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901"/>
        <w:tblW w:w="11150"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5409"/>
        <w:gridCol w:w="5741"/>
      </w:tblGrid>
      <w:tr w:rsidR="00F86129" w:rsidRPr="00CF5400" w14:paraId="0F141F77" w14:textId="77777777" w:rsidTr="00F86129">
        <w:trPr>
          <w:trHeight w:val="389"/>
        </w:trPr>
        <w:tc>
          <w:tcPr>
            <w:tcW w:w="5409" w:type="dxa"/>
            <w:tcBorders>
              <w:top w:val="single" w:sz="4" w:space="0" w:color="auto"/>
              <w:right w:val="single" w:sz="8" w:space="0" w:color="auto"/>
            </w:tcBorders>
            <w:vAlign w:val="center"/>
          </w:tcPr>
          <w:p w14:paraId="7F85F88C" w14:textId="77777777" w:rsidR="00F86129" w:rsidRPr="00CF5400" w:rsidRDefault="00F86129" w:rsidP="00F86129">
            <w:pPr>
              <w:spacing w:before="120"/>
              <w:jc w:val="center"/>
              <w:rPr>
                <w:rFonts w:ascii="Arial" w:hAnsi="Arial" w:cs="Arial"/>
                <w:b/>
                <w:bCs/>
              </w:rPr>
            </w:pPr>
            <w:bookmarkStart w:id="0" w:name="_Toc521747156"/>
            <w:r w:rsidRPr="00CF5400">
              <w:rPr>
                <w:rFonts w:ascii="Arial" w:hAnsi="Arial" w:cs="Arial"/>
                <w:b/>
                <w:bCs/>
                <w:sz w:val="28"/>
                <w:szCs w:val="28"/>
              </w:rPr>
              <w:t>STATE OF NORTH CAROLINA</w:t>
            </w:r>
          </w:p>
        </w:tc>
        <w:tc>
          <w:tcPr>
            <w:tcW w:w="5741" w:type="dxa"/>
            <w:tcBorders>
              <w:top w:val="single" w:sz="8" w:space="0" w:color="auto"/>
              <w:left w:val="single" w:sz="8" w:space="0" w:color="auto"/>
              <w:bottom w:val="single" w:sz="8" w:space="0" w:color="auto"/>
            </w:tcBorders>
            <w:vAlign w:val="center"/>
          </w:tcPr>
          <w:p w14:paraId="519CFFF4" w14:textId="2B75BE07" w:rsidR="00F86129" w:rsidRPr="00CF5400" w:rsidRDefault="00F86129" w:rsidP="00F86129">
            <w:pPr>
              <w:spacing w:before="40" w:after="40"/>
              <w:jc w:val="both"/>
              <w:rPr>
                <w:rFonts w:ascii="Arial" w:hAnsi="Arial" w:cs="Arial"/>
                <w:sz w:val="22"/>
                <w:szCs w:val="22"/>
              </w:rPr>
            </w:pPr>
            <w:r w:rsidRPr="00C94B04">
              <w:rPr>
                <w:rFonts w:ascii="Arial" w:hAnsi="Arial" w:cs="Arial"/>
                <w:b/>
                <w:bCs/>
                <w:sz w:val="22"/>
                <w:szCs w:val="22"/>
              </w:rPr>
              <w:t>REQUEST FOR PROPOSAL NO.</w:t>
            </w:r>
            <w:r w:rsidR="00C94B04" w:rsidRPr="00C94B04">
              <w:rPr>
                <w:rFonts w:ascii="Arial" w:hAnsi="Arial" w:cs="Arial"/>
                <w:b/>
                <w:bCs/>
                <w:sz w:val="22"/>
                <w:szCs w:val="22"/>
              </w:rPr>
              <w:t xml:space="preserve"> 30-26050-DPH</w:t>
            </w:r>
          </w:p>
        </w:tc>
      </w:tr>
      <w:tr w:rsidR="00F86129" w:rsidRPr="00CF5400" w14:paraId="2CC9B5AD" w14:textId="77777777" w:rsidTr="00F86129">
        <w:trPr>
          <w:trHeight w:val="389"/>
        </w:trPr>
        <w:tc>
          <w:tcPr>
            <w:tcW w:w="5409" w:type="dxa"/>
            <w:vMerge w:val="restart"/>
            <w:tcBorders>
              <w:right w:val="single" w:sz="8" w:space="0" w:color="auto"/>
            </w:tcBorders>
            <w:vAlign w:val="center"/>
          </w:tcPr>
          <w:p w14:paraId="1207DA52" w14:textId="0BDF18A9" w:rsidR="00F86129" w:rsidRPr="00CF5400" w:rsidRDefault="00563C35" w:rsidP="00F86129">
            <w:pPr>
              <w:jc w:val="center"/>
              <w:rPr>
                <w:rFonts w:ascii="Arial" w:hAnsi="Arial" w:cs="Arial"/>
                <w:b/>
              </w:rPr>
            </w:pPr>
            <w:r>
              <w:rPr>
                <w:rFonts w:ascii="Arial" w:hAnsi="Arial" w:cs="Arial"/>
                <w:b/>
                <w:bCs/>
              </w:rPr>
              <w:t>DEPARTMENT OF HEALTH AND HUMAN SERVICES</w:t>
            </w:r>
          </w:p>
          <w:p w14:paraId="524F3735" w14:textId="04FBA576" w:rsidR="00F86129" w:rsidRPr="00CF5400" w:rsidRDefault="00F86129" w:rsidP="00F86129">
            <w:pPr>
              <w:jc w:val="center"/>
              <w:rPr>
                <w:rFonts w:ascii="Arial" w:hAnsi="Arial" w:cs="Arial"/>
                <w:b/>
                <w:bCs/>
                <w:sz w:val="22"/>
                <w:szCs w:val="22"/>
              </w:rPr>
            </w:pPr>
            <w:r w:rsidRPr="00CF5400">
              <w:rPr>
                <w:rFonts w:ascii="Arial" w:hAnsi="Arial" w:cs="Arial"/>
                <w:b/>
                <w:bCs/>
              </w:rPr>
              <w:t xml:space="preserve">Division </w:t>
            </w:r>
            <w:r w:rsidR="00563C35">
              <w:rPr>
                <w:rFonts w:ascii="Arial" w:hAnsi="Arial" w:cs="Arial"/>
                <w:b/>
                <w:bCs/>
              </w:rPr>
              <w:t>of Public Health</w:t>
            </w:r>
          </w:p>
        </w:tc>
        <w:tc>
          <w:tcPr>
            <w:tcW w:w="5741" w:type="dxa"/>
            <w:tcBorders>
              <w:top w:val="single" w:sz="8" w:space="0" w:color="auto"/>
              <w:left w:val="single" w:sz="8" w:space="0" w:color="auto"/>
              <w:bottom w:val="single" w:sz="8" w:space="0" w:color="auto"/>
            </w:tcBorders>
            <w:vAlign w:val="center"/>
          </w:tcPr>
          <w:p w14:paraId="4405C7AB" w14:textId="52111FD9" w:rsidR="00F86129" w:rsidRPr="00CF5400" w:rsidRDefault="00F86129" w:rsidP="00F86129">
            <w:pPr>
              <w:spacing w:before="40" w:after="40"/>
              <w:jc w:val="both"/>
              <w:rPr>
                <w:rFonts w:ascii="Arial" w:hAnsi="Arial" w:cs="Arial"/>
                <w:sz w:val="22"/>
                <w:szCs w:val="22"/>
              </w:rPr>
            </w:pPr>
            <w:r>
              <w:rPr>
                <w:rFonts w:ascii="Arial" w:hAnsi="Arial" w:cs="Arial"/>
                <w:sz w:val="22"/>
                <w:szCs w:val="22"/>
              </w:rPr>
              <w:t>Contract Name</w:t>
            </w:r>
            <w:r w:rsidR="002634FF" w:rsidRPr="00CF5400">
              <w:rPr>
                <w:rFonts w:ascii="Arial" w:hAnsi="Arial" w:cs="Arial"/>
                <w:sz w:val="22"/>
                <w:szCs w:val="22"/>
              </w:rPr>
              <w:t>: Lead</w:t>
            </w:r>
            <w:r w:rsidR="00563C35">
              <w:rPr>
                <w:rFonts w:ascii="Arial" w:hAnsi="Arial" w:cs="Arial"/>
                <w:sz w:val="22"/>
                <w:szCs w:val="22"/>
              </w:rPr>
              <w:t xml:space="preserve"> and Asbestos Management System (LAMS)</w:t>
            </w:r>
          </w:p>
        </w:tc>
      </w:tr>
      <w:tr w:rsidR="00F86129" w:rsidRPr="00CF5400" w14:paraId="15F05B0B" w14:textId="77777777" w:rsidTr="00F86129">
        <w:trPr>
          <w:trHeight w:val="389"/>
        </w:trPr>
        <w:tc>
          <w:tcPr>
            <w:tcW w:w="5409" w:type="dxa"/>
            <w:vMerge/>
            <w:tcBorders>
              <w:bottom w:val="single" w:sz="4" w:space="0" w:color="auto"/>
              <w:right w:val="single" w:sz="8" w:space="0" w:color="auto"/>
            </w:tcBorders>
            <w:vAlign w:val="center"/>
          </w:tcPr>
          <w:p w14:paraId="514B7D6C" w14:textId="77777777" w:rsidR="00F86129" w:rsidRPr="00CF5400" w:rsidRDefault="00F86129" w:rsidP="00F86129">
            <w:pPr>
              <w:jc w:val="both"/>
              <w:rPr>
                <w:rFonts w:ascii="Arial" w:hAnsi="Arial" w:cs="Arial"/>
                <w:b/>
                <w:sz w:val="22"/>
              </w:rPr>
            </w:pPr>
          </w:p>
        </w:tc>
        <w:tc>
          <w:tcPr>
            <w:tcW w:w="5741" w:type="dxa"/>
            <w:tcBorders>
              <w:top w:val="single" w:sz="8" w:space="0" w:color="auto"/>
              <w:left w:val="single" w:sz="8" w:space="0" w:color="auto"/>
              <w:bottom w:val="single" w:sz="8" w:space="0" w:color="auto"/>
            </w:tcBorders>
            <w:vAlign w:val="center"/>
          </w:tcPr>
          <w:p w14:paraId="58176E53" w14:textId="6757A19E" w:rsidR="00F86129" w:rsidRPr="00A13BAE" w:rsidRDefault="00F86129" w:rsidP="00F86129">
            <w:pPr>
              <w:spacing w:before="40" w:after="40"/>
              <w:jc w:val="both"/>
              <w:rPr>
                <w:rFonts w:ascii="Arial" w:hAnsi="Arial" w:cs="Arial"/>
                <w:sz w:val="22"/>
                <w:szCs w:val="22"/>
              </w:rPr>
            </w:pPr>
            <w:r w:rsidRPr="00A13BAE">
              <w:rPr>
                <w:rFonts w:ascii="Arial" w:hAnsi="Arial" w:cs="Arial"/>
                <w:sz w:val="22"/>
                <w:szCs w:val="22"/>
              </w:rPr>
              <w:t xml:space="preserve">Bid Opening Date: </w:t>
            </w:r>
            <w:r w:rsidR="00F55999" w:rsidRPr="004A2D8D">
              <w:rPr>
                <w:rFonts w:ascii="Arial" w:hAnsi="Arial" w:cs="Arial"/>
                <w:sz w:val="22"/>
                <w:szCs w:val="22"/>
              </w:rPr>
              <w:t>February 16,</w:t>
            </w:r>
            <w:r w:rsidR="0068081F" w:rsidRPr="004A2D8D">
              <w:rPr>
                <w:rFonts w:ascii="Arial" w:hAnsi="Arial" w:cs="Arial"/>
                <w:sz w:val="22"/>
                <w:szCs w:val="22"/>
              </w:rPr>
              <w:t xml:space="preserve"> </w:t>
            </w:r>
            <w:r w:rsidR="00F55999" w:rsidRPr="004A2D8D">
              <w:rPr>
                <w:rFonts w:ascii="Arial" w:hAnsi="Arial" w:cs="Arial"/>
                <w:sz w:val="22"/>
                <w:szCs w:val="22"/>
              </w:rPr>
              <w:t>2026 @ 2pm ET</w:t>
            </w:r>
          </w:p>
        </w:tc>
      </w:tr>
      <w:tr w:rsidR="00F86129" w:rsidRPr="00CF5400" w14:paraId="507FA87B" w14:textId="77777777" w:rsidTr="00F86129">
        <w:trPr>
          <w:trHeight w:val="389"/>
        </w:trPr>
        <w:tc>
          <w:tcPr>
            <w:tcW w:w="5409" w:type="dxa"/>
            <w:vMerge w:val="restart"/>
            <w:tcBorders>
              <w:top w:val="single" w:sz="4" w:space="0" w:color="auto"/>
              <w:right w:val="single" w:sz="8" w:space="0" w:color="auto"/>
            </w:tcBorders>
            <w:vAlign w:val="center"/>
          </w:tcPr>
          <w:p w14:paraId="40E17642" w14:textId="77777777" w:rsidR="00F86129" w:rsidRPr="00C94B04" w:rsidRDefault="00F86129" w:rsidP="00F86129">
            <w:pPr>
              <w:spacing w:after="60"/>
              <w:jc w:val="both"/>
              <w:rPr>
                <w:rFonts w:ascii="Arial" w:hAnsi="Arial" w:cs="Arial"/>
                <w:sz w:val="22"/>
                <w:szCs w:val="22"/>
              </w:rPr>
            </w:pPr>
            <w:r w:rsidRPr="00C94B04">
              <w:rPr>
                <w:rFonts w:ascii="Arial" w:hAnsi="Arial" w:cs="Arial"/>
                <w:b/>
                <w:bCs/>
                <w:sz w:val="22"/>
                <w:szCs w:val="22"/>
              </w:rPr>
              <w:t xml:space="preserve">Refer </w:t>
            </w:r>
            <w:r w:rsidRPr="00C94B04">
              <w:rPr>
                <w:rFonts w:ascii="Arial" w:hAnsi="Arial" w:cs="Arial"/>
                <w:b/>
                <w:bCs/>
                <w:sz w:val="22"/>
                <w:szCs w:val="22"/>
                <w:u w:val="single"/>
              </w:rPr>
              <w:t>ALL</w:t>
            </w:r>
            <w:r w:rsidRPr="00C94B04">
              <w:rPr>
                <w:rFonts w:ascii="Arial" w:hAnsi="Arial" w:cs="Arial"/>
                <w:b/>
                <w:bCs/>
                <w:sz w:val="22"/>
                <w:szCs w:val="22"/>
              </w:rPr>
              <w:t xml:space="preserve"> inquiries regarding this RFP to:</w:t>
            </w:r>
            <w:r w:rsidRPr="00C94B04">
              <w:rPr>
                <w:rFonts w:ascii="Arial" w:hAnsi="Arial" w:cs="Arial"/>
                <w:sz w:val="22"/>
                <w:szCs w:val="22"/>
              </w:rPr>
              <w:t xml:space="preserve"> </w:t>
            </w:r>
          </w:p>
          <w:p w14:paraId="2482A3D6" w14:textId="77777777" w:rsidR="00F86129" w:rsidRPr="00C94B04" w:rsidRDefault="00F86129" w:rsidP="00F86129">
            <w:pPr>
              <w:pStyle w:val="Header"/>
              <w:tabs>
                <w:tab w:val="clear" w:pos="4320"/>
                <w:tab w:val="clear" w:pos="8640"/>
              </w:tabs>
              <w:spacing w:after="60"/>
              <w:rPr>
                <w:rFonts w:ascii="Arial" w:hAnsi="Arial" w:cs="Arial"/>
                <w:sz w:val="16"/>
                <w:szCs w:val="16"/>
              </w:rPr>
            </w:pPr>
          </w:p>
          <w:p w14:paraId="42D404C3" w14:textId="6B9405A3" w:rsidR="00F86129" w:rsidRPr="00C94B04" w:rsidRDefault="00C94B04" w:rsidP="0060567C">
            <w:pPr>
              <w:pStyle w:val="Header"/>
              <w:tabs>
                <w:tab w:val="clear" w:pos="4320"/>
                <w:tab w:val="clear" w:pos="8640"/>
              </w:tabs>
              <w:spacing w:after="60"/>
              <w:jc w:val="center"/>
              <w:rPr>
                <w:rFonts w:ascii="Arial" w:hAnsi="Arial" w:cs="Arial"/>
                <w:sz w:val="22"/>
                <w:szCs w:val="22"/>
              </w:rPr>
            </w:pPr>
            <w:r w:rsidRPr="00C94B04">
              <w:rPr>
                <w:rFonts w:ascii="Arial" w:hAnsi="Arial" w:cs="Arial"/>
                <w:sz w:val="22"/>
                <w:szCs w:val="22"/>
              </w:rPr>
              <w:t>Jace Bounds</w:t>
            </w:r>
          </w:p>
          <w:p w14:paraId="5AC77345" w14:textId="3052C7DC" w:rsidR="00F86129" w:rsidRPr="00C94B04" w:rsidRDefault="00C94B04" w:rsidP="0060567C">
            <w:pPr>
              <w:pStyle w:val="Header"/>
              <w:tabs>
                <w:tab w:val="clear" w:pos="4320"/>
                <w:tab w:val="clear" w:pos="8640"/>
              </w:tabs>
              <w:spacing w:after="60"/>
              <w:jc w:val="center"/>
              <w:rPr>
                <w:rFonts w:ascii="Arial" w:hAnsi="Arial" w:cs="Arial"/>
                <w:sz w:val="22"/>
                <w:szCs w:val="22"/>
              </w:rPr>
            </w:pPr>
            <w:r w:rsidRPr="00C94B04">
              <w:rPr>
                <w:rFonts w:ascii="Arial" w:hAnsi="Arial" w:cs="Arial"/>
                <w:sz w:val="22"/>
                <w:szCs w:val="22"/>
              </w:rPr>
              <w:t>Jace.bounds@dhhs.nc.gov</w:t>
            </w:r>
          </w:p>
          <w:p w14:paraId="309E1461" w14:textId="3FB666D8" w:rsidR="00F86129" w:rsidRPr="002634FF" w:rsidRDefault="00F86129" w:rsidP="00F86129">
            <w:pPr>
              <w:pStyle w:val="Header"/>
              <w:tabs>
                <w:tab w:val="clear" w:pos="4320"/>
                <w:tab w:val="clear" w:pos="8640"/>
              </w:tabs>
              <w:spacing w:line="280" w:lineRule="atLeast"/>
              <w:rPr>
                <w:rFonts w:ascii="Arial" w:hAnsi="Arial" w:cs="Arial"/>
                <w:sz w:val="22"/>
                <w:szCs w:val="22"/>
                <w:highlight w:val="yellow"/>
              </w:rPr>
            </w:pPr>
          </w:p>
        </w:tc>
        <w:tc>
          <w:tcPr>
            <w:tcW w:w="5741" w:type="dxa"/>
            <w:tcBorders>
              <w:top w:val="single" w:sz="8" w:space="0" w:color="auto"/>
              <w:left w:val="single" w:sz="8" w:space="0" w:color="auto"/>
              <w:bottom w:val="single" w:sz="8" w:space="0" w:color="auto"/>
            </w:tcBorders>
            <w:vAlign w:val="center"/>
          </w:tcPr>
          <w:p w14:paraId="3B809FCF" w14:textId="0E179B5F" w:rsidR="00F86129" w:rsidRPr="002634FF" w:rsidRDefault="00F86129" w:rsidP="00F86129">
            <w:pPr>
              <w:spacing w:before="40" w:after="40"/>
              <w:jc w:val="both"/>
              <w:rPr>
                <w:rFonts w:ascii="Arial" w:hAnsi="Arial" w:cs="Arial"/>
                <w:sz w:val="22"/>
                <w:szCs w:val="22"/>
                <w:highlight w:val="yellow"/>
              </w:rPr>
            </w:pPr>
            <w:r w:rsidRPr="00A13BAE">
              <w:rPr>
                <w:rFonts w:ascii="Arial" w:hAnsi="Arial" w:cs="Arial"/>
                <w:sz w:val="22"/>
                <w:szCs w:val="22"/>
              </w:rPr>
              <w:t xml:space="preserve">Issue Date: </w:t>
            </w:r>
            <w:r w:rsidR="00F55999" w:rsidRPr="004A2D8D">
              <w:rPr>
                <w:rFonts w:ascii="Arial" w:hAnsi="Arial" w:cs="Arial"/>
                <w:sz w:val="22"/>
                <w:szCs w:val="22"/>
              </w:rPr>
              <w:t>January 15, 2026</w:t>
            </w:r>
          </w:p>
        </w:tc>
      </w:tr>
      <w:tr w:rsidR="00F86129" w:rsidRPr="00CF5400" w14:paraId="4124273C" w14:textId="77777777" w:rsidTr="00F86129">
        <w:trPr>
          <w:trHeight w:val="389"/>
        </w:trPr>
        <w:tc>
          <w:tcPr>
            <w:tcW w:w="5409" w:type="dxa"/>
            <w:vMerge/>
            <w:tcBorders>
              <w:right w:val="single" w:sz="8" w:space="0" w:color="auto"/>
            </w:tcBorders>
            <w:vAlign w:val="center"/>
          </w:tcPr>
          <w:p w14:paraId="4C6F602F" w14:textId="77777777" w:rsidR="00F86129" w:rsidRPr="00CF5400" w:rsidRDefault="00F86129" w:rsidP="00F86129">
            <w:pPr>
              <w:spacing w:line="280" w:lineRule="atLeast"/>
              <w:jc w:val="both"/>
              <w:rPr>
                <w:rFonts w:ascii="Arial" w:hAnsi="Arial" w:cs="Arial"/>
                <w:b/>
                <w:sz w:val="22"/>
                <w:szCs w:val="22"/>
              </w:rPr>
            </w:pPr>
          </w:p>
        </w:tc>
        <w:tc>
          <w:tcPr>
            <w:tcW w:w="5741" w:type="dxa"/>
            <w:tcBorders>
              <w:top w:val="single" w:sz="8" w:space="0" w:color="auto"/>
              <w:left w:val="single" w:sz="8" w:space="0" w:color="auto"/>
              <w:bottom w:val="single" w:sz="8" w:space="0" w:color="auto"/>
            </w:tcBorders>
            <w:vAlign w:val="center"/>
          </w:tcPr>
          <w:p w14:paraId="67C9BB52" w14:textId="3AB053D1" w:rsidR="00F86129" w:rsidRPr="008718EA" w:rsidRDefault="00F86129" w:rsidP="00F86129">
            <w:pPr>
              <w:pStyle w:val="Title2"/>
              <w:spacing w:before="0"/>
              <w:jc w:val="left"/>
              <w:rPr>
                <w:rFonts w:ascii="Arial" w:hAnsi="Arial"/>
                <w:b w:val="0"/>
                <w:bCs w:val="0"/>
                <w:sz w:val="22"/>
                <w:szCs w:val="22"/>
              </w:rPr>
            </w:pPr>
            <w:r w:rsidRPr="008718EA">
              <w:rPr>
                <w:rFonts w:ascii="Arial" w:hAnsi="Arial"/>
                <w:b w:val="0"/>
                <w:bCs w:val="0"/>
                <w:sz w:val="22"/>
                <w:szCs w:val="22"/>
              </w:rPr>
              <w:t>Commodity Code:</w:t>
            </w:r>
            <w:r w:rsidR="00F55999">
              <w:rPr>
                <w:rFonts w:ascii="Arial" w:hAnsi="Arial"/>
                <w:b w:val="0"/>
                <w:bCs w:val="0"/>
                <w:sz w:val="22"/>
                <w:szCs w:val="22"/>
              </w:rPr>
              <w:t xml:space="preserve"> </w:t>
            </w:r>
            <w:r w:rsidR="00531036">
              <w:rPr>
                <w:rFonts w:ascii="Arial" w:hAnsi="Arial"/>
                <w:b w:val="0"/>
                <w:bCs w:val="0"/>
                <w:sz w:val="22"/>
                <w:szCs w:val="22"/>
              </w:rPr>
              <w:t>811118 System and System Component Administration Services</w:t>
            </w:r>
          </w:p>
        </w:tc>
      </w:tr>
      <w:tr w:rsidR="00F86129" w:rsidRPr="00CF5400" w14:paraId="3C1C8882" w14:textId="77777777" w:rsidTr="00F86129">
        <w:trPr>
          <w:trHeight w:val="389"/>
        </w:trPr>
        <w:tc>
          <w:tcPr>
            <w:tcW w:w="5409" w:type="dxa"/>
            <w:vMerge/>
            <w:tcBorders>
              <w:right w:val="single" w:sz="8" w:space="0" w:color="auto"/>
            </w:tcBorders>
            <w:vAlign w:val="center"/>
          </w:tcPr>
          <w:p w14:paraId="2301F899" w14:textId="77777777" w:rsidR="00F86129" w:rsidRPr="00CF5400" w:rsidRDefault="00F86129" w:rsidP="00F86129">
            <w:pPr>
              <w:jc w:val="both"/>
              <w:rPr>
                <w:rFonts w:ascii="Arial" w:hAnsi="Arial" w:cs="Arial"/>
                <w:sz w:val="22"/>
              </w:rPr>
            </w:pPr>
          </w:p>
        </w:tc>
        <w:tc>
          <w:tcPr>
            <w:tcW w:w="5741" w:type="dxa"/>
            <w:tcBorders>
              <w:top w:val="single" w:sz="8" w:space="0" w:color="auto"/>
              <w:left w:val="single" w:sz="8" w:space="0" w:color="auto"/>
              <w:bottom w:val="single" w:sz="4" w:space="0" w:color="auto"/>
            </w:tcBorders>
            <w:vAlign w:val="center"/>
          </w:tcPr>
          <w:p w14:paraId="1DAACA38" w14:textId="44F7DBD3" w:rsidR="00F86129" w:rsidRPr="00CF5400" w:rsidRDefault="00F86129" w:rsidP="00F86129">
            <w:pPr>
              <w:spacing w:before="40" w:after="40"/>
              <w:rPr>
                <w:rFonts w:ascii="Arial" w:hAnsi="Arial" w:cs="Arial"/>
                <w:sz w:val="22"/>
                <w:szCs w:val="22"/>
              </w:rPr>
            </w:pPr>
            <w:r w:rsidRPr="00CF5400">
              <w:rPr>
                <w:rFonts w:ascii="Arial" w:hAnsi="Arial" w:cs="Arial"/>
                <w:sz w:val="22"/>
                <w:szCs w:val="22"/>
              </w:rPr>
              <w:t>Purchasing</w:t>
            </w:r>
            <w:r>
              <w:rPr>
                <w:rFonts w:ascii="Arial" w:hAnsi="Arial" w:cs="Arial"/>
                <w:sz w:val="22"/>
                <w:szCs w:val="22"/>
              </w:rPr>
              <w:t xml:space="preserve"> </w:t>
            </w:r>
            <w:r w:rsidRPr="00CF5400">
              <w:rPr>
                <w:rFonts w:ascii="Arial" w:hAnsi="Arial" w:cs="Arial"/>
                <w:sz w:val="22"/>
                <w:szCs w:val="22"/>
              </w:rPr>
              <w:t xml:space="preserve">Agency: </w:t>
            </w:r>
            <w:r w:rsidR="00563C35">
              <w:rPr>
                <w:rFonts w:ascii="Arial" w:hAnsi="Arial" w:cs="Arial"/>
                <w:sz w:val="22"/>
                <w:szCs w:val="22"/>
              </w:rPr>
              <w:t>NC D</w:t>
            </w:r>
            <w:r w:rsidR="008E513C">
              <w:rPr>
                <w:rFonts w:ascii="Arial" w:hAnsi="Arial" w:cs="Arial"/>
                <w:sz w:val="22"/>
                <w:szCs w:val="22"/>
              </w:rPr>
              <w:t>epartment of Health and Human Services</w:t>
            </w:r>
            <w:r w:rsidR="00563C35">
              <w:rPr>
                <w:rFonts w:ascii="Arial" w:hAnsi="Arial" w:cs="Arial"/>
                <w:sz w:val="22"/>
                <w:szCs w:val="22"/>
              </w:rPr>
              <w:t>, Division of Public Health</w:t>
            </w:r>
          </w:p>
        </w:tc>
      </w:tr>
      <w:tr w:rsidR="00F86129" w:rsidRPr="00CF5400" w14:paraId="086B1473" w14:textId="77777777" w:rsidTr="00F86129">
        <w:trPr>
          <w:trHeight w:val="389"/>
        </w:trPr>
        <w:tc>
          <w:tcPr>
            <w:tcW w:w="5409" w:type="dxa"/>
            <w:vMerge/>
            <w:tcBorders>
              <w:bottom w:val="single" w:sz="8" w:space="0" w:color="auto"/>
              <w:right w:val="single" w:sz="8" w:space="0" w:color="auto"/>
            </w:tcBorders>
            <w:vAlign w:val="center"/>
          </w:tcPr>
          <w:p w14:paraId="2DADA59D" w14:textId="77777777" w:rsidR="00F86129" w:rsidRPr="00CF5400" w:rsidRDefault="00F86129" w:rsidP="00F86129">
            <w:pPr>
              <w:spacing w:before="40" w:after="40"/>
              <w:jc w:val="both"/>
              <w:rPr>
                <w:rFonts w:ascii="Arial" w:hAnsi="Arial" w:cs="Arial"/>
                <w:sz w:val="22"/>
                <w:szCs w:val="22"/>
              </w:rPr>
            </w:pPr>
          </w:p>
        </w:tc>
        <w:tc>
          <w:tcPr>
            <w:tcW w:w="5741" w:type="dxa"/>
            <w:tcBorders>
              <w:top w:val="single" w:sz="4" w:space="0" w:color="auto"/>
              <w:left w:val="single" w:sz="8" w:space="0" w:color="auto"/>
              <w:bottom w:val="single" w:sz="8" w:space="0" w:color="auto"/>
            </w:tcBorders>
            <w:vAlign w:val="center"/>
          </w:tcPr>
          <w:p w14:paraId="79B74F53" w14:textId="7EC52D0F" w:rsidR="00F86129" w:rsidRPr="00CF5400" w:rsidRDefault="00F86129" w:rsidP="00F86129">
            <w:pPr>
              <w:spacing w:before="40" w:after="40"/>
              <w:jc w:val="both"/>
              <w:rPr>
                <w:rFonts w:ascii="Arial" w:hAnsi="Arial" w:cs="Arial"/>
                <w:sz w:val="22"/>
                <w:szCs w:val="22"/>
              </w:rPr>
            </w:pPr>
            <w:r w:rsidRPr="00CF5400">
              <w:rPr>
                <w:rFonts w:ascii="Arial" w:hAnsi="Arial" w:cs="Arial"/>
                <w:sz w:val="22"/>
                <w:szCs w:val="22"/>
              </w:rPr>
              <w:t>Requisition No.</w:t>
            </w:r>
            <w:r>
              <w:rPr>
                <w:rFonts w:ascii="Arial" w:hAnsi="Arial" w:cs="Arial"/>
                <w:sz w:val="22"/>
                <w:szCs w:val="22"/>
              </w:rPr>
              <w:t>:</w:t>
            </w:r>
            <w:r w:rsidR="005B5236">
              <w:rPr>
                <w:rFonts w:ascii="Arial" w:hAnsi="Arial" w:cs="Arial"/>
                <w:sz w:val="22"/>
                <w:szCs w:val="22"/>
              </w:rPr>
              <w:t xml:space="preserve"> RQ224506</w:t>
            </w:r>
          </w:p>
        </w:tc>
      </w:tr>
    </w:tbl>
    <w:p w14:paraId="643DEE77" w14:textId="2653CED6" w:rsidR="00304696" w:rsidRPr="0060567C" w:rsidRDefault="00304696" w:rsidP="00E937B0">
      <w:pPr>
        <w:spacing w:before="120" w:after="120"/>
        <w:jc w:val="both"/>
        <w:rPr>
          <w:rFonts w:ascii="Arial" w:hAnsi="Arial" w:cs="Arial"/>
          <w:b/>
          <w:sz w:val="20"/>
          <w:szCs w:val="20"/>
        </w:rPr>
      </w:pPr>
      <w:r w:rsidRPr="0060567C">
        <w:rPr>
          <w:rFonts w:ascii="Arial" w:hAnsi="Arial" w:cs="Arial"/>
          <w:b/>
          <w:sz w:val="20"/>
          <w:szCs w:val="20"/>
        </w:rPr>
        <w:t xml:space="preserve">OFFER </w:t>
      </w:r>
    </w:p>
    <w:p w14:paraId="36F23A5A" w14:textId="6223FB64" w:rsidR="00304696" w:rsidRPr="0060567C" w:rsidRDefault="00304696" w:rsidP="000706C6">
      <w:pPr>
        <w:spacing w:before="120" w:after="240"/>
        <w:jc w:val="both"/>
        <w:rPr>
          <w:rFonts w:ascii="Arial" w:hAnsi="Arial"/>
          <w:sz w:val="20"/>
          <w:szCs w:val="20"/>
        </w:rPr>
      </w:pPr>
      <w:r w:rsidRPr="0060567C">
        <w:rPr>
          <w:rFonts w:ascii="Arial" w:hAnsi="Arial"/>
          <w:sz w:val="20"/>
          <w:szCs w:val="20"/>
        </w:rPr>
        <w:t xml:space="preserve">The </w:t>
      </w:r>
      <w:r w:rsidR="00CE5201" w:rsidRPr="0060567C">
        <w:rPr>
          <w:rFonts w:ascii="Arial" w:hAnsi="Arial"/>
          <w:sz w:val="20"/>
          <w:szCs w:val="20"/>
        </w:rPr>
        <w:t>Purchasing Agency</w:t>
      </w:r>
      <w:r w:rsidRPr="0060567C">
        <w:rPr>
          <w:rFonts w:ascii="Arial" w:hAnsi="Arial"/>
          <w:sz w:val="20"/>
          <w:szCs w:val="20"/>
        </w:rPr>
        <w:t xml:space="preserve"> </w:t>
      </w:r>
      <w:r w:rsidR="005F6CA8" w:rsidRPr="0060567C">
        <w:rPr>
          <w:rFonts w:ascii="Arial" w:hAnsi="Arial"/>
          <w:sz w:val="20"/>
          <w:szCs w:val="20"/>
        </w:rPr>
        <w:t xml:space="preserve">solicits </w:t>
      </w:r>
      <w:r w:rsidRPr="0060567C">
        <w:rPr>
          <w:rFonts w:ascii="Arial" w:hAnsi="Arial"/>
          <w:sz w:val="20"/>
          <w:szCs w:val="20"/>
        </w:rPr>
        <w:t>offers for Services and/or goods described in this solicitation. All offers and responses received shall be treated as Offers to contract</w:t>
      </w:r>
      <w:r w:rsidR="74AAC35F" w:rsidRPr="0060567C">
        <w:rPr>
          <w:rFonts w:ascii="Arial" w:hAnsi="Arial"/>
          <w:sz w:val="20"/>
          <w:szCs w:val="20"/>
        </w:rPr>
        <w:t xml:space="preserve"> as defined in</w:t>
      </w:r>
      <w:r w:rsidRPr="0060567C">
        <w:rPr>
          <w:rFonts w:ascii="Arial" w:hAnsi="Arial"/>
          <w:sz w:val="20"/>
          <w:szCs w:val="20"/>
        </w:rPr>
        <w:t xml:space="preserve"> </w:t>
      </w:r>
      <w:r w:rsidR="00734293" w:rsidRPr="0060567C">
        <w:rPr>
          <w:rFonts w:ascii="Arial" w:hAnsi="Arial"/>
          <w:sz w:val="20"/>
          <w:szCs w:val="20"/>
        </w:rPr>
        <w:t>9 NCAC 06A.0102(12)</w:t>
      </w:r>
      <w:r w:rsidR="2C783C1C" w:rsidRPr="0060567C">
        <w:rPr>
          <w:rFonts w:ascii="Arial" w:hAnsi="Arial"/>
          <w:sz w:val="20"/>
          <w:szCs w:val="20"/>
        </w:rPr>
        <w:t>.</w:t>
      </w:r>
    </w:p>
    <w:p w14:paraId="05B5507C" w14:textId="77777777" w:rsidR="00304696" w:rsidRPr="0060567C" w:rsidRDefault="00304696" w:rsidP="00E937B0">
      <w:pPr>
        <w:spacing w:before="120" w:after="120"/>
        <w:jc w:val="both"/>
        <w:rPr>
          <w:rFonts w:ascii="Arial" w:hAnsi="Arial" w:cs="Arial"/>
          <w:b/>
          <w:sz w:val="20"/>
          <w:szCs w:val="20"/>
        </w:rPr>
      </w:pPr>
      <w:r w:rsidRPr="0060567C">
        <w:rPr>
          <w:rFonts w:ascii="Arial" w:hAnsi="Arial" w:cs="Arial"/>
          <w:b/>
          <w:sz w:val="20"/>
          <w:szCs w:val="20"/>
        </w:rPr>
        <w:t>EXECUTION</w:t>
      </w:r>
    </w:p>
    <w:p w14:paraId="7867C385" w14:textId="617E1737" w:rsidR="008607AD" w:rsidRPr="0060567C" w:rsidRDefault="00304696" w:rsidP="00E937B0">
      <w:pPr>
        <w:spacing w:before="120" w:after="120"/>
        <w:jc w:val="both"/>
        <w:rPr>
          <w:rFonts w:ascii="Arial" w:hAnsi="Arial"/>
          <w:sz w:val="20"/>
          <w:szCs w:val="20"/>
        </w:rPr>
      </w:pPr>
      <w:r w:rsidRPr="0060567C">
        <w:rPr>
          <w:rFonts w:ascii="Arial" w:hAnsi="Arial"/>
          <w:sz w:val="20"/>
          <w:szCs w:val="20"/>
        </w:rPr>
        <w:t>In compliance with this Request for Proposal</w:t>
      </w:r>
      <w:r w:rsidR="002E765F" w:rsidRPr="0060567C">
        <w:rPr>
          <w:rFonts w:ascii="Arial" w:hAnsi="Arial"/>
          <w:sz w:val="20"/>
          <w:szCs w:val="20"/>
        </w:rPr>
        <w:t xml:space="preserve"> (RFP)</w:t>
      </w:r>
      <w:r w:rsidRPr="0060567C">
        <w:rPr>
          <w:rFonts w:ascii="Arial" w:hAnsi="Arial"/>
          <w:sz w:val="20"/>
          <w:szCs w:val="20"/>
        </w:rPr>
        <w:t xml:space="preserve">, and subject to all the conditions herein, the undersigned offers and agrees to furnish any or all Services or goods upon which prices are offered, at the price(s) offered herein, within the time specified herein. </w:t>
      </w:r>
    </w:p>
    <w:p w14:paraId="3FC4CDC3" w14:textId="05C0D528" w:rsidR="007677FA" w:rsidRDefault="08227485" w:rsidP="00E937B0">
      <w:pPr>
        <w:jc w:val="both"/>
        <w:rPr>
          <w:rFonts w:ascii="Arial" w:hAnsi="Arial" w:cs="Arial"/>
          <w:b/>
          <w:bCs/>
          <w:sz w:val="22"/>
          <w:szCs w:val="22"/>
        </w:rPr>
      </w:pPr>
      <w:r w:rsidRPr="08227485">
        <w:rPr>
          <w:rFonts w:ascii="Arial" w:hAnsi="Arial" w:cs="Arial"/>
          <w:b/>
          <w:bCs/>
          <w:sz w:val="22"/>
          <w:szCs w:val="22"/>
        </w:rPr>
        <w:t>Failure to execute/sign offer prior to submittal shall render offer invalid</w:t>
      </w:r>
      <w:r w:rsidR="00D07457">
        <w:rPr>
          <w:rFonts w:ascii="Arial" w:hAnsi="Arial" w:cs="Arial"/>
          <w:b/>
          <w:bCs/>
          <w:sz w:val="22"/>
          <w:szCs w:val="22"/>
        </w:rPr>
        <w:t xml:space="preserve">. </w:t>
      </w:r>
      <w:r w:rsidRPr="08227485">
        <w:rPr>
          <w:rFonts w:ascii="Arial" w:hAnsi="Arial" w:cs="Arial"/>
          <w:b/>
          <w:bCs/>
          <w:sz w:val="22"/>
          <w:szCs w:val="22"/>
        </w:rPr>
        <w:t>Late offers are not acceptable.</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184"/>
        <w:gridCol w:w="1710"/>
        <w:gridCol w:w="1980"/>
        <w:gridCol w:w="1854"/>
      </w:tblGrid>
      <w:tr w:rsidR="007677FA" w:rsidRPr="005C08DC" w14:paraId="06A63326" w14:textId="77777777" w:rsidTr="009438E5">
        <w:trPr>
          <w:trHeight w:val="454"/>
          <w:jc w:val="center"/>
        </w:trPr>
        <w:tc>
          <w:tcPr>
            <w:tcW w:w="10728" w:type="dxa"/>
            <w:gridSpan w:val="4"/>
          </w:tcPr>
          <w:p w14:paraId="7C1682D6" w14:textId="1FBE01D6" w:rsidR="007677FA" w:rsidRPr="005C08DC" w:rsidRDefault="08227485" w:rsidP="00E937B0">
            <w:pPr>
              <w:jc w:val="both"/>
              <w:rPr>
                <w:rFonts w:ascii="Arial" w:hAnsi="Arial" w:cs="Arial"/>
                <w:sz w:val="16"/>
                <w:szCs w:val="16"/>
              </w:rPr>
            </w:pPr>
            <w:r w:rsidRPr="08227485">
              <w:rPr>
                <w:rFonts w:ascii="Arial" w:hAnsi="Arial" w:cs="Arial"/>
                <w:sz w:val="16"/>
                <w:szCs w:val="16"/>
              </w:rPr>
              <w:t>OFFEROR:</w:t>
            </w:r>
            <w:r w:rsidR="002B10A1">
              <w:rPr>
                <w:rFonts w:ascii="Arial" w:hAnsi="Arial" w:cs="Arial"/>
                <w:sz w:val="16"/>
                <w:szCs w:val="16"/>
              </w:rPr>
              <w:t xml:space="preserve"> </w:t>
            </w:r>
          </w:p>
        </w:tc>
      </w:tr>
      <w:tr w:rsidR="007677FA" w:rsidRPr="005C08DC" w14:paraId="0BF03622" w14:textId="77777777" w:rsidTr="00E100BC">
        <w:trPr>
          <w:trHeight w:val="454"/>
          <w:jc w:val="center"/>
        </w:trPr>
        <w:tc>
          <w:tcPr>
            <w:tcW w:w="6894" w:type="dxa"/>
            <w:gridSpan w:val="2"/>
          </w:tcPr>
          <w:p w14:paraId="3104DF65" w14:textId="77777777" w:rsidR="007677FA" w:rsidRPr="005C08DC" w:rsidRDefault="08227485" w:rsidP="00E937B0">
            <w:pPr>
              <w:tabs>
                <w:tab w:val="left" w:pos="4500"/>
              </w:tabs>
              <w:jc w:val="both"/>
              <w:rPr>
                <w:rFonts w:ascii="Arial" w:hAnsi="Arial" w:cs="Arial"/>
                <w:sz w:val="16"/>
                <w:szCs w:val="16"/>
              </w:rPr>
            </w:pPr>
            <w:r w:rsidRPr="08227485">
              <w:rPr>
                <w:rFonts w:ascii="Arial" w:hAnsi="Arial" w:cs="Arial"/>
                <w:sz w:val="16"/>
                <w:szCs w:val="16"/>
              </w:rPr>
              <w:t>STREET ADDRESS:</w:t>
            </w:r>
          </w:p>
        </w:tc>
        <w:tc>
          <w:tcPr>
            <w:tcW w:w="1980" w:type="dxa"/>
          </w:tcPr>
          <w:p w14:paraId="22FAEE13" w14:textId="77777777" w:rsidR="007677FA" w:rsidRPr="005C08DC" w:rsidRDefault="08227485" w:rsidP="00E937B0">
            <w:pPr>
              <w:tabs>
                <w:tab w:val="left" w:pos="2322"/>
              </w:tabs>
              <w:jc w:val="both"/>
              <w:rPr>
                <w:rFonts w:ascii="Arial" w:hAnsi="Arial" w:cs="Arial"/>
                <w:sz w:val="16"/>
                <w:szCs w:val="16"/>
              </w:rPr>
            </w:pPr>
            <w:r w:rsidRPr="08227485">
              <w:rPr>
                <w:rFonts w:ascii="Arial" w:hAnsi="Arial" w:cs="Arial"/>
                <w:sz w:val="16"/>
                <w:szCs w:val="16"/>
              </w:rPr>
              <w:t>P.O. BOX:</w:t>
            </w:r>
          </w:p>
        </w:tc>
        <w:tc>
          <w:tcPr>
            <w:tcW w:w="1854" w:type="dxa"/>
          </w:tcPr>
          <w:p w14:paraId="0F8C1437" w14:textId="77777777" w:rsidR="007677FA" w:rsidRPr="005C08DC" w:rsidRDefault="08227485" w:rsidP="00E937B0">
            <w:pPr>
              <w:tabs>
                <w:tab w:val="left" w:pos="2322"/>
              </w:tabs>
              <w:jc w:val="both"/>
              <w:rPr>
                <w:rFonts w:ascii="Arial" w:hAnsi="Arial" w:cs="Arial"/>
                <w:sz w:val="16"/>
                <w:szCs w:val="16"/>
              </w:rPr>
            </w:pPr>
            <w:r w:rsidRPr="08227485">
              <w:rPr>
                <w:rFonts w:ascii="Arial" w:hAnsi="Arial" w:cs="Arial"/>
                <w:sz w:val="16"/>
                <w:szCs w:val="16"/>
              </w:rPr>
              <w:t>ZIP:</w:t>
            </w:r>
          </w:p>
        </w:tc>
      </w:tr>
      <w:tr w:rsidR="007677FA" w:rsidRPr="005C08DC" w14:paraId="681DB87A" w14:textId="77777777" w:rsidTr="00E100BC">
        <w:trPr>
          <w:trHeight w:val="454"/>
          <w:jc w:val="center"/>
        </w:trPr>
        <w:tc>
          <w:tcPr>
            <w:tcW w:w="6894" w:type="dxa"/>
            <w:gridSpan w:val="2"/>
          </w:tcPr>
          <w:p w14:paraId="19597A04" w14:textId="02BEC299" w:rsidR="007677FA" w:rsidRPr="005C08DC" w:rsidRDefault="08227485" w:rsidP="00E937B0">
            <w:pPr>
              <w:jc w:val="both"/>
              <w:rPr>
                <w:rFonts w:ascii="Arial" w:hAnsi="Arial" w:cs="Arial"/>
                <w:sz w:val="16"/>
                <w:szCs w:val="16"/>
              </w:rPr>
            </w:pPr>
            <w:r w:rsidRPr="08227485">
              <w:rPr>
                <w:rFonts w:ascii="Arial" w:hAnsi="Arial" w:cs="Arial"/>
                <w:sz w:val="16"/>
                <w:szCs w:val="16"/>
              </w:rPr>
              <w:t>CITY, STATE &amp; ZIP:</w:t>
            </w:r>
          </w:p>
        </w:tc>
        <w:tc>
          <w:tcPr>
            <w:tcW w:w="1980" w:type="dxa"/>
          </w:tcPr>
          <w:p w14:paraId="18AA9FC1" w14:textId="77777777" w:rsidR="007677FA" w:rsidRPr="005C08DC" w:rsidRDefault="08227485" w:rsidP="00E937B0">
            <w:pPr>
              <w:jc w:val="both"/>
              <w:rPr>
                <w:rFonts w:ascii="Arial" w:hAnsi="Arial" w:cs="Arial"/>
                <w:sz w:val="16"/>
                <w:szCs w:val="16"/>
              </w:rPr>
            </w:pPr>
            <w:r w:rsidRPr="08227485">
              <w:rPr>
                <w:rFonts w:ascii="Arial" w:hAnsi="Arial" w:cs="Arial"/>
                <w:sz w:val="16"/>
                <w:szCs w:val="16"/>
              </w:rPr>
              <w:t>TELEPHONE NUMBER:</w:t>
            </w:r>
          </w:p>
        </w:tc>
        <w:tc>
          <w:tcPr>
            <w:tcW w:w="1854" w:type="dxa"/>
          </w:tcPr>
          <w:p w14:paraId="64BF80B5" w14:textId="77777777" w:rsidR="007677FA" w:rsidRPr="005C08DC" w:rsidRDefault="08227485" w:rsidP="00E937B0">
            <w:pPr>
              <w:jc w:val="both"/>
              <w:rPr>
                <w:rFonts w:ascii="Arial" w:hAnsi="Arial" w:cs="Arial"/>
                <w:sz w:val="16"/>
                <w:szCs w:val="16"/>
              </w:rPr>
            </w:pPr>
            <w:r w:rsidRPr="08227485">
              <w:rPr>
                <w:rFonts w:ascii="Arial" w:hAnsi="Arial" w:cs="Arial"/>
                <w:sz w:val="16"/>
                <w:szCs w:val="16"/>
              </w:rPr>
              <w:t>TOLL FREE TEL. NO</w:t>
            </w:r>
          </w:p>
          <w:p w14:paraId="21B9988A" w14:textId="77777777" w:rsidR="007677FA" w:rsidRPr="005C08DC" w:rsidRDefault="007677FA" w:rsidP="00E937B0">
            <w:pPr>
              <w:jc w:val="both"/>
              <w:rPr>
                <w:rFonts w:ascii="Arial" w:hAnsi="Arial" w:cs="Arial"/>
                <w:sz w:val="16"/>
              </w:rPr>
            </w:pPr>
          </w:p>
        </w:tc>
      </w:tr>
      <w:tr w:rsidR="007677FA" w:rsidRPr="005C08DC" w14:paraId="39282F30" w14:textId="77777777" w:rsidTr="00E100BC">
        <w:trPr>
          <w:trHeight w:val="454"/>
          <w:jc w:val="center"/>
        </w:trPr>
        <w:tc>
          <w:tcPr>
            <w:tcW w:w="6894" w:type="dxa"/>
            <w:gridSpan w:val="2"/>
          </w:tcPr>
          <w:p w14:paraId="573B120F" w14:textId="3D22AF8E" w:rsidR="007677FA" w:rsidRPr="005C08DC" w:rsidRDefault="08227485" w:rsidP="00E937B0">
            <w:pPr>
              <w:jc w:val="both"/>
              <w:rPr>
                <w:rFonts w:ascii="Arial" w:hAnsi="Arial" w:cs="Arial"/>
                <w:sz w:val="16"/>
                <w:szCs w:val="16"/>
              </w:rPr>
            </w:pPr>
            <w:r w:rsidRPr="08227485">
              <w:rPr>
                <w:rFonts w:ascii="Arial" w:hAnsi="Arial" w:cs="Arial"/>
                <w:sz w:val="16"/>
                <w:szCs w:val="16"/>
              </w:rPr>
              <w:t>NAME &amp; TITLE OF PERSON SIGNING:</w:t>
            </w:r>
          </w:p>
        </w:tc>
        <w:tc>
          <w:tcPr>
            <w:tcW w:w="3834" w:type="dxa"/>
            <w:gridSpan w:val="2"/>
          </w:tcPr>
          <w:p w14:paraId="1030BF51" w14:textId="77777777" w:rsidR="007677FA" w:rsidRPr="005C08DC" w:rsidRDefault="08227485" w:rsidP="00E937B0">
            <w:pPr>
              <w:jc w:val="both"/>
              <w:rPr>
                <w:rFonts w:ascii="Arial" w:hAnsi="Arial" w:cs="Arial"/>
                <w:sz w:val="16"/>
                <w:szCs w:val="16"/>
              </w:rPr>
            </w:pPr>
            <w:r w:rsidRPr="08227485">
              <w:rPr>
                <w:rFonts w:ascii="Arial" w:hAnsi="Arial" w:cs="Arial"/>
                <w:sz w:val="16"/>
                <w:szCs w:val="16"/>
              </w:rPr>
              <w:t>FAX NUMBER:</w:t>
            </w:r>
          </w:p>
        </w:tc>
      </w:tr>
      <w:tr w:rsidR="007677FA" w:rsidRPr="005C08DC" w14:paraId="1DFF3786" w14:textId="77777777" w:rsidTr="00E100BC">
        <w:trPr>
          <w:trHeight w:val="454"/>
          <w:jc w:val="center"/>
        </w:trPr>
        <w:tc>
          <w:tcPr>
            <w:tcW w:w="5184" w:type="dxa"/>
          </w:tcPr>
          <w:p w14:paraId="55A71715" w14:textId="77777777" w:rsidR="007677FA" w:rsidRPr="005C08DC" w:rsidRDefault="08227485" w:rsidP="00E937B0">
            <w:pPr>
              <w:tabs>
                <w:tab w:val="left" w:pos="4500"/>
              </w:tabs>
              <w:jc w:val="both"/>
              <w:rPr>
                <w:rFonts w:ascii="Arial" w:hAnsi="Arial" w:cs="Arial"/>
                <w:sz w:val="16"/>
                <w:szCs w:val="16"/>
              </w:rPr>
            </w:pPr>
            <w:r w:rsidRPr="08227485">
              <w:rPr>
                <w:rFonts w:ascii="Arial" w:hAnsi="Arial" w:cs="Arial"/>
                <w:sz w:val="16"/>
                <w:szCs w:val="16"/>
              </w:rPr>
              <w:t>AUTHORIZED SIGNATURE:</w:t>
            </w:r>
          </w:p>
        </w:tc>
        <w:tc>
          <w:tcPr>
            <w:tcW w:w="1710" w:type="dxa"/>
          </w:tcPr>
          <w:p w14:paraId="062D67E2" w14:textId="77777777" w:rsidR="007677FA" w:rsidRPr="005C08DC" w:rsidRDefault="08227485" w:rsidP="00E937B0">
            <w:pPr>
              <w:tabs>
                <w:tab w:val="left" w:pos="4500"/>
              </w:tabs>
              <w:jc w:val="both"/>
              <w:rPr>
                <w:rFonts w:ascii="Arial" w:hAnsi="Arial" w:cs="Arial"/>
                <w:sz w:val="16"/>
                <w:szCs w:val="16"/>
              </w:rPr>
            </w:pPr>
            <w:r w:rsidRPr="08227485">
              <w:rPr>
                <w:rFonts w:ascii="Arial" w:hAnsi="Arial" w:cs="Arial"/>
                <w:sz w:val="16"/>
                <w:szCs w:val="16"/>
              </w:rPr>
              <w:t>DATE:</w:t>
            </w:r>
          </w:p>
        </w:tc>
        <w:tc>
          <w:tcPr>
            <w:tcW w:w="3834" w:type="dxa"/>
            <w:gridSpan w:val="2"/>
          </w:tcPr>
          <w:p w14:paraId="16F7081E" w14:textId="77777777" w:rsidR="007677FA" w:rsidRPr="005C08DC" w:rsidRDefault="08227485" w:rsidP="00E937B0">
            <w:pPr>
              <w:jc w:val="both"/>
              <w:rPr>
                <w:rFonts w:ascii="Arial" w:hAnsi="Arial" w:cs="Arial"/>
                <w:sz w:val="16"/>
                <w:szCs w:val="16"/>
              </w:rPr>
            </w:pPr>
            <w:r w:rsidRPr="08227485">
              <w:rPr>
                <w:rFonts w:ascii="Arial" w:hAnsi="Arial" w:cs="Arial"/>
                <w:sz w:val="16"/>
                <w:szCs w:val="16"/>
              </w:rPr>
              <w:t xml:space="preserve">E-MAIL:  </w:t>
            </w:r>
          </w:p>
        </w:tc>
      </w:tr>
    </w:tbl>
    <w:p w14:paraId="69780C25" w14:textId="5C517A4B" w:rsidR="005B3E9F" w:rsidRPr="0060567C" w:rsidRDefault="00E2670F" w:rsidP="000706C6">
      <w:pPr>
        <w:spacing w:before="120" w:after="240"/>
        <w:jc w:val="both"/>
        <w:rPr>
          <w:rFonts w:ascii="Arial" w:hAnsi="Arial" w:cs="Arial"/>
          <w:sz w:val="20"/>
          <w:szCs w:val="20"/>
        </w:rPr>
      </w:pPr>
      <w:r w:rsidRPr="0060567C">
        <w:rPr>
          <w:rFonts w:ascii="Arial" w:hAnsi="Arial" w:cs="Arial"/>
          <w:sz w:val="20"/>
          <w:szCs w:val="20"/>
        </w:rPr>
        <w:t xml:space="preserve">Offer valid for </w:t>
      </w:r>
      <w:r w:rsidR="00DD1D21" w:rsidRPr="0060567C">
        <w:rPr>
          <w:rFonts w:ascii="Arial" w:hAnsi="Arial" w:cs="Arial"/>
          <w:sz w:val="20"/>
          <w:szCs w:val="20"/>
        </w:rPr>
        <w:t>one hundred twenty (120</w:t>
      </w:r>
      <w:r w:rsidR="08227485" w:rsidRPr="0060567C">
        <w:rPr>
          <w:rFonts w:ascii="Arial" w:hAnsi="Arial" w:cs="Arial"/>
          <w:sz w:val="20"/>
          <w:szCs w:val="20"/>
        </w:rPr>
        <w:t>) days from date of offer opening unless otherwise stated here: ____ days</w:t>
      </w:r>
    </w:p>
    <w:p w14:paraId="5C01AC44" w14:textId="77777777" w:rsidR="0023731F" w:rsidRPr="0060567C" w:rsidRDefault="08227485" w:rsidP="00E937B0">
      <w:pPr>
        <w:spacing w:before="120" w:after="120"/>
        <w:ind w:right="-288"/>
        <w:jc w:val="both"/>
        <w:rPr>
          <w:rFonts w:ascii="Arial" w:hAnsi="Arial" w:cs="Arial"/>
          <w:sz w:val="20"/>
          <w:szCs w:val="20"/>
        </w:rPr>
      </w:pPr>
      <w:r w:rsidRPr="0060567C">
        <w:rPr>
          <w:rFonts w:ascii="Arial" w:hAnsi="Arial" w:cs="Arial"/>
          <w:b/>
          <w:sz w:val="20"/>
          <w:szCs w:val="20"/>
        </w:rPr>
        <w:t>ACCEPTANCE OF OFFER</w:t>
      </w:r>
    </w:p>
    <w:p w14:paraId="214E532F" w14:textId="5E66189D" w:rsidR="005B3E9F" w:rsidRPr="0060567C" w:rsidRDefault="08227485" w:rsidP="00E937B0">
      <w:pPr>
        <w:spacing w:before="120" w:after="120"/>
        <w:ind w:right="-288"/>
        <w:jc w:val="both"/>
        <w:rPr>
          <w:rFonts w:ascii="Arial" w:hAnsi="Arial"/>
          <w:sz w:val="20"/>
          <w:szCs w:val="20"/>
        </w:rPr>
      </w:pPr>
      <w:r w:rsidRPr="0060567C">
        <w:rPr>
          <w:rFonts w:ascii="Arial" w:hAnsi="Arial"/>
          <w:sz w:val="20"/>
          <w:szCs w:val="20"/>
        </w:rPr>
        <w:t xml:space="preserve">If any or all parts of this offer are accepted, an authorized representative </w:t>
      </w:r>
      <w:r w:rsidRPr="0060567C">
        <w:rPr>
          <w:rFonts w:ascii="Arial" w:hAnsi="Arial" w:cs="Arial"/>
          <w:sz w:val="20"/>
          <w:szCs w:val="20"/>
        </w:rPr>
        <w:t xml:space="preserve">of </w:t>
      </w:r>
      <w:r w:rsidR="00563C35" w:rsidRPr="0060567C">
        <w:rPr>
          <w:rFonts w:ascii="Arial" w:hAnsi="Arial" w:cs="Arial"/>
          <w:sz w:val="20"/>
          <w:szCs w:val="20"/>
        </w:rPr>
        <w:t>North Carolina Department of Health and Human Services, Division of Public Health</w:t>
      </w:r>
      <w:r w:rsidRPr="0060567C">
        <w:rPr>
          <w:rFonts w:ascii="Arial" w:hAnsi="Arial"/>
          <w:sz w:val="20"/>
          <w:szCs w:val="20"/>
        </w:rPr>
        <w:t xml:space="preserve"> </w:t>
      </w:r>
      <w:r w:rsidR="0035657A" w:rsidRPr="0060567C">
        <w:rPr>
          <w:rFonts w:ascii="Arial" w:hAnsi="Arial"/>
          <w:sz w:val="20"/>
          <w:szCs w:val="20"/>
        </w:rPr>
        <w:t xml:space="preserve">shall </w:t>
      </w:r>
      <w:r w:rsidRPr="0060567C">
        <w:rPr>
          <w:rFonts w:ascii="Arial" w:hAnsi="Arial"/>
          <w:sz w:val="20"/>
          <w:szCs w:val="20"/>
        </w:rPr>
        <w:t xml:space="preserve">affix </w:t>
      </w:r>
      <w:r w:rsidR="002554A4" w:rsidRPr="0060567C">
        <w:rPr>
          <w:rFonts w:ascii="Arial" w:hAnsi="Arial"/>
          <w:sz w:val="20"/>
          <w:szCs w:val="20"/>
        </w:rPr>
        <w:t xml:space="preserve">its </w:t>
      </w:r>
      <w:r w:rsidRPr="0060567C">
        <w:rPr>
          <w:rFonts w:ascii="Arial" w:hAnsi="Arial"/>
          <w:sz w:val="20"/>
          <w:szCs w:val="20"/>
        </w:rPr>
        <w:t xml:space="preserve">signature hereto and </w:t>
      </w:r>
      <w:r w:rsidR="007D04D2" w:rsidRPr="0060567C">
        <w:rPr>
          <w:rFonts w:ascii="Arial" w:hAnsi="Arial"/>
          <w:sz w:val="20"/>
          <w:szCs w:val="20"/>
        </w:rPr>
        <w:t>any subsequent Request for Best and Final Offer, if issued. Acceptance shall create a contract having an order of precedence as follows: Best and Final Offers, if any, Special terms and conditions specific to this RFP, Specifications of the RFP, the Department of Information Technology Terms and Conditions, and the agreed portion of the awarded Vendor’s Offer.</w:t>
      </w:r>
      <w:r w:rsidR="00A7143B" w:rsidRPr="0060567C">
        <w:rPr>
          <w:rFonts w:ascii="Arial" w:hAnsi="Arial"/>
          <w:sz w:val="20"/>
          <w:szCs w:val="20"/>
        </w:rPr>
        <w:t xml:space="preserve"> </w:t>
      </w:r>
      <w:r w:rsidRPr="0060567C">
        <w:rPr>
          <w:rFonts w:ascii="Arial" w:hAnsi="Arial"/>
          <w:sz w:val="20"/>
          <w:szCs w:val="20"/>
        </w:rPr>
        <w:t>A copy of this acceptance will be forwarded to the awarded Vendor(s).</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768"/>
      </w:tblGrid>
      <w:tr w:rsidR="008607AD" w:rsidRPr="00CE7A39" w14:paraId="27D2BA5F" w14:textId="77777777" w:rsidTr="08227485">
        <w:trPr>
          <w:trHeight w:val="1454"/>
          <w:jc w:val="center"/>
        </w:trPr>
        <w:tc>
          <w:tcPr>
            <w:tcW w:w="10768" w:type="dxa"/>
          </w:tcPr>
          <w:p w14:paraId="4F9CB99D" w14:textId="44994A33" w:rsidR="008607AD" w:rsidRPr="00CE7A39" w:rsidRDefault="08227485" w:rsidP="00E937B0">
            <w:pPr>
              <w:autoSpaceDE w:val="0"/>
              <w:autoSpaceDN w:val="0"/>
              <w:adjustRightInd w:val="0"/>
              <w:spacing w:before="100" w:after="100"/>
              <w:jc w:val="both"/>
              <w:rPr>
                <w:rFonts w:ascii="Arial" w:hAnsi="Arial" w:cs="Arial"/>
                <w:b/>
                <w:bCs/>
                <w:u w:val="single"/>
              </w:rPr>
            </w:pPr>
            <w:proofErr w:type="gramStart"/>
            <w:r w:rsidRPr="08227485">
              <w:rPr>
                <w:rFonts w:ascii="Arial" w:hAnsi="Arial" w:cs="Arial"/>
                <w:b/>
                <w:bCs/>
                <w:u w:val="single"/>
              </w:rPr>
              <w:t xml:space="preserve">FOR </w:t>
            </w:r>
            <w:r w:rsidR="00EC0013">
              <w:rPr>
                <w:rFonts w:ascii="Arial Bold" w:hAnsi="Arial Bold" w:cs="Arial"/>
                <w:b/>
                <w:bCs/>
                <w:caps/>
                <w:highlight w:val="lightGray"/>
                <w:u w:val="single"/>
              </w:rPr>
              <w:t xml:space="preserve"> </w:t>
            </w:r>
            <w:r w:rsidR="00682042">
              <w:rPr>
                <w:rFonts w:ascii="Arial Bold" w:hAnsi="Arial Bold" w:cs="Arial"/>
                <w:b/>
                <w:bCs/>
                <w:caps/>
                <w:highlight w:val="lightGray"/>
                <w:u w:val="single"/>
              </w:rPr>
              <w:t>Purchasi</w:t>
            </w:r>
            <w:r w:rsidR="002D7D6E">
              <w:rPr>
                <w:rFonts w:ascii="Arial Bold" w:hAnsi="Arial Bold" w:cs="Arial"/>
                <w:b/>
                <w:bCs/>
                <w:caps/>
                <w:highlight w:val="lightGray"/>
                <w:u w:val="single"/>
              </w:rPr>
              <w:t>NG</w:t>
            </w:r>
            <w:proofErr w:type="gramEnd"/>
            <w:r w:rsidR="00483674">
              <w:rPr>
                <w:rFonts w:ascii="Arial Bold" w:hAnsi="Arial Bold" w:cs="Arial"/>
                <w:b/>
                <w:bCs/>
                <w:caps/>
                <w:u w:val="single"/>
              </w:rPr>
              <w:t xml:space="preserve"> AGENCY </w:t>
            </w:r>
            <w:r w:rsidR="003A2A7A">
              <w:rPr>
                <w:rFonts w:ascii="Arial" w:hAnsi="Arial" w:cs="Arial"/>
                <w:b/>
                <w:bCs/>
                <w:u w:val="single"/>
              </w:rPr>
              <w:t>USE</w:t>
            </w:r>
            <w:r w:rsidRPr="08227485">
              <w:rPr>
                <w:rFonts w:ascii="Arial" w:hAnsi="Arial" w:cs="Arial"/>
                <w:b/>
                <w:bCs/>
                <w:u w:val="single"/>
              </w:rPr>
              <w:t xml:space="preserve"> ONLY</w:t>
            </w:r>
          </w:p>
          <w:p w14:paraId="199297B5" w14:textId="65ACD0EC" w:rsidR="00C93989" w:rsidRPr="00C93989" w:rsidRDefault="08227485" w:rsidP="004227BF">
            <w:pPr>
              <w:pStyle w:val="RFPBodyText"/>
              <w:spacing w:before="0" w:after="0" w:line="480" w:lineRule="auto"/>
              <w:contextualSpacing/>
              <w:jc w:val="both"/>
            </w:pPr>
            <w:r w:rsidRPr="0023731F">
              <w:t>Offer accepted and contract awarded thi</w:t>
            </w:r>
            <w:r w:rsidR="00E00FA1">
              <w:t>s dat</w:t>
            </w:r>
            <w:r w:rsidR="009C6E92">
              <w:t xml:space="preserve">e </w:t>
            </w:r>
            <w:r w:rsidR="00F45F35">
              <w:t xml:space="preserve">                    </w:t>
            </w:r>
            <w:r w:rsidR="00CC72B5">
              <w:t xml:space="preserve"> </w:t>
            </w:r>
            <w:r w:rsidR="00F45F35">
              <w:t xml:space="preserve">            </w:t>
            </w:r>
            <w:proofErr w:type="gramStart"/>
            <w:r w:rsidR="00F45F35">
              <w:t xml:space="preserve"> </w:t>
            </w:r>
            <w:r w:rsidR="00A05C16">
              <w:t xml:space="preserve"> ,</w:t>
            </w:r>
            <w:proofErr w:type="gramEnd"/>
            <w:r w:rsidR="0000408D">
              <w:t xml:space="preserve"> a</w:t>
            </w:r>
            <w:r w:rsidRPr="0023731F">
              <w:t>s indicated on attached certification,</w:t>
            </w:r>
            <w:r w:rsidR="00303EB5">
              <w:t xml:space="preserve"> </w:t>
            </w:r>
            <w:r w:rsidR="008607AD" w:rsidRPr="0023731F">
              <w:t xml:space="preserve">by </w:t>
            </w:r>
            <w:r w:rsidR="00F45F35">
              <w:t xml:space="preserve">                                                  </w:t>
            </w:r>
            <w:r w:rsidR="005B4F0F">
              <w:t xml:space="preserve">       </w:t>
            </w:r>
            <w:r w:rsidR="00F45F35">
              <w:t xml:space="preserve">  </w:t>
            </w:r>
            <w:r w:rsidR="00CC72B5">
              <w:t xml:space="preserve">    </w:t>
            </w:r>
            <w:r w:rsidR="00F45F35">
              <w:t xml:space="preserve">    </w:t>
            </w:r>
            <w:proofErr w:type="gramStart"/>
            <w:r w:rsidR="00F45F35">
              <w:t xml:space="preserve">   </w:t>
            </w:r>
            <w:r w:rsidR="008607AD" w:rsidRPr="0023731F">
              <w:t>(</w:t>
            </w:r>
            <w:proofErr w:type="gramEnd"/>
            <w:r w:rsidR="008607AD" w:rsidRPr="0023731F">
              <w:t xml:space="preserve">Authorized representative of </w:t>
            </w:r>
            <w:r w:rsidR="00682042">
              <w:t>Purchasing</w:t>
            </w:r>
            <w:r w:rsidR="00A05C16">
              <w:t xml:space="preserve"> North</w:t>
            </w:r>
            <w:r w:rsidR="00682042">
              <w:t xml:space="preserve"> </w:t>
            </w:r>
            <w:r w:rsidR="00563C35">
              <w:t>Carolina Department of Health and Human Services, Division of Public Health</w:t>
            </w:r>
            <w:r w:rsidR="00563C35" w:rsidRPr="00563C35">
              <w:t>)</w:t>
            </w:r>
            <w:r w:rsidR="008607AD" w:rsidRPr="0023731F">
              <w:t>.</w:t>
            </w:r>
          </w:p>
        </w:tc>
      </w:tr>
      <w:bookmarkEnd w:id="0"/>
    </w:tbl>
    <w:p w14:paraId="4F6574C1" w14:textId="77777777" w:rsidR="003230CC" w:rsidRDefault="003230CC">
      <w:pPr>
        <w:rPr>
          <w:rFonts w:ascii="Arial" w:hAnsi="Arial" w:cs="Arial"/>
          <w:b/>
          <w:szCs w:val="22"/>
        </w:rPr>
      </w:pPr>
      <w:r>
        <w:br w:type="page"/>
      </w:r>
    </w:p>
    <w:p w14:paraId="181E7C89" w14:textId="6BEDA8F4" w:rsidR="00E12E85" w:rsidRDefault="08227485" w:rsidP="00E937B0">
      <w:pPr>
        <w:pStyle w:val="RFPHeadingNotinToC"/>
        <w:jc w:val="both"/>
        <w:rPr>
          <w:b w:val="0"/>
          <w:bCs/>
          <w:sz w:val="28"/>
          <w:szCs w:val="28"/>
          <w:u w:val="single"/>
        </w:rPr>
      </w:pPr>
      <w:r w:rsidRPr="00E66DD0">
        <w:lastRenderedPageBreak/>
        <w:t>Table of Contents</w:t>
      </w:r>
    </w:p>
    <w:p w14:paraId="0D8B2D12" w14:textId="5FA2E343" w:rsidR="00A05C16" w:rsidRDefault="00173120">
      <w:pPr>
        <w:pStyle w:val="TOC1"/>
        <w:rPr>
          <w:rFonts w:asciiTheme="minorHAnsi" w:eastAsiaTheme="minorEastAsia" w:hAnsiTheme="minorHAnsi" w:cstheme="minorBidi"/>
          <w:noProof/>
          <w:sz w:val="22"/>
          <w:szCs w:val="22"/>
        </w:rPr>
      </w:pPr>
      <w:r w:rsidRPr="00FE3823">
        <w:rPr>
          <w:rFonts w:cs="Arial"/>
        </w:rPr>
        <w:fldChar w:fldCharType="begin"/>
      </w:r>
      <w:r w:rsidRPr="00FE3823">
        <w:rPr>
          <w:rFonts w:cs="Arial"/>
        </w:rPr>
        <w:instrText xml:space="preserve"> TOC \o "1-3" \h \z \u </w:instrText>
      </w:r>
      <w:r w:rsidRPr="00FE3823">
        <w:rPr>
          <w:rFonts w:cs="Arial"/>
        </w:rPr>
        <w:fldChar w:fldCharType="separate"/>
      </w:r>
      <w:hyperlink w:anchor="_Toc219368375" w:history="1">
        <w:r w:rsidR="00A05C16" w:rsidRPr="001C6EC0">
          <w:rPr>
            <w:rStyle w:val="Hyperlink"/>
            <w:noProof/>
          </w:rPr>
          <w:t>1.0</w:t>
        </w:r>
        <w:r w:rsidR="00A05C16">
          <w:rPr>
            <w:rFonts w:asciiTheme="minorHAnsi" w:eastAsiaTheme="minorEastAsia" w:hAnsiTheme="minorHAnsi" w:cstheme="minorBidi"/>
            <w:noProof/>
            <w:sz w:val="22"/>
            <w:szCs w:val="22"/>
          </w:rPr>
          <w:tab/>
        </w:r>
        <w:r w:rsidR="00A05C16" w:rsidRPr="001C6EC0">
          <w:rPr>
            <w:rStyle w:val="Hyperlink"/>
            <w:noProof/>
          </w:rPr>
          <w:t>ANTICIPATED Procurement Schedule</w:t>
        </w:r>
        <w:r w:rsidR="00A05C16">
          <w:rPr>
            <w:noProof/>
            <w:webHidden/>
          </w:rPr>
          <w:tab/>
        </w:r>
        <w:r w:rsidR="00A05C16">
          <w:rPr>
            <w:noProof/>
            <w:webHidden/>
          </w:rPr>
          <w:fldChar w:fldCharType="begin"/>
        </w:r>
        <w:r w:rsidR="00A05C16">
          <w:rPr>
            <w:noProof/>
            <w:webHidden/>
          </w:rPr>
          <w:instrText xml:space="preserve"> PAGEREF _Toc219368375 \h </w:instrText>
        </w:r>
        <w:r w:rsidR="00A05C16">
          <w:rPr>
            <w:noProof/>
            <w:webHidden/>
          </w:rPr>
        </w:r>
        <w:r w:rsidR="00A05C16">
          <w:rPr>
            <w:noProof/>
            <w:webHidden/>
          </w:rPr>
          <w:fldChar w:fldCharType="separate"/>
        </w:r>
        <w:r w:rsidR="00A05C16">
          <w:rPr>
            <w:noProof/>
            <w:webHidden/>
          </w:rPr>
          <w:t>4</w:t>
        </w:r>
        <w:r w:rsidR="00A05C16">
          <w:rPr>
            <w:noProof/>
            <w:webHidden/>
          </w:rPr>
          <w:fldChar w:fldCharType="end"/>
        </w:r>
      </w:hyperlink>
    </w:p>
    <w:p w14:paraId="2F4CCEE7" w14:textId="3D91828F" w:rsidR="00A05C16" w:rsidRDefault="00A05C16">
      <w:pPr>
        <w:pStyle w:val="TOC1"/>
        <w:rPr>
          <w:rFonts w:asciiTheme="minorHAnsi" w:eastAsiaTheme="minorEastAsia" w:hAnsiTheme="minorHAnsi" w:cstheme="minorBidi"/>
          <w:noProof/>
          <w:sz w:val="22"/>
          <w:szCs w:val="22"/>
        </w:rPr>
      </w:pPr>
      <w:hyperlink w:anchor="_Toc219368376" w:history="1">
        <w:r w:rsidRPr="001C6EC0">
          <w:rPr>
            <w:rStyle w:val="Hyperlink"/>
            <w:noProof/>
          </w:rPr>
          <w:t>2.0</w:t>
        </w:r>
        <w:r>
          <w:rPr>
            <w:rFonts w:asciiTheme="minorHAnsi" w:eastAsiaTheme="minorEastAsia" w:hAnsiTheme="minorHAnsi" w:cstheme="minorBidi"/>
            <w:noProof/>
            <w:sz w:val="22"/>
            <w:szCs w:val="22"/>
          </w:rPr>
          <w:tab/>
        </w:r>
        <w:r w:rsidRPr="001C6EC0">
          <w:rPr>
            <w:rStyle w:val="Hyperlink"/>
            <w:noProof/>
          </w:rPr>
          <w:t>Purpose of RFP</w:t>
        </w:r>
        <w:r>
          <w:rPr>
            <w:noProof/>
            <w:webHidden/>
          </w:rPr>
          <w:tab/>
        </w:r>
        <w:r>
          <w:rPr>
            <w:noProof/>
            <w:webHidden/>
          </w:rPr>
          <w:fldChar w:fldCharType="begin"/>
        </w:r>
        <w:r>
          <w:rPr>
            <w:noProof/>
            <w:webHidden/>
          </w:rPr>
          <w:instrText xml:space="preserve"> PAGEREF _Toc219368376 \h </w:instrText>
        </w:r>
        <w:r>
          <w:rPr>
            <w:noProof/>
            <w:webHidden/>
          </w:rPr>
        </w:r>
        <w:r>
          <w:rPr>
            <w:noProof/>
            <w:webHidden/>
          </w:rPr>
          <w:fldChar w:fldCharType="separate"/>
        </w:r>
        <w:r>
          <w:rPr>
            <w:noProof/>
            <w:webHidden/>
          </w:rPr>
          <w:t>4</w:t>
        </w:r>
        <w:r>
          <w:rPr>
            <w:noProof/>
            <w:webHidden/>
          </w:rPr>
          <w:fldChar w:fldCharType="end"/>
        </w:r>
      </w:hyperlink>
    </w:p>
    <w:p w14:paraId="30AA32B6" w14:textId="31B31CB0"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377" w:history="1">
        <w:r w:rsidRPr="001C6EC0">
          <w:rPr>
            <w:rStyle w:val="Hyperlink"/>
            <w:noProof/>
          </w:rPr>
          <w:t>2.1</w:t>
        </w:r>
        <w:r>
          <w:rPr>
            <w:rFonts w:asciiTheme="minorHAnsi" w:eastAsiaTheme="minorEastAsia" w:hAnsiTheme="minorHAnsi" w:cstheme="minorBidi"/>
            <w:noProof/>
            <w:sz w:val="22"/>
            <w:szCs w:val="22"/>
          </w:rPr>
          <w:tab/>
        </w:r>
        <w:r w:rsidRPr="001C6EC0">
          <w:rPr>
            <w:rStyle w:val="Hyperlink"/>
            <w:noProof/>
          </w:rPr>
          <w:t>Introduction</w:t>
        </w:r>
        <w:r>
          <w:rPr>
            <w:noProof/>
            <w:webHidden/>
          </w:rPr>
          <w:tab/>
        </w:r>
        <w:r>
          <w:rPr>
            <w:noProof/>
            <w:webHidden/>
          </w:rPr>
          <w:fldChar w:fldCharType="begin"/>
        </w:r>
        <w:r>
          <w:rPr>
            <w:noProof/>
            <w:webHidden/>
          </w:rPr>
          <w:instrText xml:space="preserve"> PAGEREF _Toc219368377 \h </w:instrText>
        </w:r>
        <w:r>
          <w:rPr>
            <w:noProof/>
            <w:webHidden/>
          </w:rPr>
        </w:r>
        <w:r>
          <w:rPr>
            <w:noProof/>
            <w:webHidden/>
          </w:rPr>
          <w:fldChar w:fldCharType="separate"/>
        </w:r>
        <w:r>
          <w:rPr>
            <w:noProof/>
            <w:webHidden/>
          </w:rPr>
          <w:t>4</w:t>
        </w:r>
        <w:r>
          <w:rPr>
            <w:noProof/>
            <w:webHidden/>
          </w:rPr>
          <w:fldChar w:fldCharType="end"/>
        </w:r>
      </w:hyperlink>
    </w:p>
    <w:p w14:paraId="0C682BD7" w14:textId="2E664261"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378" w:history="1">
        <w:r w:rsidRPr="001C6EC0">
          <w:rPr>
            <w:rStyle w:val="Hyperlink"/>
            <w:noProof/>
          </w:rPr>
          <w:t>2.2</w:t>
        </w:r>
        <w:r>
          <w:rPr>
            <w:rFonts w:asciiTheme="minorHAnsi" w:eastAsiaTheme="minorEastAsia" w:hAnsiTheme="minorHAnsi" w:cstheme="minorBidi"/>
            <w:noProof/>
            <w:sz w:val="22"/>
            <w:szCs w:val="22"/>
          </w:rPr>
          <w:tab/>
        </w:r>
        <w:r w:rsidRPr="001C6EC0">
          <w:rPr>
            <w:rStyle w:val="Hyperlink"/>
            <w:noProof/>
          </w:rPr>
          <w:t>Agency Background</w:t>
        </w:r>
        <w:r>
          <w:rPr>
            <w:noProof/>
            <w:webHidden/>
          </w:rPr>
          <w:tab/>
        </w:r>
        <w:r>
          <w:rPr>
            <w:noProof/>
            <w:webHidden/>
          </w:rPr>
          <w:fldChar w:fldCharType="begin"/>
        </w:r>
        <w:r>
          <w:rPr>
            <w:noProof/>
            <w:webHidden/>
          </w:rPr>
          <w:instrText xml:space="preserve"> PAGEREF _Toc219368378 \h </w:instrText>
        </w:r>
        <w:r>
          <w:rPr>
            <w:noProof/>
            <w:webHidden/>
          </w:rPr>
        </w:r>
        <w:r>
          <w:rPr>
            <w:noProof/>
            <w:webHidden/>
          </w:rPr>
          <w:fldChar w:fldCharType="separate"/>
        </w:r>
        <w:r>
          <w:rPr>
            <w:noProof/>
            <w:webHidden/>
          </w:rPr>
          <w:t>6</w:t>
        </w:r>
        <w:r>
          <w:rPr>
            <w:noProof/>
            <w:webHidden/>
          </w:rPr>
          <w:fldChar w:fldCharType="end"/>
        </w:r>
      </w:hyperlink>
    </w:p>
    <w:p w14:paraId="136681AB" w14:textId="3475844E"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379" w:history="1">
        <w:r w:rsidRPr="001C6EC0">
          <w:rPr>
            <w:rStyle w:val="Hyperlink"/>
            <w:noProof/>
          </w:rPr>
          <w:t>2.3</w:t>
        </w:r>
        <w:r>
          <w:rPr>
            <w:rFonts w:asciiTheme="minorHAnsi" w:eastAsiaTheme="minorEastAsia" w:hAnsiTheme="minorHAnsi" w:cstheme="minorBidi"/>
            <w:noProof/>
            <w:sz w:val="22"/>
            <w:szCs w:val="22"/>
          </w:rPr>
          <w:tab/>
        </w:r>
        <w:r w:rsidRPr="001C6EC0">
          <w:rPr>
            <w:rStyle w:val="Hyperlink"/>
            <w:noProof/>
          </w:rPr>
          <w:t>SUMMARY OF PROBLEM Statement</w:t>
        </w:r>
        <w:r>
          <w:rPr>
            <w:noProof/>
            <w:webHidden/>
          </w:rPr>
          <w:tab/>
        </w:r>
        <w:r>
          <w:rPr>
            <w:noProof/>
            <w:webHidden/>
          </w:rPr>
          <w:fldChar w:fldCharType="begin"/>
        </w:r>
        <w:r>
          <w:rPr>
            <w:noProof/>
            <w:webHidden/>
          </w:rPr>
          <w:instrText xml:space="preserve"> PAGEREF _Toc219368379 \h </w:instrText>
        </w:r>
        <w:r>
          <w:rPr>
            <w:noProof/>
            <w:webHidden/>
          </w:rPr>
        </w:r>
        <w:r>
          <w:rPr>
            <w:noProof/>
            <w:webHidden/>
          </w:rPr>
          <w:fldChar w:fldCharType="separate"/>
        </w:r>
        <w:r>
          <w:rPr>
            <w:noProof/>
            <w:webHidden/>
          </w:rPr>
          <w:t>7</w:t>
        </w:r>
        <w:r>
          <w:rPr>
            <w:noProof/>
            <w:webHidden/>
          </w:rPr>
          <w:fldChar w:fldCharType="end"/>
        </w:r>
      </w:hyperlink>
    </w:p>
    <w:p w14:paraId="5E893730" w14:textId="1836A6DA"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380" w:history="1">
        <w:r w:rsidRPr="001C6EC0">
          <w:rPr>
            <w:rStyle w:val="Hyperlink"/>
            <w:noProof/>
          </w:rPr>
          <w:t>2.4</w:t>
        </w:r>
        <w:r>
          <w:rPr>
            <w:rFonts w:asciiTheme="minorHAnsi" w:eastAsiaTheme="minorEastAsia" w:hAnsiTheme="minorHAnsi" w:cstheme="minorBidi"/>
            <w:noProof/>
            <w:sz w:val="22"/>
            <w:szCs w:val="22"/>
          </w:rPr>
          <w:tab/>
        </w:r>
        <w:r w:rsidRPr="001C6EC0">
          <w:rPr>
            <w:rStyle w:val="Hyperlink"/>
            <w:noProof/>
          </w:rPr>
          <w:t>Contract Term</w:t>
        </w:r>
        <w:r>
          <w:rPr>
            <w:noProof/>
            <w:webHidden/>
          </w:rPr>
          <w:tab/>
        </w:r>
        <w:r>
          <w:rPr>
            <w:noProof/>
            <w:webHidden/>
          </w:rPr>
          <w:fldChar w:fldCharType="begin"/>
        </w:r>
        <w:r>
          <w:rPr>
            <w:noProof/>
            <w:webHidden/>
          </w:rPr>
          <w:instrText xml:space="preserve"> PAGEREF _Toc219368380 \h </w:instrText>
        </w:r>
        <w:r>
          <w:rPr>
            <w:noProof/>
            <w:webHidden/>
          </w:rPr>
        </w:r>
        <w:r>
          <w:rPr>
            <w:noProof/>
            <w:webHidden/>
          </w:rPr>
          <w:fldChar w:fldCharType="separate"/>
        </w:r>
        <w:r>
          <w:rPr>
            <w:noProof/>
            <w:webHidden/>
          </w:rPr>
          <w:t>9</w:t>
        </w:r>
        <w:r>
          <w:rPr>
            <w:noProof/>
            <w:webHidden/>
          </w:rPr>
          <w:fldChar w:fldCharType="end"/>
        </w:r>
      </w:hyperlink>
    </w:p>
    <w:p w14:paraId="511723DF" w14:textId="3AFA6B79"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381" w:history="1">
        <w:r w:rsidRPr="001C6EC0">
          <w:rPr>
            <w:rStyle w:val="Hyperlink"/>
            <w:noProof/>
          </w:rPr>
          <w:t>2.5</w:t>
        </w:r>
        <w:r>
          <w:rPr>
            <w:rFonts w:asciiTheme="minorHAnsi" w:eastAsiaTheme="minorEastAsia" w:hAnsiTheme="minorHAnsi" w:cstheme="minorBidi"/>
            <w:noProof/>
            <w:sz w:val="22"/>
            <w:szCs w:val="22"/>
          </w:rPr>
          <w:tab/>
        </w:r>
        <w:r w:rsidRPr="001C6EC0">
          <w:rPr>
            <w:rStyle w:val="Hyperlink"/>
            <w:noProof/>
          </w:rPr>
          <w:t>Effective Date</w:t>
        </w:r>
        <w:r>
          <w:rPr>
            <w:noProof/>
            <w:webHidden/>
          </w:rPr>
          <w:tab/>
        </w:r>
        <w:r>
          <w:rPr>
            <w:noProof/>
            <w:webHidden/>
          </w:rPr>
          <w:fldChar w:fldCharType="begin"/>
        </w:r>
        <w:r>
          <w:rPr>
            <w:noProof/>
            <w:webHidden/>
          </w:rPr>
          <w:instrText xml:space="preserve"> PAGEREF _Toc219368381 \h </w:instrText>
        </w:r>
        <w:r>
          <w:rPr>
            <w:noProof/>
            <w:webHidden/>
          </w:rPr>
        </w:r>
        <w:r>
          <w:rPr>
            <w:noProof/>
            <w:webHidden/>
          </w:rPr>
          <w:fldChar w:fldCharType="separate"/>
        </w:r>
        <w:r>
          <w:rPr>
            <w:noProof/>
            <w:webHidden/>
          </w:rPr>
          <w:t>9</w:t>
        </w:r>
        <w:r>
          <w:rPr>
            <w:noProof/>
            <w:webHidden/>
          </w:rPr>
          <w:fldChar w:fldCharType="end"/>
        </w:r>
      </w:hyperlink>
    </w:p>
    <w:p w14:paraId="7FC81061" w14:textId="1F891E6E"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382" w:history="1">
        <w:r w:rsidRPr="001C6EC0">
          <w:rPr>
            <w:rStyle w:val="Hyperlink"/>
            <w:noProof/>
          </w:rPr>
          <w:t>2.6</w:t>
        </w:r>
        <w:r>
          <w:rPr>
            <w:rFonts w:asciiTheme="minorHAnsi" w:eastAsiaTheme="minorEastAsia" w:hAnsiTheme="minorHAnsi" w:cstheme="minorBidi"/>
            <w:noProof/>
            <w:sz w:val="22"/>
            <w:szCs w:val="22"/>
          </w:rPr>
          <w:tab/>
        </w:r>
        <w:r w:rsidRPr="001C6EC0">
          <w:rPr>
            <w:rStyle w:val="Hyperlink"/>
            <w:noProof/>
          </w:rPr>
          <w:t>Contract Type</w:t>
        </w:r>
        <w:r>
          <w:rPr>
            <w:noProof/>
            <w:webHidden/>
          </w:rPr>
          <w:tab/>
        </w:r>
        <w:r>
          <w:rPr>
            <w:noProof/>
            <w:webHidden/>
          </w:rPr>
          <w:fldChar w:fldCharType="begin"/>
        </w:r>
        <w:r>
          <w:rPr>
            <w:noProof/>
            <w:webHidden/>
          </w:rPr>
          <w:instrText xml:space="preserve"> PAGEREF _Toc219368382 \h </w:instrText>
        </w:r>
        <w:r>
          <w:rPr>
            <w:noProof/>
            <w:webHidden/>
          </w:rPr>
        </w:r>
        <w:r>
          <w:rPr>
            <w:noProof/>
            <w:webHidden/>
          </w:rPr>
          <w:fldChar w:fldCharType="separate"/>
        </w:r>
        <w:r>
          <w:rPr>
            <w:noProof/>
            <w:webHidden/>
          </w:rPr>
          <w:t>9</w:t>
        </w:r>
        <w:r>
          <w:rPr>
            <w:noProof/>
            <w:webHidden/>
          </w:rPr>
          <w:fldChar w:fldCharType="end"/>
        </w:r>
      </w:hyperlink>
    </w:p>
    <w:p w14:paraId="3929486F" w14:textId="3A541934"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383" w:history="1">
        <w:r w:rsidRPr="001C6EC0">
          <w:rPr>
            <w:rStyle w:val="Hyperlink"/>
            <w:noProof/>
          </w:rPr>
          <w:t>2.7</w:t>
        </w:r>
        <w:r>
          <w:rPr>
            <w:rFonts w:asciiTheme="minorHAnsi" w:eastAsiaTheme="minorEastAsia" w:hAnsiTheme="minorHAnsi" w:cstheme="minorBidi"/>
            <w:noProof/>
            <w:sz w:val="22"/>
            <w:szCs w:val="22"/>
          </w:rPr>
          <w:tab/>
        </w:r>
        <w:r w:rsidRPr="001C6EC0">
          <w:rPr>
            <w:rStyle w:val="Hyperlink"/>
            <w:noProof/>
          </w:rPr>
          <w:t>Contract Phases</w:t>
        </w:r>
        <w:r>
          <w:rPr>
            <w:noProof/>
            <w:webHidden/>
          </w:rPr>
          <w:tab/>
        </w:r>
        <w:r>
          <w:rPr>
            <w:noProof/>
            <w:webHidden/>
          </w:rPr>
          <w:fldChar w:fldCharType="begin"/>
        </w:r>
        <w:r>
          <w:rPr>
            <w:noProof/>
            <w:webHidden/>
          </w:rPr>
          <w:instrText xml:space="preserve"> PAGEREF _Toc219368383 \h </w:instrText>
        </w:r>
        <w:r>
          <w:rPr>
            <w:noProof/>
            <w:webHidden/>
          </w:rPr>
        </w:r>
        <w:r>
          <w:rPr>
            <w:noProof/>
            <w:webHidden/>
          </w:rPr>
          <w:fldChar w:fldCharType="separate"/>
        </w:r>
        <w:r>
          <w:rPr>
            <w:noProof/>
            <w:webHidden/>
          </w:rPr>
          <w:t>9</w:t>
        </w:r>
        <w:r>
          <w:rPr>
            <w:noProof/>
            <w:webHidden/>
          </w:rPr>
          <w:fldChar w:fldCharType="end"/>
        </w:r>
      </w:hyperlink>
    </w:p>
    <w:p w14:paraId="7FCC9313" w14:textId="5D7FB776" w:rsidR="00A05C16" w:rsidRDefault="00A05C16">
      <w:pPr>
        <w:pStyle w:val="TOC1"/>
        <w:rPr>
          <w:rFonts w:asciiTheme="minorHAnsi" w:eastAsiaTheme="minorEastAsia" w:hAnsiTheme="minorHAnsi" w:cstheme="minorBidi"/>
          <w:noProof/>
          <w:sz w:val="22"/>
          <w:szCs w:val="22"/>
        </w:rPr>
      </w:pPr>
      <w:hyperlink w:anchor="_Toc219368384" w:history="1">
        <w:r w:rsidRPr="001C6EC0">
          <w:rPr>
            <w:rStyle w:val="Hyperlink"/>
            <w:noProof/>
          </w:rPr>
          <w:t>3.0</w:t>
        </w:r>
        <w:r>
          <w:rPr>
            <w:rFonts w:asciiTheme="minorHAnsi" w:eastAsiaTheme="minorEastAsia" w:hAnsiTheme="minorHAnsi" w:cstheme="minorBidi"/>
            <w:noProof/>
            <w:sz w:val="22"/>
            <w:szCs w:val="22"/>
          </w:rPr>
          <w:tab/>
        </w:r>
        <w:r w:rsidRPr="001C6EC0">
          <w:rPr>
            <w:rStyle w:val="Hyperlink"/>
            <w:noProof/>
          </w:rPr>
          <w:t>RFP Requirements and Specifications</w:t>
        </w:r>
        <w:r>
          <w:rPr>
            <w:noProof/>
            <w:webHidden/>
          </w:rPr>
          <w:tab/>
        </w:r>
        <w:r>
          <w:rPr>
            <w:noProof/>
            <w:webHidden/>
          </w:rPr>
          <w:fldChar w:fldCharType="begin"/>
        </w:r>
        <w:r>
          <w:rPr>
            <w:noProof/>
            <w:webHidden/>
          </w:rPr>
          <w:instrText xml:space="preserve"> PAGEREF _Toc219368384 \h </w:instrText>
        </w:r>
        <w:r>
          <w:rPr>
            <w:noProof/>
            <w:webHidden/>
          </w:rPr>
        </w:r>
        <w:r>
          <w:rPr>
            <w:noProof/>
            <w:webHidden/>
          </w:rPr>
          <w:fldChar w:fldCharType="separate"/>
        </w:r>
        <w:r>
          <w:rPr>
            <w:noProof/>
            <w:webHidden/>
          </w:rPr>
          <w:t>10</w:t>
        </w:r>
        <w:r>
          <w:rPr>
            <w:noProof/>
            <w:webHidden/>
          </w:rPr>
          <w:fldChar w:fldCharType="end"/>
        </w:r>
      </w:hyperlink>
    </w:p>
    <w:p w14:paraId="66334E6A" w14:textId="46C74561"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385" w:history="1">
        <w:r w:rsidRPr="001C6EC0">
          <w:rPr>
            <w:rStyle w:val="Hyperlink"/>
            <w:noProof/>
          </w:rPr>
          <w:t>3.1</w:t>
        </w:r>
        <w:r>
          <w:rPr>
            <w:rFonts w:asciiTheme="minorHAnsi" w:eastAsiaTheme="minorEastAsia" w:hAnsiTheme="minorHAnsi" w:cstheme="minorBidi"/>
            <w:noProof/>
            <w:sz w:val="22"/>
            <w:szCs w:val="22"/>
          </w:rPr>
          <w:tab/>
        </w:r>
        <w:r w:rsidRPr="001C6EC0">
          <w:rPr>
            <w:rStyle w:val="Hyperlink"/>
            <w:noProof/>
          </w:rPr>
          <w:t>General requirements and Specifications</w:t>
        </w:r>
        <w:r>
          <w:rPr>
            <w:noProof/>
            <w:webHidden/>
          </w:rPr>
          <w:tab/>
        </w:r>
        <w:r>
          <w:rPr>
            <w:noProof/>
            <w:webHidden/>
          </w:rPr>
          <w:fldChar w:fldCharType="begin"/>
        </w:r>
        <w:r>
          <w:rPr>
            <w:noProof/>
            <w:webHidden/>
          </w:rPr>
          <w:instrText xml:space="preserve"> PAGEREF _Toc219368385 \h </w:instrText>
        </w:r>
        <w:r>
          <w:rPr>
            <w:noProof/>
            <w:webHidden/>
          </w:rPr>
        </w:r>
        <w:r>
          <w:rPr>
            <w:noProof/>
            <w:webHidden/>
          </w:rPr>
          <w:fldChar w:fldCharType="separate"/>
        </w:r>
        <w:r>
          <w:rPr>
            <w:noProof/>
            <w:webHidden/>
          </w:rPr>
          <w:t>10</w:t>
        </w:r>
        <w:r>
          <w:rPr>
            <w:noProof/>
            <w:webHidden/>
          </w:rPr>
          <w:fldChar w:fldCharType="end"/>
        </w:r>
      </w:hyperlink>
    </w:p>
    <w:p w14:paraId="595424EE" w14:textId="1D80D6F5" w:rsidR="00A05C16" w:rsidRDefault="00A05C16">
      <w:pPr>
        <w:pStyle w:val="TOC3"/>
        <w:rPr>
          <w:rFonts w:asciiTheme="minorHAnsi" w:eastAsiaTheme="minorEastAsia" w:hAnsiTheme="minorHAnsi" w:cstheme="minorBidi"/>
          <w:noProof/>
          <w:color w:val="auto"/>
        </w:rPr>
      </w:pPr>
      <w:hyperlink w:anchor="_Toc219368386" w:history="1">
        <w:r w:rsidRPr="001C6EC0">
          <w:rPr>
            <w:rStyle w:val="Hyperlink"/>
            <w:b/>
            <w:noProof/>
          </w:rPr>
          <w:t>REQUIREMENTS</w:t>
        </w:r>
        <w:r>
          <w:rPr>
            <w:noProof/>
            <w:webHidden/>
          </w:rPr>
          <w:tab/>
        </w:r>
        <w:r>
          <w:rPr>
            <w:noProof/>
            <w:webHidden/>
          </w:rPr>
          <w:fldChar w:fldCharType="begin"/>
        </w:r>
        <w:r>
          <w:rPr>
            <w:noProof/>
            <w:webHidden/>
          </w:rPr>
          <w:instrText xml:space="preserve"> PAGEREF _Toc219368386 \h </w:instrText>
        </w:r>
        <w:r>
          <w:rPr>
            <w:noProof/>
            <w:webHidden/>
          </w:rPr>
        </w:r>
        <w:r>
          <w:rPr>
            <w:noProof/>
            <w:webHidden/>
          </w:rPr>
          <w:fldChar w:fldCharType="separate"/>
        </w:r>
        <w:r>
          <w:rPr>
            <w:noProof/>
            <w:webHidden/>
          </w:rPr>
          <w:t>10</w:t>
        </w:r>
        <w:r>
          <w:rPr>
            <w:noProof/>
            <w:webHidden/>
          </w:rPr>
          <w:fldChar w:fldCharType="end"/>
        </w:r>
      </w:hyperlink>
    </w:p>
    <w:p w14:paraId="0C1991EF" w14:textId="6290B7A9" w:rsidR="00A05C16" w:rsidRDefault="00A05C16">
      <w:pPr>
        <w:pStyle w:val="TOC3"/>
        <w:rPr>
          <w:rFonts w:asciiTheme="minorHAnsi" w:eastAsiaTheme="minorEastAsia" w:hAnsiTheme="minorHAnsi" w:cstheme="minorBidi"/>
          <w:noProof/>
          <w:color w:val="auto"/>
        </w:rPr>
      </w:pPr>
      <w:hyperlink w:anchor="_Toc219368387" w:history="1">
        <w:r w:rsidRPr="001C6EC0">
          <w:rPr>
            <w:rStyle w:val="Hyperlink"/>
            <w:b/>
            <w:noProof/>
          </w:rPr>
          <w:t>SPECIFICATIONS</w:t>
        </w:r>
        <w:r>
          <w:rPr>
            <w:noProof/>
            <w:webHidden/>
          </w:rPr>
          <w:tab/>
        </w:r>
        <w:r>
          <w:rPr>
            <w:noProof/>
            <w:webHidden/>
          </w:rPr>
          <w:fldChar w:fldCharType="begin"/>
        </w:r>
        <w:r>
          <w:rPr>
            <w:noProof/>
            <w:webHidden/>
          </w:rPr>
          <w:instrText xml:space="preserve"> PAGEREF _Toc219368387 \h </w:instrText>
        </w:r>
        <w:r>
          <w:rPr>
            <w:noProof/>
            <w:webHidden/>
          </w:rPr>
        </w:r>
        <w:r>
          <w:rPr>
            <w:noProof/>
            <w:webHidden/>
          </w:rPr>
          <w:fldChar w:fldCharType="separate"/>
        </w:r>
        <w:r>
          <w:rPr>
            <w:noProof/>
            <w:webHidden/>
          </w:rPr>
          <w:t>10</w:t>
        </w:r>
        <w:r>
          <w:rPr>
            <w:noProof/>
            <w:webHidden/>
          </w:rPr>
          <w:fldChar w:fldCharType="end"/>
        </w:r>
      </w:hyperlink>
    </w:p>
    <w:p w14:paraId="4C003EA3" w14:textId="49B60321" w:rsidR="00A05C16" w:rsidRDefault="00A05C16">
      <w:pPr>
        <w:pStyle w:val="TOC3"/>
        <w:rPr>
          <w:rFonts w:asciiTheme="minorHAnsi" w:eastAsiaTheme="minorEastAsia" w:hAnsiTheme="minorHAnsi" w:cstheme="minorBidi"/>
          <w:noProof/>
          <w:color w:val="auto"/>
        </w:rPr>
      </w:pPr>
      <w:hyperlink w:anchor="_Toc219368388" w:history="1">
        <w:r w:rsidRPr="001C6EC0">
          <w:rPr>
            <w:rStyle w:val="Hyperlink"/>
            <w:b/>
            <w:noProof/>
          </w:rPr>
          <w:t>SITE AND SYSTEM PREPARATION</w:t>
        </w:r>
        <w:r>
          <w:rPr>
            <w:noProof/>
            <w:webHidden/>
          </w:rPr>
          <w:tab/>
        </w:r>
        <w:r>
          <w:rPr>
            <w:noProof/>
            <w:webHidden/>
          </w:rPr>
          <w:fldChar w:fldCharType="begin"/>
        </w:r>
        <w:r>
          <w:rPr>
            <w:noProof/>
            <w:webHidden/>
          </w:rPr>
          <w:instrText xml:space="preserve"> PAGEREF _Toc219368388 \h </w:instrText>
        </w:r>
        <w:r>
          <w:rPr>
            <w:noProof/>
            <w:webHidden/>
          </w:rPr>
        </w:r>
        <w:r>
          <w:rPr>
            <w:noProof/>
            <w:webHidden/>
          </w:rPr>
          <w:fldChar w:fldCharType="separate"/>
        </w:r>
        <w:r>
          <w:rPr>
            <w:noProof/>
            <w:webHidden/>
          </w:rPr>
          <w:t>10</w:t>
        </w:r>
        <w:r>
          <w:rPr>
            <w:noProof/>
            <w:webHidden/>
          </w:rPr>
          <w:fldChar w:fldCharType="end"/>
        </w:r>
      </w:hyperlink>
    </w:p>
    <w:p w14:paraId="406FD1A0" w14:textId="0A31E274" w:rsidR="00A05C16" w:rsidRDefault="00A05C16">
      <w:pPr>
        <w:pStyle w:val="TOC3"/>
        <w:rPr>
          <w:rFonts w:asciiTheme="minorHAnsi" w:eastAsiaTheme="minorEastAsia" w:hAnsiTheme="minorHAnsi" w:cstheme="minorBidi"/>
          <w:noProof/>
          <w:color w:val="auto"/>
        </w:rPr>
      </w:pPr>
      <w:hyperlink w:anchor="_Toc219368389" w:history="1">
        <w:r w:rsidRPr="001C6EC0">
          <w:rPr>
            <w:rStyle w:val="Hyperlink"/>
            <w:b/>
            <w:caps/>
            <w:noProof/>
          </w:rPr>
          <w:t>3.1.1</w:t>
        </w:r>
        <w:r>
          <w:rPr>
            <w:rFonts w:asciiTheme="minorHAnsi" w:eastAsiaTheme="minorEastAsia" w:hAnsiTheme="minorHAnsi" w:cstheme="minorBidi"/>
            <w:noProof/>
            <w:color w:val="auto"/>
          </w:rPr>
          <w:tab/>
        </w:r>
        <w:r w:rsidRPr="001C6EC0">
          <w:rPr>
            <w:rStyle w:val="Hyperlink"/>
            <w:b/>
            <w:noProof/>
          </w:rPr>
          <w:t>EQUIVALENT ITEMS</w:t>
        </w:r>
        <w:r>
          <w:rPr>
            <w:noProof/>
            <w:webHidden/>
          </w:rPr>
          <w:tab/>
        </w:r>
        <w:r>
          <w:rPr>
            <w:noProof/>
            <w:webHidden/>
          </w:rPr>
          <w:fldChar w:fldCharType="begin"/>
        </w:r>
        <w:r>
          <w:rPr>
            <w:noProof/>
            <w:webHidden/>
          </w:rPr>
          <w:instrText xml:space="preserve"> PAGEREF _Toc219368389 \h </w:instrText>
        </w:r>
        <w:r>
          <w:rPr>
            <w:noProof/>
            <w:webHidden/>
          </w:rPr>
        </w:r>
        <w:r>
          <w:rPr>
            <w:noProof/>
            <w:webHidden/>
          </w:rPr>
          <w:fldChar w:fldCharType="separate"/>
        </w:r>
        <w:r>
          <w:rPr>
            <w:noProof/>
            <w:webHidden/>
          </w:rPr>
          <w:t>10</w:t>
        </w:r>
        <w:r>
          <w:rPr>
            <w:noProof/>
            <w:webHidden/>
          </w:rPr>
          <w:fldChar w:fldCharType="end"/>
        </w:r>
      </w:hyperlink>
    </w:p>
    <w:p w14:paraId="1CC9BBDF" w14:textId="23178C96" w:rsidR="00A05C16" w:rsidRDefault="00A05C16">
      <w:pPr>
        <w:pStyle w:val="TOC3"/>
        <w:rPr>
          <w:rFonts w:asciiTheme="minorHAnsi" w:eastAsiaTheme="minorEastAsia" w:hAnsiTheme="minorHAnsi" w:cstheme="minorBidi"/>
          <w:noProof/>
          <w:color w:val="auto"/>
        </w:rPr>
      </w:pPr>
      <w:hyperlink w:anchor="_Toc219368390" w:history="1">
        <w:r w:rsidRPr="001C6EC0">
          <w:rPr>
            <w:rStyle w:val="Hyperlink"/>
            <w:b/>
            <w:caps/>
            <w:noProof/>
          </w:rPr>
          <w:t>3.1.2</w:t>
        </w:r>
        <w:r>
          <w:rPr>
            <w:rFonts w:asciiTheme="minorHAnsi" w:eastAsiaTheme="minorEastAsia" w:hAnsiTheme="minorHAnsi" w:cstheme="minorBidi"/>
            <w:noProof/>
            <w:color w:val="auto"/>
          </w:rPr>
          <w:tab/>
        </w:r>
        <w:r w:rsidRPr="001C6EC0">
          <w:rPr>
            <w:rStyle w:val="Hyperlink"/>
            <w:b/>
            <w:noProof/>
          </w:rPr>
          <w:t>ENTERPRISE LICENSING</w:t>
        </w:r>
        <w:r>
          <w:rPr>
            <w:noProof/>
            <w:webHidden/>
          </w:rPr>
          <w:tab/>
        </w:r>
        <w:r>
          <w:rPr>
            <w:noProof/>
            <w:webHidden/>
          </w:rPr>
          <w:fldChar w:fldCharType="begin"/>
        </w:r>
        <w:r>
          <w:rPr>
            <w:noProof/>
            <w:webHidden/>
          </w:rPr>
          <w:instrText xml:space="preserve"> PAGEREF _Toc219368390 \h </w:instrText>
        </w:r>
        <w:r>
          <w:rPr>
            <w:noProof/>
            <w:webHidden/>
          </w:rPr>
        </w:r>
        <w:r>
          <w:rPr>
            <w:noProof/>
            <w:webHidden/>
          </w:rPr>
          <w:fldChar w:fldCharType="separate"/>
        </w:r>
        <w:r>
          <w:rPr>
            <w:noProof/>
            <w:webHidden/>
          </w:rPr>
          <w:t>11</w:t>
        </w:r>
        <w:r>
          <w:rPr>
            <w:noProof/>
            <w:webHidden/>
          </w:rPr>
          <w:fldChar w:fldCharType="end"/>
        </w:r>
      </w:hyperlink>
    </w:p>
    <w:p w14:paraId="02391E33" w14:textId="18E55C61"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391" w:history="1">
        <w:r w:rsidRPr="001C6EC0">
          <w:rPr>
            <w:rStyle w:val="Hyperlink"/>
            <w:noProof/>
          </w:rPr>
          <w:t>3.2</w:t>
        </w:r>
        <w:r>
          <w:rPr>
            <w:rFonts w:asciiTheme="minorHAnsi" w:eastAsiaTheme="minorEastAsia" w:hAnsiTheme="minorHAnsi" w:cstheme="minorBidi"/>
            <w:noProof/>
            <w:sz w:val="22"/>
            <w:szCs w:val="22"/>
          </w:rPr>
          <w:tab/>
        </w:r>
        <w:r w:rsidRPr="001C6EC0">
          <w:rPr>
            <w:rStyle w:val="Hyperlink"/>
            <w:noProof/>
          </w:rPr>
          <w:t>Security Specifications</w:t>
        </w:r>
        <w:r>
          <w:rPr>
            <w:noProof/>
            <w:webHidden/>
          </w:rPr>
          <w:tab/>
        </w:r>
        <w:r>
          <w:rPr>
            <w:noProof/>
            <w:webHidden/>
          </w:rPr>
          <w:fldChar w:fldCharType="begin"/>
        </w:r>
        <w:r>
          <w:rPr>
            <w:noProof/>
            <w:webHidden/>
          </w:rPr>
          <w:instrText xml:space="preserve"> PAGEREF _Toc219368391 \h </w:instrText>
        </w:r>
        <w:r>
          <w:rPr>
            <w:noProof/>
            <w:webHidden/>
          </w:rPr>
        </w:r>
        <w:r>
          <w:rPr>
            <w:noProof/>
            <w:webHidden/>
          </w:rPr>
          <w:fldChar w:fldCharType="separate"/>
        </w:r>
        <w:r>
          <w:rPr>
            <w:noProof/>
            <w:webHidden/>
          </w:rPr>
          <w:t>11</w:t>
        </w:r>
        <w:r>
          <w:rPr>
            <w:noProof/>
            <w:webHidden/>
          </w:rPr>
          <w:fldChar w:fldCharType="end"/>
        </w:r>
      </w:hyperlink>
    </w:p>
    <w:p w14:paraId="6448493E" w14:textId="45822F0C"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392" w:history="1">
        <w:r w:rsidRPr="001C6EC0">
          <w:rPr>
            <w:rStyle w:val="Hyperlink"/>
            <w:noProof/>
          </w:rPr>
          <w:t>3.3</w:t>
        </w:r>
        <w:r>
          <w:rPr>
            <w:rFonts w:asciiTheme="minorHAnsi" w:eastAsiaTheme="minorEastAsia" w:hAnsiTheme="minorHAnsi" w:cstheme="minorBidi"/>
            <w:noProof/>
            <w:sz w:val="22"/>
            <w:szCs w:val="22"/>
          </w:rPr>
          <w:tab/>
        </w:r>
        <w:r w:rsidRPr="001C6EC0">
          <w:rPr>
            <w:rStyle w:val="Hyperlink"/>
            <w:noProof/>
          </w:rPr>
          <w:t>Enterprise Specifications</w:t>
        </w:r>
        <w:r>
          <w:rPr>
            <w:noProof/>
            <w:webHidden/>
          </w:rPr>
          <w:tab/>
        </w:r>
        <w:r>
          <w:rPr>
            <w:noProof/>
            <w:webHidden/>
          </w:rPr>
          <w:fldChar w:fldCharType="begin"/>
        </w:r>
        <w:r>
          <w:rPr>
            <w:noProof/>
            <w:webHidden/>
          </w:rPr>
          <w:instrText xml:space="preserve"> PAGEREF _Toc219368392 \h </w:instrText>
        </w:r>
        <w:r>
          <w:rPr>
            <w:noProof/>
            <w:webHidden/>
          </w:rPr>
        </w:r>
        <w:r>
          <w:rPr>
            <w:noProof/>
            <w:webHidden/>
          </w:rPr>
          <w:fldChar w:fldCharType="separate"/>
        </w:r>
        <w:r>
          <w:rPr>
            <w:noProof/>
            <w:webHidden/>
          </w:rPr>
          <w:t>11</w:t>
        </w:r>
        <w:r>
          <w:rPr>
            <w:noProof/>
            <w:webHidden/>
          </w:rPr>
          <w:fldChar w:fldCharType="end"/>
        </w:r>
      </w:hyperlink>
    </w:p>
    <w:p w14:paraId="442EAAA3" w14:textId="112DE173" w:rsidR="00A05C16" w:rsidRDefault="00A05C16">
      <w:pPr>
        <w:pStyle w:val="TOC3"/>
        <w:rPr>
          <w:rFonts w:asciiTheme="minorHAnsi" w:eastAsiaTheme="minorEastAsia" w:hAnsiTheme="minorHAnsi" w:cstheme="minorBidi"/>
          <w:noProof/>
          <w:color w:val="auto"/>
        </w:rPr>
      </w:pPr>
      <w:hyperlink w:anchor="_Toc219368393" w:history="1">
        <w:r w:rsidRPr="001C6EC0">
          <w:rPr>
            <w:rStyle w:val="Hyperlink"/>
            <w:noProof/>
          </w:rPr>
          <w:t>3.3.1</w:t>
        </w:r>
        <w:r>
          <w:rPr>
            <w:rFonts w:asciiTheme="minorHAnsi" w:eastAsiaTheme="minorEastAsia" w:hAnsiTheme="minorHAnsi" w:cstheme="minorBidi"/>
            <w:noProof/>
            <w:color w:val="auto"/>
          </w:rPr>
          <w:tab/>
        </w:r>
        <w:r w:rsidRPr="001C6EC0">
          <w:rPr>
            <w:rStyle w:val="Hyperlink"/>
            <w:noProof/>
          </w:rPr>
          <w:t>Architecture Diagrams</w:t>
        </w:r>
        <w:r>
          <w:rPr>
            <w:noProof/>
            <w:webHidden/>
          </w:rPr>
          <w:tab/>
        </w:r>
        <w:r>
          <w:rPr>
            <w:noProof/>
            <w:webHidden/>
          </w:rPr>
          <w:fldChar w:fldCharType="begin"/>
        </w:r>
        <w:r>
          <w:rPr>
            <w:noProof/>
            <w:webHidden/>
          </w:rPr>
          <w:instrText xml:space="preserve"> PAGEREF _Toc219368393 \h </w:instrText>
        </w:r>
        <w:r>
          <w:rPr>
            <w:noProof/>
            <w:webHidden/>
          </w:rPr>
        </w:r>
        <w:r>
          <w:rPr>
            <w:noProof/>
            <w:webHidden/>
          </w:rPr>
          <w:fldChar w:fldCharType="separate"/>
        </w:r>
        <w:r>
          <w:rPr>
            <w:noProof/>
            <w:webHidden/>
          </w:rPr>
          <w:t>11</w:t>
        </w:r>
        <w:r>
          <w:rPr>
            <w:noProof/>
            <w:webHidden/>
          </w:rPr>
          <w:fldChar w:fldCharType="end"/>
        </w:r>
      </w:hyperlink>
    </w:p>
    <w:p w14:paraId="4D551B43" w14:textId="60DB5812" w:rsidR="00A05C16" w:rsidRDefault="00A05C16">
      <w:pPr>
        <w:pStyle w:val="TOC3"/>
        <w:rPr>
          <w:rFonts w:asciiTheme="minorHAnsi" w:eastAsiaTheme="minorEastAsia" w:hAnsiTheme="minorHAnsi" w:cstheme="minorBidi"/>
          <w:noProof/>
          <w:color w:val="auto"/>
        </w:rPr>
      </w:pPr>
      <w:hyperlink w:anchor="_Toc219368394" w:history="1">
        <w:r w:rsidRPr="001C6EC0">
          <w:rPr>
            <w:rStyle w:val="Hyperlink"/>
            <w:noProof/>
          </w:rPr>
          <w:t>3.3.2</w:t>
        </w:r>
        <w:r>
          <w:rPr>
            <w:rFonts w:asciiTheme="minorHAnsi" w:eastAsiaTheme="minorEastAsia" w:hAnsiTheme="minorHAnsi" w:cstheme="minorBidi"/>
            <w:noProof/>
            <w:color w:val="auto"/>
          </w:rPr>
          <w:tab/>
        </w:r>
        <w:r w:rsidRPr="001C6EC0">
          <w:rPr>
            <w:rStyle w:val="Hyperlink"/>
            <w:noProof/>
          </w:rPr>
          <w:t>Solution Roadmap</w:t>
        </w:r>
        <w:r>
          <w:rPr>
            <w:noProof/>
            <w:webHidden/>
          </w:rPr>
          <w:tab/>
        </w:r>
        <w:r>
          <w:rPr>
            <w:noProof/>
            <w:webHidden/>
          </w:rPr>
          <w:fldChar w:fldCharType="begin"/>
        </w:r>
        <w:r>
          <w:rPr>
            <w:noProof/>
            <w:webHidden/>
          </w:rPr>
          <w:instrText xml:space="preserve"> PAGEREF _Toc219368394 \h </w:instrText>
        </w:r>
        <w:r>
          <w:rPr>
            <w:noProof/>
            <w:webHidden/>
          </w:rPr>
        </w:r>
        <w:r>
          <w:rPr>
            <w:noProof/>
            <w:webHidden/>
          </w:rPr>
          <w:fldChar w:fldCharType="separate"/>
        </w:r>
        <w:r>
          <w:rPr>
            <w:noProof/>
            <w:webHidden/>
          </w:rPr>
          <w:t>12</w:t>
        </w:r>
        <w:r>
          <w:rPr>
            <w:noProof/>
            <w:webHidden/>
          </w:rPr>
          <w:fldChar w:fldCharType="end"/>
        </w:r>
      </w:hyperlink>
    </w:p>
    <w:p w14:paraId="5503B055" w14:textId="290E1EA3" w:rsidR="00A05C16" w:rsidRDefault="00A05C16">
      <w:pPr>
        <w:pStyle w:val="TOC3"/>
        <w:rPr>
          <w:rFonts w:asciiTheme="minorHAnsi" w:eastAsiaTheme="minorEastAsia" w:hAnsiTheme="minorHAnsi" w:cstheme="minorBidi"/>
          <w:noProof/>
          <w:color w:val="auto"/>
        </w:rPr>
      </w:pPr>
      <w:hyperlink w:anchor="_Toc219368395" w:history="1">
        <w:r w:rsidRPr="001C6EC0">
          <w:rPr>
            <w:rStyle w:val="Hyperlink"/>
            <w:noProof/>
          </w:rPr>
          <w:t>3.3.3</w:t>
        </w:r>
        <w:r>
          <w:rPr>
            <w:rFonts w:asciiTheme="minorHAnsi" w:eastAsiaTheme="minorEastAsia" w:hAnsiTheme="minorHAnsi" w:cstheme="minorBidi"/>
            <w:noProof/>
            <w:color w:val="auto"/>
          </w:rPr>
          <w:tab/>
        </w:r>
        <w:r w:rsidRPr="001C6EC0">
          <w:rPr>
            <w:rStyle w:val="Hyperlink"/>
            <w:noProof/>
          </w:rPr>
          <w:t>Identity and Access Management</w:t>
        </w:r>
        <w:r>
          <w:rPr>
            <w:noProof/>
            <w:webHidden/>
          </w:rPr>
          <w:tab/>
        </w:r>
        <w:r>
          <w:rPr>
            <w:noProof/>
            <w:webHidden/>
          </w:rPr>
          <w:fldChar w:fldCharType="begin"/>
        </w:r>
        <w:r>
          <w:rPr>
            <w:noProof/>
            <w:webHidden/>
          </w:rPr>
          <w:instrText xml:space="preserve"> PAGEREF _Toc219368395 \h </w:instrText>
        </w:r>
        <w:r>
          <w:rPr>
            <w:noProof/>
            <w:webHidden/>
          </w:rPr>
        </w:r>
        <w:r>
          <w:rPr>
            <w:noProof/>
            <w:webHidden/>
          </w:rPr>
          <w:fldChar w:fldCharType="separate"/>
        </w:r>
        <w:r>
          <w:rPr>
            <w:noProof/>
            <w:webHidden/>
          </w:rPr>
          <w:t>12</w:t>
        </w:r>
        <w:r>
          <w:rPr>
            <w:noProof/>
            <w:webHidden/>
          </w:rPr>
          <w:fldChar w:fldCharType="end"/>
        </w:r>
      </w:hyperlink>
    </w:p>
    <w:p w14:paraId="0990824D" w14:textId="385D49F8" w:rsidR="00A05C16" w:rsidRDefault="00A05C16">
      <w:pPr>
        <w:pStyle w:val="TOC3"/>
        <w:rPr>
          <w:rFonts w:asciiTheme="minorHAnsi" w:eastAsiaTheme="minorEastAsia" w:hAnsiTheme="minorHAnsi" w:cstheme="minorBidi"/>
          <w:noProof/>
          <w:color w:val="auto"/>
        </w:rPr>
      </w:pPr>
      <w:hyperlink w:anchor="_Toc219368396" w:history="1">
        <w:r w:rsidRPr="001C6EC0">
          <w:rPr>
            <w:rStyle w:val="Hyperlink"/>
            <w:noProof/>
          </w:rPr>
          <w:t>3.3.4</w:t>
        </w:r>
        <w:r>
          <w:rPr>
            <w:rFonts w:asciiTheme="minorHAnsi" w:eastAsiaTheme="minorEastAsia" w:hAnsiTheme="minorHAnsi" w:cstheme="minorBidi"/>
            <w:noProof/>
            <w:color w:val="auto"/>
          </w:rPr>
          <w:tab/>
        </w:r>
        <w:r w:rsidRPr="001C6EC0">
          <w:rPr>
            <w:rStyle w:val="Hyperlink"/>
            <w:noProof/>
          </w:rPr>
          <w:t>Integration Approach</w:t>
        </w:r>
        <w:r>
          <w:rPr>
            <w:noProof/>
            <w:webHidden/>
          </w:rPr>
          <w:tab/>
        </w:r>
        <w:r>
          <w:rPr>
            <w:noProof/>
            <w:webHidden/>
          </w:rPr>
          <w:fldChar w:fldCharType="begin"/>
        </w:r>
        <w:r>
          <w:rPr>
            <w:noProof/>
            <w:webHidden/>
          </w:rPr>
          <w:instrText xml:space="preserve"> PAGEREF _Toc219368396 \h </w:instrText>
        </w:r>
        <w:r>
          <w:rPr>
            <w:noProof/>
            <w:webHidden/>
          </w:rPr>
        </w:r>
        <w:r>
          <w:rPr>
            <w:noProof/>
            <w:webHidden/>
          </w:rPr>
          <w:fldChar w:fldCharType="separate"/>
        </w:r>
        <w:r>
          <w:rPr>
            <w:noProof/>
            <w:webHidden/>
          </w:rPr>
          <w:t>12</w:t>
        </w:r>
        <w:r>
          <w:rPr>
            <w:noProof/>
            <w:webHidden/>
          </w:rPr>
          <w:fldChar w:fldCharType="end"/>
        </w:r>
      </w:hyperlink>
    </w:p>
    <w:p w14:paraId="07E37A26" w14:textId="6511C8F4" w:rsidR="00A05C16" w:rsidRDefault="00A05C16">
      <w:pPr>
        <w:pStyle w:val="TOC3"/>
        <w:rPr>
          <w:rFonts w:asciiTheme="minorHAnsi" w:eastAsiaTheme="minorEastAsia" w:hAnsiTheme="minorHAnsi" w:cstheme="minorBidi"/>
          <w:noProof/>
          <w:color w:val="auto"/>
        </w:rPr>
      </w:pPr>
      <w:hyperlink w:anchor="_Toc219368397" w:history="1">
        <w:r w:rsidRPr="001C6EC0">
          <w:rPr>
            <w:rStyle w:val="Hyperlink"/>
            <w:noProof/>
          </w:rPr>
          <w:t>3.3.5</w:t>
        </w:r>
        <w:r>
          <w:rPr>
            <w:rFonts w:asciiTheme="minorHAnsi" w:eastAsiaTheme="minorEastAsia" w:hAnsiTheme="minorHAnsi" w:cstheme="minorBidi"/>
            <w:noProof/>
            <w:color w:val="auto"/>
          </w:rPr>
          <w:tab/>
        </w:r>
        <w:r w:rsidRPr="001C6EC0">
          <w:rPr>
            <w:rStyle w:val="Hyperlink"/>
            <w:noProof/>
          </w:rPr>
          <w:t>Disaster Recovery and Business Continuity</w:t>
        </w:r>
        <w:r>
          <w:rPr>
            <w:noProof/>
            <w:webHidden/>
          </w:rPr>
          <w:tab/>
        </w:r>
        <w:r>
          <w:rPr>
            <w:noProof/>
            <w:webHidden/>
          </w:rPr>
          <w:fldChar w:fldCharType="begin"/>
        </w:r>
        <w:r>
          <w:rPr>
            <w:noProof/>
            <w:webHidden/>
          </w:rPr>
          <w:instrText xml:space="preserve"> PAGEREF _Toc219368397 \h </w:instrText>
        </w:r>
        <w:r>
          <w:rPr>
            <w:noProof/>
            <w:webHidden/>
          </w:rPr>
        </w:r>
        <w:r>
          <w:rPr>
            <w:noProof/>
            <w:webHidden/>
          </w:rPr>
          <w:fldChar w:fldCharType="separate"/>
        </w:r>
        <w:r>
          <w:rPr>
            <w:noProof/>
            <w:webHidden/>
          </w:rPr>
          <w:t>15</w:t>
        </w:r>
        <w:r>
          <w:rPr>
            <w:noProof/>
            <w:webHidden/>
          </w:rPr>
          <w:fldChar w:fldCharType="end"/>
        </w:r>
      </w:hyperlink>
    </w:p>
    <w:p w14:paraId="3CD1C3CB" w14:textId="58FFAB50" w:rsidR="00A05C16" w:rsidRDefault="00A05C16">
      <w:pPr>
        <w:pStyle w:val="TOC3"/>
        <w:rPr>
          <w:rFonts w:asciiTheme="minorHAnsi" w:eastAsiaTheme="minorEastAsia" w:hAnsiTheme="minorHAnsi" w:cstheme="minorBidi"/>
          <w:noProof/>
          <w:color w:val="auto"/>
        </w:rPr>
      </w:pPr>
      <w:hyperlink w:anchor="_Toc219368398" w:history="1">
        <w:r w:rsidRPr="001C6EC0">
          <w:rPr>
            <w:rStyle w:val="Hyperlink"/>
            <w:noProof/>
          </w:rPr>
          <w:t>3.3.6</w:t>
        </w:r>
        <w:r>
          <w:rPr>
            <w:rFonts w:asciiTheme="minorHAnsi" w:eastAsiaTheme="minorEastAsia" w:hAnsiTheme="minorHAnsi" w:cstheme="minorBidi"/>
            <w:noProof/>
            <w:color w:val="auto"/>
          </w:rPr>
          <w:tab/>
        </w:r>
        <w:r w:rsidRPr="001C6EC0">
          <w:rPr>
            <w:rStyle w:val="Hyperlink"/>
            <w:noProof/>
          </w:rPr>
          <w:t>Data Migration</w:t>
        </w:r>
        <w:r>
          <w:rPr>
            <w:noProof/>
            <w:webHidden/>
          </w:rPr>
          <w:tab/>
        </w:r>
        <w:r>
          <w:rPr>
            <w:noProof/>
            <w:webHidden/>
          </w:rPr>
          <w:fldChar w:fldCharType="begin"/>
        </w:r>
        <w:r>
          <w:rPr>
            <w:noProof/>
            <w:webHidden/>
          </w:rPr>
          <w:instrText xml:space="preserve"> PAGEREF _Toc219368398 \h </w:instrText>
        </w:r>
        <w:r>
          <w:rPr>
            <w:noProof/>
            <w:webHidden/>
          </w:rPr>
        </w:r>
        <w:r>
          <w:rPr>
            <w:noProof/>
            <w:webHidden/>
          </w:rPr>
          <w:fldChar w:fldCharType="separate"/>
        </w:r>
        <w:r>
          <w:rPr>
            <w:noProof/>
            <w:webHidden/>
          </w:rPr>
          <w:t>15</w:t>
        </w:r>
        <w:r>
          <w:rPr>
            <w:noProof/>
            <w:webHidden/>
          </w:rPr>
          <w:fldChar w:fldCharType="end"/>
        </w:r>
      </w:hyperlink>
    </w:p>
    <w:p w14:paraId="5651213B" w14:textId="7D163A9D" w:rsidR="00A05C16" w:rsidRDefault="00A05C16">
      <w:pPr>
        <w:pStyle w:val="TOC3"/>
        <w:rPr>
          <w:rFonts w:asciiTheme="minorHAnsi" w:eastAsiaTheme="minorEastAsia" w:hAnsiTheme="minorHAnsi" w:cstheme="minorBidi"/>
          <w:noProof/>
          <w:color w:val="auto"/>
        </w:rPr>
      </w:pPr>
      <w:hyperlink w:anchor="_Toc219368399" w:history="1">
        <w:r w:rsidRPr="001C6EC0">
          <w:rPr>
            <w:rStyle w:val="Hyperlink"/>
            <w:noProof/>
          </w:rPr>
          <w:t>3.3.7</w:t>
        </w:r>
        <w:r>
          <w:rPr>
            <w:rFonts w:asciiTheme="minorHAnsi" w:eastAsiaTheme="minorEastAsia" w:hAnsiTheme="minorHAnsi" w:cstheme="minorBidi"/>
            <w:noProof/>
            <w:color w:val="auto"/>
          </w:rPr>
          <w:tab/>
        </w:r>
        <w:r w:rsidRPr="001C6EC0">
          <w:rPr>
            <w:rStyle w:val="Hyperlink"/>
            <w:noProof/>
          </w:rPr>
          <w:t>Application Management</w:t>
        </w:r>
        <w:r>
          <w:rPr>
            <w:noProof/>
            <w:webHidden/>
          </w:rPr>
          <w:tab/>
        </w:r>
        <w:r>
          <w:rPr>
            <w:noProof/>
            <w:webHidden/>
          </w:rPr>
          <w:fldChar w:fldCharType="begin"/>
        </w:r>
        <w:r>
          <w:rPr>
            <w:noProof/>
            <w:webHidden/>
          </w:rPr>
          <w:instrText xml:space="preserve"> PAGEREF _Toc219368399 \h </w:instrText>
        </w:r>
        <w:r>
          <w:rPr>
            <w:noProof/>
            <w:webHidden/>
          </w:rPr>
        </w:r>
        <w:r>
          <w:rPr>
            <w:noProof/>
            <w:webHidden/>
          </w:rPr>
          <w:fldChar w:fldCharType="separate"/>
        </w:r>
        <w:r>
          <w:rPr>
            <w:noProof/>
            <w:webHidden/>
          </w:rPr>
          <w:t>16</w:t>
        </w:r>
        <w:r>
          <w:rPr>
            <w:noProof/>
            <w:webHidden/>
          </w:rPr>
          <w:fldChar w:fldCharType="end"/>
        </w:r>
      </w:hyperlink>
    </w:p>
    <w:p w14:paraId="0174B026" w14:textId="6FF5A41E" w:rsidR="00A05C16" w:rsidRDefault="00A05C16">
      <w:pPr>
        <w:pStyle w:val="TOC3"/>
        <w:rPr>
          <w:rFonts w:asciiTheme="minorHAnsi" w:eastAsiaTheme="minorEastAsia" w:hAnsiTheme="minorHAnsi" w:cstheme="minorBidi"/>
          <w:noProof/>
          <w:color w:val="auto"/>
        </w:rPr>
      </w:pPr>
      <w:hyperlink w:anchor="_Toc219368400" w:history="1">
        <w:r w:rsidRPr="001C6EC0">
          <w:rPr>
            <w:rStyle w:val="Hyperlink"/>
            <w:noProof/>
          </w:rPr>
          <w:t>3.3.8</w:t>
        </w:r>
        <w:r>
          <w:rPr>
            <w:rFonts w:asciiTheme="minorHAnsi" w:eastAsiaTheme="minorEastAsia" w:hAnsiTheme="minorHAnsi" w:cstheme="minorBidi"/>
            <w:noProof/>
            <w:color w:val="auto"/>
          </w:rPr>
          <w:tab/>
        </w:r>
        <w:r w:rsidRPr="001C6EC0">
          <w:rPr>
            <w:rStyle w:val="Hyperlink"/>
            <w:noProof/>
          </w:rPr>
          <w:t>Accessibility</w:t>
        </w:r>
        <w:r>
          <w:rPr>
            <w:noProof/>
            <w:webHidden/>
          </w:rPr>
          <w:tab/>
        </w:r>
        <w:r>
          <w:rPr>
            <w:noProof/>
            <w:webHidden/>
          </w:rPr>
          <w:fldChar w:fldCharType="begin"/>
        </w:r>
        <w:r>
          <w:rPr>
            <w:noProof/>
            <w:webHidden/>
          </w:rPr>
          <w:instrText xml:space="preserve"> PAGEREF _Toc219368400 \h </w:instrText>
        </w:r>
        <w:r>
          <w:rPr>
            <w:noProof/>
            <w:webHidden/>
          </w:rPr>
        </w:r>
        <w:r>
          <w:rPr>
            <w:noProof/>
            <w:webHidden/>
          </w:rPr>
          <w:fldChar w:fldCharType="separate"/>
        </w:r>
        <w:r>
          <w:rPr>
            <w:noProof/>
            <w:webHidden/>
          </w:rPr>
          <w:t>16</w:t>
        </w:r>
        <w:r>
          <w:rPr>
            <w:noProof/>
            <w:webHidden/>
          </w:rPr>
          <w:fldChar w:fldCharType="end"/>
        </w:r>
      </w:hyperlink>
    </w:p>
    <w:p w14:paraId="749661DE" w14:textId="5E4AD146" w:rsidR="00A05C16" w:rsidRDefault="00A05C16">
      <w:pPr>
        <w:pStyle w:val="TOC3"/>
        <w:rPr>
          <w:rFonts w:asciiTheme="minorHAnsi" w:eastAsiaTheme="minorEastAsia" w:hAnsiTheme="minorHAnsi" w:cstheme="minorBidi"/>
          <w:noProof/>
          <w:color w:val="auto"/>
        </w:rPr>
      </w:pPr>
      <w:hyperlink w:anchor="_Toc219368401" w:history="1">
        <w:r w:rsidRPr="001C6EC0">
          <w:rPr>
            <w:rStyle w:val="Hyperlink"/>
            <w:noProof/>
          </w:rPr>
          <w:t>3.3.9</w:t>
        </w:r>
        <w:r>
          <w:rPr>
            <w:rFonts w:asciiTheme="minorHAnsi" w:eastAsiaTheme="minorEastAsia" w:hAnsiTheme="minorHAnsi" w:cstheme="minorBidi"/>
            <w:noProof/>
            <w:color w:val="auto"/>
          </w:rPr>
          <w:tab/>
        </w:r>
        <w:r w:rsidRPr="001C6EC0">
          <w:rPr>
            <w:rStyle w:val="Hyperlink"/>
            <w:noProof/>
          </w:rPr>
          <w:t>Enterprise, Services, and Standards</w:t>
        </w:r>
        <w:r>
          <w:rPr>
            <w:noProof/>
            <w:webHidden/>
          </w:rPr>
          <w:tab/>
        </w:r>
        <w:r>
          <w:rPr>
            <w:noProof/>
            <w:webHidden/>
          </w:rPr>
          <w:fldChar w:fldCharType="begin"/>
        </w:r>
        <w:r>
          <w:rPr>
            <w:noProof/>
            <w:webHidden/>
          </w:rPr>
          <w:instrText xml:space="preserve"> PAGEREF _Toc219368401 \h </w:instrText>
        </w:r>
        <w:r>
          <w:rPr>
            <w:noProof/>
            <w:webHidden/>
          </w:rPr>
        </w:r>
        <w:r>
          <w:rPr>
            <w:noProof/>
            <w:webHidden/>
          </w:rPr>
          <w:fldChar w:fldCharType="separate"/>
        </w:r>
        <w:r>
          <w:rPr>
            <w:noProof/>
            <w:webHidden/>
          </w:rPr>
          <w:t>17</w:t>
        </w:r>
        <w:r>
          <w:rPr>
            <w:noProof/>
            <w:webHidden/>
          </w:rPr>
          <w:fldChar w:fldCharType="end"/>
        </w:r>
      </w:hyperlink>
    </w:p>
    <w:p w14:paraId="4835671A" w14:textId="275A8E9C"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02" w:history="1">
        <w:r w:rsidRPr="001C6EC0">
          <w:rPr>
            <w:rStyle w:val="Hyperlink"/>
            <w:noProof/>
          </w:rPr>
          <w:t>3.4</w:t>
        </w:r>
        <w:r>
          <w:rPr>
            <w:rFonts w:asciiTheme="minorHAnsi" w:eastAsiaTheme="minorEastAsia" w:hAnsiTheme="minorHAnsi" w:cstheme="minorBidi"/>
            <w:noProof/>
            <w:sz w:val="22"/>
            <w:szCs w:val="22"/>
          </w:rPr>
          <w:tab/>
        </w:r>
        <w:r w:rsidRPr="001C6EC0">
          <w:rPr>
            <w:rStyle w:val="Hyperlink"/>
            <w:noProof/>
          </w:rPr>
          <w:t>Business and Technical Requirements</w:t>
        </w:r>
        <w:r>
          <w:rPr>
            <w:noProof/>
            <w:webHidden/>
          </w:rPr>
          <w:tab/>
        </w:r>
        <w:r>
          <w:rPr>
            <w:noProof/>
            <w:webHidden/>
          </w:rPr>
          <w:fldChar w:fldCharType="begin"/>
        </w:r>
        <w:r>
          <w:rPr>
            <w:noProof/>
            <w:webHidden/>
          </w:rPr>
          <w:instrText xml:space="preserve"> PAGEREF _Toc219368402 \h </w:instrText>
        </w:r>
        <w:r>
          <w:rPr>
            <w:noProof/>
            <w:webHidden/>
          </w:rPr>
        </w:r>
        <w:r>
          <w:rPr>
            <w:noProof/>
            <w:webHidden/>
          </w:rPr>
          <w:fldChar w:fldCharType="separate"/>
        </w:r>
        <w:r>
          <w:rPr>
            <w:noProof/>
            <w:webHidden/>
          </w:rPr>
          <w:t>17</w:t>
        </w:r>
        <w:r>
          <w:rPr>
            <w:noProof/>
            <w:webHidden/>
          </w:rPr>
          <w:fldChar w:fldCharType="end"/>
        </w:r>
      </w:hyperlink>
    </w:p>
    <w:p w14:paraId="43C13393" w14:textId="7C14D33A"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03" w:history="1">
        <w:r w:rsidRPr="001C6EC0">
          <w:rPr>
            <w:rStyle w:val="Hyperlink"/>
            <w:noProof/>
          </w:rPr>
          <w:t>3.5</w:t>
        </w:r>
        <w:r>
          <w:rPr>
            <w:rFonts w:asciiTheme="minorHAnsi" w:eastAsiaTheme="minorEastAsia" w:hAnsiTheme="minorHAnsi" w:cstheme="minorBidi"/>
            <w:noProof/>
            <w:sz w:val="22"/>
            <w:szCs w:val="22"/>
          </w:rPr>
          <w:tab/>
        </w:r>
        <w:r w:rsidRPr="001C6EC0">
          <w:rPr>
            <w:rStyle w:val="Hyperlink"/>
            <w:noProof/>
          </w:rPr>
          <w:t>Business and Technical Specifications</w:t>
        </w:r>
        <w:r>
          <w:rPr>
            <w:noProof/>
            <w:webHidden/>
          </w:rPr>
          <w:tab/>
        </w:r>
        <w:r>
          <w:rPr>
            <w:noProof/>
            <w:webHidden/>
          </w:rPr>
          <w:fldChar w:fldCharType="begin"/>
        </w:r>
        <w:r>
          <w:rPr>
            <w:noProof/>
            <w:webHidden/>
          </w:rPr>
          <w:instrText xml:space="preserve"> PAGEREF _Toc219368403 \h </w:instrText>
        </w:r>
        <w:r>
          <w:rPr>
            <w:noProof/>
            <w:webHidden/>
          </w:rPr>
        </w:r>
        <w:r>
          <w:rPr>
            <w:noProof/>
            <w:webHidden/>
          </w:rPr>
          <w:fldChar w:fldCharType="separate"/>
        </w:r>
        <w:r>
          <w:rPr>
            <w:noProof/>
            <w:webHidden/>
          </w:rPr>
          <w:t>17</w:t>
        </w:r>
        <w:r>
          <w:rPr>
            <w:noProof/>
            <w:webHidden/>
          </w:rPr>
          <w:fldChar w:fldCharType="end"/>
        </w:r>
      </w:hyperlink>
    </w:p>
    <w:p w14:paraId="65E47427" w14:textId="426F026F" w:rsidR="00A05C16" w:rsidRDefault="00A05C16">
      <w:pPr>
        <w:pStyle w:val="TOC3"/>
        <w:rPr>
          <w:rFonts w:asciiTheme="minorHAnsi" w:eastAsiaTheme="minorEastAsia" w:hAnsiTheme="minorHAnsi" w:cstheme="minorBidi"/>
          <w:noProof/>
          <w:color w:val="auto"/>
        </w:rPr>
      </w:pPr>
      <w:hyperlink w:anchor="_Toc219368404" w:history="1">
        <w:r w:rsidRPr="001C6EC0">
          <w:rPr>
            <w:rStyle w:val="Hyperlink"/>
            <w:noProof/>
          </w:rPr>
          <w:t>3.5.1</w:t>
        </w:r>
        <w:r>
          <w:rPr>
            <w:rFonts w:asciiTheme="minorHAnsi" w:eastAsiaTheme="minorEastAsia" w:hAnsiTheme="minorHAnsi" w:cstheme="minorBidi"/>
            <w:noProof/>
            <w:color w:val="auto"/>
          </w:rPr>
          <w:tab/>
        </w:r>
        <w:r w:rsidRPr="001C6EC0">
          <w:rPr>
            <w:rStyle w:val="Hyperlink"/>
            <w:noProof/>
          </w:rPr>
          <w:t>General Specifications</w:t>
        </w:r>
        <w:r>
          <w:rPr>
            <w:noProof/>
            <w:webHidden/>
          </w:rPr>
          <w:tab/>
        </w:r>
        <w:r>
          <w:rPr>
            <w:noProof/>
            <w:webHidden/>
          </w:rPr>
          <w:fldChar w:fldCharType="begin"/>
        </w:r>
        <w:r>
          <w:rPr>
            <w:noProof/>
            <w:webHidden/>
          </w:rPr>
          <w:instrText xml:space="preserve"> PAGEREF _Toc219368404 \h </w:instrText>
        </w:r>
        <w:r>
          <w:rPr>
            <w:noProof/>
            <w:webHidden/>
          </w:rPr>
        </w:r>
        <w:r>
          <w:rPr>
            <w:noProof/>
            <w:webHidden/>
          </w:rPr>
          <w:fldChar w:fldCharType="separate"/>
        </w:r>
        <w:r>
          <w:rPr>
            <w:noProof/>
            <w:webHidden/>
          </w:rPr>
          <w:t>17</w:t>
        </w:r>
        <w:r>
          <w:rPr>
            <w:noProof/>
            <w:webHidden/>
          </w:rPr>
          <w:fldChar w:fldCharType="end"/>
        </w:r>
      </w:hyperlink>
    </w:p>
    <w:p w14:paraId="0848EFA3" w14:textId="03B9A61A" w:rsidR="00A05C16" w:rsidRDefault="00A05C16">
      <w:pPr>
        <w:pStyle w:val="TOC3"/>
        <w:rPr>
          <w:rFonts w:asciiTheme="minorHAnsi" w:eastAsiaTheme="minorEastAsia" w:hAnsiTheme="minorHAnsi" w:cstheme="minorBidi"/>
          <w:noProof/>
          <w:color w:val="auto"/>
        </w:rPr>
      </w:pPr>
      <w:hyperlink w:anchor="_Toc219368405" w:history="1">
        <w:r w:rsidRPr="001C6EC0">
          <w:rPr>
            <w:rStyle w:val="Hyperlink"/>
            <w:noProof/>
          </w:rPr>
          <w:t>3.5.2</w:t>
        </w:r>
        <w:r>
          <w:rPr>
            <w:rFonts w:asciiTheme="minorHAnsi" w:eastAsiaTheme="minorEastAsia" w:hAnsiTheme="minorHAnsi" w:cstheme="minorBidi"/>
            <w:noProof/>
            <w:color w:val="auto"/>
          </w:rPr>
          <w:tab/>
        </w:r>
        <w:r w:rsidRPr="001C6EC0">
          <w:rPr>
            <w:rStyle w:val="Hyperlink"/>
            <w:noProof/>
          </w:rPr>
          <w:t>Application Management</w:t>
        </w:r>
        <w:r>
          <w:rPr>
            <w:noProof/>
            <w:webHidden/>
          </w:rPr>
          <w:tab/>
        </w:r>
        <w:r>
          <w:rPr>
            <w:noProof/>
            <w:webHidden/>
          </w:rPr>
          <w:fldChar w:fldCharType="begin"/>
        </w:r>
        <w:r>
          <w:rPr>
            <w:noProof/>
            <w:webHidden/>
          </w:rPr>
          <w:instrText xml:space="preserve"> PAGEREF _Toc219368405 \h </w:instrText>
        </w:r>
        <w:r>
          <w:rPr>
            <w:noProof/>
            <w:webHidden/>
          </w:rPr>
        </w:r>
        <w:r>
          <w:rPr>
            <w:noProof/>
            <w:webHidden/>
          </w:rPr>
          <w:fldChar w:fldCharType="separate"/>
        </w:r>
        <w:r>
          <w:rPr>
            <w:noProof/>
            <w:webHidden/>
          </w:rPr>
          <w:t>17</w:t>
        </w:r>
        <w:r>
          <w:rPr>
            <w:noProof/>
            <w:webHidden/>
          </w:rPr>
          <w:fldChar w:fldCharType="end"/>
        </w:r>
      </w:hyperlink>
    </w:p>
    <w:p w14:paraId="711DF02B" w14:textId="6BB58452" w:rsidR="00A05C16" w:rsidRDefault="00A05C16">
      <w:pPr>
        <w:pStyle w:val="TOC3"/>
        <w:rPr>
          <w:rFonts w:asciiTheme="minorHAnsi" w:eastAsiaTheme="minorEastAsia" w:hAnsiTheme="minorHAnsi" w:cstheme="minorBidi"/>
          <w:noProof/>
          <w:color w:val="auto"/>
        </w:rPr>
      </w:pPr>
      <w:hyperlink w:anchor="_Toc219368406" w:history="1">
        <w:r w:rsidRPr="001C6EC0">
          <w:rPr>
            <w:rStyle w:val="Hyperlink"/>
            <w:noProof/>
          </w:rPr>
          <w:t>3.5.3</w:t>
        </w:r>
        <w:r>
          <w:rPr>
            <w:rFonts w:asciiTheme="minorHAnsi" w:eastAsiaTheme="minorEastAsia" w:hAnsiTheme="minorHAnsi" w:cstheme="minorBidi"/>
            <w:noProof/>
            <w:color w:val="auto"/>
          </w:rPr>
          <w:tab/>
        </w:r>
        <w:r w:rsidRPr="001C6EC0">
          <w:rPr>
            <w:rStyle w:val="Hyperlink"/>
            <w:noProof/>
          </w:rPr>
          <w:t>Reporting</w:t>
        </w:r>
        <w:r>
          <w:rPr>
            <w:noProof/>
            <w:webHidden/>
          </w:rPr>
          <w:tab/>
        </w:r>
        <w:r>
          <w:rPr>
            <w:noProof/>
            <w:webHidden/>
          </w:rPr>
          <w:fldChar w:fldCharType="begin"/>
        </w:r>
        <w:r>
          <w:rPr>
            <w:noProof/>
            <w:webHidden/>
          </w:rPr>
          <w:instrText xml:space="preserve"> PAGEREF _Toc219368406 \h </w:instrText>
        </w:r>
        <w:r>
          <w:rPr>
            <w:noProof/>
            <w:webHidden/>
          </w:rPr>
        </w:r>
        <w:r>
          <w:rPr>
            <w:noProof/>
            <w:webHidden/>
          </w:rPr>
          <w:fldChar w:fldCharType="separate"/>
        </w:r>
        <w:r>
          <w:rPr>
            <w:noProof/>
            <w:webHidden/>
          </w:rPr>
          <w:t>19</w:t>
        </w:r>
        <w:r>
          <w:rPr>
            <w:noProof/>
            <w:webHidden/>
          </w:rPr>
          <w:fldChar w:fldCharType="end"/>
        </w:r>
      </w:hyperlink>
    </w:p>
    <w:p w14:paraId="2493850E" w14:textId="04573A33" w:rsidR="00A05C16" w:rsidRDefault="00A05C16">
      <w:pPr>
        <w:pStyle w:val="TOC3"/>
        <w:rPr>
          <w:rFonts w:asciiTheme="minorHAnsi" w:eastAsiaTheme="minorEastAsia" w:hAnsiTheme="minorHAnsi" w:cstheme="minorBidi"/>
          <w:noProof/>
          <w:color w:val="auto"/>
        </w:rPr>
      </w:pPr>
      <w:hyperlink w:anchor="_Toc219368407" w:history="1">
        <w:r w:rsidRPr="001C6EC0">
          <w:rPr>
            <w:rStyle w:val="Hyperlink"/>
            <w:noProof/>
          </w:rPr>
          <w:t>3.5.4</w:t>
        </w:r>
        <w:r>
          <w:rPr>
            <w:rFonts w:asciiTheme="minorHAnsi" w:eastAsiaTheme="minorEastAsia" w:hAnsiTheme="minorHAnsi" w:cstheme="minorBidi"/>
            <w:noProof/>
            <w:color w:val="auto"/>
          </w:rPr>
          <w:tab/>
        </w:r>
        <w:r w:rsidRPr="001C6EC0">
          <w:rPr>
            <w:rStyle w:val="Hyperlink"/>
            <w:noProof/>
          </w:rPr>
          <w:t>Curriculum Management</w:t>
        </w:r>
        <w:r>
          <w:rPr>
            <w:noProof/>
            <w:webHidden/>
          </w:rPr>
          <w:tab/>
        </w:r>
        <w:r>
          <w:rPr>
            <w:noProof/>
            <w:webHidden/>
          </w:rPr>
          <w:fldChar w:fldCharType="begin"/>
        </w:r>
        <w:r>
          <w:rPr>
            <w:noProof/>
            <w:webHidden/>
          </w:rPr>
          <w:instrText xml:space="preserve"> PAGEREF _Toc219368407 \h </w:instrText>
        </w:r>
        <w:r>
          <w:rPr>
            <w:noProof/>
            <w:webHidden/>
          </w:rPr>
        </w:r>
        <w:r>
          <w:rPr>
            <w:noProof/>
            <w:webHidden/>
          </w:rPr>
          <w:fldChar w:fldCharType="separate"/>
        </w:r>
        <w:r>
          <w:rPr>
            <w:noProof/>
            <w:webHidden/>
          </w:rPr>
          <w:t>21</w:t>
        </w:r>
        <w:r>
          <w:rPr>
            <w:noProof/>
            <w:webHidden/>
          </w:rPr>
          <w:fldChar w:fldCharType="end"/>
        </w:r>
      </w:hyperlink>
    </w:p>
    <w:p w14:paraId="4A641F0F" w14:textId="0010BD45" w:rsidR="00A05C16" w:rsidRDefault="00A05C16">
      <w:pPr>
        <w:pStyle w:val="TOC3"/>
        <w:rPr>
          <w:rFonts w:asciiTheme="minorHAnsi" w:eastAsiaTheme="minorEastAsia" w:hAnsiTheme="minorHAnsi" w:cstheme="minorBidi"/>
          <w:noProof/>
          <w:color w:val="auto"/>
        </w:rPr>
      </w:pPr>
      <w:hyperlink w:anchor="_Toc219368408" w:history="1">
        <w:r w:rsidRPr="001C6EC0">
          <w:rPr>
            <w:rStyle w:val="Hyperlink"/>
            <w:noProof/>
          </w:rPr>
          <w:t>3.5.5</w:t>
        </w:r>
        <w:r>
          <w:rPr>
            <w:rFonts w:asciiTheme="minorHAnsi" w:eastAsiaTheme="minorEastAsia" w:hAnsiTheme="minorHAnsi" w:cstheme="minorBidi"/>
            <w:noProof/>
            <w:color w:val="auto"/>
          </w:rPr>
          <w:tab/>
        </w:r>
        <w:r w:rsidRPr="001C6EC0">
          <w:rPr>
            <w:rStyle w:val="Hyperlink"/>
            <w:noProof/>
          </w:rPr>
          <w:t>Permit Management</w:t>
        </w:r>
        <w:r>
          <w:rPr>
            <w:noProof/>
            <w:webHidden/>
          </w:rPr>
          <w:tab/>
        </w:r>
        <w:r>
          <w:rPr>
            <w:noProof/>
            <w:webHidden/>
          </w:rPr>
          <w:fldChar w:fldCharType="begin"/>
        </w:r>
        <w:r>
          <w:rPr>
            <w:noProof/>
            <w:webHidden/>
          </w:rPr>
          <w:instrText xml:space="preserve"> PAGEREF _Toc219368408 \h </w:instrText>
        </w:r>
        <w:r>
          <w:rPr>
            <w:noProof/>
            <w:webHidden/>
          </w:rPr>
        </w:r>
        <w:r>
          <w:rPr>
            <w:noProof/>
            <w:webHidden/>
          </w:rPr>
          <w:fldChar w:fldCharType="separate"/>
        </w:r>
        <w:r>
          <w:rPr>
            <w:noProof/>
            <w:webHidden/>
          </w:rPr>
          <w:t>22</w:t>
        </w:r>
        <w:r>
          <w:rPr>
            <w:noProof/>
            <w:webHidden/>
          </w:rPr>
          <w:fldChar w:fldCharType="end"/>
        </w:r>
      </w:hyperlink>
    </w:p>
    <w:p w14:paraId="7E086C65" w14:textId="4F7A7185" w:rsidR="00A05C16" w:rsidRDefault="00A05C16">
      <w:pPr>
        <w:pStyle w:val="TOC3"/>
        <w:rPr>
          <w:rFonts w:asciiTheme="minorHAnsi" w:eastAsiaTheme="minorEastAsia" w:hAnsiTheme="minorHAnsi" w:cstheme="minorBidi"/>
          <w:noProof/>
          <w:color w:val="auto"/>
        </w:rPr>
      </w:pPr>
      <w:hyperlink w:anchor="_Toc219368409" w:history="1">
        <w:r w:rsidRPr="001C6EC0">
          <w:rPr>
            <w:rStyle w:val="Hyperlink"/>
            <w:noProof/>
          </w:rPr>
          <w:t>3.5.6</w:t>
        </w:r>
        <w:r>
          <w:rPr>
            <w:rFonts w:asciiTheme="minorHAnsi" w:eastAsiaTheme="minorEastAsia" w:hAnsiTheme="minorHAnsi" w:cstheme="minorBidi"/>
            <w:noProof/>
            <w:color w:val="auto"/>
          </w:rPr>
          <w:tab/>
        </w:r>
        <w:r w:rsidRPr="001C6EC0">
          <w:rPr>
            <w:rStyle w:val="Hyperlink"/>
            <w:noProof/>
          </w:rPr>
          <w:t>Payment Processing</w:t>
        </w:r>
        <w:r>
          <w:rPr>
            <w:noProof/>
            <w:webHidden/>
          </w:rPr>
          <w:tab/>
        </w:r>
        <w:r>
          <w:rPr>
            <w:noProof/>
            <w:webHidden/>
          </w:rPr>
          <w:fldChar w:fldCharType="begin"/>
        </w:r>
        <w:r>
          <w:rPr>
            <w:noProof/>
            <w:webHidden/>
          </w:rPr>
          <w:instrText xml:space="preserve"> PAGEREF _Toc219368409 \h </w:instrText>
        </w:r>
        <w:r>
          <w:rPr>
            <w:noProof/>
            <w:webHidden/>
          </w:rPr>
        </w:r>
        <w:r>
          <w:rPr>
            <w:noProof/>
            <w:webHidden/>
          </w:rPr>
          <w:fldChar w:fldCharType="separate"/>
        </w:r>
        <w:r>
          <w:rPr>
            <w:noProof/>
            <w:webHidden/>
          </w:rPr>
          <w:t>22</w:t>
        </w:r>
        <w:r>
          <w:rPr>
            <w:noProof/>
            <w:webHidden/>
          </w:rPr>
          <w:fldChar w:fldCharType="end"/>
        </w:r>
      </w:hyperlink>
    </w:p>
    <w:p w14:paraId="243358C0" w14:textId="518F3BC6" w:rsidR="00A05C16" w:rsidRDefault="00A05C16">
      <w:pPr>
        <w:pStyle w:val="TOC3"/>
        <w:rPr>
          <w:rFonts w:asciiTheme="minorHAnsi" w:eastAsiaTheme="minorEastAsia" w:hAnsiTheme="minorHAnsi" w:cstheme="minorBidi"/>
          <w:noProof/>
          <w:color w:val="auto"/>
        </w:rPr>
      </w:pPr>
      <w:hyperlink w:anchor="_Toc219368410" w:history="1">
        <w:r w:rsidRPr="001C6EC0">
          <w:rPr>
            <w:rStyle w:val="Hyperlink"/>
            <w:noProof/>
          </w:rPr>
          <w:t>3.5.7</w:t>
        </w:r>
        <w:r>
          <w:rPr>
            <w:rFonts w:asciiTheme="minorHAnsi" w:eastAsiaTheme="minorEastAsia" w:hAnsiTheme="minorHAnsi" w:cstheme="minorBidi"/>
            <w:noProof/>
            <w:color w:val="auto"/>
          </w:rPr>
          <w:tab/>
        </w:r>
        <w:r w:rsidRPr="001C6EC0">
          <w:rPr>
            <w:rStyle w:val="Hyperlink"/>
            <w:noProof/>
          </w:rPr>
          <w:t>Electronic content Management</w:t>
        </w:r>
        <w:r>
          <w:rPr>
            <w:noProof/>
            <w:webHidden/>
          </w:rPr>
          <w:tab/>
        </w:r>
        <w:r>
          <w:rPr>
            <w:noProof/>
            <w:webHidden/>
          </w:rPr>
          <w:fldChar w:fldCharType="begin"/>
        </w:r>
        <w:r>
          <w:rPr>
            <w:noProof/>
            <w:webHidden/>
          </w:rPr>
          <w:instrText xml:space="preserve"> PAGEREF _Toc219368410 \h </w:instrText>
        </w:r>
        <w:r>
          <w:rPr>
            <w:noProof/>
            <w:webHidden/>
          </w:rPr>
        </w:r>
        <w:r>
          <w:rPr>
            <w:noProof/>
            <w:webHidden/>
          </w:rPr>
          <w:fldChar w:fldCharType="separate"/>
        </w:r>
        <w:r>
          <w:rPr>
            <w:noProof/>
            <w:webHidden/>
          </w:rPr>
          <w:t>24</w:t>
        </w:r>
        <w:r>
          <w:rPr>
            <w:noProof/>
            <w:webHidden/>
          </w:rPr>
          <w:fldChar w:fldCharType="end"/>
        </w:r>
      </w:hyperlink>
    </w:p>
    <w:p w14:paraId="60E0938B" w14:textId="52207C42" w:rsidR="00A05C16" w:rsidRDefault="00A05C16">
      <w:pPr>
        <w:pStyle w:val="TOC3"/>
        <w:rPr>
          <w:rFonts w:asciiTheme="minorHAnsi" w:eastAsiaTheme="minorEastAsia" w:hAnsiTheme="minorHAnsi" w:cstheme="minorBidi"/>
          <w:noProof/>
          <w:color w:val="auto"/>
        </w:rPr>
      </w:pPr>
      <w:hyperlink w:anchor="_Toc219368411" w:history="1">
        <w:r w:rsidRPr="001C6EC0">
          <w:rPr>
            <w:rStyle w:val="Hyperlink"/>
            <w:noProof/>
          </w:rPr>
          <w:t>3.5.8</w:t>
        </w:r>
        <w:r>
          <w:rPr>
            <w:rFonts w:asciiTheme="minorHAnsi" w:eastAsiaTheme="minorEastAsia" w:hAnsiTheme="minorHAnsi" w:cstheme="minorBidi"/>
            <w:noProof/>
            <w:color w:val="auto"/>
          </w:rPr>
          <w:tab/>
        </w:r>
        <w:r w:rsidRPr="001C6EC0">
          <w:rPr>
            <w:rStyle w:val="Hyperlink"/>
            <w:noProof/>
          </w:rPr>
          <w:t>Communication Management</w:t>
        </w:r>
        <w:r>
          <w:rPr>
            <w:noProof/>
            <w:webHidden/>
          </w:rPr>
          <w:tab/>
        </w:r>
        <w:r>
          <w:rPr>
            <w:noProof/>
            <w:webHidden/>
          </w:rPr>
          <w:fldChar w:fldCharType="begin"/>
        </w:r>
        <w:r>
          <w:rPr>
            <w:noProof/>
            <w:webHidden/>
          </w:rPr>
          <w:instrText xml:space="preserve"> PAGEREF _Toc219368411 \h </w:instrText>
        </w:r>
        <w:r>
          <w:rPr>
            <w:noProof/>
            <w:webHidden/>
          </w:rPr>
        </w:r>
        <w:r>
          <w:rPr>
            <w:noProof/>
            <w:webHidden/>
          </w:rPr>
          <w:fldChar w:fldCharType="separate"/>
        </w:r>
        <w:r>
          <w:rPr>
            <w:noProof/>
            <w:webHidden/>
          </w:rPr>
          <w:t>24</w:t>
        </w:r>
        <w:r>
          <w:rPr>
            <w:noProof/>
            <w:webHidden/>
          </w:rPr>
          <w:fldChar w:fldCharType="end"/>
        </w:r>
      </w:hyperlink>
    </w:p>
    <w:p w14:paraId="22891483" w14:textId="3CE96F9C" w:rsidR="00A05C16" w:rsidRDefault="00A05C16">
      <w:pPr>
        <w:pStyle w:val="TOC3"/>
        <w:rPr>
          <w:rFonts w:asciiTheme="minorHAnsi" w:eastAsiaTheme="minorEastAsia" w:hAnsiTheme="minorHAnsi" w:cstheme="minorBidi"/>
          <w:noProof/>
          <w:color w:val="auto"/>
        </w:rPr>
      </w:pPr>
      <w:hyperlink w:anchor="_Toc219368412" w:history="1">
        <w:r w:rsidRPr="001C6EC0">
          <w:rPr>
            <w:rStyle w:val="Hyperlink"/>
            <w:noProof/>
          </w:rPr>
          <w:t>3.5.9</w:t>
        </w:r>
        <w:r>
          <w:rPr>
            <w:rFonts w:asciiTheme="minorHAnsi" w:eastAsiaTheme="minorEastAsia" w:hAnsiTheme="minorHAnsi" w:cstheme="minorBidi"/>
            <w:noProof/>
            <w:color w:val="auto"/>
          </w:rPr>
          <w:tab/>
        </w:r>
        <w:r w:rsidRPr="001C6EC0">
          <w:rPr>
            <w:rStyle w:val="Hyperlink"/>
            <w:noProof/>
          </w:rPr>
          <w:t>Compliance Management (regulatory)</w:t>
        </w:r>
        <w:r>
          <w:rPr>
            <w:noProof/>
            <w:webHidden/>
          </w:rPr>
          <w:tab/>
        </w:r>
        <w:r>
          <w:rPr>
            <w:noProof/>
            <w:webHidden/>
          </w:rPr>
          <w:fldChar w:fldCharType="begin"/>
        </w:r>
        <w:r>
          <w:rPr>
            <w:noProof/>
            <w:webHidden/>
          </w:rPr>
          <w:instrText xml:space="preserve"> PAGEREF _Toc219368412 \h </w:instrText>
        </w:r>
        <w:r>
          <w:rPr>
            <w:noProof/>
            <w:webHidden/>
          </w:rPr>
        </w:r>
        <w:r>
          <w:rPr>
            <w:noProof/>
            <w:webHidden/>
          </w:rPr>
          <w:fldChar w:fldCharType="separate"/>
        </w:r>
        <w:r>
          <w:rPr>
            <w:noProof/>
            <w:webHidden/>
          </w:rPr>
          <w:t>25</w:t>
        </w:r>
        <w:r>
          <w:rPr>
            <w:noProof/>
            <w:webHidden/>
          </w:rPr>
          <w:fldChar w:fldCharType="end"/>
        </w:r>
      </w:hyperlink>
    </w:p>
    <w:p w14:paraId="7FE4B755" w14:textId="2986DC6B" w:rsidR="00A05C16" w:rsidRDefault="00A05C16">
      <w:pPr>
        <w:pStyle w:val="TOC3"/>
        <w:rPr>
          <w:rFonts w:asciiTheme="minorHAnsi" w:eastAsiaTheme="minorEastAsia" w:hAnsiTheme="minorHAnsi" w:cstheme="minorBidi"/>
          <w:noProof/>
          <w:color w:val="auto"/>
        </w:rPr>
      </w:pPr>
      <w:hyperlink w:anchor="_Toc219368413" w:history="1">
        <w:r w:rsidRPr="001C6EC0">
          <w:rPr>
            <w:rStyle w:val="Hyperlink"/>
            <w:noProof/>
          </w:rPr>
          <w:t>3.5.10</w:t>
        </w:r>
        <w:r>
          <w:rPr>
            <w:rFonts w:asciiTheme="minorHAnsi" w:eastAsiaTheme="minorEastAsia" w:hAnsiTheme="minorHAnsi" w:cstheme="minorBidi"/>
            <w:noProof/>
            <w:color w:val="auto"/>
          </w:rPr>
          <w:tab/>
        </w:r>
        <w:r w:rsidRPr="001C6EC0">
          <w:rPr>
            <w:rStyle w:val="Hyperlink"/>
            <w:noProof/>
          </w:rPr>
          <w:t>System Administration</w:t>
        </w:r>
        <w:r>
          <w:rPr>
            <w:noProof/>
            <w:webHidden/>
          </w:rPr>
          <w:tab/>
        </w:r>
        <w:r>
          <w:rPr>
            <w:noProof/>
            <w:webHidden/>
          </w:rPr>
          <w:fldChar w:fldCharType="begin"/>
        </w:r>
        <w:r>
          <w:rPr>
            <w:noProof/>
            <w:webHidden/>
          </w:rPr>
          <w:instrText xml:space="preserve"> PAGEREF _Toc219368413 \h </w:instrText>
        </w:r>
        <w:r>
          <w:rPr>
            <w:noProof/>
            <w:webHidden/>
          </w:rPr>
        </w:r>
        <w:r>
          <w:rPr>
            <w:noProof/>
            <w:webHidden/>
          </w:rPr>
          <w:fldChar w:fldCharType="separate"/>
        </w:r>
        <w:r>
          <w:rPr>
            <w:noProof/>
            <w:webHidden/>
          </w:rPr>
          <w:t>30</w:t>
        </w:r>
        <w:r>
          <w:rPr>
            <w:noProof/>
            <w:webHidden/>
          </w:rPr>
          <w:fldChar w:fldCharType="end"/>
        </w:r>
      </w:hyperlink>
    </w:p>
    <w:p w14:paraId="045A3E9B" w14:textId="0CA2F8CB" w:rsidR="00A05C16" w:rsidRDefault="00A05C16">
      <w:pPr>
        <w:pStyle w:val="TOC3"/>
        <w:rPr>
          <w:rFonts w:asciiTheme="minorHAnsi" w:eastAsiaTheme="minorEastAsia" w:hAnsiTheme="minorHAnsi" w:cstheme="minorBidi"/>
          <w:noProof/>
          <w:color w:val="auto"/>
        </w:rPr>
      </w:pPr>
      <w:hyperlink w:anchor="_Toc219368414" w:history="1">
        <w:r w:rsidRPr="001C6EC0">
          <w:rPr>
            <w:rStyle w:val="Hyperlink"/>
            <w:noProof/>
          </w:rPr>
          <w:t>3.5.11</w:t>
        </w:r>
        <w:r>
          <w:rPr>
            <w:rFonts w:asciiTheme="minorHAnsi" w:eastAsiaTheme="minorEastAsia" w:hAnsiTheme="minorHAnsi" w:cstheme="minorBidi"/>
            <w:noProof/>
            <w:color w:val="auto"/>
          </w:rPr>
          <w:tab/>
        </w:r>
        <w:r w:rsidRPr="001C6EC0">
          <w:rPr>
            <w:rStyle w:val="Hyperlink"/>
            <w:noProof/>
          </w:rPr>
          <w:t>Enterprise content Management</w:t>
        </w:r>
        <w:r>
          <w:rPr>
            <w:noProof/>
            <w:webHidden/>
          </w:rPr>
          <w:tab/>
        </w:r>
        <w:r>
          <w:rPr>
            <w:noProof/>
            <w:webHidden/>
          </w:rPr>
          <w:fldChar w:fldCharType="begin"/>
        </w:r>
        <w:r>
          <w:rPr>
            <w:noProof/>
            <w:webHidden/>
          </w:rPr>
          <w:instrText xml:space="preserve"> PAGEREF _Toc219368414 \h </w:instrText>
        </w:r>
        <w:r>
          <w:rPr>
            <w:noProof/>
            <w:webHidden/>
          </w:rPr>
        </w:r>
        <w:r>
          <w:rPr>
            <w:noProof/>
            <w:webHidden/>
          </w:rPr>
          <w:fldChar w:fldCharType="separate"/>
        </w:r>
        <w:r>
          <w:rPr>
            <w:noProof/>
            <w:webHidden/>
          </w:rPr>
          <w:t>30</w:t>
        </w:r>
        <w:r>
          <w:rPr>
            <w:noProof/>
            <w:webHidden/>
          </w:rPr>
          <w:fldChar w:fldCharType="end"/>
        </w:r>
      </w:hyperlink>
    </w:p>
    <w:p w14:paraId="15206434" w14:textId="3ED0017A" w:rsidR="00A05C16" w:rsidRDefault="00A05C16">
      <w:pPr>
        <w:pStyle w:val="TOC3"/>
        <w:rPr>
          <w:rFonts w:asciiTheme="minorHAnsi" w:eastAsiaTheme="minorEastAsia" w:hAnsiTheme="minorHAnsi" w:cstheme="minorBidi"/>
          <w:noProof/>
          <w:color w:val="auto"/>
        </w:rPr>
      </w:pPr>
      <w:hyperlink w:anchor="_Toc219368415" w:history="1">
        <w:r w:rsidRPr="001C6EC0">
          <w:rPr>
            <w:rStyle w:val="Hyperlink"/>
            <w:noProof/>
          </w:rPr>
          <w:t>3.5.12</w:t>
        </w:r>
        <w:r>
          <w:rPr>
            <w:rFonts w:asciiTheme="minorHAnsi" w:eastAsiaTheme="minorEastAsia" w:hAnsiTheme="minorHAnsi" w:cstheme="minorBidi"/>
            <w:noProof/>
            <w:color w:val="auto"/>
          </w:rPr>
          <w:tab/>
        </w:r>
        <w:r w:rsidRPr="001C6EC0">
          <w:rPr>
            <w:rStyle w:val="Hyperlink"/>
            <w:noProof/>
          </w:rPr>
          <w:t>Global Support Functionality</w:t>
        </w:r>
        <w:r>
          <w:rPr>
            <w:noProof/>
            <w:webHidden/>
          </w:rPr>
          <w:tab/>
        </w:r>
        <w:r>
          <w:rPr>
            <w:noProof/>
            <w:webHidden/>
          </w:rPr>
          <w:fldChar w:fldCharType="begin"/>
        </w:r>
        <w:r>
          <w:rPr>
            <w:noProof/>
            <w:webHidden/>
          </w:rPr>
          <w:instrText xml:space="preserve"> PAGEREF _Toc219368415 \h </w:instrText>
        </w:r>
        <w:r>
          <w:rPr>
            <w:noProof/>
            <w:webHidden/>
          </w:rPr>
        </w:r>
        <w:r>
          <w:rPr>
            <w:noProof/>
            <w:webHidden/>
          </w:rPr>
          <w:fldChar w:fldCharType="separate"/>
        </w:r>
        <w:r>
          <w:rPr>
            <w:noProof/>
            <w:webHidden/>
          </w:rPr>
          <w:t>30</w:t>
        </w:r>
        <w:r>
          <w:rPr>
            <w:noProof/>
            <w:webHidden/>
          </w:rPr>
          <w:fldChar w:fldCharType="end"/>
        </w:r>
      </w:hyperlink>
    </w:p>
    <w:p w14:paraId="16B0D298" w14:textId="41B218A2" w:rsidR="00A05C16" w:rsidRDefault="00A05C16">
      <w:pPr>
        <w:pStyle w:val="TOC3"/>
        <w:rPr>
          <w:rFonts w:asciiTheme="minorHAnsi" w:eastAsiaTheme="minorEastAsia" w:hAnsiTheme="minorHAnsi" w:cstheme="minorBidi"/>
          <w:noProof/>
          <w:color w:val="auto"/>
        </w:rPr>
      </w:pPr>
      <w:hyperlink w:anchor="_Toc219368416" w:history="1">
        <w:r w:rsidRPr="001C6EC0">
          <w:rPr>
            <w:rStyle w:val="Hyperlink"/>
            <w:noProof/>
          </w:rPr>
          <w:t>3.5.13</w:t>
        </w:r>
        <w:r>
          <w:rPr>
            <w:rFonts w:asciiTheme="minorHAnsi" w:eastAsiaTheme="minorEastAsia" w:hAnsiTheme="minorHAnsi" w:cstheme="minorBidi"/>
            <w:noProof/>
            <w:color w:val="auto"/>
          </w:rPr>
          <w:tab/>
        </w:r>
        <w:r w:rsidRPr="001C6EC0">
          <w:rPr>
            <w:rStyle w:val="Hyperlink"/>
            <w:noProof/>
          </w:rPr>
          <w:t>Non-functional specifications</w:t>
        </w:r>
        <w:r>
          <w:rPr>
            <w:noProof/>
            <w:webHidden/>
          </w:rPr>
          <w:tab/>
        </w:r>
        <w:r>
          <w:rPr>
            <w:noProof/>
            <w:webHidden/>
          </w:rPr>
          <w:fldChar w:fldCharType="begin"/>
        </w:r>
        <w:r>
          <w:rPr>
            <w:noProof/>
            <w:webHidden/>
          </w:rPr>
          <w:instrText xml:space="preserve"> PAGEREF _Toc219368416 \h </w:instrText>
        </w:r>
        <w:r>
          <w:rPr>
            <w:noProof/>
            <w:webHidden/>
          </w:rPr>
        </w:r>
        <w:r>
          <w:rPr>
            <w:noProof/>
            <w:webHidden/>
          </w:rPr>
          <w:fldChar w:fldCharType="separate"/>
        </w:r>
        <w:r>
          <w:rPr>
            <w:noProof/>
            <w:webHidden/>
          </w:rPr>
          <w:t>30</w:t>
        </w:r>
        <w:r>
          <w:rPr>
            <w:noProof/>
            <w:webHidden/>
          </w:rPr>
          <w:fldChar w:fldCharType="end"/>
        </w:r>
      </w:hyperlink>
    </w:p>
    <w:p w14:paraId="188BD16F" w14:textId="7605FC50" w:rsidR="00A05C16" w:rsidRDefault="00A05C16">
      <w:pPr>
        <w:pStyle w:val="TOC3"/>
        <w:rPr>
          <w:rFonts w:asciiTheme="minorHAnsi" w:eastAsiaTheme="minorEastAsia" w:hAnsiTheme="minorHAnsi" w:cstheme="minorBidi"/>
          <w:noProof/>
          <w:color w:val="auto"/>
        </w:rPr>
      </w:pPr>
      <w:hyperlink w:anchor="_Toc219368417" w:history="1">
        <w:r w:rsidRPr="001C6EC0">
          <w:rPr>
            <w:rStyle w:val="Hyperlink"/>
            <w:noProof/>
          </w:rPr>
          <w:t>3.5.14</w:t>
        </w:r>
        <w:r>
          <w:rPr>
            <w:rFonts w:asciiTheme="minorHAnsi" w:eastAsiaTheme="minorEastAsia" w:hAnsiTheme="minorHAnsi" w:cstheme="minorBidi"/>
            <w:noProof/>
            <w:color w:val="auto"/>
          </w:rPr>
          <w:tab/>
        </w:r>
        <w:r w:rsidRPr="001C6EC0">
          <w:rPr>
            <w:rStyle w:val="Hyperlink"/>
            <w:noProof/>
          </w:rPr>
          <w:t>Optional Business and Technical Specifications</w:t>
        </w:r>
        <w:r>
          <w:rPr>
            <w:noProof/>
            <w:webHidden/>
          </w:rPr>
          <w:tab/>
        </w:r>
        <w:r>
          <w:rPr>
            <w:noProof/>
            <w:webHidden/>
          </w:rPr>
          <w:fldChar w:fldCharType="begin"/>
        </w:r>
        <w:r>
          <w:rPr>
            <w:noProof/>
            <w:webHidden/>
          </w:rPr>
          <w:instrText xml:space="preserve"> PAGEREF _Toc219368417 \h </w:instrText>
        </w:r>
        <w:r>
          <w:rPr>
            <w:noProof/>
            <w:webHidden/>
          </w:rPr>
        </w:r>
        <w:r>
          <w:rPr>
            <w:noProof/>
            <w:webHidden/>
          </w:rPr>
          <w:fldChar w:fldCharType="separate"/>
        </w:r>
        <w:r>
          <w:rPr>
            <w:noProof/>
            <w:webHidden/>
          </w:rPr>
          <w:t>31</w:t>
        </w:r>
        <w:r>
          <w:rPr>
            <w:noProof/>
            <w:webHidden/>
          </w:rPr>
          <w:fldChar w:fldCharType="end"/>
        </w:r>
      </w:hyperlink>
    </w:p>
    <w:p w14:paraId="46EE5C5A" w14:textId="2EC14082"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18" w:history="1">
        <w:r w:rsidRPr="001C6EC0">
          <w:rPr>
            <w:rStyle w:val="Hyperlink"/>
            <w:noProof/>
          </w:rPr>
          <w:t>3.6</w:t>
        </w:r>
        <w:r>
          <w:rPr>
            <w:rFonts w:asciiTheme="minorHAnsi" w:eastAsiaTheme="minorEastAsia" w:hAnsiTheme="minorHAnsi" w:cstheme="minorBidi"/>
            <w:noProof/>
            <w:sz w:val="22"/>
            <w:szCs w:val="22"/>
          </w:rPr>
          <w:tab/>
        </w:r>
        <w:r w:rsidRPr="001C6EC0">
          <w:rPr>
            <w:rStyle w:val="Hyperlink"/>
            <w:noProof/>
          </w:rPr>
          <w:t>Management Specifications</w:t>
        </w:r>
        <w:r>
          <w:rPr>
            <w:noProof/>
            <w:webHidden/>
          </w:rPr>
          <w:tab/>
        </w:r>
        <w:r>
          <w:rPr>
            <w:noProof/>
            <w:webHidden/>
          </w:rPr>
          <w:fldChar w:fldCharType="begin"/>
        </w:r>
        <w:r>
          <w:rPr>
            <w:noProof/>
            <w:webHidden/>
          </w:rPr>
          <w:instrText xml:space="preserve"> PAGEREF _Toc219368418 \h </w:instrText>
        </w:r>
        <w:r>
          <w:rPr>
            <w:noProof/>
            <w:webHidden/>
          </w:rPr>
        </w:r>
        <w:r>
          <w:rPr>
            <w:noProof/>
            <w:webHidden/>
          </w:rPr>
          <w:fldChar w:fldCharType="separate"/>
        </w:r>
        <w:r>
          <w:rPr>
            <w:noProof/>
            <w:webHidden/>
          </w:rPr>
          <w:t>31</w:t>
        </w:r>
        <w:r>
          <w:rPr>
            <w:noProof/>
            <w:webHidden/>
          </w:rPr>
          <w:fldChar w:fldCharType="end"/>
        </w:r>
      </w:hyperlink>
    </w:p>
    <w:p w14:paraId="4159B80B" w14:textId="0E05F102"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19" w:history="1">
        <w:r w:rsidRPr="001C6EC0">
          <w:rPr>
            <w:rStyle w:val="Hyperlink"/>
            <w:rFonts w:cs="Arial"/>
            <w:noProof/>
          </w:rPr>
          <w:t>3.6.1</w:t>
        </w:r>
        <w:r>
          <w:rPr>
            <w:rFonts w:asciiTheme="minorHAnsi" w:eastAsiaTheme="minorEastAsia" w:hAnsiTheme="minorHAnsi" w:cstheme="minorBidi"/>
            <w:noProof/>
            <w:sz w:val="22"/>
            <w:szCs w:val="22"/>
          </w:rPr>
          <w:tab/>
        </w:r>
        <w:r w:rsidRPr="001C6EC0">
          <w:rPr>
            <w:rStyle w:val="Hyperlink"/>
            <w:noProof/>
          </w:rPr>
          <w:t>Vendor Project Management Approach</w:t>
        </w:r>
        <w:r>
          <w:rPr>
            <w:noProof/>
            <w:webHidden/>
          </w:rPr>
          <w:tab/>
        </w:r>
        <w:r>
          <w:rPr>
            <w:noProof/>
            <w:webHidden/>
          </w:rPr>
          <w:fldChar w:fldCharType="begin"/>
        </w:r>
        <w:r>
          <w:rPr>
            <w:noProof/>
            <w:webHidden/>
          </w:rPr>
          <w:instrText xml:space="preserve"> PAGEREF _Toc219368419 \h </w:instrText>
        </w:r>
        <w:r>
          <w:rPr>
            <w:noProof/>
            <w:webHidden/>
          </w:rPr>
        </w:r>
        <w:r>
          <w:rPr>
            <w:noProof/>
            <w:webHidden/>
          </w:rPr>
          <w:fldChar w:fldCharType="separate"/>
        </w:r>
        <w:r>
          <w:rPr>
            <w:noProof/>
            <w:webHidden/>
          </w:rPr>
          <w:t>31</w:t>
        </w:r>
        <w:r>
          <w:rPr>
            <w:noProof/>
            <w:webHidden/>
          </w:rPr>
          <w:fldChar w:fldCharType="end"/>
        </w:r>
      </w:hyperlink>
    </w:p>
    <w:p w14:paraId="29F6658C" w14:textId="2835CBAF" w:rsidR="00A05C16" w:rsidRDefault="00A05C16">
      <w:pPr>
        <w:pStyle w:val="TOC3"/>
        <w:rPr>
          <w:rFonts w:asciiTheme="minorHAnsi" w:eastAsiaTheme="minorEastAsia" w:hAnsiTheme="minorHAnsi" w:cstheme="minorBidi"/>
          <w:noProof/>
          <w:color w:val="auto"/>
        </w:rPr>
      </w:pPr>
      <w:hyperlink w:anchor="_Toc219368420" w:history="1">
        <w:r w:rsidRPr="001C6EC0">
          <w:rPr>
            <w:rStyle w:val="Hyperlink"/>
            <w:noProof/>
          </w:rPr>
          <w:t>3.6.2</w:t>
        </w:r>
        <w:r>
          <w:rPr>
            <w:rFonts w:asciiTheme="minorHAnsi" w:eastAsiaTheme="minorEastAsia" w:hAnsiTheme="minorHAnsi" w:cstheme="minorBidi"/>
            <w:noProof/>
            <w:color w:val="auto"/>
          </w:rPr>
          <w:tab/>
        </w:r>
        <w:r w:rsidRPr="001C6EC0">
          <w:rPr>
            <w:rStyle w:val="Hyperlink"/>
            <w:noProof/>
          </w:rPr>
          <w:t>Vendor Software Development Lifecycle (SDLC)</w:t>
        </w:r>
        <w:r>
          <w:rPr>
            <w:noProof/>
            <w:webHidden/>
          </w:rPr>
          <w:tab/>
        </w:r>
        <w:r>
          <w:rPr>
            <w:noProof/>
            <w:webHidden/>
          </w:rPr>
          <w:fldChar w:fldCharType="begin"/>
        </w:r>
        <w:r>
          <w:rPr>
            <w:noProof/>
            <w:webHidden/>
          </w:rPr>
          <w:instrText xml:space="preserve"> PAGEREF _Toc219368420 \h </w:instrText>
        </w:r>
        <w:r>
          <w:rPr>
            <w:noProof/>
            <w:webHidden/>
          </w:rPr>
        </w:r>
        <w:r>
          <w:rPr>
            <w:noProof/>
            <w:webHidden/>
          </w:rPr>
          <w:fldChar w:fldCharType="separate"/>
        </w:r>
        <w:r>
          <w:rPr>
            <w:noProof/>
            <w:webHidden/>
          </w:rPr>
          <w:t>31</w:t>
        </w:r>
        <w:r>
          <w:rPr>
            <w:noProof/>
            <w:webHidden/>
          </w:rPr>
          <w:fldChar w:fldCharType="end"/>
        </w:r>
      </w:hyperlink>
    </w:p>
    <w:p w14:paraId="6CA286BF" w14:textId="33054885" w:rsidR="00A05C16" w:rsidRDefault="00A05C16">
      <w:pPr>
        <w:pStyle w:val="TOC3"/>
        <w:rPr>
          <w:rFonts w:asciiTheme="minorHAnsi" w:eastAsiaTheme="minorEastAsia" w:hAnsiTheme="minorHAnsi" w:cstheme="minorBidi"/>
          <w:noProof/>
          <w:color w:val="auto"/>
        </w:rPr>
      </w:pPr>
      <w:hyperlink w:anchor="_Toc219368421" w:history="1">
        <w:r w:rsidRPr="001C6EC0">
          <w:rPr>
            <w:rStyle w:val="Hyperlink"/>
            <w:noProof/>
          </w:rPr>
          <w:t>3.6.3</w:t>
        </w:r>
        <w:r>
          <w:rPr>
            <w:rFonts w:asciiTheme="minorHAnsi" w:eastAsiaTheme="minorEastAsia" w:hAnsiTheme="minorHAnsi" w:cstheme="minorBidi"/>
            <w:noProof/>
            <w:color w:val="auto"/>
          </w:rPr>
          <w:tab/>
        </w:r>
        <w:r w:rsidRPr="001C6EC0">
          <w:rPr>
            <w:rStyle w:val="Hyperlink"/>
            <w:noProof/>
          </w:rPr>
          <w:t>Vendor Project Management and Operations and Maintenance Delvierables</w:t>
        </w:r>
        <w:r>
          <w:rPr>
            <w:noProof/>
            <w:webHidden/>
          </w:rPr>
          <w:tab/>
        </w:r>
        <w:r>
          <w:rPr>
            <w:noProof/>
            <w:webHidden/>
          </w:rPr>
          <w:fldChar w:fldCharType="begin"/>
        </w:r>
        <w:r>
          <w:rPr>
            <w:noProof/>
            <w:webHidden/>
          </w:rPr>
          <w:instrText xml:space="preserve"> PAGEREF _Toc219368421 \h </w:instrText>
        </w:r>
        <w:r>
          <w:rPr>
            <w:noProof/>
            <w:webHidden/>
          </w:rPr>
        </w:r>
        <w:r>
          <w:rPr>
            <w:noProof/>
            <w:webHidden/>
          </w:rPr>
          <w:fldChar w:fldCharType="separate"/>
        </w:r>
        <w:r>
          <w:rPr>
            <w:noProof/>
            <w:webHidden/>
          </w:rPr>
          <w:t>32</w:t>
        </w:r>
        <w:r>
          <w:rPr>
            <w:noProof/>
            <w:webHidden/>
          </w:rPr>
          <w:fldChar w:fldCharType="end"/>
        </w:r>
      </w:hyperlink>
    </w:p>
    <w:p w14:paraId="321833E4" w14:textId="12439FF9" w:rsidR="00A05C16" w:rsidRDefault="00A05C16">
      <w:pPr>
        <w:pStyle w:val="TOC3"/>
        <w:rPr>
          <w:rFonts w:asciiTheme="minorHAnsi" w:eastAsiaTheme="minorEastAsia" w:hAnsiTheme="minorHAnsi" w:cstheme="minorBidi"/>
          <w:noProof/>
          <w:color w:val="auto"/>
        </w:rPr>
      </w:pPr>
      <w:hyperlink w:anchor="_Toc219368422" w:history="1">
        <w:r w:rsidRPr="001C6EC0">
          <w:rPr>
            <w:rStyle w:val="Hyperlink"/>
            <w:noProof/>
          </w:rPr>
          <w:t>3.6.4</w:t>
        </w:r>
        <w:r>
          <w:rPr>
            <w:rFonts w:asciiTheme="minorHAnsi" w:eastAsiaTheme="minorEastAsia" w:hAnsiTheme="minorHAnsi" w:cstheme="minorBidi"/>
            <w:noProof/>
            <w:color w:val="auto"/>
          </w:rPr>
          <w:tab/>
        </w:r>
        <w:r w:rsidRPr="001C6EC0">
          <w:rPr>
            <w:rStyle w:val="Hyperlink"/>
            <w:noProof/>
          </w:rPr>
          <w:t>Solution Deployment SUPPORT</w:t>
        </w:r>
        <w:r>
          <w:rPr>
            <w:noProof/>
            <w:webHidden/>
          </w:rPr>
          <w:tab/>
        </w:r>
        <w:r>
          <w:rPr>
            <w:noProof/>
            <w:webHidden/>
          </w:rPr>
          <w:fldChar w:fldCharType="begin"/>
        </w:r>
        <w:r>
          <w:rPr>
            <w:noProof/>
            <w:webHidden/>
          </w:rPr>
          <w:instrText xml:space="preserve"> PAGEREF _Toc219368422 \h </w:instrText>
        </w:r>
        <w:r>
          <w:rPr>
            <w:noProof/>
            <w:webHidden/>
          </w:rPr>
        </w:r>
        <w:r>
          <w:rPr>
            <w:noProof/>
            <w:webHidden/>
          </w:rPr>
          <w:fldChar w:fldCharType="separate"/>
        </w:r>
        <w:r>
          <w:rPr>
            <w:noProof/>
            <w:webHidden/>
          </w:rPr>
          <w:t>33</w:t>
        </w:r>
        <w:r>
          <w:rPr>
            <w:noProof/>
            <w:webHidden/>
          </w:rPr>
          <w:fldChar w:fldCharType="end"/>
        </w:r>
      </w:hyperlink>
    </w:p>
    <w:p w14:paraId="658B77E2" w14:textId="288275F9" w:rsidR="00A05C16" w:rsidRDefault="00A05C16">
      <w:pPr>
        <w:pStyle w:val="TOC3"/>
        <w:rPr>
          <w:rFonts w:asciiTheme="minorHAnsi" w:eastAsiaTheme="minorEastAsia" w:hAnsiTheme="minorHAnsi" w:cstheme="minorBidi"/>
          <w:noProof/>
          <w:color w:val="auto"/>
        </w:rPr>
      </w:pPr>
      <w:hyperlink w:anchor="_Toc219368423" w:history="1">
        <w:r w:rsidRPr="001C6EC0">
          <w:rPr>
            <w:rStyle w:val="Hyperlink"/>
            <w:noProof/>
          </w:rPr>
          <w:t>3.6.5</w:t>
        </w:r>
        <w:r>
          <w:rPr>
            <w:rFonts w:asciiTheme="minorHAnsi" w:eastAsiaTheme="minorEastAsia" w:hAnsiTheme="minorHAnsi" w:cstheme="minorBidi"/>
            <w:noProof/>
            <w:color w:val="auto"/>
          </w:rPr>
          <w:tab/>
        </w:r>
        <w:r w:rsidRPr="001C6EC0">
          <w:rPr>
            <w:rStyle w:val="Hyperlink"/>
            <w:noProof/>
          </w:rPr>
          <w:t>Testing</w:t>
        </w:r>
        <w:r>
          <w:rPr>
            <w:noProof/>
            <w:webHidden/>
          </w:rPr>
          <w:tab/>
        </w:r>
        <w:r>
          <w:rPr>
            <w:noProof/>
            <w:webHidden/>
          </w:rPr>
          <w:fldChar w:fldCharType="begin"/>
        </w:r>
        <w:r>
          <w:rPr>
            <w:noProof/>
            <w:webHidden/>
          </w:rPr>
          <w:instrText xml:space="preserve"> PAGEREF _Toc219368423 \h </w:instrText>
        </w:r>
        <w:r>
          <w:rPr>
            <w:noProof/>
            <w:webHidden/>
          </w:rPr>
        </w:r>
        <w:r>
          <w:rPr>
            <w:noProof/>
            <w:webHidden/>
          </w:rPr>
          <w:fldChar w:fldCharType="separate"/>
        </w:r>
        <w:r>
          <w:rPr>
            <w:noProof/>
            <w:webHidden/>
          </w:rPr>
          <w:t>33</w:t>
        </w:r>
        <w:r>
          <w:rPr>
            <w:noProof/>
            <w:webHidden/>
          </w:rPr>
          <w:fldChar w:fldCharType="end"/>
        </w:r>
      </w:hyperlink>
    </w:p>
    <w:p w14:paraId="328312F0" w14:textId="3AB910C0" w:rsidR="00A05C16" w:rsidRDefault="00A05C16">
      <w:pPr>
        <w:pStyle w:val="TOC3"/>
        <w:rPr>
          <w:rFonts w:asciiTheme="minorHAnsi" w:eastAsiaTheme="minorEastAsia" w:hAnsiTheme="minorHAnsi" w:cstheme="minorBidi"/>
          <w:noProof/>
          <w:color w:val="auto"/>
        </w:rPr>
      </w:pPr>
      <w:hyperlink w:anchor="_Toc219368424" w:history="1">
        <w:r w:rsidRPr="001C6EC0">
          <w:rPr>
            <w:rStyle w:val="Hyperlink"/>
            <w:noProof/>
          </w:rPr>
          <w:t>3.6.6</w:t>
        </w:r>
        <w:r>
          <w:rPr>
            <w:rFonts w:asciiTheme="minorHAnsi" w:eastAsiaTheme="minorEastAsia" w:hAnsiTheme="minorHAnsi" w:cstheme="minorBidi"/>
            <w:noProof/>
            <w:color w:val="auto"/>
          </w:rPr>
          <w:tab/>
        </w:r>
        <w:r w:rsidRPr="001C6EC0">
          <w:rPr>
            <w:rStyle w:val="Hyperlink"/>
            <w:noProof/>
          </w:rPr>
          <w:t>Training</w:t>
        </w:r>
        <w:r>
          <w:rPr>
            <w:noProof/>
            <w:webHidden/>
          </w:rPr>
          <w:tab/>
        </w:r>
        <w:r>
          <w:rPr>
            <w:noProof/>
            <w:webHidden/>
          </w:rPr>
          <w:fldChar w:fldCharType="begin"/>
        </w:r>
        <w:r>
          <w:rPr>
            <w:noProof/>
            <w:webHidden/>
          </w:rPr>
          <w:instrText xml:space="preserve"> PAGEREF _Toc219368424 \h </w:instrText>
        </w:r>
        <w:r>
          <w:rPr>
            <w:noProof/>
            <w:webHidden/>
          </w:rPr>
        </w:r>
        <w:r>
          <w:rPr>
            <w:noProof/>
            <w:webHidden/>
          </w:rPr>
          <w:fldChar w:fldCharType="separate"/>
        </w:r>
        <w:r>
          <w:rPr>
            <w:noProof/>
            <w:webHidden/>
          </w:rPr>
          <w:t>34</w:t>
        </w:r>
        <w:r>
          <w:rPr>
            <w:noProof/>
            <w:webHidden/>
          </w:rPr>
          <w:fldChar w:fldCharType="end"/>
        </w:r>
      </w:hyperlink>
    </w:p>
    <w:p w14:paraId="697A4200" w14:textId="5B7000ED" w:rsidR="00A05C16" w:rsidRDefault="00A05C16">
      <w:pPr>
        <w:pStyle w:val="TOC3"/>
        <w:rPr>
          <w:rFonts w:asciiTheme="minorHAnsi" w:eastAsiaTheme="minorEastAsia" w:hAnsiTheme="minorHAnsi" w:cstheme="minorBidi"/>
          <w:noProof/>
          <w:color w:val="auto"/>
        </w:rPr>
      </w:pPr>
      <w:hyperlink w:anchor="_Toc219368425" w:history="1">
        <w:r w:rsidRPr="001C6EC0">
          <w:rPr>
            <w:rStyle w:val="Hyperlink"/>
            <w:noProof/>
          </w:rPr>
          <w:t>3.6.7</w:t>
        </w:r>
        <w:r>
          <w:rPr>
            <w:rFonts w:asciiTheme="minorHAnsi" w:eastAsiaTheme="minorEastAsia" w:hAnsiTheme="minorHAnsi" w:cstheme="minorBidi"/>
            <w:noProof/>
            <w:color w:val="auto"/>
          </w:rPr>
          <w:tab/>
        </w:r>
        <w:r w:rsidRPr="001C6EC0">
          <w:rPr>
            <w:rStyle w:val="Hyperlink"/>
            <w:noProof/>
          </w:rPr>
          <w:t>State Hosting</w:t>
        </w:r>
        <w:r>
          <w:rPr>
            <w:noProof/>
            <w:webHidden/>
          </w:rPr>
          <w:tab/>
        </w:r>
        <w:r>
          <w:rPr>
            <w:noProof/>
            <w:webHidden/>
          </w:rPr>
          <w:fldChar w:fldCharType="begin"/>
        </w:r>
        <w:r>
          <w:rPr>
            <w:noProof/>
            <w:webHidden/>
          </w:rPr>
          <w:instrText xml:space="preserve"> PAGEREF _Toc219368425 \h </w:instrText>
        </w:r>
        <w:r>
          <w:rPr>
            <w:noProof/>
            <w:webHidden/>
          </w:rPr>
        </w:r>
        <w:r>
          <w:rPr>
            <w:noProof/>
            <w:webHidden/>
          </w:rPr>
          <w:fldChar w:fldCharType="separate"/>
        </w:r>
        <w:r>
          <w:rPr>
            <w:noProof/>
            <w:webHidden/>
          </w:rPr>
          <w:t>34</w:t>
        </w:r>
        <w:r>
          <w:rPr>
            <w:noProof/>
            <w:webHidden/>
          </w:rPr>
          <w:fldChar w:fldCharType="end"/>
        </w:r>
      </w:hyperlink>
    </w:p>
    <w:p w14:paraId="1242D86A" w14:textId="48614EC7" w:rsidR="00A05C16" w:rsidRDefault="00A05C16">
      <w:pPr>
        <w:pStyle w:val="TOC3"/>
        <w:rPr>
          <w:rFonts w:asciiTheme="minorHAnsi" w:eastAsiaTheme="minorEastAsia" w:hAnsiTheme="minorHAnsi" w:cstheme="minorBidi"/>
          <w:noProof/>
          <w:color w:val="auto"/>
        </w:rPr>
      </w:pPr>
      <w:hyperlink w:anchor="_Toc219368426" w:history="1">
        <w:r w:rsidRPr="001C6EC0">
          <w:rPr>
            <w:rStyle w:val="Hyperlink"/>
            <w:noProof/>
          </w:rPr>
          <w:t>3.6.8</w:t>
        </w:r>
        <w:r>
          <w:rPr>
            <w:rFonts w:asciiTheme="minorHAnsi" w:eastAsiaTheme="minorEastAsia" w:hAnsiTheme="minorHAnsi" w:cstheme="minorBidi"/>
            <w:noProof/>
            <w:color w:val="auto"/>
          </w:rPr>
          <w:tab/>
        </w:r>
        <w:r w:rsidRPr="001C6EC0">
          <w:rPr>
            <w:rStyle w:val="Hyperlink"/>
            <w:noProof/>
          </w:rPr>
          <w:t>Metrics and Performance</w:t>
        </w:r>
        <w:r>
          <w:rPr>
            <w:noProof/>
            <w:webHidden/>
          </w:rPr>
          <w:tab/>
        </w:r>
        <w:r>
          <w:rPr>
            <w:noProof/>
            <w:webHidden/>
          </w:rPr>
          <w:fldChar w:fldCharType="begin"/>
        </w:r>
        <w:r>
          <w:rPr>
            <w:noProof/>
            <w:webHidden/>
          </w:rPr>
          <w:instrText xml:space="preserve"> PAGEREF _Toc219368426 \h </w:instrText>
        </w:r>
        <w:r>
          <w:rPr>
            <w:noProof/>
            <w:webHidden/>
          </w:rPr>
        </w:r>
        <w:r>
          <w:rPr>
            <w:noProof/>
            <w:webHidden/>
          </w:rPr>
          <w:fldChar w:fldCharType="separate"/>
        </w:r>
        <w:r>
          <w:rPr>
            <w:noProof/>
            <w:webHidden/>
          </w:rPr>
          <w:t>35</w:t>
        </w:r>
        <w:r>
          <w:rPr>
            <w:noProof/>
            <w:webHidden/>
          </w:rPr>
          <w:fldChar w:fldCharType="end"/>
        </w:r>
      </w:hyperlink>
    </w:p>
    <w:p w14:paraId="297508E4" w14:textId="44CA99CE" w:rsidR="00A05C16" w:rsidRDefault="00A05C16">
      <w:pPr>
        <w:pStyle w:val="TOC3"/>
        <w:rPr>
          <w:rFonts w:asciiTheme="minorHAnsi" w:eastAsiaTheme="minorEastAsia" w:hAnsiTheme="minorHAnsi" w:cstheme="minorBidi"/>
          <w:noProof/>
          <w:color w:val="auto"/>
        </w:rPr>
      </w:pPr>
      <w:hyperlink w:anchor="_Toc219368427" w:history="1">
        <w:r w:rsidRPr="001C6EC0">
          <w:rPr>
            <w:rStyle w:val="Hyperlink"/>
            <w:noProof/>
          </w:rPr>
          <w:t>3.6.9</w:t>
        </w:r>
        <w:r>
          <w:rPr>
            <w:rFonts w:asciiTheme="minorHAnsi" w:eastAsiaTheme="minorEastAsia" w:hAnsiTheme="minorHAnsi" w:cstheme="minorBidi"/>
            <w:noProof/>
            <w:color w:val="auto"/>
          </w:rPr>
          <w:tab/>
        </w:r>
        <w:r w:rsidRPr="001C6EC0">
          <w:rPr>
            <w:rStyle w:val="Hyperlink"/>
            <w:noProof/>
          </w:rPr>
          <w:t>Vendor Approach to Operations and Maintenance</w:t>
        </w:r>
        <w:r>
          <w:rPr>
            <w:noProof/>
            <w:webHidden/>
          </w:rPr>
          <w:tab/>
        </w:r>
        <w:r>
          <w:rPr>
            <w:noProof/>
            <w:webHidden/>
          </w:rPr>
          <w:fldChar w:fldCharType="begin"/>
        </w:r>
        <w:r>
          <w:rPr>
            <w:noProof/>
            <w:webHidden/>
          </w:rPr>
          <w:instrText xml:space="preserve"> PAGEREF _Toc219368427 \h </w:instrText>
        </w:r>
        <w:r>
          <w:rPr>
            <w:noProof/>
            <w:webHidden/>
          </w:rPr>
        </w:r>
        <w:r>
          <w:rPr>
            <w:noProof/>
            <w:webHidden/>
          </w:rPr>
          <w:fldChar w:fldCharType="separate"/>
        </w:r>
        <w:r>
          <w:rPr>
            <w:noProof/>
            <w:webHidden/>
          </w:rPr>
          <w:t>35</w:t>
        </w:r>
        <w:r>
          <w:rPr>
            <w:noProof/>
            <w:webHidden/>
          </w:rPr>
          <w:fldChar w:fldCharType="end"/>
        </w:r>
      </w:hyperlink>
    </w:p>
    <w:p w14:paraId="09E2D704" w14:textId="074D01B1" w:rsidR="00A05C16" w:rsidRDefault="00A05C16">
      <w:pPr>
        <w:pStyle w:val="TOC3"/>
        <w:rPr>
          <w:rFonts w:asciiTheme="minorHAnsi" w:eastAsiaTheme="minorEastAsia" w:hAnsiTheme="minorHAnsi" w:cstheme="minorBidi"/>
          <w:noProof/>
          <w:color w:val="auto"/>
        </w:rPr>
      </w:pPr>
      <w:hyperlink w:anchor="_Toc219368428" w:history="1">
        <w:r w:rsidRPr="001C6EC0">
          <w:rPr>
            <w:rStyle w:val="Hyperlink"/>
            <w:noProof/>
          </w:rPr>
          <w:t>3.6.10</w:t>
        </w:r>
        <w:r>
          <w:rPr>
            <w:rFonts w:asciiTheme="minorHAnsi" w:eastAsiaTheme="minorEastAsia" w:hAnsiTheme="minorHAnsi" w:cstheme="minorBidi"/>
            <w:noProof/>
            <w:color w:val="auto"/>
          </w:rPr>
          <w:tab/>
        </w:r>
        <w:r w:rsidRPr="001C6EC0">
          <w:rPr>
            <w:rStyle w:val="Hyperlink"/>
            <w:noProof/>
          </w:rPr>
          <w:t>Help Desk Support</w:t>
        </w:r>
        <w:r>
          <w:rPr>
            <w:noProof/>
            <w:webHidden/>
          </w:rPr>
          <w:tab/>
        </w:r>
        <w:r>
          <w:rPr>
            <w:noProof/>
            <w:webHidden/>
          </w:rPr>
          <w:fldChar w:fldCharType="begin"/>
        </w:r>
        <w:r>
          <w:rPr>
            <w:noProof/>
            <w:webHidden/>
          </w:rPr>
          <w:instrText xml:space="preserve"> PAGEREF _Toc219368428 \h </w:instrText>
        </w:r>
        <w:r>
          <w:rPr>
            <w:noProof/>
            <w:webHidden/>
          </w:rPr>
        </w:r>
        <w:r>
          <w:rPr>
            <w:noProof/>
            <w:webHidden/>
          </w:rPr>
          <w:fldChar w:fldCharType="separate"/>
        </w:r>
        <w:r>
          <w:rPr>
            <w:noProof/>
            <w:webHidden/>
          </w:rPr>
          <w:t>37</w:t>
        </w:r>
        <w:r>
          <w:rPr>
            <w:noProof/>
            <w:webHidden/>
          </w:rPr>
          <w:fldChar w:fldCharType="end"/>
        </w:r>
      </w:hyperlink>
    </w:p>
    <w:p w14:paraId="5E5F732B" w14:textId="3E9C22AA" w:rsidR="00A05C16" w:rsidRDefault="00A05C16">
      <w:pPr>
        <w:pStyle w:val="TOC3"/>
        <w:rPr>
          <w:rFonts w:asciiTheme="minorHAnsi" w:eastAsiaTheme="minorEastAsia" w:hAnsiTheme="minorHAnsi" w:cstheme="minorBidi"/>
          <w:noProof/>
          <w:color w:val="auto"/>
        </w:rPr>
      </w:pPr>
      <w:hyperlink w:anchor="_Toc219368429" w:history="1">
        <w:r w:rsidRPr="001C6EC0">
          <w:rPr>
            <w:rStyle w:val="Hyperlink"/>
            <w:noProof/>
          </w:rPr>
          <w:t>3.6.11</w:t>
        </w:r>
        <w:r>
          <w:rPr>
            <w:rFonts w:asciiTheme="minorHAnsi" w:eastAsiaTheme="minorEastAsia" w:hAnsiTheme="minorHAnsi" w:cstheme="minorBidi"/>
            <w:noProof/>
            <w:color w:val="auto"/>
          </w:rPr>
          <w:tab/>
        </w:r>
        <w:r w:rsidRPr="001C6EC0">
          <w:rPr>
            <w:rStyle w:val="Hyperlink"/>
            <w:noProof/>
          </w:rPr>
          <w:t>Vendor Service Level Agreement (SLA)</w:t>
        </w:r>
        <w:r>
          <w:rPr>
            <w:noProof/>
            <w:webHidden/>
          </w:rPr>
          <w:tab/>
        </w:r>
        <w:r>
          <w:rPr>
            <w:noProof/>
            <w:webHidden/>
          </w:rPr>
          <w:fldChar w:fldCharType="begin"/>
        </w:r>
        <w:r>
          <w:rPr>
            <w:noProof/>
            <w:webHidden/>
          </w:rPr>
          <w:instrText xml:space="preserve"> PAGEREF _Toc219368429 \h </w:instrText>
        </w:r>
        <w:r>
          <w:rPr>
            <w:noProof/>
            <w:webHidden/>
          </w:rPr>
        </w:r>
        <w:r>
          <w:rPr>
            <w:noProof/>
            <w:webHidden/>
          </w:rPr>
          <w:fldChar w:fldCharType="separate"/>
        </w:r>
        <w:r>
          <w:rPr>
            <w:noProof/>
            <w:webHidden/>
          </w:rPr>
          <w:t>37</w:t>
        </w:r>
        <w:r>
          <w:rPr>
            <w:noProof/>
            <w:webHidden/>
          </w:rPr>
          <w:fldChar w:fldCharType="end"/>
        </w:r>
      </w:hyperlink>
    </w:p>
    <w:p w14:paraId="0ED213BD" w14:textId="2D7D4731" w:rsidR="00A05C16" w:rsidRDefault="00A05C16">
      <w:pPr>
        <w:pStyle w:val="TOC3"/>
        <w:rPr>
          <w:rFonts w:asciiTheme="minorHAnsi" w:eastAsiaTheme="minorEastAsia" w:hAnsiTheme="minorHAnsi" w:cstheme="minorBidi"/>
          <w:noProof/>
          <w:color w:val="auto"/>
        </w:rPr>
      </w:pPr>
      <w:hyperlink w:anchor="_Toc219368430" w:history="1">
        <w:r w:rsidRPr="001C6EC0">
          <w:rPr>
            <w:rStyle w:val="Hyperlink"/>
            <w:noProof/>
          </w:rPr>
          <w:t>3.6.12</w:t>
        </w:r>
        <w:r>
          <w:rPr>
            <w:rFonts w:asciiTheme="minorHAnsi" w:eastAsiaTheme="minorEastAsia" w:hAnsiTheme="minorHAnsi" w:cstheme="minorBidi"/>
            <w:noProof/>
            <w:color w:val="auto"/>
          </w:rPr>
          <w:tab/>
        </w:r>
        <w:r w:rsidRPr="001C6EC0">
          <w:rPr>
            <w:rStyle w:val="Hyperlink"/>
            <w:noProof/>
          </w:rPr>
          <w:t>Acquisition, Licensing, and Product Overview</w:t>
        </w:r>
        <w:r>
          <w:rPr>
            <w:noProof/>
            <w:webHidden/>
          </w:rPr>
          <w:tab/>
        </w:r>
        <w:r>
          <w:rPr>
            <w:noProof/>
            <w:webHidden/>
          </w:rPr>
          <w:fldChar w:fldCharType="begin"/>
        </w:r>
        <w:r>
          <w:rPr>
            <w:noProof/>
            <w:webHidden/>
          </w:rPr>
          <w:instrText xml:space="preserve"> PAGEREF _Toc219368430 \h </w:instrText>
        </w:r>
        <w:r>
          <w:rPr>
            <w:noProof/>
            <w:webHidden/>
          </w:rPr>
        </w:r>
        <w:r>
          <w:rPr>
            <w:noProof/>
            <w:webHidden/>
          </w:rPr>
          <w:fldChar w:fldCharType="separate"/>
        </w:r>
        <w:r>
          <w:rPr>
            <w:noProof/>
            <w:webHidden/>
          </w:rPr>
          <w:t>38</w:t>
        </w:r>
        <w:r>
          <w:rPr>
            <w:noProof/>
            <w:webHidden/>
          </w:rPr>
          <w:fldChar w:fldCharType="end"/>
        </w:r>
      </w:hyperlink>
    </w:p>
    <w:p w14:paraId="2C4BE858" w14:textId="2C296BF0" w:rsidR="00A05C16" w:rsidRDefault="00A05C16">
      <w:pPr>
        <w:pStyle w:val="TOC1"/>
        <w:rPr>
          <w:rFonts w:asciiTheme="minorHAnsi" w:eastAsiaTheme="minorEastAsia" w:hAnsiTheme="minorHAnsi" w:cstheme="minorBidi"/>
          <w:noProof/>
          <w:sz w:val="22"/>
          <w:szCs w:val="22"/>
        </w:rPr>
      </w:pPr>
      <w:hyperlink w:anchor="_Toc219368431" w:history="1">
        <w:r w:rsidRPr="001C6EC0">
          <w:rPr>
            <w:rStyle w:val="Hyperlink"/>
            <w:noProof/>
          </w:rPr>
          <w:t>4.0</w:t>
        </w:r>
        <w:r>
          <w:rPr>
            <w:rFonts w:asciiTheme="minorHAnsi" w:eastAsiaTheme="minorEastAsia" w:hAnsiTheme="minorHAnsi" w:cstheme="minorBidi"/>
            <w:noProof/>
            <w:sz w:val="22"/>
            <w:szCs w:val="22"/>
          </w:rPr>
          <w:tab/>
        </w:r>
        <w:r w:rsidRPr="001C6EC0">
          <w:rPr>
            <w:rStyle w:val="Hyperlink"/>
            <w:noProof/>
          </w:rPr>
          <w:t>Cost of Vendor’s Offer</w:t>
        </w:r>
        <w:r>
          <w:rPr>
            <w:noProof/>
            <w:webHidden/>
          </w:rPr>
          <w:tab/>
        </w:r>
        <w:r>
          <w:rPr>
            <w:noProof/>
            <w:webHidden/>
          </w:rPr>
          <w:fldChar w:fldCharType="begin"/>
        </w:r>
        <w:r>
          <w:rPr>
            <w:noProof/>
            <w:webHidden/>
          </w:rPr>
          <w:instrText xml:space="preserve"> PAGEREF _Toc219368431 \h </w:instrText>
        </w:r>
        <w:r>
          <w:rPr>
            <w:noProof/>
            <w:webHidden/>
          </w:rPr>
        </w:r>
        <w:r>
          <w:rPr>
            <w:noProof/>
            <w:webHidden/>
          </w:rPr>
          <w:fldChar w:fldCharType="separate"/>
        </w:r>
        <w:r>
          <w:rPr>
            <w:noProof/>
            <w:webHidden/>
          </w:rPr>
          <w:t>39</w:t>
        </w:r>
        <w:r>
          <w:rPr>
            <w:noProof/>
            <w:webHidden/>
          </w:rPr>
          <w:fldChar w:fldCharType="end"/>
        </w:r>
      </w:hyperlink>
    </w:p>
    <w:p w14:paraId="771D31A9" w14:textId="5182832A"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32" w:history="1">
        <w:r w:rsidRPr="001C6EC0">
          <w:rPr>
            <w:rStyle w:val="Hyperlink"/>
            <w:noProof/>
          </w:rPr>
          <w:t>4.1</w:t>
        </w:r>
        <w:r>
          <w:rPr>
            <w:rFonts w:asciiTheme="minorHAnsi" w:eastAsiaTheme="minorEastAsia" w:hAnsiTheme="minorHAnsi" w:cstheme="minorBidi"/>
            <w:noProof/>
            <w:sz w:val="22"/>
            <w:szCs w:val="22"/>
          </w:rPr>
          <w:tab/>
        </w:r>
        <w:r w:rsidRPr="001C6EC0">
          <w:rPr>
            <w:rStyle w:val="Hyperlink"/>
            <w:noProof/>
          </w:rPr>
          <w:t>Offer Costs</w:t>
        </w:r>
        <w:r>
          <w:rPr>
            <w:noProof/>
            <w:webHidden/>
          </w:rPr>
          <w:tab/>
        </w:r>
        <w:r>
          <w:rPr>
            <w:noProof/>
            <w:webHidden/>
          </w:rPr>
          <w:fldChar w:fldCharType="begin"/>
        </w:r>
        <w:r>
          <w:rPr>
            <w:noProof/>
            <w:webHidden/>
          </w:rPr>
          <w:instrText xml:space="preserve"> PAGEREF _Toc219368432 \h </w:instrText>
        </w:r>
        <w:r>
          <w:rPr>
            <w:noProof/>
            <w:webHidden/>
          </w:rPr>
        </w:r>
        <w:r>
          <w:rPr>
            <w:noProof/>
            <w:webHidden/>
          </w:rPr>
          <w:fldChar w:fldCharType="separate"/>
        </w:r>
        <w:r>
          <w:rPr>
            <w:noProof/>
            <w:webHidden/>
          </w:rPr>
          <w:t>39</w:t>
        </w:r>
        <w:r>
          <w:rPr>
            <w:noProof/>
            <w:webHidden/>
          </w:rPr>
          <w:fldChar w:fldCharType="end"/>
        </w:r>
      </w:hyperlink>
    </w:p>
    <w:p w14:paraId="36071B5A" w14:textId="3826989C"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33" w:history="1">
        <w:r w:rsidRPr="001C6EC0">
          <w:rPr>
            <w:rStyle w:val="Hyperlink"/>
            <w:noProof/>
          </w:rPr>
          <w:t>4.2</w:t>
        </w:r>
        <w:r>
          <w:rPr>
            <w:rFonts w:asciiTheme="minorHAnsi" w:eastAsiaTheme="minorEastAsia" w:hAnsiTheme="minorHAnsi" w:cstheme="minorBidi"/>
            <w:noProof/>
            <w:sz w:val="22"/>
            <w:szCs w:val="22"/>
          </w:rPr>
          <w:tab/>
        </w:r>
        <w:r w:rsidRPr="001C6EC0">
          <w:rPr>
            <w:rStyle w:val="Hyperlink"/>
            <w:noProof/>
          </w:rPr>
          <w:t>Payment Schedule</w:t>
        </w:r>
        <w:r>
          <w:rPr>
            <w:noProof/>
            <w:webHidden/>
          </w:rPr>
          <w:tab/>
        </w:r>
        <w:r>
          <w:rPr>
            <w:noProof/>
            <w:webHidden/>
          </w:rPr>
          <w:fldChar w:fldCharType="begin"/>
        </w:r>
        <w:r>
          <w:rPr>
            <w:noProof/>
            <w:webHidden/>
          </w:rPr>
          <w:instrText xml:space="preserve"> PAGEREF _Toc219368433 \h </w:instrText>
        </w:r>
        <w:r>
          <w:rPr>
            <w:noProof/>
            <w:webHidden/>
          </w:rPr>
        </w:r>
        <w:r>
          <w:rPr>
            <w:noProof/>
            <w:webHidden/>
          </w:rPr>
          <w:fldChar w:fldCharType="separate"/>
        </w:r>
        <w:r>
          <w:rPr>
            <w:noProof/>
            <w:webHidden/>
          </w:rPr>
          <w:t>40</w:t>
        </w:r>
        <w:r>
          <w:rPr>
            <w:noProof/>
            <w:webHidden/>
          </w:rPr>
          <w:fldChar w:fldCharType="end"/>
        </w:r>
      </w:hyperlink>
    </w:p>
    <w:p w14:paraId="49B12862" w14:textId="7DC35048" w:rsidR="00A05C16" w:rsidRDefault="00A05C16">
      <w:pPr>
        <w:pStyle w:val="TOC1"/>
        <w:rPr>
          <w:rFonts w:asciiTheme="minorHAnsi" w:eastAsiaTheme="minorEastAsia" w:hAnsiTheme="minorHAnsi" w:cstheme="minorBidi"/>
          <w:noProof/>
          <w:sz w:val="22"/>
          <w:szCs w:val="22"/>
        </w:rPr>
      </w:pPr>
      <w:hyperlink w:anchor="_Toc219368434" w:history="1">
        <w:r w:rsidRPr="001C6EC0">
          <w:rPr>
            <w:rStyle w:val="Hyperlink"/>
            <w:noProof/>
          </w:rPr>
          <w:t>5.0</w:t>
        </w:r>
        <w:r>
          <w:rPr>
            <w:rFonts w:asciiTheme="minorHAnsi" w:eastAsiaTheme="minorEastAsia" w:hAnsiTheme="minorHAnsi" w:cstheme="minorBidi"/>
            <w:noProof/>
            <w:sz w:val="22"/>
            <w:szCs w:val="22"/>
          </w:rPr>
          <w:tab/>
        </w:r>
        <w:r w:rsidRPr="001C6EC0">
          <w:rPr>
            <w:rStyle w:val="Hyperlink"/>
            <w:noProof/>
          </w:rPr>
          <w:t>Evaluation</w:t>
        </w:r>
        <w:r>
          <w:rPr>
            <w:noProof/>
            <w:webHidden/>
          </w:rPr>
          <w:tab/>
        </w:r>
        <w:r>
          <w:rPr>
            <w:noProof/>
            <w:webHidden/>
          </w:rPr>
          <w:fldChar w:fldCharType="begin"/>
        </w:r>
        <w:r>
          <w:rPr>
            <w:noProof/>
            <w:webHidden/>
          </w:rPr>
          <w:instrText xml:space="preserve"> PAGEREF _Toc219368434 \h </w:instrText>
        </w:r>
        <w:r>
          <w:rPr>
            <w:noProof/>
            <w:webHidden/>
          </w:rPr>
        </w:r>
        <w:r>
          <w:rPr>
            <w:noProof/>
            <w:webHidden/>
          </w:rPr>
          <w:fldChar w:fldCharType="separate"/>
        </w:r>
        <w:r>
          <w:rPr>
            <w:noProof/>
            <w:webHidden/>
          </w:rPr>
          <w:t>40</w:t>
        </w:r>
        <w:r>
          <w:rPr>
            <w:noProof/>
            <w:webHidden/>
          </w:rPr>
          <w:fldChar w:fldCharType="end"/>
        </w:r>
      </w:hyperlink>
    </w:p>
    <w:p w14:paraId="2C670587" w14:textId="361D7F22"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35" w:history="1">
        <w:r w:rsidRPr="001C6EC0">
          <w:rPr>
            <w:rStyle w:val="Hyperlink"/>
            <w:noProof/>
          </w:rPr>
          <w:t>5.1</w:t>
        </w:r>
        <w:r>
          <w:rPr>
            <w:rFonts w:asciiTheme="minorHAnsi" w:eastAsiaTheme="minorEastAsia" w:hAnsiTheme="minorHAnsi" w:cstheme="minorBidi"/>
            <w:noProof/>
            <w:sz w:val="22"/>
            <w:szCs w:val="22"/>
          </w:rPr>
          <w:tab/>
        </w:r>
        <w:r w:rsidRPr="001C6EC0">
          <w:rPr>
            <w:rStyle w:val="Hyperlink"/>
            <w:noProof/>
          </w:rPr>
          <w:t>Source Selection</w:t>
        </w:r>
        <w:r>
          <w:rPr>
            <w:noProof/>
            <w:webHidden/>
          </w:rPr>
          <w:tab/>
        </w:r>
        <w:r>
          <w:rPr>
            <w:noProof/>
            <w:webHidden/>
          </w:rPr>
          <w:fldChar w:fldCharType="begin"/>
        </w:r>
        <w:r>
          <w:rPr>
            <w:noProof/>
            <w:webHidden/>
          </w:rPr>
          <w:instrText xml:space="preserve"> PAGEREF _Toc219368435 \h </w:instrText>
        </w:r>
        <w:r>
          <w:rPr>
            <w:noProof/>
            <w:webHidden/>
          </w:rPr>
        </w:r>
        <w:r>
          <w:rPr>
            <w:noProof/>
            <w:webHidden/>
          </w:rPr>
          <w:fldChar w:fldCharType="separate"/>
        </w:r>
        <w:r>
          <w:rPr>
            <w:noProof/>
            <w:webHidden/>
          </w:rPr>
          <w:t>40</w:t>
        </w:r>
        <w:r>
          <w:rPr>
            <w:noProof/>
            <w:webHidden/>
          </w:rPr>
          <w:fldChar w:fldCharType="end"/>
        </w:r>
      </w:hyperlink>
    </w:p>
    <w:p w14:paraId="074BE24A" w14:textId="747DABF0"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36" w:history="1">
        <w:r w:rsidRPr="001C6EC0">
          <w:rPr>
            <w:rStyle w:val="Hyperlink"/>
            <w:noProof/>
          </w:rPr>
          <w:t>5.2</w:t>
        </w:r>
        <w:r>
          <w:rPr>
            <w:rFonts w:asciiTheme="minorHAnsi" w:eastAsiaTheme="minorEastAsia" w:hAnsiTheme="minorHAnsi" w:cstheme="minorBidi"/>
            <w:noProof/>
            <w:sz w:val="22"/>
            <w:szCs w:val="22"/>
          </w:rPr>
          <w:tab/>
        </w:r>
        <w:r w:rsidRPr="001C6EC0">
          <w:rPr>
            <w:rStyle w:val="Hyperlink"/>
            <w:noProof/>
          </w:rPr>
          <w:t>Evaluation Criteria</w:t>
        </w:r>
        <w:r>
          <w:rPr>
            <w:noProof/>
            <w:webHidden/>
          </w:rPr>
          <w:tab/>
        </w:r>
        <w:r>
          <w:rPr>
            <w:noProof/>
            <w:webHidden/>
          </w:rPr>
          <w:fldChar w:fldCharType="begin"/>
        </w:r>
        <w:r>
          <w:rPr>
            <w:noProof/>
            <w:webHidden/>
          </w:rPr>
          <w:instrText xml:space="preserve"> PAGEREF _Toc219368436 \h </w:instrText>
        </w:r>
        <w:r>
          <w:rPr>
            <w:noProof/>
            <w:webHidden/>
          </w:rPr>
        </w:r>
        <w:r>
          <w:rPr>
            <w:noProof/>
            <w:webHidden/>
          </w:rPr>
          <w:fldChar w:fldCharType="separate"/>
        </w:r>
        <w:r>
          <w:rPr>
            <w:noProof/>
            <w:webHidden/>
          </w:rPr>
          <w:t>41</w:t>
        </w:r>
        <w:r>
          <w:rPr>
            <w:noProof/>
            <w:webHidden/>
          </w:rPr>
          <w:fldChar w:fldCharType="end"/>
        </w:r>
      </w:hyperlink>
    </w:p>
    <w:p w14:paraId="0534E6FC" w14:textId="097072FF"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37" w:history="1">
        <w:r w:rsidRPr="001C6EC0">
          <w:rPr>
            <w:rStyle w:val="Hyperlink"/>
            <w:noProof/>
          </w:rPr>
          <w:t>5.3</w:t>
        </w:r>
        <w:r>
          <w:rPr>
            <w:rFonts w:asciiTheme="minorHAnsi" w:eastAsiaTheme="minorEastAsia" w:hAnsiTheme="minorHAnsi" w:cstheme="minorBidi"/>
            <w:noProof/>
            <w:sz w:val="22"/>
            <w:szCs w:val="22"/>
          </w:rPr>
          <w:tab/>
        </w:r>
        <w:r w:rsidRPr="001C6EC0">
          <w:rPr>
            <w:rStyle w:val="Hyperlink"/>
            <w:noProof/>
          </w:rPr>
          <w:t>Best and Final Offers (BAFO)</w:t>
        </w:r>
        <w:r>
          <w:rPr>
            <w:noProof/>
            <w:webHidden/>
          </w:rPr>
          <w:tab/>
        </w:r>
        <w:r>
          <w:rPr>
            <w:noProof/>
            <w:webHidden/>
          </w:rPr>
          <w:fldChar w:fldCharType="begin"/>
        </w:r>
        <w:r>
          <w:rPr>
            <w:noProof/>
            <w:webHidden/>
          </w:rPr>
          <w:instrText xml:space="preserve"> PAGEREF _Toc219368437 \h </w:instrText>
        </w:r>
        <w:r>
          <w:rPr>
            <w:noProof/>
            <w:webHidden/>
          </w:rPr>
        </w:r>
        <w:r>
          <w:rPr>
            <w:noProof/>
            <w:webHidden/>
          </w:rPr>
          <w:fldChar w:fldCharType="separate"/>
        </w:r>
        <w:r>
          <w:rPr>
            <w:noProof/>
            <w:webHidden/>
          </w:rPr>
          <w:t>41</w:t>
        </w:r>
        <w:r>
          <w:rPr>
            <w:noProof/>
            <w:webHidden/>
          </w:rPr>
          <w:fldChar w:fldCharType="end"/>
        </w:r>
      </w:hyperlink>
    </w:p>
    <w:p w14:paraId="598E0A91" w14:textId="14E3C10E"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38" w:history="1">
        <w:r w:rsidRPr="001C6EC0">
          <w:rPr>
            <w:rStyle w:val="Hyperlink"/>
            <w:noProof/>
          </w:rPr>
          <w:t>5.4</w:t>
        </w:r>
        <w:r>
          <w:rPr>
            <w:rFonts w:asciiTheme="minorHAnsi" w:eastAsiaTheme="minorEastAsia" w:hAnsiTheme="minorHAnsi" w:cstheme="minorBidi"/>
            <w:noProof/>
            <w:sz w:val="22"/>
            <w:szCs w:val="22"/>
          </w:rPr>
          <w:tab/>
        </w:r>
        <w:r w:rsidRPr="001C6EC0">
          <w:rPr>
            <w:rStyle w:val="Hyperlink"/>
            <w:noProof/>
          </w:rPr>
          <w:t>Possession and Review</w:t>
        </w:r>
        <w:r>
          <w:rPr>
            <w:noProof/>
            <w:webHidden/>
          </w:rPr>
          <w:tab/>
        </w:r>
        <w:r>
          <w:rPr>
            <w:noProof/>
            <w:webHidden/>
          </w:rPr>
          <w:fldChar w:fldCharType="begin"/>
        </w:r>
        <w:r>
          <w:rPr>
            <w:noProof/>
            <w:webHidden/>
          </w:rPr>
          <w:instrText xml:space="preserve"> PAGEREF _Toc219368438 \h </w:instrText>
        </w:r>
        <w:r>
          <w:rPr>
            <w:noProof/>
            <w:webHidden/>
          </w:rPr>
        </w:r>
        <w:r>
          <w:rPr>
            <w:noProof/>
            <w:webHidden/>
          </w:rPr>
          <w:fldChar w:fldCharType="separate"/>
        </w:r>
        <w:r>
          <w:rPr>
            <w:noProof/>
            <w:webHidden/>
          </w:rPr>
          <w:t>41</w:t>
        </w:r>
        <w:r>
          <w:rPr>
            <w:noProof/>
            <w:webHidden/>
          </w:rPr>
          <w:fldChar w:fldCharType="end"/>
        </w:r>
      </w:hyperlink>
    </w:p>
    <w:p w14:paraId="39383F48" w14:textId="23C04DEB" w:rsidR="00A05C16" w:rsidRDefault="00A05C16">
      <w:pPr>
        <w:pStyle w:val="TOC1"/>
        <w:rPr>
          <w:rFonts w:asciiTheme="minorHAnsi" w:eastAsiaTheme="minorEastAsia" w:hAnsiTheme="minorHAnsi" w:cstheme="minorBidi"/>
          <w:noProof/>
          <w:sz w:val="22"/>
          <w:szCs w:val="22"/>
        </w:rPr>
      </w:pPr>
      <w:hyperlink w:anchor="_Toc219368439" w:history="1">
        <w:r w:rsidRPr="001C6EC0">
          <w:rPr>
            <w:rStyle w:val="Hyperlink"/>
            <w:noProof/>
          </w:rPr>
          <w:t>6.0</w:t>
        </w:r>
        <w:r>
          <w:rPr>
            <w:rFonts w:asciiTheme="minorHAnsi" w:eastAsiaTheme="minorEastAsia" w:hAnsiTheme="minorHAnsi" w:cstheme="minorBidi"/>
            <w:noProof/>
            <w:sz w:val="22"/>
            <w:szCs w:val="22"/>
          </w:rPr>
          <w:tab/>
        </w:r>
        <w:r w:rsidRPr="001C6EC0">
          <w:rPr>
            <w:rStyle w:val="Hyperlink"/>
            <w:noProof/>
          </w:rPr>
          <w:t>Vendor Information and Instructions</w:t>
        </w:r>
        <w:r>
          <w:rPr>
            <w:noProof/>
            <w:webHidden/>
          </w:rPr>
          <w:tab/>
        </w:r>
        <w:r>
          <w:rPr>
            <w:noProof/>
            <w:webHidden/>
          </w:rPr>
          <w:fldChar w:fldCharType="begin"/>
        </w:r>
        <w:r>
          <w:rPr>
            <w:noProof/>
            <w:webHidden/>
          </w:rPr>
          <w:instrText xml:space="preserve"> PAGEREF _Toc219368439 \h </w:instrText>
        </w:r>
        <w:r>
          <w:rPr>
            <w:noProof/>
            <w:webHidden/>
          </w:rPr>
        </w:r>
        <w:r>
          <w:rPr>
            <w:noProof/>
            <w:webHidden/>
          </w:rPr>
          <w:fldChar w:fldCharType="separate"/>
        </w:r>
        <w:r>
          <w:rPr>
            <w:noProof/>
            <w:webHidden/>
          </w:rPr>
          <w:t>42</w:t>
        </w:r>
        <w:r>
          <w:rPr>
            <w:noProof/>
            <w:webHidden/>
          </w:rPr>
          <w:fldChar w:fldCharType="end"/>
        </w:r>
      </w:hyperlink>
    </w:p>
    <w:p w14:paraId="3DE0887F" w14:textId="39828ABD"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40" w:history="1">
        <w:r w:rsidRPr="001C6EC0">
          <w:rPr>
            <w:rStyle w:val="Hyperlink"/>
            <w:noProof/>
          </w:rPr>
          <w:t>6.1</w:t>
        </w:r>
        <w:r>
          <w:rPr>
            <w:rFonts w:asciiTheme="minorHAnsi" w:eastAsiaTheme="minorEastAsia" w:hAnsiTheme="minorHAnsi" w:cstheme="minorBidi"/>
            <w:noProof/>
            <w:sz w:val="22"/>
            <w:szCs w:val="22"/>
          </w:rPr>
          <w:tab/>
        </w:r>
        <w:r w:rsidRPr="001C6EC0">
          <w:rPr>
            <w:rStyle w:val="Hyperlink"/>
            <w:noProof/>
          </w:rPr>
          <w:t>General Conditions of Offer</w:t>
        </w:r>
        <w:r>
          <w:rPr>
            <w:noProof/>
            <w:webHidden/>
          </w:rPr>
          <w:tab/>
        </w:r>
        <w:r>
          <w:rPr>
            <w:noProof/>
            <w:webHidden/>
          </w:rPr>
          <w:fldChar w:fldCharType="begin"/>
        </w:r>
        <w:r>
          <w:rPr>
            <w:noProof/>
            <w:webHidden/>
          </w:rPr>
          <w:instrText xml:space="preserve"> PAGEREF _Toc219368440 \h </w:instrText>
        </w:r>
        <w:r>
          <w:rPr>
            <w:noProof/>
            <w:webHidden/>
          </w:rPr>
        </w:r>
        <w:r>
          <w:rPr>
            <w:noProof/>
            <w:webHidden/>
          </w:rPr>
          <w:fldChar w:fldCharType="separate"/>
        </w:r>
        <w:r>
          <w:rPr>
            <w:noProof/>
            <w:webHidden/>
          </w:rPr>
          <w:t>42</w:t>
        </w:r>
        <w:r>
          <w:rPr>
            <w:noProof/>
            <w:webHidden/>
          </w:rPr>
          <w:fldChar w:fldCharType="end"/>
        </w:r>
      </w:hyperlink>
    </w:p>
    <w:p w14:paraId="69E133B8" w14:textId="178BB497"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41" w:history="1">
        <w:r w:rsidRPr="001C6EC0">
          <w:rPr>
            <w:rStyle w:val="Hyperlink"/>
            <w:noProof/>
          </w:rPr>
          <w:t>6.2</w:t>
        </w:r>
        <w:r>
          <w:rPr>
            <w:rFonts w:asciiTheme="minorHAnsi" w:eastAsiaTheme="minorEastAsia" w:hAnsiTheme="minorHAnsi" w:cstheme="minorBidi"/>
            <w:noProof/>
            <w:sz w:val="22"/>
            <w:szCs w:val="22"/>
          </w:rPr>
          <w:tab/>
        </w:r>
        <w:r w:rsidRPr="001C6EC0">
          <w:rPr>
            <w:rStyle w:val="Hyperlink"/>
            <w:noProof/>
          </w:rPr>
          <w:t>General Instructions for Vendor</w:t>
        </w:r>
        <w:r>
          <w:rPr>
            <w:noProof/>
            <w:webHidden/>
          </w:rPr>
          <w:tab/>
        </w:r>
        <w:r>
          <w:rPr>
            <w:noProof/>
            <w:webHidden/>
          </w:rPr>
          <w:fldChar w:fldCharType="begin"/>
        </w:r>
        <w:r>
          <w:rPr>
            <w:noProof/>
            <w:webHidden/>
          </w:rPr>
          <w:instrText xml:space="preserve"> PAGEREF _Toc219368441 \h </w:instrText>
        </w:r>
        <w:r>
          <w:rPr>
            <w:noProof/>
            <w:webHidden/>
          </w:rPr>
        </w:r>
        <w:r>
          <w:rPr>
            <w:noProof/>
            <w:webHidden/>
          </w:rPr>
          <w:fldChar w:fldCharType="separate"/>
        </w:r>
        <w:r>
          <w:rPr>
            <w:noProof/>
            <w:webHidden/>
          </w:rPr>
          <w:t>43</w:t>
        </w:r>
        <w:r>
          <w:rPr>
            <w:noProof/>
            <w:webHidden/>
          </w:rPr>
          <w:fldChar w:fldCharType="end"/>
        </w:r>
      </w:hyperlink>
    </w:p>
    <w:p w14:paraId="7F8A13E6" w14:textId="206B7E75"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42" w:history="1">
        <w:r w:rsidRPr="001C6EC0">
          <w:rPr>
            <w:rStyle w:val="Hyperlink"/>
            <w:noProof/>
          </w:rPr>
          <w:t>6.3</w:t>
        </w:r>
        <w:r>
          <w:rPr>
            <w:rFonts w:asciiTheme="minorHAnsi" w:eastAsiaTheme="minorEastAsia" w:hAnsiTheme="minorHAnsi" w:cstheme="minorBidi"/>
            <w:noProof/>
            <w:sz w:val="22"/>
            <w:szCs w:val="22"/>
          </w:rPr>
          <w:tab/>
        </w:r>
        <w:r w:rsidRPr="001C6EC0">
          <w:rPr>
            <w:rStyle w:val="Hyperlink"/>
            <w:noProof/>
          </w:rPr>
          <w:t>Instructions for Offer Submission</w:t>
        </w:r>
        <w:r>
          <w:rPr>
            <w:noProof/>
            <w:webHidden/>
          </w:rPr>
          <w:tab/>
        </w:r>
        <w:r>
          <w:rPr>
            <w:noProof/>
            <w:webHidden/>
          </w:rPr>
          <w:fldChar w:fldCharType="begin"/>
        </w:r>
        <w:r>
          <w:rPr>
            <w:noProof/>
            <w:webHidden/>
          </w:rPr>
          <w:instrText xml:space="preserve"> PAGEREF _Toc219368442 \h </w:instrText>
        </w:r>
        <w:r>
          <w:rPr>
            <w:noProof/>
            <w:webHidden/>
          </w:rPr>
        </w:r>
        <w:r>
          <w:rPr>
            <w:noProof/>
            <w:webHidden/>
          </w:rPr>
          <w:fldChar w:fldCharType="separate"/>
        </w:r>
        <w:r>
          <w:rPr>
            <w:noProof/>
            <w:webHidden/>
          </w:rPr>
          <w:t>46</w:t>
        </w:r>
        <w:r>
          <w:rPr>
            <w:noProof/>
            <w:webHidden/>
          </w:rPr>
          <w:fldChar w:fldCharType="end"/>
        </w:r>
      </w:hyperlink>
    </w:p>
    <w:p w14:paraId="6F2A5AA2" w14:textId="3D49FECC" w:rsidR="00A05C16" w:rsidRDefault="00A05C16">
      <w:pPr>
        <w:pStyle w:val="TOC3"/>
        <w:rPr>
          <w:rFonts w:asciiTheme="minorHAnsi" w:eastAsiaTheme="minorEastAsia" w:hAnsiTheme="minorHAnsi" w:cstheme="minorBidi"/>
          <w:noProof/>
          <w:color w:val="auto"/>
        </w:rPr>
      </w:pPr>
      <w:hyperlink w:anchor="_Toc219368443" w:history="1">
        <w:r w:rsidRPr="001C6EC0">
          <w:rPr>
            <w:rStyle w:val="Hyperlink"/>
            <w:b/>
            <w:caps/>
            <w:noProof/>
          </w:rPr>
          <w:t>6.3.3</w:t>
        </w:r>
        <w:r>
          <w:rPr>
            <w:rFonts w:asciiTheme="minorHAnsi" w:eastAsiaTheme="minorEastAsia" w:hAnsiTheme="minorHAnsi" w:cstheme="minorBidi"/>
            <w:noProof/>
            <w:color w:val="auto"/>
          </w:rPr>
          <w:tab/>
        </w:r>
        <w:r w:rsidRPr="001C6EC0">
          <w:rPr>
            <w:rStyle w:val="Hyperlink"/>
            <w:noProof/>
          </w:rPr>
          <w:t>Offer Submittal</w:t>
        </w:r>
        <w:r>
          <w:rPr>
            <w:noProof/>
            <w:webHidden/>
          </w:rPr>
          <w:tab/>
        </w:r>
        <w:r>
          <w:rPr>
            <w:noProof/>
            <w:webHidden/>
          </w:rPr>
          <w:fldChar w:fldCharType="begin"/>
        </w:r>
        <w:r>
          <w:rPr>
            <w:noProof/>
            <w:webHidden/>
          </w:rPr>
          <w:instrText xml:space="preserve"> PAGEREF _Toc219368443 \h </w:instrText>
        </w:r>
        <w:r>
          <w:rPr>
            <w:noProof/>
            <w:webHidden/>
          </w:rPr>
        </w:r>
        <w:r>
          <w:rPr>
            <w:noProof/>
            <w:webHidden/>
          </w:rPr>
          <w:fldChar w:fldCharType="separate"/>
        </w:r>
        <w:r>
          <w:rPr>
            <w:noProof/>
            <w:webHidden/>
          </w:rPr>
          <w:t>47</w:t>
        </w:r>
        <w:r>
          <w:rPr>
            <w:noProof/>
            <w:webHidden/>
          </w:rPr>
          <w:fldChar w:fldCharType="end"/>
        </w:r>
      </w:hyperlink>
    </w:p>
    <w:p w14:paraId="46E3F143" w14:textId="4EBCE431" w:rsidR="00A05C16" w:rsidRDefault="00A05C16">
      <w:pPr>
        <w:pStyle w:val="TOC1"/>
        <w:rPr>
          <w:rFonts w:asciiTheme="minorHAnsi" w:eastAsiaTheme="minorEastAsia" w:hAnsiTheme="minorHAnsi" w:cstheme="minorBidi"/>
          <w:noProof/>
          <w:sz w:val="22"/>
          <w:szCs w:val="22"/>
        </w:rPr>
      </w:pPr>
      <w:hyperlink w:anchor="_Toc219368444" w:history="1">
        <w:r w:rsidRPr="001C6EC0">
          <w:rPr>
            <w:rStyle w:val="Hyperlink"/>
            <w:noProof/>
          </w:rPr>
          <w:t>7.0</w:t>
        </w:r>
        <w:r>
          <w:rPr>
            <w:rFonts w:asciiTheme="minorHAnsi" w:eastAsiaTheme="minorEastAsia" w:hAnsiTheme="minorHAnsi" w:cstheme="minorBidi"/>
            <w:noProof/>
            <w:sz w:val="22"/>
            <w:szCs w:val="22"/>
          </w:rPr>
          <w:tab/>
        </w:r>
        <w:r w:rsidRPr="001C6EC0">
          <w:rPr>
            <w:rStyle w:val="Hyperlink"/>
            <w:noProof/>
          </w:rPr>
          <w:t>Other Requirements and Special Terms</w:t>
        </w:r>
        <w:r>
          <w:rPr>
            <w:noProof/>
            <w:webHidden/>
          </w:rPr>
          <w:tab/>
        </w:r>
        <w:r>
          <w:rPr>
            <w:noProof/>
            <w:webHidden/>
          </w:rPr>
          <w:fldChar w:fldCharType="begin"/>
        </w:r>
        <w:r>
          <w:rPr>
            <w:noProof/>
            <w:webHidden/>
          </w:rPr>
          <w:instrText xml:space="preserve"> PAGEREF _Toc219368444 \h </w:instrText>
        </w:r>
        <w:r>
          <w:rPr>
            <w:noProof/>
            <w:webHidden/>
          </w:rPr>
        </w:r>
        <w:r>
          <w:rPr>
            <w:noProof/>
            <w:webHidden/>
          </w:rPr>
          <w:fldChar w:fldCharType="separate"/>
        </w:r>
        <w:r>
          <w:rPr>
            <w:noProof/>
            <w:webHidden/>
          </w:rPr>
          <w:t>48</w:t>
        </w:r>
        <w:r>
          <w:rPr>
            <w:noProof/>
            <w:webHidden/>
          </w:rPr>
          <w:fldChar w:fldCharType="end"/>
        </w:r>
      </w:hyperlink>
    </w:p>
    <w:p w14:paraId="31AB6D49" w14:textId="147470EC"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45" w:history="1">
        <w:r w:rsidRPr="001C6EC0">
          <w:rPr>
            <w:rStyle w:val="Hyperlink"/>
            <w:noProof/>
          </w:rPr>
          <w:t>7.1</w:t>
        </w:r>
        <w:r>
          <w:rPr>
            <w:rFonts w:asciiTheme="minorHAnsi" w:eastAsiaTheme="minorEastAsia" w:hAnsiTheme="minorHAnsi" w:cstheme="minorBidi"/>
            <w:noProof/>
            <w:sz w:val="22"/>
            <w:szCs w:val="22"/>
          </w:rPr>
          <w:tab/>
        </w:r>
        <w:r w:rsidRPr="001C6EC0">
          <w:rPr>
            <w:rStyle w:val="Hyperlink"/>
            <w:noProof/>
          </w:rPr>
          <w:t>Vendor Utilization Of Workers Outside of U.S.</w:t>
        </w:r>
        <w:r>
          <w:rPr>
            <w:noProof/>
            <w:webHidden/>
          </w:rPr>
          <w:tab/>
        </w:r>
        <w:r>
          <w:rPr>
            <w:noProof/>
            <w:webHidden/>
          </w:rPr>
          <w:fldChar w:fldCharType="begin"/>
        </w:r>
        <w:r>
          <w:rPr>
            <w:noProof/>
            <w:webHidden/>
          </w:rPr>
          <w:instrText xml:space="preserve"> PAGEREF _Toc219368445 \h </w:instrText>
        </w:r>
        <w:r>
          <w:rPr>
            <w:noProof/>
            <w:webHidden/>
          </w:rPr>
        </w:r>
        <w:r>
          <w:rPr>
            <w:noProof/>
            <w:webHidden/>
          </w:rPr>
          <w:fldChar w:fldCharType="separate"/>
        </w:r>
        <w:r>
          <w:rPr>
            <w:noProof/>
            <w:webHidden/>
          </w:rPr>
          <w:t>48</w:t>
        </w:r>
        <w:r>
          <w:rPr>
            <w:noProof/>
            <w:webHidden/>
          </w:rPr>
          <w:fldChar w:fldCharType="end"/>
        </w:r>
      </w:hyperlink>
    </w:p>
    <w:p w14:paraId="188C4A1C" w14:textId="1F1D47E7"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46" w:history="1">
        <w:r w:rsidRPr="001C6EC0">
          <w:rPr>
            <w:rStyle w:val="Hyperlink"/>
            <w:noProof/>
          </w:rPr>
          <w:t>7.2</w:t>
        </w:r>
        <w:r>
          <w:rPr>
            <w:rFonts w:asciiTheme="minorHAnsi" w:eastAsiaTheme="minorEastAsia" w:hAnsiTheme="minorHAnsi" w:cstheme="minorBidi"/>
            <w:noProof/>
            <w:sz w:val="22"/>
            <w:szCs w:val="22"/>
          </w:rPr>
          <w:tab/>
        </w:r>
        <w:r w:rsidRPr="001C6EC0">
          <w:rPr>
            <w:rStyle w:val="Hyperlink"/>
            <w:noProof/>
          </w:rPr>
          <w:t>Financial Statements</w:t>
        </w:r>
        <w:r>
          <w:rPr>
            <w:noProof/>
            <w:webHidden/>
          </w:rPr>
          <w:tab/>
        </w:r>
        <w:r>
          <w:rPr>
            <w:noProof/>
            <w:webHidden/>
          </w:rPr>
          <w:fldChar w:fldCharType="begin"/>
        </w:r>
        <w:r>
          <w:rPr>
            <w:noProof/>
            <w:webHidden/>
          </w:rPr>
          <w:instrText xml:space="preserve"> PAGEREF _Toc219368446 \h </w:instrText>
        </w:r>
        <w:r>
          <w:rPr>
            <w:noProof/>
            <w:webHidden/>
          </w:rPr>
        </w:r>
        <w:r>
          <w:rPr>
            <w:noProof/>
            <w:webHidden/>
          </w:rPr>
          <w:fldChar w:fldCharType="separate"/>
        </w:r>
        <w:r>
          <w:rPr>
            <w:noProof/>
            <w:webHidden/>
          </w:rPr>
          <w:t>48</w:t>
        </w:r>
        <w:r>
          <w:rPr>
            <w:noProof/>
            <w:webHidden/>
          </w:rPr>
          <w:fldChar w:fldCharType="end"/>
        </w:r>
      </w:hyperlink>
    </w:p>
    <w:p w14:paraId="5903DDAD" w14:textId="303725DF"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47" w:history="1">
        <w:r w:rsidRPr="001C6EC0">
          <w:rPr>
            <w:rStyle w:val="Hyperlink"/>
            <w:noProof/>
          </w:rPr>
          <w:t>7.3</w:t>
        </w:r>
        <w:r>
          <w:rPr>
            <w:rFonts w:asciiTheme="minorHAnsi" w:eastAsiaTheme="minorEastAsia" w:hAnsiTheme="minorHAnsi" w:cstheme="minorBidi"/>
            <w:noProof/>
            <w:sz w:val="22"/>
            <w:szCs w:val="22"/>
          </w:rPr>
          <w:tab/>
        </w:r>
        <w:r w:rsidRPr="001C6EC0">
          <w:rPr>
            <w:rStyle w:val="Hyperlink"/>
            <w:noProof/>
          </w:rPr>
          <w:t>Financial Resources Assessment, Quality Assurance, Performance and Reliability</w:t>
        </w:r>
        <w:r>
          <w:rPr>
            <w:noProof/>
            <w:webHidden/>
          </w:rPr>
          <w:tab/>
        </w:r>
        <w:r>
          <w:rPr>
            <w:noProof/>
            <w:webHidden/>
          </w:rPr>
          <w:fldChar w:fldCharType="begin"/>
        </w:r>
        <w:r>
          <w:rPr>
            <w:noProof/>
            <w:webHidden/>
          </w:rPr>
          <w:instrText xml:space="preserve"> PAGEREF _Toc219368447 \h </w:instrText>
        </w:r>
        <w:r>
          <w:rPr>
            <w:noProof/>
            <w:webHidden/>
          </w:rPr>
        </w:r>
        <w:r>
          <w:rPr>
            <w:noProof/>
            <w:webHidden/>
          </w:rPr>
          <w:fldChar w:fldCharType="separate"/>
        </w:r>
        <w:r>
          <w:rPr>
            <w:noProof/>
            <w:webHidden/>
          </w:rPr>
          <w:t>49</w:t>
        </w:r>
        <w:r>
          <w:rPr>
            <w:noProof/>
            <w:webHidden/>
          </w:rPr>
          <w:fldChar w:fldCharType="end"/>
        </w:r>
      </w:hyperlink>
    </w:p>
    <w:p w14:paraId="045C16F5" w14:textId="665E3A9D"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48" w:history="1">
        <w:r w:rsidRPr="001C6EC0">
          <w:rPr>
            <w:rStyle w:val="Hyperlink"/>
            <w:noProof/>
          </w:rPr>
          <w:t>7.4</w:t>
        </w:r>
        <w:r>
          <w:rPr>
            <w:rFonts w:asciiTheme="minorHAnsi" w:eastAsiaTheme="minorEastAsia" w:hAnsiTheme="minorHAnsi" w:cstheme="minorBidi"/>
            <w:noProof/>
            <w:sz w:val="22"/>
            <w:szCs w:val="22"/>
          </w:rPr>
          <w:tab/>
        </w:r>
        <w:r w:rsidRPr="001C6EC0">
          <w:rPr>
            <w:rStyle w:val="Hyperlink"/>
            <w:noProof/>
          </w:rPr>
          <w:t>Vendor’s License or Support Agreements</w:t>
        </w:r>
        <w:r>
          <w:rPr>
            <w:noProof/>
            <w:webHidden/>
          </w:rPr>
          <w:tab/>
        </w:r>
        <w:r>
          <w:rPr>
            <w:noProof/>
            <w:webHidden/>
          </w:rPr>
          <w:fldChar w:fldCharType="begin"/>
        </w:r>
        <w:r>
          <w:rPr>
            <w:noProof/>
            <w:webHidden/>
          </w:rPr>
          <w:instrText xml:space="preserve"> PAGEREF _Toc219368448 \h </w:instrText>
        </w:r>
        <w:r>
          <w:rPr>
            <w:noProof/>
            <w:webHidden/>
          </w:rPr>
        </w:r>
        <w:r>
          <w:rPr>
            <w:noProof/>
            <w:webHidden/>
          </w:rPr>
          <w:fldChar w:fldCharType="separate"/>
        </w:r>
        <w:r>
          <w:rPr>
            <w:noProof/>
            <w:webHidden/>
          </w:rPr>
          <w:t>49</w:t>
        </w:r>
        <w:r>
          <w:rPr>
            <w:noProof/>
            <w:webHidden/>
          </w:rPr>
          <w:fldChar w:fldCharType="end"/>
        </w:r>
      </w:hyperlink>
    </w:p>
    <w:p w14:paraId="5BE97810" w14:textId="1BC0C6E5"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49" w:history="1">
        <w:r w:rsidRPr="001C6EC0">
          <w:rPr>
            <w:rStyle w:val="Hyperlink"/>
            <w:noProof/>
          </w:rPr>
          <w:t>7.5</w:t>
        </w:r>
        <w:r>
          <w:rPr>
            <w:rFonts w:asciiTheme="minorHAnsi" w:eastAsiaTheme="minorEastAsia" w:hAnsiTheme="minorHAnsi" w:cstheme="minorBidi"/>
            <w:noProof/>
            <w:sz w:val="22"/>
            <w:szCs w:val="22"/>
          </w:rPr>
          <w:tab/>
        </w:r>
        <w:r w:rsidRPr="001C6EC0">
          <w:rPr>
            <w:rStyle w:val="Hyperlink"/>
            <w:noProof/>
          </w:rPr>
          <w:t>Resellers: RESERVED</w:t>
        </w:r>
        <w:r>
          <w:rPr>
            <w:noProof/>
            <w:webHidden/>
          </w:rPr>
          <w:tab/>
        </w:r>
        <w:r>
          <w:rPr>
            <w:noProof/>
            <w:webHidden/>
          </w:rPr>
          <w:fldChar w:fldCharType="begin"/>
        </w:r>
        <w:r>
          <w:rPr>
            <w:noProof/>
            <w:webHidden/>
          </w:rPr>
          <w:instrText xml:space="preserve"> PAGEREF _Toc219368449 \h </w:instrText>
        </w:r>
        <w:r>
          <w:rPr>
            <w:noProof/>
            <w:webHidden/>
          </w:rPr>
        </w:r>
        <w:r>
          <w:rPr>
            <w:noProof/>
            <w:webHidden/>
          </w:rPr>
          <w:fldChar w:fldCharType="separate"/>
        </w:r>
        <w:r>
          <w:rPr>
            <w:noProof/>
            <w:webHidden/>
          </w:rPr>
          <w:t>49</w:t>
        </w:r>
        <w:r>
          <w:rPr>
            <w:noProof/>
            <w:webHidden/>
          </w:rPr>
          <w:fldChar w:fldCharType="end"/>
        </w:r>
      </w:hyperlink>
    </w:p>
    <w:p w14:paraId="26AFED75" w14:textId="56C2E889"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50" w:history="1">
        <w:r w:rsidRPr="001C6EC0">
          <w:rPr>
            <w:rStyle w:val="Hyperlink"/>
            <w:noProof/>
          </w:rPr>
          <w:t>7.6</w:t>
        </w:r>
        <w:r>
          <w:rPr>
            <w:rFonts w:asciiTheme="minorHAnsi" w:eastAsiaTheme="minorEastAsia" w:hAnsiTheme="minorHAnsi" w:cstheme="minorBidi"/>
            <w:noProof/>
            <w:sz w:val="22"/>
            <w:szCs w:val="22"/>
          </w:rPr>
          <w:tab/>
        </w:r>
        <w:r w:rsidRPr="001C6EC0">
          <w:rPr>
            <w:rStyle w:val="Hyperlink"/>
            <w:noProof/>
          </w:rPr>
          <w:t>Disclosure of Litigation</w:t>
        </w:r>
        <w:r>
          <w:rPr>
            <w:noProof/>
            <w:webHidden/>
          </w:rPr>
          <w:tab/>
        </w:r>
        <w:r>
          <w:rPr>
            <w:noProof/>
            <w:webHidden/>
          </w:rPr>
          <w:fldChar w:fldCharType="begin"/>
        </w:r>
        <w:r>
          <w:rPr>
            <w:noProof/>
            <w:webHidden/>
          </w:rPr>
          <w:instrText xml:space="preserve"> PAGEREF _Toc219368450 \h </w:instrText>
        </w:r>
        <w:r>
          <w:rPr>
            <w:noProof/>
            <w:webHidden/>
          </w:rPr>
        </w:r>
        <w:r>
          <w:rPr>
            <w:noProof/>
            <w:webHidden/>
          </w:rPr>
          <w:fldChar w:fldCharType="separate"/>
        </w:r>
        <w:r>
          <w:rPr>
            <w:noProof/>
            <w:webHidden/>
          </w:rPr>
          <w:t>49</w:t>
        </w:r>
        <w:r>
          <w:rPr>
            <w:noProof/>
            <w:webHidden/>
          </w:rPr>
          <w:fldChar w:fldCharType="end"/>
        </w:r>
      </w:hyperlink>
    </w:p>
    <w:p w14:paraId="46356DB5" w14:textId="015B9707"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51" w:history="1">
        <w:r w:rsidRPr="001C6EC0">
          <w:rPr>
            <w:rStyle w:val="Hyperlink"/>
            <w:noProof/>
          </w:rPr>
          <w:t>7.7</w:t>
        </w:r>
        <w:r>
          <w:rPr>
            <w:rFonts w:asciiTheme="minorHAnsi" w:eastAsiaTheme="minorEastAsia" w:hAnsiTheme="minorHAnsi" w:cstheme="minorBidi"/>
            <w:noProof/>
            <w:sz w:val="22"/>
            <w:szCs w:val="22"/>
          </w:rPr>
          <w:tab/>
        </w:r>
        <w:r w:rsidRPr="001C6EC0">
          <w:rPr>
            <w:rStyle w:val="Hyperlink"/>
            <w:noProof/>
          </w:rPr>
          <w:t>Criminal Conviction</w:t>
        </w:r>
        <w:r>
          <w:rPr>
            <w:noProof/>
            <w:webHidden/>
          </w:rPr>
          <w:tab/>
        </w:r>
        <w:r>
          <w:rPr>
            <w:noProof/>
            <w:webHidden/>
          </w:rPr>
          <w:fldChar w:fldCharType="begin"/>
        </w:r>
        <w:r>
          <w:rPr>
            <w:noProof/>
            <w:webHidden/>
          </w:rPr>
          <w:instrText xml:space="preserve"> PAGEREF _Toc219368451 \h </w:instrText>
        </w:r>
        <w:r>
          <w:rPr>
            <w:noProof/>
            <w:webHidden/>
          </w:rPr>
        </w:r>
        <w:r>
          <w:rPr>
            <w:noProof/>
            <w:webHidden/>
          </w:rPr>
          <w:fldChar w:fldCharType="separate"/>
        </w:r>
        <w:r>
          <w:rPr>
            <w:noProof/>
            <w:webHidden/>
          </w:rPr>
          <w:t>50</w:t>
        </w:r>
        <w:r>
          <w:rPr>
            <w:noProof/>
            <w:webHidden/>
          </w:rPr>
          <w:fldChar w:fldCharType="end"/>
        </w:r>
      </w:hyperlink>
    </w:p>
    <w:p w14:paraId="0ABE882E" w14:textId="5D862CE6"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52" w:history="1">
        <w:r w:rsidRPr="001C6EC0">
          <w:rPr>
            <w:rStyle w:val="Hyperlink"/>
            <w:noProof/>
          </w:rPr>
          <w:t>7.8</w:t>
        </w:r>
        <w:r>
          <w:rPr>
            <w:rFonts w:asciiTheme="minorHAnsi" w:eastAsiaTheme="minorEastAsia" w:hAnsiTheme="minorHAnsi" w:cstheme="minorBidi"/>
            <w:noProof/>
            <w:sz w:val="22"/>
            <w:szCs w:val="22"/>
          </w:rPr>
          <w:tab/>
        </w:r>
        <w:r w:rsidRPr="001C6EC0">
          <w:rPr>
            <w:rStyle w:val="Hyperlink"/>
            <w:noProof/>
          </w:rPr>
          <w:t>Security and Background Checks</w:t>
        </w:r>
        <w:r>
          <w:rPr>
            <w:noProof/>
            <w:webHidden/>
          </w:rPr>
          <w:tab/>
        </w:r>
        <w:r>
          <w:rPr>
            <w:noProof/>
            <w:webHidden/>
          </w:rPr>
          <w:fldChar w:fldCharType="begin"/>
        </w:r>
        <w:r>
          <w:rPr>
            <w:noProof/>
            <w:webHidden/>
          </w:rPr>
          <w:instrText xml:space="preserve"> PAGEREF _Toc219368452 \h </w:instrText>
        </w:r>
        <w:r>
          <w:rPr>
            <w:noProof/>
            <w:webHidden/>
          </w:rPr>
        </w:r>
        <w:r>
          <w:rPr>
            <w:noProof/>
            <w:webHidden/>
          </w:rPr>
          <w:fldChar w:fldCharType="separate"/>
        </w:r>
        <w:r>
          <w:rPr>
            <w:noProof/>
            <w:webHidden/>
          </w:rPr>
          <w:t>50</w:t>
        </w:r>
        <w:r>
          <w:rPr>
            <w:noProof/>
            <w:webHidden/>
          </w:rPr>
          <w:fldChar w:fldCharType="end"/>
        </w:r>
      </w:hyperlink>
    </w:p>
    <w:p w14:paraId="4A7B14DE" w14:textId="3909CD96"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53" w:history="1">
        <w:r w:rsidRPr="001C6EC0">
          <w:rPr>
            <w:rStyle w:val="Hyperlink"/>
            <w:noProof/>
          </w:rPr>
          <w:t>7.9</w:t>
        </w:r>
        <w:r>
          <w:rPr>
            <w:rFonts w:asciiTheme="minorHAnsi" w:eastAsiaTheme="minorEastAsia" w:hAnsiTheme="minorHAnsi" w:cstheme="minorBidi"/>
            <w:noProof/>
            <w:sz w:val="22"/>
            <w:szCs w:val="22"/>
          </w:rPr>
          <w:tab/>
        </w:r>
        <w:r w:rsidRPr="001C6EC0">
          <w:rPr>
            <w:rStyle w:val="Hyperlink"/>
            <w:noProof/>
          </w:rPr>
          <w:t>Assurances</w:t>
        </w:r>
        <w:r>
          <w:rPr>
            <w:noProof/>
            <w:webHidden/>
          </w:rPr>
          <w:tab/>
        </w:r>
        <w:r>
          <w:rPr>
            <w:noProof/>
            <w:webHidden/>
          </w:rPr>
          <w:fldChar w:fldCharType="begin"/>
        </w:r>
        <w:r>
          <w:rPr>
            <w:noProof/>
            <w:webHidden/>
          </w:rPr>
          <w:instrText xml:space="preserve"> PAGEREF _Toc219368453 \h </w:instrText>
        </w:r>
        <w:r>
          <w:rPr>
            <w:noProof/>
            <w:webHidden/>
          </w:rPr>
        </w:r>
        <w:r>
          <w:rPr>
            <w:noProof/>
            <w:webHidden/>
          </w:rPr>
          <w:fldChar w:fldCharType="separate"/>
        </w:r>
        <w:r>
          <w:rPr>
            <w:noProof/>
            <w:webHidden/>
          </w:rPr>
          <w:t>50</w:t>
        </w:r>
        <w:r>
          <w:rPr>
            <w:noProof/>
            <w:webHidden/>
          </w:rPr>
          <w:fldChar w:fldCharType="end"/>
        </w:r>
      </w:hyperlink>
    </w:p>
    <w:p w14:paraId="6EDC5F6A" w14:textId="2D1967E0"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54" w:history="1">
        <w:r w:rsidRPr="001C6EC0">
          <w:rPr>
            <w:rStyle w:val="Hyperlink"/>
            <w:noProof/>
          </w:rPr>
          <w:t>7.10</w:t>
        </w:r>
        <w:r>
          <w:rPr>
            <w:rFonts w:asciiTheme="minorHAnsi" w:eastAsiaTheme="minorEastAsia" w:hAnsiTheme="minorHAnsi" w:cstheme="minorBidi"/>
            <w:noProof/>
            <w:sz w:val="22"/>
            <w:szCs w:val="22"/>
          </w:rPr>
          <w:tab/>
        </w:r>
        <w:r w:rsidRPr="001C6EC0">
          <w:rPr>
            <w:rStyle w:val="Hyperlink"/>
            <w:noProof/>
          </w:rPr>
          <w:t>Confidentiality of offers</w:t>
        </w:r>
        <w:r>
          <w:rPr>
            <w:noProof/>
            <w:webHidden/>
          </w:rPr>
          <w:tab/>
        </w:r>
        <w:r>
          <w:rPr>
            <w:noProof/>
            <w:webHidden/>
          </w:rPr>
          <w:fldChar w:fldCharType="begin"/>
        </w:r>
        <w:r>
          <w:rPr>
            <w:noProof/>
            <w:webHidden/>
          </w:rPr>
          <w:instrText xml:space="preserve"> PAGEREF _Toc219368454 \h </w:instrText>
        </w:r>
        <w:r>
          <w:rPr>
            <w:noProof/>
            <w:webHidden/>
          </w:rPr>
        </w:r>
        <w:r>
          <w:rPr>
            <w:noProof/>
            <w:webHidden/>
          </w:rPr>
          <w:fldChar w:fldCharType="separate"/>
        </w:r>
        <w:r>
          <w:rPr>
            <w:noProof/>
            <w:webHidden/>
          </w:rPr>
          <w:t>51</w:t>
        </w:r>
        <w:r>
          <w:rPr>
            <w:noProof/>
            <w:webHidden/>
          </w:rPr>
          <w:fldChar w:fldCharType="end"/>
        </w:r>
      </w:hyperlink>
    </w:p>
    <w:p w14:paraId="17454C63" w14:textId="17C2FC5D"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55" w:history="1">
        <w:r w:rsidRPr="001C6EC0">
          <w:rPr>
            <w:rStyle w:val="Hyperlink"/>
            <w:noProof/>
          </w:rPr>
          <w:t>7.11</w:t>
        </w:r>
        <w:r>
          <w:rPr>
            <w:rFonts w:asciiTheme="minorHAnsi" w:eastAsiaTheme="minorEastAsia" w:hAnsiTheme="minorHAnsi" w:cstheme="minorBidi"/>
            <w:noProof/>
            <w:sz w:val="22"/>
            <w:szCs w:val="22"/>
          </w:rPr>
          <w:tab/>
        </w:r>
        <w:r w:rsidRPr="001C6EC0">
          <w:rPr>
            <w:rStyle w:val="Hyperlink"/>
            <w:noProof/>
          </w:rPr>
          <w:t>Project Management</w:t>
        </w:r>
        <w:r>
          <w:rPr>
            <w:noProof/>
            <w:webHidden/>
          </w:rPr>
          <w:tab/>
        </w:r>
        <w:r>
          <w:rPr>
            <w:noProof/>
            <w:webHidden/>
          </w:rPr>
          <w:fldChar w:fldCharType="begin"/>
        </w:r>
        <w:r>
          <w:rPr>
            <w:noProof/>
            <w:webHidden/>
          </w:rPr>
          <w:instrText xml:space="preserve"> PAGEREF _Toc219368455 \h </w:instrText>
        </w:r>
        <w:r>
          <w:rPr>
            <w:noProof/>
            <w:webHidden/>
          </w:rPr>
        </w:r>
        <w:r>
          <w:rPr>
            <w:noProof/>
            <w:webHidden/>
          </w:rPr>
          <w:fldChar w:fldCharType="separate"/>
        </w:r>
        <w:r>
          <w:rPr>
            <w:noProof/>
            <w:webHidden/>
          </w:rPr>
          <w:t>51</w:t>
        </w:r>
        <w:r>
          <w:rPr>
            <w:noProof/>
            <w:webHidden/>
          </w:rPr>
          <w:fldChar w:fldCharType="end"/>
        </w:r>
      </w:hyperlink>
    </w:p>
    <w:p w14:paraId="58903493" w14:textId="2FE913B6"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56" w:history="1">
        <w:r w:rsidRPr="001C6EC0">
          <w:rPr>
            <w:rStyle w:val="Hyperlink"/>
            <w:noProof/>
          </w:rPr>
          <w:t>7.12</w:t>
        </w:r>
        <w:r>
          <w:rPr>
            <w:rFonts w:asciiTheme="minorHAnsi" w:eastAsiaTheme="minorEastAsia" w:hAnsiTheme="minorHAnsi" w:cstheme="minorBidi"/>
            <w:noProof/>
            <w:sz w:val="22"/>
            <w:szCs w:val="22"/>
          </w:rPr>
          <w:tab/>
        </w:r>
        <w:r w:rsidRPr="001C6EC0">
          <w:rPr>
            <w:rStyle w:val="Hyperlink"/>
            <w:noProof/>
          </w:rPr>
          <w:t>Meetings</w:t>
        </w:r>
        <w:r>
          <w:rPr>
            <w:noProof/>
            <w:webHidden/>
          </w:rPr>
          <w:tab/>
        </w:r>
        <w:r>
          <w:rPr>
            <w:noProof/>
            <w:webHidden/>
          </w:rPr>
          <w:fldChar w:fldCharType="begin"/>
        </w:r>
        <w:r>
          <w:rPr>
            <w:noProof/>
            <w:webHidden/>
          </w:rPr>
          <w:instrText xml:space="preserve"> PAGEREF _Toc219368456 \h </w:instrText>
        </w:r>
        <w:r>
          <w:rPr>
            <w:noProof/>
            <w:webHidden/>
          </w:rPr>
        </w:r>
        <w:r>
          <w:rPr>
            <w:noProof/>
            <w:webHidden/>
          </w:rPr>
          <w:fldChar w:fldCharType="separate"/>
        </w:r>
        <w:r>
          <w:rPr>
            <w:noProof/>
            <w:webHidden/>
          </w:rPr>
          <w:t>51</w:t>
        </w:r>
        <w:r>
          <w:rPr>
            <w:noProof/>
            <w:webHidden/>
          </w:rPr>
          <w:fldChar w:fldCharType="end"/>
        </w:r>
      </w:hyperlink>
    </w:p>
    <w:p w14:paraId="2F3DD79A" w14:textId="1385C4D0"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57" w:history="1">
        <w:r w:rsidRPr="001C6EC0">
          <w:rPr>
            <w:rStyle w:val="Hyperlink"/>
            <w:noProof/>
          </w:rPr>
          <w:t>7.13</w:t>
        </w:r>
        <w:r>
          <w:rPr>
            <w:rFonts w:asciiTheme="minorHAnsi" w:eastAsiaTheme="minorEastAsia" w:hAnsiTheme="minorHAnsi" w:cstheme="minorBidi"/>
            <w:noProof/>
            <w:sz w:val="22"/>
            <w:szCs w:val="22"/>
          </w:rPr>
          <w:tab/>
        </w:r>
        <w:r w:rsidRPr="001C6EC0">
          <w:rPr>
            <w:rStyle w:val="Hyperlink"/>
            <w:noProof/>
          </w:rPr>
          <w:t>Recycling and Source Reduction</w:t>
        </w:r>
        <w:r>
          <w:rPr>
            <w:noProof/>
            <w:webHidden/>
          </w:rPr>
          <w:tab/>
        </w:r>
        <w:r>
          <w:rPr>
            <w:noProof/>
            <w:webHidden/>
          </w:rPr>
          <w:fldChar w:fldCharType="begin"/>
        </w:r>
        <w:r>
          <w:rPr>
            <w:noProof/>
            <w:webHidden/>
          </w:rPr>
          <w:instrText xml:space="preserve"> PAGEREF _Toc219368457 \h </w:instrText>
        </w:r>
        <w:r>
          <w:rPr>
            <w:noProof/>
            <w:webHidden/>
          </w:rPr>
        </w:r>
        <w:r>
          <w:rPr>
            <w:noProof/>
            <w:webHidden/>
          </w:rPr>
          <w:fldChar w:fldCharType="separate"/>
        </w:r>
        <w:r>
          <w:rPr>
            <w:noProof/>
            <w:webHidden/>
          </w:rPr>
          <w:t>52</w:t>
        </w:r>
        <w:r>
          <w:rPr>
            <w:noProof/>
            <w:webHidden/>
          </w:rPr>
          <w:fldChar w:fldCharType="end"/>
        </w:r>
      </w:hyperlink>
    </w:p>
    <w:p w14:paraId="7284ED82" w14:textId="59FA82A2"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58" w:history="1">
        <w:r w:rsidRPr="001C6EC0">
          <w:rPr>
            <w:rStyle w:val="Hyperlink"/>
            <w:noProof/>
          </w:rPr>
          <w:t>7.14</w:t>
        </w:r>
        <w:r>
          <w:rPr>
            <w:rFonts w:asciiTheme="minorHAnsi" w:eastAsiaTheme="minorEastAsia" w:hAnsiTheme="minorHAnsi" w:cstheme="minorBidi"/>
            <w:noProof/>
            <w:sz w:val="22"/>
            <w:szCs w:val="22"/>
          </w:rPr>
          <w:tab/>
        </w:r>
        <w:r w:rsidRPr="001C6EC0">
          <w:rPr>
            <w:rStyle w:val="Hyperlink"/>
            <w:noProof/>
          </w:rPr>
          <w:t>Special Terms and Conditions</w:t>
        </w:r>
        <w:r>
          <w:rPr>
            <w:noProof/>
            <w:webHidden/>
          </w:rPr>
          <w:tab/>
        </w:r>
        <w:r>
          <w:rPr>
            <w:noProof/>
            <w:webHidden/>
          </w:rPr>
          <w:fldChar w:fldCharType="begin"/>
        </w:r>
        <w:r>
          <w:rPr>
            <w:noProof/>
            <w:webHidden/>
          </w:rPr>
          <w:instrText xml:space="preserve"> PAGEREF _Toc219368458 \h </w:instrText>
        </w:r>
        <w:r>
          <w:rPr>
            <w:noProof/>
            <w:webHidden/>
          </w:rPr>
        </w:r>
        <w:r>
          <w:rPr>
            <w:noProof/>
            <w:webHidden/>
          </w:rPr>
          <w:fldChar w:fldCharType="separate"/>
        </w:r>
        <w:r>
          <w:rPr>
            <w:noProof/>
            <w:webHidden/>
          </w:rPr>
          <w:t>52</w:t>
        </w:r>
        <w:r>
          <w:rPr>
            <w:noProof/>
            <w:webHidden/>
          </w:rPr>
          <w:fldChar w:fldCharType="end"/>
        </w:r>
      </w:hyperlink>
    </w:p>
    <w:p w14:paraId="709887C3" w14:textId="2DFACE69"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59" w:history="1">
        <w:r w:rsidRPr="001C6EC0">
          <w:rPr>
            <w:rStyle w:val="Hyperlink"/>
            <w:noProof/>
          </w:rPr>
          <w:t>7.15</w:t>
        </w:r>
        <w:r>
          <w:rPr>
            <w:rFonts w:asciiTheme="minorHAnsi" w:eastAsiaTheme="minorEastAsia" w:hAnsiTheme="minorHAnsi" w:cstheme="minorBidi"/>
            <w:noProof/>
            <w:sz w:val="22"/>
            <w:szCs w:val="22"/>
          </w:rPr>
          <w:tab/>
        </w:r>
        <w:r w:rsidRPr="001C6EC0">
          <w:rPr>
            <w:rStyle w:val="Hyperlink"/>
            <w:noProof/>
          </w:rPr>
          <w:t>AGENCY Terms and Conditions</w:t>
        </w:r>
        <w:r>
          <w:rPr>
            <w:noProof/>
            <w:webHidden/>
          </w:rPr>
          <w:tab/>
        </w:r>
        <w:r>
          <w:rPr>
            <w:noProof/>
            <w:webHidden/>
          </w:rPr>
          <w:fldChar w:fldCharType="begin"/>
        </w:r>
        <w:r>
          <w:rPr>
            <w:noProof/>
            <w:webHidden/>
          </w:rPr>
          <w:instrText xml:space="preserve"> PAGEREF _Toc219368459 \h </w:instrText>
        </w:r>
        <w:r>
          <w:rPr>
            <w:noProof/>
            <w:webHidden/>
          </w:rPr>
        </w:r>
        <w:r>
          <w:rPr>
            <w:noProof/>
            <w:webHidden/>
          </w:rPr>
          <w:fldChar w:fldCharType="separate"/>
        </w:r>
        <w:r>
          <w:rPr>
            <w:noProof/>
            <w:webHidden/>
          </w:rPr>
          <w:t>53</w:t>
        </w:r>
        <w:r>
          <w:rPr>
            <w:noProof/>
            <w:webHidden/>
          </w:rPr>
          <w:fldChar w:fldCharType="end"/>
        </w:r>
      </w:hyperlink>
    </w:p>
    <w:p w14:paraId="269D47A4" w14:textId="421478FB"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60" w:history="1">
        <w:r w:rsidRPr="001C6EC0">
          <w:rPr>
            <w:rStyle w:val="Hyperlink"/>
            <w:rFonts w:cs="Arial"/>
            <w:noProof/>
          </w:rPr>
          <w:t>7.15.1</w:t>
        </w:r>
        <w:r>
          <w:rPr>
            <w:rFonts w:asciiTheme="minorHAnsi" w:eastAsiaTheme="minorEastAsia" w:hAnsiTheme="minorHAnsi" w:cstheme="minorBidi"/>
            <w:noProof/>
            <w:sz w:val="22"/>
            <w:szCs w:val="22"/>
          </w:rPr>
          <w:tab/>
        </w:r>
        <w:r w:rsidRPr="001C6EC0">
          <w:rPr>
            <w:rStyle w:val="Hyperlink"/>
            <w:noProof/>
          </w:rPr>
          <w:t>NCDHHS Privacy and Security Office (PSO) Terms and conditions</w:t>
        </w:r>
        <w:r>
          <w:rPr>
            <w:noProof/>
            <w:webHidden/>
          </w:rPr>
          <w:tab/>
        </w:r>
        <w:r>
          <w:rPr>
            <w:noProof/>
            <w:webHidden/>
          </w:rPr>
          <w:fldChar w:fldCharType="begin"/>
        </w:r>
        <w:r>
          <w:rPr>
            <w:noProof/>
            <w:webHidden/>
          </w:rPr>
          <w:instrText xml:space="preserve"> PAGEREF _Toc219368460 \h </w:instrText>
        </w:r>
        <w:r>
          <w:rPr>
            <w:noProof/>
            <w:webHidden/>
          </w:rPr>
        </w:r>
        <w:r>
          <w:rPr>
            <w:noProof/>
            <w:webHidden/>
          </w:rPr>
          <w:fldChar w:fldCharType="separate"/>
        </w:r>
        <w:r>
          <w:rPr>
            <w:noProof/>
            <w:webHidden/>
          </w:rPr>
          <w:t>53</w:t>
        </w:r>
        <w:r>
          <w:rPr>
            <w:noProof/>
            <w:webHidden/>
          </w:rPr>
          <w:fldChar w:fldCharType="end"/>
        </w:r>
      </w:hyperlink>
    </w:p>
    <w:p w14:paraId="7AD22588" w14:textId="79E1706F"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61" w:history="1">
        <w:r w:rsidRPr="001C6EC0">
          <w:rPr>
            <w:rStyle w:val="Hyperlink"/>
            <w:rFonts w:cs="Arial"/>
            <w:noProof/>
          </w:rPr>
          <w:t>7.15.2</w:t>
        </w:r>
        <w:r>
          <w:rPr>
            <w:rFonts w:asciiTheme="minorHAnsi" w:eastAsiaTheme="minorEastAsia" w:hAnsiTheme="minorHAnsi" w:cstheme="minorBidi"/>
            <w:noProof/>
            <w:sz w:val="22"/>
            <w:szCs w:val="22"/>
          </w:rPr>
          <w:tab/>
        </w:r>
        <w:r w:rsidRPr="001C6EC0">
          <w:rPr>
            <w:rStyle w:val="Hyperlink"/>
            <w:rFonts w:cs="Arial"/>
            <w:noProof/>
          </w:rPr>
          <w:t>Invoices</w:t>
        </w:r>
        <w:r>
          <w:rPr>
            <w:noProof/>
            <w:webHidden/>
          </w:rPr>
          <w:tab/>
        </w:r>
        <w:r>
          <w:rPr>
            <w:noProof/>
            <w:webHidden/>
          </w:rPr>
          <w:fldChar w:fldCharType="begin"/>
        </w:r>
        <w:r>
          <w:rPr>
            <w:noProof/>
            <w:webHidden/>
          </w:rPr>
          <w:instrText xml:space="preserve"> PAGEREF _Toc219368461 \h </w:instrText>
        </w:r>
        <w:r>
          <w:rPr>
            <w:noProof/>
            <w:webHidden/>
          </w:rPr>
        </w:r>
        <w:r>
          <w:rPr>
            <w:noProof/>
            <w:webHidden/>
          </w:rPr>
          <w:fldChar w:fldCharType="separate"/>
        </w:r>
        <w:r>
          <w:rPr>
            <w:noProof/>
            <w:webHidden/>
          </w:rPr>
          <w:t>54</w:t>
        </w:r>
        <w:r>
          <w:rPr>
            <w:noProof/>
            <w:webHidden/>
          </w:rPr>
          <w:fldChar w:fldCharType="end"/>
        </w:r>
      </w:hyperlink>
    </w:p>
    <w:p w14:paraId="6AF6D321" w14:textId="7FEB680C"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62" w:history="1">
        <w:r w:rsidRPr="001C6EC0">
          <w:rPr>
            <w:rStyle w:val="Hyperlink"/>
            <w:rFonts w:cs="Arial"/>
            <w:noProof/>
          </w:rPr>
          <w:t>7.15.3</w:t>
        </w:r>
        <w:r>
          <w:rPr>
            <w:rFonts w:asciiTheme="minorHAnsi" w:eastAsiaTheme="minorEastAsia" w:hAnsiTheme="minorHAnsi" w:cstheme="minorBidi"/>
            <w:noProof/>
            <w:sz w:val="22"/>
            <w:szCs w:val="22"/>
          </w:rPr>
          <w:tab/>
        </w:r>
        <w:r w:rsidRPr="001C6EC0">
          <w:rPr>
            <w:rStyle w:val="Hyperlink"/>
            <w:noProof/>
          </w:rPr>
          <w:t>Transition Assistance</w:t>
        </w:r>
        <w:r>
          <w:rPr>
            <w:noProof/>
            <w:webHidden/>
          </w:rPr>
          <w:tab/>
        </w:r>
        <w:r>
          <w:rPr>
            <w:noProof/>
            <w:webHidden/>
          </w:rPr>
          <w:fldChar w:fldCharType="begin"/>
        </w:r>
        <w:r>
          <w:rPr>
            <w:noProof/>
            <w:webHidden/>
          </w:rPr>
          <w:instrText xml:space="preserve"> PAGEREF _Toc219368462 \h </w:instrText>
        </w:r>
        <w:r>
          <w:rPr>
            <w:noProof/>
            <w:webHidden/>
          </w:rPr>
        </w:r>
        <w:r>
          <w:rPr>
            <w:noProof/>
            <w:webHidden/>
          </w:rPr>
          <w:fldChar w:fldCharType="separate"/>
        </w:r>
        <w:r>
          <w:rPr>
            <w:noProof/>
            <w:webHidden/>
          </w:rPr>
          <w:t>54</w:t>
        </w:r>
        <w:r>
          <w:rPr>
            <w:noProof/>
            <w:webHidden/>
          </w:rPr>
          <w:fldChar w:fldCharType="end"/>
        </w:r>
      </w:hyperlink>
    </w:p>
    <w:p w14:paraId="1A0E9B97" w14:textId="1FFA5EE1" w:rsidR="00A05C16" w:rsidRDefault="00A05C16">
      <w:pPr>
        <w:pStyle w:val="TOC2"/>
        <w:tabs>
          <w:tab w:val="left" w:pos="1170"/>
          <w:tab w:val="right" w:leader="dot" w:pos="10790"/>
        </w:tabs>
        <w:rPr>
          <w:rFonts w:asciiTheme="minorHAnsi" w:eastAsiaTheme="minorEastAsia" w:hAnsiTheme="minorHAnsi" w:cstheme="minorBidi"/>
          <w:noProof/>
          <w:sz w:val="22"/>
          <w:szCs w:val="22"/>
        </w:rPr>
      </w:pPr>
      <w:hyperlink w:anchor="_Toc219368463" w:history="1">
        <w:r w:rsidRPr="001C6EC0">
          <w:rPr>
            <w:rStyle w:val="Hyperlink"/>
            <w:rFonts w:cs="Arial"/>
            <w:noProof/>
          </w:rPr>
          <w:t>7.15.4</w:t>
        </w:r>
        <w:r>
          <w:rPr>
            <w:rFonts w:asciiTheme="minorHAnsi" w:eastAsiaTheme="minorEastAsia" w:hAnsiTheme="minorHAnsi" w:cstheme="minorBidi"/>
            <w:noProof/>
            <w:sz w:val="22"/>
            <w:szCs w:val="22"/>
          </w:rPr>
          <w:tab/>
        </w:r>
        <w:r w:rsidRPr="001C6EC0">
          <w:rPr>
            <w:rStyle w:val="Hyperlink"/>
            <w:noProof/>
          </w:rPr>
          <w:t>Stablization</w:t>
        </w:r>
        <w:r>
          <w:rPr>
            <w:noProof/>
            <w:webHidden/>
          </w:rPr>
          <w:tab/>
        </w:r>
        <w:r>
          <w:rPr>
            <w:noProof/>
            <w:webHidden/>
          </w:rPr>
          <w:fldChar w:fldCharType="begin"/>
        </w:r>
        <w:r>
          <w:rPr>
            <w:noProof/>
            <w:webHidden/>
          </w:rPr>
          <w:instrText xml:space="preserve"> PAGEREF _Toc219368463 \h </w:instrText>
        </w:r>
        <w:r>
          <w:rPr>
            <w:noProof/>
            <w:webHidden/>
          </w:rPr>
        </w:r>
        <w:r>
          <w:rPr>
            <w:noProof/>
            <w:webHidden/>
          </w:rPr>
          <w:fldChar w:fldCharType="separate"/>
        </w:r>
        <w:r>
          <w:rPr>
            <w:noProof/>
            <w:webHidden/>
          </w:rPr>
          <w:t>55</w:t>
        </w:r>
        <w:r>
          <w:rPr>
            <w:noProof/>
            <w:webHidden/>
          </w:rPr>
          <w:fldChar w:fldCharType="end"/>
        </w:r>
      </w:hyperlink>
    </w:p>
    <w:p w14:paraId="3D73BA69" w14:textId="0AE4DE76" w:rsidR="00A05C16" w:rsidRDefault="00A05C16">
      <w:pPr>
        <w:pStyle w:val="TOC1"/>
        <w:rPr>
          <w:rFonts w:asciiTheme="minorHAnsi" w:eastAsiaTheme="minorEastAsia" w:hAnsiTheme="minorHAnsi" w:cstheme="minorBidi"/>
          <w:noProof/>
          <w:sz w:val="22"/>
          <w:szCs w:val="22"/>
        </w:rPr>
      </w:pPr>
      <w:hyperlink w:anchor="_Toc219368464" w:history="1">
        <w:r w:rsidRPr="001C6EC0">
          <w:rPr>
            <w:rStyle w:val="Hyperlink"/>
            <w:noProof/>
          </w:rPr>
          <w:t>Attachment A: Definitions</w:t>
        </w:r>
        <w:r>
          <w:rPr>
            <w:noProof/>
            <w:webHidden/>
          </w:rPr>
          <w:tab/>
        </w:r>
        <w:r>
          <w:rPr>
            <w:noProof/>
            <w:webHidden/>
          </w:rPr>
          <w:fldChar w:fldCharType="begin"/>
        </w:r>
        <w:r>
          <w:rPr>
            <w:noProof/>
            <w:webHidden/>
          </w:rPr>
          <w:instrText xml:space="preserve"> PAGEREF _Toc219368464 \h </w:instrText>
        </w:r>
        <w:r>
          <w:rPr>
            <w:noProof/>
            <w:webHidden/>
          </w:rPr>
        </w:r>
        <w:r>
          <w:rPr>
            <w:noProof/>
            <w:webHidden/>
          </w:rPr>
          <w:fldChar w:fldCharType="separate"/>
        </w:r>
        <w:r>
          <w:rPr>
            <w:noProof/>
            <w:webHidden/>
          </w:rPr>
          <w:t>57</w:t>
        </w:r>
        <w:r>
          <w:rPr>
            <w:noProof/>
            <w:webHidden/>
          </w:rPr>
          <w:fldChar w:fldCharType="end"/>
        </w:r>
      </w:hyperlink>
    </w:p>
    <w:p w14:paraId="1BC31DB9" w14:textId="236AEC7E" w:rsidR="00A05C16" w:rsidRDefault="00A05C16">
      <w:pPr>
        <w:pStyle w:val="TOC1"/>
        <w:rPr>
          <w:rFonts w:asciiTheme="minorHAnsi" w:eastAsiaTheme="minorEastAsia" w:hAnsiTheme="minorHAnsi" w:cstheme="minorBidi"/>
          <w:noProof/>
          <w:sz w:val="22"/>
          <w:szCs w:val="22"/>
        </w:rPr>
      </w:pPr>
      <w:hyperlink w:anchor="_Toc219368465" w:history="1">
        <w:r w:rsidRPr="001C6EC0">
          <w:rPr>
            <w:rStyle w:val="Hyperlink"/>
            <w:noProof/>
          </w:rPr>
          <w:t>Attachment B: Department of Information Technology Terms and Conditions</w:t>
        </w:r>
        <w:r>
          <w:rPr>
            <w:noProof/>
            <w:webHidden/>
          </w:rPr>
          <w:tab/>
        </w:r>
        <w:r>
          <w:rPr>
            <w:noProof/>
            <w:webHidden/>
          </w:rPr>
          <w:fldChar w:fldCharType="begin"/>
        </w:r>
        <w:r>
          <w:rPr>
            <w:noProof/>
            <w:webHidden/>
          </w:rPr>
          <w:instrText xml:space="preserve"> PAGEREF _Toc219368465 \h </w:instrText>
        </w:r>
        <w:r>
          <w:rPr>
            <w:noProof/>
            <w:webHidden/>
          </w:rPr>
        </w:r>
        <w:r>
          <w:rPr>
            <w:noProof/>
            <w:webHidden/>
          </w:rPr>
          <w:fldChar w:fldCharType="separate"/>
        </w:r>
        <w:r>
          <w:rPr>
            <w:noProof/>
            <w:webHidden/>
          </w:rPr>
          <w:t>61</w:t>
        </w:r>
        <w:r>
          <w:rPr>
            <w:noProof/>
            <w:webHidden/>
          </w:rPr>
          <w:fldChar w:fldCharType="end"/>
        </w:r>
      </w:hyperlink>
    </w:p>
    <w:p w14:paraId="2757F1F0" w14:textId="73B72361" w:rsidR="00A05C16" w:rsidRDefault="00A05C16">
      <w:pPr>
        <w:pStyle w:val="TOC1"/>
        <w:rPr>
          <w:rFonts w:asciiTheme="minorHAnsi" w:eastAsiaTheme="minorEastAsia" w:hAnsiTheme="minorHAnsi" w:cstheme="minorBidi"/>
          <w:noProof/>
          <w:sz w:val="22"/>
          <w:szCs w:val="22"/>
        </w:rPr>
      </w:pPr>
      <w:hyperlink w:anchor="_Toc219368466" w:history="1">
        <w:r w:rsidRPr="001C6EC0">
          <w:rPr>
            <w:rStyle w:val="Hyperlink"/>
            <w:noProof/>
          </w:rPr>
          <w:t>Attachment C: Description of Offeror</w:t>
        </w:r>
        <w:r>
          <w:rPr>
            <w:noProof/>
            <w:webHidden/>
          </w:rPr>
          <w:tab/>
        </w:r>
        <w:r>
          <w:rPr>
            <w:noProof/>
            <w:webHidden/>
          </w:rPr>
          <w:fldChar w:fldCharType="begin"/>
        </w:r>
        <w:r>
          <w:rPr>
            <w:noProof/>
            <w:webHidden/>
          </w:rPr>
          <w:instrText xml:space="preserve"> PAGEREF _Toc219368466 \h </w:instrText>
        </w:r>
        <w:r>
          <w:rPr>
            <w:noProof/>
            <w:webHidden/>
          </w:rPr>
        </w:r>
        <w:r>
          <w:rPr>
            <w:noProof/>
            <w:webHidden/>
          </w:rPr>
          <w:fldChar w:fldCharType="separate"/>
        </w:r>
        <w:r>
          <w:rPr>
            <w:noProof/>
            <w:webHidden/>
          </w:rPr>
          <w:t>87</w:t>
        </w:r>
        <w:r>
          <w:rPr>
            <w:noProof/>
            <w:webHidden/>
          </w:rPr>
          <w:fldChar w:fldCharType="end"/>
        </w:r>
      </w:hyperlink>
    </w:p>
    <w:p w14:paraId="73E952B6" w14:textId="1811DA8B" w:rsidR="00A05C16" w:rsidRDefault="00A05C16">
      <w:pPr>
        <w:pStyle w:val="TOC1"/>
        <w:rPr>
          <w:rFonts w:asciiTheme="minorHAnsi" w:eastAsiaTheme="minorEastAsia" w:hAnsiTheme="minorHAnsi" w:cstheme="minorBidi"/>
          <w:noProof/>
          <w:sz w:val="22"/>
          <w:szCs w:val="22"/>
        </w:rPr>
      </w:pPr>
      <w:hyperlink w:anchor="_Toc219368467" w:history="1">
        <w:r w:rsidRPr="001C6EC0">
          <w:rPr>
            <w:rStyle w:val="Hyperlink"/>
            <w:noProof/>
          </w:rPr>
          <w:t>Attachment D: Cost Form</w:t>
        </w:r>
        <w:r>
          <w:rPr>
            <w:noProof/>
            <w:webHidden/>
          </w:rPr>
          <w:tab/>
        </w:r>
        <w:r>
          <w:rPr>
            <w:noProof/>
            <w:webHidden/>
          </w:rPr>
          <w:fldChar w:fldCharType="begin"/>
        </w:r>
        <w:r>
          <w:rPr>
            <w:noProof/>
            <w:webHidden/>
          </w:rPr>
          <w:instrText xml:space="preserve"> PAGEREF _Toc219368467 \h </w:instrText>
        </w:r>
        <w:r>
          <w:rPr>
            <w:noProof/>
            <w:webHidden/>
          </w:rPr>
        </w:r>
        <w:r>
          <w:rPr>
            <w:noProof/>
            <w:webHidden/>
          </w:rPr>
          <w:fldChar w:fldCharType="separate"/>
        </w:r>
        <w:r>
          <w:rPr>
            <w:noProof/>
            <w:webHidden/>
          </w:rPr>
          <w:t>89</w:t>
        </w:r>
        <w:r>
          <w:rPr>
            <w:noProof/>
            <w:webHidden/>
          </w:rPr>
          <w:fldChar w:fldCharType="end"/>
        </w:r>
      </w:hyperlink>
    </w:p>
    <w:p w14:paraId="5916F7BE" w14:textId="7C137F00" w:rsidR="00A05C16" w:rsidRDefault="00A05C16">
      <w:pPr>
        <w:pStyle w:val="TOC1"/>
        <w:rPr>
          <w:rFonts w:asciiTheme="minorHAnsi" w:eastAsiaTheme="minorEastAsia" w:hAnsiTheme="minorHAnsi" w:cstheme="minorBidi"/>
          <w:noProof/>
          <w:sz w:val="22"/>
          <w:szCs w:val="22"/>
        </w:rPr>
      </w:pPr>
      <w:hyperlink w:anchor="_Toc219368468" w:history="1">
        <w:r w:rsidRPr="001C6EC0">
          <w:rPr>
            <w:rStyle w:val="Hyperlink"/>
            <w:noProof/>
          </w:rPr>
          <w:t>Attachment E: Vendor Certification Form</w:t>
        </w:r>
        <w:r>
          <w:rPr>
            <w:noProof/>
            <w:webHidden/>
          </w:rPr>
          <w:tab/>
        </w:r>
        <w:r>
          <w:rPr>
            <w:noProof/>
            <w:webHidden/>
          </w:rPr>
          <w:fldChar w:fldCharType="begin"/>
        </w:r>
        <w:r>
          <w:rPr>
            <w:noProof/>
            <w:webHidden/>
          </w:rPr>
          <w:instrText xml:space="preserve"> PAGEREF _Toc219368468 \h </w:instrText>
        </w:r>
        <w:r>
          <w:rPr>
            <w:noProof/>
            <w:webHidden/>
          </w:rPr>
        </w:r>
        <w:r>
          <w:rPr>
            <w:noProof/>
            <w:webHidden/>
          </w:rPr>
          <w:fldChar w:fldCharType="separate"/>
        </w:r>
        <w:r>
          <w:rPr>
            <w:noProof/>
            <w:webHidden/>
          </w:rPr>
          <w:t>93</w:t>
        </w:r>
        <w:r>
          <w:rPr>
            <w:noProof/>
            <w:webHidden/>
          </w:rPr>
          <w:fldChar w:fldCharType="end"/>
        </w:r>
      </w:hyperlink>
    </w:p>
    <w:p w14:paraId="612B15F4" w14:textId="56BA21D4" w:rsidR="00A05C16" w:rsidRDefault="00A05C16">
      <w:pPr>
        <w:pStyle w:val="TOC1"/>
        <w:rPr>
          <w:rFonts w:asciiTheme="minorHAnsi" w:eastAsiaTheme="minorEastAsia" w:hAnsiTheme="minorHAnsi" w:cstheme="minorBidi"/>
          <w:noProof/>
          <w:sz w:val="22"/>
          <w:szCs w:val="22"/>
        </w:rPr>
      </w:pPr>
      <w:hyperlink w:anchor="_Toc219368469" w:history="1">
        <w:r w:rsidRPr="001C6EC0">
          <w:rPr>
            <w:rStyle w:val="Hyperlink"/>
            <w:noProof/>
          </w:rPr>
          <w:t>Attachment F: Location of Workers Utilized by Vendor – DISCLOSURE STATEMENT</w:t>
        </w:r>
        <w:r>
          <w:rPr>
            <w:noProof/>
            <w:webHidden/>
          </w:rPr>
          <w:tab/>
        </w:r>
        <w:r>
          <w:rPr>
            <w:noProof/>
            <w:webHidden/>
          </w:rPr>
          <w:fldChar w:fldCharType="begin"/>
        </w:r>
        <w:r>
          <w:rPr>
            <w:noProof/>
            <w:webHidden/>
          </w:rPr>
          <w:instrText xml:space="preserve"> PAGEREF _Toc219368469 \h </w:instrText>
        </w:r>
        <w:r>
          <w:rPr>
            <w:noProof/>
            <w:webHidden/>
          </w:rPr>
        </w:r>
        <w:r>
          <w:rPr>
            <w:noProof/>
            <w:webHidden/>
          </w:rPr>
          <w:fldChar w:fldCharType="separate"/>
        </w:r>
        <w:r>
          <w:rPr>
            <w:noProof/>
            <w:webHidden/>
          </w:rPr>
          <w:t>94</w:t>
        </w:r>
        <w:r>
          <w:rPr>
            <w:noProof/>
            <w:webHidden/>
          </w:rPr>
          <w:fldChar w:fldCharType="end"/>
        </w:r>
      </w:hyperlink>
    </w:p>
    <w:p w14:paraId="4CF61AFD" w14:textId="56353414" w:rsidR="00A05C16" w:rsidRDefault="00A05C16">
      <w:pPr>
        <w:pStyle w:val="TOC1"/>
        <w:rPr>
          <w:rFonts w:asciiTheme="minorHAnsi" w:eastAsiaTheme="minorEastAsia" w:hAnsiTheme="minorHAnsi" w:cstheme="minorBidi"/>
          <w:noProof/>
          <w:sz w:val="22"/>
          <w:szCs w:val="22"/>
        </w:rPr>
      </w:pPr>
      <w:hyperlink w:anchor="_Toc219368470" w:history="1">
        <w:r w:rsidRPr="001C6EC0">
          <w:rPr>
            <w:rStyle w:val="Hyperlink"/>
            <w:noProof/>
          </w:rPr>
          <w:t>Attachment G: References</w:t>
        </w:r>
        <w:r>
          <w:rPr>
            <w:noProof/>
            <w:webHidden/>
          </w:rPr>
          <w:tab/>
        </w:r>
        <w:r>
          <w:rPr>
            <w:noProof/>
            <w:webHidden/>
          </w:rPr>
          <w:fldChar w:fldCharType="begin"/>
        </w:r>
        <w:r>
          <w:rPr>
            <w:noProof/>
            <w:webHidden/>
          </w:rPr>
          <w:instrText xml:space="preserve"> PAGEREF _Toc219368470 \h </w:instrText>
        </w:r>
        <w:r>
          <w:rPr>
            <w:noProof/>
            <w:webHidden/>
          </w:rPr>
        </w:r>
        <w:r>
          <w:rPr>
            <w:noProof/>
            <w:webHidden/>
          </w:rPr>
          <w:fldChar w:fldCharType="separate"/>
        </w:r>
        <w:r>
          <w:rPr>
            <w:noProof/>
            <w:webHidden/>
          </w:rPr>
          <w:t>96</w:t>
        </w:r>
        <w:r>
          <w:rPr>
            <w:noProof/>
            <w:webHidden/>
          </w:rPr>
          <w:fldChar w:fldCharType="end"/>
        </w:r>
      </w:hyperlink>
    </w:p>
    <w:p w14:paraId="18764496" w14:textId="6BFF52E7" w:rsidR="00A05C16" w:rsidRDefault="00A05C16">
      <w:pPr>
        <w:pStyle w:val="TOC1"/>
        <w:rPr>
          <w:rFonts w:asciiTheme="minorHAnsi" w:eastAsiaTheme="minorEastAsia" w:hAnsiTheme="minorHAnsi" w:cstheme="minorBidi"/>
          <w:noProof/>
          <w:sz w:val="22"/>
          <w:szCs w:val="22"/>
        </w:rPr>
      </w:pPr>
      <w:hyperlink w:anchor="_Toc219368471" w:history="1">
        <w:r w:rsidRPr="001C6EC0">
          <w:rPr>
            <w:rStyle w:val="Hyperlink"/>
            <w:noProof/>
          </w:rPr>
          <w:t>Attachment H: Financial Review Form</w:t>
        </w:r>
        <w:r>
          <w:rPr>
            <w:noProof/>
            <w:webHidden/>
          </w:rPr>
          <w:tab/>
        </w:r>
        <w:r>
          <w:rPr>
            <w:noProof/>
            <w:webHidden/>
          </w:rPr>
          <w:fldChar w:fldCharType="begin"/>
        </w:r>
        <w:r>
          <w:rPr>
            <w:noProof/>
            <w:webHidden/>
          </w:rPr>
          <w:instrText xml:space="preserve"> PAGEREF _Toc219368471 \h </w:instrText>
        </w:r>
        <w:r>
          <w:rPr>
            <w:noProof/>
            <w:webHidden/>
          </w:rPr>
        </w:r>
        <w:r>
          <w:rPr>
            <w:noProof/>
            <w:webHidden/>
          </w:rPr>
          <w:fldChar w:fldCharType="separate"/>
        </w:r>
        <w:r>
          <w:rPr>
            <w:noProof/>
            <w:webHidden/>
          </w:rPr>
          <w:t>97</w:t>
        </w:r>
        <w:r>
          <w:rPr>
            <w:noProof/>
            <w:webHidden/>
          </w:rPr>
          <w:fldChar w:fldCharType="end"/>
        </w:r>
      </w:hyperlink>
    </w:p>
    <w:p w14:paraId="0C31FED2" w14:textId="2459BD8F" w:rsidR="00A05C16" w:rsidRDefault="00A05C16">
      <w:pPr>
        <w:pStyle w:val="TOC1"/>
        <w:rPr>
          <w:rFonts w:asciiTheme="minorHAnsi" w:eastAsiaTheme="minorEastAsia" w:hAnsiTheme="minorHAnsi" w:cstheme="minorBidi"/>
          <w:noProof/>
          <w:sz w:val="22"/>
          <w:szCs w:val="22"/>
        </w:rPr>
      </w:pPr>
      <w:hyperlink w:anchor="_Toc219368472" w:history="1">
        <w:r w:rsidRPr="001C6EC0">
          <w:rPr>
            <w:rStyle w:val="Hyperlink"/>
            <w:noProof/>
          </w:rPr>
          <w:t>Attachment I: NCDHHS Business Associate AGREEMENT</w:t>
        </w:r>
        <w:r>
          <w:rPr>
            <w:noProof/>
            <w:webHidden/>
          </w:rPr>
          <w:tab/>
        </w:r>
        <w:r>
          <w:rPr>
            <w:noProof/>
            <w:webHidden/>
          </w:rPr>
          <w:fldChar w:fldCharType="begin"/>
        </w:r>
        <w:r>
          <w:rPr>
            <w:noProof/>
            <w:webHidden/>
          </w:rPr>
          <w:instrText xml:space="preserve"> PAGEREF _Toc219368472 \h </w:instrText>
        </w:r>
        <w:r>
          <w:rPr>
            <w:noProof/>
            <w:webHidden/>
          </w:rPr>
        </w:r>
        <w:r>
          <w:rPr>
            <w:noProof/>
            <w:webHidden/>
          </w:rPr>
          <w:fldChar w:fldCharType="separate"/>
        </w:r>
        <w:r>
          <w:rPr>
            <w:noProof/>
            <w:webHidden/>
          </w:rPr>
          <w:t>98</w:t>
        </w:r>
        <w:r>
          <w:rPr>
            <w:noProof/>
            <w:webHidden/>
          </w:rPr>
          <w:fldChar w:fldCharType="end"/>
        </w:r>
      </w:hyperlink>
    </w:p>
    <w:p w14:paraId="750966F9" w14:textId="6510CB65" w:rsidR="00A05C16" w:rsidRDefault="00A05C16">
      <w:pPr>
        <w:pStyle w:val="TOC1"/>
        <w:rPr>
          <w:rFonts w:asciiTheme="minorHAnsi" w:eastAsiaTheme="minorEastAsia" w:hAnsiTheme="minorHAnsi" w:cstheme="minorBidi"/>
          <w:noProof/>
          <w:sz w:val="22"/>
          <w:szCs w:val="22"/>
        </w:rPr>
      </w:pPr>
      <w:hyperlink w:anchor="_Toc219368473" w:history="1">
        <w:r w:rsidRPr="001C6EC0">
          <w:rPr>
            <w:rStyle w:val="Hyperlink"/>
            <w:noProof/>
          </w:rPr>
          <w:t>Attachment J: Quality Specifications for Project Management and O&amp;M Deliverables</w:t>
        </w:r>
        <w:r>
          <w:rPr>
            <w:noProof/>
            <w:webHidden/>
          </w:rPr>
          <w:tab/>
        </w:r>
        <w:r>
          <w:rPr>
            <w:noProof/>
            <w:webHidden/>
          </w:rPr>
          <w:fldChar w:fldCharType="begin"/>
        </w:r>
        <w:r>
          <w:rPr>
            <w:noProof/>
            <w:webHidden/>
          </w:rPr>
          <w:instrText xml:space="preserve"> PAGEREF _Toc219368473 \h </w:instrText>
        </w:r>
        <w:r>
          <w:rPr>
            <w:noProof/>
            <w:webHidden/>
          </w:rPr>
        </w:r>
        <w:r>
          <w:rPr>
            <w:noProof/>
            <w:webHidden/>
          </w:rPr>
          <w:fldChar w:fldCharType="separate"/>
        </w:r>
        <w:r>
          <w:rPr>
            <w:noProof/>
            <w:webHidden/>
          </w:rPr>
          <w:t>102</w:t>
        </w:r>
        <w:r>
          <w:rPr>
            <w:noProof/>
            <w:webHidden/>
          </w:rPr>
          <w:fldChar w:fldCharType="end"/>
        </w:r>
      </w:hyperlink>
    </w:p>
    <w:p w14:paraId="04C05080" w14:textId="7629AF8D" w:rsidR="00A05C16" w:rsidRDefault="00A05C16">
      <w:pPr>
        <w:pStyle w:val="TOC1"/>
        <w:rPr>
          <w:rFonts w:asciiTheme="minorHAnsi" w:eastAsiaTheme="minorEastAsia" w:hAnsiTheme="minorHAnsi" w:cstheme="minorBidi"/>
          <w:noProof/>
          <w:sz w:val="22"/>
          <w:szCs w:val="22"/>
        </w:rPr>
      </w:pPr>
      <w:hyperlink w:anchor="_Toc219368474" w:history="1">
        <w:r w:rsidRPr="001C6EC0">
          <w:rPr>
            <w:rStyle w:val="Hyperlink"/>
            <w:noProof/>
          </w:rPr>
          <w:t>Attachment K: HHCU Solution Context Diagrams (As-Is and ENVISIONED</w:t>
        </w:r>
        <w:r>
          <w:rPr>
            <w:noProof/>
            <w:webHidden/>
          </w:rPr>
          <w:tab/>
        </w:r>
        <w:r>
          <w:rPr>
            <w:noProof/>
            <w:webHidden/>
          </w:rPr>
          <w:fldChar w:fldCharType="begin"/>
        </w:r>
        <w:r>
          <w:rPr>
            <w:noProof/>
            <w:webHidden/>
          </w:rPr>
          <w:instrText xml:space="preserve"> PAGEREF _Toc219368474 \h </w:instrText>
        </w:r>
        <w:r>
          <w:rPr>
            <w:noProof/>
            <w:webHidden/>
          </w:rPr>
        </w:r>
        <w:r>
          <w:rPr>
            <w:noProof/>
            <w:webHidden/>
          </w:rPr>
          <w:fldChar w:fldCharType="separate"/>
        </w:r>
        <w:r>
          <w:rPr>
            <w:noProof/>
            <w:webHidden/>
          </w:rPr>
          <w:t>138</w:t>
        </w:r>
        <w:r>
          <w:rPr>
            <w:noProof/>
            <w:webHidden/>
          </w:rPr>
          <w:fldChar w:fldCharType="end"/>
        </w:r>
      </w:hyperlink>
    </w:p>
    <w:p w14:paraId="60DD03A8" w14:textId="0F5EA74C" w:rsidR="00A05C16" w:rsidRDefault="00A05C16">
      <w:pPr>
        <w:pStyle w:val="TOC1"/>
        <w:rPr>
          <w:rFonts w:asciiTheme="minorHAnsi" w:eastAsiaTheme="minorEastAsia" w:hAnsiTheme="minorHAnsi" w:cstheme="minorBidi"/>
          <w:noProof/>
          <w:sz w:val="22"/>
          <w:szCs w:val="22"/>
        </w:rPr>
      </w:pPr>
      <w:hyperlink w:anchor="_Toc219368475" w:history="1">
        <w:r w:rsidRPr="001C6EC0">
          <w:rPr>
            <w:rStyle w:val="Hyperlink"/>
            <w:noProof/>
          </w:rPr>
          <w:t>Attachment L: HHCU Forms with Instructions Containing business rules and required documentation</w:t>
        </w:r>
        <w:r>
          <w:rPr>
            <w:noProof/>
            <w:webHidden/>
          </w:rPr>
          <w:tab/>
        </w:r>
        <w:r>
          <w:rPr>
            <w:noProof/>
            <w:webHidden/>
          </w:rPr>
          <w:fldChar w:fldCharType="begin"/>
        </w:r>
        <w:r>
          <w:rPr>
            <w:noProof/>
            <w:webHidden/>
          </w:rPr>
          <w:instrText xml:space="preserve"> PAGEREF _Toc219368475 \h </w:instrText>
        </w:r>
        <w:r>
          <w:rPr>
            <w:noProof/>
            <w:webHidden/>
          </w:rPr>
        </w:r>
        <w:r>
          <w:rPr>
            <w:noProof/>
            <w:webHidden/>
          </w:rPr>
          <w:fldChar w:fldCharType="separate"/>
        </w:r>
        <w:r>
          <w:rPr>
            <w:noProof/>
            <w:webHidden/>
          </w:rPr>
          <w:t>147</w:t>
        </w:r>
        <w:r>
          <w:rPr>
            <w:noProof/>
            <w:webHidden/>
          </w:rPr>
          <w:fldChar w:fldCharType="end"/>
        </w:r>
      </w:hyperlink>
    </w:p>
    <w:p w14:paraId="19E236F9" w14:textId="71C9FF5B" w:rsidR="00A05C16" w:rsidRDefault="00A05C16">
      <w:pPr>
        <w:pStyle w:val="TOC1"/>
        <w:rPr>
          <w:rFonts w:asciiTheme="minorHAnsi" w:eastAsiaTheme="minorEastAsia" w:hAnsiTheme="minorHAnsi" w:cstheme="minorBidi"/>
          <w:noProof/>
          <w:sz w:val="22"/>
          <w:szCs w:val="22"/>
        </w:rPr>
      </w:pPr>
      <w:hyperlink w:anchor="_Toc219368476" w:history="1">
        <w:r w:rsidRPr="001C6EC0">
          <w:rPr>
            <w:rStyle w:val="Hyperlink"/>
            <w:noProof/>
          </w:rPr>
          <w:t>Attachment M: HHCU Workflows (As-Is)</w:t>
        </w:r>
        <w:r>
          <w:rPr>
            <w:noProof/>
            <w:webHidden/>
          </w:rPr>
          <w:tab/>
        </w:r>
        <w:r>
          <w:rPr>
            <w:noProof/>
            <w:webHidden/>
          </w:rPr>
          <w:fldChar w:fldCharType="begin"/>
        </w:r>
        <w:r>
          <w:rPr>
            <w:noProof/>
            <w:webHidden/>
          </w:rPr>
          <w:instrText xml:space="preserve"> PAGEREF _Toc219368476 \h </w:instrText>
        </w:r>
        <w:r>
          <w:rPr>
            <w:noProof/>
            <w:webHidden/>
          </w:rPr>
        </w:r>
        <w:r>
          <w:rPr>
            <w:noProof/>
            <w:webHidden/>
          </w:rPr>
          <w:fldChar w:fldCharType="separate"/>
        </w:r>
        <w:r>
          <w:rPr>
            <w:noProof/>
            <w:webHidden/>
          </w:rPr>
          <w:t>161</w:t>
        </w:r>
        <w:r>
          <w:rPr>
            <w:noProof/>
            <w:webHidden/>
          </w:rPr>
          <w:fldChar w:fldCharType="end"/>
        </w:r>
      </w:hyperlink>
    </w:p>
    <w:p w14:paraId="1663BA5D" w14:textId="33D2D257" w:rsidR="00A05C16" w:rsidRDefault="00A05C16">
      <w:pPr>
        <w:pStyle w:val="TOC1"/>
        <w:rPr>
          <w:rFonts w:asciiTheme="minorHAnsi" w:eastAsiaTheme="minorEastAsia" w:hAnsiTheme="minorHAnsi" w:cstheme="minorBidi"/>
          <w:noProof/>
          <w:sz w:val="22"/>
          <w:szCs w:val="22"/>
        </w:rPr>
      </w:pPr>
      <w:hyperlink w:anchor="_Toc219368477" w:history="1">
        <w:r w:rsidRPr="001C6EC0">
          <w:rPr>
            <w:rStyle w:val="Hyperlink"/>
            <w:noProof/>
          </w:rPr>
          <w:t>Attachment N: HHCU Workflows (Envisioned)</w:t>
        </w:r>
        <w:r>
          <w:rPr>
            <w:noProof/>
            <w:webHidden/>
          </w:rPr>
          <w:tab/>
        </w:r>
        <w:r>
          <w:rPr>
            <w:noProof/>
            <w:webHidden/>
          </w:rPr>
          <w:fldChar w:fldCharType="begin"/>
        </w:r>
        <w:r>
          <w:rPr>
            <w:noProof/>
            <w:webHidden/>
          </w:rPr>
          <w:instrText xml:space="preserve"> PAGEREF _Toc219368477 \h </w:instrText>
        </w:r>
        <w:r>
          <w:rPr>
            <w:noProof/>
            <w:webHidden/>
          </w:rPr>
        </w:r>
        <w:r>
          <w:rPr>
            <w:noProof/>
            <w:webHidden/>
          </w:rPr>
          <w:fldChar w:fldCharType="separate"/>
        </w:r>
        <w:r>
          <w:rPr>
            <w:noProof/>
            <w:webHidden/>
          </w:rPr>
          <w:t>177</w:t>
        </w:r>
        <w:r>
          <w:rPr>
            <w:noProof/>
            <w:webHidden/>
          </w:rPr>
          <w:fldChar w:fldCharType="end"/>
        </w:r>
      </w:hyperlink>
    </w:p>
    <w:p w14:paraId="0AF13557" w14:textId="78A7CFA1" w:rsidR="00A05C16" w:rsidRDefault="00A05C16">
      <w:pPr>
        <w:pStyle w:val="TOC1"/>
        <w:rPr>
          <w:rFonts w:asciiTheme="minorHAnsi" w:eastAsiaTheme="minorEastAsia" w:hAnsiTheme="minorHAnsi" w:cstheme="minorBidi"/>
          <w:noProof/>
          <w:sz w:val="22"/>
          <w:szCs w:val="22"/>
        </w:rPr>
      </w:pPr>
      <w:hyperlink w:anchor="_Toc219368478" w:history="1">
        <w:r w:rsidRPr="001C6EC0">
          <w:rPr>
            <w:rStyle w:val="Hyperlink"/>
            <w:noProof/>
          </w:rPr>
          <w:t>Attachment O: HHCU Reports List</w:t>
        </w:r>
        <w:r>
          <w:rPr>
            <w:noProof/>
            <w:webHidden/>
          </w:rPr>
          <w:tab/>
        </w:r>
        <w:r>
          <w:rPr>
            <w:noProof/>
            <w:webHidden/>
          </w:rPr>
          <w:fldChar w:fldCharType="begin"/>
        </w:r>
        <w:r>
          <w:rPr>
            <w:noProof/>
            <w:webHidden/>
          </w:rPr>
          <w:instrText xml:space="preserve"> PAGEREF _Toc219368478 \h </w:instrText>
        </w:r>
        <w:r>
          <w:rPr>
            <w:noProof/>
            <w:webHidden/>
          </w:rPr>
        </w:r>
        <w:r>
          <w:rPr>
            <w:noProof/>
            <w:webHidden/>
          </w:rPr>
          <w:fldChar w:fldCharType="separate"/>
        </w:r>
        <w:r>
          <w:rPr>
            <w:noProof/>
            <w:webHidden/>
          </w:rPr>
          <w:t>194</w:t>
        </w:r>
        <w:r>
          <w:rPr>
            <w:noProof/>
            <w:webHidden/>
          </w:rPr>
          <w:fldChar w:fldCharType="end"/>
        </w:r>
      </w:hyperlink>
    </w:p>
    <w:p w14:paraId="6297FCE1" w14:textId="3B1D2442" w:rsidR="00A05C16" w:rsidRDefault="00A05C16">
      <w:pPr>
        <w:pStyle w:val="TOC1"/>
        <w:rPr>
          <w:rFonts w:asciiTheme="minorHAnsi" w:eastAsiaTheme="minorEastAsia" w:hAnsiTheme="minorHAnsi" w:cstheme="minorBidi"/>
          <w:noProof/>
          <w:sz w:val="22"/>
          <w:szCs w:val="22"/>
        </w:rPr>
      </w:pPr>
      <w:hyperlink w:anchor="_Toc219368479" w:history="1">
        <w:r w:rsidRPr="001C6EC0">
          <w:rPr>
            <w:rStyle w:val="Hyperlink"/>
            <w:noProof/>
          </w:rPr>
          <w:t>Attachment P: Service Level Agreements</w:t>
        </w:r>
        <w:r>
          <w:rPr>
            <w:noProof/>
            <w:webHidden/>
          </w:rPr>
          <w:tab/>
        </w:r>
        <w:r>
          <w:rPr>
            <w:noProof/>
            <w:webHidden/>
          </w:rPr>
          <w:fldChar w:fldCharType="begin"/>
        </w:r>
        <w:r>
          <w:rPr>
            <w:noProof/>
            <w:webHidden/>
          </w:rPr>
          <w:instrText xml:space="preserve"> PAGEREF _Toc219368479 \h </w:instrText>
        </w:r>
        <w:r>
          <w:rPr>
            <w:noProof/>
            <w:webHidden/>
          </w:rPr>
        </w:r>
        <w:r>
          <w:rPr>
            <w:noProof/>
            <w:webHidden/>
          </w:rPr>
          <w:fldChar w:fldCharType="separate"/>
        </w:r>
        <w:r>
          <w:rPr>
            <w:noProof/>
            <w:webHidden/>
          </w:rPr>
          <w:t>204</w:t>
        </w:r>
        <w:r>
          <w:rPr>
            <w:noProof/>
            <w:webHidden/>
          </w:rPr>
          <w:fldChar w:fldCharType="end"/>
        </w:r>
      </w:hyperlink>
    </w:p>
    <w:p w14:paraId="1474BFB1" w14:textId="7BCD3F5E" w:rsidR="00D7632B" w:rsidRDefault="00173120" w:rsidP="000E03B3">
      <w:pPr>
        <w:jc w:val="both"/>
        <w:rPr>
          <w:rFonts w:ascii="Arial" w:hAnsi="Arial" w:cs="Arial"/>
          <w:sz w:val="22"/>
          <w:szCs w:val="20"/>
        </w:rPr>
      </w:pPr>
      <w:r w:rsidRPr="00FE3823">
        <w:rPr>
          <w:rFonts w:ascii="Arial" w:hAnsi="Arial" w:cs="Arial"/>
        </w:rPr>
        <w:fldChar w:fldCharType="end"/>
      </w:r>
    </w:p>
    <w:p w14:paraId="76239CD6" w14:textId="33D52EE4" w:rsidR="005554CB" w:rsidRPr="00CD6718" w:rsidRDefault="005554CB" w:rsidP="00CD6718">
      <w:pPr>
        <w:sectPr w:rsidR="005554CB" w:rsidRPr="00CD6718" w:rsidSect="00BD5C20">
          <w:headerReference w:type="default" r:id="rId12"/>
          <w:footerReference w:type="default" r:id="rId13"/>
          <w:pgSz w:w="12240" w:h="15840" w:code="1"/>
          <w:pgMar w:top="600" w:right="720" w:bottom="600" w:left="720" w:header="720" w:footer="720" w:gutter="0"/>
          <w:pgNumType w:start="0"/>
          <w:cols w:space="720"/>
        </w:sectPr>
      </w:pPr>
    </w:p>
    <w:p w14:paraId="2D58142C" w14:textId="72A2962A" w:rsidR="00AA1A2B" w:rsidRDefault="00E413FE" w:rsidP="002C67E5">
      <w:pPr>
        <w:pStyle w:val="Heading1"/>
        <w:numPr>
          <w:ilvl w:val="0"/>
          <w:numId w:val="42"/>
        </w:numPr>
        <w:jc w:val="both"/>
      </w:pPr>
      <w:bookmarkStart w:id="1" w:name="_Toc219368375"/>
      <w:bookmarkStart w:id="2" w:name="_Toc512140016"/>
      <w:bookmarkStart w:id="3" w:name="_Toc512420086"/>
      <w:bookmarkStart w:id="4" w:name="_Toc512424309"/>
      <w:r>
        <w:lastRenderedPageBreak/>
        <w:t xml:space="preserve">ANTICIPATED </w:t>
      </w:r>
      <w:r w:rsidR="00AA1A2B">
        <w:t>Procurement Schedule</w:t>
      </w:r>
      <w:bookmarkEnd w:id="1"/>
    </w:p>
    <w:p w14:paraId="270AA8CA" w14:textId="6EBD486B" w:rsidR="00AA1A2B" w:rsidRPr="002634FF" w:rsidRDefault="00AA1A2B" w:rsidP="002634FF">
      <w:pPr>
        <w:pStyle w:val="BodyText"/>
        <w:tabs>
          <w:tab w:val="clear" w:pos="1800"/>
        </w:tabs>
        <w:ind w:left="630" w:firstLine="0"/>
        <w:rPr>
          <w:rFonts w:ascii="Arial" w:hAnsi="Arial" w:cs="Arial"/>
          <w:iCs/>
          <w:szCs w:val="22"/>
        </w:rPr>
      </w:pPr>
      <w:r w:rsidRPr="002634FF">
        <w:rPr>
          <w:rFonts w:ascii="Arial" w:hAnsi="Arial" w:cs="Arial"/>
          <w:iCs/>
          <w:szCs w:val="22"/>
        </w:rPr>
        <w:t xml:space="preserve">The Agency Procurement </w:t>
      </w:r>
      <w:r w:rsidR="00EC7F40" w:rsidRPr="002634FF">
        <w:rPr>
          <w:rFonts w:ascii="Arial" w:hAnsi="Arial" w:cs="Arial"/>
          <w:iCs/>
          <w:szCs w:val="22"/>
        </w:rPr>
        <w:t xml:space="preserve">Agent </w:t>
      </w:r>
      <w:r w:rsidRPr="002634FF">
        <w:rPr>
          <w:rFonts w:ascii="Arial" w:hAnsi="Arial" w:cs="Arial"/>
          <w:iCs/>
          <w:szCs w:val="22"/>
        </w:rPr>
        <w:t>will make every effort to adhere to the following schedule</w:t>
      </w:r>
      <w:r w:rsidR="005512D9" w:rsidRPr="002634FF">
        <w:rPr>
          <w:rFonts w:ascii="Arial" w:hAnsi="Arial" w:cs="Arial"/>
          <w:iCs/>
          <w:szCs w:val="22"/>
        </w:rPr>
        <w:t>.</w:t>
      </w:r>
      <w:r w:rsidR="00D70FF1" w:rsidRPr="002634FF">
        <w:rPr>
          <w:rFonts w:ascii="Arial" w:hAnsi="Arial" w:cs="Arial"/>
          <w:iCs/>
          <w:szCs w:val="22"/>
        </w:rPr>
        <w:t xml:space="preserve"> Funding for the project will expire on December 31, 2026</w:t>
      </w:r>
      <w:r w:rsidR="002634FF">
        <w:rPr>
          <w:rFonts w:ascii="Arial" w:hAnsi="Arial" w:cs="Arial"/>
          <w:iCs/>
          <w:szCs w:val="22"/>
        </w:rPr>
        <w:t>.</w:t>
      </w:r>
    </w:p>
    <w:tbl>
      <w:tblPr>
        <w:tblW w:w="10142" w:type="dxa"/>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5610"/>
        <w:gridCol w:w="2700"/>
        <w:gridCol w:w="1832"/>
      </w:tblGrid>
      <w:tr w:rsidR="00AA1A2B" w:rsidRPr="00E12E85" w14:paraId="39C842C1" w14:textId="77777777" w:rsidTr="007B2790">
        <w:trPr>
          <w:tblHeader/>
        </w:trPr>
        <w:tc>
          <w:tcPr>
            <w:tcW w:w="5610" w:type="dxa"/>
            <w:shd w:val="clear" w:color="auto" w:fill="2F5496" w:themeFill="accent5" w:themeFillShade="BF"/>
          </w:tcPr>
          <w:p w14:paraId="5EFA07D3" w14:textId="77777777" w:rsidR="00AA1A2B" w:rsidRPr="00E12E85" w:rsidRDefault="00AA1A2B" w:rsidP="009459DC">
            <w:pPr>
              <w:pStyle w:val="RFPTableHeaderLeft"/>
              <w:jc w:val="both"/>
            </w:pPr>
            <w:r w:rsidRPr="00E12E85">
              <w:t>Action</w:t>
            </w:r>
          </w:p>
        </w:tc>
        <w:tc>
          <w:tcPr>
            <w:tcW w:w="2700" w:type="dxa"/>
            <w:shd w:val="clear" w:color="auto" w:fill="2F5496" w:themeFill="accent5" w:themeFillShade="BF"/>
          </w:tcPr>
          <w:p w14:paraId="390B1D91" w14:textId="77777777" w:rsidR="00AA1A2B" w:rsidRPr="00E12E85" w:rsidRDefault="00AA1A2B" w:rsidP="009459DC">
            <w:pPr>
              <w:pStyle w:val="RFPTableHeaderLeft"/>
              <w:jc w:val="both"/>
            </w:pPr>
            <w:r w:rsidRPr="00E12E85">
              <w:t>Responsibility</w:t>
            </w:r>
          </w:p>
        </w:tc>
        <w:tc>
          <w:tcPr>
            <w:tcW w:w="1832" w:type="dxa"/>
            <w:shd w:val="clear" w:color="auto" w:fill="2F5496" w:themeFill="accent5" w:themeFillShade="BF"/>
          </w:tcPr>
          <w:p w14:paraId="7A7A1D70" w14:textId="211843C7" w:rsidR="00AA1A2B" w:rsidRPr="00E12E85" w:rsidRDefault="00AA1A2B" w:rsidP="009459DC">
            <w:pPr>
              <w:pStyle w:val="RFPTableHeaderLeft"/>
              <w:jc w:val="both"/>
            </w:pPr>
            <w:r w:rsidRPr="00E12E85">
              <w:t>Date</w:t>
            </w:r>
          </w:p>
        </w:tc>
      </w:tr>
      <w:tr w:rsidR="00403A9A" w:rsidRPr="00E12E85" w14:paraId="3CB44581" w14:textId="77777777" w:rsidTr="00B075AB">
        <w:tc>
          <w:tcPr>
            <w:tcW w:w="5610" w:type="dxa"/>
          </w:tcPr>
          <w:p w14:paraId="52B5C3B3" w14:textId="7D04AD8F" w:rsidR="00403A9A" w:rsidRPr="00E12E85" w:rsidRDefault="00403A9A" w:rsidP="00403A9A">
            <w:pPr>
              <w:pStyle w:val="RFPTableTextLeft"/>
              <w:framePr w:hSpace="0" w:wrap="auto" w:vAnchor="margin" w:hAnchor="text" w:yAlign="inline"/>
            </w:pPr>
            <w:r w:rsidRPr="00E12E85">
              <w:t>RFP</w:t>
            </w:r>
            <w:r>
              <w:t xml:space="preserve"> Issued</w:t>
            </w:r>
            <w:r w:rsidR="00BF5D89">
              <w:t xml:space="preserve"> </w:t>
            </w:r>
          </w:p>
        </w:tc>
        <w:tc>
          <w:tcPr>
            <w:tcW w:w="2700" w:type="dxa"/>
          </w:tcPr>
          <w:p w14:paraId="22217ED9" w14:textId="77777777" w:rsidR="00403A9A" w:rsidRPr="00E12E85" w:rsidRDefault="00403A9A" w:rsidP="00403A9A">
            <w:pPr>
              <w:pStyle w:val="RFPTableTextLeft"/>
              <w:framePr w:wrap="around"/>
            </w:pPr>
            <w:r>
              <w:t>Agency</w:t>
            </w:r>
          </w:p>
        </w:tc>
        <w:tc>
          <w:tcPr>
            <w:tcW w:w="1832" w:type="dxa"/>
            <w:vAlign w:val="bottom"/>
          </w:tcPr>
          <w:p w14:paraId="7A0C15FB" w14:textId="38F0C820" w:rsidR="00403A9A" w:rsidRPr="00E12E85" w:rsidRDefault="00E8495B" w:rsidP="00403A9A">
            <w:pPr>
              <w:pStyle w:val="RFPTableTextCentered"/>
              <w:jc w:val="both"/>
            </w:pPr>
            <w:r>
              <w:t>1/</w:t>
            </w:r>
            <w:r w:rsidRPr="00A05C16">
              <w:t>1</w:t>
            </w:r>
            <w:r w:rsidR="00F55999" w:rsidRPr="00A05C16">
              <w:t>5</w:t>
            </w:r>
            <w:r>
              <w:t>/2026</w:t>
            </w:r>
          </w:p>
        </w:tc>
      </w:tr>
      <w:tr w:rsidR="00403A9A" w:rsidRPr="00E12E85" w14:paraId="070D409B" w14:textId="77777777" w:rsidTr="00B075AB">
        <w:tc>
          <w:tcPr>
            <w:tcW w:w="5610" w:type="dxa"/>
          </w:tcPr>
          <w:p w14:paraId="4018A13C" w14:textId="737D347B" w:rsidR="00403A9A" w:rsidRPr="00E12E85" w:rsidRDefault="00403A9A" w:rsidP="00403A9A">
            <w:pPr>
              <w:pStyle w:val="RFPTableTextLeft"/>
              <w:framePr w:hSpace="0" w:wrap="auto" w:vAnchor="margin" w:hAnchor="text" w:yAlign="inline"/>
            </w:pPr>
            <w:r>
              <w:t xml:space="preserve">Written </w:t>
            </w:r>
            <w:r w:rsidRPr="00E12E85">
              <w:t>Questions</w:t>
            </w:r>
            <w:r>
              <w:t xml:space="preserve"> Deadline</w:t>
            </w:r>
          </w:p>
        </w:tc>
        <w:tc>
          <w:tcPr>
            <w:tcW w:w="2700" w:type="dxa"/>
          </w:tcPr>
          <w:p w14:paraId="0BEE4EA5" w14:textId="77777777" w:rsidR="00403A9A" w:rsidRPr="00E12E85" w:rsidRDefault="00403A9A" w:rsidP="00403A9A">
            <w:pPr>
              <w:pStyle w:val="RFPTableTextLeft"/>
              <w:framePr w:wrap="around"/>
            </w:pPr>
            <w:r w:rsidRPr="00E12E85">
              <w:t>Potential Vendors</w:t>
            </w:r>
          </w:p>
        </w:tc>
        <w:tc>
          <w:tcPr>
            <w:tcW w:w="1832" w:type="dxa"/>
            <w:vAlign w:val="bottom"/>
          </w:tcPr>
          <w:p w14:paraId="504BCD3B" w14:textId="7E36B31D" w:rsidR="00403A9A" w:rsidRPr="00E12E85" w:rsidRDefault="00915258" w:rsidP="00403A9A">
            <w:pPr>
              <w:pStyle w:val="RFPTableTextCentered"/>
              <w:jc w:val="both"/>
            </w:pPr>
            <w:r>
              <w:t>1/2</w:t>
            </w:r>
            <w:r w:rsidR="00DA7580">
              <w:t>7</w:t>
            </w:r>
            <w:r>
              <w:t>/2026</w:t>
            </w:r>
            <w:r w:rsidR="00F55999">
              <w:t xml:space="preserve"> @ </w:t>
            </w:r>
            <w:r w:rsidR="00F55999" w:rsidRPr="00A05C16">
              <w:t>2pm ET</w:t>
            </w:r>
          </w:p>
        </w:tc>
      </w:tr>
      <w:tr w:rsidR="004131FC" w:rsidRPr="00E12E85" w14:paraId="6110AFCE" w14:textId="77777777" w:rsidTr="00B075AB">
        <w:tc>
          <w:tcPr>
            <w:tcW w:w="5610" w:type="dxa"/>
          </w:tcPr>
          <w:p w14:paraId="4B7BBF15" w14:textId="094EF840" w:rsidR="004131FC" w:rsidRDefault="004131FC" w:rsidP="004131FC">
            <w:pPr>
              <w:pStyle w:val="RFPTableTextLeft"/>
              <w:framePr w:hSpace="0" w:wrap="auto" w:vAnchor="margin" w:hAnchor="text" w:yAlign="inline"/>
            </w:pPr>
            <w:r>
              <w:t xml:space="preserve">Agency’s </w:t>
            </w:r>
            <w:r w:rsidRPr="00E12E85">
              <w:t>Respon</w:t>
            </w:r>
            <w:r>
              <w:t>se</w:t>
            </w:r>
            <w:r w:rsidRPr="00E12E85">
              <w:t xml:space="preserve"> to Written Questions/</w:t>
            </w:r>
          </w:p>
          <w:p w14:paraId="22742A91" w14:textId="35967370" w:rsidR="004131FC" w:rsidRPr="00E12E85" w:rsidRDefault="004131FC" w:rsidP="004131FC">
            <w:pPr>
              <w:pStyle w:val="RFPTableTextLeft"/>
              <w:framePr w:hSpace="0" w:wrap="auto" w:vAnchor="margin" w:hAnchor="text" w:yAlign="inline"/>
            </w:pPr>
            <w:r w:rsidRPr="00E12E85">
              <w:t xml:space="preserve">RFP </w:t>
            </w:r>
            <w:r>
              <w:t>Addendum Issued</w:t>
            </w:r>
          </w:p>
        </w:tc>
        <w:tc>
          <w:tcPr>
            <w:tcW w:w="2700" w:type="dxa"/>
          </w:tcPr>
          <w:p w14:paraId="5D91AF40" w14:textId="77777777" w:rsidR="004131FC" w:rsidRPr="00E12E85" w:rsidRDefault="004131FC" w:rsidP="004131FC">
            <w:pPr>
              <w:pStyle w:val="RFPTableTextLeft"/>
              <w:framePr w:wrap="around"/>
            </w:pPr>
            <w:r>
              <w:t>Agency</w:t>
            </w:r>
          </w:p>
        </w:tc>
        <w:tc>
          <w:tcPr>
            <w:tcW w:w="1832" w:type="dxa"/>
            <w:vAlign w:val="bottom"/>
          </w:tcPr>
          <w:p w14:paraId="38FD1B64" w14:textId="0C56ACF6" w:rsidR="004131FC" w:rsidRPr="00E12E85" w:rsidRDefault="00915258" w:rsidP="004131FC">
            <w:pPr>
              <w:pStyle w:val="RFPTableTextCentered"/>
              <w:jc w:val="both"/>
            </w:pPr>
            <w:r>
              <w:t>2/04/2026</w:t>
            </w:r>
          </w:p>
        </w:tc>
      </w:tr>
      <w:tr w:rsidR="004131FC" w:rsidRPr="00E12E85" w14:paraId="0176EA34" w14:textId="77777777" w:rsidTr="00B075AB">
        <w:tc>
          <w:tcPr>
            <w:tcW w:w="5610" w:type="dxa"/>
          </w:tcPr>
          <w:p w14:paraId="583561ED" w14:textId="06D4285F" w:rsidR="004131FC" w:rsidRPr="00E12E85" w:rsidRDefault="004131FC" w:rsidP="004131FC">
            <w:pPr>
              <w:pStyle w:val="RFPTableTextLeft"/>
              <w:framePr w:hSpace="0" w:wrap="auto" w:vAnchor="margin" w:hAnchor="text" w:yAlign="inline"/>
            </w:pPr>
            <w:r>
              <w:t xml:space="preserve">Offer </w:t>
            </w:r>
            <w:r w:rsidR="00A6320E">
              <w:t>Opening</w:t>
            </w:r>
            <w:r>
              <w:t xml:space="preserve"> Deadline</w:t>
            </w:r>
          </w:p>
        </w:tc>
        <w:tc>
          <w:tcPr>
            <w:tcW w:w="2700" w:type="dxa"/>
          </w:tcPr>
          <w:p w14:paraId="12FAB71D" w14:textId="77777777" w:rsidR="004131FC" w:rsidRPr="00E12E85" w:rsidRDefault="004131FC" w:rsidP="004131FC">
            <w:pPr>
              <w:pStyle w:val="RFPTableTextLeft"/>
              <w:framePr w:wrap="around"/>
            </w:pPr>
            <w:r w:rsidRPr="00E12E85">
              <w:t>Vendor(s)</w:t>
            </w:r>
          </w:p>
        </w:tc>
        <w:tc>
          <w:tcPr>
            <w:tcW w:w="1832" w:type="dxa"/>
            <w:vAlign w:val="bottom"/>
          </w:tcPr>
          <w:p w14:paraId="374F8A3C" w14:textId="2CE27A83" w:rsidR="004131FC" w:rsidRPr="00E12E85" w:rsidRDefault="00E8495B" w:rsidP="004131FC">
            <w:pPr>
              <w:pStyle w:val="RFPTableTextCentered"/>
              <w:jc w:val="both"/>
            </w:pPr>
            <w:r>
              <w:t>2/1</w:t>
            </w:r>
            <w:r w:rsidR="00DA7580">
              <w:t>6</w:t>
            </w:r>
            <w:r>
              <w:t>/2026</w:t>
            </w:r>
            <w:r w:rsidR="00F55999">
              <w:t xml:space="preserve"> @ </w:t>
            </w:r>
            <w:r w:rsidR="00F55999" w:rsidRPr="00A05C16">
              <w:t>2pm ET</w:t>
            </w:r>
          </w:p>
        </w:tc>
      </w:tr>
      <w:tr w:rsidR="004131FC" w:rsidRPr="00E12E85" w14:paraId="2B112FF9" w14:textId="77777777" w:rsidTr="00B075AB">
        <w:tc>
          <w:tcPr>
            <w:tcW w:w="5610" w:type="dxa"/>
          </w:tcPr>
          <w:p w14:paraId="4A038E87" w14:textId="77777777" w:rsidR="004131FC" w:rsidRPr="00E12E85" w:rsidRDefault="004131FC" w:rsidP="004131FC">
            <w:pPr>
              <w:pStyle w:val="RFPTableTextLeft"/>
              <w:framePr w:hSpace="0" w:wrap="auto" w:vAnchor="margin" w:hAnchor="text" w:yAlign="inline"/>
            </w:pPr>
            <w:r w:rsidRPr="00E12E85">
              <w:t>Offer Evaluation</w:t>
            </w:r>
          </w:p>
        </w:tc>
        <w:tc>
          <w:tcPr>
            <w:tcW w:w="2700" w:type="dxa"/>
          </w:tcPr>
          <w:p w14:paraId="057FAF62" w14:textId="4C2F59D6" w:rsidR="004131FC" w:rsidRPr="00E12E85" w:rsidRDefault="004131FC" w:rsidP="004131FC">
            <w:pPr>
              <w:pStyle w:val="RFPTableTextLeft"/>
              <w:framePr w:wrap="around"/>
            </w:pPr>
            <w:r>
              <w:t>Agency</w:t>
            </w:r>
          </w:p>
        </w:tc>
        <w:tc>
          <w:tcPr>
            <w:tcW w:w="1832" w:type="dxa"/>
            <w:vAlign w:val="bottom"/>
          </w:tcPr>
          <w:p w14:paraId="0E77F57B" w14:textId="36D1115E" w:rsidR="004131FC" w:rsidRPr="00E12E85" w:rsidRDefault="00FA725F" w:rsidP="004131FC">
            <w:pPr>
              <w:pStyle w:val="RFPTableTextCentered"/>
              <w:jc w:val="both"/>
            </w:pPr>
            <w:r>
              <w:t>3/</w:t>
            </w:r>
            <w:r w:rsidR="007645FE">
              <w:t>06</w:t>
            </w:r>
            <w:r>
              <w:t>/2026</w:t>
            </w:r>
          </w:p>
        </w:tc>
      </w:tr>
      <w:tr w:rsidR="004131FC" w:rsidRPr="00E12E85" w14:paraId="6D875E57" w14:textId="77777777" w:rsidTr="00B075AB">
        <w:tc>
          <w:tcPr>
            <w:tcW w:w="5610" w:type="dxa"/>
          </w:tcPr>
          <w:p w14:paraId="4D6A3773" w14:textId="2AB60DB7" w:rsidR="004131FC" w:rsidRPr="00E12E85" w:rsidRDefault="004131FC" w:rsidP="004131FC">
            <w:pPr>
              <w:pStyle w:val="RFPTableTextLeft"/>
              <w:framePr w:hSpace="0" w:wrap="auto" w:vAnchor="margin" w:hAnchor="text" w:yAlign="inline"/>
            </w:pPr>
            <w:r w:rsidRPr="00E12E85">
              <w:t>Select</w:t>
            </w:r>
            <w:r>
              <w:t xml:space="preserve">ion of </w:t>
            </w:r>
            <w:r w:rsidRPr="00E12E85">
              <w:t>Finalists</w:t>
            </w:r>
          </w:p>
        </w:tc>
        <w:tc>
          <w:tcPr>
            <w:tcW w:w="2700" w:type="dxa"/>
          </w:tcPr>
          <w:p w14:paraId="7EDE285D" w14:textId="4F963B56" w:rsidR="004131FC" w:rsidRPr="00E12E85" w:rsidRDefault="004131FC" w:rsidP="004131FC">
            <w:pPr>
              <w:pStyle w:val="RFPTableTextLeft"/>
              <w:framePr w:wrap="around"/>
            </w:pPr>
            <w:r>
              <w:t>Agency</w:t>
            </w:r>
          </w:p>
        </w:tc>
        <w:tc>
          <w:tcPr>
            <w:tcW w:w="1832" w:type="dxa"/>
            <w:vAlign w:val="bottom"/>
          </w:tcPr>
          <w:p w14:paraId="2BBF8613" w14:textId="0F329428" w:rsidR="004131FC" w:rsidRPr="00E12E85" w:rsidRDefault="00FA725F" w:rsidP="004131FC">
            <w:pPr>
              <w:pStyle w:val="RFPTableTextCentered"/>
              <w:jc w:val="both"/>
            </w:pPr>
            <w:r>
              <w:t>3/</w:t>
            </w:r>
            <w:r w:rsidR="007645FE">
              <w:t>06</w:t>
            </w:r>
            <w:r>
              <w:t>/2026</w:t>
            </w:r>
          </w:p>
        </w:tc>
      </w:tr>
      <w:tr w:rsidR="00AA1A2B" w:rsidRPr="00E12E85" w14:paraId="52FB83A9" w14:textId="77777777" w:rsidTr="007B2790">
        <w:tc>
          <w:tcPr>
            <w:tcW w:w="5610" w:type="dxa"/>
          </w:tcPr>
          <w:p w14:paraId="7D3B2ED5" w14:textId="2665AED0" w:rsidR="00AA1A2B" w:rsidRPr="00E12E85" w:rsidRDefault="00AA1A2B" w:rsidP="007B2790">
            <w:pPr>
              <w:pStyle w:val="RFPTableTextLeft"/>
              <w:framePr w:hSpace="0" w:wrap="auto" w:vAnchor="margin" w:hAnchor="text" w:yAlign="inline"/>
            </w:pPr>
            <w:r w:rsidRPr="00E12E85">
              <w:t>Oral Presentation</w:t>
            </w:r>
            <w:r w:rsidR="0015491D">
              <w:t>s</w:t>
            </w:r>
            <w:r w:rsidRPr="00E12E85">
              <w:t xml:space="preserve"> and/or Product Demonstrations by Finalists</w:t>
            </w:r>
            <w:r w:rsidR="004214F4">
              <w:t xml:space="preserve"> </w:t>
            </w:r>
          </w:p>
        </w:tc>
        <w:tc>
          <w:tcPr>
            <w:tcW w:w="2700" w:type="dxa"/>
          </w:tcPr>
          <w:p w14:paraId="62808BB3" w14:textId="37AB67C5" w:rsidR="00AA1A2B" w:rsidRPr="00E12E85" w:rsidRDefault="00D45034" w:rsidP="007B2790">
            <w:pPr>
              <w:pStyle w:val="RFPTableTextLeft"/>
              <w:framePr w:wrap="around"/>
              <w:rPr>
                <w:szCs w:val="20"/>
              </w:rPr>
            </w:pPr>
            <w:r>
              <w:rPr>
                <w:szCs w:val="20"/>
              </w:rPr>
              <w:t xml:space="preserve">Selected </w:t>
            </w:r>
            <w:r w:rsidR="00AA1A2B" w:rsidRPr="00E12E85">
              <w:rPr>
                <w:szCs w:val="20"/>
              </w:rPr>
              <w:t>Vendors</w:t>
            </w:r>
          </w:p>
        </w:tc>
        <w:tc>
          <w:tcPr>
            <w:tcW w:w="1832" w:type="dxa"/>
          </w:tcPr>
          <w:p w14:paraId="787C48A3" w14:textId="6C7CB705" w:rsidR="00AA1A2B" w:rsidRPr="00E12E85" w:rsidRDefault="00FA725F" w:rsidP="009459DC">
            <w:pPr>
              <w:pStyle w:val="RFPTableTextCentered"/>
              <w:jc w:val="both"/>
              <w:rPr>
                <w:szCs w:val="20"/>
              </w:rPr>
            </w:pPr>
            <w:r>
              <w:rPr>
                <w:szCs w:val="20"/>
              </w:rPr>
              <w:t>3/2</w:t>
            </w:r>
            <w:r w:rsidR="007645FE">
              <w:rPr>
                <w:szCs w:val="20"/>
              </w:rPr>
              <w:t>0</w:t>
            </w:r>
            <w:r>
              <w:rPr>
                <w:szCs w:val="20"/>
              </w:rPr>
              <w:t>/2026</w:t>
            </w:r>
          </w:p>
        </w:tc>
      </w:tr>
      <w:tr w:rsidR="00911F9F" w:rsidRPr="00E12E85" w14:paraId="67689601" w14:textId="77777777" w:rsidTr="00B075AB">
        <w:tc>
          <w:tcPr>
            <w:tcW w:w="5610" w:type="dxa"/>
          </w:tcPr>
          <w:p w14:paraId="15F6BA59" w14:textId="77777777" w:rsidR="00911F9F" w:rsidRPr="00E12E85" w:rsidRDefault="00911F9F" w:rsidP="00911F9F">
            <w:pPr>
              <w:pStyle w:val="RFPTableTextLeft"/>
              <w:framePr w:hSpace="0" w:wrap="auto" w:vAnchor="margin" w:hAnchor="text" w:yAlign="inline"/>
            </w:pPr>
            <w:r w:rsidRPr="00E12E85">
              <w:t>Negotiations</w:t>
            </w:r>
            <w:r>
              <w:t xml:space="preserve"> with Finalists</w:t>
            </w:r>
          </w:p>
        </w:tc>
        <w:tc>
          <w:tcPr>
            <w:tcW w:w="2700" w:type="dxa"/>
          </w:tcPr>
          <w:p w14:paraId="3557948A" w14:textId="516F2EDA" w:rsidR="00911F9F" w:rsidRPr="00E12E85" w:rsidRDefault="00911F9F" w:rsidP="00911F9F">
            <w:pPr>
              <w:pStyle w:val="RFPTableTextLeft"/>
              <w:framePr w:wrap="around"/>
              <w:rPr>
                <w:szCs w:val="20"/>
              </w:rPr>
            </w:pPr>
            <w:r>
              <w:rPr>
                <w:szCs w:val="20"/>
              </w:rPr>
              <w:t>Agency</w:t>
            </w:r>
            <w:r w:rsidRPr="00E12E85">
              <w:rPr>
                <w:szCs w:val="20"/>
              </w:rPr>
              <w:t xml:space="preserve"> designees and selected Vendor(s)</w:t>
            </w:r>
          </w:p>
        </w:tc>
        <w:tc>
          <w:tcPr>
            <w:tcW w:w="1832" w:type="dxa"/>
            <w:vAlign w:val="bottom"/>
          </w:tcPr>
          <w:p w14:paraId="7BEA526A" w14:textId="433FA464" w:rsidR="00911F9F" w:rsidRPr="00E12E85" w:rsidRDefault="00FA725F" w:rsidP="00911F9F">
            <w:pPr>
              <w:pStyle w:val="RFPTableTextCentered"/>
              <w:jc w:val="both"/>
              <w:rPr>
                <w:szCs w:val="20"/>
              </w:rPr>
            </w:pPr>
            <w:r>
              <w:rPr>
                <w:szCs w:val="20"/>
              </w:rPr>
              <w:t>4/0</w:t>
            </w:r>
            <w:r w:rsidR="007645FE">
              <w:rPr>
                <w:szCs w:val="20"/>
              </w:rPr>
              <w:t>3</w:t>
            </w:r>
            <w:r>
              <w:rPr>
                <w:szCs w:val="20"/>
              </w:rPr>
              <w:t>/2026</w:t>
            </w:r>
          </w:p>
        </w:tc>
      </w:tr>
      <w:tr w:rsidR="00911F9F" w:rsidRPr="00E12E85" w14:paraId="53A7A07A" w14:textId="77777777" w:rsidTr="00B075AB">
        <w:tc>
          <w:tcPr>
            <w:tcW w:w="5610" w:type="dxa"/>
          </w:tcPr>
          <w:p w14:paraId="324F9AFA" w14:textId="1681F852" w:rsidR="00911F9F" w:rsidRPr="00E12E85" w:rsidRDefault="00911F9F" w:rsidP="00911F9F">
            <w:pPr>
              <w:pStyle w:val="RFPTableTextLeft"/>
              <w:framePr w:hSpace="0" w:wrap="auto" w:vAnchor="margin" w:hAnchor="text" w:yAlign="inline"/>
            </w:pPr>
            <w:r w:rsidRPr="00E12E85">
              <w:t xml:space="preserve">Best and Final Offers </w:t>
            </w:r>
            <w:r>
              <w:t xml:space="preserve">Deadline </w:t>
            </w:r>
            <w:r w:rsidRPr="00E12E85">
              <w:t>from Finalists</w:t>
            </w:r>
          </w:p>
        </w:tc>
        <w:tc>
          <w:tcPr>
            <w:tcW w:w="2700" w:type="dxa"/>
          </w:tcPr>
          <w:p w14:paraId="32F930E7" w14:textId="3739551D" w:rsidR="00911F9F" w:rsidRPr="00E12E85" w:rsidRDefault="00911F9F" w:rsidP="00911F9F">
            <w:pPr>
              <w:pStyle w:val="RFPTableTextLeft"/>
              <w:framePr w:wrap="around"/>
              <w:rPr>
                <w:szCs w:val="20"/>
              </w:rPr>
            </w:pPr>
            <w:r>
              <w:rPr>
                <w:szCs w:val="20"/>
              </w:rPr>
              <w:t xml:space="preserve">Selected </w:t>
            </w:r>
            <w:r w:rsidRPr="00E12E85">
              <w:rPr>
                <w:szCs w:val="20"/>
              </w:rPr>
              <w:t>Vendors</w:t>
            </w:r>
          </w:p>
        </w:tc>
        <w:tc>
          <w:tcPr>
            <w:tcW w:w="1832" w:type="dxa"/>
            <w:vAlign w:val="bottom"/>
          </w:tcPr>
          <w:p w14:paraId="1CD5DDB8" w14:textId="37EF089A" w:rsidR="00911F9F" w:rsidRPr="00E12E85" w:rsidRDefault="00FA725F" w:rsidP="00911F9F">
            <w:pPr>
              <w:pStyle w:val="RFPTableTextCentered"/>
              <w:jc w:val="both"/>
              <w:rPr>
                <w:szCs w:val="20"/>
              </w:rPr>
            </w:pPr>
            <w:r>
              <w:rPr>
                <w:szCs w:val="20"/>
              </w:rPr>
              <w:t>4/1</w:t>
            </w:r>
            <w:r w:rsidR="007645FE">
              <w:rPr>
                <w:szCs w:val="20"/>
              </w:rPr>
              <w:t>0</w:t>
            </w:r>
            <w:r>
              <w:rPr>
                <w:szCs w:val="20"/>
              </w:rPr>
              <w:t>/2026</w:t>
            </w:r>
          </w:p>
        </w:tc>
      </w:tr>
      <w:tr w:rsidR="00911F9F" w:rsidRPr="00E12E85" w14:paraId="5BF1B57E" w14:textId="77777777" w:rsidTr="00B075AB">
        <w:tc>
          <w:tcPr>
            <w:tcW w:w="5610" w:type="dxa"/>
          </w:tcPr>
          <w:p w14:paraId="60C450D8" w14:textId="77777777" w:rsidR="00911F9F" w:rsidRPr="00E12E85" w:rsidRDefault="00911F9F" w:rsidP="00911F9F">
            <w:pPr>
              <w:pStyle w:val="RFPTableTextLeft"/>
              <w:framePr w:hSpace="0" w:wrap="auto" w:vAnchor="margin" w:hAnchor="text" w:yAlign="inline"/>
            </w:pPr>
            <w:r w:rsidRPr="00E12E85">
              <w:t>Contract Award</w:t>
            </w:r>
          </w:p>
        </w:tc>
        <w:tc>
          <w:tcPr>
            <w:tcW w:w="2700" w:type="dxa"/>
          </w:tcPr>
          <w:p w14:paraId="4C44D6A3" w14:textId="56CA1A70" w:rsidR="00911F9F" w:rsidRPr="00E12E85" w:rsidRDefault="00911F9F" w:rsidP="00911F9F">
            <w:pPr>
              <w:pStyle w:val="RFPTableTextLeft"/>
              <w:framePr w:wrap="around"/>
              <w:rPr>
                <w:szCs w:val="20"/>
              </w:rPr>
            </w:pPr>
            <w:r>
              <w:rPr>
                <w:szCs w:val="20"/>
              </w:rPr>
              <w:t>Agency</w:t>
            </w:r>
          </w:p>
        </w:tc>
        <w:tc>
          <w:tcPr>
            <w:tcW w:w="1832" w:type="dxa"/>
            <w:vAlign w:val="bottom"/>
          </w:tcPr>
          <w:p w14:paraId="07EAF626" w14:textId="60E502D5" w:rsidR="00911F9F" w:rsidRPr="00E12E85" w:rsidRDefault="007645FE" w:rsidP="00911F9F">
            <w:pPr>
              <w:pStyle w:val="RFPTableTextCentered"/>
              <w:jc w:val="both"/>
              <w:rPr>
                <w:szCs w:val="20"/>
              </w:rPr>
            </w:pPr>
            <w:r>
              <w:rPr>
                <w:szCs w:val="20"/>
              </w:rPr>
              <w:t>4</w:t>
            </w:r>
            <w:r w:rsidR="00FA725F">
              <w:rPr>
                <w:szCs w:val="20"/>
              </w:rPr>
              <w:t>/</w:t>
            </w:r>
            <w:r>
              <w:rPr>
                <w:szCs w:val="20"/>
              </w:rPr>
              <w:t>24</w:t>
            </w:r>
            <w:r w:rsidR="00FA725F">
              <w:rPr>
                <w:szCs w:val="20"/>
              </w:rPr>
              <w:t>/2026</w:t>
            </w:r>
          </w:p>
        </w:tc>
      </w:tr>
      <w:tr w:rsidR="00911F9F" w:rsidRPr="00E12E85" w14:paraId="7FABE895" w14:textId="77777777" w:rsidTr="00B075AB">
        <w:tc>
          <w:tcPr>
            <w:tcW w:w="5610" w:type="dxa"/>
          </w:tcPr>
          <w:p w14:paraId="62CC8A9F" w14:textId="77777777" w:rsidR="00911F9F" w:rsidRPr="00E12E85" w:rsidRDefault="00911F9F" w:rsidP="00911F9F">
            <w:pPr>
              <w:pStyle w:val="RFPTableTextLeft"/>
              <w:framePr w:hSpace="0" w:wrap="auto" w:vAnchor="margin" w:hAnchor="text" w:yAlign="inline"/>
            </w:pPr>
            <w:r w:rsidRPr="00E12E85">
              <w:t>Protest Deadline</w:t>
            </w:r>
          </w:p>
        </w:tc>
        <w:tc>
          <w:tcPr>
            <w:tcW w:w="2700" w:type="dxa"/>
          </w:tcPr>
          <w:p w14:paraId="5BEEEC86" w14:textId="62393BAE" w:rsidR="00911F9F" w:rsidRPr="00E12E85" w:rsidRDefault="00911F9F" w:rsidP="00911F9F">
            <w:pPr>
              <w:pStyle w:val="RFPTableTextLeft"/>
              <w:framePr w:wrap="around"/>
              <w:rPr>
                <w:szCs w:val="20"/>
              </w:rPr>
            </w:pPr>
            <w:r>
              <w:rPr>
                <w:szCs w:val="20"/>
              </w:rPr>
              <w:t xml:space="preserve">Responding </w:t>
            </w:r>
            <w:r w:rsidRPr="00E12E85">
              <w:rPr>
                <w:szCs w:val="20"/>
              </w:rPr>
              <w:t>Vendors</w:t>
            </w:r>
          </w:p>
        </w:tc>
        <w:tc>
          <w:tcPr>
            <w:tcW w:w="1832" w:type="dxa"/>
            <w:vAlign w:val="bottom"/>
          </w:tcPr>
          <w:p w14:paraId="77F4A6B2" w14:textId="6D691120" w:rsidR="00911F9F" w:rsidRPr="00E12E85" w:rsidRDefault="00FA725F" w:rsidP="00911F9F">
            <w:pPr>
              <w:pStyle w:val="RFPTableTextCentered"/>
              <w:jc w:val="left"/>
              <w:rPr>
                <w:szCs w:val="20"/>
              </w:rPr>
            </w:pPr>
            <w:r>
              <w:rPr>
                <w:szCs w:val="20"/>
              </w:rPr>
              <w:t>15 days after award</w:t>
            </w:r>
          </w:p>
        </w:tc>
      </w:tr>
    </w:tbl>
    <w:p w14:paraId="7EC9E1A5" w14:textId="270D6A3A" w:rsidR="00AA1A2B" w:rsidRPr="000D3356" w:rsidRDefault="00AA1A2B" w:rsidP="004E7030"/>
    <w:p w14:paraId="4F44B062" w14:textId="479ED8CA" w:rsidR="008607AD" w:rsidRPr="00422BDD" w:rsidRDefault="08227485" w:rsidP="00523361">
      <w:pPr>
        <w:pStyle w:val="Heading1"/>
        <w:numPr>
          <w:ilvl w:val="0"/>
          <w:numId w:val="42"/>
        </w:numPr>
        <w:ind w:left="720"/>
        <w:jc w:val="both"/>
      </w:pPr>
      <w:bookmarkStart w:id="5" w:name="_Toc219368376"/>
      <w:r w:rsidRPr="00422BDD">
        <w:t xml:space="preserve">Purpose of </w:t>
      </w:r>
      <w:r w:rsidR="008D4AEA">
        <w:t>RFP</w:t>
      </w:r>
      <w:bookmarkEnd w:id="5"/>
    </w:p>
    <w:p w14:paraId="28598A16" w14:textId="407D9B03" w:rsidR="00A74EFD" w:rsidRPr="00FE36FE" w:rsidRDefault="08227485" w:rsidP="00523361">
      <w:pPr>
        <w:pStyle w:val="Heading2"/>
        <w:numPr>
          <w:ilvl w:val="1"/>
          <w:numId w:val="42"/>
        </w:numPr>
        <w:ind w:left="810" w:hanging="630"/>
        <w:jc w:val="both"/>
      </w:pPr>
      <w:bookmarkStart w:id="6" w:name="_Toc219368377"/>
      <w:r w:rsidRPr="00FE36FE">
        <w:t>Introduction</w:t>
      </w:r>
      <w:bookmarkEnd w:id="6"/>
    </w:p>
    <w:p w14:paraId="2BF03264" w14:textId="77777777" w:rsidR="00025CAD" w:rsidRDefault="002751BD" w:rsidP="006505F8">
      <w:pPr>
        <w:ind w:left="720" w:right="630"/>
        <w:jc w:val="both"/>
        <w:rPr>
          <w:rFonts w:ascii="Arial" w:hAnsi="Arial" w:cs="Arial"/>
          <w:iCs/>
          <w:sz w:val="22"/>
          <w:szCs w:val="22"/>
        </w:rPr>
      </w:pPr>
      <w:r w:rsidRPr="00271DBD">
        <w:rPr>
          <w:rFonts w:ascii="Arial" w:hAnsi="Arial" w:cs="Arial"/>
          <w:iCs/>
          <w:sz w:val="22"/>
          <w:szCs w:val="22"/>
        </w:rPr>
        <w:t xml:space="preserve">The purpose of this </w:t>
      </w:r>
      <w:r w:rsidR="00A13BAE">
        <w:rPr>
          <w:rFonts w:ascii="Arial" w:hAnsi="Arial" w:cs="Arial"/>
          <w:iCs/>
          <w:sz w:val="22"/>
          <w:szCs w:val="22"/>
        </w:rPr>
        <w:t>RFP</w:t>
      </w:r>
      <w:r w:rsidRPr="00271DBD">
        <w:rPr>
          <w:rFonts w:ascii="Arial" w:hAnsi="Arial" w:cs="Arial"/>
          <w:iCs/>
          <w:sz w:val="22"/>
          <w:szCs w:val="22"/>
        </w:rPr>
        <w:t xml:space="preserve"> is to solicit Offers </w:t>
      </w:r>
      <w:r w:rsidR="00BD5D8B">
        <w:rPr>
          <w:rFonts w:ascii="Arial" w:hAnsi="Arial" w:cs="Arial"/>
          <w:iCs/>
          <w:sz w:val="22"/>
          <w:szCs w:val="22"/>
        </w:rPr>
        <w:t xml:space="preserve">from </w:t>
      </w:r>
      <w:r w:rsidR="00434423">
        <w:rPr>
          <w:rFonts w:ascii="Arial" w:hAnsi="Arial" w:cs="Arial"/>
          <w:iCs/>
          <w:sz w:val="22"/>
          <w:szCs w:val="22"/>
        </w:rPr>
        <w:t>V</w:t>
      </w:r>
      <w:r w:rsidR="00BD5D8B">
        <w:rPr>
          <w:rFonts w:ascii="Arial" w:hAnsi="Arial" w:cs="Arial"/>
          <w:iCs/>
          <w:sz w:val="22"/>
          <w:szCs w:val="22"/>
        </w:rPr>
        <w:t xml:space="preserve">endors for </w:t>
      </w:r>
      <w:r w:rsidR="00A17454">
        <w:rPr>
          <w:rFonts w:ascii="Arial" w:hAnsi="Arial" w:cs="Arial"/>
          <w:iCs/>
          <w:sz w:val="22"/>
          <w:szCs w:val="22"/>
        </w:rPr>
        <w:t xml:space="preserve">software and professional </w:t>
      </w:r>
      <w:r w:rsidR="00A13BAE">
        <w:rPr>
          <w:rFonts w:ascii="Arial" w:hAnsi="Arial" w:cs="Arial"/>
          <w:iCs/>
          <w:sz w:val="22"/>
          <w:szCs w:val="22"/>
        </w:rPr>
        <w:t>s</w:t>
      </w:r>
      <w:r w:rsidR="00A17454">
        <w:rPr>
          <w:rFonts w:ascii="Arial" w:hAnsi="Arial" w:cs="Arial"/>
          <w:iCs/>
          <w:sz w:val="22"/>
          <w:szCs w:val="22"/>
        </w:rPr>
        <w:t>ervices</w:t>
      </w:r>
      <w:r w:rsidR="00B52F99">
        <w:rPr>
          <w:rFonts w:ascii="Arial" w:hAnsi="Arial" w:cs="Arial"/>
          <w:iCs/>
          <w:sz w:val="22"/>
          <w:szCs w:val="22"/>
        </w:rPr>
        <w:t xml:space="preserve"> to implement and support</w:t>
      </w:r>
      <w:r w:rsidR="002E6215">
        <w:rPr>
          <w:rFonts w:ascii="Arial" w:hAnsi="Arial" w:cs="Arial"/>
          <w:iCs/>
          <w:sz w:val="22"/>
          <w:szCs w:val="22"/>
        </w:rPr>
        <w:t xml:space="preserve"> a new Lead and Asbestos</w:t>
      </w:r>
      <w:r w:rsidR="00F43AE6">
        <w:rPr>
          <w:rFonts w:ascii="Arial" w:hAnsi="Arial" w:cs="Arial"/>
          <w:iCs/>
          <w:sz w:val="22"/>
          <w:szCs w:val="22"/>
        </w:rPr>
        <w:t xml:space="preserve"> </w:t>
      </w:r>
      <w:r w:rsidR="000311C3">
        <w:rPr>
          <w:rFonts w:ascii="Arial" w:hAnsi="Arial" w:cs="Arial"/>
          <w:iCs/>
          <w:sz w:val="22"/>
          <w:szCs w:val="22"/>
        </w:rPr>
        <w:t xml:space="preserve">Management </w:t>
      </w:r>
      <w:r w:rsidR="00A33CF2">
        <w:rPr>
          <w:rFonts w:ascii="Arial" w:hAnsi="Arial" w:cs="Arial"/>
          <w:iCs/>
          <w:sz w:val="22"/>
          <w:szCs w:val="22"/>
        </w:rPr>
        <w:t>System</w:t>
      </w:r>
      <w:r w:rsidR="00F43AE6">
        <w:rPr>
          <w:rFonts w:ascii="Arial" w:hAnsi="Arial" w:cs="Arial"/>
          <w:iCs/>
          <w:sz w:val="22"/>
          <w:szCs w:val="22"/>
        </w:rPr>
        <w:t xml:space="preserve"> </w:t>
      </w:r>
      <w:r w:rsidR="002E6215">
        <w:rPr>
          <w:rFonts w:ascii="Arial" w:hAnsi="Arial" w:cs="Arial"/>
          <w:iCs/>
          <w:sz w:val="22"/>
          <w:szCs w:val="22"/>
        </w:rPr>
        <w:t>(</w:t>
      </w:r>
      <w:r w:rsidR="002E6215" w:rsidRPr="004C01EB">
        <w:rPr>
          <w:rFonts w:ascii="Arial" w:hAnsi="Arial" w:cs="Arial"/>
          <w:sz w:val="22"/>
          <w:szCs w:val="22"/>
        </w:rPr>
        <w:t>L</w:t>
      </w:r>
      <w:r w:rsidR="000311C3" w:rsidRPr="004C01EB">
        <w:rPr>
          <w:rFonts w:ascii="Arial" w:hAnsi="Arial" w:cs="Arial"/>
          <w:sz w:val="22"/>
          <w:szCs w:val="22"/>
        </w:rPr>
        <w:t>AMS</w:t>
      </w:r>
      <w:r w:rsidR="000311C3">
        <w:rPr>
          <w:rFonts w:ascii="Arial" w:hAnsi="Arial" w:cs="Arial"/>
          <w:iCs/>
          <w:sz w:val="22"/>
          <w:szCs w:val="22"/>
        </w:rPr>
        <w:t>)</w:t>
      </w:r>
      <w:r w:rsidR="002E6215">
        <w:rPr>
          <w:rFonts w:ascii="Arial" w:hAnsi="Arial" w:cs="Arial"/>
          <w:iCs/>
          <w:sz w:val="22"/>
          <w:szCs w:val="22"/>
        </w:rPr>
        <w:t xml:space="preserve"> </w:t>
      </w:r>
      <w:r w:rsidR="00082A1C">
        <w:rPr>
          <w:rFonts w:ascii="Arial" w:hAnsi="Arial" w:cs="Arial"/>
          <w:iCs/>
          <w:sz w:val="22"/>
          <w:szCs w:val="22"/>
        </w:rPr>
        <w:t xml:space="preserve">for </w:t>
      </w:r>
      <w:r w:rsidR="00F65B5F">
        <w:rPr>
          <w:rFonts w:ascii="Arial" w:hAnsi="Arial" w:cs="Arial"/>
          <w:iCs/>
          <w:sz w:val="22"/>
          <w:szCs w:val="22"/>
        </w:rPr>
        <w:t xml:space="preserve">the State of North Carolina (State), Department of Health and Human Services </w:t>
      </w:r>
      <w:r w:rsidR="00665120">
        <w:rPr>
          <w:rFonts w:ascii="Arial" w:hAnsi="Arial" w:cs="Arial"/>
          <w:iCs/>
          <w:sz w:val="22"/>
          <w:szCs w:val="22"/>
        </w:rPr>
        <w:t>(</w:t>
      </w:r>
      <w:r w:rsidR="00401A47">
        <w:rPr>
          <w:rFonts w:ascii="Arial" w:hAnsi="Arial" w:cs="Arial"/>
          <w:iCs/>
          <w:sz w:val="22"/>
          <w:szCs w:val="22"/>
        </w:rPr>
        <w:t>NC</w:t>
      </w:r>
      <w:r w:rsidR="00F65B5F" w:rsidRPr="006257B8">
        <w:rPr>
          <w:rFonts w:ascii="Arial" w:hAnsi="Arial" w:cs="Arial"/>
          <w:iCs/>
          <w:sz w:val="22"/>
          <w:szCs w:val="22"/>
        </w:rPr>
        <w:t>DHHS or D</w:t>
      </w:r>
      <w:r w:rsidR="00401A47">
        <w:rPr>
          <w:rFonts w:ascii="Arial" w:hAnsi="Arial" w:cs="Arial"/>
          <w:iCs/>
          <w:sz w:val="22"/>
          <w:szCs w:val="22"/>
        </w:rPr>
        <w:t>HHS</w:t>
      </w:r>
      <w:r w:rsidR="00F65B5F">
        <w:rPr>
          <w:rFonts w:ascii="Arial" w:hAnsi="Arial" w:cs="Arial"/>
          <w:iCs/>
          <w:sz w:val="22"/>
          <w:szCs w:val="22"/>
        </w:rPr>
        <w:t xml:space="preserve">), </w:t>
      </w:r>
      <w:r w:rsidR="00F65B5F" w:rsidRPr="006257B8">
        <w:rPr>
          <w:rFonts w:ascii="Arial" w:hAnsi="Arial" w:cs="Arial"/>
          <w:iCs/>
          <w:sz w:val="22"/>
          <w:szCs w:val="22"/>
        </w:rPr>
        <w:t>Division of Public Health (DPH or Division)</w:t>
      </w:r>
      <w:r w:rsidR="00512CFA">
        <w:rPr>
          <w:rFonts w:ascii="Arial" w:hAnsi="Arial" w:cs="Arial"/>
          <w:iCs/>
          <w:sz w:val="22"/>
          <w:szCs w:val="22"/>
        </w:rPr>
        <w:t>, Health Hazards Control Unit (HHCU</w:t>
      </w:r>
      <w:r w:rsidR="0059472A">
        <w:rPr>
          <w:rFonts w:ascii="Arial" w:hAnsi="Arial" w:cs="Arial"/>
          <w:iCs/>
          <w:sz w:val="22"/>
          <w:szCs w:val="22"/>
        </w:rPr>
        <w:t xml:space="preserve">).  </w:t>
      </w:r>
    </w:p>
    <w:p w14:paraId="37449101" w14:textId="77777777" w:rsidR="00025CAD" w:rsidRDefault="00025CAD" w:rsidP="006505F8">
      <w:pPr>
        <w:ind w:left="720" w:right="630"/>
        <w:jc w:val="both"/>
        <w:rPr>
          <w:rFonts w:ascii="Arial" w:hAnsi="Arial" w:cs="Arial"/>
          <w:iCs/>
          <w:sz w:val="22"/>
          <w:szCs w:val="22"/>
        </w:rPr>
      </w:pPr>
    </w:p>
    <w:p w14:paraId="57ABBB18" w14:textId="2F397440" w:rsidR="00B80BFF" w:rsidRPr="003E48D4" w:rsidRDefault="00905990" w:rsidP="006505F8">
      <w:pPr>
        <w:ind w:left="720" w:right="630"/>
        <w:jc w:val="both"/>
        <w:rPr>
          <w:rFonts w:ascii="Arial" w:hAnsi="Arial" w:cs="Arial"/>
          <w:iCs/>
          <w:sz w:val="22"/>
          <w:szCs w:val="22"/>
        </w:rPr>
      </w:pPr>
      <w:r w:rsidRPr="004E7030">
        <w:rPr>
          <w:rFonts w:ascii="Arial" w:hAnsi="Arial" w:cs="Arial"/>
          <w:iCs/>
          <w:sz w:val="22"/>
          <w:szCs w:val="22"/>
        </w:rPr>
        <w:t xml:space="preserve">The Vendor shall provide a centralized, web-based Commercial off-the-Shelf (COTS) </w:t>
      </w:r>
      <w:r w:rsidR="000D3356">
        <w:rPr>
          <w:rFonts w:ascii="Arial" w:hAnsi="Arial" w:cs="Arial"/>
          <w:iCs/>
          <w:sz w:val="22"/>
          <w:szCs w:val="22"/>
        </w:rPr>
        <w:t>S</w:t>
      </w:r>
      <w:r w:rsidRPr="003860FC">
        <w:rPr>
          <w:rFonts w:ascii="Arial" w:hAnsi="Arial" w:cs="Arial"/>
          <w:iCs/>
          <w:sz w:val="22"/>
          <w:szCs w:val="22"/>
        </w:rPr>
        <w:t xml:space="preserve">olution </w:t>
      </w:r>
      <w:r w:rsidRPr="004E7030">
        <w:rPr>
          <w:rFonts w:ascii="Arial" w:hAnsi="Arial" w:cs="Arial"/>
          <w:iCs/>
          <w:sz w:val="22"/>
          <w:szCs w:val="22"/>
        </w:rPr>
        <w:t>that is vendor-managed, compliant with the U.S. Environmental Protection Agency (EPA) Cross-Media Electronic Reporting Rule (CROMERR), and configurable to meet the requirements of the HHCU. The Solution shall be hosted within the State’s infrastructure.</w:t>
      </w:r>
      <w:r w:rsidR="003E48D4">
        <w:rPr>
          <w:rFonts w:ascii="Arial" w:hAnsi="Arial" w:cs="Arial"/>
          <w:iCs/>
          <w:sz w:val="22"/>
          <w:szCs w:val="22"/>
        </w:rPr>
        <w:t xml:space="preserve">  </w:t>
      </w:r>
      <w:r w:rsidR="00B80BFF" w:rsidRPr="003E48D4">
        <w:rPr>
          <w:rFonts w:ascii="Arial" w:hAnsi="Arial" w:cs="Arial"/>
          <w:iCs/>
          <w:sz w:val="22"/>
          <w:szCs w:val="22"/>
        </w:rPr>
        <w:t>Select the link below for the details of EPA CROMERR.</w:t>
      </w:r>
    </w:p>
    <w:p w14:paraId="675C2E39" w14:textId="1DD5ED47" w:rsidR="00B80BFF" w:rsidRPr="00B80BFF" w:rsidRDefault="00B80BFF" w:rsidP="00B80BFF">
      <w:pPr>
        <w:ind w:left="720" w:right="630"/>
        <w:jc w:val="both"/>
        <w:rPr>
          <w:rFonts w:ascii="Arial" w:hAnsi="Arial" w:cs="Arial"/>
          <w:iCs/>
          <w:sz w:val="22"/>
          <w:szCs w:val="22"/>
        </w:rPr>
      </w:pPr>
      <w:hyperlink r:id="rId14" w:history="1">
        <w:r w:rsidRPr="004E7030">
          <w:rPr>
            <w:rStyle w:val="Hyperlink"/>
            <w:rFonts w:ascii="Arial" w:hAnsi="Arial" w:cs="Arial"/>
            <w:iCs/>
            <w:sz w:val="22"/>
            <w:szCs w:val="22"/>
          </w:rPr>
          <w:t>https://www.epa.gov/cromerr</w:t>
        </w:r>
      </w:hyperlink>
    </w:p>
    <w:p w14:paraId="07060471" w14:textId="77777777" w:rsidR="00B80BFF" w:rsidRDefault="00B80BFF" w:rsidP="006505F8">
      <w:pPr>
        <w:ind w:left="720" w:right="630"/>
        <w:jc w:val="both"/>
        <w:rPr>
          <w:rFonts w:ascii="Arial" w:hAnsi="Arial" w:cs="Arial"/>
          <w:iCs/>
          <w:sz w:val="22"/>
          <w:szCs w:val="22"/>
        </w:rPr>
      </w:pPr>
    </w:p>
    <w:p w14:paraId="10568C6E" w14:textId="06C2B134" w:rsidR="000A5064" w:rsidRDefault="005F29AD" w:rsidP="006505F8">
      <w:pPr>
        <w:ind w:left="720" w:right="630"/>
        <w:jc w:val="both"/>
        <w:rPr>
          <w:rFonts w:ascii="Arial" w:hAnsi="Arial" w:cs="Arial"/>
          <w:iCs/>
          <w:sz w:val="22"/>
          <w:szCs w:val="22"/>
        </w:rPr>
      </w:pPr>
      <w:r w:rsidRPr="005F29AD">
        <w:rPr>
          <w:rFonts w:ascii="Arial" w:hAnsi="Arial" w:cs="Arial"/>
          <w:iCs/>
          <w:sz w:val="22"/>
          <w:szCs w:val="22"/>
        </w:rPr>
        <w:t xml:space="preserve">The proposed </w:t>
      </w:r>
      <w:r w:rsidR="005F5880">
        <w:rPr>
          <w:rFonts w:ascii="Arial" w:hAnsi="Arial" w:cs="Arial"/>
          <w:iCs/>
          <w:sz w:val="22"/>
          <w:szCs w:val="22"/>
        </w:rPr>
        <w:t>S</w:t>
      </w:r>
      <w:r w:rsidRPr="005F29AD">
        <w:rPr>
          <w:rFonts w:ascii="Arial" w:hAnsi="Arial" w:cs="Arial"/>
          <w:iCs/>
          <w:sz w:val="22"/>
          <w:szCs w:val="22"/>
        </w:rPr>
        <w:t>olution</w:t>
      </w:r>
      <w:r w:rsidR="00E01743">
        <w:rPr>
          <w:rFonts w:ascii="Arial" w:hAnsi="Arial" w:cs="Arial"/>
          <w:iCs/>
          <w:sz w:val="22"/>
          <w:szCs w:val="22"/>
        </w:rPr>
        <w:t xml:space="preserve"> </w:t>
      </w:r>
      <w:r w:rsidR="00274237">
        <w:rPr>
          <w:rFonts w:ascii="Arial" w:hAnsi="Arial" w:cs="Arial"/>
          <w:iCs/>
          <w:sz w:val="22"/>
          <w:szCs w:val="22"/>
        </w:rPr>
        <w:t xml:space="preserve">must comply </w:t>
      </w:r>
      <w:r w:rsidR="00810605">
        <w:rPr>
          <w:rFonts w:ascii="Arial" w:hAnsi="Arial" w:cs="Arial"/>
          <w:iCs/>
          <w:sz w:val="22"/>
          <w:szCs w:val="22"/>
        </w:rPr>
        <w:t>with</w:t>
      </w:r>
      <w:r w:rsidR="00851B1E">
        <w:rPr>
          <w:rFonts w:ascii="Arial" w:hAnsi="Arial" w:cs="Arial"/>
          <w:iCs/>
          <w:sz w:val="22"/>
          <w:szCs w:val="22"/>
        </w:rPr>
        <w:t xml:space="preserve"> CROMERR, EPA standards,</w:t>
      </w:r>
      <w:r w:rsidRPr="005F29AD">
        <w:rPr>
          <w:rFonts w:ascii="Arial" w:hAnsi="Arial" w:cs="Arial"/>
          <w:iCs/>
          <w:sz w:val="22"/>
          <w:szCs w:val="22"/>
        </w:rPr>
        <w:t xml:space="preserve"> and meet </w:t>
      </w:r>
      <w:r w:rsidR="00851B1E">
        <w:rPr>
          <w:rFonts w:ascii="Arial" w:hAnsi="Arial" w:cs="Arial"/>
          <w:iCs/>
          <w:sz w:val="22"/>
          <w:szCs w:val="22"/>
        </w:rPr>
        <w:t>P</w:t>
      </w:r>
      <w:r w:rsidRPr="005F29AD">
        <w:rPr>
          <w:rFonts w:ascii="Arial" w:hAnsi="Arial" w:cs="Arial"/>
          <w:iCs/>
          <w:sz w:val="22"/>
          <w:szCs w:val="22"/>
        </w:rPr>
        <w:t>rogram goals by:</w:t>
      </w:r>
    </w:p>
    <w:p w14:paraId="56D9D54A" w14:textId="77777777" w:rsidR="00A05967" w:rsidRDefault="00A05967" w:rsidP="006505F8">
      <w:pPr>
        <w:ind w:left="720" w:right="630"/>
        <w:jc w:val="both"/>
        <w:rPr>
          <w:rFonts w:ascii="Arial" w:hAnsi="Arial" w:cs="Arial"/>
          <w:iCs/>
          <w:sz w:val="22"/>
          <w:szCs w:val="22"/>
        </w:rPr>
      </w:pPr>
    </w:p>
    <w:p w14:paraId="1D9B3792" w14:textId="3B321152" w:rsidR="000A5064" w:rsidRDefault="005F29AD" w:rsidP="00523361">
      <w:pPr>
        <w:pStyle w:val="ListParagraph"/>
        <w:numPr>
          <w:ilvl w:val="1"/>
          <w:numId w:val="63"/>
        </w:numPr>
        <w:ind w:left="720" w:right="630"/>
        <w:jc w:val="both"/>
        <w:rPr>
          <w:rFonts w:ascii="Arial" w:hAnsi="Arial" w:cs="Arial"/>
          <w:iCs/>
          <w:sz w:val="22"/>
          <w:szCs w:val="22"/>
        </w:rPr>
      </w:pPr>
      <w:r w:rsidRPr="0039257F">
        <w:rPr>
          <w:rFonts w:ascii="Arial" w:hAnsi="Arial" w:cs="Arial"/>
          <w:b/>
          <w:sz w:val="22"/>
          <w:szCs w:val="22"/>
        </w:rPr>
        <w:t>Supporting essential business functions for the LAMS</w:t>
      </w:r>
      <w:r w:rsidRPr="0039257F">
        <w:rPr>
          <w:rFonts w:ascii="Arial" w:hAnsi="Arial" w:cs="Arial"/>
          <w:sz w:val="22"/>
          <w:szCs w:val="22"/>
        </w:rPr>
        <w:t xml:space="preserve">, including application, reporting, curriculum, permit, payment, content, communication, and compliance management. It will also manage identity and </w:t>
      </w:r>
      <w:r w:rsidRPr="00B26D81">
        <w:rPr>
          <w:rFonts w:ascii="Arial" w:hAnsi="Arial" w:cs="Arial"/>
          <w:sz w:val="22"/>
          <w:szCs w:val="22"/>
        </w:rPr>
        <w:t>access, integrate with the HHCU website, and generate reports online.</w:t>
      </w:r>
      <w:r w:rsidR="00B0020D">
        <w:rPr>
          <w:rFonts w:ascii="Arial" w:hAnsi="Arial" w:cs="Arial"/>
          <w:iCs/>
          <w:sz w:val="22"/>
          <w:szCs w:val="22"/>
        </w:rPr>
        <w:t xml:space="preserve"> </w:t>
      </w:r>
    </w:p>
    <w:p w14:paraId="62C728A8" w14:textId="7A1B84A8" w:rsidR="000A5064" w:rsidRDefault="005F29AD" w:rsidP="00523361">
      <w:pPr>
        <w:pStyle w:val="ListParagraph"/>
        <w:numPr>
          <w:ilvl w:val="1"/>
          <w:numId w:val="63"/>
        </w:numPr>
        <w:ind w:left="720" w:right="630"/>
        <w:jc w:val="both"/>
        <w:rPr>
          <w:rFonts w:ascii="Arial" w:hAnsi="Arial" w:cs="Arial"/>
          <w:iCs/>
          <w:sz w:val="22"/>
          <w:szCs w:val="22"/>
        </w:rPr>
      </w:pPr>
      <w:r w:rsidRPr="00B26D81">
        <w:rPr>
          <w:rFonts w:ascii="Arial" w:hAnsi="Arial" w:cs="Arial"/>
          <w:b/>
          <w:sz w:val="22"/>
          <w:szCs w:val="22"/>
        </w:rPr>
        <w:lastRenderedPageBreak/>
        <w:t>Replacing the existing system</w:t>
      </w:r>
      <w:r w:rsidRPr="00B26D81">
        <w:rPr>
          <w:rFonts w:ascii="Arial" w:hAnsi="Arial" w:cs="Arial"/>
          <w:sz w:val="22"/>
          <w:szCs w:val="22"/>
        </w:rPr>
        <w:t xml:space="preserve"> of five SQL databases maintained by </w:t>
      </w:r>
      <w:r w:rsidR="00401A47">
        <w:rPr>
          <w:rFonts w:ascii="Arial" w:hAnsi="Arial" w:cs="Arial"/>
          <w:sz w:val="22"/>
          <w:szCs w:val="22"/>
        </w:rPr>
        <w:t>NC</w:t>
      </w:r>
      <w:r w:rsidRPr="00B26D81">
        <w:rPr>
          <w:rFonts w:ascii="Arial" w:hAnsi="Arial" w:cs="Arial"/>
          <w:sz w:val="22"/>
          <w:szCs w:val="22"/>
        </w:rPr>
        <w:t>DHHS</w:t>
      </w:r>
      <w:r w:rsidR="00435C84">
        <w:rPr>
          <w:rFonts w:ascii="Arial" w:hAnsi="Arial" w:cs="Arial"/>
          <w:sz w:val="22"/>
          <w:szCs w:val="22"/>
        </w:rPr>
        <w:t xml:space="preserve"> Information Technology Division</w:t>
      </w:r>
      <w:r w:rsidRPr="00B26D81">
        <w:rPr>
          <w:rFonts w:ascii="Arial" w:hAnsi="Arial" w:cs="Arial"/>
          <w:sz w:val="22"/>
          <w:szCs w:val="22"/>
        </w:rPr>
        <w:t xml:space="preserve"> </w:t>
      </w:r>
      <w:r w:rsidR="00435C84">
        <w:rPr>
          <w:rFonts w:ascii="Arial" w:hAnsi="Arial" w:cs="Arial"/>
          <w:sz w:val="22"/>
          <w:szCs w:val="22"/>
        </w:rPr>
        <w:t>(</w:t>
      </w:r>
      <w:r w:rsidRPr="00B26D81">
        <w:rPr>
          <w:rFonts w:ascii="Arial" w:hAnsi="Arial" w:cs="Arial"/>
          <w:sz w:val="22"/>
          <w:szCs w:val="22"/>
        </w:rPr>
        <w:t>ITD</w:t>
      </w:r>
      <w:r w:rsidR="00435C84">
        <w:rPr>
          <w:rFonts w:ascii="Arial" w:hAnsi="Arial" w:cs="Arial"/>
          <w:sz w:val="22"/>
          <w:szCs w:val="22"/>
        </w:rPr>
        <w:t>)</w:t>
      </w:r>
      <w:r w:rsidRPr="00B26D81">
        <w:rPr>
          <w:rFonts w:ascii="Arial" w:hAnsi="Arial" w:cs="Arial"/>
          <w:sz w:val="22"/>
          <w:szCs w:val="22"/>
        </w:rPr>
        <w:t xml:space="preserve"> Applications.</w:t>
      </w:r>
    </w:p>
    <w:p w14:paraId="0C3CE44D" w14:textId="77777777" w:rsidR="000A5064" w:rsidRDefault="005F29AD" w:rsidP="00523361">
      <w:pPr>
        <w:pStyle w:val="ListParagraph"/>
        <w:numPr>
          <w:ilvl w:val="1"/>
          <w:numId w:val="63"/>
        </w:numPr>
        <w:ind w:left="720" w:right="630"/>
        <w:jc w:val="both"/>
        <w:rPr>
          <w:rFonts w:ascii="Arial" w:hAnsi="Arial" w:cs="Arial"/>
          <w:iCs/>
          <w:sz w:val="22"/>
          <w:szCs w:val="22"/>
        </w:rPr>
      </w:pPr>
      <w:r w:rsidRPr="004F171E">
        <w:rPr>
          <w:rFonts w:ascii="Arial" w:hAnsi="Arial" w:cs="Arial"/>
          <w:b/>
          <w:sz w:val="22"/>
          <w:szCs w:val="22"/>
        </w:rPr>
        <w:t>Ensuring modularity</w:t>
      </w:r>
      <w:r w:rsidRPr="004F171E">
        <w:rPr>
          <w:rFonts w:ascii="Arial" w:hAnsi="Arial" w:cs="Arial"/>
          <w:sz w:val="22"/>
          <w:szCs w:val="22"/>
        </w:rPr>
        <w:t xml:space="preserve"> for easy updates, cost efficiency, adaptability to leading practices, rapid deployment of new technologies, and centralized maintenance to meet federal standards.</w:t>
      </w:r>
    </w:p>
    <w:p w14:paraId="21C57D4B" w14:textId="03B32FC9" w:rsidR="005F29AD" w:rsidRDefault="005F29AD" w:rsidP="00523361">
      <w:pPr>
        <w:pStyle w:val="ListParagraph"/>
        <w:numPr>
          <w:ilvl w:val="1"/>
          <w:numId w:val="63"/>
        </w:numPr>
        <w:ind w:left="720" w:right="630"/>
        <w:jc w:val="both"/>
        <w:rPr>
          <w:rFonts w:ascii="Arial" w:hAnsi="Arial" w:cs="Arial"/>
          <w:iCs/>
          <w:sz w:val="22"/>
          <w:szCs w:val="22"/>
        </w:rPr>
      </w:pPr>
      <w:r w:rsidRPr="00151F31">
        <w:rPr>
          <w:rFonts w:ascii="Arial" w:hAnsi="Arial" w:cs="Arial"/>
          <w:b/>
          <w:sz w:val="22"/>
          <w:szCs w:val="22"/>
        </w:rPr>
        <w:t>Complying with State architecture and security standards</w:t>
      </w:r>
      <w:r w:rsidRPr="00151F31">
        <w:rPr>
          <w:rFonts w:ascii="Arial" w:hAnsi="Arial" w:cs="Arial"/>
          <w:sz w:val="22"/>
          <w:szCs w:val="22"/>
        </w:rPr>
        <w:t xml:space="preserve"> to protect data at rest and in motion.</w:t>
      </w:r>
    </w:p>
    <w:p w14:paraId="7189E4F9" w14:textId="77777777" w:rsidR="00A54030" w:rsidRDefault="00A54030" w:rsidP="006505F8">
      <w:pPr>
        <w:pStyle w:val="ListParagraph"/>
        <w:ind w:right="630"/>
        <w:jc w:val="both"/>
        <w:rPr>
          <w:rFonts w:ascii="Arial" w:hAnsi="Arial" w:cs="Arial"/>
          <w:iCs/>
          <w:sz w:val="22"/>
          <w:szCs w:val="22"/>
        </w:rPr>
      </w:pPr>
    </w:p>
    <w:p w14:paraId="6F7DE1BB" w14:textId="5BD59DA8" w:rsidR="00A54030" w:rsidRDefault="00A54030" w:rsidP="006505F8">
      <w:pPr>
        <w:pStyle w:val="ListParagraph"/>
        <w:ind w:right="630"/>
        <w:jc w:val="both"/>
        <w:rPr>
          <w:rFonts w:ascii="Arial" w:hAnsi="Arial" w:cs="Arial"/>
          <w:iCs/>
          <w:sz w:val="22"/>
          <w:szCs w:val="22"/>
        </w:rPr>
      </w:pPr>
      <w:r w:rsidRPr="00030633">
        <w:rPr>
          <w:rFonts w:ascii="Arial" w:hAnsi="Arial" w:cs="Arial"/>
          <w:iCs/>
          <w:sz w:val="22"/>
          <w:szCs w:val="22"/>
        </w:rPr>
        <w:t xml:space="preserve">The Division estimates that there will be </w:t>
      </w:r>
      <w:r w:rsidR="00125827" w:rsidRPr="00030633">
        <w:rPr>
          <w:rFonts w:ascii="Arial" w:hAnsi="Arial" w:cs="Arial"/>
          <w:iCs/>
          <w:sz w:val="22"/>
          <w:szCs w:val="22"/>
        </w:rPr>
        <w:t>about 8,992</w:t>
      </w:r>
      <w:r w:rsidRPr="00030633">
        <w:rPr>
          <w:rFonts w:ascii="Arial" w:hAnsi="Arial" w:cs="Arial"/>
          <w:iCs/>
          <w:sz w:val="22"/>
          <w:szCs w:val="22"/>
        </w:rPr>
        <w:t xml:space="preserve"> users of the Solution as described in Table 1 below.</w:t>
      </w:r>
      <w:r w:rsidR="00125827" w:rsidRPr="00030633">
        <w:rPr>
          <w:rFonts w:ascii="Arial" w:hAnsi="Arial" w:cs="Arial"/>
          <w:iCs/>
          <w:sz w:val="22"/>
          <w:szCs w:val="22"/>
        </w:rPr>
        <w:t xml:space="preserve"> </w:t>
      </w:r>
      <w:r w:rsidRPr="00030633">
        <w:rPr>
          <w:rFonts w:ascii="Arial" w:hAnsi="Arial" w:cs="Arial"/>
          <w:iCs/>
          <w:sz w:val="22"/>
          <w:szCs w:val="22"/>
        </w:rPr>
        <w:t>The estimate as described in Table 1 is a conservative estimate and the Solution should provide the ability to scale user capacity as needed for optimal performance.</w:t>
      </w:r>
    </w:p>
    <w:p w14:paraId="575EF76F" w14:textId="77777777" w:rsidR="00C64748" w:rsidRDefault="00C64748" w:rsidP="00A54030">
      <w:pPr>
        <w:pStyle w:val="ListParagraph"/>
        <w:ind w:left="360"/>
        <w:jc w:val="both"/>
        <w:rPr>
          <w:rFonts w:ascii="Arial" w:hAnsi="Arial" w:cs="Arial"/>
          <w:iCs/>
          <w:sz w:val="22"/>
          <w:szCs w:val="22"/>
        </w:rPr>
      </w:pPr>
    </w:p>
    <w:p w14:paraId="2C57B55C" w14:textId="3B0E26EA" w:rsidR="00C64748" w:rsidRPr="00BA1961" w:rsidRDefault="00C64748" w:rsidP="00C64748">
      <w:pPr>
        <w:jc w:val="center"/>
        <w:rPr>
          <w:rFonts w:ascii="Arial" w:hAnsi="Arial" w:cs="Arial"/>
          <w:b/>
          <w:bCs/>
          <w:iCs/>
          <w:sz w:val="22"/>
          <w:szCs w:val="22"/>
        </w:rPr>
      </w:pPr>
      <w:r>
        <w:rPr>
          <w:rFonts w:ascii="Arial" w:hAnsi="Arial" w:cs="Arial"/>
          <w:b/>
          <w:bCs/>
          <w:iCs/>
          <w:sz w:val="22"/>
          <w:szCs w:val="22"/>
        </w:rPr>
        <w:t>Table</w:t>
      </w:r>
      <w:r w:rsidRPr="00BA1961">
        <w:rPr>
          <w:rFonts w:ascii="Arial" w:hAnsi="Arial" w:cs="Arial"/>
          <w:b/>
          <w:bCs/>
          <w:iCs/>
          <w:sz w:val="22"/>
          <w:szCs w:val="22"/>
        </w:rPr>
        <w:t xml:space="preserve"> 1: Health Hazards Control Unit </w:t>
      </w:r>
      <w:r>
        <w:rPr>
          <w:rFonts w:ascii="Arial" w:hAnsi="Arial" w:cs="Arial"/>
          <w:b/>
          <w:bCs/>
          <w:iCs/>
          <w:sz w:val="22"/>
          <w:szCs w:val="22"/>
        </w:rPr>
        <w:t>User Estimate</w:t>
      </w:r>
    </w:p>
    <w:p w14:paraId="61034C7C" w14:textId="77777777" w:rsidR="00125827" w:rsidRDefault="00125827" w:rsidP="00A54030">
      <w:pPr>
        <w:pStyle w:val="ListParagraph"/>
        <w:ind w:left="360"/>
        <w:jc w:val="both"/>
        <w:rPr>
          <w:rFonts w:ascii="Arial" w:hAnsi="Arial" w:cs="Arial"/>
          <w:iCs/>
          <w:sz w:val="22"/>
          <w:szCs w:val="22"/>
        </w:rPr>
      </w:pPr>
    </w:p>
    <w:tbl>
      <w:tblPr>
        <w:tblStyle w:val="GridTable4-Accent5"/>
        <w:tblW w:w="0" w:type="auto"/>
        <w:jc w:val="center"/>
        <w:tblLook w:val="04A0" w:firstRow="1" w:lastRow="0" w:firstColumn="1" w:lastColumn="0" w:noHBand="0" w:noVBand="1"/>
      </w:tblPr>
      <w:tblGrid>
        <w:gridCol w:w="1659"/>
        <w:gridCol w:w="3967"/>
        <w:gridCol w:w="3498"/>
        <w:gridCol w:w="1533"/>
      </w:tblGrid>
      <w:tr w:rsidR="007A68EB" w14:paraId="60849ED6" w14:textId="77777777" w:rsidTr="007B545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3125261A" w14:textId="3AE45B3F" w:rsidR="007A68EB" w:rsidRDefault="007A68EB" w:rsidP="007A68EB">
            <w:pPr>
              <w:pStyle w:val="ListParagraph"/>
              <w:ind w:left="0"/>
              <w:jc w:val="both"/>
              <w:rPr>
                <w:rFonts w:ascii="Arial" w:hAnsi="Arial" w:cs="Arial"/>
                <w:iCs/>
                <w:sz w:val="22"/>
                <w:szCs w:val="22"/>
              </w:rPr>
            </w:pPr>
            <w:r>
              <w:rPr>
                <w:rFonts w:ascii="Arial" w:hAnsi="Arial" w:cs="Arial"/>
                <w:iCs/>
                <w:sz w:val="22"/>
                <w:szCs w:val="22"/>
              </w:rPr>
              <w:t>Solution User</w:t>
            </w:r>
          </w:p>
        </w:tc>
        <w:tc>
          <w:tcPr>
            <w:tcW w:w="3967" w:type="dxa"/>
          </w:tcPr>
          <w:p w14:paraId="79337EE5" w14:textId="269E7BB4" w:rsidR="007A68EB" w:rsidRDefault="007A68EB" w:rsidP="007A68EB">
            <w:pPr>
              <w:pStyle w:val="ListParagraph"/>
              <w:ind w:left="0"/>
              <w:jc w:val="both"/>
              <w:cnfStyle w:val="100000000000" w:firstRow="1" w:lastRow="0" w:firstColumn="0" w:lastColumn="0" w:oddVBand="0" w:evenVBand="0" w:oddHBand="0" w:evenHBand="0" w:firstRowFirstColumn="0" w:firstRowLastColumn="0" w:lastRowFirstColumn="0" w:lastRowLastColumn="0"/>
              <w:rPr>
                <w:rFonts w:ascii="Arial" w:hAnsi="Arial" w:cs="Arial"/>
                <w:iCs/>
                <w:sz w:val="22"/>
                <w:szCs w:val="22"/>
              </w:rPr>
            </w:pPr>
            <w:r>
              <w:rPr>
                <w:rFonts w:ascii="Arial" w:hAnsi="Arial" w:cs="Arial"/>
                <w:iCs/>
                <w:sz w:val="22"/>
                <w:szCs w:val="22"/>
              </w:rPr>
              <w:t>Description</w:t>
            </w:r>
          </w:p>
        </w:tc>
        <w:tc>
          <w:tcPr>
            <w:tcW w:w="1350" w:type="dxa"/>
          </w:tcPr>
          <w:p w14:paraId="44BF337E" w14:textId="17C4DA22" w:rsidR="007A68EB" w:rsidRDefault="007A68EB" w:rsidP="007A68EB">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iCs/>
                <w:sz w:val="22"/>
                <w:szCs w:val="22"/>
              </w:rPr>
            </w:pPr>
            <w:r>
              <w:rPr>
                <w:rFonts w:ascii="Arial" w:hAnsi="Arial" w:cs="Arial"/>
                <w:iCs/>
                <w:sz w:val="22"/>
                <w:szCs w:val="22"/>
              </w:rPr>
              <w:t>Access Site</w:t>
            </w:r>
          </w:p>
        </w:tc>
        <w:tc>
          <w:tcPr>
            <w:tcW w:w="1533" w:type="dxa"/>
          </w:tcPr>
          <w:p w14:paraId="47981406" w14:textId="2BA6A7F2" w:rsidR="007A68EB" w:rsidRDefault="007A68EB" w:rsidP="007A68EB">
            <w:pPr>
              <w:pStyle w:val="ListParagraph"/>
              <w:ind w:left="0"/>
              <w:cnfStyle w:val="100000000000" w:firstRow="1" w:lastRow="0" w:firstColumn="0" w:lastColumn="0" w:oddVBand="0" w:evenVBand="0" w:oddHBand="0" w:evenHBand="0" w:firstRowFirstColumn="0" w:firstRowLastColumn="0" w:lastRowFirstColumn="0" w:lastRowLastColumn="0"/>
              <w:rPr>
                <w:rFonts w:ascii="Arial" w:hAnsi="Arial" w:cs="Arial"/>
                <w:iCs/>
                <w:sz w:val="22"/>
                <w:szCs w:val="22"/>
              </w:rPr>
            </w:pPr>
            <w:r>
              <w:rPr>
                <w:rFonts w:ascii="Arial" w:hAnsi="Arial" w:cs="Arial"/>
                <w:iCs/>
                <w:sz w:val="22"/>
                <w:szCs w:val="22"/>
              </w:rPr>
              <w:t>Estimated Number of Users</w:t>
            </w:r>
          </w:p>
        </w:tc>
      </w:tr>
      <w:tr w:rsidR="007A68EB" w14:paraId="4C8A5E76" w14:textId="77777777" w:rsidTr="007B545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5ACE533A" w14:textId="6B741B22" w:rsidR="007A68EB" w:rsidRDefault="007A68EB" w:rsidP="002B0A12">
            <w:pPr>
              <w:pStyle w:val="ListParagraph"/>
              <w:ind w:left="0"/>
              <w:rPr>
                <w:rFonts w:ascii="Arial" w:hAnsi="Arial" w:cs="Arial"/>
                <w:iCs/>
                <w:sz w:val="22"/>
                <w:szCs w:val="22"/>
              </w:rPr>
            </w:pPr>
            <w:r>
              <w:rPr>
                <w:rFonts w:ascii="Arial" w:hAnsi="Arial" w:cs="Arial"/>
                <w:iCs/>
                <w:sz w:val="22"/>
                <w:szCs w:val="22"/>
              </w:rPr>
              <w:t>HHCU Staff</w:t>
            </w:r>
          </w:p>
        </w:tc>
        <w:tc>
          <w:tcPr>
            <w:tcW w:w="3967" w:type="dxa"/>
          </w:tcPr>
          <w:p w14:paraId="385BCFF5" w14:textId="350DA398" w:rsidR="007A68EB" w:rsidRDefault="007A68EB" w:rsidP="00D82E62">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iCs/>
                <w:sz w:val="22"/>
                <w:szCs w:val="22"/>
              </w:rPr>
            </w:pPr>
            <w:r>
              <w:rPr>
                <w:rFonts w:ascii="Arial" w:hAnsi="Arial" w:cs="Arial"/>
                <w:iCs/>
                <w:sz w:val="22"/>
                <w:szCs w:val="22"/>
              </w:rPr>
              <w:t xml:space="preserve">Review and process applications for certification and accreditation, review and issue </w:t>
            </w:r>
            <w:proofErr w:type="gramStart"/>
            <w:r>
              <w:rPr>
                <w:rFonts w:ascii="Arial" w:hAnsi="Arial" w:cs="Arial"/>
                <w:iCs/>
                <w:sz w:val="22"/>
                <w:szCs w:val="22"/>
              </w:rPr>
              <w:t>permits</w:t>
            </w:r>
            <w:proofErr w:type="gramEnd"/>
            <w:r>
              <w:rPr>
                <w:rFonts w:ascii="Arial" w:hAnsi="Arial" w:cs="Arial"/>
                <w:iCs/>
                <w:sz w:val="22"/>
                <w:szCs w:val="22"/>
              </w:rPr>
              <w:t xml:space="preserve"> and notifications, manage training, perform program monitoring and reporting</w:t>
            </w:r>
          </w:p>
        </w:tc>
        <w:tc>
          <w:tcPr>
            <w:tcW w:w="1350" w:type="dxa"/>
          </w:tcPr>
          <w:p w14:paraId="282D11E3" w14:textId="75F11547" w:rsidR="007A68EB" w:rsidRDefault="007A68EB" w:rsidP="007A68E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iCs/>
                <w:sz w:val="22"/>
                <w:szCs w:val="22"/>
              </w:rPr>
            </w:pPr>
            <w:r>
              <w:rPr>
                <w:rFonts w:ascii="Arial" w:hAnsi="Arial" w:cs="Arial"/>
                <w:iCs/>
                <w:sz w:val="22"/>
                <w:szCs w:val="22"/>
              </w:rPr>
              <w:t>State-wide</w:t>
            </w:r>
          </w:p>
        </w:tc>
        <w:tc>
          <w:tcPr>
            <w:tcW w:w="1533" w:type="dxa"/>
          </w:tcPr>
          <w:p w14:paraId="3545B575" w14:textId="142F2C09" w:rsidR="007A68EB" w:rsidRDefault="007A68EB" w:rsidP="007A68E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iCs/>
                <w:sz w:val="22"/>
                <w:szCs w:val="22"/>
              </w:rPr>
            </w:pPr>
            <w:r>
              <w:rPr>
                <w:rFonts w:ascii="Arial" w:hAnsi="Arial" w:cs="Arial"/>
                <w:iCs/>
                <w:sz w:val="22"/>
                <w:szCs w:val="22"/>
              </w:rPr>
              <w:t>25</w:t>
            </w:r>
          </w:p>
        </w:tc>
      </w:tr>
      <w:tr w:rsidR="007A68EB" w14:paraId="669D9EC7" w14:textId="77777777" w:rsidTr="007B5456">
        <w:trPr>
          <w:jc w:val="center"/>
        </w:trPr>
        <w:tc>
          <w:tcPr>
            <w:cnfStyle w:val="001000000000" w:firstRow="0" w:lastRow="0" w:firstColumn="1" w:lastColumn="0" w:oddVBand="0" w:evenVBand="0" w:oddHBand="0" w:evenHBand="0" w:firstRowFirstColumn="0" w:firstRowLastColumn="0" w:lastRowFirstColumn="0" w:lastRowLastColumn="0"/>
            <w:tcW w:w="0" w:type="dxa"/>
          </w:tcPr>
          <w:p w14:paraId="7356A7E3" w14:textId="07160FFF" w:rsidR="007A68EB" w:rsidRDefault="007A68EB" w:rsidP="002B0A12">
            <w:pPr>
              <w:pStyle w:val="ListParagraph"/>
              <w:ind w:left="0"/>
              <w:rPr>
                <w:rFonts w:ascii="Arial" w:hAnsi="Arial" w:cs="Arial"/>
                <w:iCs/>
                <w:sz w:val="22"/>
                <w:szCs w:val="22"/>
              </w:rPr>
            </w:pPr>
            <w:r>
              <w:rPr>
                <w:rFonts w:ascii="Arial" w:hAnsi="Arial" w:cs="Arial"/>
                <w:iCs/>
                <w:sz w:val="22"/>
                <w:szCs w:val="22"/>
              </w:rPr>
              <w:t>Division IT Staff</w:t>
            </w:r>
          </w:p>
        </w:tc>
        <w:tc>
          <w:tcPr>
            <w:tcW w:w="3967" w:type="dxa"/>
          </w:tcPr>
          <w:p w14:paraId="5E739331" w14:textId="75DEFD3D" w:rsidR="007A68EB" w:rsidRDefault="0088546A" w:rsidP="002B0A12">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iCs/>
                <w:sz w:val="22"/>
                <w:szCs w:val="22"/>
              </w:rPr>
            </w:pPr>
            <w:r>
              <w:rPr>
                <w:rFonts w:ascii="Arial" w:hAnsi="Arial" w:cs="Arial"/>
                <w:iCs/>
                <w:sz w:val="22"/>
                <w:szCs w:val="22"/>
              </w:rPr>
              <w:t>Collaboratively maintains the solution</w:t>
            </w:r>
            <w:r w:rsidR="00EC3963">
              <w:rPr>
                <w:rFonts w:ascii="Arial" w:hAnsi="Arial" w:cs="Arial"/>
                <w:iCs/>
                <w:sz w:val="22"/>
                <w:szCs w:val="22"/>
              </w:rPr>
              <w:t xml:space="preserve"> with the </w:t>
            </w:r>
            <w:r w:rsidR="008307E4">
              <w:rPr>
                <w:rFonts w:ascii="Arial" w:hAnsi="Arial" w:cs="Arial"/>
                <w:iCs/>
                <w:sz w:val="22"/>
                <w:szCs w:val="22"/>
              </w:rPr>
              <w:t>V</w:t>
            </w:r>
            <w:r w:rsidR="00EC3963">
              <w:rPr>
                <w:rFonts w:ascii="Arial" w:hAnsi="Arial" w:cs="Arial"/>
                <w:iCs/>
                <w:sz w:val="22"/>
                <w:szCs w:val="22"/>
              </w:rPr>
              <w:t>endor</w:t>
            </w:r>
          </w:p>
        </w:tc>
        <w:tc>
          <w:tcPr>
            <w:tcW w:w="1350" w:type="dxa"/>
          </w:tcPr>
          <w:p w14:paraId="652DC53A" w14:textId="597A825B" w:rsidR="007A68EB" w:rsidRDefault="002B0A12" w:rsidP="007A68E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iCs/>
                <w:sz w:val="22"/>
                <w:szCs w:val="22"/>
              </w:rPr>
            </w:pPr>
            <w:r>
              <w:rPr>
                <w:rFonts w:ascii="Arial" w:hAnsi="Arial" w:cs="Arial"/>
                <w:iCs/>
                <w:sz w:val="22"/>
                <w:szCs w:val="22"/>
              </w:rPr>
              <w:t>State-wide</w:t>
            </w:r>
          </w:p>
        </w:tc>
        <w:tc>
          <w:tcPr>
            <w:tcW w:w="1533" w:type="dxa"/>
          </w:tcPr>
          <w:p w14:paraId="12E2B604" w14:textId="1C0484F6" w:rsidR="007A68EB" w:rsidRDefault="00F226AE" w:rsidP="007A68E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iCs/>
                <w:sz w:val="22"/>
                <w:szCs w:val="22"/>
              </w:rPr>
            </w:pPr>
            <w:r>
              <w:rPr>
                <w:rFonts w:ascii="Arial" w:hAnsi="Arial" w:cs="Arial"/>
                <w:iCs/>
                <w:sz w:val="22"/>
                <w:szCs w:val="22"/>
              </w:rPr>
              <w:t>6</w:t>
            </w:r>
          </w:p>
        </w:tc>
      </w:tr>
      <w:tr w:rsidR="00F849D8" w14:paraId="59A218B7" w14:textId="77777777" w:rsidTr="007B545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47E1264A" w14:textId="28558B95" w:rsidR="00F849D8" w:rsidRDefault="00F849D8" w:rsidP="002B0A12">
            <w:pPr>
              <w:pStyle w:val="ListParagraph"/>
              <w:ind w:left="0"/>
              <w:rPr>
                <w:rFonts w:ascii="Arial" w:hAnsi="Arial" w:cs="Arial"/>
                <w:iCs/>
                <w:sz w:val="22"/>
                <w:szCs w:val="22"/>
              </w:rPr>
            </w:pPr>
            <w:r>
              <w:rPr>
                <w:rFonts w:ascii="Arial" w:hAnsi="Arial" w:cs="Arial"/>
                <w:iCs/>
                <w:sz w:val="22"/>
                <w:szCs w:val="22"/>
              </w:rPr>
              <w:t xml:space="preserve">Lead </w:t>
            </w:r>
            <w:r w:rsidR="00754AAD">
              <w:rPr>
                <w:rFonts w:ascii="Arial" w:hAnsi="Arial" w:cs="Arial"/>
                <w:iCs/>
                <w:sz w:val="22"/>
                <w:szCs w:val="22"/>
              </w:rPr>
              <w:t>and</w:t>
            </w:r>
            <w:r>
              <w:rPr>
                <w:rFonts w:ascii="Arial" w:hAnsi="Arial" w:cs="Arial"/>
                <w:iCs/>
                <w:sz w:val="22"/>
                <w:szCs w:val="22"/>
              </w:rPr>
              <w:t xml:space="preserve"> Asbestos Professionals</w:t>
            </w:r>
          </w:p>
        </w:tc>
        <w:tc>
          <w:tcPr>
            <w:tcW w:w="3967" w:type="dxa"/>
          </w:tcPr>
          <w:p w14:paraId="2386B13D" w14:textId="74CA9A0A" w:rsidR="00F849D8" w:rsidRDefault="00F849D8" w:rsidP="002B0A12">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iCs/>
                <w:sz w:val="22"/>
                <w:szCs w:val="22"/>
              </w:rPr>
            </w:pPr>
            <w:r>
              <w:rPr>
                <w:rFonts w:ascii="Arial" w:hAnsi="Arial" w:cs="Arial"/>
                <w:iCs/>
                <w:sz w:val="22"/>
                <w:szCs w:val="22"/>
              </w:rPr>
              <w:t>Submit applications for certifications and accreditation along with required supporting documentation and payment; submit permit requests; receive communications regarding applications statuses</w:t>
            </w:r>
            <w:r w:rsidR="00A379D7">
              <w:rPr>
                <w:rFonts w:ascii="Arial" w:hAnsi="Arial" w:cs="Arial"/>
                <w:iCs/>
                <w:sz w:val="22"/>
                <w:szCs w:val="22"/>
              </w:rPr>
              <w:t xml:space="preserve"> and permit requests</w:t>
            </w:r>
          </w:p>
        </w:tc>
        <w:tc>
          <w:tcPr>
            <w:tcW w:w="1350" w:type="dxa"/>
          </w:tcPr>
          <w:p w14:paraId="2B6A0CCB" w14:textId="4A326A14" w:rsidR="00F849D8" w:rsidRDefault="00F849D8" w:rsidP="00F849D8">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iCs/>
                <w:sz w:val="22"/>
                <w:szCs w:val="22"/>
              </w:rPr>
            </w:pPr>
            <w:r>
              <w:rPr>
                <w:rFonts w:ascii="Arial" w:hAnsi="Arial" w:cs="Arial"/>
                <w:iCs/>
                <w:sz w:val="22"/>
                <w:szCs w:val="22"/>
              </w:rPr>
              <w:t>State-wide</w:t>
            </w:r>
          </w:p>
        </w:tc>
        <w:tc>
          <w:tcPr>
            <w:tcW w:w="1533" w:type="dxa"/>
          </w:tcPr>
          <w:p w14:paraId="014A2829" w14:textId="7707ED6E" w:rsidR="00F849D8" w:rsidRDefault="00DA3460" w:rsidP="00F849D8">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iCs/>
                <w:sz w:val="22"/>
                <w:szCs w:val="22"/>
              </w:rPr>
            </w:pPr>
            <w:r>
              <w:rPr>
                <w:rFonts w:ascii="Arial" w:hAnsi="Arial" w:cs="Arial"/>
                <w:iCs/>
                <w:sz w:val="22"/>
                <w:szCs w:val="22"/>
              </w:rPr>
              <w:t>7,600</w:t>
            </w:r>
          </w:p>
        </w:tc>
      </w:tr>
      <w:tr w:rsidR="00F849D8" w14:paraId="45CB8668" w14:textId="77777777" w:rsidTr="007B5456">
        <w:trPr>
          <w:jc w:val="center"/>
        </w:trPr>
        <w:tc>
          <w:tcPr>
            <w:cnfStyle w:val="001000000000" w:firstRow="0" w:lastRow="0" w:firstColumn="1" w:lastColumn="0" w:oddVBand="0" w:evenVBand="0" w:oddHBand="0" w:evenHBand="0" w:firstRowFirstColumn="0" w:firstRowLastColumn="0" w:lastRowFirstColumn="0" w:lastRowLastColumn="0"/>
            <w:tcW w:w="0" w:type="dxa"/>
          </w:tcPr>
          <w:p w14:paraId="3A9B0FD1" w14:textId="124CA1D7" w:rsidR="00F849D8" w:rsidRDefault="00F849D8" w:rsidP="002B0A12">
            <w:pPr>
              <w:pStyle w:val="ListParagraph"/>
              <w:ind w:left="0"/>
              <w:rPr>
                <w:rFonts w:ascii="Arial" w:hAnsi="Arial" w:cs="Arial"/>
                <w:iCs/>
                <w:sz w:val="22"/>
                <w:szCs w:val="22"/>
              </w:rPr>
            </w:pPr>
            <w:r>
              <w:rPr>
                <w:rFonts w:ascii="Arial" w:hAnsi="Arial" w:cs="Arial"/>
                <w:iCs/>
                <w:sz w:val="22"/>
                <w:szCs w:val="22"/>
              </w:rPr>
              <w:t>Training Providers</w:t>
            </w:r>
          </w:p>
        </w:tc>
        <w:tc>
          <w:tcPr>
            <w:tcW w:w="3967" w:type="dxa"/>
          </w:tcPr>
          <w:p w14:paraId="69BA934C" w14:textId="79CB8706" w:rsidR="00F849D8" w:rsidRDefault="00232980" w:rsidP="002B0A12">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iCs/>
                <w:sz w:val="22"/>
                <w:szCs w:val="22"/>
              </w:rPr>
            </w:pPr>
            <w:r>
              <w:rPr>
                <w:rFonts w:ascii="Arial" w:hAnsi="Arial" w:cs="Arial"/>
                <w:iCs/>
                <w:sz w:val="22"/>
                <w:szCs w:val="22"/>
              </w:rPr>
              <w:t>Submit initial/renewal course application</w:t>
            </w:r>
            <w:r w:rsidR="002E494D">
              <w:rPr>
                <w:rFonts w:ascii="Arial" w:hAnsi="Arial" w:cs="Arial"/>
                <w:iCs/>
                <w:sz w:val="22"/>
                <w:szCs w:val="22"/>
              </w:rPr>
              <w:t>s,</w:t>
            </w:r>
            <w:r w:rsidR="00B939C4">
              <w:rPr>
                <w:rFonts w:ascii="Arial" w:hAnsi="Arial" w:cs="Arial"/>
                <w:iCs/>
                <w:sz w:val="22"/>
                <w:szCs w:val="22"/>
              </w:rPr>
              <w:t xml:space="preserve"> supporting documentation</w:t>
            </w:r>
            <w:r w:rsidR="002E494D">
              <w:rPr>
                <w:rFonts w:ascii="Arial" w:hAnsi="Arial" w:cs="Arial"/>
                <w:iCs/>
                <w:sz w:val="22"/>
                <w:szCs w:val="22"/>
              </w:rPr>
              <w:t xml:space="preserve">, and </w:t>
            </w:r>
            <w:r w:rsidR="00781E88">
              <w:rPr>
                <w:rFonts w:ascii="Arial" w:hAnsi="Arial" w:cs="Arial"/>
                <w:iCs/>
                <w:sz w:val="22"/>
                <w:szCs w:val="22"/>
              </w:rPr>
              <w:t>course information</w:t>
            </w:r>
            <w:r w:rsidR="002E494D">
              <w:rPr>
                <w:rFonts w:ascii="Arial" w:hAnsi="Arial" w:cs="Arial"/>
                <w:iCs/>
                <w:sz w:val="22"/>
                <w:szCs w:val="22"/>
              </w:rPr>
              <w:t>; receive communications regarding application statuses and course</w:t>
            </w:r>
            <w:r w:rsidR="00A379D7">
              <w:rPr>
                <w:rFonts w:ascii="Arial" w:hAnsi="Arial" w:cs="Arial"/>
                <w:iCs/>
                <w:sz w:val="22"/>
                <w:szCs w:val="22"/>
              </w:rPr>
              <w:t>s</w:t>
            </w:r>
          </w:p>
        </w:tc>
        <w:tc>
          <w:tcPr>
            <w:tcW w:w="1350" w:type="dxa"/>
          </w:tcPr>
          <w:p w14:paraId="5DB0B724" w14:textId="11FAE357" w:rsidR="00F849D8" w:rsidRDefault="00F849D8" w:rsidP="00F849D8">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iCs/>
                <w:sz w:val="22"/>
                <w:szCs w:val="22"/>
              </w:rPr>
            </w:pPr>
            <w:r>
              <w:rPr>
                <w:rFonts w:ascii="Arial" w:hAnsi="Arial" w:cs="Arial"/>
                <w:iCs/>
                <w:sz w:val="22"/>
                <w:szCs w:val="22"/>
              </w:rPr>
              <w:t>State-wide</w:t>
            </w:r>
          </w:p>
        </w:tc>
        <w:tc>
          <w:tcPr>
            <w:tcW w:w="1533" w:type="dxa"/>
          </w:tcPr>
          <w:p w14:paraId="35B1CAAA" w14:textId="179CB4DE" w:rsidR="00F849D8" w:rsidRDefault="007C3560" w:rsidP="00F849D8">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iCs/>
                <w:sz w:val="22"/>
                <w:szCs w:val="22"/>
              </w:rPr>
            </w:pPr>
            <w:r>
              <w:rPr>
                <w:rFonts w:ascii="Arial" w:hAnsi="Arial" w:cs="Arial"/>
                <w:iCs/>
                <w:sz w:val="22"/>
                <w:szCs w:val="22"/>
              </w:rPr>
              <w:t>49</w:t>
            </w:r>
          </w:p>
        </w:tc>
      </w:tr>
      <w:tr w:rsidR="00F849D8" w14:paraId="399895A5" w14:textId="77777777" w:rsidTr="007B545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tcPr>
          <w:p w14:paraId="2BF01143" w14:textId="5C3435EF" w:rsidR="00F849D8" w:rsidRDefault="00F849D8" w:rsidP="002B0A12">
            <w:pPr>
              <w:pStyle w:val="ListParagraph"/>
              <w:ind w:left="0"/>
              <w:rPr>
                <w:rFonts w:ascii="Arial" w:hAnsi="Arial" w:cs="Arial"/>
                <w:iCs/>
                <w:sz w:val="22"/>
                <w:szCs w:val="22"/>
              </w:rPr>
            </w:pPr>
            <w:r>
              <w:rPr>
                <w:rFonts w:ascii="Arial" w:hAnsi="Arial" w:cs="Arial"/>
                <w:iCs/>
                <w:sz w:val="22"/>
                <w:szCs w:val="22"/>
              </w:rPr>
              <w:t>Local Education Agencies</w:t>
            </w:r>
          </w:p>
        </w:tc>
        <w:tc>
          <w:tcPr>
            <w:tcW w:w="3967" w:type="dxa"/>
          </w:tcPr>
          <w:p w14:paraId="33D2EF3D" w14:textId="18365D5E" w:rsidR="00F849D8" w:rsidRDefault="00A379D7" w:rsidP="002B0A12">
            <w:pPr>
              <w:pStyle w:val="ListParagraph"/>
              <w:ind w:left="0"/>
              <w:cnfStyle w:val="000000100000" w:firstRow="0" w:lastRow="0" w:firstColumn="0" w:lastColumn="0" w:oddVBand="0" w:evenVBand="0" w:oddHBand="1" w:evenHBand="0" w:firstRowFirstColumn="0" w:firstRowLastColumn="0" w:lastRowFirstColumn="0" w:lastRowLastColumn="0"/>
              <w:rPr>
                <w:rFonts w:ascii="Arial" w:hAnsi="Arial" w:cs="Arial"/>
                <w:iCs/>
                <w:sz w:val="22"/>
                <w:szCs w:val="22"/>
              </w:rPr>
            </w:pPr>
            <w:r>
              <w:rPr>
                <w:rFonts w:ascii="Arial" w:hAnsi="Arial" w:cs="Arial"/>
                <w:iCs/>
                <w:sz w:val="22"/>
                <w:szCs w:val="22"/>
              </w:rPr>
              <w:t>Submit asbestos management plans and re-inspection reports, receive communications regarding submitted documentation</w:t>
            </w:r>
          </w:p>
        </w:tc>
        <w:tc>
          <w:tcPr>
            <w:tcW w:w="1350" w:type="dxa"/>
          </w:tcPr>
          <w:p w14:paraId="2735277A" w14:textId="3528AA83" w:rsidR="00F849D8" w:rsidRDefault="00F849D8" w:rsidP="00F849D8">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iCs/>
                <w:sz w:val="22"/>
                <w:szCs w:val="22"/>
              </w:rPr>
            </w:pPr>
            <w:r>
              <w:rPr>
                <w:rFonts w:ascii="Arial" w:hAnsi="Arial" w:cs="Arial"/>
                <w:iCs/>
                <w:sz w:val="22"/>
                <w:szCs w:val="22"/>
              </w:rPr>
              <w:t>State-wide</w:t>
            </w:r>
          </w:p>
        </w:tc>
        <w:tc>
          <w:tcPr>
            <w:tcW w:w="1533" w:type="dxa"/>
          </w:tcPr>
          <w:p w14:paraId="3E30BDF8" w14:textId="3C59038B" w:rsidR="00F849D8" w:rsidRDefault="007C3560" w:rsidP="00F849D8">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iCs/>
                <w:sz w:val="22"/>
                <w:szCs w:val="22"/>
              </w:rPr>
            </w:pPr>
            <w:r>
              <w:rPr>
                <w:rFonts w:ascii="Arial" w:hAnsi="Arial" w:cs="Arial"/>
                <w:iCs/>
                <w:sz w:val="22"/>
                <w:szCs w:val="22"/>
              </w:rPr>
              <w:t>1,312</w:t>
            </w:r>
          </w:p>
        </w:tc>
      </w:tr>
      <w:tr w:rsidR="00F849D8" w14:paraId="46E822E2" w14:textId="77777777" w:rsidTr="007B5456">
        <w:trPr>
          <w:jc w:val="center"/>
        </w:trPr>
        <w:tc>
          <w:tcPr>
            <w:cnfStyle w:val="001000000000" w:firstRow="0" w:lastRow="0" w:firstColumn="1" w:lastColumn="0" w:oddVBand="0" w:evenVBand="0" w:oddHBand="0" w:evenHBand="0" w:firstRowFirstColumn="0" w:firstRowLastColumn="0" w:lastRowFirstColumn="0" w:lastRowLastColumn="0"/>
            <w:tcW w:w="0" w:type="dxa"/>
          </w:tcPr>
          <w:p w14:paraId="59F15AD3" w14:textId="4BB97660" w:rsidR="00F849D8" w:rsidRDefault="00F849D8" w:rsidP="002B0A12">
            <w:pPr>
              <w:pStyle w:val="ListParagraph"/>
              <w:ind w:left="0"/>
              <w:rPr>
                <w:rFonts w:ascii="Arial" w:hAnsi="Arial" w:cs="Arial"/>
                <w:iCs/>
                <w:sz w:val="22"/>
                <w:szCs w:val="22"/>
              </w:rPr>
            </w:pPr>
            <w:r>
              <w:rPr>
                <w:rFonts w:ascii="Arial" w:hAnsi="Arial" w:cs="Arial"/>
                <w:iCs/>
                <w:sz w:val="22"/>
                <w:szCs w:val="22"/>
              </w:rPr>
              <w:t>General Public</w:t>
            </w:r>
          </w:p>
        </w:tc>
        <w:tc>
          <w:tcPr>
            <w:tcW w:w="3967" w:type="dxa"/>
          </w:tcPr>
          <w:p w14:paraId="1B3625A0" w14:textId="1D9F242D" w:rsidR="00F849D8" w:rsidRDefault="00632EE1" w:rsidP="002B0A12">
            <w:pPr>
              <w:pStyle w:val="ListParagraph"/>
              <w:ind w:left="0"/>
              <w:cnfStyle w:val="000000000000" w:firstRow="0" w:lastRow="0" w:firstColumn="0" w:lastColumn="0" w:oddVBand="0" w:evenVBand="0" w:oddHBand="0" w:evenHBand="0" w:firstRowFirstColumn="0" w:firstRowLastColumn="0" w:lastRowFirstColumn="0" w:lastRowLastColumn="0"/>
              <w:rPr>
                <w:rFonts w:ascii="Arial" w:hAnsi="Arial" w:cs="Arial"/>
                <w:iCs/>
                <w:sz w:val="22"/>
                <w:szCs w:val="22"/>
              </w:rPr>
            </w:pPr>
            <w:r>
              <w:rPr>
                <w:rFonts w:ascii="Arial" w:hAnsi="Arial" w:cs="Arial"/>
                <w:iCs/>
                <w:sz w:val="22"/>
                <w:szCs w:val="22"/>
              </w:rPr>
              <w:t xml:space="preserve">Via the HHCU website, </w:t>
            </w:r>
            <w:r w:rsidR="00E14F95">
              <w:rPr>
                <w:rFonts w:ascii="Arial" w:hAnsi="Arial" w:cs="Arial"/>
                <w:iCs/>
                <w:sz w:val="22"/>
                <w:szCs w:val="22"/>
              </w:rPr>
              <w:t>search for</w:t>
            </w:r>
            <w:r w:rsidR="009667FE">
              <w:rPr>
                <w:rFonts w:ascii="Arial" w:hAnsi="Arial" w:cs="Arial"/>
                <w:iCs/>
                <w:sz w:val="22"/>
                <w:szCs w:val="22"/>
              </w:rPr>
              <w:t xml:space="preserve"> Lead </w:t>
            </w:r>
            <w:r w:rsidR="00754AAD">
              <w:rPr>
                <w:rFonts w:ascii="Arial" w:hAnsi="Arial" w:cs="Arial"/>
                <w:iCs/>
                <w:sz w:val="22"/>
                <w:szCs w:val="22"/>
              </w:rPr>
              <w:t>and</w:t>
            </w:r>
            <w:r w:rsidR="009667FE">
              <w:rPr>
                <w:rFonts w:ascii="Arial" w:hAnsi="Arial" w:cs="Arial"/>
                <w:iCs/>
                <w:sz w:val="22"/>
                <w:szCs w:val="22"/>
              </w:rPr>
              <w:t xml:space="preserve"> Asbestos Professionals</w:t>
            </w:r>
            <w:r w:rsidR="00732530">
              <w:rPr>
                <w:rFonts w:ascii="Arial" w:hAnsi="Arial" w:cs="Arial"/>
                <w:iCs/>
                <w:sz w:val="22"/>
                <w:szCs w:val="22"/>
              </w:rPr>
              <w:t xml:space="preserve"> and receive search results based on the data in the Solution</w:t>
            </w:r>
            <w:r w:rsidR="00AE4038">
              <w:rPr>
                <w:rFonts w:ascii="Arial" w:hAnsi="Arial" w:cs="Arial"/>
                <w:iCs/>
                <w:sz w:val="22"/>
                <w:szCs w:val="22"/>
              </w:rPr>
              <w:t xml:space="preserve"> </w:t>
            </w:r>
            <w:r w:rsidR="00AE4038" w:rsidRPr="008E63C1">
              <w:rPr>
                <w:rFonts w:ascii="Arial" w:hAnsi="Arial" w:cs="Arial"/>
                <w:sz w:val="22"/>
                <w:szCs w:val="22"/>
              </w:rPr>
              <w:t xml:space="preserve">and </w:t>
            </w:r>
            <w:r w:rsidR="00D04951" w:rsidRPr="00FF5E9A">
              <w:rPr>
                <w:rFonts w:ascii="Arial" w:hAnsi="Arial" w:cs="Arial"/>
                <w:sz w:val="22"/>
                <w:szCs w:val="22"/>
              </w:rPr>
              <w:t xml:space="preserve">submit </w:t>
            </w:r>
            <w:r w:rsidR="003F7E69" w:rsidRPr="00FF5E9A">
              <w:rPr>
                <w:rFonts w:ascii="Arial" w:hAnsi="Arial" w:cs="Arial"/>
                <w:sz w:val="22"/>
                <w:szCs w:val="22"/>
              </w:rPr>
              <w:t>application</w:t>
            </w:r>
            <w:r w:rsidR="00765B6B" w:rsidRPr="00FF5E9A">
              <w:rPr>
                <w:rFonts w:ascii="Arial" w:hAnsi="Arial" w:cs="Arial"/>
                <w:sz w:val="22"/>
                <w:szCs w:val="22"/>
              </w:rPr>
              <w:t>s</w:t>
            </w:r>
            <w:r w:rsidR="003F7E69" w:rsidRPr="00FF5E9A">
              <w:rPr>
                <w:rFonts w:ascii="Arial" w:hAnsi="Arial" w:cs="Arial"/>
                <w:sz w:val="22"/>
                <w:szCs w:val="22"/>
              </w:rPr>
              <w:t xml:space="preserve"> for</w:t>
            </w:r>
            <w:r w:rsidR="00765B6B" w:rsidRPr="00FF5E9A">
              <w:rPr>
                <w:rFonts w:ascii="Arial" w:hAnsi="Arial" w:cs="Arial"/>
                <w:sz w:val="22"/>
                <w:szCs w:val="22"/>
              </w:rPr>
              <w:t xml:space="preserve"> a</w:t>
            </w:r>
            <w:r w:rsidR="003F7E69" w:rsidRPr="00FF5E9A">
              <w:rPr>
                <w:rFonts w:ascii="Arial" w:hAnsi="Arial" w:cs="Arial"/>
                <w:sz w:val="22"/>
                <w:szCs w:val="22"/>
              </w:rPr>
              <w:t xml:space="preserve"> </w:t>
            </w:r>
            <w:r w:rsidR="00AE4038" w:rsidRPr="008E63C1">
              <w:rPr>
                <w:rFonts w:ascii="Arial" w:hAnsi="Arial" w:cs="Arial"/>
                <w:sz w:val="22"/>
                <w:szCs w:val="22"/>
              </w:rPr>
              <w:t>permit</w:t>
            </w:r>
            <w:r w:rsidR="0056076F" w:rsidRPr="00FF5E9A">
              <w:rPr>
                <w:rFonts w:ascii="Arial" w:hAnsi="Arial" w:cs="Arial"/>
                <w:sz w:val="22"/>
                <w:szCs w:val="22"/>
              </w:rPr>
              <w:t xml:space="preserve"> for asbestos removal</w:t>
            </w:r>
            <w:r w:rsidR="00841624" w:rsidRPr="00FF5E9A">
              <w:rPr>
                <w:rFonts w:ascii="Arial" w:hAnsi="Arial" w:cs="Arial"/>
                <w:sz w:val="22"/>
                <w:szCs w:val="22"/>
              </w:rPr>
              <w:t xml:space="preserve">, </w:t>
            </w:r>
            <w:r w:rsidR="0056076F" w:rsidRPr="00FF5E9A">
              <w:rPr>
                <w:rFonts w:ascii="Arial" w:hAnsi="Arial" w:cs="Arial"/>
                <w:sz w:val="22"/>
                <w:szCs w:val="22"/>
              </w:rPr>
              <w:t>lead abatement, and demolition</w:t>
            </w:r>
            <w:r w:rsidR="00841624" w:rsidRPr="00FF5E9A">
              <w:rPr>
                <w:rFonts w:ascii="Arial" w:hAnsi="Arial" w:cs="Arial"/>
                <w:sz w:val="22"/>
                <w:szCs w:val="22"/>
              </w:rPr>
              <w:t xml:space="preserve"> notifications</w:t>
            </w:r>
            <w:r w:rsidR="00D04951" w:rsidRPr="00FF5E9A">
              <w:rPr>
                <w:rFonts w:ascii="Arial" w:hAnsi="Arial" w:cs="Arial"/>
                <w:sz w:val="22"/>
                <w:szCs w:val="22"/>
              </w:rPr>
              <w:t xml:space="preserve"> in </w:t>
            </w:r>
            <w:r w:rsidR="003F7E69" w:rsidRPr="00FF5E9A">
              <w:rPr>
                <w:rFonts w:ascii="Arial" w:hAnsi="Arial" w:cs="Arial"/>
                <w:sz w:val="22"/>
                <w:szCs w:val="22"/>
              </w:rPr>
              <w:t>the</w:t>
            </w:r>
            <w:r w:rsidR="00AE4038" w:rsidRPr="00FF5E9A">
              <w:rPr>
                <w:rFonts w:ascii="Arial" w:hAnsi="Arial" w:cs="Arial"/>
                <w:sz w:val="22"/>
                <w:szCs w:val="22"/>
              </w:rPr>
              <w:t xml:space="preserve"> </w:t>
            </w:r>
            <w:r w:rsidR="00612D0A" w:rsidRPr="00FF5E9A">
              <w:rPr>
                <w:rFonts w:ascii="Arial" w:hAnsi="Arial" w:cs="Arial"/>
                <w:sz w:val="22"/>
                <w:szCs w:val="22"/>
              </w:rPr>
              <w:t>Solution</w:t>
            </w:r>
            <w:r w:rsidR="00AE4038" w:rsidRPr="008E63C1">
              <w:rPr>
                <w:rFonts w:ascii="Arial" w:hAnsi="Arial" w:cs="Arial"/>
                <w:sz w:val="22"/>
                <w:szCs w:val="22"/>
              </w:rPr>
              <w:t xml:space="preserve"> and </w:t>
            </w:r>
            <w:r w:rsidR="00612D0A" w:rsidRPr="00FF5E9A">
              <w:rPr>
                <w:rFonts w:ascii="Arial" w:hAnsi="Arial" w:cs="Arial"/>
                <w:sz w:val="22"/>
                <w:szCs w:val="22"/>
              </w:rPr>
              <w:t>receive</w:t>
            </w:r>
            <w:r w:rsidR="00AE4038" w:rsidRPr="00FF5E9A">
              <w:rPr>
                <w:rFonts w:ascii="Arial" w:hAnsi="Arial" w:cs="Arial"/>
                <w:sz w:val="22"/>
                <w:szCs w:val="22"/>
              </w:rPr>
              <w:t xml:space="preserve"> </w:t>
            </w:r>
            <w:r w:rsidR="00AE4038" w:rsidRPr="008E63C1">
              <w:rPr>
                <w:rFonts w:ascii="Arial" w:hAnsi="Arial" w:cs="Arial"/>
                <w:sz w:val="22"/>
                <w:szCs w:val="22"/>
              </w:rPr>
              <w:t>notifications</w:t>
            </w:r>
            <w:r w:rsidR="00FB1C01" w:rsidRPr="00FF5E9A">
              <w:rPr>
                <w:rFonts w:ascii="Arial" w:hAnsi="Arial" w:cs="Arial"/>
                <w:sz w:val="22"/>
                <w:szCs w:val="22"/>
              </w:rPr>
              <w:t xml:space="preserve"> and receipts from the third-party payment platform for submitted fees</w:t>
            </w:r>
            <w:r w:rsidR="00AE4038" w:rsidRPr="008E63C1">
              <w:rPr>
                <w:rFonts w:ascii="Arial" w:hAnsi="Arial" w:cs="Arial"/>
                <w:sz w:val="22"/>
                <w:szCs w:val="22"/>
              </w:rPr>
              <w:t>.</w:t>
            </w:r>
            <w:r w:rsidR="00AE4038">
              <w:rPr>
                <w:rFonts w:ascii="Arial" w:hAnsi="Arial" w:cs="Arial"/>
                <w:iCs/>
                <w:sz w:val="22"/>
                <w:szCs w:val="22"/>
              </w:rPr>
              <w:t xml:space="preserve">  </w:t>
            </w:r>
          </w:p>
        </w:tc>
        <w:tc>
          <w:tcPr>
            <w:tcW w:w="1350" w:type="dxa"/>
          </w:tcPr>
          <w:p w14:paraId="2914779D" w14:textId="7B7170A2" w:rsidR="00F849D8" w:rsidRDefault="00F849D8" w:rsidP="00F849D8">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iCs/>
                <w:sz w:val="22"/>
                <w:szCs w:val="22"/>
              </w:rPr>
            </w:pPr>
            <w:r>
              <w:rPr>
                <w:rFonts w:ascii="Arial" w:hAnsi="Arial" w:cs="Arial"/>
                <w:iCs/>
                <w:sz w:val="22"/>
                <w:szCs w:val="22"/>
              </w:rPr>
              <w:t>State-wide</w:t>
            </w:r>
          </w:p>
        </w:tc>
        <w:tc>
          <w:tcPr>
            <w:tcW w:w="1533" w:type="dxa"/>
          </w:tcPr>
          <w:p w14:paraId="506F40EA" w14:textId="77777777" w:rsidR="00C01531" w:rsidRPr="00FD6FF2" w:rsidRDefault="00574524" w:rsidP="00F849D8">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D6FF2">
              <w:rPr>
                <w:rFonts w:ascii="Arial" w:hAnsi="Arial" w:cs="Arial"/>
                <w:sz w:val="22"/>
                <w:szCs w:val="22"/>
              </w:rPr>
              <w:t>7,286</w:t>
            </w:r>
            <w:r w:rsidR="00B3094A" w:rsidRPr="00FD6FF2">
              <w:rPr>
                <w:rFonts w:ascii="Arial" w:hAnsi="Arial" w:cs="Arial"/>
                <w:sz w:val="22"/>
                <w:szCs w:val="22"/>
              </w:rPr>
              <w:t xml:space="preserve"> average monthly </w:t>
            </w:r>
            <w:r w:rsidR="00305596" w:rsidRPr="00FD6FF2">
              <w:rPr>
                <w:rFonts w:ascii="Arial" w:hAnsi="Arial" w:cs="Arial"/>
                <w:sz w:val="22"/>
                <w:szCs w:val="22"/>
              </w:rPr>
              <w:t xml:space="preserve">website </w:t>
            </w:r>
            <w:r w:rsidR="00896D21" w:rsidRPr="00FD6FF2">
              <w:rPr>
                <w:rFonts w:ascii="Arial" w:hAnsi="Arial" w:cs="Arial"/>
                <w:sz w:val="22"/>
                <w:szCs w:val="22"/>
              </w:rPr>
              <w:t>visitors</w:t>
            </w:r>
            <w:r w:rsidR="00703009" w:rsidRPr="00FD6FF2">
              <w:rPr>
                <w:rFonts w:ascii="Arial" w:hAnsi="Arial" w:cs="Arial"/>
                <w:sz w:val="22"/>
                <w:szCs w:val="22"/>
              </w:rPr>
              <w:t xml:space="preserve">, </w:t>
            </w:r>
          </w:p>
          <w:p w14:paraId="1BC035EC" w14:textId="77777777" w:rsidR="00C01531" w:rsidRPr="00FD6FF2" w:rsidRDefault="00C01531" w:rsidP="00F849D8">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6060C57" w14:textId="6169326C" w:rsidR="00F849D8" w:rsidRPr="00FD6FF2" w:rsidRDefault="00A80AE4" w:rsidP="00F849D8">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iCs/>
                <w:sz w:val="22"/>
                <w:szCs w:val="22"/>
              </w:rPr>
            </w:pPr>
            <w:r w:rsidRPr="00FD6FF2">
              <w:rPr>
                <w:rFonts w:ascii="Arial" w:hAnsi="Arial" w:cs="Arial"/>
                <w:sz w:val="22"/>
                <w:szCs w:val="22"/>
              </w:rPr>
              <w:t>2,</w:t>
            </w:r>
            <w:r w:rsidR="008453B5" w:rsidRPr="00FD6FF2">
              <w:rPr>
                <w:rFonts w:ascii="Arial" w:hAnsi="Arial" w:cs="Arial"/>
                <w:sz w:val="22"/>
                <w:szCs w:val="22"/>
              </w:rPr>
              <w:t>7</w:t>
            </w:r>
            <w:r w:rsidR="00DB6F85" w:rsidRPr="00FD6FF2">
              <w:rPr>
                <w:rFonts w:ascii="Arial" w:hAnsi="Arial" w:cs="Arial"/>
                <w:sz w:val="22"/>
                <w:szCs w:val="22"/>
              </w:rPr>
              <w:t>19 permit</w:t>
            </w:r>
            <w:r w:rsidR="00B2646D" w:rsidRPr="00FD6FF2">
              <w:rPr>
                <w:rFonts w:ascii="Arial" w:hAnsi="Arial" w:cs="Arial"/>
                <w:sz w:val="22"/>
                <w:szCs w:val="22"/>
              </w:rPr>
              <w:t>/demo</w:t>
            </w:r>
            <w:r w:rsidR="00A728DD" w:rsidRPr="00FD6FF2">
              <w:rPr>
                <w:rFonts w:ascii="Arial" w:hAnsi="Arial" w:cs="Arial"/>
                <w:sz w:val="22"/>
                <w:szCs w:val="22"/>
              </w:rPr>
              <w:t xml:space="preserve"> applicants</w:t>
            </w:r>
          </w:p>
          <w:p w14:paraId="2633AE63" w14:textId="77777777" w:rsidR="00A65729" w:rsidRPr="00FD6FF2" w:rsidRDefault="00A65729" w:rsidP="00F849D8">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iCs/>
                <w:sz w:val="22"/>
                <w:szCs w:val="22"/>
              </w:rPr>
            </w:pPr>
          </w:p>
          <w:p w14:paraId="074E1DDB" w14:textId="56274952" w:rsidR="00225451" w:rsidRPr="00FD6FF2" w:rsidRDefault="00225451" w:rsidP="00225451">
            <w:pPr>
              <w:jc w:val="center"/>
              <w:cnfStyle w:val="000000000000" w:firstRow="0" w:lastRow="0" w:firstColumn="0" w:lastColumn="0" w:oddVBand="0" w:evenVBand="0" w:oddHBand="0" w:evenHBand="0" w:firstRowFirstColumn="0" w:firstRowLastColumn="0" w:lastRowFirstColumn="0" w:lastRowLastColumn="0"/>
            </w:pPr>
          </w:p>
        </w:tc>
      </w:tr>
      <w:tr w:rsidR="00F849D8" w14:paraId="361F3DAA" w14:textId="77777777" w:rsidTr="00FD6FF2">
        <w:trPr>
          <w:cnfStyle w:val="000000100000" w:firstRow="0" w:lastRow="0" w:firstColumn="0" w:lastColumn="0" w:oddVBand="0" w:evenVBand="0" w:oddHBand="1" w:evenHBand="0" w:firstRowFirstColumn="0" w:firstRowLastColumn="0" w:lastRowFirstColumn="0" w:lastRowLastColumn="0"/>
          <w:trHeight w:val="335"/>
          <w:jc w:val="center"/>
        </w:trPr>
        <w:tc>
          <w:tcPr>
            <w:cnfStyle w:val="001000000000" w:firstRow="0" w:lastRow="0" w:firstColumn="1" w:lastColumn="0" w:oddVBand="0" w:evenVBand="0" w:oddHBand="0" w:evenHBand="0" w:firstRowFirstColumn="0" w:firstRowLastColumn="0" w:lastRowFirstColumn="0" w:lastRowLastColumn="0"/>
            <w:tcW w:w="7465" w:type="dxa"/>
            <w:gridSpan w:val="3"/>
            <w:shd w:val="clear" w:color="auto" w:fill="A6A6A6" w:themeFill="background1" w:themeFillShade="A6"/>
          </w:tcPr>
          <w:p w14:paraId="74B439FF" w14:textId="6C3ABF7D" w:rsidR="00F849D8" w:rsidRDefault="00F849D8" w:rsidP="00F849D8">
            <w:pPr>
              <w:pStyle w:val="ListParagraph"/>
              <w:ind w:left="0"/>
              <w:jc w:val="both"/>
              <w:rPr>
                <w:rFonts w:ascii="Arial" w:hAnsi="Arial" w:cs="Arial"/>
                <w:iCs/>
                <w:sz w:val="22"/>
                <w:szCs w:val="22"/>
              </w:rPr>
            </w:pPr>
            <w:r>
              <w:rPr>
                <w:rFonts w:ascii="Arial" w:hAnsi="Arial" w:cs="Arial"/>
                <w:iCs/>
                <w:sz w:val="22"/>
                <w:szCs w:val="22"/>
              </w:rPr>
              <w:t xml:space="preserve">Total Estimated </w:t>
            </w:r>
            <w:r w:rsidR="00754715">
              <w:rPr>
                <w:rFonts w:ascii="Arial" w:hAnsi="Arial" w:cs="Arial"/>
                <w:iCs/>
                <w:sz w:val="22"/>
                <w:szCs w:val="22"/>
              </w:rPr>
              <w:t xml:space="preserve">Direct Access </w:t>
            </w:r>
            <w:r>
              <w:rPr>
                <w:rFonts w:ascii="Arial" w:hAnsi="Arial" w:cs="Arial"/>
                <w:iCs/>
                <w:sz w:val="22"/>
                <w:szCs w:val="22"/>
              </w:rPr>
              <w:t>Users</w:t>
            </w:r>
            <w:r w:rsidR="00B11743">
              <w:rPr>
                <w:rFonts w:ascii="Arial" w:hAnsi="Arial" w:cs="Arial"/>
                <w:iCs/>
                <w:sz w:val="22"/>
                <w:szCs w:val="22"/>
              </w:rPr>
              <w:t xml:space="preserve"> (Excludes General Public users)</w:t>
            </w:r>
            <w:r>
              <w:rPr>
                <w:rFonts w:ascii="Arial" w:hAnsi="Arial" w:cs="Arial"/>
                <w:iCs/>
                <w:sz w:val="22"/>
                <w:szCs w:val="22"/>
              </w:rPr>
              <w:t>:</w:t>
            </w:r>
          </w:p>
        </w:tc>
        <w:tc>
          <w:tcPr>
            <w:tcW w:w="1533" w:type="dxa"/>
            <w:shd w:val="clear" w:color="auto" w:fill="A6A6A6" w:themeFill="background1" w:themeFillShade="A6"/>
          </w:tcPr>
          <w:p w14:paraId="77BEA20A" w14:textId="5E45D14A" w:rsidR="00F849D8" w:rsidRPr="00FD6FF2" w:rsidRDefault="00FF5E9A" w:rsidP="00F849D8">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b/>
                <w:bCs/>
                <w:iCs/>
                <w:sz w:val="22"/>
                <w:szCs w:val="22"/>
              </w:rPr>
            </w:pPr>
            <w:r w:rsidRPr="00FD6FF2">
              <w:rPr>
                <w:rFonts w:ascii="Arial" w:hAnsi="Arial" w:cs="Arial"/>
                <w:b/>
                <w:bCs/>
                <w:iCs/>
                <w:sz w:val="22"/>
                <w:szCs w:val="22"/>
              </w:rPr>
              <w:t>11,711</w:t>
            </w:r>
          </w:p>
        </w:tc>
      </w:tr>
    </w:tbl>
    <w:p w14:paraId="78AC4E9D" w14:textId="77777777" w:rsidR="00125827" w:rsidRPr="00FD6FF2" w:rsidRDefault="00125827" w:rsidP="00FD6FF2">
      <w:pPr>
        <w:pStyle w:val="ListParagraph"/>
        <w:ind w:left="360"/>
        <w:jc w:val="both"/>
        <w:rPr>
          <w:rFonts w:ascii="Arial" w:hAnsi="Arial" w:cs="Arial"/>
          <w:iCs/>
          <w:sz w:val="22"/>
          <w:szCs w:val="22"/>
        </w:rPr>
      </w:pPr>
    </w:p>
    <w:p w14:paraId="1E6B2A63" w14:textId="24FEAEB1" w:rsidR="00BA409A" w:rsidRDefault="004D6F1F" w:rsidP="00C150B4">
      <w:pPr>
        <w:pStyle w:val="ListParagraph"/>
        <w:ind w:left="360" w:right="450"/>
        <w:jc w:val="both"/>
        <w:rPr>
          <w:rFonts w:ascii="Arial" w:hAnsi="Arial" w:cs="Arial"/>
          <w:b/>
          <w:bCs/>
          <w:iCs/>
          <w:sz w:val="22"/>
          <w:szCs w:val="22"/>
        </w:rPr>
      </w:pPr>
      <w:r>
        <w:rPr>
          <w:rFonts w:ascii="Arial" w:hAnsi="Arial" w:cs="Arial"/>
          <w:iCs/>
          <w:sz w:val="22"/>
          <w:szCs w:val="22"/>
        </w:rPr>
        <w:lastRenderedPageBreak/>
        <w:t>The Minimum Viable Product (MVP)</w:t>
      </w:r>
      <w:r w:rsidRPr="0067016B">
        <w:rPr>
          <w:rFonts w:ascii="Arial" w:hAnsi="Arial" w:cs="Arial"/>
          <w:iCs/>
          <w:sz w:val="22"/>
          <w:szCs w:val="22"/>
        </w:rPr>
        <w:t>, includ</w:t>
      </w:r>
      <w:r w:rsidR="00B54257">
        <w:rPr>
          <w:rFonts w:ascii="Arial" w:hAnsi="Arial" w:cs="Arial"/>
          <w:iCs/>
          <w:sz w:val="22"/>
          <w:szCs w:val="22"/>
        </w:rPr>
        <w:t>es</w:t>
      </w:r>
      <w:r w:rsidRPr="0067016B">
        <w:rPr>
          <w:rFonts w:ascii="Arial" w:hAnsi="Arial" w:cs="Arial"/>
          <w:iCs/>
          <w:sz w:val="22"/>
          <w:szCs w:val="22"/>
        </w:rPr>
        <w:t xml:space="preserve"> all </w:t>
      </w:r>
      <w:r>
        <w:rPr>
          <w:rFonts w:ascii="Arial" w:hAnsi="Arial" w:cs="Arial"/>
          <w:iCs/>
          <w:sz w:val="22"/>
          <w:szCs w:val="22"/>
        </w:rPr>
        <w:t xml:space="preserve">requirements in </w:t>
      </w:r>
      <w:r w:rsidRPr="00BA1961">
        <w:rPr>
          <w:rFonts w:ascii="Arial" w:hAnsi="Arial" w:cs="Arial"/>
          <w:i/>
          <w:sz w:val="22"/>
          <w:szCs w:val="22"/>
        </w:rPr>
        <w:t>Section 3.4 Business and Technical Requirements</w:t>
      </w:r>
      <w:r>
        <w:rPr>
          <w:rFonts w:ascii="Arial" w:hAnsi="Arial" w:cs="Arial"/>
          <w:iCs/>
          <w:sz w:val="22"/>
          <w:szCs w:val="22"/>
        </w:rPr>
        <w:t xml:space="preserve"> and </w:t>
      </w:r>
      <w:r w:rsidRPr="0067016B">
        <w:rPr>
          <w:rFonts w:ascii="Arial" w:hAnsi="Arial" w:cs="Arial"/>
          <w:iCs/>
          <w:sz w:val="22"/>
          <w:szCs w:val="22"/>
        </w:rPr>
        <w:t xml:space="preserve">specifications in </w:t>
      </w:r>
      <w:r w:rsidRPr="002831DD">
        <w:rPr>
          <w:rFonts w:ascii="Arial" w:hAnsi="Arial" w:cs="Arial"/>
          <w:i/>
          <w:iCs/>
          <w:sz w:val="22"/>
          <w:szCs w:val="22"/>
        </w:rPr>
        <w:t>Section 3.5 Business and Technical Specifications</w:t>
      </w:r>
      <w:r w:rsidRPr="00BA1961">
        <w:rPr>
          <w:rFonts w:ascii="Arial" w:hAnsi="Arial" w:cs="Arial"/>
          <w:sz w:val="22"/>
          <w:szCs w:val="22"/>
        </w:rPr>
        <w:t xml:space="preserve"> (excluding specifications in</w:t>
      </w:r>
      <w:r>
        <w:rPr>
          <w:rFonts w:ascii="Arial" w:hAnsi="Arial" w:cs="Arial"/>
          <w:i/>
          <w:iCs/>
          <w:sz w:val="22"/>
          <w:szCs w:val="22"/>
        </w:rPr>
        <w:t xml:space="preserve"> </w:t>
      </w:r>
      <w:r w:rsidRPr="002831DD">
        <w:rPr>
          <w:rFonts w:ascii="Arial" w:hAnsi="Arial" w:cs="Arial"/>
          <w:i/>
          <w:iCs/>
          <w:sz w:val="22"/>
          <w:szCs w:val="22"/>
        </w:rPr>
        <w:t>Section 3.5.1</w:t>
      </w:r>
      <w:r w:rsidR="00500246">
        <w:rPr>
          <w:rFonts w:ascii="Arial" w:hAnsi="Arial" w:cs="Arial"/>
          <w:i/>
          <w:iCs/>
          <w:sz w:val="22"/>
          <w:szCs w:val="22"/>
        </w:rPr>
        <w:t>4</w:t>
      </w:r>
      <w:r w:rsidRPr="002831DD">
        <w:rPr>
          <w:rFonts w:ascii="Arial" w:hAnsi="Arial" w:cs="Arial"/>
          <w:i/>
          <w:iCs/>
          <w:sz w:val="22"/>
          <w:szCs w:val="22"/>
        </w:rPr>
        <w:t xml:space="preserve"> Optional Business and Technical Specifications</w:t>
      </w:r>
      <w:r>
        <w:rPr>
          <w:rFonts w:ascii="Arial" w:hAnsi="Arial" w:cs="Arial"/>
          <w:i/>
          <w:iCs/>
          <w:sz w:val="22"/>
          <w:szCs w:val="22"/>
        </w:rPr>
        <w:t>)</w:t>
      </w:r>
      <w:r w:rsidRPr="0067016B">
        <w:rPr>
          <w:rFonts w:ascii="Arial" w:hAnsi="Arial" w:cs="Arial"/>
          <w:iCs/>
          <w:sz w:val="22"/>
          <w:szCs w:val="22"/>
        </w:rPr>
        <w:t>,</w:t>
      </w:r>
      <w:r>
        <w:rPr>
          <w:rFonts w:ascii="Arial" w:hAnsi="Arial" w:cs="Arial"/>
          <w:iCs/>
          <w:sz w:val="22"/>
          <w:szCs w:val="22"/>
        </w:rPr>
        <w:t xml:space="preserve"> </w:t>
      </w:r>
      <w:r w:rsidRPr="00FF5E9A">
        <w:rPr>
          <w:rFonts w:ascii="Arial" w:hAnsi="Arial" w:cs="Arial"/>
          <w:b/>
          <w:bCs/>
          <w:iCs/>
          <w:sz w:val="22"/>
          <w:szCs w:val="22"/>
        </w:rPr>
        <w:t>must be fully deployed by no later than December 31, 2026.</w:t>
      </w:r>
    </w:p>
    <w:p w14:paraId="1CA4B74D" w14:textId="63957C49" w:rsidR="005A3E82" w:rsidRPr="00FC4B5F" w:rsidRDefault="00E06205" w:rsidP="00523361">
      <w:pPr>
        <w:pStyle w:val="Heading2"/>
        <w:numPr>
          <w:ilvl w:val="1"/>
          <w:numId w:val="42"/>
        </w:numPr>
        <w:ind w:left="810"/>
        <w:jc w:val="both"/>
      </w:pPr>
      <w:bookmarkStart w:id="7" w:name="_Toc219368378"/>
      <w:r w:rsidRPr="00FE36FE">
        <w:t>Agency Background</w:t>
      </w:r>
      <w:bookmarkEnd w:id="7"/>
    </w:p>
    <w:p w14:paraId="15437C15" w14:textId="77777777" w:rsidR="00A84DBE" w:rsidRPr="00151F31" w:rsidRDefault="00A84DBE" w:rsidP="006505F8">
      <w:pPr>
        <w:ind w:left="810"/>
        <w:jc w:val="both"/>
        <w:rPr>
          <w:rFonts w:ascii="Arial" w:hAnsi="Arial" w:cs="Arial"/>
          <w:b/>
          <w:sz w:val="22"/>
          <w:szCs w:val="22"/>
        </w:rPr>
      </w:pPr>
      <w:r w:rsidRPr="00151F31">
        <w:rPr>
          <w:rFonts w:ascii="Arial" w:hAnsi="Arial" w:cs="Arial"/>
          <w:b/>
          <w:sz w:val="22"/>
          <w:szCs w:val="22"/>
        </w:rPr>
        <w:t>HHCU Agency Background:</w:t>
      </w:r>
    </w:p>
    <w:p w14:paraId="58FBEF98" w14:textId="6FEF28A4" w:rsidR="00A84DBE" w:rsidRDefault="00A84DBE" w:rsidP="00C150B4">
      <w:pPr>
        <w:ind w:left="810" w:right="360"/>
        <w:jc w:val="both"/>
        <w:rPr>
          <w:rFonts w:ascii="Arial" w:hAnsi="Arial" w:cs="Arial"/>
          <w:iCs/>
          <w:sz w:val="22"/>
          <w:szCs w:val="22"/>
        </w:rPr>
      </w:pPr>
      <w:r w:rsidRPr="00151F31">
        <w:rPr>
          <w:rFonts w:ascii="Arial" w:hAnsi="Arial" w:cs="Arial"/>
          <w:sz w:val="22"/>
          <w:szCs w:val="22"/>
        </w:rPr>
        <w:t xml:space="preserve">Pursuant to </w:t>
      </w:r>
      <w:r w:rsidR="00654795">
        <w:rPr>
          <w:rFonts w:ascii="Arial" w:hAnsi="Arial" w:cs="Arial"/>
          <w:iCs/>
          <w:sz w:val="22"/>
          <w:szCs w:val="22"/>
        </w:rPr>
        <w:t>North Carolina General Statu</w:t>
      </w:r>
      <w:r w:rsidR="00F04EEE">
        <w:rPr>
          <w:rFonts w:ascii="Arial" w:hAnsi="Arial" w:cs="Arial"/>
          <w:iCs/>
          <w:sz w:val="22"/>
          <w:szCs w:val="22"/>
        </w:rPr>
        <w:t>te (</w:t>
      </w:r>
      <w:r w:rsidRPr="00151F31">
        <w:rPr>
          <w:rFonts w:ascii="Arial" w:hAnsi="Arial" w:cs="Arial"/>
          <w:sz w:val="22"/>
          <w:szCs w:val="22"/>
        </w:rPr>
        <w:t>N.C. Gen. Stat</w:t>
      </w:r>
      <w:r w:rsidR="00F04EEE" w:rsidRPr="00151F31">
        <w:rPr>
          <w:rFonts w:ascii="Arial" w:hAnsi="Arial" w:cs="Arial"/>
          <w:sz w:val="22"/>
          <w:szCs w:val="22"/>
        </w:rPr>
        <w:t>)</w:t>
      </w:r>
      <w:r w:rsidRPr="00151F31">
        <w:rPr>
          <w:rFonts w:ascii="Arial" w:hAnsi="Arial" w:cs="Arial"/>
          <w:sz w:val="22"/>
          <w:szCs w:val="22"/>
        </w:rPr>
        <w:t xml:space="preserve">. §130A-1.1, it is the mission of the public health system of North </w:t>
      </w:r>
      <w:r w:rsidR="00897C1E" w:rsidRPr="00151F31">
        <w:rPr>
          <w:rFonts w:ascii="Arial" w:hAnsi="Arial" w:cs="Arial"/>
          <w:sz w:val="22"/>
          <w:szCs w:val="22"/>
        </w:rPr>
        <w:t>Carolina</w:t>
      </w:r>
      <w:r w:rsidR="00897C1E">
        <w:rPr>
          <w:rFonts w:ascii="Arial" w:hAnsi="Arial" w:cs="Arial"/>
          <w:sz w:val="22"/>
          <w:szCs w:val="22"/>
        </w:rPr>
        <w:t>,</w:t>
      </w:r>
      <w:r w:rsidR="00897C1E" w:rsidRPr="00151F31">
        <w:rPr>
          <w:rFonts w:ascii="Arial" w:hAnsi="Arial" w:cs="Arial"/>
          <w:sz w:val="22"/>
          <w:szCs w:val="22"/>
        </w:rPr>
        <w:t xml:space="preserve"> administered</w:t>
      </w:r>
      <w:r w:rsidRPr="00151F31">
        <w:rPr>
          <w:rFonts w:ascii="Arial" w:hAnsi="Arial" w:cs="Arial"/>
          <w:sz w:val="22"/>
          <w:szCs w:val="22"/>
        </w:rPr>
        <w:t xml:space="preserve"> by </w:t>
      </w:r>
      <w:r w:rsidR="00435C84">
        <w:rPr>
          <w:rFonts w:ascii="Arial" w:hAnsi="Arial" w:cs="Arial"/>
          <w:iCs/>
          <w:sz w:val="22"/>
          <w:szCs w:val="22"/>
        </w:rPr>
        <w:t>NC</w:t>
      </w:r>
      <w:r w:rsidR="009A7AED">
        <w:rPr>
          <w:rFonts w:ascii="Arial" w:hAnsi="Arial" w:cs="Arial"/>
          <w:iCs/>
          <w:sz w:val="22"/>
          <w:szCs w:val="22"/>
        </w:rPr>
        <w:t>DHHS</w:t>
      </w:r>
      <w:r w:rsidR="008E513C">
        <w:rPr>
          <w:rFonts w:ascii="Arial" w:hAnsi="Arial" w:cs="Arial"/>
          <w:iCs/>
          <w:sz w:val="22"/>
          <w:szCs w:val="22"/>
        </w:rPr>
        <w:t>,</w:t>
      </w:r>
      <w:r w:rsidRPr="00151F31">
        <w:rPr>
          <w:rFonts w:ascii="Arial" w:hAnsi="Arial" w:cs="Arial"/>
          <w:sz w:val="22"/>
          <w:szCs w:val="22"/>
        </w:rPr>
        <w:t xml:space="preserve"> to promote and contribute to the highest level of health possible for the people of North Carolina by promoting a safe and healthful environment. Pursuant to N.C. Gen. Stat. §130A-29, the Commission for </w:t>
      </w:r>
      <w:r w:rsidR="007A667D">
        <w:rPr>
          <w:rFonts w:ascii="Arial" w:hAnsi="Arial" w:cs="Arial"/>
          <w:sz w:val="22"/>
          <w:szCs w:val="22"/>
        </w:rPr>
        <w:t xml:space="preserve">Public </w:t>
      </w:r>
      <w:r w:rsidRPr="00151F31">
        <w:rPr>
          <w:rFonts w:ascii="Arial" w:hAnsi="Arial" w:cs="Arial"/>
          <w:sz w:val="22"/>
          <w:szCs w:val="22"/>
        </w:rPr>
        <w:t xml:space="preserve">Health </w:t>
      </w:r>
      <w:r w:rsidR="00206063" w:rsidRPr="00151F31">
        <w:rPr>
          <w:rFonts w:ascii="Arial" w:hAnsi="Arial" w:cs="Arial"/>
          <w:sz w:val="22"/>
          <w:szCs w:val="22"/>
        </w:rPr>
        <w:t>(CPH</w:t>
      </w:r>
      <w:r w:rsidR="00046962" w:rsidRPr="00151F31">
        <w:rPr>
          <w:rFonts w:ascii="Arial" w:hAnsi="Arial" w:cs="Arial"/>
          <w:sz w:val="22"/>
          <w:szCs w:val="22"/>
        </w:rPr>
        <w:t>, f</w:t>
      </w:r>
      <w:r w:rsidR="00206063" w:rsidRPr="00151F31">
        <w:rPr>
          <w:rFonts w:ascii="Arial" w:hAnsi="Arial" w:cs="Arial"/>
          <w:sz w:val="22"/>
          <w:szCs w:val="22"/>
        </w:rPr>
        <w:t>ormerly the Commission for Health Services)</w:t>
      </w:r>
      <w:r w:rsidRPr="00151F31">
        <w:rPr>
          <w:rFonts w:ascii="Arial" w:hAnsi="Arial" w:cs="Arial"/>
          <w:sz w:val="22"/>
          <w:szCs w:val="22"/>
        </w:rPr>
        <w:t xml:space="preserve"> is authorized to adopt rules necessary to implement the public health programs administered by </w:t>
      </w:r>
      <w:r w:rsidR="00435C84">
        <w:rPr>
          <w:rFonts w:ascii="Arial" w:hAnsi="Arial" w:cs="Arial"/>
          <w:sz w:val="22"/>
          <w:szCs w:val="22"/>
        </w:rPr>
        <w:t>NC</w:t>
      </w:r>
      <w:r w:rsidRPr="00151F31">
        <w:rPr>
          <w:rFonts w:ascii="Arial" w:hAnsi="Arial" w:cs="Arial"/>
          <w:sz w:val="22"/>
          <w:szCs w:val="22"/>
        </w:rPr>
        <w:t xml:space="preserve">DHHS. The Secretary of </w:t>
      </w:r>
      <w:r w:rsidR="00435C84">
        <w:rPr>
          <w:rFonts w:ascii="Arial" w:hAnsi="Arial" w:cs="Arial"/>
          <w:sz w:val="22"/>
          <w:szCs w:val="22"/>
        </w:rPr>
        <w:t>NC</w:t>
      </w:r>
      <w:r w:rsidRPr="00151F31">
        <w:rPr>
          <w:rFonts w:ascii="Arial" w:hAnsi="Arial" w:cs="Arial"/>
          <w:sz w:val="22"/>
          <w:szCs w:val="22"/>
        </w:rPr>
        <w:t>DHHS</w:t>
      </w:r>
      <w:r w:rsidR="00856F3A">
        <w:rPr>
          <w:rFonts w:ascii="Arial" w:hAnsi="Arial" w:cs="Arial"/>
          <w:iCs/>
          <w:sz w:val="22"/>
          <w:szCs w:val="22"/>
        </w:rPr>
        <w:t xml:space="preserve"> </w:t>
      </w:r>
      <w:r w:rsidRPr="00151F31">
        <w:rPr>
          <w:rFonts w:ascii="Arial" w:hAnsi="Arial" w:cs="Arial"/>
          <w:sz w:val="22"/>
          <w:szCs w:val="22"/>
        </w:rPr>
        <w:t xml:space="preserve">has the authority to enforce the </w:t>
      </w:r>
      <w:r w:rsidR="000B036D">
        <w:rPr>
          <w:rFonts w:ascii="Arial" w:hAnsi="Arial" w:cs="Arial"/>
          <w:iCs/>
          <w:sz w:val="22"/>
          <w:szCs w:val="22"/>
        </w:rPr>
        <w:t>s</w:t>
      </w:r>
      <w:r w:rsidRPr="00151F31">
        <w:rPr>
          <w:rFonts w:ascii="Arial" w:hAnsi="Arial" w:cs="Arial"/>
          <w:sz w:val="22"/>
          <w:szCs w:val="22"/>
        </w:rPr>
        <w:t>tate health laws and the rules of the Commission pursuant to N.C. Gen. Stat. §130A-5. The HHCU was established in the early 1990s and has nearly 30 years of electronic data</w:t>
      </w:r>
      <w:r w:rsidR="00C80B38">
        <w:rPr>
          <w:rFonts w:ascii="Arial" w:hAnsi="Arial" w:cs="Arial"/>
          <w:iCs/>
          <w:sz w:val="22"/>
          <w:szCs w:val="22"/>
        </w:rPr>
        <w:t xml:space="preserve"> managed ac</w:t>
      </w:r>
      <w:r w:rsidR="000E0E38">
        <w:rPr>
          <w:rFonts w:ascii="Arial" w:hAnsi="Arial" w:cs="Arial"/>
          <w:iCs/>
          <w:sz w:val="22"/>
          <w:szCs w:val="22"/>
        </w:rPr>
        <w:t>ross five relational databases</w:t>
      </w:r>
      <w:r w:rsidR="008D3B9F">
        <w:rPr>
          <w:rFonts w:ascii="Arial" w:hAnsi="Arial" w:cs="Arial"/>
          <w:iCs/>
          <w:sz w:val="22"/>
          <w:szCs w:val="22"/>
        </w:rPr>
        <w:t xml:space="preserve"> with </w:t>
      </w:r>
      <w:r w:rsidR="00F541A7">
        <w:rPr>
          <w:rFonts w:ascii="Arial" w:hAnsi="Arial" w:cs="Arial"/>
          <w:iCs/>
          <w:sz w:val="22"/>
          <w:szCs w:val="22"/>
        </w:rPr>
        <w:t>limited interactivity</w:t>
      </w:r>
      <w:r w:rsidRPr="00151F31">
        <w:rPr>
          <w:rFonts w:ascii="Arial" w:hAnsi="Arial" w:cs="Arial"/>
          <w:sz w:val="22"/>
          <w:szCs w:val="22"/>
        </w:rPr>
        <w:t xml:space="preserve">.  </w:t>
      </w:r>
    </w:p>
    <w:p w14:paraId="1B43AFB8" w14:textId="77777777" w:rsidR="00A84DBE" w:rsidRPr="00151F31" w:rsidRDefault="00A84DBE" w:rsidP="00C150B4">
      <w:pPr>
        <w:ind w:left="810" w:right="360"/>
        <w:jc w:val="both"/>
        <w:rPr>
          <w:rFonts w:ascii="Arial" w:hAnsi="Arial" w:cs="Arial"/>
          <w:sz w:val="22"/>
          <w:szCs w:val="22"/>
        </w:rPr>
      </w:pPr>
    </w:p>
    <w:p w14:paraId="54237C60" w14:textId="77777777" w:rsidR="00A84DBE" w:rsidRPr="00151F31" w:rsidRDefault="00A84DBE" w:rsidP="00C150B4">
      <w:pPr>
        <w:ind w:left="810" w:right="360"/>
        <w:jc w:val="both"/>
        <w:rPr>
          <w:rFonts w:ascii="Arial" w:hAnsi="Arial" w:cs="Arial"/>
          <w:b/>
          <w:sz w:val="22"/>
          <w:szCs w:val="22"/>
        </w:rPr>
      </w:pPr>
      <w:r w:rsidRPr="00151F31">
        <w:rPr>
          <w:rFonts w:ascii="Arial" w:hAnsi="Arial" w:cs="Arial"/>
          <w:b/>
          <w:sz w:val="22"/>
          <w:szCs w:val="22"/>
        </w:rPr>
        <w:t>Asbestos Authority:</w:t>
      </w:r>
    </w:p>
    <w:p w14:paraId="282DBB56" w14:textId="303F5D9D" w:rsidR="000818DB" w:rsidRDefault="00A84DBE" w:rsidP="00C150B4">
      <w:pPr>
        <w:ind w:left="810" w:right="360"/>
        <w:jc w:val="both"/>
        <w:rPr>
          <w:rFonts w:ascii="Arial" w:hAnsi="Arial" w:cs="Arial"/>
          <w:iCs/>
          <w:sz w:val="22"/>
          <w:szCs w:val="22"/>
        </w:rPr>
      </w:pPr>
      <w:r w:rsidRPr="00151F31">
        <w:rPr>
          <w:rFonts w:ascii="Arial" w:hAnsi="Arial" w:cs="Arial"/>
          <w:sz w:val="22"/>
          <w:szCs w:val="22"/>
        </w:rPr>
        <w:t xml:space="preserve">The HHCU administers the North Carolina Asbestos Hazard Management Program (AHMP) and the National Emission Standards for Hazardous Air Pollutants (NESHAP).  The AHMP Rules address the requirements of the Asbestos Hazard Emergency Response Act (AHERA) of 1986, and the Asbestos School Hazard Abatement Reauthorization Act (ASHARA) of </w:t>
      </w:r>
      <w:r w:rsidRPr="009B7860">
        <w:rPr>
          <w:rFonts w:ascii="Arial" w:hAnsi="Arial" w:cs="Arial"/>
          <w:sz w:val="22"/>
          <w:szCs w:val="22"/>
        </w:rPr>
        <w:t>199</w:t>
      </w:r>
      <w:r w:rsidR="00843D8D" w:rsidRPr="009B7860">
        <w:rPr>
          <w:rFonts w:ascii="Arial" w:hAnsi="Arial" w:cs="Arial"/>
          <w:sz w:val="22"/>
          <w:szCs w:val="22"/>
        </w:rPr>
        <w:t>0</w:t>
      </w:r>
      <w:r w:rsidRPr="00151F31">
        <w:rPr>
          <w:rFonts w:ascii="Arial" w:hAnsi="Arial" w:cs="Arial"/>
          <w:sz w:val="22"/>
          <w:szCs w:val="22"/>
        </w:rPr>
        <w:t xml:space="preserve">, which expands many of the AHERA requirements to public and commercial buildings.  Activities regulated under AHMP Rules include accreditation of personnel, review and approval of training courses, review of school management plans, and permitting and inspection of asbestos removal projects. </w:t>
      </w:r>
    </w:p>
    <w:p w14:paraId="706746C3" w14:textId="4FAC8316" w:rsidR="00A84DBE" w:rsidRPr="00151F31" w:rsidRDefault="00A84DBE" w:rsidP="00C150B4">
      <w:pPr>
        <w:ind w:left="810" w:right="360"/>
        <w:jc w:val="both"/>
        <w:rPr>
          <w:rFonts w:ascii="Arial" w:hAnsi="Arial" w:cs="Arial"/>
          <w:sz w:val="22"/>
          <w:szCs w:val="22"/>
        </w:rPr>
      </w:pPr>
      <w:r w:rsidRPr="00151F31">
        <w:rPr>
          <w:rFonts w:ascii="Arial" w:hAnsi="Arial" w:cs="Arial"/>
          <w:sz w:val="22"/>
          <w:szCs w:val="22"/>
        </w:rPr>
        <w:t xml:space="preserve"> </w:t>
      </w:r>
    </w:p>
    <w:p w14:paraId="4512A984" w14:textId="77777777" w:rsidR="00A84DBE" w:rsidRDefault="00A84DBE" w:rsidP="00C150B4">
      <w:pPr>
        <w:ind w:left="810" w:right="360"/>
        <w:jc w:val="both"/>
        <w:rPr>
          <w:rFonts w:ascii="Arial" w:hAnsi="Arial" w:cs="Arial"/>
          <w:iCs/>
          <w:sz w:val="22"/>
          <w:szCs w:val="22"/>
        </w:rPr>
      </w:pPr>
      <w:r w:rsidRPr="00151F31">
        <w:rPr>
          <w:rFonts w:ascii="Arial" w:hAnsi="Arial" w:cs="Arial"/>
          <w:sz w:val="22"/>
          <w:szCs w:val="22"/>
        </w:rPr>
        <w:t>On January 1, 1991, the AHMP also assumed responsibility for enforcement activities resulting from NESHAP violations.  The NESHAP regulations require notification, specific work practices, proper disposal of materials removed at asbestos abatement projects and no visible emissions to the outside air.</w:t>
      </w:r>
    </w:p>
    <w:p w14:paraId="0B75D5D7" w14:textId="77777777" w:rsidR="005D4996" w:rsidRPr="00151F31" w:rsidRDefault="005D4996" w:rsidP="00C150B4">
      <w:pPr>
        <w:ind w:left="810" w:right="360"/>
        <w:jc w:val="both"/>
        <w:rPr>
          <w:rFonts w:ascii="Arial" w:hAnsi="Arial" w:cs="Arial"/>
          <w:sz w:val="22"/>
          <w:szCs w:val="22"/>
        </w:rPr>
      </w:pPr>
    </w:p>
    <w:p w14:paraId="77FDFE66" w14:textId="52901214" w:rsidR="00A84DBE" w:rsidRDefault="00A84DBE" w:rsidP="00C150B4">
      <w:pPr>
        <w:ind w:left="810" w:right="360"/>
        <w:jc w:val="both"/>
        <w:rPr>
          <w:rFonts w:ascii="Arial" w:hAnsi="Arial" w:cs="Arial"/>
          <w:iCs/>
          <w:sz w:val="22"/>
          <w:szCs w:val="22"/>
        </w:rPr>
      </w:pPr>
      <w:r w:rsidRPr="00151F31">
        <w:rPr>
          <w:rFonts w:ascii="Arial" w:hAnsi="Arial" w:cs="Arial"/>
          <w:sz w:val="22"/>
          <w:szCs w:val="22"/>
        </w:rPr>
        <w:t xml:space="preserve">In 1994, legislation was enacted which revised the General Statutes to include the requirements of EPA's revised Model Accreditation Plan (MAP) promulgated in March 1994 in response to the requirements of the </w:t>
      </w:r>
      <w:r w:rsidR="00605266" w:rsidRPr="00CF621B">
        <w:rPr>
          <w:rFonts w:ascii="Arial" w:hAnsi="Arial" w:cs="Arial"/>
          <w:iCs/>
          <w:sz w:val="22"/>
          <w:szCs w:val="22"/>
        </w:rPr>
        <w:t>ASHARA</w:t>
      </w:r>
      <w:r w:rsidRPr="00151F31">
        <w:rPr>
          <w:rFonts w:ascii="Arial" w:hAnsi="Arial" w:cs="Arial"/>
          <w:sz w:val="22"/>
          <w:szCs w:val="22"/>
        </w:rPr>
        <w:t xml:space="preserve">. In addition, the new legislation added </w:t>
      </w:r>
      <w:r w:rsidR="005D4996" w:rsidRPr="005D4996">
        <w:rPr>
          <w:rFonts w:ascii="Arial" w:hAnsi="Arial" w:cs="Arial"/>
          <w:iCs/>
          <w:sz w:val="22"/>
          <w:szCs w:val="22"/>
        </w:rPr>
        <w:t>authority</w:t>
      </w:r>
      <w:r w:rsidRPr="00151F31">
        <w:rPr>
          <w:rFonts w:ascii="Arial" w:hAnsi="Arial" w:cs="Arial"/>
          <w:sz w:val="22"/>
          <w:szCs w:val="22"/>
        </w:rPr>
        <w:t xml:space="preserve"> to assess administrative penalties for violations of the AHMP Rules and transferred authority for the demolition/renovation portions of the NESHAP from the Environmental Management Commission to the </w:t>
      </w:r>
      <w:r w:rsidR="00046962">
        <w:rPr>
          <w:rFonts w:ascii="Arial" w:hAnsi="Arial" w:cs="Arial"/>
          <w:iCs/>
          <w:sz w:val="22"/>
          <w:szCs w:val="22"/>
        </w:rPr>
        <w:t>CPH</w:t>
      </w:r>
      <w:r w:rsidRPr="00151F31">
        <w:rPr>
          <w:rFonts w:ascii="Arial" w:hAnsi="Arial" w:cs="Arial"/>
          <w:sz w:val="22"/>
          <w:szCs w:val="22"/>
        </w:rPr>
        <w:t>. Rules adopted by the CPH to implement the new legislation became final on January 1, 1995.</w:t>
      </w:r>
    </w:p>
    <w:p w14:paraId="36A27816" w14:textId="77777777" w:rsidR="00A84DBE" w:rsidRPr="00151F31" w:rsidRDefault="00A84DBE" w:rsidP="00C150B4">
      <w:pPr>
        <w:ind w:left="810" w:right="360"/>
        <w:jc w:val="both"/>
        <w:rPr>
          <w:rFonts w:ascii="Arial" w:hAnsi="Arial" w:cs="Arial"/>
          <w:sz w:val="22"/>
          <w:szCs w:val="22"/>
        </w:rPr>
      </w:pPr>
    </w:p>
    <w:p w14:paraId="661579E7" w14:textId="77777777" w:rsidR="00A84DBE" w:rsidRPr="00151F31" w:rsidRDefault="00A84DBE" w:rsidP="00C150B4">
      <w:pPr>
        <w:ind w:left="810" w:right="360"/>
        <w:jc w:val="both"/>
        <w:rPr>
          <w:rFonts w:ascii="Arial" w:hAnsi="Arial" w:cs="Arial"/>
          <w:b/>
          <w:sz w:val="22"/>
          <w:szCs w:val="22"/>
        </w:rPr>
      </w:pPr>
      <w:r w:rsidRPr="00151F31">
        <w:rPr>
          <w:rFonts w:ascii="Arial" w:hAnsi="Arial" w:cs="Arial"/>
          <w:b/>
          <w:sz w:val="22"/>
          <w:szCs w:val="22"/>
        </w:rPr>
        <w:t xml:space="preserve">Lead-Based Paint Authority: </w:t>
      </w:r>
    </w:p>
    <w:p w14:paraId="60F26DA8" w14:textId="0BB490E8" w:rsidR="00A84DBE" w:rsidRDefault="00A84DBE" w:rsidP="00C150B4">
      <w:pPr>
        <w:ind w:left="810" w:right="360"/>
        <w:jc w:val="both"/>
        <w:rPr>
          <w:rFonts w:ascii="Arial" w:hAnsi="Arial" w:cs="Arial"/>
          <w:iCs/>
          <w:sz w:val="22"/>
          <w:szCs w:val="22"/>
        </w:rPr>
      </w:pPr>
      <w:r w:rsidRPr="00151F31">
        <w:rPr>
          <w:rFonts w:ascii="Arial" w:hAnsi="Arial" w:cs="Arial"/>
          <w:sz w:val="22"/>
          <w:szCs w:val="22"/>
        </w:rPr>
        <w:t xml:space="preserve">Title X, the Residential Lead-Based Paint Hazard Reduction Act of 1992, delegated the EPA the responsibility of issuing regulations governing individuals engaged in lead–based paint activities and renovations, to ensure they are properly trained, that </w:t>
      </w:r>
      <w:r w:rsidR="00434423">
        <w:rPr>
          <w:rFonts w:ascii="Arial" w:hAnsi="Arial" w:cs="Arial"/>
          <w:sz w:val="22"/>
          <w:szCs w:val="22"/>
        </w:rPr>
        <w:t>T</w:t>
      </w:r>
      <w:r w:rsidRPr="00151F31">
        <w:rPr>
          <w:rFonts w:ascii="Arial" w:hAnsi="Arial" w:cs="Arial"/>
          <w:sz w:val="22"/>
          <w:szCs w:val="22"/>
        </w:rPr>
        <w:t xml:space="preserve">raining </w:t>
      </w:r>
      <w:r w:rsidR="00434423">
        <w:rPr>
          <w:rFonts w:ascii="Arial" w:hAnsi="Arial" w:cs="Arial"/>
          <w:sz w:val="22"/>
          <w:szCs w:val="22"/>
        </w:rPr>
        <w:t>P</w:t>
      </w:r>
      <w:r w:rsidRPr="00151F31">
        <w:rPr>
          <w:rFonts w:ascii="Arial" w:hAnsi="Arial" w:cs="Arial"/>
          <w:sz w:val="22"/>
          <w:szCs w:val="22"/>
        </w:rPr>
        <w:t xml:space="preserve">roviders are accredited, individuals and firms are certified, lead-safe work practices are conducted, and that required records are maintained.  EPA, through Section 402, 403 and 406 of the Toxic Substances Control Act (TSCA) has promulgated regulations which govern </w:t>
      </w:r>
      <w:r w:rsidRPr="009B7860">
        <w:rPr>
          <w:rFonts w:ascii="Arial" w:hAnsi="Arial" w:cs="Arial"/>
          <w:sz w:val="22"/>
          <w:szCs w:val="22"/>
        </w:rPr>
        <w:t xml:space="preserve">Lead-Based Paint Rules </w:t>
      </w:r>
      <w:r w:rsidRPr="006E018D">
        <w:rPr>
          <w:rFonts w:ascii="Arial" w:hAnsi="Arial" w:cs="Arial"/>
          <w:sz w:val="22"/>
          <w:szCs w:val="22"/>
        </w:rPr>
        <w:t>and</w:t>
      </w:r>
      <w:r w:rsidRPr="00151F31">
        <w:rPr>
          <w:rFonts w:ascii="Arial" w:hAnsi="Arial" w:cs="Arial"/>
          <w:sz w:val="22"/>
          <w:szCs w:val="22"/>
        </w:rPr>
        <w:t xml:space="preserve"> has encouraged </w:t>
      </w:r>
      <w:r w:rsidR="006C30D3">
        <w:rPr>
          <w:rFonts w:ascii="Arial" w:hAnsi="Arial" w:cs="Arial"/>
          <w:iCs/>
          <w:sz w:val="22"/>
          <w:szCs w:val="22"/>
        </w:rPr>
        <w:t>s</w:t>
      </w:r>
      <w:r w:rsidRPr="00151F31">
        <w:rPr>
          <w:rFonts w:ascii="Arial" w:hAnsi="Arial" w:cs="Arial"/>
          <w:sz w:val="22"/>
          <w:szCs w:val="22"/>
        </w:rPr>
        <w:t xml:space="preserve">tates to develop and seek authorization for implementing, administering and enforcing their own </w:t>
      </w:r>
      <w:r w:rsidR="005B4B3A" w:rsidRPr="001D1A1E">
        <w:rPr>
          <w:rFonts w:ascii="Arial" w:hAnsi="Arial" w:cs="Arial"/>
          <w:sz w:val="22"/>
          <w:szCs w:val="22"/>
        </w:rPr>
        <w:t>lead</w:t>
      </w:r>
      <w:r w:rsidRPr="001D1A1E">
        <w:rPr>
          <w:rFonts w:ascii="Arial" w:hAnsi="Arial" w:cs="Arial"/>
          <w:sz w:val="22"/>
          <w:szCs w:val="22"/>
        </w:rPr>
        <w:t xml:space="preserve">-based </w:t>
      </w:r>
      <w:r w:rsidR="005B4B3A" w:rsidRPr="001D1A1E">
        <w:rPr>
          <w:rFonts w:ascii="Arial" w:hAnsi="Arial" w:cs="Arial"/>
          <w:sz w:val="22"/>
          <w:szCs w:val="22"/>
        </w:rPr>
        <w:t>p</w:t>
      </w:r>
      <w:r w:rsidRPr="001D1A1E">
        <w:rPr>
          <w:rFonts w:ascii="Arial" w:hAnsi="Arial" w:cs="Arial"/>
          <w:sz w:val="22"/>
          <w:szCs w:val="22"/>
        </w:rPr>
        <w:t xml:space="preserve">aint </w:t>
      </w:r>
      <w:r w:rsidR="005B4B3A" w:rsidRPr="001D1A1E">
        <w:rPr>
          <w:rFonts w:ascii="Arial" w:hAnsi="Arial" w:cs="Arial"/>
          <w:sz w:val="22"/>
          <w:szCs w:val="22"/>
        </w:rPr>
        <w:t>p</w:t>
      </w:r>
      <w:r w:rsidRPr="001D1A1E">
        <w:rPr>
          <w:rFonts w:ascii="Arial" w:hAnsi="Arial" w:cs="Arial"/>
          <w:sz w:val="22"/>
          <w:szCs w:val="22"/>
        </w:rPr>
        <w:t>rograms.</w:t>
      </w:r>
    </w:p>
    <w:p w14:paraId="29A25650" w14:textId="77777777" w:rsidR="006C30D3" w:rsidRPr="009B7860" w:rsidRDefault="006C30D3" w:rsidP="00C150B4">
      <w:pPr>
        <w:ind w:left="810" w:right="360"/>
        <w:jc w:val="both"/>
        <w:rPr>
          <w:rFonts w:ascii="Arial" w:hAnsi="Arial" w:cs="Arial"/>
          <w:iCs/>
          <w:sz w:val="22"/>
          <w:szCs w:val="22"/>
        </w:rPr>
      </w:pPr>
    </w:p>
    <w:p w14:paraId="2F4BCFB9" w14:textId="7CF69659" w:rsidR="005A3E82" w:rsidRPr="00151F31" w:rsidRDefault="00A84DBE" w:rsidP="00C150B4">
      <w:pPr>
        <w:ind w:left="810" w:right="360"/>
        <w:jc w:val="both"/>
        <w:rPr>
          <w:rFonts w:ascii="Arial" w:hAnsi="Arial" w:cs="Arial"/>
          <w:sz w:val="22"/>
          <w:szCs w:val="22"/>
        </w:rPr>
      </w:pPr>
      <w:r w:rsidRPr="00151F31">
        <w:rPr>
          <w:rFonts w:ascii="Arial" w:hAnsi="Arial" w:cs="Arial"/>
          <w:sz w:val="22"/>
          <w:szCs w:val="22"/>
        </w:rPr>
        <w:t>North Carolina became authorized to administer a lead-based paint program on August 24, 1998, by implementing the Lea</w:t>
      </w:r>
      <w:r w:rsidRPr="005109F5">
        <w:rPr>
          <w:rFonts w:ascii="Arial" w:hAnsi="Arial" w:cs="Arial"/>
          <w:sz w:val="22"/>
          <w:szCs w:val="22"/>
        </w:rPr>
        <w:t>d</w:t>
      </w:r>
      <w:r w:rsidRPr="00B851D0">
        <w:rPr>
          <w:rFonts w:ascii="Arial" w:hAnsi="Arial" w:cs="Arial"/>
          <w:sz w:val="22"/>
          <w:szCs w:val="22"/>
        </w:rPr>
        <w:t xml:space="preserve"> </w:t>
      </w:r>
      <w:r w:rsidRPr="00151F31">
        <w:rPr>
          <w:rFonts w:ascii="Arial" w:hAnsi="Arial" w:cs="Arial"/>
          <w:sz w:val="22"/>
          <w:szCs w:val="22"/>
        </w:rPr>
        <w:t xml:space="preserve">Hazard Management Program (LHMP), a program that is as protective as EPA’s and has adequate enforcement. The North Carolina renovation program was authorized </w:t>
      </w:r>
      <w:r w:rsidRPr="00151F31">
        <w:rPr>
          <w:rFonts w:ascii="Arial" w:hAnsi="Arial" w:cs="Arial"/>
          <w:sz w:val="22"/>
          <w:szCs w:val="22"/>
        </w:rPr>
        <w:lastRenderedPageBreak/>
        <w:t>on January 21, 2010, and the Lead-Based Paint Hazard Management Program for Renovation, Repair and Painting (LHMP-RRP)</w:t>
      </w:r>
      <w:r w:rsidRPr="00151F31">
        <w:rPr>
          <w:rFonts w:ascii="Arial" w:hAnsi="Arial" w:cs="Arial"/>
          <w:color w:val="C00000"/>
          <w:sz w:val="22"/>
          <w:szCs w:val="22"/>
        </w:rPr>
        <w:t xml:space="preserve"> </w:t>
      </w:r>
      <w:r w:rsidRPr="00151F31">
        <w:rPr>
          <w:rFonts w:ascii="Arial" w:hAnsi="Arial" w:cs="Arial"/>
          <w:sz w:val="22"/>
          <w:szCs w:val="22"/>
        </w:rPr>
        <w:t>was implemented on January 1, 2010.</w:t>
      </w:r>
    </w:p>
    <w:p w14:paraId="472C6738" w14:textId="4E3A088E" w:rsidR="00E06205" w:rsidRPr="00A410DA" w:rsidRDefault="00E06205" w:rsidP="00523361">
      <w:pPr>
        <w:pStyle w:val="Heading2"/>
        <w:numPr>
          <w:ilvl w:val="1"/>
          <w:numId w:val="42"/>
        </w:numPr>
        <w:ind w:left="720" w:hanging="540"/>
        <w:jc w:val="both"/>
      </w:pPr>
      <w:bookmarkStart w:id="8" w:name="_Toc219368379"/>
      <w:r w:rsidRPr="00A410DA">
        <w:t>SUMMARY OF PROBLEM Statement</w:t>
      </w:r>
      <w:bookmarkEnd w:id="8"/>
    </w:p>
    <w:p w14:paraId="3B4BAC63" w14:textId="5D53B399" w:rsidR="00400753" w:rsidRDefault="00C831AC" w:rsidP="00C150B4">
      <w:pPr>
        <w:ind w:left="810" w:right="360"/>
        <w:jc w:val="both"/>
        <w:rPr>
          <w:rFonts w:ascii="Arial" w:hAnsi="Arial" w:cs="Arial"/>
          <w:sz w:val="22"/>
          <w:szCs w:val="22"/>
        </w:rPr>
      </w:pPr>
      <w:r w:rsidRPr="00151F31">
        <w:rPr>
          <w:rFonts w:ascii="Arial" w:hAnsi="Arial" w:cs="Arial"/>
          <w:sz w:val="22"/>
          <w:szCs w:val="22"/>
        </w:rPr>
        <w:t>DP</w:t>
      </w:r>
      <w:r w:rsidR="00AA04C3" w:rsidRPr="00151F31">
        <w:rPr>
          <w:rFonts w:ascii="Arial" w:hAnsi="Arial" w:cs="Arial"/>
          <w:sz w:val="22"/>
          <w:szCs w:val="22"/>
        </w:rPr>
        <w:t>H</w:t>
      </w:r>
      <w:r w:rsidRPr="00151F31">
        <w:rPr>
          <w:rFonts w:ascii="Arial" w:hAnsi="Arial" w:cs="Arial"/>
          <w:sz w:val="22"/>
          <w:szCs w:val="22"/>
        </w:rPr>
        <w:t xml:space="preserve"> works to protect the public's health across North Carolina and helps shape positive health outcomes for North Carolinians and the communities in which they live, learn, work, worship, and play.</w:t>
      </w:r>
      <w:r w:rsidR="009D3778" w:rsidRPr="00151F31">
        <w:rPr>
          <w:rFonts w:ascii="Arial" w:hAnsi="Arial" w:cs="Arial"/>
          <w:sz w:val="22"/>
          <w:szCs w:val="22"/>
        </w:rPr>
        <w:t xml:space="preserve">  One component of </w:t>
      </w:r>
      <w:r w:rsidR="00B248E6" w:rsidRPr="00151F31">
        <w:rPr>
          <w:rFonts w:ascii="Arial" w:hAnsi="Arial" w:cs="Arial"/>
          <w:sz w:val="22"/>
          <w:szCs w:val="22"/>
        </w:rPr>
        <w:t xml:space="preserve">that responsibility is </w:t>
      </w:r>
      <w:r w:rsidR="008D7BDD" w:rsidRPr="00151F31">
        <w:rPr>
          <w:rFonts w:ascii="Arial" w:hAnsi="Arial" w:cs="Arial"/>
          <w:sz w:val="22"/>
          <w:szCs w:val="22"/>
        </w:rPr>
        <w:t xml:space="preserve">promoting a safe and healthy </w:t>
      </w:r>
      <w:r w:rsidR="00C57C79" w:rsidRPr="00151F31">
        <w:rPr>
          <w:rFonts w:ascii="Arial" w:hAnsi="Arial" w:cs="Arial"/>
          <w:sz w:val="22"/>
          <w:szCs w:val="22"/>
        </w:rPr>
        <w:t>environment</w:t>
      </w:r>
      <w:r w:rsidR="002823BF" w:rsidRPr="00151F31">
        <w:rPr>
          <w:rFonts w:ascii="Arial" w:hAnsi="Arial" w:cs="Arial"/>
          <w:sz w:val="22"/>
          <w:szCs w:val="22"/>
        </w:rPr>
        <w:t xml:space="preserve"> </w:t>
      </w:r>
      <w:r w:rsidR="00D35778">
        <w:rPr>
          <w:rFonts w:ascii="Arial" w:hAnsi="Arial" w:cs="Arial"/>
          <w:iCs/>
          <w:sz w:val="22"/>
          <w:szCs w:val="22"/>
        </w:rPr>
        <w:t>for residents to</w:t>
      </w:r>
      <w:r w:rsidR="00D37875" w:rsidRPr="00151F31">
        <w:rPr>
          <w:rFonts w:ascii="Arial" w:hAnsi="Arial" w:cs="Arial"/>
          <w:sz w:val="22"/>
          <w:szCs w:val="22"/>
        </w:rPr>
        <w:t xml:space="preserve"> </w:t>
      </w:r>
      <w:r w:rsidR="00892F88">
        <w:rPr>
          <w:rFonts w:ascii="Arial" w:hAnsi="Arial" w:cs="Arial"/>
          <w:iCs/>
          <w:sz w:val="22"/>
          <w:szCs w:val="22"/>
        </w:rPr>
        <w:t>participate in their daily routines and activities</w:t>
      </w:r>
      <w:r w:rsidR="00C57C79" w:rsidRPr="00151F31">
        <w:rPr>
          <w:rFonts w:ascii="Arial" w:hAnsi="Arial" w:cs="Arial"/>
          <w:sz w:val="22"/>
          <w:szCs w:val="22"/>
        </w:rPr>
        <w:t>.</w:t>
      </w:r>
      <w:r w:rsidR="00060650" w:rsidRPr="00151F31">
        <w:rPr>
          <w:rFonts w:ascii="Arial" w:hAnsi="Arial" w:cs="Arial"/>
          <w:sz w:val="22"/>
          <w:szCs w:val="22"/>
        </w:rPr>
        <w:t xml:space="preserve">  This is achieved through</w:t>
      </w:r>
      <w:r w:rsidR="00892F88">
        <w:rPr>
          <w:rFonts w:ascii="Arial" w:hAnsi="Arial" w:cs="Arial"/>
          <w:iCs/>
          <w:sz w:val="22"/>
          <w:szCs w:val="22"/>
        </w:rPr>
        <w:t xml:space="preserve"> business</w:t>
      </w:r>
      <w:r w:rsidR="00060650" w:rsidRPr="00151F31">
        <w:rPr>
          <w:rFonts w:ascii="Arial" w:hAnsi="Arial" w:cs="Arial"/>
          <w:sz w:val="22"/>
          <w:szCs w:val="22"/>
        </w:rPr>
        <w:t xml:space="preserve"> partnerships</w:t>
      </w:r>
      <w:r w:rsidR="00CE18DD" w:rsidRPr="00151F31">
        <w:rPr>
          <w:rFonts w:ascii="Arial" w:hAnsi="Arial" w:cs="Arial"/>
          <w:sz w:val="22"/>
          <w:szCs w:val="22"/>
        </w:rPr>
        <w:t>, the delivery of</w:t>
      </w:r>
      <w:r w:rsidR="00060650" w:rsidRPr="00151F31">
        <w:rPr>
          <w:rFonts w:ascii="Arial" w:hAnsi="Arial" w:cs="Arial"/>
          <w:sz w:val="22"/>
          <w:szCs w:val="22"/>
        </w:rPr>
        <w:t xml:space="preserve"> consistent</w:t>
      </w:r>
      <w:r w:rsidR="00380BEE" w:rsidRPr="00151F31">
        <w:rPr>
          <w:rFonts w:ascii="Arial" w:hAnsi="Arial" w:cs="Arial"/>
          <w:sz w:val="22"/>
          <w:szCs w:val="22"/>
        </w:rPr>
        <w:t xml:space="preserve"> education, utilization of best practices</w:t>
      </w:r>
      <w:r w:rsidR="00EE0F89" w:rsidRPr="00151F31">
        <w:rPr>
          <w:rFonts w:ascii="Arial" w:hAnsi="Arial" w:cs="Arial"/>
          <w:sz w:val="22"/>
          <w:szCs w:val="22"/>
        </w:rPr>
        <w:t xml:space="preserve"> in the management of asbestos </w:t>
      </w:r>
      <w:r w:rsidR="00355C25" w:rsidRPr="00151F31">
        <w:rPr>
          <w:rFonts w:ascii="Arial" w:hAnsi="Arial" w:cs="Arial"/>
          <w:sz w:val="22"/>
          <w:szCs w:val="22"/>
        </w:rPr>
        <w:t xml:space="preserve">and </w:t>
      </w:r>
      <w:r w:rsidR="00EE0F89" w:rsidRPr="00151F31">
        <w:rPr>
          <w:rFonts w:ascii="Arial" w:hAnsi="Arial" w:cs="Arial"/>
          <w:sz w:val="22"/>
          <w:szCs w:val="22"/>
        </w:rPr>
        <w:t>lead-based paint</w:t>
      </w:r>
      <w:r w:rsidR="006B6FA3" w:rsidRPr="006B6FA3">
        <w:rPr>
          <w:rFonts w:ascii="Arial" w:hAnsi="Arial" w:cs="Arial"/>
          <w:iCs/>
          <w:sz w:val="22"/>
          <w:szCs w:val="22"/>
        </w:rPr>
        <w:t xml:space="preserve"> </w:t>
      </w:r>
      <w:r w:rsidR="006B6FA3" w:rsidRPr="009B7860">
        <w:rPr>
          <w:rFonts w:ascii="Arial" w:hAnsi="Arial" w:cs="Arial"/>
          <w:sz w:val="22"/>
          <w:szCs w:val="22"/>
        </w:rPr>
        <w:t>hazards</w:t>
      </w:r>
      <w:r w:rsidR="00380BEE" w:rsidRPr="00151F31">
        <w:rPr>
          <w:rFonts w:ascii="Arial" w:hAnsi="Arial" w:cs="Arial"/>
          <w:sz w:val="22"/>
          <w:szCs w:val="22"/>
        </w:rPr>
        <w:t>,</w:t>
      </w:r>
      <w:r w:rsidR="00355C25" w:rsidRPr="00151F31">
        <w:rPr>
          <w:rFonts w:ascii="Arial" w:hAnsi="Arial" w:cs="Arial"/>
          <w:sz w:val="22"/>
          <w:szCs w:val="22"/>
        </w:rPr>
        <w:t xml:space="preserve"> issu</w:t>
      </w:r>
      <w:r w:rsidR="00892F88">
        <w:rPr>
          <w:rFonts w:ascii="Arial" w:hAnsi="Arial" w:cs="Arial"/>
          <w:iCs/>
          <w:sz w:val="22"/>
          <w:szCs w:val="22"/>
        </w:rPr>
        <w:t>ance</w:t>
      </w:r>
      <w:r w:rsidR="00355C25" w:rsidRPr="00151F31">
        <w:rPr>
          <w:rFonts w:ascii="Arial" w:hAnsi="Arial" w:cs="Arial"/>
          <w:sz w:val="22"/>
          <w:szCs w:val="22"/>
        </w:rPr>
        <w:t xml:space="preserve"> of permits</w:t>
      </w:r>
      <w:r w:rsidR="000A1292" w:rsidRPr="00151F31">
        <w:rPr>
          <w:rFonts w:ascii="Arial" w:hAnsi="Arial" w:cs="Arial"/>
          <w:sz w:val="22"/>
          <w:szCs w:val="22"/>
        </w:rPr>
        <w:t xml:space="preserve"> and certifications, </w:t>
      </w:r>
      <w:r w:rsidR="00380BEE" w:rsidRPr="00151F31">
        <w:rPr>
          <w:rFonts w:ascii="Arial" w:hAnsi="Arial" w:cs="Arial"/>
          <w:sz w:val="22"/>
          <w:szCs w:val="22"/>
        </w:rPr>
        <w:t xml:space="preserve">and compliance monitoring. </w:t>
      </w:r>
    </w:p>
    <w:p w14:paraId="0546EF10" w14:textId="77777777" w:rsidR="008A0604" w:rsidRDefault="008A0604" w:rsidP="00C150B4">
      <w:pPr>
        <w:ind w:left="810" w:right="360"/>
        <w:jc w:val="both"/>
        <w:rPr>
          <w:rFonts w:ascii="Arial" w:hAnsi="Arial" w:cs="Arial"/>
          <w:sz w:val="22"/>
          <w:szCs w:val="22"/>
        </w:rPr>
      </w:pPr>
    </w:p>
    <w:p w14:paraId="7DB2875A" w14:textId="4D1A08A9" w:rsidR="00400753" w:rsidRDefault="00400753" w:rsidP="00C150B4">
      <w:pPr>
        <w:pStyle w:val="ListParagraph"/>
        <w:ind w:left="810" w:right="360"/>
        <w:jc w:val="both"/>
        <w:rPr>
          <w:rFonts w:ascii="Arial" w:hAnsi="Arial" w:cs="Arial"/>
          <w:i/>
          <w:color w:val="FF0000"/>
          <w:sz w:val="22"/>
          <w:szCs w:val="22"/>
        </w:rPr>
      </w:pPr>
    </w:p>
    <w:p w14:paraId="1DFA945A" w14:textId="3150C813" w:rsidR="000C2DEC" w:rsidRPr="00151F31" w:rsidRDefault="00C726BA" w:rsidP="00C150B4">
      <w:pPr>
        <w:ind w:left="810" w:right="360"/>
        <w:jc w:val="both"/>
        <w:rPr>
          <w:rFonts w:ascii="Arial" w:hAnsi="Arial" w:cs="Arial"/>
          <w:sz w:val="22"/>
          <w:szCs w:val="22"/>
        </w:rPr>
      </w:pPr>
      <w:r w:rsidRPr="00C726BA">
        <w:rPr>
          <w:rFonts w:ascii="Arial" w:hAnsi="Arial" w:cs="Arial"/>
          <w:iCs/>
          <w:sz w:val="22"/>
          <w:szCs w:val="22"/>
        </w:rPr>
        <w:t>Currently, the</w:t>
      </w:r>
      <w:r w:rsidR="007F6E8F" w:rsidRPr="00151F31">
        <w:rPr>
          <w:rFonts w:ascii="Arial" w:hAnsi="Arial" w:cs="Arial"/>
          <w:sz w:val="22"/>
          <w:szCs w:val="22"/>
        </w:rPr>
        <w:t xml:space="preserve"> </w:t>
      </w:r>
      <w:r w:rsidR="00470B30" w:rsidRPr="00151F31">
        <w:rPr>
          <w:rFonts w:ascii="Arial" w:hAnsi="Arial" w:cs="Arial"/>
          <w:sz w:val="22"/>
          <w:szCs w:val="22"/>
        </w:rPr>
        <w:t xml:space="preserve">program </w:t>
      </w:r>
      <w:r w:rsidR="007F6E8F" w:rsidRPr="00151F31">
        <w:rPr>
          <w:rFonts w:ascii="Arial" w:hAnsi="Arial" w:cs="Arial"/>
          <w:sz w:val="22"/>
          <w:szCs w:val="22"/>
        </w:rPr>
        <w:t xml:space="preserve">data to manage these </w:t>
      </w:r>
      <w:r w:rsidR="00470B30" w:rsidRPr="00151F31">
        <w:rPr>
          <w:rFonts w:ascii="Arial" w:hAnsi="Arial" w:cs="Arial"/>
          <w:sz w:val="22"/>
          <w:szCs w:val="22"/>
        </w:rPr>
        <w:t xml:space="preserve">services </w:t>
      </w:r>
      <w:r w:rsidR="00BA3446" w:rsidRPr="00151F31">
        <w:rPr>
          <w:rFonts w:ascii="Arial" w:hAnsi="Arial" w:cs="Arial"/>
          <w:sz w:val="22"/>
          <w:szCs w:val="22"/>
        </w:rPr>
        <w:t xml:space="preserve">is housed in </w:t>
      </w:r>
      <w:r w:rsidR="00400753" w:rsidRPr="00151F31">
        <w:rPr>
          <w:rFonts w:ascii="Arial" w:hAnsi="Arial" w:cs="Arial"/>
          <w:sz w:val="22"/>
          <w:szCs w:val="22"/>
        </w:rPr>
        <w:t>five</w:t>
      </w:r>
      <w:r w:rsidR="00F96FF2" w:rsidRPr="00151F31">
        <w:rPr>
          <w:rFonts w:ascii="Arial" w:hAnsi="Arial" w:cs="Arial"/>
          <w:sz w:val="22"/>
          <w:szCs w:val="22"/>
        </w:rPr>
        <w:t xml:space="preserve"> (5)</w:t>
      </w:r>
      <w:r w:rsidR="00400753" w:rsidRPr="00151F31">
        <w:rPr>
          <w:rFonts w:ascii="Arial" w:hAnsi="Arial" w:cs="Arial"/>
          <w:sz w:val="22"/>
          <w:szCs w:val="22"/>
        </w:rPr>
        <w:t xml:space="preserve"> separate SQL databases </w:t>
      </w:r>
      <w:r w:rsidR="007F549E">
        <w:rPr>
          <w:rFonts w:ascii="Arial" w:hAnsi="Arial" w:cs="Arial"/>
          <w:iCs/>
          <w:sz w:val="22"/>
          <w:szCs w:val="22"/>
        </w:rPr>
        <w:t>with nearly thirty (30) years of electronic data that contains limited interactive capabilities and is maintained by limited internal human resource</w:t>
      </w:r>
      <w:r w:rsidR="00BC1197">
        <w:rPr>
          <w:rFonts w:ascii="Arial" w:hAnsi="Arial" w:cs="Arial"/>
          <w:iCs/>
          <w:sz w:val="22"/>
          <w:szCs w:val="22"/>
        </w:rPr>
        <w:t xml:space="preserve">s and using a </w:t>
      </w:r>
      <w:r w:rsidR="00AC0B50" w:rsidRPr="00151F31">
        <w:rPr>
          <w:rFonts w:ascii="Arial" w:hAnsi="Arial" w:cs="Arial"/>
          <w:sz w:val="22"/>
          <w:szCs w:val="22"/>
        </w:rPr>
        <w:t>Gupta</w:t>
      </w:r>
      <w:r w:rsidR="00400753" w:rsidRPr="00151F31">
        <w:rPr>
          <w:rFonts w:ascii="Arial" w:hAnsi="Arial" w:cs="Arial"/>
          <w:sz w:val="22"/>
          <w:szCs w:val="22"/>
        </w:rPr>
        <w:t xml:space="preserve"> software platform that is outdated</w:t>
      </w:r>
      <w:r w:rsidR="00F96FF2" w:rsidRPr="00151F31">
        <w:rPr>
          <w:rFonts w:ascii="Arial" w:hAnsi="Arial" w:cs="Arial"/>
          <w:sz w:val="22"/>
          <w:szCs w:val="22"/>
        </w:rPr>
        <w:t>.  Refer to</w:t>
      </w:r>
      <w:r w:rsidR="005B3902" w:rsidRPr="00E41F43">
        <w:t xml:space="preserve"> </w:t>
      </w:r>
      <w:r w:rsidR="005B3902" w:rsidRPr="00E41F43">
        <w:rPr>
          <w:rFonts w:ascii="Arial" w:hAnsi="Arial" w:cs="Arial"/>
          <w:iCs/>
          <w:sz w:val="22"/>
          <w:szCs w:val="22"/>
        </w:rPr>
        <w:t xml:space="preserve">Attachment </w:t>
      </w:r>
      <w:r w:rsidR="004E37C9">
        <w:rPr>
          <w:rFonts w:ascii="Arial" w:hAnsi="Arial" w:cs="Arial"/>
          <w:iCs/>
          <w:sz w:val="22"/>
          <w:szCs w:val="22"/>
        </w:rPr>
        <w:t>K</w:t>
      </w:r>
      <w:r w:rsidR="005B3902" w:rsidRPr="00E41F43">
        <w:rPr>
          <w:rFonts w:ascii="Arial" w:hAnsi="Arial" w:cs="Arial"/>
          <w:iCs/>
          <w:sz w:val="22"/>
          <w:szCs w:val="22"/>
        </w:rPr>
        <w:t>: HHCU Solution Context Diagrams (As-Is and Envisioned)</w:t>
      </w:r>
      <w:r w:rsidR="00A037BD" w:rsidRPr="00E41F43">
        <w:rPr>
          <w:rFonts w:ascii="Arial" w:hAnsi="Arial" w:cs="Arial"/>
          <w:iCs/>
          <w:sz w:val="22"/>
          <w:szCs w:val="22"/>
        </w:rPr>
        <w:t xml:space="preserve"> t</w:t>
      </w:r>
      <w:r w:rsidR="00443F51" w:rsidRPr="00151F31">
        <w:rPr>
          <w:rFonts w:ascii="Arial" w:hAnsi="Arial" w:cs="Arial"/>
          <w:sz w:val="22"/>
          <w:szCs w:val="22"/>
        </w:rPr>
        <w:t xml:space="preserve">o view the </w:t>
      </w:r>
      <w:r w:rsidR="00CE1F59" w:rsidRPr="00151F31">
        <w:rPr>
          <w:rFonts w:ascii="Arial" w:hAnsi="Arial" w:cs="Arial"/>
          <w:sz w:val="22"/>
          <w:szCs w:val="22"/>
        </w:rPr>
        <w:t>databases.  These databases house application</w:t>
      </w:r>
      <w:r w:rsidR="00D648C2" w:rsidRPr="00151F31">
        <w:rPr>
          <w:rFonts w:ascii="Arial" w:hAnsi="Arial" w:cs="Arial"/>
          <w:sz w:val="22"/>
          <w:szCs w:val="22"/>
        </w:rPr>
        <w:t xml:space="preserve"> and asbestos </w:t>
      </w:r>
      <w:r w:rsidR="00EA16A7" w:rsidRPr="00151F31">
        <w:rPr>
          <w:rFonts w:ascii="Arial" w:hAnsi="Arial" w:cs="Arial"/>
          <w:sz w:val="22"/>
          <w:szCs w:val="22"/>
        </w:rPr>
        <w:t xml:space="preserve">accreditation lead certification data, </w:t>
      </w:r>
      <w:r w:rsidR="001603AF" w:rsidRPr="00151F31">
        <w:rPr>
          <w:rFonts w:ascii="Arial" w:hAnsi="Arial" w:cs="Arial"/>
          <w:sz w:val="22"/>
          <w:szCs w:val="22"/>
        </w:rPr>
        <w:t xml:space="preserve">asbestos and lead-based paint </w:t>
      </w:r>
      <w:r w:rsidR="00681F4E" w:rsidRPr="00151F31">
        <w:rPr>
          <w:rFonts w:ascii="Arial" w:hAnsi="Arial" w:cs="Arial"/>
          <w:sz w:val="22"/>
          <w:szCs w:val="22"/>
        </w:rPr>
        <w:t>permits and notifications</w:t>
      </w:r>
      <w:r w:rsidR="008848C2" w:rsidRPr="00151F31">
        <w:rPr>
          <w:rFonts w:ascii="Arial" w:hAnsi="Arial" w:cs="Arial"/>
          <w:sz w:val="22"/>
          <w:szCs w:val="22"/>
        </w:rPr>
        <w:t>, lead-based paint certification</w:t>
      </w:r>
      <w:r w:rsidR="00775A6D" w:rsidRPr="00151F31">
        <w:rPr>
          <w:rFonts w:ascii="Arial" w:hAnsi="Arial" w:cs="Arial"/>
          <w:sz w:val="22"/>
          <w:szCs w:val="22"/>
        </w:rPr>
        <w:t xml:space="preserve"> data, training records, and asbestos management plans for </w:t>
      </w:r>
      <w:r w:rsidR="003174F9" w:rsidRPr="00151F31">
        <w:rPr>
          <w:rFonts w:ascii="Arial" w:hAnsi="Arial" w:cs="Arial"/>
          <w:sz w:val="22"/>
          <w:szCs w:val="22"/>
        </w:rPr>
        <w:t xml:space="preserve">schools as required by AHERA and </w:t>
      </w:r>
      <w:r w:rsidR="003174F9" w:rsidRPr="009B7860">
        <w:rPr>
          <w:rFonts w:ascii="Arial" w:hAnsi="Arial" w:cs="Arial"/>
          <w:sz w:val="22"/>
          <w:szCs w:val="22"/>
        </w:rPr>
        <w:t>ASH</w:t>
      </w:r>
      <w:r w:rsidR="008A259F" w:rsidRPr="009B7860">
        <w:rPr>
          <w:rFonts w:ascii="Arial" w:hAnsi="Arial" w:cs="Arial"/>
          <w:sz w:val="22"/>
          <w:szCs w:val="22"/>
        </w:rPr>
        <w:t>A</w:t>
      </w:r>
      <w:r w:rsidR="003174F9" w:rsidRPr="009B7860">
        <w:rPr>
          <w:rFonts w:ascii="Arial" w:hAnsi="Arial" w:cs="Arial"/>
          <w:sz w:val="22"/>
          <w:szCs w:val="22"/>
        </w:rPr>
        <w:t>RA</w:t>
      </w:r>
      <w:r w:rsidR="003174F9" w:rsidRPr="00151F31">
        <w:rPr>
          <w:rFonts w:ascii="Arial" w:hAnsi="Arial" w:cs="Arial"/>
          <w:sz w:val="22"/>
          <w:szCs w:val="22"/>
        </w:rPr>
        <w:t xml:space="preserve">. </w:t>
      </w:r>
      <w:r w:rsidR="00D46013" w:rsidRPr="00151F31">
        <w:rPr>
          <w:rFonts w:ascii="Arial" w:hAnsi="Arial" w:cs="Arial"/>
          <w:sz w:val="22"/>
          <w:szCs w:val="22"/>
        </w:rPr>
        <w:t>Th</w:t>
      </w:r>
      <w:r w:rsidR="000D4BD9" w:rsidRPr="00151F31">
        <w:rPr>
          <w:rFonts w:ascii="Arial" w:hAnsi="Arial" w:cs="Arial"/>
          <w:sz w:val="22"/>
          <w:szCs w:val="22"/>
        </w:rPr>
        <w:t xml:space="preserve">e current set of databases does not provide the essential functionality to </w:t>
      </w:r>
      <w:r w:rsidR="00C032ED" w:rsidRPr="00151F31">
        <w:rPr>
          <w:rFonts w:ascii="Arial" w:hAnsi="Arial" w:cs="Arial"/>
          <w:sz w:val="22"/>
          <w:szCs w:val="22"/>
        </w:rPr>
        <w:t xml:space="preserve">manage the 30 </w:t>
      </w:r>
      <w:r w:rsidR="006222A0" w:rsidRPr="00151F31">
        <w:rPr>
          <w:rFonts w:ascii="Arial" w:hAnsi="Arial" w:cs="Arial"/>
          <w:sz w:val="22"/>
          <w:szCs w:val="22"/>
        </w:rPr>
        <w:t>years’ worth</w:t>
      </w:r>
      <w:r w:rsidR="00C032ED" w:rsidRPr="00151F31">
        <w:rPr>
          <w:rFonts w:ascii="Arial" w:hAnsi="Arial" w:cs="Arial"/>
          <w:sz w:val="22"/>
          <w:szCs w:val="22"/>
        </w:rPr>
        <w:t xml:space="preserve"> of program data</w:t>
      </w:r>
      <w:r w:rsidR="00D67979" w:rsidRPr="00151F31">
        <w:rPr>
          <w:rFonts w:ascii="Arial" w:hAnsi="Arial" w:cs="Arial"/>
          <w:sz w:val="22"/>
          <w:szCs w:val="22"/>
        </w:rPr>
        <w:t xml:space="preserve">.  For example, the current system does not provide online application </w:t>
      </w:r>
      <w:r w:rsidR="00EB27F4" w:rsidRPr="00EB27F4">
        <w:rPr>
          <w:rFonts w:ascii="Arial" w:hAnsi="Arial" w:cs="Arial"/>
          <w:iCs/>
          <w:sz w:val="22"/>
          <w:szCs w:val="22"/>
        </w:rPr>
        <w:t>submissions, processing</w:t>
      </w:r>
      <w:r w:rsidR="004040F5" w:rsidRPr="00151F31">
        <w:rPr>
          <w:rFonts w:ascii="Arial" w:hAnsi="Arial" w:cs="Arial"/>
          <w:sz w:val="22"/>
          <w:szCs w:val="22"/>
        </w:rPr>
        <w:t>, and notifications</w:t>
      </w:r>
      <w:r w:rsidR="00FC1F75" w:rsidRPr="00151F31">
        <w:rPr>
          <w:rFonts w:ascii="Arial" w:hAnsi="Arial" w:cs="Arial"/>
          <w:sz w:val="22"/>
          <w:szCs w:val="22"/>
        </w:rPr>
        <w:t xml:space="preserve"> </w:t>
      </w:r>
      <w:r w:rsidR="00425A1A" w:rsidRPr="00151F31">
        <w:rPr>
          <w:rFonts w:ascii="Arial" w:hAnsi="Arial" w:cs="Arial"/>
          <w:sz w:val="22"/>
          <w:szCs w:val="22"/>
        </w:rPr>
        <w:t xml:space="preserve">of </w:t>
      </w:r>
      <w:r w:rsidR="00431EBD" w:rsidRPr="00151F31">
        <w:rPr>
          <w:rFonts w:ascii="Arial" w:hAnsi="Arial" w:cs="Arial"/>
          <w:sz w:val="22"/>
          <w:szCs w:val="22"/>
        </w:rPr>
        <w:t xml:space="preserve">asbestos and lead removal </w:t>
      </w:r>
      <w:r w:rsidR="00DE5A40" w:rsidRPr="00151F31">
        <w:rPr>
          <w:rFonts w:ascii="Arial" w:hAnsi="Arial" w:cs="Arial"/>
          <w:sz w:val="22"/>
          <w:szCs w:val="22"/>
        </w:rPr>
        <w:t xml:space="preserve">permits, </w:t>
      </w:r>
      <w:r w:rsidR="007553C5" w:rsidRPr="00151F31">
        <w:rPr>
          <w:rFonts w:ascii="Arial" w:hAnsi="Arial" w:cs="Arial"/>
          <w:sz w:val="22"/>
          <w:szCs w:val="22"/>
        </w:rPr>
        <w:t xml:space="preserve">asbestos </w:t>
      </w:r>
      <w:r w:rsidR="00A64A99" w:rsidRPr="00151F31">
        <w:rPr>
          <w:rFonts w:ascii="Arial" w:hAnsi="Arial" w:cs="Arial"/>
          <w:sz w:val="22"/>
          <w:szCs w:val="22"/>
        </w:rPr>
        <w:t xml:space="preserve">accreditation, </w:t>
      </w:r>
      <w:r w:rsidR="007466A1" w:rsidRPr="00151F31">
        <w:rPr>
          <w:rFonts w:ascii="Arial" w:hAnsi="Arial" w:cs="Arial"/>
          <w:sz w:val="22"/>
          <w:szCs w:val="22"/>
        </w:rPr>
        <w:t xml:space="preserve">certification for lead-based paint and renovation activities, </w:t>
      </w:r>
      <w:r w:rsidR="003D4611" w:rsidRPr="00151F31">
        <w:rPr>
          <w:rFonts w:ascii="Arial" w:hAnsi="Arial" w:cs="Arial"/>
          <w:sz w:val="22"/>
          <w:szCs w:val="22"/>
        </w:rPr>
        <w:t xml:space="preserve">and </w:t>
      </w:r>
      <w:r w:rsidR="007553C5" w:rsidRPr="00151F31">
        <w:rPr>
          <w:rFonts w:ascii="Arial" w:hAnsi="Arial" w:cs="Arial"/>
          <w:sz w:val="22"/>
          <w:szCs w:val="22"/>
        </w:rPr>
        <w:t xml:space="preserve">training </w:t>
      </w:r>
      <w:r w:rsidR="00527BDE" w:rsidRPr="00151F31">
        <w:rPr>
          <w:rFonts w:ascii="Arial" w:hAnsi="Arial" w:cs="Arial"/>
          <w:sz w:val="22"/>
          <w:szCs w:val="22"/>
        </w:rPr>
        <w:t>management.  The system does not permit payment s</w:t>
      </w:r>
      <w:r w:rsidR="000D68BB" w:rsidRPr="00151F31">
        <w:rPr>
          <w:rFonts w:ascii="Arial" w:hAnsi="Arial" w:cs="Arial"/>
          <w:sz w:val="22"/>
          <w:szCs w:val="22"/>
        </w:rPr>
        <w:t>ubmission and</w:t>
      </w:r>
      <w:r w:rsidR="00527BDE" w:rsidRPr="00151F31">
        <w:rPr>
          <w:rFonts w:ascii="Arial" w:hAnsi="Arial" w:cs="Arial"/>
          <w:sz w:val="22"/>
          <w:szCs w:val="22"/>
        </w:rPr>
        <w:t xml:space="preserve"> processin</w:t>
      </w:r>
      <w:r w:rsidR="000D68BB" w:rsidRPr="00151F31">
        <w:rPr>
          <w:rFonts w:ascii="Arial" w:hAnsi="Arial" w:cs="Arial"/>
          <w:sz w:val="22"/>
          <w:szCs w:val="22"/>
        </w:rPr>
        <w:t>g, requiring manual</w:t>
      </w:r>
      <w:r w:rsidR="00B309A2" w:rsidRPr="00151F31">
        <w:rPr>
          <w:rFonts w:ascii="Arial" w:hAnsi="Arial" w:cs="Arial"/>
          <w:sz w:val="22"/>
          <w:szCs w:val="22"/>
        </w:rPr>
        <w:t xml:space="preserve"> </w:t>
      </w:r>
      <w:r w:rsidR="000967F8" w:rsidRPr="00151F31">
        <w:rPr>
          <w:rFonts w:ascii="Arial" w:hAnsi="Arial" w:cs="Arial"/>
          <w:sz w:val="22"/>
          <w:szCs w:val="22"/>
        </w:rPr>
        <w:t xml:space="preserve">payment, collection, and refund </w:t>
      </w:r>
      <w:r w:rsidR="00B309A2" w:rsidRPr="00151F31">
        <w:rPr>
          <w:rFonts w:ascii="Arial" w:hAnsi="Arial" w:cs="Arial"/>
          <w:sz w:val="22"/>
          <w:szCs w:val="22"/>
        </w:rPr>
        <w:t xml:space="preserve">processes </w:t>
      </w:r>
      <w:r w:rsidR="000967F8" w:rsidRPr="00151F31">
        <w:rPr>
          <w:rFonts w:ascii="Arial" w:hAnsi="Arial" w:cs="Arial"/>
          <w:sz w:val="22"/>
          <w:szCs w:val="22"/>
        </w:rPr>
        <w:t xml:space="preserve">with limited acceptable forms of payments.  </w:t>
      </w:r>
      <w:r w:rsidR="00A92E31">
        <w:rPr>
          <w:rFonts w:ascii="Arial" w:hAnsi="Arial" w:cs="Arial"/>
          <w:iCs/>
          <w:sz w:val="22"/>
          <w:szCs w:val="22"/>
        </w:rPr>
        <w:t>Additionally</w:t>
      </w:r>
      <w:r w:rsidR="000967F8" w:rsidRPr="00151F31">
        <w:rPr>
          <w:rFonts w:ascii="Arial" w:hAnsi="Arial" w:cs="Arial"/>
          <w:sz w:val="22"/>
          <w:szCs w:val="22"/>
        </w:rPr>
        <w:t xml:space="preserve">, </w:t>
      </w:r>
      <w:r w:rsidR="000C2DEC" w:rsidRPr="00151F31">
        <w:rPr>
          <w:rFonts w:ascii="Arial" w:hAnsi="Arial" w:cs="Arial"/>
          <w:sz w:val="22"/>
          <w:szCs w:val="22"/>
        </w:rPr>
        <w:t xml:space="preserve">the limited availability of skilled resources </w:t>
      </w:r>
      <w:r w:rsidR="002417AB" w:rsidRPr="00151F31">
        <w:rPr>
          <w:rFonts w:ascii="Arial" w:hAnsi="Arial" w:cs="Arial"/>
          <w:sz w:val="22"/>
          <w:szCs w:val="22"/>
        </w:rPr>
        <w:t>makes it difficult to maintain the growing program needs and requirements</w:t>
      </w:r>
      <w:r w:rsidR="0054744D" w:rsidRPr="00151F31">
        <w:rPr>
          <w:rFonts w:ascii="Arial" w:hAnsi="Arial" w:cs="Arial"/>
          <w:sz w:val="22"/>
          <w:szCs w:val="22"/>
        </w:rPr>
        <w:t xml:space="preserve">.  </w:t>
      </w:r>
      <w:r w:rsidR="00A92E31">
        <w:rPr>
          <w:rFonts w:ascii="Arial" w:hAnsi="Arial" w:cs="Arial"/>
          <w:iCs/>
          <w:sz w:val="22"/>
          <w:szCs w:val="22"/>
        </w:rPr>
        <w:t>Further</w:t>
      </w:r>
      <w:r w:rsidR="0054744D" w:rsidRPr="00151F31">
        <w:rPr>
          <w:rFonts w:ascii="Arial" w:hAnsi="Arial" w:cs="Arial"/>
          <w:sz w:val="22"/>
          <w:szCs w:val="22"/>
        </w:rPr>
        <w:t xml:space="preserve">, the system is not CROMERR compliant, which is required by the EPA.  </w:t>
      </w:r>
    </w:p>
    <w:p w14:paraId="227FF7FB" w14:textId="77777777" w:rsidR="00673AB8" w:rsidRDefault="00673AB8" w:rsidP="00C150B4">
      <w:pPr>
        <w:pStyle w:val="ListParagraph"/>
        <w:ind w:left="810" w:right="360"/>
        <w:jc w:val="both"/>
        <w:rPr>
          <w:rFonts w:ascii="Arial" w:hAnsi="Arial" w:cs="Arial"/>
          <w:i/>
          <w:color w:val="7F7F7F" w:themeColor="text1" w:themeTint="80"/>
          <w:sz w:val="22"/>
          <w:szCs w:val="22"/>
        </w:rPr>
      </w:pPr>
    </w:p>
    <w:p w14:paraId="5C5BD79E" w14:textId="7D615DA3" w:rsidR="00856CA4" w:rsidRPr="00B851D0" w:rsidRDefault="00096C1F" w:rsidP="00C150B4">
      <w:pPr>
        <w:ind w:left="810" w:right="360"/>
        <w:jc w:val="both"/>
        <w:rPr>
          <w:rFonts w:ascii="Arial" w:hAnsi="Arial" w:cs="Arial"/>
          <w:iCs/>
          <w:sz w:val="22"/>
          <w:szCs w:val="22"/>
        </w:rPr>
      </w:pPr>
      <w:r w:rsidRPr="006D5358">
        <w:rPr>
          <w:rFonts w:ascii="Arial" w:hAnsi="Arial" w:cs="Arial"/>
          <w:iCs/>
          <w:sz w:val="22"/>
          <w:szCs w:val="22"/>
        </w:rPr>
        <w:t>To</w:t>
      </w:r>
      <w:r w:rsidR="00FD2398" w:rsidRPr="00B851D0">
        <w:rPr>
          <w:rFonts w:ascii="Arial" w:hAnsi="Arial" w:cs="Arial"/>
          <w:iCs/>
          <w:sz w:val="22"/>
          <w:szCs w:val="22"/>
        </w:rPr>
        <w:t xml:space="preserve"> meet the demands of the HHCU, the </w:t>
      </w:r>
      <w:r w:rsidR="00193447" w:rsidRPr="00B851D0">
        <w:rPr>
          <w:rFonts w:ascii="Arial" w:hAnsi="Arial" w:cs="Arial"/>
          <w:iCs/>
          <w:sz w:val="22"/>
          <w:szCs w:val="22"/>
        </w:rPr>
        <w:t xml:space="preserve">NCDHHS seeks a LAMS </w:t>
      </w:r>
      <w:r w:rsidR="00617504" w:rsidRPr="00B851D0">
        <w:rPr>
          <w:rFonts w:ascii="Arial" w:hAnsi="Arial" w:cs="Arial"/>
          <w:iCs/>
          <w:sz w:val="22"/>
          <w:szCs w:val="22"/>
        </w:rPr>
        <w:t xml:space="preserve">that is CROMERR </w:t>
      </w:r>
      <w:r w:rsidR="006C5EA8">
        <w:rPr>
          <w:rFonts w:ascii="Arial" w:hAnsi="Arial" w:cs="Arial"/>
          <w:iCs/>
          <w:sz w:val="22"/>
          <w:szCs w:val="22"/>
        </w:rPr>
        <w:t>compatible</w:t>
      </w:r>
      <w:r w:rsidR="00A50E11" w:rsidRPr="00B851D0">
        <w:rPr>
          <w:rFonts w:ascii="Arial" w:hAnsi="Arial" w:cs="Arial"/>
          <w:iCs/>
          <w:sz w:val="22"/>
          <w:szCs w:val="22"/>
        </w:rPr>
        <w:t xml:space="preserve"> and able </w:t>
      </w:r>
      <w:r w:rsidR="00575AA1" w:rsidRPr="00575AA1">
        <w:rPr>
          <w:rFonts w:ascii="Arial" w:hAnsi="Arial" w:cs="Arial"/>
          <w:iCs/>
          <w:sz w:val="22"/>
          <w:szCs w:val="22"/>
        </w:rPr>
        <w:t>to:</w:t>
      </w:r>
    </w:p>
    <w:p w14:paraId="6083711C" w14:textId="0D8B9DD0" w:rsidR="000D360A" w:rsidRPr="00B851D0" w:rsidRDefault="00DA52A3" w:rsidP="00523361">
      <w:pPr>
        <w:pStyle w:val="ListParagraph"/>
        <w:numPr>
          <w:ilvl w:val="2"/>
          <w:numId w:val="63"/>
        </w:numPr>
        <w:ind w:left="1260" w:right="360" w:hanging="450"/>
        <w:jc w:val="both"/>
        <w:rPr>
          <w:rFonts w:ascii="Arial" w:hAnsi="Arial" w:cs="Arial"/>
          <w:iCs/>
          <w:sz w:val="22"/>
          <w:szCs w:val="22"/>
        </w:rPr>
      </w:pPr>
      <w:r w:rsidRPr="00B851D0">
        <w:rPr>
          <w:rFonts w:ascii="Arial" w:hAnsi="Arial" w:cs="Arial"/>
          <w:iCs/>
          <w:sz w:val="22"/>
          <w:szCs w:val="22"/>
        </w:rPr>
        <w:t>m</w:t>
      </w:r>
      <w:r w:rsidR="000D360A" w:rsidRPr="00B851D0">
        <w:rPr>
          <w:rFonts w:ascii="Arial" w:hAnsi="Arial" w:cs="Arial"/>
          <w:iCs/>
          <w:sz w:val="22"/>
          <w:szCs w:val="22"/>
        </w:rPr>
        <w:t>aintain</w:t>
      </w:r>
      <w:r w:rsidRPr="00B851D0">
        <w:rPr>
          <w:rFonts w:ascii="Arial" w:hAnsi="Arial" w:cs="Arial"/>
          <w:iCs/>
          <w:sz w:val="22"/>
          <w:szCs w:val="22"/>
        </w:rPr>
        <w:t xml:space="preserve"> continued</w:t>
      </w:r>
      <w:r w:rsidR="000D360A" w:rsidRPr="00B851D0">
        <w:rPr>
          <w:rFonts w:ascii="Arial" w:hAnsi="Arial" w:cs="Arial"/>
          <w:iCs/>
          <w:sz w:val="22"/>
          <w:szCs w:val="22"/>
        </w:rPr>
        <w:t xml:space="preserve"> compliance with CROMERR and </w:t>
      </w:r>
      <w:r w:rsidRPr="00B851D0">
        <w:rPr>
          <w:rFonts w:ascii="Arial" w:hAnsi="Arial" w:cs="Arial"/>
          <w:iCs/>
          <w:sz w:val="22"/>
          <w:szCs w:val="22"/>
        </w:rPr>
        <w:t>EPA regulations</w:t>
      </w:r>
      <w:r w:rsidR="00575AA1">
        <w:rPr>
          <w:rFonts w:ascii="Arial" w:hAnsi="Arial" w:cs="Arial"/>
          <w:iCs/>
          <w:sz w:val="22"/>
          <w:szCs w:val="22"/>
        </w:rPr>
        <w:t>,</w:t>
      </w:r>
    </w:p>
    <w:p w14:paraId="348980AE" w14:textId="668F93DA" w:rsidR="00FD2398" w:rsidRPr="006C5EA8" w:rsidRDefault="00193447" w:rsidP="00523361">
      <w:pPr>
        <w:pStyle w:val="ListParagraph"/>
        <w:numPr>
          <w:ilvl w:val="2"/>
          <w:numId w:val="63"/>
        </w:numPr>
        <w:ind w:left="1260" w:right="360" w:hanging="450"/>
        <w:jc w:val="both"/>
        <w:rPr>
          <w:rFonts w:ascii="Arial" w:hAnsi="Arial" w:cs="Arial"/>
          <w:iCs/>
          <w:sz w:val="22"/>
          <w:szCs w:val="22"/>
        </w:rPr>
      </w:pPr>
      <w:r w:rsidRPr="00B851D0">
        <w:rPr>
          <w:rFonts w:ascii="Arial" w:hAnsi="Arial" w:cs="Arial"/>
          <w:iCs/>
          <w:sz w:val="22"/>
          <w:szCs w:val="22"/>
        </w:rPr>
        <w:t xml:space="preserve">replace the </w:t>
      </w:r>
      <w:r w:rsidR="00856CA4" w:rsidRPr="00B851D0">
        <w:rPr>
          <w:rFonts w:ascii="Arial" w:hAnsi="Arial" w:cs="Arial"/>
          <w:iCs/>
          <w:sz w:val="22"/>
          <w:szCs w:val="22"/>
        </w:rPr>
        <w:t xml:space="preserve">existing </w:t>
      </w:r>
      <w:r w:rsidRPr="00B851D0">
        <w:rPr>
          <w:rFonts w:ascii="Arial" w:hAnsi="Arial" w:cs="Arial"/>
          <w:iCs/>
          <w:sz w:val="22"/>
          <w:szCs w:val="22"/>
        </w:rPr>
        <w:t xml:space="preserve">outdated </w:t>
      </w:r>
      <w:r w:rsidR="003833EF" w:rsidRPr="00B851D0">
        <w:rPr>
          <w:rFonts w:ascii="Arial" w:hAnsi="Arial" w:cs="Arial"/>
          <w:iCs/>
          <w:sz w:val="22"/>
          <w:szCs w:val="22"/>
        </w:rPr>
        <w:t>legacy system</w:t>
      </w:r>
      <w:r w:rsidR="00856CA4" w:rsidRPr="00B851D0">
        <w:rPr>
          <w:rFonts w:ascii="Arial" w:hAnsi="Arial" w:cs="Arial"/>
          <w:iCs/>
          <w:sz w:val="22"/>
          <w:szCs w:val="22"/>
        </w:rPr>
        <w:t xml:space="preserve"> of </w:t>
      </w:r>
      <w:r w:rsidR="00575AA1">
        <w:rPr>
          <w:rFonts w:ascii="Arial" w:hAnsi="Arial" w:cs="Arial"/>
          <w:iCs/>
          <w:sz w:val="22"/>
          <w:szCs w:val="22"/>
        </w:rPr>
        <w:t>five (5)</w:t>
      </w:r>
      <w:r w:rsidR="00856CA4" w:rsidRPr="00B851D0">
        <w:rPr>
          <w:rFonts w:ascii="Arial" w:hAnsi="Arial" w:cs="Arial"/>
          <w:iCs/>
          <w:sz w:val="22"/>
          <w:szCs w:val="22"/>
        </w:rPr>
        <w:t xml:space="preserve"> SQL databases depicted in </w:t>
      </w:r>
      <w:r w:rsidR="00E9371E" w:rsidRPr="00E41F43">
        <w:rPr>
          <w:rFonts w:ascii="Arial" w:hAnsi="Arial" w:cs="Arial"/>
          <w:iCs/>
          <w:sz w:val="22"/>
          <w:szCs w:val="22"/>
        </w:rPr>
        <w:t xml:space="preserve">Attachment </w:t>
      </w:r>
      <w:r w:rsidR="004E37C9">
        <w:rPr>
          <w:rFonts w:ascii="Arial" w:hAnsi="Arial" w:cs="Arial"/>
          <w:iCs/>
          <w:sz w:val="22"/>
          <w:szCs w:val="22"/>
        </w:rPr>
        <w:t>K</w:t>
      </w:r>
      <w:r w:rsidR="00E9371E" w:rsidRPr="00E41F43">
        <w:rPr>
          <w:rFonts w:ascii="Arial" w:hAnsi="Arial" w:cs="Arial"/>
          <w:iCs/>
          <w:sz w:val="22"/>
          <w:szCs w:val="22"/>
        </w:rPr>
        <w:t xml:space="preserve">: HHCU Solution </w:t>
      </w:r>
      <w:r w:rsidR="00856CA4" w:rsidRPr="00E41F43">
        <w:rPr>
          <w:rFonts w:ascii="Arial" w:hAnsi="Arial" w:cs="Arial"/>
          <w:sz w:val="22"/>
          <w:szCs w:val="22"/>
        </w:rPr>
        <w:t xml:space="preserve">Context </w:t>
      </w:r>
      <w:r w:rsidR="00E9371E" w:rsidRPr="00E41F43">
        <w:rPr>
          <w:rFonts w:ascii="Arial" w:hAnsi="Arial" w:cs="Arial"/>
          <w:iCs/>
          <w:sz w:val="22"/>
          <w:szCs w:val="22"/>
        </w:rPr>
        <w:t xml:space="preserve">Diagrams (As-Is and Envisioned) </w:t>
      </w:r>
      <w:r w:rsidR="00E9371E">
        <w:rPr>
          <w:rFonts w:ascii="Arial" w:hAnsi="Arial" w:cs="Arial"/>
          <w:iCs/>
          <w:sz w:val="22"/>
          <w:szCs w:val="22"/>
        </w:rPr>
        <w:t xml:space="preserve">to </w:t>
      </w:r>
      <w:r w:rsidR="00856CA4" w:rsidRPr="00B851D0">
        <w:rPr>
          <w:rFonts w:ascii="Arial" w:hAnsi="Arial" w:cs="Arial"/>
          <w:iCs/>
          <w:sz w:val="22"/>
          <w:szCs w:val="22"/>
        </w:rPr>
        <w:t xml:space="preserve">support the business functions and processes within scope for the </w:t>
      </w:r>
      <w:r w:rsidR="00575AA1">
        <w:rPr>
          <w:rFonts w:ascii="Arial" w:hAnsi="Arial" w:cs="Arial"/>
          <w:iCs/>
          <w:sz w:val="22"/>
          <w:szCs w:val="22"/>
        </w:rPr>
        <w:t>Solution</w:t>
      </w:r>
      <w:r w:rsidR="00C37CE7" w:rsidRPr="00B851D0">
        <w:rPr>
          <w:rFonts w:ascii="Arial" w:hAnsi="Arial" w:cs="Arial"/>
          <w:iCs/>
          <w:sz w:val="22"/>
          <w:szCs w:val="22"/>
        </w:rPr>
        <w:t xml:space="preserve">, as depicted in </w:t>
      </w:r>
      <w:r w:rsidR="00856CA4" w:rsidRPr="00B851D0">
        <w:rPr>
          <w:rFonts w:ascii="Arial" w:hAnsi="Arial" w:cs="Arial"/>
          <w:iCs/>
          <w:sz w:val="22"/>
          <w:szCs w:val="22"/>
        </w:rPr>
        <w:t>Figure 1: Health Hazards Control Unit Functional Decomposition Diagram</w:t>
      </w:r>
      <w:r w:rsidR="00C37CE7" w:rsidRPr="00B851D0">
        <w:rPr>
          <w:rFonts w:ascii="Arial" w:hAnsi="Arial" w:cs="Arial"/>
          <w:iCs/>
          <w:sz w:val="22"/>
          <w:szCs w:val="22"/>
        </w:rPr>
        <w:t xml:space="preserve"> and described as follows:</w:t>
      </w:r>
    </w:p>
    <w:p w14:paraId="053DE4F6" w14:textId="77777777" w:rsidR="00976C5C" w:rsidRPr="00B851D0" w:rsidRDefault="00976C5C" w:rsidP="00523361">
      <w:pPr>
        <w:pStyle w:val="ListParagraph"/>
        <w:numPr>
          <w:ilvl w:val="3"/>
          <w:numId w:val="63"/>
        </w:numPr>
        <w:ind w:left="1710" w:right="360" w:hanging="450"/>
        <w:jc w:val="both"/>
        <w:rPr>
          <w:rFonts w:ascii="Arial" w:hAnsi="Arial" w:cs="Arial"/>
          <w:iCs/>
          <w:sz w:val="22"/>
          <w:szCs w:val="22"/>
        </w:rPr>
      </w:pPr>
      <w:r w:rsidRPr="00B851D0">
        <w:rPr>
          <w:rFonts w:ascii="Arial" w:hAnsi="Arial" w:cs="Arial"/>
          <w:b/>
          <w:bCs/>
          <w:iCs/>
          <w:sz w:val="22"/>
          <w:szCs w:val="22"/>
        </w:rPr>
        <w:t>Application Management:</w:t>
      </w:r>
      <w:r w:rsidRPr="00B851D0">
        <w:rPr>
          <w:rFonts w:ascii="Arial" w:hAnsi="Arial" w:cs="Arial"/>
          <w:iCs/>
          <w:sz w:val="22"/>
          <w:szCs w:val="22"/>
        </w:rPr>
        <w:t xml:space="preserve"> allow statewide individuals and organizations to apply for certifications and accreditations and generate photo identification cards.</w:t>
      </w:r>
    </w:p>
    <w:p w14:paraId="328563A5" w14:textId="77777777" w:rsidR="00976C5C" w:rsidRPr="00B851D0" w:rsidRDefault="00976C5C" w:rsidP="00523361">
      <w:pPr>
        <w:pStyle w:val="ListParagraph"/>
        <w:numPr>
          <w:ilvl w:val="3"/>
          <w:numId w:val="63"/>
        </w:numPr>
        <w:ind w:left="1710" w:right="360" w:hanging="450"/>
        <w:jc w:val="both"/>
        <w:rPr>
          <w:rFonts w:ascii="Arial" w:hAnsi="Arial" w:cs="Arial"/>
          <w:iCs/>
          <w:sz w:val="22"/>
          <w:szCs w:val="22"/>
        </w:rPr>
      </w:pPr>
      <w:r w:rsidRPr="00B851D0">
        <w:rPr>
          <w:rFonts w:ascii="Arial" w:hAnsi="Arial" w:cs="Arial"/>
          <w:b/>
          <w:bCs/>
          <w:iCs/>
          <w:sz w:val="22"/>
          <w:szCs w:val="22"/>
        </w:rPr>
        <w:t>Reporting:</w:t>
      </w:r>
      <w:r w:rsidRPr="00B851D0">
        <w:rPr>
          <w:rFonts w:ascii="Arial" w:hAnsi="Arial" w:cs="Arial"/>
          <w:iCs/>
          <w:sz w:val="22"/>
          <w:szCs w:val="22"/>
        </w:rPr>
        <w:t xml:space="preserve"> generate reports online and support report distribution</w:t>
      </w:r>
    </w:p>
    <w:p w14:paraId="424C8636" w14:textId="77777777" w:rsidR="00976C5C" w:rsidRPr="00B851D0" w:rsidRDefault="00976C5C" w:rsidP="00523361">
      <w:pPr>
        <w:pStyle w:val="ListParagraph"/>
        <w:numPr>
          <w:ilvl w:val="3"/>
          <w:numId w:val="63"/>
        </w:numPr>
        <w:ind w:left="1710" w:right="360" w:hanging="450"/>
        <w:jc w:val="both"/>
        <w:rPr>
          <w:rFonts w:ascii="Arial" w:hAnsi="Arial" w:cs="Arial"/>
          <w:iCs/>
          <w:sz w:val="22"/>
          <w:szCs w:val="22"/>
        </w:rPr>
      </w:pPr>
      <w:r w:rsidRPr="00B851D0">
        <w:rPr>
          <w:rFonts w:ascii="Arial" w:hAnsi="Arial" w:cs="Arial"/>
          <w:b/>
          <w:bCs/>
          <w:iCs/>
          <w:sz w:val="22"/>
          <w:szCs w:val="22"/>
        </w:rPr>
        <w:t>Curriculum Management:</w:t>
      </w:r>
      <w:r w:rsidRPr="00B851D0">
        <w:rPr>
          <w:rFonts w:ascii="Arial" w:hAnsi="Arial" w:cs="Arial"/>
          <w:iCs/>
          <w:sz w:val="22"/>
          <w:szCs w:val="22"/>
        </w:rPr>
        <w:t xml:space="preserve"> permit administration and management of the catalog of relevant offered courses</w:t>
      </w:r>
    </w:p>
    <w:p w14:paraId="0CC59438" w14:textId="77777777" w:rsidR="00976C5C" w:rsidRPr="00B851D0" w:rsidRDefault="00976C5C" w:rsidP="00523361">
      <w:pPr>
        <w:pStyle w:val="ListParagraph"/>
        <w:numPr>
          <w:ilvl w:val="3"/>
          <w:numId w:val="63"/>
        </w:numPr>
        <w:ind w:left="1710" w:right="360" w:hanging="450"/>
        <w:jc w:val="both"/>
        <w:rPr>
          <w:rFonts w:ascii="Arial" w:hAnsi="Arial" w:cs="Arial"/>
          <w:iCs/>
          <w:sz w:val="22"/>
          <w:szCs w:val="22"/>
        </w:rPr>
      </w:pPr>
      <w:r w:rsidRPr="00B851D0">
        <w:rPr>
          <w:rFonts w:ascii="Arial" w:hAnsi="Arial" w:cs="Arial"/>
          <w:b/>
          <w:bCs/>
          <w:iCs/>
          <w:sz w:val="22"/>
          <w:szCs w:val="22"/>
        </w:rPr>
        <w:t>Permit Management:</w:t>
      </w:r>
      <w:r w:rsidRPr="00B851D0">
        <w:rPr>
          <w:rFonts w:ascii="Arial" w:hAnsi="Arial" w:cs="Arial"/>
          <w:iCs/>
          <w:sz w:val="22"/>
          <w:szCs w:val="22"/>
        </w:rPr>
        <w:t xml:space="preserve"> issue and manage permits and demolition notifications</w:t>
      </w:r>
    </w:p>
    <w:p w14:paraId="12D3F094" w14:textId="77777777" w:rsidR="00976C5C" w:rsidRPr="00B851D0" w:rsidRDefault="00976C5C" w:rsidP="00523361">
      <w:pPr>
        <w:pStyle w:val="ListParagraph"/>
        <w:numPr>
          <w:ilvl w:val="3"/>
          <w:numId w:val="63"/>
        </w:numPr>
        <w:ind w:left="1710" w:right="360" w:hanging="450"/>
        <w:jc w:val="both"/>
        <w:rPr>
          <w:rFonts w:ascii="Arial" w:hAnsi="Arial" w:cs="Arial"/>
          <w:iCs/>
          <w:sz w:val="22"/>
          <w:szCs w:val="22"/>
        </w:rPr>
      </w:pPr>
      <w:r w:rsidRPr="00B851D0">
        <w:rPr>
          <w:rFonts w:ascii="Arial" w:hAnsi="Arial" w:cs="Arial"/>
          <w:b/>
          <w:bCs/>
          <w:iCs/>
          <w:sz w:val="22"/>
          <w:szCs w:val="22"/>
        </w:rPr>
        <w:t>Payment Processing:</w:t>
      </w:r>
      <w:r w:rsidRPr="00B851D0">
        <w:rPr>
          <w:rFonts w:ascii="Arial" w:hAnsi="Arial" w:cs="Arial"/>
          <w:iCs/>
          <w:sz w:val="22"/>
          <w:szCs w:val="22"/>
        </w:rPr>
        <w:t xml:space="preserve"> permit the submission, collection, and refunding of payments for in-scope processes</w:t>
      </w:r>
    </w:p>
    <w:p w14:paraId="67C11523" w14:textId="77777777" w:rsidR="00976C5C" w:rsidRPr="00B851D0" w:rsidRDefault="00976C5C" w:rsidP="00523361">
      <w:pPr>
        <w:pStyle w:val="ListParagraph"/>
        <w:numPr>
          <w:ilvl w:val="3"/>
          <w:numId w:val="63"/>
        </w:numPr>
        <w:ind w:left="1710" w:right="360" w:hanging="450"/>
        <w:jc w:val="both"/>
        <w:rPr>
          <w:rFonts w:ascii="Arial" w:hAnsi="Arial" w:cs="Arial"/>
          <w:iCs/>
          <w:sz w:val="22"/>
          <w:szCs w:val="22"/>
        </w:rPr>
      </w:pPr>
      <w:r w:rsidRPr="00B851D0">
        <w:rPr>
          <w:rFonts w:ascii="Arial" w:hAnsi="Arial" w:cs="Arial"/>
          <w:b/>
          <w:bCs/>
          <w:iCs/>
          <w:sz w:val="22"/>
          <w:szCs w:val="22"/>
        </w:rPr>
        <w:t>Electronic Content Management:</w:t>
      </w:r>
      <w:r w:rsidRPr="00B851D0">
        <w:rPr>
          <w:rFonts w:ascii="Arial" w:hAnsi="Arial" w:cs="Arial"/>
          <w:iCs/>
          <w:sz w:val="22"/>
          <w:szCs w:val="22"/>
        </w:rPr>
        <w:t xml:space="preserve"> serve as a document repository</w:t>
      </w:r>
    </w:p>
    <w:p w14:paraId="7554C278" w14:textId="4CD3C38E" w:rsidR="00976C5C" w:rsidRPr="00B851D0" w:rsidRDefault="00976C5C" w:rsidP="00523361">
      <w:pPr>
        <w:pStyle w:val="ListParagraph"/>
        <w:numPr>
          <w:ilvl w:val="3"/>
          <w:numId w:val="63"/>
        </w:numPr>
        <w:ind w:left="1710" w:right="360" w:hanging="450"/>
        <w:rPr>
          <w:rFonts w:ascii="Arial" w:hAnsi="Arial" w:cs="Arial"/>
          <w:iCs/>
          <w:color w:val="000000"/>
          <w:sz w:val="22"/>
          <w:szCs w:val="22"/>
        </w:rPr>
      </w:pPr>
      <w:r w:rsidRPr="00B851D0">
        <w:rPr>
          <w:rFonts w:ascii="Arial" w:hAnsi="Arial" w:cs="Arial"/>
          <w:b/>
          <w:bCs/>
          <w:iCs/>
          <w:sz w:val="22"/>
          <w:szCs w:val="22"/>
        </w:rPr>
        <w:t>Communication Management:</w:t>
      </w:r>
      <w:r w:rsidRPr="00B851D0">
        <w:rPr>
          <w:rFonts w:ascii="Arial" w:hAnsi="Arial" w:cs="Arial"/>
          <w:iCs/>
          <w:sz w:val="22"/>
          <w:szCs w:val="22"/>
        </w:rPr>
        <w:t xml:space="preserve"> </w:t>
      </w:r>
      <w:bookmarkStart w:id="9" w:name="_Hlk193124251"/>
      <w:r w:rsidRPr="00B851D0">
        <w:rPr>
          <w:rFonts w:ascii="Arial" w:hAnsi="Arial" w:cs="Arial"/>
          <w:iCs/>
          <w:color w:val="000000"/>
          <w:sz w:val="22"/>
          <w:szCs w:val="22"/>
        </w:rPr>
        <w:t>manage communications including mass electronic distribution of program information via email when necessary and the potential for electronic submission of inspection reports which are currently collected on paper</w:t>
      </w:r>
    </w:p>
    <w:bookmarkEnd w:id="9"/>
    <w:p w14:paraId="4FB55EDE" w14:textId="0D00D0A7" w:rsidR="00976C5C" w:rsidRPr="00B851D0" w:rsidRDefault="00976C5C" w:rsidP="00523361">
      <w:pPr>
        <w:pStyle w:val="ListParagraph"/>
        <w:numPr>
          <w:ilvl w:val="3"/>
          <w:numId w:val="63"/>
        </w:numPr>
        <w:ind w:left="1710" w:right="360" w:hanging="450"/>
        <w:jc w:val="both"/>
        <w:rPr>
          <w:rFonts w:ascii="Arial" w:hAnsi="Arial" w:cs="Arial"/>
          <w:iCs/>
          <w:sz w:val="22"/>
          <w:szCs w:val="22"/>
        </w:rPr>
      </w:pPr>
      <w:r w:rsidRPr="00B851D0">
        <w:rPr>
          <w:rFonts w:ascii="Arial" w:hAnsi="Arial" w:cs="Arial"/>
          <w:b/>
          <w:bCs/>
          <w:iCs/>
          <w:sz w:val="22"/>
          <w:szCs w:val="22"/>
        </w:rPr>
        <w:t>Compliance Management</w:t>
      </w:r>
      <w:r w:rsidRPr="00B851D0">
        <w:rPr>
          <w:rFonts w:ascii="Arial" w:hAnsi="Arial" w:cs="Arial"/>
          <w:iCs/>
          <w:sz w:val="22"/>
          <w:szCs w:val="22"/>
        </w:rPr>
        <w:t>: manage state-wide compliance with federal and state regulations and enforcement processes</w:t>
      </w:r>
    </w:p>
    <w:p w14:paraId="7C054C6D" w14:textId="02259859" w:rsidR="00976C5C" w:rsidRPr="009B7860" w:rsidRDefault="00976C5C" w:rsidP="00523361">
      <w:pPr>
        <w:pStyle w:val="ListParagraph"/>
        <w:numPr>
          <w:ilvl w:val="3"/>
          <w:numId w:val="63"/>
        </w:numPr>
        <w:ind w:left="1710" w:right="360" w:hanging="450"/>
        <w:jc w:val="both"/>
        <w:rPr>
          <w:rFonts w:ascii="Arial" w:hAnsi="Arial" w:cs="Arial"/>
          <w:iCs/>
          <w:sz w:val="22"/>
          <w:szCs w:val="22"/>
        </w:rPr>
      </w:pPr>
      <w:r w:rsidRPr="00B851D0">
        <w:rPr>
          <w:rFonts w:ascii="Arial" w:hAnsi="Arial" w:cs="Arial"/>
          <w:b/>
          <w:bCs/>
          <w:iCs/>
          <w:sz w:val="22"/>
          <w:szCs w:val="22"/>
        </w:rPr>
        <w:t>Identity and Access Management</w:t>
      </w:r>
      <w:r w:rsidR="00DA52A3" w:rsidRPr="00B851D0">
        <w:rPr>
          <w:rFonts w:ascii="Arial" w:hAnsi="Arial" w:cs="Arial"/>
          <w:b/>
          <w:bCs/>
          <w:iCs/>
          <w:sz w:val="22"/>
          <w:szCs w:val="22"/>
        </w:rPr>
        <w:t xml:space="preserve"> and System Administration</w:t>
      </w:r>
      <w:r w:rsidRPr="00B851D0">
        <w:rPr>
          <w:rFonts w:ascii="Arial" w:hAnsi="Arial" w:cs="Arial"/>
          <w:b/>
          <w:bCs/>
          <w:iCs/>
          <w:sz w:val="22"/>
          <w:szCs w:val="22"/>
        </w:rPr>
        <w:t>:</w:t>
      </w:r>
      <w:r w:rsidRPr="00B851D0">
        <w:rPr>
          <w:rFonts w:ascii="Arial" w:hAnsi="Arial" w:cs="Arial"/>
          <w:iCs/>
          <w:sz w:val="22"/>
          <w:szCs w:val="22"/>
        </w:rPr>
        <w:t xml:space="preserve"> support the management </w:t>
      </w:r>
      <w:r w:rsidRPr="009B7860">
        <w:rPr>
          <w:rFonts w:ascii="Arial" w:hAnsi="Arial" w:cs="Arial"/>
          <w:iCs/>
          <w:sz w:val="22"/>
          <w:szCs w:val="22"/>
        </w:rPr>
        <w:t>of</w:t>
      </w:r>
      <w:r w:rsidR="00DA52A3" w:rsidRPr="009B7860">
        <w:rPr>
          <w:rFonts w:ascii="Arial" w:hAnsi="Arial" w:cs="Arial"/>
          <w:iCs/>
          <w:sz w:val="22"/>
          <w:szCs w:val="22"/>
        </w:rPr>
        <w:t xml:space="preserve"> </w:t>
      </w:r>
      <w:r w:rsidR="00FF470A" w:rsidRPr="009B7860">
        <w:rPr>
          <w:rFonts w:ascii="Arial" w:hAnsi="Arial" w:cs="Arial"/>
          <w:iCs/>
          <w:sz w:val="22"/>
          <w:szCs w:val="22"/>
        </w:rPr>
        <w:t xml:space="preserve">authenticated and </w:t>
      </w:r>
      <w:r w:rsidRPr="009B7860">
        <w:rPr>
          <w:rFonts w:ascii="Arial" w:hAnsi="Arial" w:cs="Arial"/>
          <w:iCs/>
          <w:sz w:val="22"/>
          <w:szCs w:val="22"/>
        </w:rPr>
        <w:t xml:space="preserve">authorized use of the </w:t>
      </w:r>
      <w:r w:rsidR="00FF470A" w:rsidRPr="009B7860">
        <w:rPr>
          <w:rFonts w:ascii="Arial" w:hAnsi="Arial" w:cs="Arial"/>
          <w:iCs/>
          <w:sz w:val="22"/>
          <w:szCs w:val="22"/>
        </w:rPr>
        <w:t>S</w:t>
      </w:r>
      <w:r w:rsidRPr="009B7860">
        <w:rPr>
          <w:rFonts w:ascii="Arial" w:hAnsi="Arial" w:cs="Arial"/>
          <w:iCs/>
          <w:sz w:val="22"/>
          <w:szCs w:val="22"/>
        </w:rPr>
        <w:t>olution</w:t>
      </w:r>
    </w:p>
    <w:p w14:paraId="7251F35F" w14:textId="77777777" w:rsidR="00976C5C" w:rsidRPr="009B7860" w:rsidRDefault="00976C5C" w:rsidP="00523361">
      <w:pPr>
        <w:pStyle w:val="ListParagraph"/>
        <w:numPr>
          <w:ilvl w:val="3"/>
          <w:numId w:val="63"/>
        </w:numPr>
        <w:ind w:left="1710" w:right="360" w:hanging="450"/>
        <w:jc w:val="both"/>
        <w:rPr>
          <w:rFonts w:ascii="Arial" w:hAnsi="Arial" w:cs="Arial"/>
          <w:iCs/>
          <w:sz w:val="22"/>
          <w:szCs w:val="22"/>
        </w:rPr>
      </w:pPr>
      <w:r w:rsidRPr="009B7860">
        <w:rPr>
          <w:rFonts w:ascii="Arial" w:hAnsi="Arial" w:cs="Arial"/>
          <w:b/>
          <w:bCs/>
          <w:iCs/>
          <w:sz w:val="22"/>
          <w:szCs w:val="22"/>
        </w:rPr>
        <w:t>Enterprise Content Management:</w:t>
      </w:r>
      <w:r w:rsidRPr="009B7860">
        <w:rPr>
          <w:rFonts w:ascii="Arial" w:hAnsi="Arial" w:cs="Arial"/>
          <w:iCs/>
          <w:sz w:val="22"/>
          <w:szCs w:val="22"/>
        </w:rPr>
        <w:t xml:space="preserve"> integrate with the HHCU website</w:t>
      </w:r>
    </w:p>
    <w:p w14:paraId="3C0A7C9A" w14:textId="232345F1" w:rsidR="00AA62C4" w:rsidRPr="009B7860" w:rsidRDefault="00976C5C" w:rsidP="00523361">
      <w:pPr>
        <w:pStyle w:val="ListParagraph"/>
        <w:numPr>
          <w:ilvl w:val="2"/>
          <w:numId w:val="63"/>
        </w:numPr>
        <w:ind w:left="1260" w:right="360" w:hanging="450"/>
        <w:jc w:val="both"/>
        <w:rPr>
          <w:rFonts w:ascii="Arial" w:hAnsi="Arial" w:cs="Arial"/>
          <w:iCs/>
          <w:sz w:val="22"/>
          <w:szCs w:val="22"/>
        </w:rPr>
      </w:pPr>
      <w:r w:rsidRPr="009B7860">
        <w:rPr>
          <w:rFonts w:ascii="Arial" w:hAnsi="Arial" w:cs="Arial"/>
          <w:iCs/>
          <w:sz w:val="22"/>
          <w:szCs w:val="22"/>
        </w:rPr>
        <w:lastRenderedPageBreak/>
        <w:t>support efficiency and cost effectiveness as the system adapts to leading practices and standards</w:t>
      </w:r>
    </w:p>
    <w:p w14:paraId="28A05536" w14:textId="2BD7A8F1" w:rsidR="00AA62C4" w:rsidRPr="009B7860" w:rsidRDefault="00976C5C" w:rsidP="00523361">
      <w:pPr>
        <w:pStyle w:val="ListParagraph"/>
        <w:numPr>
          <w:ilvl w:val="2"/>
          <w:numId w:val="63"/>
        </w:numPr>
        <w:ind w:left="1260" w:right="360" w:hanging="450"/>
        <w:jc w:val="both"/>
        <w:rPr>
          <w:rFonts w:ascii="Arial" w:hAnsi="Arial" w:cs="Arial"/>
          <w:iCs/>
          <w:sz w:val="22"/>
          <w:szCs w:val="22"/>
        </w:rPr>
      </w:pPr>
      <w:r w:rsidRPr="009B7860">
        <w:rPr>
          <w:rFonts w:ascii="Arial" w:hAnsi="Arial" w:cs="Arial"/>
          <w:iCs/>
          <w:sz w:val="22"/>
          <w:szCs w:val="22"/>
        </w:rPr>
        <w:t>promote rapid deployment and innovation to leverage and rapidly implement new technologies</w:t>
      </w:r>
    </w:p>
    <w:p w14:paraId="0C696F9D" w14:textId="559A177D" w:rsidR="00976C5C" w:rsidRPr="009B7860" w:rsidRDefault="00390345" w:rsidP="00523361">
      <w:pPr>
        <w:pStyle w:val="ListParagraph"/>
        <w:numPr>
          <w:ilvl w:val="2"/>
          <w:numId w:val="63"/>
        </w:numPr>
        <w:ind w:left="1260" w:right="360" w:hanging="450"/>
        <w:jc w:val="both"/>
        <w:rPr>
          <w:rFonts w:ascii="Arial" w:hAnsi="Arial" w:cs="Arial"/>
          <w:iCs/>
          <w:sz w:val="22"/>
          <w:szCs w:val="22"/>
        </w:rPr>
      </w:pPr>
      <w:r w:rsidRPr="009B7860">
        <w:rPr>
          <w:rFonts w:ascii="Arial" w:hAnsi="Arial" w:cs="Arial"/>
          <w:iCs/>
          <w:sz w:val="22"/>
          <w:szCs w:val="22"/>
        </w:rPr>
        <w:t>u</w:t>
      </w:r>
      <w:r w:rsidR="00617504" w:rsidRPr="009B7860">
        <w:rPr>
          <w:rFonts w:ascii="Arial" w:hAnsi="Arial" w:cs="Arial"/>
          <w:iCs/>
          <w:sz w:val="22"/>
          <w:szCs w:val="22"/>
        </w:rPr>
        <w:t xml:space="preserve">se resources </w:t>
      </w:r>
      <w:r w:rsidR="00976C5C" w:rsidRPr="009B7860">
        <w:rPr>
          <w:rFonts w:ascii="Arial" w:hAnsi="Arial" w:cs="Arial"/>
          <w:iCs/>
          <w:sz w:val="22"/>
          <w:szCs w:val="22"/>
        </w:rPr>
        <w:t xml:space="preserve">efficiently to ensure proper development and maintenance in a centralized manner that promotes standardization with federal requirements. </w:t>
      </w:r>
    </w:p>
    <w:p w14:paraId="43EB90BC" w14:textId="083497F5" w:rsidR="00976C5C" w:rsidRDefault="00390345" w:rsidP="00523361">
      <w:pPr>
        <w:pStyle w:val="ListParagraph"/>
        <w:numPr>
          <w:ilvl w:val="2"/>
          <w:numId w:val="63"/>
        </w:numPr>
        <w:ind w:left="1260" w:right="360" w:hanging="450"/>
        <w:jc w:val="both"/>
        <w:rPr>
          <w:rFonts w:ascii="Arial" w:hAnsi="Arial" w:cs="Arial"/>
          <w:iCs/>
          <w:sz w:val="22"/>
          <w:szCs w:val="22"/>
        </w:rPr>
      </w:pPr>
      <w:r w:rsidRPr="006D5358">
        <w:rPr>
          <w:rFonts w:ascii="Arial" w:hAnsi="Arial" w:cs="Arial"/>
          <w:iCs/>
          <w:sz w:val="22"/>
          <w:szCs w:val="22"/>
        </w:rPr>
        <w:t>c</w:t>
      </w:r>
      <w:r w:rsidR="00976C5C" w:rsidRPr="006D5358">
        <w:rPr>
          <w:rFonts w:ascii="Arial" w:hAnsi="Arial" w:cs="Arial"/>
          <w:iCs/>
          <w:sz w:val="22"/>
          <w:szCs w:val="22"/>
        </w:rPr>
        <w:t xml:space="preserve">omply with State </w:t>
      </w:r>
      <w:r w:rsidRPr="006D5358">
        <w:rPr>
          <w:rFonts w:ascii="Arial" w:hAnsi="Arial" w:cs="Arial"/>
          <w:iCs/>
          <w:sz w:val="22"/>
          <w:szCs w:val="22"/>
        </w:rPr>
        <w:t>privacy</w:t>
      </w:r>
      <w:r w:rsidR="00FF470A" w:rsidRPr="006D5358">
        <w:rPr>
          <w:rFonts w:ascii="Arial" w:hAnsi="Arial" w:cs="Arial"/>
          <w:iCs/>
          <w:sz w:val="22"/>
          <w:szCs w:val="22"/>
        </w:rPr>
        <w:t xml:space="preserve"> and</w:t>
      </w:r>
      <w:r w:rsidRPr="006D5358">
        <w:rPr>
          <w:rFonts w:ascii="Arial" w:hAnsi="Arial" w:cs="Arial"/>
          <w:iCs/>
          <w:sz w:val="22"/>
          <w:szCs w:val="22"/>
        </w:rPr>
        <w:t xml:space="preserve"> security</w:t>
      </w:r>
      <w:r w:rsidR="00FF470A" w:rsidRPr="006D5358">
        <w:rPr>
          <w:rFonts w:ascii="Arial" w:hAnsi="Arial" w:cs="Arial"/>
          <w:iCs/>
          <w:sz w:val="22"/>
          <w:szCs w:val="22"/>
        </w:rPr>
        <w:t xml:space="preserve"> requirements</w:t>
      </w:r>
      <w:r w:rsidRPr="006D5358">
        <w:rPr>
          <w:rFonts w:ascii="Arial" w:hAnsi="Arial" w:cs="Arial"/>
          <w:iCs/>
          <w:sz w:val="22"/>
          <w:szCs w:val="22"/>
        </w:rPr>
        <w:t xml:space="preserve">, and technical </w:t>
      </w:r>
      <w:r w:rsidR="00976C5C" w:rsidRPr="006D5358">
        <w:rPr>
          <w:rFonts w:ascii="Arial" w:hAnsi="Arial" w:cs="Arial"/>
          <w:iCs/>
          <w:sz w:val="22"/>
          <w:szCs w:val="22"/>
        </w:rPr>
        <w:t xml:space="preserve">standards to protect collected and stored data at rest and in motion  </w:t>
      </w:r>
    </w:p>
    <w:p w14:paraId="17B04774" w14:textId="15603BB9" w:rsidR="00810605" w:rsidRDefault="00810605" w:rsidP="006D5358">
      <w:pPr>
        <w:pStyle w:val="ListParagraph"/>
        <w:ind w:left="1800"/>
        <w:jc w:val="both"/>
        <w:rPr>
          <w:rFonts w:ascii="Arial" w:hAnsi="Arial" w:cs="Arial"/>
          <w:iCs/>
          <w:sz w:val="22"/>
          <w:szCs w:val="22"/>
        </w:rPr>
      </w:pPr>
    </w:p>
    <w:p w14:paraId="3BAE4FB0" w14:textId="77777777" w:rsidR="009B7860" w:rsidRDefault="009B7860">
      <w:pPr>
        <w:rPr>
          <w:rFonts w:ascii="Arial" w:hAnsi="Arial" w:cs="Arial"/>
          <w:b/>
          <w:bCs/>
          <w:iCs/>
          <w:sz w:val="22"/>
          <w:szCs w:val="22"/>
        </w:rPr>
      </w:pPr>
      <w:r>
        <w:rPr>
          <w:rFonts w:ascii="Arial" w:hAnsi="Arial" w:cs="Arial"/>
          <w:b/>
          <w:bCs/>
          <w:iCs/>
          <w:sz w:val="22"/>
          <w:szCs w:val="22"/>
        </w:rPr>
        <w:br w:type="page"/>
      </w:r>
    </w:p>
    <w:p w14:paraId="5BD55F15" w14:textId="76BC9508" w:rsidR="00810605" w:rsidRDefault="00810605">
      <w:pPr>
        <w:jc w:val="center"/>
        <w:rPr>
          <w:rFonts w:ascii="Arial" w:hAnsi="Arial" w:cs="Arial"/>
          <w:b/>
          <w:bCs/>
          <w:iCs/>
          <w:sz w:val="22"/>
          <w:szCs w:val="22"/>
        </w:rPr>
      </w:pPr>
      <w:r w:rsidRPr="006D5358">
        <w:rPr>
          <w:rFonts w:ascii="Arial" w:hAnsi="Arial" w:cs="Arial"/>
          <w:b/>
          <w:bCs/>
          <w:iCs/>
          <w:sz w:val="22"/>
          <w:szCs w:val="22"/>
        </w:rPr>
        <w:lastRenderedPageBreak/>
        <w:t>Figure 1: Health Hazards Control Unit Functional Decomposition Diagram</w:t>
      </w:r>
    </w:p>
    <w:p w14:paraId="1FE24CAF" w14:textId="77777777" w:rsidR="006016D1" w:rsidRDefault="006016D1">
      <w:pPr>
        <w:jc w:val="center"/>
        <w:rPr>
          <w:rFonts w:ascii="Arial" w:hAnsi="Arial" w:cs="Arial"/>
          <w:b/>
          <w:bCs/>
          <w:iCs/>
          <w:sz w:val="22"/>
          <w:szCs w:val="22"/>
        </w:rPr>
      </w:pPr>
    </w:p>
    <w:p w14:paraId="377153D3" w14:textId="696142BA" w:rsidR="009A3748" w:rsidRDefault="00FA2702" w:rsidP="002A6543">
      <w:pPr>
        <w:jc w:val="center"/>
        <w:rPr>
          <w:rFonts w:ascii="Arial" w:hAnsi="Arial" w:cs="Arial"/>
          <w:b/>
          <w:bCs/>
          <w:iCs/>
          <w:noProof/>
          <w:sz w:val="22"/>
          <w:szCs w:val="22"/>
        </w:rPr>
      </w:pPr>
      <w:r>
        <w:rPr>
          <w:rFonts w:ascii="Arial" w:hAnsi="Arial" w:cs="Arial"/>
          <w:b/>
          <w:bCs/>
          <w:iCs/>
          <w:noProof/>
          <w:sz w:val="22"/>
          <w:szCs w:val="22"/>
        </w:rPr>
        <w:drawing>
          <wp:inline distT="0" distB="0" distL="0" distR="0" wp14:anchorId="5349D115" wp14:editId="4C7F0444">
            <wp:extent cx="6858000" cy="3077451"/>
            <wp:effectExtent l="19050" t="19050" r="19050" b="27940"/>
            <wp:docPr id="220436196" name="Picture 25" descr="Graphical user interfac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36196" name="Picture 25" descr="Graphical user interface, application&#10;&#10;AI-generated content may be incorrect."/>
                    <pic:cNvPicPr/>
                  </pic:nvPicPr>
                  <pic:blipFill rotWithShape="1">
                    <a:blip r:embed="rId15"/>
                    <a:srcRect t="8833" b="23962"/>
                    <a:stretch/>
                  </pic:blipFill>
                  <pic:spPr bwMode="auto">
                    <a:xfrm>
                      <a:off x="0" y="0"/>
                      <a:ext cx="6858000" cy="307745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31C614C" w14:textId="376C2FF9" w:rsidR="006016D1" w:rsidRPr="006D5358" w:rsidRDefault="006016D1" w:rsidP="002A6543">
      <w:pPr>
        <w:jc w:val="center"/>
        <w:rPr>
          <w:rFonts w:ascii="Arial" w:hAnsi="Arial" w:cs="Arial"/>
          <w:b/>
          <w:bCs/>
          <w:iCs/>
          <w:sz w:val="22"/>
          <w:szCs w:val="22"/>
        </w:rPr>
      </w:pPr>
    </w:p>
    <w:p w14:paraId="7AA02579" w14:textId="1F8E76F7" w:rsidR="00B91ACC" w:rsidRDefault="00EA57A6" w:rsidP="00523361">
      <w:pPr>
        <w:pStyle w:val="Heading2"/>
        <w:numPr>
          <w:ilvl w:val="1"/>
          <w:numId w:val="42"/>
        </w:numPr>
        <w:ind w:left="810" w:hanging="450"/>
        <w:jc w:val="both"/>
      </w:pPr>
      <w:bookmarkStart w:id="10" w:name="_Toc219368380"/>
      <w:r w:rsidRPr="00E943D7">
        <w:t>Contract Term</w:t>
      </w:r>
      <w:bookmarkEnd w:id="10"/>
      <w:r>
        <w:t xml:space="preserve"> </w:t>
      </w:r>
    </w:p>
    <w:p w14:paraId="61704AC7" w14:textId="629BD660" w:rsidR="00617764" w:rsidRPr="00617764" w:rsidRDefault="00D35AD3" w:rsidP="00507EC9">
      <w:pPr>
        <w:ind w:left="900" w:right="360"/>
        <w:jc w:val="both"/>
        <w:rPr>
          <w:rFonts w:ascii="Arial" w:hAnsi="Arial"/>
          <w:sz w:val="22"/>
        </w:rPr>
      </w:pPr>
      <w:bookmarkStart w:id="11" w:name="_Toc58908358"/>
      <w:r w:rsidRPr="00EA78E4">
        <w:rPr>
          <w:rFonts w:ascii="Arial" w:hAnsi="Arial"/>
          <w:sz w:val="22"/>
        </w:rPr>
        <w:t>A contract awarded pursuant to this RFP shall</w:t>
      </w:r>
      <w:r w:rsidR="00BC3F62">
        <w:rPr>
          <w:rFonts w:ascii="Arial" w:hAnsi="Arial"/>
          <w:sz w:val="22"/>
        </w:rPr>
        <w:t xml:space="preserve"> have an </w:t>
      </w:r>
      <w:r w:rsidRPr="00EA78E4">
        <w:rPr>
          <w:rFonts w:ascii="Arial" w:hAnsi="Arial"/>
          <w:sz w:val="22"/>
        </w:rPr>
        <w:t xml:space="preserve">effective </w:t>
      </w:r>
      <w:r w:rsidR="00BC3F62">
        <w:rPr>
          <w:rFonts w:ascii="Arial" w:hAnsi="Arial"/>
          <w:sz w:val="22"/>
        </w:rPr>
        <w:t xml:space="preserve">date </w:t>
      </w:r>
      <w:r w:rsidRPr="00EA78E4">
        <w:rPr>
          <w:rFonts w:ascii="Arial" w:hAnsi="Arial"/>
          <w:sz w:val="22"/>
        </w:rPr>
        <w:t>as provided in the Notice of Award</w:t>
      </w:r>
      <w:r w:rsidR="00D07457">
        <w:rPr>
          <w:rFonts w:ascii="Arial" w:hAnsi="Arial"/>
          <w:sz w:val="22"/>
        </w:rPr>
        <w:t xml:space="preserve">. </w:t>
      </w:r>
      <w:r w:rsidRPr="00EA78E4">
        <w:rPr>
          <w:rFonts w:ascii="Arial" w:hAnsi="Arial"/>
          <w:sz w:val="22"/>
        </w:rPr>
        <w:t>The term shall be</w:t>
      </w:r>
      <w:r w:rsidR="00BC3F62">
        <w:rPr>
          <w:rFonts w:ascii="Arial" w:hAnsi="Arial"/>
          <w:sz w:val="22"/>
        </w:rPr>
        <w:t xml:space="preserve"> three</w:t>
      </w:r>
      <w:r w:rsidRPr="00EA78E4">
        <w:rPr>
          <w:rFonts w:ascii="Arial" w:hAnsi="Arial"/>
          <w:sz w:val="22"/>
        </w:rPr>
        <w:t xml:space="preserve"> </w:t>
      </w:r>
      <w:r w:rsidR="00BC3F62">
        <w:rPr>
          <w:rFonts w:ascii="Arial" w:hAnsi="Arial"/>
          <w:sz w:val="22"/>
        </w:rPr>
        <w:t>(</w:t>
      </w:r>
      <w:r w:rsidR="00180368">
        <w:rPr>
          <w:rFonts w:ascii="Arial" w:hAnsi="Arial"/>
          <w:sz w:val="22"/>
        </w:rPr>
        <w:t>3</w:t>
      </w:r>
      <w:r w:rsidR="00BC3F62">
        <w:rPr>
          <w:rFonts w:ascii="Arial" w:hAnsi="Arial"/>
          <w:sz w:val="22"/>
        </w:rPr>
        <w:t>)</w:t>
      </w:r>
      <w:r w:rsidRPr="00EA78E4">
        <w:rPr>
          <w:rFonts w:ascii="Arial" w:hAnsi="Arial"/>
          <w:sz w:val="22"/>
        </w:rPr>
        <w:t xml:space="preserve"> </w:t>
      </w:r>
      <w:r w:rsidR="008D7AAD" w:rsidRPr="00EA78E4">
        <w:rPr>
          <w:rFonts w:ascii="Arial" w:hAnsi="Arial"/>
          <w:sz w:val="22"/>
        </w:rPr>
        <w:t>years and</w:t>
      </w:r>
      <w:r w:rsidRPr="00EA78E4">
        <w:rPr>
          <w:rFonts w:ascii="Arial" w:hAnsi="Arial"/>
          <w:sz w:val="22"/>
        </w:rPr>
        <w:t xml:space="preserve"> will expire upon the anniversary date of the effective date unless otherwise stated in the Notice of Award, or unless terminated earlier</w:t>
      </w:r>
      <w:r w:rsidR="00D07457">
        <w:rPr>
          <w:rFonts w:ascii="Arial" w:hAnsi="Arial"/>
          <w:sz w:val="22"/>
        </w:rPr>
        <w:t xml:space="preserve">. </w:t>
      </w:r>
      <w:r w:rsidRPr="00EA78E4">
        <w:rPr>
          <w:rFonts w:ascii="Arial" w:hAnsi="Arial"/>
          <w:sz w:val="22"/>
        </w:rPr>
        <w:t xml:space="preserve">The State retains the option to extend the Agreement for </w:t>
      </w:r>
      <w:r w:rsidR="00BC3F62">
        <w:rPr>
          <w:rFonts w:ascii="Arial" w:hAnsi="Arial"/>
          <w:sz w:val="22"/>
        </w:rPr>
        <w:t xml:space="preserve">seven </w:t>
      </w:r>
      <w:r w:rsidR="00EA0F55">
        <w:rPr>
          <w:rFonts w:ascii="Arial" w:hAnsi="Arial"/>
          <w:sz w:val="22"/>
        </w:rPr>
        <w:t xml:space="preserve">(7) additional </w:t>
      </w:r>
      <w:r w:rsidR="00BC3F62">
        <w:rPr>
          <w:rFonts w:ascii="Arial" w:hAnsi="Arial"/>
          <w:sz w:val="22"/>
        </w:rPr>
        <w:t xml:space="preserve">one </w:t>
      </w:r>
      <w:r w:rsidR="00EA0F55">
        <w:rPr>
          <w:rFonts w:ascii="Arial" w:hAnsi="Arial"/>
          <w:sz w:val="22"/>
        </w:rPr>
        <w:t>(1</w:t>
      </w:r>
      <w:r w:rsidR="008D7AAD">
        <w:rPr>
          <w:rFonts w:ascii="Arial" w:hAnsi="Arial"/>
          <w:sz w:val="22"/>
        </w:rPr>
        <w:t>)</w:t>
      </w:r>
      <w:r w:rsidR="008D7AAD" w:rsidRPr="00EA78E4">
        <w:rPr>
          <w:rFonts w:ascii="Arial" w:hAnsi="Arial"/>
          <w:sz w:val="22"/>
        </w:rPr>
        <w:t xml:space="preserve"> year</w:t>
      </w:r>
      <w:r w:rsidRPr="00EA78E4">
        <w:rPr>
          <w:rFonts w:ascii="Arial" w:hAnsi="Arial"/>
          <w:sz w:val="22"/>
        </w:rPr>
        <w:t xml:space="preserve"> periods at its sole discretion.</w:t>
      </w:r>
      <w:bookmarkEnd w:id="11"/>
    </w:p>
    <w:p w14:paraId="5FB38F29" w14:textId="7AB90663" w:rsidR="00A01001" w:rsidRPr="00355ED2" w:rsidRDefault="00A01001" w:rsidP="00523361">
      <w:pPr>
        <w:pStyle w:val="Heading2"/>
        <w:numPr>
          <w:ilvl w:val="1"/>
          <w:numId w:val="42"/>
        </w:numPr>
        <w:ind w:left="810" w:hanging="450"/>
        <w:jc w:val="both"/>
      </w:pPr>
      <w:bookmarkStart w:id="12" w:name="_Toc219368381"/>
      <w:r w:rsidRPr="00355ED2">
        <w:t>Effective Date</w:t>
      </w:r>
      <w:bookmarkEnd w:id="12"/>
    </w:p>
    <w:p w14:paraId="3163285D" w14:textId="36E684F6" w:rsidR="002A6543" w:rsidRPr="008A57AA" w:rsidRDefault="00A01001" w:rsidP="00507EC9">
      <w:pPr>
        <w:ind w:left="900" w:right="360"/>
        <w:jc w:val="both"/>
        <w:rPr>
          <w:rFonts w:ascii="Arial" w:hAnsi="Arial" w:cs="Arial"/>
          <w:sz w:val="22"/>
          <w:szCs w:val="22"/>
        </w:rPr>
      </w:pPr>
      <w:r w:rsidRPr="008A2374">
        <w:rPr>
          <w:rFonts w:ascii="Arial" w:hAnsi="Arial" w:cs="Arial"/>
          <w:sz w:val="22"/>
          <w:szCs w:val="22"/>
        </w:rPr>
        <w:t>This solicitation, including any Exhibits, or any resulting contract or amendment shall not become effective nor bind the State until the appropriate State purchasing authority/official or Agency official has signed the document(s), contract or amendment; the effective award date has been completed on the document(s), by the State purchasing official, and that date has arrived or passed. The State shall not be responsible for reimbursing the Vendor for goods provided nor Services rendered prior to the appropriate signatures and the arrival of the effective date of the Agreement</w:t>
      </w:r>
      <w:r w:rsidR="00D07457">
        <w:rPr>
          <w:rFonts w:ascii="Arial" w:hAnsi="Arial" w:cs="Arial"/>
          <w:sz w:val="22"/>
          <w:szCs w:val="22"/>
        </w:rPr>
        <w:t xml:space="preserve">. </w:t>
      </w:r>
      <w:r w:rsidRPr="008A2374">
        <w:rPr>
          <w:rFonts w:ascii="Arial" w:hAnsi="Arial" w:cs="Arial"/>
          <w:sz w:val="22"/>
          <w:szCs w:val="22"/>
        </w:rPr>
        <w:t>No contract shall be binding on the State until an encumbrance of funds has been made for payment of the sums due under the Agreement.</w:t>
      </w:r>
    </w:p>
    <w:p w14:paraId="20E7973C" w14:textId="62807FEB" w:rsidR="00093DE4" w:rsidRPr="008C187F" w:rsidRDefault="00093DE4" w:rsidP="00523361">
      <w:pPr>
        <w:pStyle w:val="Heading2"/>
        <w:numPr>
          <w:ilvl w:val="1"/>
          <w:numId w:val="42"/>
        </w:numPr>
        <w:ind w:left="900" w:hanging="450"/>
        <w:jc w:val="both"/>
      </w:pPr>
      <w:bookmarkStart w:id="13" w:name="_Toc219368382"/>
      <w:r w:rsidRPr="008C187F">
        <w:t>Contract Type</w:t>
      </w:r>
      <w:bookmarkEnd w:id="13"/>
    </w:p>
    <w:p w14:paraId="6FB136E4" w14:textId="299CC21B" w:rsidR="00E66DD0" w:rsidRDefault="00E66DD0" w:rsidP="00507EC9">
      <w:pPr>
        <w:pStyle w:val="RFPBodyText"/>
        <w:ind w:left="990" w:right="360"/>
        <w:jc w:val="both"/>
      </w:pPr>
      <w:r w:rsidRPr="00FE631D">
        <w:t>Definite Quantity Contract</w:t>
      </w:r>
      <w:r w:rsidRPr="00FD3E03">
        <w:t xml:space="preserve"> - </w:t>
      </w:r>
      <w:r w:rsidRPr="00CE7A39">
        <w:t>This request is for a close-</w:t>
      </w:r>
      <w:proofErr w:type="gramStart"/>
      <w:r w:rsidRPr="00CE7A39">
        <w:t>ended</w:t>
      </w:r>
      <w:proofErr w:type="gramEnd"/>
      <w:r w:rsidRPr="00CE7A39">
        <w:t xml:space="preserve"> contract between the awarded Vendor and the State to furnish a pre-determined quantity of a good or service during a specified </w:t>
      </w:r>
      <w:proofErr w:type="gramStart"/>
      <w:r w:rsidRPr="00CE7A39">
        <w:t>period</w:t>
      </w:r>
      <w:r w:rsidR="006A11C1">
        <w:t xml:space="preserve"> of time</w:t>
      </w:r>
      <w:proofErr w:type="gramEnd"/>
      <w:r w:rsidR="006A11C1">
        <w:t>.</w:t>
      </w:r>
    </w:p>
    <w:p w14:paraId="2CCE71B5" w14:textId="42A8D97C" w:rsidR="00E66DD0" w:rsidRDefault="007F55CD" w:rsidP="00507EC9">
      <w:pPr>
        <w:pStyle w:val="RFPBodyText"/>
        <w:ind w:left="990" w:right="360"/>
        <w:jc w:val="both"/>
      </w:pPr>
      <w:r>
        <w:t>T</w:t>
      </w:r>
      <w:r w:rsidR="00E66DD0">
        <w:t>he State</w:t>
      </w:r>
      <w:r w:rsidR="00E66DD0" w:rsidRPr="00CE7A39">
        <w:t xml:space="preserve"> reserves the right to make partial, progressive or multiple awards where it is advantageous to award separately by items; where more than one supplier is needed to provide the contemplated </w:t>
      </w:r>
      <w:r w:rsidR="00E66DD0">
        <w:t>specifications</w:t>
      </w:r>
      <w:r w:rsidR="00E66DD0" w:rsidRPr="00CE7A39">
        <w:t xml:space="preserve"> as to quantity, quality, delivery, service, geographical </w:t>
      </w:r>
      <w:r w:rsidR="006A11C1" w:rsidRPr="00CE7A39">
        <w:t>areas; or</w:t>
      </w:r>
      <w:r w:rsidR="00A6615D">
        <w:t xml:space="preserve"> </w:t>
      </w:r>
      <w:r w:rsidR="00E66DD0" w:rsidRPr="00CE7A39">
        <w:t>where other factors are deemed to be necessary or proper to the purchase in question.</w:t>
      </w:r>
    </w:p>
    <w:p w14:paraId="3DE4C0EB" w14:textId="0C28B9E5" w:rsidR="00D6095A" w:rsidRPr="002A6543" w:rsidRDefault="00D6095A" w:rsidP="00523361">
      <w:pPr>
        <w:pStyle w:val="Heading2"/>
        <w:numPr>
          <w:ilvl w:val="1"/>
          <w:numId w:val="42"/>
        </w:numPr>
        <w:ind w:hanging="540"/>
      </w:pPr>
      <w:bookmarkStart w:id="14" w:name="_Toc219368383"/>
      <w:r w:rsidRPr="002A6543">
        <w:t>Contract Phases</w:t>
      </w:r>
      <w:bookmarkEnd w:id="14"/>
    </w:p>
    <w:p w14:paraId="0BC9BCC2" w14:textId="6F05FFAB" w:rsidR="00D6095A" w:rsidRDefault="00D6095A" w:rsidP="00507EC9">
      <w:pPr>
        <w:pStyle w:val="RFPBodyText"/>
        <w:tabs>
          <w:tab w:val="left" w:pos="990"/>
        </w:tabs>
        <w:ind w:left="990" w:right="360"/>
        <w:jc w:val="both"/>
      </w:pPr>
      <w:r w:rsidRPr="00BB3B7F">
        <w:t>The Contract will have the following two (2) Contract Phases:</w:t>
      </w:r>
    </w:p>
    <w:p w14:paraId="555B1998" w14:textId="7C681234" w:rsidR="00D6095A" w:rsidRDefault="00D6095A" w:rsidP="00523361">
      <w:pPr>
        <w:pStyle w:val="RFPBodyText"/>
        <w:numPr>
          <w:ilvl w:val="0"/>
          <w:numId w:val="67"/>
        </w:numPr>
        <w:tabs>
          <w:tab w:val="left" w:pos="1260"/>
        </w:tabs>
        <w:ind w:left="990" w:right="360" w:firstLine="0"/>
        <w:jc w:val="both"/>
      </w:pPr>
      <w:r w:rsidRPr="00816D4D">
        <w:rPr>
          <w:b/>
          <w:bCs/>
        </w:rPr>
        <w:lastRenderedPageBreak/>
        <w:t>Project Execution Contract Phase</w:t>
      </w:r>
      <w:r>
        <w:t>: The portion of the contract duration during which the Vendor develops and implement</w:t>
      </w:r>
      <w:r w:rsidR="00D324A5">
        <w:t>s</w:t>
      </w:r>
      <w:r>
        <w:t xml:space="preserve"> the Solution. Reference </w:t>
      </w:r>
      <w:r w:rsidRPr="00F60060">
        <w:rPr>
          <w:u w:val="single"/>
        </w:rPr>
        <w:t>Section 3.6 Management Specifications</w:t>
      </w:r>
      <w:r w:rsidRPr="00F60060">
        <w:t xml:space="preserve"> and </w:t>
      </w:r>
      <w:r w:rsidRPr="00F60060">
        <w:rPr>
          <w:u w:val="single"/>
        </w:rPr>
        <w:t>Attachment J: Quality Specifications for Project Management and O&amp;M Deliverables</w:t>
      </w:r>
      <w:r>
        <w:t xml:space="preserve"> for details regarding the approach, deliverables, tasks, and activities necessary for the Solution to be released for production. The Vendor is to deliver and stabilize a Solution that contains all Business and Technical Requirements and Specifications before initiating the Operations and Maintenance Contract Phase.</w:t>
      </w:r>
    </w:p>
    <w:p w14:paraId="22F1C220" w14:textId="4DD48FCE" w:rsidR="00D6095A" w:rsidRDefault="00D6095A" w:rsidP="00523361">
      <w:pPr>
        <w:pStyle w:val="RFPBodyText"/>
        <w:numPr>
          <w:ilvl w:val="0"/>
          <w:numId w:val="67"/>
        </w:numPr>
        <w:tabs>
          <w:tab w:val="left" w:pos="1260"/>
        </w:tabs>
        <w:ind w:left="990" w:right="360" w:firstLine="0"/>
        <w:jc w:val="both"/>
      </w:pPr>
      <w:r w:rsidRPr="00816D4D">
        <w:rPr>
          <w:b/>
          <w:bCs/>
        </w:rPr>
        <w:t>Operations and Maintenance (O&amp;M) Contract Phase:</w:t>
      </w:r>
      <w:r>
        <w:t xml:space="preserve"> The Vendor will perform all tasks and/or activities related to operating and maintaining the Solution after the Stabilization Period (i.e., warranty) has been completed. The Vendor will maintain the Solution, provide support and updates and/or new releases, and modify the Solution as requested by the Ag</w:t>
      </w:r>
      <w:r w:rsidRPr="00897C1E">
        <w:t>ency.</w:t>
      </w:r>
      <w:r>
        <w:t xml:space="preserve"> </w:t>
      </w:r>
      <w:r w:rsidRPr="00CA37E8">
        <w:t>Referen</w:t>
      </w:r>
      <w:r w:rsidRPr="00FC4D7C">
        <w:t xml:space="preserve">ce </w:t>
      </w:r>
      <w:r w:rsidRPr="00FC4D7C">
        <w:rPr>
          <w:u w:val="single"/>
        </w:rPr>
        <w:t>Section 3.6.10 Vendor Approach to Operations and Maintenance</w:t>
      </w:r>
      <w:r w:rsidRPr="00FC4D7C">
        <w:t xml:space="preserve"> and </w:t>
      </w:r>
      <w:r w:rsidRPr="00FC4D7C">
        <w:rPr>
          <w:u w:val="single"/>
        </w:rPr>
        <w:t>Attachment</w:t>
      </w:r>
      <w:r w:rsidR="00CA37E8" w:rsidRPr="00FC4D7C">
        <w:rPr>
          <w:u w:val="single"/>
        </w:rPr>
        <w:t xml:space="preserve"> J</w:t>
      </w:r>
      <w:r w:rsidR="00CA37E8" w:rsidRPr="00CA37E8">
        <w:rPr>
          <w:u w:val="single"/>
        </w:rPr>
        <w:t xml:space="preserve"> </w:t>
      </w:r>
      <w:r w:rsidRPr="00CA37E8">
        <w:t>for</w:t>
      </w:r>
      <w:r>
        <w:t xml:space="preserve"> details regarding the approach, deliverables, tasks, and activities necessary to support the Solution during O&amp;M.</w:t>
      </w:r>
    </w:p>
    <w:p w14:paraId="73A03F42" w14:textId="77777777" w:rsidR="00792C46" w:rsidRDefault="00792C46" w:rsidP="00E937B0">
      <w:pPr>
        <w:ind w:left="360"/>
        <w:jc w:val="both"/>
        <w:rPr>
          <w:rFonts w:ascii="Arial" w:hAnsi="Arial" w:cs="Arial"/>
          <w:i/>
          <w:color w:val="FF0000"/>
          <w:sz w:val="22"/>
          <w:szCs w:val="22"/>
        </w:rPr>
      </w:pPr>
      <w:bookmarkStart w:id="15" w:name="_Toc510906125"/>
      <w:bookmarkStart w:id="16" w:name="_Toc510908098"/>
      <w:bookmarkStart w:id="17" w:name="_Toc510908607"/>
      <w:bookmarkStart w:id="18" w:name="_Toc510906126"/>
      <w:bookmarkStart w:id="19" w:name="_Toc510908099"/>
      <w:bookmarkStart w:id="20" w:name="_Toc510908608"/>
      <w:bookmarkStart w:id="21" w:name="_Toc510906127"/>
      <w:bookmarkStart w:id="22" w:name="_Toc510908100"/>
      <w:bookmarkStart w:id="23" w:name="_Toc510908609"/>
      <w:bookmarkStart w:id="24" w:name="_Toc510906128"/>
      <w:bookmarkStart w:id="25" w:name="_Toc510908101"/>
      <w:bookmarkStart w:id="26" w:name="_Toc510908610"/>
      <w:bookmarkStart w:id="27" w:name="_Toc510906129"/>
      <w:bookmarkStart w:id="28" w:name="_Toc510908102"/>
      <w:bookmarkStart w:id="29" w:name="_Toc510908611"/>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26EDDF9C" w14:textId="486841A5" w:rsidR="0041421C" w:rsidRPr="0041421C" w:rsidRDefault="008D4AEA" w:rsidP="00523361">
      <w:pPr>
        <w:pStyle w:val="Heading1"/>
        <w:numPr>
          <w:ilvl w:val="0"/>
          <w:numId w:val="42"/>
        </w:numPr>
        <w:ind w:left="630" w:hanging="450"/>
        <w:jc w:val="both"/>
      </w:pPr>
      <w:bookmarkStart w:id="30" w:name="_Toc510902561"/>
      <w:bookmarkStart w:id="31" w:name="_Toc510902610"/>
      <w:bookmarkStart w:id="32" w:name="_Toc219368384"/>
      <w:r>
        <w:t>RFP</w:t>
      </w:r>
      <w:r w:rsidR="08227485" w:rsidRPr="00F54DA8">
        <w:t xml:space="preserve"> </w:t>
      </w:r>
      <w:r w:rsidR="009615E2">
        <w:t>R</w:t>
      </w:r>
      <w:r w:rsidR="00711306">
        <w:t xml:space="preserve">equirements and </w:t>
      </w:r>
      <w:r w:rsidR="08227485" w:rsidRPr="00F54DA8">
        <w:t>Specifications</w:t>
      </w:r>
      <w:bookmarkEnd w:id="30"/>
      <w:bookmarkEnd w:id="31"/>
      <w:bookmarkEnd w:id="32"/>
    </w:p>
    <w:p w14:paraId="624C0159" w14:textId="750693F8" w:rsidR="00A45065" w:rsidRPr="00A45065" w:rsidRDefault="00D32716" w:rsidP="00523361">
      <w:pPr>
        <w:pStyle w:val="Heading2"/>
        <w:numPr>
          <w:ilvl w:val="1"/>
          <w:numId w:val="42"/>
        </w:numPr>
        <w:ind w:left="1080" w:hanging="450"/>
        <w:jc w:val="both"/>
      </w:pPr>
      <w:bookmarkStart w:id="33" w:name="_Toc510902611"/>
      <w:bookmarkStart w:id="34" w:name="_Toc219368385"/>
      <w:r w:rsidRPr="08227485">
        <w:t xml:space="preserve">General </w:t>
      </w:r>
      <w:r w:rsidR="00674DA2">
        <w:t xml:space="preserve">requirements and </w:t>
      </w:r>
      <w:r w:rsidRPr="08227485">
        <w:t>Specifications</w:t>
      </w:r>
      <w:bookmarkEnd w:id="33"/>
      <w:bookmarkEnd w:id="34"/>
    </w:p>
    <w:p w14:paraId="5BBFD434" w14:textId="21443B50" w:rsidR="00961499" w:rsidRPr="001C339B" w:rsidRDefault="00BC3F62" w:rsidP="00980CCE">
      <w:pPr>
        <w:pStyle w:val="RFPHeader3"/>
        <w:ind w:left="1710" w:hanging="630"/>
        <w:rPr>
          <w:b/>
          <w:bCs w:val="0"/>
        </w:rPr>
      </w:pPr>
      <w:bookmarkStart w:id="35" w:name="_Toc219368386"/>
      <w:r w:rsidRPr="001C339B">
        <w:rPr>
          <w:b/>
          <w:bCs w:val="0"/>
        </w:rPr>
        <w:t>REQUIREMENTS</w:t>
      </w:r>
      <w:bookmarkEnd w:id="35"/>
    </w:p>
    <w:p w14:paraId="2E589ADC" w14:textId="583D259D" w:rsidR="00FF249D" w:rsidRPr="00707D33" w:rsidRDefault="00211EEA" w:rsidP="00707D33">
      <w:pPr>
        <w:ind w:left="1080" w:right="360"/>
        <w:jc w:val="both"/>
        <w:rPr>
          <w:rFonts w:ascii="Arial" w:hAnsi="Arial"/>
          <w:sz w:val="22"/>
          <w:szCs w:val="22"/>
        </w:rPr>
      </w:pPr>
      <w:r w:rsidRPr="00211EEA">
        <w:rPr>
          <w:rFonts w:ascii="Arial" w:hAnsi="Arial"/>
          <w:sz w:val="22"/>
          <w:szCs w:val="22"/>
        </w:rPr>
        <w:t xml:space="preserve">Requirement means, as used herein, a function, feature, or performance that the </w:t>
      </w:r>
      <w:r w:rsidR="008429D4">
        <w:rPr>
          <w:rFonts w:ascii="Arial" w:hAnsi="Arial"/>
          <w:sz w:val="22"/>
          <w:szCs w:val="22"/>
        </w:rPr>
        <w:t>S</w:t>
      </w:r>
      <w:r w:rsidR="003A6E4D">
        <w:rPr>
          <w:rFonts w:ascii="Arial" w:hAnsi="Arial"/>
          <w:sz w:val="22"/>
          <w:szCs w:val="22"/>
        </w:rPr>
        <w:t>y</w:t>
      </w:r>
      <w:r w:rsidRPr="00211EEA">
        <w:rPr>
          <w:rFonts w:ascii="Arial" w:hAnsi="Arial"/>
          <w:sz w:val="22"/>
          <w:szCs w:val="22"/>
        </w:rPr>
        <w:t>stem must provide.</w:t>
      </w:r>
      <w:r w:rsidR="00021064">
        <w:rPr>
          <w:rFonts w:ascii="Arial" w:hAnsi="Arial"/>
          <w:sz w:val="22"/>
          <w:szCs w:val="22"/>
        </w:rPr>
        <w:t xml:space="preserve"> If the offer </w:t>
      </w:r>
      <w:r w:rsidR="00005168">
        <w:rPr>
          <w:rFonts w:ascii="Arial" w:hAnsi="Arial"/>
          <w:sz w:val="22"/>
          <w:szCs w:val="22"/>
        </w:rPr>
        <w:t>cannot</w:t>
      </w:r>
      <w:r w:rsidR="00021064">
        <w:rPr>
          <w:rFonts w:ascii="Arial" w:hAnsi="Arial"/>
          <w:sz w:val="22"/>
          <w:szCs w:val="22"/>
        </w:rPr>
        <w:t xml:space="preserve"> meet the requirements, they will not be evaluated.</w:t>
      </w:r>
    </w:p>
    <w:p w14:paraId="6B909EB1" w14:textId="6A99BFBC" w:rsidR="009A0F33" w:rsidRPr="00A0015D" w:rsidRDefault="00BC3F62" w:rsidP="00980CCE">
      <w:pPr>
        <w:pStyle w:val="RFPHeader3"/>
        <w:ind w:left="1710" w:hanging="630"/>
      </w:pPr>
      <w:bookmarkStart w:id="36" w:name="_Toc219368387"/>
      <w:r w:rsidRPr="00BC3F62">
        <w:rPr>
          <w:b/>
          <w:bCs w:val="0"/>
        </w:rPr>
        <w:t>SPECIFICATIONS</w:t>
      </w:r>
      <w:bookmarkEnd w:id="36"/>
    </w:p>
    <w:p w14:paraId="27C526F1" w14:textId="77777777" w:rsidR="002F4A58" w:rsidRPr="002F4A58" w:rsidRDefault="002F4A58" w:rsidP="00707D33">
      <w:pPr>
        <w:pStyle w:val="RFPBodyText"/>
        <w:ind w:left="1080" w:right="360"/>
        <w:jc w:val="both"/>
      </w:pPr>
      <w:r w:rsidRPr="002F4A58">
        <w:t xml:space="preserve">Specification means, as used herein, a detailed description that documents the function and performance of a system or system component. </w:t>
      </w:r>
    </w:p>
    <w:p w14:paraId="0C18F5FF" w14:textId="4B30C0B7" w:rsidR="006955F6" w:rsidRDefault="006955F6" w:rsidP="00707D33">
      <w:pPr>
        <w:pStyle w:val="RFPBodyText"/>
        <w:ind w:left="1080" w:right="360"/>
        <w:jc w:val="both"/>
        <w:rPr>
          <w:color w:val="000000" w:themeColor="text1"/>
        </w:rPr>
      </w:pPr>
      <w:r w:rsidRPr="08227485">
        <w:t xml:space="preserve">The apparent silence of the specifications as to any detail, or the apparent omission of detailed description concerning any point, shall be regarded as meaning that only the best commercial practice is to prevail and </w:t>
      </w:r>
      <w:r w:rsidR="00A349E2">
        <w:t xml:space="preserve">that </w:t>
      </w:r>
      <w:r w:rsidRPr="08227485">
        <w:t>only processes, configuration</w:t>
      </w:r>
      <w:r w:rsidR="00A349E2">
        <w:t>s</w:t>
      </w:r>
      <w:r w:rsidRPr="08227485">
        <w:t>, material</w:t>
      </w:r>
      <w:r w:rsidR="00A349E2">
        <w:t>s</w:t>
      </w:r>
      <w:r w:rsidRPr="08227485">
        <w:t xml:space="preserve"> and workmanship of the first quality may be used</w:t>
      </w:r>
      <w:r w:rsidR="00D07457">
        <w:t xml:space="preserve">. </w:t>
      </w:r>
      <w:r w:rsidRPr="08227485">
        <w:t>Upon any notice of noncompliance provided by the State, Vendor shall supply proof of compliance with the specifications</w:t>
      </w:r>
      <w:r w:rsidR="00D07457">
        <w:t xml:space="preserve">. </w:t>
      </w:r>
      <w:r w:rsidRPr="08227485">
        <w:t>Vendor must provide written notice of its intent to deliver alternate or substitute Services, products, goods or other Deliverables</w:t>
      </w:r>
      <w:r w:rsidR="00D07457">
        <w:t xml:space="preserve">. </w:t>
      </w:r>
      <w:r w:rsidRPr="08227485">
        <w:t xml:space="preserve">Alternate or substitute Services, products, goods or Deliverables may be accepted or rejected in the sole discretion of the State; and any such alternates or substitutes must be accompanied by Vendor’s certification and evidence satisfactory to the State that the function, characteristics, performance and endurance will be equal or superior </w:t>
      </w:r>
      <w:r w:rsidRPr="009247D0">
        <w:rPr>
          <w:color w:val="000000" w:themeColor="text1"/>
        </w:rPr>
        <w:t xml:space="preserve">to the original Deliverables specified. </w:t>
      </w:r>
    </w:p>
    <w:p w14:paraId="4318742E" w14:textId="55927C10" w:rsidR="00CB6DE5" w:rsidRPr="001C339B" w:rsidRDefault="00BC3F62" w:rsidP="00707D33">
      <w:pPr>
        <w:pStyle w:val="RFPHeader3"/>
        <w:ind w:left="1710" w:right="360" w:hanging="630"/>
        <w:rPr>
          <w:b/>
          <w:bCs w:val="0"/>
        </w:rPr>
      </w:pPr>
      <w:bookmarkStart w:id="37" w:name="_Toc219368388"/>
      <w:r w:rsidRPr="00BC3F62">
        <w:rPr>
          <w:b/>
          <w:bCs w:val="0"/>
        </w:rPr>
        <w:t>SITE AND SYSTEM PREPARATION</w:t>
      </w:r>
      <w:bookmarkEnd w:id="37"/>
    </w:p>
    <w:p w14:paraId="51441430" w14:textId="2044A39C" w:rsidR="00CF1A28" w:rsidRPr="007330B7" w:rsidRDefault="00CF1A28" w:rsidP="00707D33">
      <w:pPr>
        <w:pStyle w:val="RFPBodyText"/>
        <w:ind w:left="1080" w:right="360"/>
        <w:jc w:val="both"/>
        <w:rPr>
          <w:rStyle w:val="RFPHeader3Char"/>
          <w:b/>
          <w:bCs w:val="0"/>
          <w:caps/>
        </w:rPr>
      </w:pPr>
      <w:r w:rsidRPr="00CB6DE5">
        <w:t>Vendors shall provide the Purchasing State Agency complete site requirement specifications for the Deliverables, if any</w:t>
      </w:r>
      <w:r w:rsidR="00D07457">
        <w:t xml:space="preserve">. </w:t>
      </w:r>
      <w:r w:rsidRPr="00CB6DE5">
        <w:t xml:space="preserve">These specifications shall ensure that the Deliverables to be installed or implemented shall operate properly and efficiently within the site and system environment. Any alterations or </w:t>
      </w:r>
      <w:r w:rsidR="00DD6E54" w:rsidRPr="00CB6DE5">
        <w:t>modifications</w:t>
      </w:r>
      <w:r w:rsidRPr="00CB6DE5">
        <w:t xml:space="preserve"> in site preparation</w:t>
      </w:r>
      <w:r w:rsidR="00AA0265">
        <w:t>,</w:t>
      </w:r>
      <w:r w:rsidRPr="00CB6DE5">
        <w:t xml:space="preserve"> which are directly attributable to incomplete or erroneous specifications provided by the </w:t>
      </w:r>
      <w:proofErr w:type="gramStart"/>
      <w:r w:rsidRPr="00CB6DE5">
        <w:t>Vendor</w:t>
      </w:r>
      <w:proofErr w:type="gramEnd"/>
      <w:r w:rsidRPr="00CB6DE5">
        <w:t xml:space="preserve"> and which would involve additional expenses to the State, shall be made at the expense of the Vendor.</w:t>
      </w:r>
    </w:p>
    <w:p w14:paraId="590F9391" w14:textId="12884F4D" w:rsidR="00A0015D" w:rsidRPr="00BC3F62" w:rsidRDefault="00BC3F62" w:rsidP="00523361">
      <w:pPr>
        <w:pStyle w:val="ListParagraph"/>
        <w:numPr>
          <w:ilvl w:val="2"/>
          <w:numId w:val="42"/>
        </w:numPr>
        <w:ind w:left="1710" w:hanging="630"/>
        <w:jc w:val="both"/>
        <w:rPr>
          <w:rStyle w:val="RFPHeader3Char"/>
          <w:b/>
          <w:bCs w:val="0"/>
          <w:caps/>
        </w:rPr>
      </w:pPr>
      <w:bookmarkStart w:id="38" w:name="_Toc219368389"/>
      <w:r w:rsidRPr="00BC3F62">
        <w:rPr>
          <w:rStyle w:val="RFPHeader3Char"/>
          <w:b/>
          <w:bCs w:val="0"/>
        </w:rPr>
        <w:t>EQUIVALENT ITEMS</w:t>
      </w:r>
      <w:bookmarkEnd w:id="38"/>
    </w:p>
    <w:p w14:paraId="2A487064" w14:textId="59777C36" w:rsidR="00D32716" w:rsidRDefault="00D32716" w:rsidP="00E937B0">
      <w:pPr>
        <w:pStyle w:val="RFPBodyText"/>
        <w:ind w:left="1080"/>
        <w:jc w:val="both"/>
      </w:pPr>
      <w:r w:rsidRPr="08227485">
        <w:t>Whenever a material, article or piece of equipment is identified in the specification(s) by reference to a manufacturer’s or Vendor’s name, trade name, catalog number or similar identifier, it is intended to establish a standard for determining substantial conformity during evaluation, unless otherwise specifically stated as a brand specific requirement (no substitute items will be allowed)</w:t>
      </w:r>
      <w:r w:rsidR="00D07457">
        <w:t xml:space="preserve">. </w:t>
      </w:r>
      <w:r w:rsidRPr="08227485">
        <w:t xml:space="preserve">Any material, article or piece of equipment of other manufacturers or Vendors shall perform to the standard of the </w:t>
      </w:r>
      <w:r w:rsidRPr="08227485">
        <w:lastRenderedPageBreak/>
        <w:t>item named</w:t>
      </w:r>
      <w:r w:rsidR="00D07457">
        <w:t xml:space="preserve">. </w:t>
      </w:r>
      <w:r w:rsidRPr="08227485">
        <w:t>Equivalent offers must be accompanied by sufficient descriptive literature and/or specifications to provide for detailed comparison</w:t>
      </w:r>
      <w:r w:rsidR="00D07457">
        <w:t xml:space="preserve">. </w:t>
      </w:r>
    </w:p>
    <w:p w14:paraId="6DF710F6" w14:textId="71D7D3F6" w:rsidR="00A0015D" w:rsidRPr="00BC3F62" w:rsidRDefault="00BC3F62" w:rsidP="00523361">
      <w:pPr>
        <w:pStyle w:val="ListParagraph"/>
        <w:numPr>
          <w:ilvl w:val="2"/>
          <w:numId w:val="42"/>
        </w:numPr>
        <w:ind w:left="1710" w:hanging="630"/>
        <w:jc w:val="both"/>
        <w:rPr>
          <w:rStyle w:val="RFPHeader3Char"/>
          <w:b/>
          <w:bCs w:val="0"/>
          <w:caps/>
        </w:rPr>
      </w:pPr>
      <w:bookmarkStart w:id="39" w:name="_Toc219368390"/>
      <w:r w:rsidRPr="00BC3F62">
        <w:rPr>
          <w:rStyle w:val="RFPHeader3Char"/>
          <w:b/>
          <w:bCs w:val="0"/>
        </w:rPr>
        <w:t>ENTERPRISE LICENSING</w:t>
      </w:r>
      <w:bookmarkEnd w:id="39"/>
    </w:p>
    <w:p w14:paraId="2E3550D8" w14:textId="1E5224D1" w:rsidR="004E2D7D" w:rsidRDefault="00B4412F" w:rsidP="00E937B0">
      <w:pPr>
        <w:pStyle w:val="RFPBodyText"/>
        <w:ind w:left="1080"/>
        <w:jc w:val="both"/>
      </w:pPr>
      <w:r w:rsidRPr="00B4412F">
        <w:t>In offering the best value to the State, Vendors are encouraged to leverage the State’s existing resources and license agreements</w:t>
      </w:r>
      <w:r w:rsidR="00F86E8E">
        <w:t>, which</w:t>
      </w:r>
      <w:r w:rsidR="004E2D7D">
        <w:t xml:space="preserve"> can be viewed here:</w:t>
      </w:r>
    </w:p>
    <w:p w14:paraId="2E72169B" w14:textId="29340B7F" w:rsidR="0089721C" w:rsidRDefault="0089721C" w:rsidP="00E937B0">
      <w:pPr>
        <w:pStyle w:val="RFPBodyText"/>
        <w:ind w:left="1080"/>
        <w:jc w:val="both"/>
      </w:pPr>
      <w:hyperlink r:id="rId16" w:history="1">
        <w:r w:rsidRPr="00D969D2">
          <w:rPr>
            <w:rStyle w:val="Hyperlink"/>
          </w:rPr>
          <w:t>https://it.nc.gov/resources/statewide-it-procurement/statewide-it-contracts</w:t>
        </w:r>
      </w:hyperlink>
    </w:p>
    <w:p w14:paraId="788FBD04" w14:textId="1D21AF96" w:rsidR="00B4412F" w:rsidRPr="000F6FA6" w:rsidRDefault="00B4412F" w:rsidP="00523361">
      <w:pPr>
        <w:pStyle w:val="RFPBodyText"/>
        <w:numPr>
          <w:ilvl w:val="0"/>
          <w:numId w:val="21"/>
        </w:numPr>
        <w:jc w:val="both"/>
      </w:pPr>
      <w:r w:rsidRPr="08227485">
        <w:t>Identify components or products that are needed for your solution that may not be available with the State’s existing license agreement.</w:t>
      </w:r>
    </w:p>
    <w:p w14:paraId="3D532FED" w14:textId="7DFBB842" w:rsidR="00B4412F" w:rsidRPr="000F6FA6" w:rsidRDefault="00B4412F" w:rsidP="00523361">
      <w:pPr>
        <w:pStyle w:val="RFPBodyText"/>
        <w:numPr>
          <w:ilvl w:val="0"/>
          <w:numId w:val="21"/>
        </w:numPr>
        <w:jc w:val="both"/>
      </w:pPr>
      <w:r w:rsidRPr="08227485">
        <w:t>Identify and explain any components that are missing from the State’s existing license agreement.</w:t>
      </w:r>
    </w:p>
    <w:p w14:paraId="1CB33B4A" w14:textId="4135A8D3" w:rsidR="00D32716" w:rsidRPr="00D32716" w:rsidRDefault="00B4412F" w:rsidP="00523361">
      <w:pPr>
        <w:pStyle w:val="RFPBodyText"/>
        <w:numPr>
          <w:ilvl w:val="0"/>
          <w:numId w:val="21"/>
        </w:numPr>
        <w:jc w:val="both"/>
      </w:pPr>
      <w:r w:rsidRPr="08227485">
        <w:t xml:space="preserve">If the Vendor can provide a more </w:t>
      </w:r>
      <w:r w:rsidR="0055305B" w:rsidRPr="08227485">
        <w:t>cost-effective</w:t>
      </w:r>
      <w:r w:rsidRPr="08227485">
        <w:t xml:space="preserve"> licensing agreement, please explain in detail the agreement and how it would benefit the State.</w:t>
      </w:r>
    </w:p>
    <w:p w14:paraId="29260C02" w14:textId="18CF38A7" w:rsidR="00001E1A" w:rsidRDefault="08227485" w:rsidP="00523361">
      <w:pPr>
        <w:pStyle w:val="Heading2"/>
        <w:numPr>
          <w:ilvl w:val="1"/>
          <w:numId w:val="42"/>
        </w:numPr>
        <w:ind w:left="1080" w:hanging="540"/>
      </w:pPr>
      <w:bookmarkStart w:id="40" w:name="_Toc510902612"/>
      <w:bookmarkStart w:id="41" w:name="_Toc219368391"/>
      <w:bookmarkStart w:id="42" w:name="_Hlk521416959"/>
      <w:r w:rsidRPr="00512842">
        <w:t>Security</w:t>
      </w:r>
      <w:r w:rsidRPr="00FE36FE">
        <w:t xml:space="preserve"> Specifications</w:t>
      </w:r>
      <w:bookmarkEnd w:id="40"/>
      <w:bookmarkEnd w:id="41"/>
    </w:p>
    <w:p w14:paraId="700155C9" w14:textId="540131A0" w:rsidR="00AC6A4C" w:rsidRPr="002E5BBE" w:rsidRDefault="00AC6A4C" w:rsidP="00523361">
      <w:pPr>
        <w:pStyle w:val="RFPHeading2"/>
        <w:numPr>
          <w:ilvl w:val="2"/>
          <w:numId w:val="42"/>
        </w:numPr>
        <w:ind w:left="1800"/>
        <w:jc w:val="both"/>
      </w:pPr>
      <w:r>
        <w:rPr>
          <w:bCs/>
        </w:rPr>
        <w:t>Solutions Hosted on State Infrastructure</w:t>
      </w:r>
      <w:r w:rsidR="00FC5DE8">
        <w:rPr>
          <w:bCs/>
        </w:rPr>
        <w:t xml:space="preserve"> </w:t>
      </w:r>
    </w:p>
    <w:p w14:paraId="767EA74E" w14:textId="04A2C0D3" w:rsidR="007A5283" w:rsidRPr="007A5283" w:rsidRDefault="008824CB" w:rsidP="007A5283">
      <w:pPr>
        <w:pStyle w:val="RFPBodyText"/>
        <w:ind w:left="1080"/>
        <w:jc w:val="both"/>
      </w:pPr>
      <w:r w:rsidRPr="001B02FA">
        <w:rPr>
          <w:rStyle w:val="normaltextrun"/>
          <w:rFonts w:cs="Arial"/>
        </w:rPr>
        <w:t xml:space="preserve">Vendors </w:t>
      </w:r>
      <w:r w:rsidR="0055305B">
        <w:rPr>
          <w:rStyle w:val="normaltextrun"/>
          <w:rFonts w:cs="Arial"/>
        </w:rPr>
        <w:t>should</w:t>
      </w:r>
      <w:r w:rsidRPr="001B02FA">
        <w:rPr>
          <w:rStyle w:val="normaltextrun"/>
          <w:rFonts w:cs="Arial"/>
        </w:rPr>
        <w:t xml:space="preserve"> provide a completed </w:t>
      </w:r>
      <w:r>
        <w:t xml:space="preserve">Vendor Readiness Assessment Report State Hosted Solutions (“VRAR”) at offer submission. </w:t>
      </w:r>
      <w:r w:rsidR="007A5283" w:rsidRPr="006F4543">
        <w:rPr>
          <w:b/>
          <w:bCs/>
        </w:rPr>
        <w:t xml:space="preserve">If it is not supplied </w:t>
      </w:r>
      <w:r w:rsidR="006F4543" w:rsidRPr="006F4543">
        <w:rPr>
          <w:b/>
          <w:bCs/>
        </w:rPr>
        <w:t>with</w:t>
      </w:r>
      <w:r w:rsidR="007A5283" w:rsidRPr="006F4543">
        <w:rPr>
          <w:b/>
          <w:bCs/>
        </w:rPr>
        <w:t xml:space="preserve"> offer submission, the State may ask you for this documentation and/or others mentioned prior to an award. If any security documentation is not returned to the State within seven (7) business days, the Vendor’s offer will be rejected.</w:t>
      </w:r>
      <w:r w:rsidR="007A5283" w:rsidRPr="007A5283">
        <w:t xml:space="preserve"> </w:t>
      </w:r>
    </w:p>
    <w:p w14:paraId="3B522447" w14:textId="73E54AD4" w:rsidR="008824CB" w:rsidRDefault="008824CB" w:rsidP="008824CB">
      <w:pPr>
        <w:pStyle w:val="RFPBodyText"/>
        <w:ind w:left="1080"/>
        <w:jc w:val="both"/>
        <w:rPr>
          <w:rStyle w:val="Hyperlink"/>
          <w:u w:val="none"/>
        </w:rPr>
      </w:pPr>
      <w:r>
        <w:t xml:space="preserve">This report is located at the following website: </w:t>
      </w:r>
    </w:p>
    <w:p w14:paraId="59467981" w14:textId="77777777" w:rsidR="008824CB" w:rsidRDefault="008824CB" w:rsidP="008824CB">
      <w:pPr>
        <w:pStyle w:val="RFPBodyText"/>
        <w:ind w:left="1080"/>
        <w:jc w:val="both"/>
      </w:pPr>
      <w:hyperlink r:id="rId17" w:history="1">
        <w:r w:rsidRPr="004B4577">
          <w:rPr>
            <w:rStyle w:val="Hyperlink"/>
          </w:rPr>
          <w:t>https://it.nc.gov/documents/vendor-readiness-assessment-report</w:t>
        </w:r>
      </w:hyperlink>
    </w:p>
    <w:p w14:paraId="7FB02F2A" w14:textId="3513BEEF" w:rsidR="008824CB" w:rsidRDefault="008824CB" w:rsidP="008824CB">
      <w:pPr>
        <w:pStyle w:val="RFPBodyText"/>
        <w:ind w:left="1080"/>
        <w:jc w:val="both"/>
      </w:pPr>
      <w:r>
        <w:t>The</w:t>
      </w:r>
      <w:r>
        <w:rPr>
          <w:i/>
          <w:iCs/>
        </w:rPr>
        <w:t xml:space="preserve"> </w:t>
      </w:r>
      <w:r w:rsidR="001376FB" w:rsidRPr="00CC4C49">
        <w:t>LAMS</w:t>
      </w:r>
      <w:r>
        <w:rPr>
          <w:i/>
          <w:iCs/>
        </w:rPr>
        <w:t xml:space="preserve"> </w:t>
      </w:r>
      <w:r>
        <w:t>will be required to receive and securely manage data that is classified as</w:t>
      </w:r>
      <w:r w:rsidR="00F2301A">
        <w:t xml:space="preserve"> High Risk</w:t>
      </w:r>
      <w:r w:rsidR="00F2301A">
        <w:rPr>
          <w:i/>
          <w:iCs/>
        </w:rPr>
        <w:t xml:space="preserve">.  </w:t>
      </w:r>
      <w:r>
        <w:t xml:space="preserve"> Refer to the North Carolina Statewide Data Classification and Handling policy for more information regarding this data classification. The policy is located at the following website:  </w:t>
      </w:r>
      <w:hyperlink r:id="rId18" w:history="1">
        <w:r w:rsidRPr="005F250A">
          <w:rPr>
            <w:rStyle w:val="Hyperlink"/>
          </w:rPr>
          <w:t>https://it.nc.gov/document/statewide-data-classification-and-handling-policy</w:t>
        </w:r>
      </w:hyperlink>
    </w:p>
    <w:p w14:paraId="4C17C371" w14:textId="45DBF460" w:rsidR="00356F84" w:rsidRPr="00773DCA" w:rsidRDefault="008824CB" w:rsidP="00773DCA">
      <w:pPr>
        <w:pStyle w:val="NormalWeb"/>
        <w:ind w:left="1080"/>
        <w:rPr>
          <w:rFonts w:ascii="Arial" w:hAnsi="Arial" w:cs="Arial"/>
          <w:sz w:val="22"/>
        </w:rPr>
      </w:pPr>
      <w:r w:rsidRPr="0027463E">
        <w:rPr>
          <w:rFonts w:ascii="Arial" w:hAnsi="Arial" w:cs="Arial"/>
          <w:sz w:val="22"/>
        </w:rPr>
        <w:t xml:space="preserve">To comply </w:t>
      </w:r>
      <w:r w:rsidRPr="004E2D7D">
        <w:rPr>
          <w:rFonts w:ascii="Arial" w:hAnsi="Arial" w:cs="Arial"/>
          <w:sz w:val="22"/>
          <w:szCs w:val="22"/>
        </w:rPr>
        <w:t>with the State’s Security Standards and Policies,</w:t>
      </w:r>
      <w:r w:rsidRPr="004E2D7D">
        <w:rPr>
          <w:rFonts w:ascii="Arial" w:hAnsi="Arial" w:cs="Arial"/>
          <w:sz w:val="22"/>
        </w:rPr>
        <w:t xml:space="preserve"> State agencies are required to perform annual security/risk assessments on their information systems using NIST 800-53 controls.</w:t>
      </w:r>
    </w:p>
    <w:p w14:paraId="160D13E8" w14:textId="4DE72CD1" w:rsidR="004356B1" w:rsidRDefault="00F54AC2" w:rsidP="00523361">
      <w:pPr>
        <w:pStyle w:val="Heading2"/>
        <w:numPr>
          <w:ilvl w:val="1"/>
          <w:numId w:val="42"/>
        </w:numPr>
        <w:ind w:left="1080" w:hanging="540"/>
        <w:jc w:val="both"/>
      </w:pPr>
      <w:bookmarkStart w:id="43" w:name="_Toc510902613"/>
      <w:bookmarkStart w:id="44" w:name="_Toc219368392"/>
      <w:bookmarkEnd w:id="42"/>
      <w:r>
        <w:t>Enterprise Specifications</w:t>
      </w:r>
      <w:bookmarkEnd w:id="43"/>
      <w:bookmarkEnd w:id="44"/>
    </w:p>
    <w:p w14:paraId="252DBD8E" w14:textId="6BCBC649" w:rsidR="000E77F0" w:rsidRPr="00B16A1F" w:rsidRDefault="00D332C8" w:rsidP="00523361">
      <w:pPr>
        <w:pStyle w:val="RFPHeader30"/>
        <w:numPr>
          <w:ilvl w:val="2"/>
          <w:numId w:val="42"/>
        </w:numPr>
        <w:tabs>
          <w:tab w:val="left" w:pos="1890"/>
        </w:tabs>
        <w:ind w:left="2070" w:hanging="990"/>
        <w:rPr>
          <w:sz w:val="24"/>
          <w:szCs w:val="28"/>
        </w:rPr>
      </w:pPr>
      <w:bookmarkStart w:id="45" w:name="_Toc219368393"/>
      <w:r>
        <w:rPr>
          <w:sz w:val="24"/>
          <w:szCs w:val="28"/>
        </w:rPr>
        <w:t>Architecture Diagrams</w:t>
      </w:r>
      <w:bookmarkEnd w:id="45"/>
    </w:p>
    <w:p w14:paraId="798AEC32" w14:textId="782409BA" w:rsidR="00AA57D6" w:rsidRPr="00AA57D6" w:rsidRDefault="00AA57D6">
      <w:pPr>
        <w:pStyle w:val="ListParagraph"/>
        <w:ind w:left="108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2ED71FA5" w14:textId="77777777" w:rsidR="00AA57D6" w:rsidRDefault="00AA57D6">
      <w:pPr>
        <w:pStyle w:val="ListParagraph"/>
        <w:ind w:left="1080"/>
        <w:textAlignment w:val="baseline"/>
        <w:rPr>
          <w:rFonts w:ascii="Arial" w:eastAsiaTheme="minorEastAsia" w:hAnsi="Arial" w:cs="Arial"/>
          <w:kern w:val="2"/>
          <w:sz w:val="22"/>
          <w:szCs w:val="22"/>
          <w14:ligatures w14:val="standardContextual"/>
        </w:rPr>
      </w:pPr>
    </w:p>
    <w:p w14:paraId="04BACFBA" w14:textId="7C44E179" w:rsidR="005D5FE5" w:rsidRDefault="005D5FE5">
      <w:pPr>
        <w:pStyle w:val="ListParagraph"/>
        <w:ind w:left="1080"/>
        <w:textAlignment w:val="baseline"/>
        <w:rPr>
          <w:rStyle w:val="Hyperlink"/>
          <w:rFonts w:ascii="Arial" w:eastAsiaTheme="minorEastAsia" w:hAnsi="Arial" w:cs="Arial"/>
          <w:kern w:val="2"/>
          <w:sz w:val="22"/>
          <w:szCs w:val="22"/>
          <w14:ligatures w14:val="standardContextual"/>
        </w:rPr>
      </w:pPr>
      <w:r w:rsidRPr="00DE34C6">
        <w:rPr>
          <w:rFonts w:ascii="Arial" w:eastAsiaTheme="minorEastAsia" w:hAnsi="Arial" w:cs="Arial"/>
          <w:kern w:val="2"/>
          <w:sz w:val="22"/>
          <w:szCs w:val="22"/>
          <w14:ligatures w14:val="standardContextual"/>
        </w:rPr>
        <w:t>The State utilizes architectural diagrams to better understand the design and technologies of a proposed solution. Details on these diagrams can be found at the following</w:t>
      </w:r>
      <w:r w:rsidRPr="00DE34C6">
        <w:rPr>
          <w:rFonts w:ascii="Arial" w:eastAsiaTheme="minorEastAsia" w:hAnsi="Arial" w:cs="Arial"/>
          <w:sz w:val="22"/>
          <w:szCs w:val="22"/>
        </w:rPr>
        <w:t xml:space="preserve"> </w:t>
      </w:r>
      <w:r w:rsidRPr="00DE34C6">
        <w:rPr>
          <w:rFonts w:ascii="Arial" w:eastAsiaTheme="minorEastAsia" w:hAnsi="Arial" w:cs="Arial"/>
          <w:kern w:val="2"/>
          <w:sz w:val="22"/>
          <w:szCs w:val="22"/>
          <w14:ligatures w14:val="standardContextual"/>
        </w:rPr>
        <w:t>link: </w:t>
      </w:r>
      <w:hyperlink r:id="rId19" w:anchor="Tab-Architecture-1192" w:history="1">
        <w:r w:rsidRPr="00DE34C6">
          <w:rPr>
            <w:rStyle w:val="Hyperlink"/>
            <w:rFonts w:ascii="Arial" w:eastAsiaTheme="minorEastAsia" w:hAnsi="Arial" w:cs="Arial"/>
            <w:kern w:val="2"/>
            <w:sz w:val="22"/>
            <w:szCs w:val="22"/>
            <w14:ligatures w14:val="standardContextual"/>
          </w:rPr>
          <w:t>https://it.nc.gov/resources/statewide-it-procurement/vendor-engagement-resources#Tab-Architecture-1192</w:t>
        </w:r>
      </w:hyperlink>
    </w:p>
    <w:p w14:paraId="0DBFB38B" w14:textId="77777777" w:rsidR="005D5FE5" w:rsidRDefault="005D5FE5">
      <w:pPr>
        <w:pStyle w:val="ListParagraph"/>
        <w:ind w:left="1080"/>
        <w:textAlignment w:val="baseline"/>
        <w:rPr>
          <w:rFonts w:ascii="Arial" w:eastAsiaTheme="minorEastAsia" w:hAnsi="Arial" w:cs="Arial"/>
          <w:kern w:val="2"/>
          <w:sz w:val="22"/>
          <w:szCs w:val="22"/>
          <w14:ligatures w14:val="standardContextual"/>
        </w:rPr>
      </w:pPr>
    </w:p>
    <w:p w14:paraId="0E578BFA" w14:textId="12E3713C" w:rsidR="005D5FE5" w:rsidRPr="00DE34C6" w:rsidRDefault="005D5FE5">
      <w:pPr>
        <w:pStyle w:val="ListParagraph"/>
        <w:ind w:left="1080"/>
        <w:textAlignment w:val="baseline"/>
        <w:rPr>
          <w:rFonts w:ascii="Arial" w:eastAsiaTheme="minorEastAsia" w:hAnsi="Arial" w:cs="Arial"/>
          <w:kern w:val="2"/>
          <w:sz w:val="22"/>
          <w:szCs w:val="22"/>
          <w14:ligatures w14:val="standardContextual"/>
        </w:rPr>
      </w:pPr>
      <w:r>
        <w:rPr>
          <w:rFonts w:ascii="Arial" w:eastAsiaTheme="minorEastAsia" w:hAnsi="Arial" w:cs="Arial"/>
          <w:sz w:val="22"/>
          <w:szCs w:val="22"/>
        </w:rPr>
        <w:t>T</w:t>
      </w:r>
      <w:r w:rsidRPr="00DE34C6">
        <w:rPr>
          <w:rFonts w:ascii="Arial" w:eastAsiaTheme="minorEastAsia" w:hAnsi="Arial" w:cs="Arial"/>
          <w:sz w:val="22"/>
          <w:szCs w:val="22"/>
        </w:rPr>
        <w:t xml:space="preserve">he </w:t>
      </w:r>
      <w:r w:rsidRPr="00946ECB">
        <w:rPr>
          <w:rFonts w:ascii="Arial" w:eastAsia="Arial" w:hAnsi="Arial" w:cs="Arial"/>
          <w:sz w:val="22"/>
          <w:szCs w:val="22"/>
        </w:rPr>
        <w:t>provision of these diagrams</w:t>
      </w:r>
      <w:r w:rsidRPr="00946ECB">
        <w:rPr>
          <w:rFonts w:ascii="Arial" w:eastAsia="Arial" w:hAnsi="Arial" w:cs="Arial"/>
          <w:color w:val="333333"/>
          <w:sz w:val="22"/>
          <w:szCs w:val="22"/>
        </w:rPr>
        <w:t xml:space="preserve"> </w:t>
      </w:r>
      <w:r w:rsidRPr="00DE34C6">
        <w:rPr>
          <w:rFonts w:ascii="Arial" w:eastAsia="Arial" w:hAnsi="Arial" w:cs="Arial"/>
          <w:color w:val="333333"/>
          <w:sz w:val="22"/>
          <w:szCs w:val="22"/>
        </w:rPr>
        <w:t xml:space="preserve">is a </w:t>
      </w:r>
      <w:r w:rsidRPr="00946ECB">
        <w:rPr>
          <w:rFonts w:ascii="Arial" w:eastAsia="Arial" w:hAnsi="Arial" w:cs="Arial"/>
          <w:color w:val="333333"/>
          <w:sz w:val="22"/>
          <w:szCs w:val="22"/>
        </w:rPr>
        <w:t>requirement at offer submission</w:t>
      </w:r>
      <w:r w:rsidRPr="00DE34C6">
        <w:rPr>
          <w:rFonts w:ascii="Arial" w:eastAsia="Arial" w:hAnsi="Arial" w:cs="Arial"/>
          <w:color w:val="333333"/>
          <w:sz w:val="22"/>
          <w:szCs w:val="22"/>
        </w:rPr>
        <w:t xml:space="preserve">.  If </w:t>
      </w:r>
      <w:r w:rsidRPr="00946ECB">
        <w:rPr>
          <w:rFonts w:ascii="Arial" w:eastAsia="Arial" w:hAnsi="Arial" w:cs="Arial"/>
          <w:color w:val="333333"/>
          <w:sz w:val="22"/>
          <w:szCs w:val="22"/>
        </w:rPr>
        <w:t xml:space="preserve">they are not supplied at that time, the Vendor’s offer will be considered non-responsive and </w:t>
      </w:r>
      <w:r w:rsidRPr="00DE34C6">
        <w:rPr>
          <w:rFonts w:ascii="Arial" w:eastAsia="Arial" w:hAnsi="Arial" w:cs="Arial"/>
          <w:color w:val="333333"/>
          <w:sz w:val="22"/>
          <w:szCs w:val="22"/>
        </w:rPr>
        <w:t>will</w:t>
      </w:r>
      <w:r w:rsidRPr="00946ECB">
        <w:rPr>
          <w:rFonts w:ascii="Arial" w:eastAsia="Arial" w:hAnsi="Arial" w:cs="Arial"/>
          <w:color w:val="333333"/>
          <w:sz w:val="22"/>
          <w:szCs w:val="22"/>
        </w:rPr>
        <w:t xml:space="preserve"> not be evaluated.</w:t>
      </w:r>
      <w:r w:rsidRPr="00946ECB">
        <w:rPr>
          <w:rFonts w:ascii="Arial" w:hAnsi="Arial" w:cs="Arial"/>
          <w:sz w:val="22"/>
          <w:szCs w:val="22"/>
        </w:rPr>
        <w:t xml:space="preserve">  </w:t>
      </w:r>
    </w:p>
    <w:p w14:paraId="4FA1BD4D" w14:textId="77777777" w:rsidR="005D5FE5" w:rsidRPr="00DE34C6" w:rsidRDefault="005D5FE5">
      <w:pPr>
        <w:pStyle w:val="ListParagraph"/>
        <w:ind w:left="1080"/>
        <w:jc w:val="both"/>
        <w:textAlignment w:val="baseline"/>
        <w:rPr>
          <w:rFonts w:ascii="Arial" w:eastAsiaTheme="minorHAnsi" w:hAnsi="Arial" w:cs="Arial"/>
          <w:kern w:val="2"/>
          <w:sz w:val="22"/>
          <w:szCs w:val="22"/>
          <w14:ligatures w14:val="standardContextual"/>
        </w:rPr>
      </w:pPr>
    </w:p>
    <w:p w14:paraId="04E4065B" w14:textId="4DB43120" w:rsidR="005D5FE5" w:rsidRPr="00176D91" w:rsidRDefault="005D5FE5" w:rsidP="00176D91">
      <w:pPr>
        <w:pStyle w:val="ListParagraph"/>
        <w:ind w:left="1080"/>
        <w:jc w:val="both"/>
        <w:textAlignment w:val="baseline"/>
        <w:rPr>
          <w:rFonts w:ascii="Arial" w:eastAsiaTheme="minorEastAsia" w:hAnsi="Arial" w:cs="Arial"/>
          <w:kern w:val="2"/>
          <w:sz w:val="22"/>
          <w:szCs w:val="22"/>
          <w14:ligatures w14:val="standardContextual"/>
        </w:rPr>
      </w:pPr>
      <w:r w:rsidRPr="00DE34C6">
        <w:rPr>
          <w:rFonts w:ascii="Arial" w:eastAsiaTheme="minorEastAsia" w:hAnsi="Arial" w:cs="Arial"/>
          <w:kern w:val="2"/>
          <w:sz w:val="22"/>
          <w:szCs w:val="22"/>
          <w14:ligatures w14:val="standardContextual"/>
        </w:rPr>
        <w:t xml:space="preserve">There may be additional architectural diagrams requested of the </w:t>
      </w:r>
      <w:r w:rsidR="00434423">
        <w:rPr>
          <w:rFonts w:ascii="Arial" w:eastAsiaTheme="minorEastAsia" w:hAnsi="Arial" w:cs="Arial"/>
          <w:kern w:val="2"/>
          <w:sz w:val="22"/>
          <w:szCs w:val="22"/>
          <w14:ligatures w14:val="standardContextual"/>
        </w:rPr>
        <w:t>V</w:t>
      </w:r>
      <w:r w:rsidRPr="00DE34C6">
        <w:rPr>
          <w:rFonts w:ascii="Arial" w:eastAsiaTheme="minorEastAsia" w:hAnsi="Arial" w:cs="Arial"/>
          <w:kern w:val="2"/>
          <w:sz w:val="22"/>
          <w:szCs w:val="22"/>
          <w14:ligatures w14:val="standardContextual"/>
        </w:rPr>
        <w:t xml:space="preserve">endor after contract award. This will be communicated to the </w:t>
      </w:r>
      <w:r w:rsidR="004A28F9">
        <w:rPr>
          <w:rFonts w:ascii="Arial" w:eastAsiaTheme="minorEastAsia" w:hAnsi="Arial" w:cs="Arial"/>
          <w:kern w:val="2"/>
          <w:sz w:val="22"/>
          <w:szCs w:val="22"/>
          <w14:ligatures w14:val="standardContextual"/>
        </w:rPr>
        <w:t>V</w:t>
      </w:r>
      <w:r w:rsidRPr="00DE34C6">
        <w:rPr>
          <w:rFonts w:ascii="Arial" w:eastAsiaTheme="minorEastAsia" w:hAnsi="Arial" w:cs="Arial"/>
          <w:kern w:val="2"/>
          <w:sz w:val="22"/>
          <w:szCs w:val="22"/>
          <w14:ligatures w14:val="standardContextual"/>
        </w:rPr>
        <w:t xml:space="preserve">endor by the </w:t>
      </w:r>
      <w:r w:rsidR="004A28F9">
        <w:rPr>
          <w:rFonts w:ascii="Arial" w:eastAsiaTheme="minorEastAsia" w:hAnsi="Arial" w:cs="Arial"/>
          <w:kern w:val="2"/>
          <w:sz w:val="22"/>
          <w:szCs w:val="22"/>
          <w14:ligatures w14:val="standardContextual"/>
        </w:rPr>
        <w:t>A</w:t>
      </w:r>
      <w:r w:rsidRPr="00DE34C6">
        <w:rPr>
          <w:rFonts w:ascii="Arial" w:eastAsiaTheme="minorEastAsia" w:hAnsi="Arial" w:cs="Arial"/>
          <w:kern w:val="2"/>
          <w:sz w:val="22"/>
          <w:szCs w:val="22"/>
          <w14:ligatures w14:val="standardContextual"/>
        </w:rPr>
        <w:t>gency as needed during the project.</w:t>
      </w:r>
    </w:p>
    <w:p w14:paraId="43AAFE7D" w14:textId="3131DDD3" w:rsidR="004F03BB" w:rsidRPr="00B16A1F" w:rsidRDefault="004F03BB" w:rsidP="00523361">
      <w:pPr>
        <w:pStyle w:val="RFPHeader30"/>
        <w:numPr>
          <w:ilvl w:val="2"/>
          <w:numId w:val="42"/>
        </w:numPr>
        <w:tabs>
          <w:tab w:val="left" w:pos="1890"/>
        </w:tabs>
        <w:ind w:left="2070" w:hanging="990"/>
        <w:rPr>
          <w:sz w:val="24"/>
          <w:szCs w:val="28"/>
        </w:rPr>
      </w:pPr>
      <w:bookmarkStart w:id="46" w:name="_Toc219368394"/>
      <w:r>
        <w:rPr>
          <w:sz w:val="24"/>
          <w:szCs w:val="28"/>
        </w:rPr>
        <w:lastRenderedPageBreak/>
        <w:t>Solution Roadmap</w:t>
      </w:r>
      <w:bookmarkEnd w:id="46"/>
    </w:p>
    <w:p w14:paraId="07ADB945" w14:textId="77777777" w:rsidR="005D5FE5" w:rsidRPr="009B7860" w:rsidRDefault="005D5FE5">
      <w:pPr>
        <w:ind w:left="1080"/>
        <w:jc w:val="both"/>
        <w:textAlignment w:val="baseline"/>
        <w:rPr>
          <w:rFonts w:ascii="Arial" w:hAnsi="Arial" w:cs="Arial"/>
          <w:sz w:val="22"/>
          <w:szCs w:val="22"/>
        </w:rPr>
      </w:pPr>
      <w:r w:rsidRPr="009B7860">
        <w:rPr>
          <w:rFonts w:ascii="Arial" w:hAnsi="Arial" w:cs="Arial"/>
          <w:color w:val="000000"/>
          <w:sz w:val="22"/>
          <w:szCs w:val="22"/>
          <w:shd w:val="clear" w:color="auto" w:fill="FFFFFF"/>
        </w:rPr>
        <w:t xml:space="preserve">A Solution Roadmap defines the vision and strategic elements of the solution.  The Solution Roadmap is a plan </w:t>
      </w:r>
      <w:r w:rsidRPr="009B7860">
        <w:rPr>
          <w:rFonts w:ascii="Arial" w:hAnsi="Arial" w:cs="Arial"/>
          <w:sz w:val="22"/>
          <w:szCs w:val="22"/>
        </w:rPr>
        <w:t>of action for how a Solution will evolve over time. The minimum content should include:</w:t>
      </w:r>
    </w:p>
    <w:p w14:paraId="2EA94863" w14:textId="77777777" w:rsidR="005D5FE5" w:rsidRPr="00946ECB" w:rsidRDefault="005D5FE5" w:rsidP="00523361">
      <w:pPr>
        <w:pStyle w:val="ListParagraph"/>
        <w:numPr>
          <w:ilvl w:val="0"/>
          <w:numId w:val="62"/>
        </w:numPr>
        <w:jc w:val="both"/>
        <w:textAlignment w:val="baseline"/>
        <w:rPr>
          <w:rFonts w:ascii="Arial" w:hAnsi="Arial" w:cs="Arial"/>
          <w:sz w:val="22"/>
          <w:szCs w:val="22"/>
        </w:rPr>
      </w:pPr>
      <w:r w:rsidRPr="00DE34C6">
        <w:rPr>
          <w:rFonts w:ascii="Arial" w:hAnsi="Arial" w:cs="Arial"/>
          <w:sz w:val="22"/>
          <w:szCs w:val="22"/>
        </w:rPr>
        <w:t>Vision for the solution</w:t>
      </w:r>
    </w:p>
    <w:p w14:paraId="2F4AB9E9" w14:textId="77777777" w:rsidR="005D5FE5" w:rsidRPr="00DE34C6" w:rsidRDefault="005D5FE5" w:rsidP="00523361">
      <w:pPr>
        <w:pStyle w:val="ListParagraph"/>
        <w:numPr>
          <w:ilvl w:val="0"/>
          <w:numId w:val="62"/>
        </w:numPr>
        <w:jc w:val="both"/>
        <w:textAlignment w:val="baseline"/>
        <w:rPr>
          <w:rFonts w:ascii="Arial" w:hAnsi="Arial" w:cs="Arial"/>
          <w:sz w:val="22"/>
          <w:szCs w:val="22"/>
        </w:rPr>
      </w:pPr>
      <w:r w:rsidRPr="00DE34C6">
        <w:rPr>
          <w:rFonts w:ascii="Arial" w:hAnsi="Arial" w:cs="Arial"/>
          <w:sz w:val="22"/>
          <w:szCs w:val="22"/>
        </w:rPr>
        <w:t>High-level functionality expected for each solution release into production environment</w:t>
      </w:r>
    </w:p>
    <w:p w14:paraId="60CADF1B" w14:textId="77777777" w:rsidR="005D5FE5" w:rsidRPr="00946ECB" w:rsidRDefault="005D5FE5" w:rsidP="00523361">
      <w:pPr>
        <w:pStyle w:val="ListParagraph"/>
        <w:numPr>
          <w:ilvl w:val="0"/>
          <w:numId w:val="62"/>
        </w:numPr>
        <w:jc w:val="both"/>
        <w:textAlignment w:val="baseline"/>
        <w:rPr>
          <w:rFonts w:ascii="Arial" w:hAnsi="Arial" w:cs="Arial"/>
          <w:sz w:val="22"/>
          <w:szCs w:val="22"/>
        </w:rPr>
      </w:pPr>
      <w:r w:rsidRPr="00DE34C6">
        <w:rPr>
          <w:rFonts w:ascii="Arial" w:hAnsi="Arial" w:cs="Arial"/>
          <w:sz w:val="22"/>
          <w:szCs w:val="22"/>
        </w:rPr>
        <w:t>High-level timeline</w:t>
      </w:r>
    </w:p>
    <w:p w14:paraId="61DE093D" w14:textId="77777777" w:rsidR="005D5FE5" w:rsidRPr="00946ECB" w:rsidRDefault="005D5FE5" w:rsidP="00523361">
      <w:pPr>
        <w:pStyle w:val="ListParagraph"/>
        <w:numPr>
          <w:ilvl w:val="0"/>
          <w:numId w:val="62"/>
        </w:numPr>
        <w:jc w:val="both"/>
        <w:textAlignment w:val="baseline"/>
        <w:rPr>
          <w:rFonts w:ascii="Arial" w:hAnsi="Arial" w:cs="Arial"/>
          <w:sz w:val="22"/>
          <w:szCs w:val="22"/>
        </w:rPr>
      </w:pPr>
      <w:r w:rsidRPr="00DE34C6">
        <w:rPr>
          <w:rFonts w:ascii="Arial" w:hAnsi="Arial" w:cs="Arial"/>
          <w:sz w:val="22"/>
          <w:szCs w:val="22"/>
        </w:rPr>
        <w:t>Description of how customer feedback is collected and incorporated into solution enhancements</w:t>
      </w:r>
    </w:p>
    <w:p w14:paraId="1E1561B9" w14:textId="77777777" w:rsidR="005D5FE5" w:rsidRDefault="005D5FE5" w:rsidP="009372AD">
      <w:pPr>
        <w:jc w:val="both"/>
        <w:textAlignment w:val="baseline"/>
        <w:rPr>
          <w:rFonts w:ascii="Arial" w:hAnsi="Arial" w:cs="Arial"/>
        </w:rPr>
      </w:pPr>
    </w:p>
    <w:p w14:paraId="69ABA436" w14:textId="77777777" w:rsidR="009372AD" w:rsidRPr="00AA57D6" w:rsidRDefault="009372AD" w:rsidP="009372AD">
      <w:pPr>
        <w:pStyle w:val="ListParagraph"/>
        <w:ind w:left="108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2CB6536F" w14:textId="77777777" w:rsidR="009372AD" w:rsidRPr="00946ECB" w:rsidRDefault="009372AD" w:rsidP="009372AD">
      <w:pPr>
        <w:jc w:val="both"/>
        <w:textAlignment w:val="baseline"/>
        <w:rPr>
          <w:rFonts w:ascii="Arial" w:hAnsi="Arial" w:cs="Arial"/>
        </w:rPr>
      </w:pPr>
    </w:p>
    <w:p w14:paraId="40C2BF0C" w14:textId="186E7BD5" w:rsidR="005D5FE5" w:rsidRPr="009B7860" w:rsidRDefault="005D5FE5" w:rsidP="00176D91">
      <w:pPr>
        <w:ind w:left="1080"/>
        <w:jc w:val="both"/>
        <w:textAlignment w:val="baseline"/>
        <w:rPr>
          <w:rFonts w:ascii="Arial" w:hAnsi="Arial" w:cs="Arial"/>
          <w:sz w:val="22"/>
          <w:szCs w:val="22"/>
        </w:rPr>
      </w:pPr>
      <w:r w:rsidRPr="009B7860">
        <w:rPr>
          <w:rFonts w:ascii="Arial" w:hAnsi="Arial" w:cs="Arial"/>
          <w:sz w:val="22"/>
          <w:szCs w:val="22"/>
        </w:rPr>
        <w:t>Describe the solution roadmap for your product.  Include content on release strategies for functionality, roadmap for technical architecture, how scalability of solution is planned.</w:t>
      </w:r>
    </w:p>
    <w:p w14:paraId="3D10653B" w14:textId="72DA4CCE" w:rsidR="00097731" w:rsidRPr="00B16A1F" w:rsidRDefault="00097731" w:rsidP="00523361">
      <w:pPr>
        <w:pStyle w:val="RFPHeader30"/>
        <w:numPr>
          <w:ilvl w:val="2"/>
          <w:numId w:val="42"/>
        </w:numPr>
        <w:tabs>
          <w:tab w:val="left" w:pos="1890"/>
        </w:tabs>
        <w:ind w:left="2070" w:hanging="990"/>
        <w:rPr>
          <w:sz w:val="24"/>
          <w:szCs w:val="28"/>
        </w:rPr>
      </w:pPr>
      <w:bookmarkStart w:id="47" w:name="_Toc219368395"/>
      <w:r>
        <w:rPr>
          <w:sz w:val="24"/>
          <w:szCs w:val="28"/>
        </w:rPr>
        <w:t>Identity and Access Management</w:t>
      </w:r>
      <w:bookmarkEnd w:id="47"/>
    </w:p>
    <w:p w14:paraId="3B3DEEFD" w14:textId="6923B452" w:rsidR="005D5FE5" w:rsidRPr="00946ECB" w:rsidRDefault="005D5FE5">
      <w:pPr>
        <w:pStyle w:val="RFPBodyText"/>
        <w:ind w:left="1080"/>
        <w:jc w:val="both"/>
        <w:rPr>
          <w:rFonts w:eastAsia="Calibri" w:cs="Arial"/>
          <w:szCs w:val="22"/>
        </w:rPr>
      </w:pPr>
      <w:r w:rsidRPr="00DE34C6">
        <w:rPr>
          <w:rFonts w:cs="Arial"/>
          <w:szCs w:val="22"/>
        </w:rPr>
        <w:t xml:space="preserve">The proposed </w:t>
      </w:r>
      <w:r w:rsidR="00CA6E77">
        <w:rPr>
          <w:rFonts w:cs="Arial"/>
          <w:szCs w:val="22"/>
        </w:rPr>
        <w:t>S</w:t>
      </w:r>
      <w:r w:rsidRPr="00DE34C6">
        <w:rPr>
          <w:rFonts w:cs="Arial"/>
          <w:szCs w:val="22"/>
        </w:rPr>
        <w:t xml:space="preserve">olution must externalize identity and access management. The protocols describing the State’s Identity and Access Management can be found at the following link: </w:t>
      </w:r>
      <w:hyperlink r:id="rId20" w:anchor="Tab-IdentityAccessManagement-1241" w:history="1">
        <w:r w:rsidRPr="00DE34C6">
          <w:rPr>
            <w:rStyle w:val="Hyperlink"/>
            <w:rFonts w:cs="Arial"/>
            <w:szCs w:val="22"/>
            <w:shd w:val="clear" w:color="auto" w:fill="FFFFFF"/>
          </w:rPr>
          <w:t>https://it.nc.gov/services/vendor-engagement-resources#Tab-IdentityAccessManagement-1241</w:t>
        </w:r>
      </w:hyperlink>
      <w:r w:rsidRPr="00946ECB">
        <w:rPr>
          <w:rStyle w:val="eop"/>
          <w:rFonts w:cs="Arial"/>
          <w:szCs w:val="22"/>
          <w:shd w:val="clear" w:color="auto" w:fill="FFFFFF"/>
        </w:rPr>
        <w:t> </w:t>
      </w:r>
    </w:p>
    <w:p w14:paraId="1FCA9E56" w14:textId="21BCA5FE" w:rsidR="009372AD" w:rsidRPr="009372AD" w:rsidRDefault="009372AD" w:rsidP="009372AD">
      <w:pPr>
        <w:pStyle w:val="ListParagraph"/>
        <w:ind w:left="108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50925293" w14:textId="1B3D7552" w:rsidR="005D5FE5" w:rsidRPr="00DE34C6" w:rsidRDefault="005D5FE5" w:rsidP="00176D91">
      <w:pPr>
        <w:pStyle w:val="RFPBodyText"/>
        <w:ind w:left="1080"/>
        <w:jc w:val="both"/>
        <w:rPr>
          <w:rFonts w:cs="Arial"/>
          <w:szCs w:val="22"/>
        </w:rPr>
      </w:pPr>
      <w:r w:rsidRPr="00DE34C6">
        <w:rPr>
          <w:rFonts w:cs="Arial"/>
          <w:szCs w:val="22"/>
        </w:rPr>
        <w:t>Describe how your solution supports the above protocols, as well as making them available for application integration/consumption.</w:t>
      </w:r>
    </w:p>
    <w:p w14:paraId="48179A9A" w14:textId="20CA8544" w:rsidR="00097731" w:rsidRPr="008919A9" w:rsidRDefault="00097731" w:rsidP="00523361">
      <w:pPr>
        <w:pStyle w:val="RFPHeader30"/>
        <w:numPr>
          <w:ilvl w:val="2"/>
          <w:numId w:val="42"/>
        </w:numPr>
        <w:tabs>
          <w:tab w:val="left" w:pos="1890"/>
        </w:tabs>
        <w:ind w:left="2070" w:hanging="990"/>
        <w:rPr>
          <w:sz w:val="24"/>
          <w:szCs w:val="28"/>
        </w:rPr>
      </w:pPr>
      <w:bookmarkStart w:id="48" w:name="_Toc219368396"/>
      <w:r>
        <w:rPr>
          <w:sz w:val="24"/>
          <w:szCs w:val="28"/>
        </w:rPr>
        <w:t>Integration Approach</w:t>
      </w:r>
      <w:bookmarkEnd w:id="48"/>
    </w:p>
    <w:p w14:paraId="6501E9D5" w14:textId="0533B396" w:rsidR="009372AD" w:rsidRPr="009372AD" w:rsidRDefault="009372AD" w:rsidP="009372AD">
      <w:pPr>
        <w:pStyle w:val="ListParagraph"/>
        <w:ind w:left="810" w:firstLine="27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5864F463" w14:textId="5D38BEF0" w:rsidR="00B455E9" w:rsidRDefault="005D5FE5" w:rsidP="009B76F1">
      <w:pPr>
        <w:pStyle w:val="RFPBodyText"/>
        <w:ind w:left="1080"/>
        <w:jc w:val="both"/>
        <w:rPr>
          <w:rFonts w:cs="Arial"/>
        </w:rPr>
      </w:pPr>
      <w:r w:rsidRPr="00DE34C6">
        <w:rPr>
          <w:rFonts w:cs="Arial"/>
        </w:rPr>
        <w:t>Describe proposed solution capabilities to interoperate with other solutions. Identify the standards supported, integrations platforms, adaptors, APIs, and the like.</w:t>
      </w:r>
      <w:r w:rsidR="009B76F1">
        <w:rPr>
          <w:rFonts w:cs="Arial"/>
        </w:rPr>
        <w:t xml:space="preserve">  </w:t>
      </w:r>
    </w:p>
    <w:p w14:paraId="1007AF84" w14:textId="7FFF0C6F" w:rsidR="00B455E9" w:rsidRDefault="004C5A48" w:rsidP="00E968B2">
      <w:pPr>
        <w:pStyle w:val="RFPBodyText"/>
        <w:ind w:left="1080"/>
        <w:jc w:val="both"/>
        <w:rPr>
          <w:rFonts w:cs="Arial"/>
        </w:rPr>
      </w:pPr>
      <w:r>
        <w:rPr>
          <w:rFonts w:cs="Arial"/>
        </w:rPr>
        <w:t>Refer to</w:t>
      </w:r>
      <w:r w:rsidR="000C59D7">
        <w:rPr>
          <w:rFonts w:cs="Arial"/>
        </w:rPr>
        <w:t xml:space="preserve"> </w:t>
      </w:r>
      <w:r w:rsidR="00D77C69" w:rsidRPr="00D77C69">
        <w:rPr>
          <w:rFonts w:cs="Arial"/>
        </w:rPr>
        <w:t>Figure 2: Health Hazards Control Unit Lead &amp; Asbestos Context Diagram – As-Is State</w:t>
      </w:r>
      <w:r w:rsidR="00D77C69">
        <w:rPr>
          <w:rFonts w:cs="Arial"/>
        </w:rPr>
        <w:t xml:space="preserve"> </w:t>
      </w:r>
      <w:r w:rsidR="00595AF2">
        <w:rPr>
          <w:rFonts w:cs="Arial"/>
        </w:rPr>
        <w:t xml:space="preserve">for the current </w:t>
      </w:r>
      <w:r w:rsidR="00E62654">
        <w:rPr>
          <w:rFonts w:cs="Arial"/>
        </w:rPr>
        <w:t xml:space="preserve">system context to be replaced.  </w:t>
      </w:r>
      <w:r w:rsidR="0003667A">
        <w:rPr>
          <w:rFonts w:cs="Arial"/>
        </w:rPr>
        <w:t xml:space="preserve">  </w:t>
      </w:r>
      <w:r w:rsidR="00CF0BCA">
        <w:rPr>
          <w:rFonts w:cs="Arial"/>
        </w:rPr>
        <w:t xml:space="preserve">Also </w:t>
      </w:r>
      <w:r w:rsidR="00CF0BCA" w:rsidRPr="00E04287">
        <w:rPr>
          <w:rFonts w:cs="Arial"/>
        </w:rPr>
        <w:t>see</w:t>
      </w:r>
      <w:r w:rsidR="00CF0BCA" w:rsidRPr="00BF4395">
        <w:rPr>
          <w:rFonts w:cs="Arial"/>
        </w:rPr>
        <w:t xml:space="preserve"> </w:t>
      </w:r>
      <w:r w:rsidR="00AC2B84" w:rsidRPr="00BF4395">
        <w:rPr>
          <w:rFonts w:cs="Arial"/>
        </w:rPr>
        <w:t xml:space="preserve">Attachment </w:t>
      </w:r>
      <w:r w:rsidR="00BF4395" w:rsidRPr="00BF4395">
        <w:rPr>
          <w:rFonts w:cs="Arial"/>
        </w:rPr>
        <w:t>K</w:t>
      </w:r>
      <w:r w:rsidR="00AC2B84" w:rsidRPr="00BF4395">
        <w:rPr>
          <w:rFonts w:cs="Arial"/>
        </w:rPr>
        <w:t xml:space="preserve">: HHCU </w:t>
      </w:r>
      <w:r w:rsidR="00760915" w:rsidRPr="00BF4395">
        <w:rPr>
          <w:rFonts w:cs="Arial"/>
        </w:rPr>
        <w:t xml:space="preserve">Solution Context Diagrams (As-Is </w:t>
      </w:r>
      <w:proofErr w:type="gramStart"/>
      <w:r w:rsidR="00760915" w:rsidRPr="00BF4395">
        <w:rPr>
          <w:rFonts w:cs="Arial"/>
        </w:rPr>
        <w:t>And</w:t>
      </w:r>
      <w:proofErr w:type="gramEnd"/>
      <w:r w:rsidR="00760915" w:rsidRPr="00BF4395">
        <w:rPr>
          <w:rFonts w:cs="Arial"/>
        </w:rPr>
        <w:t xml:space="preserve"> Envisioned</w:t>
      </w:r>
      <w:r w:rsidR="00AC2B84" w:rsidRPr="00BF4395">
        <w:rPr>
          <w:rFonts w:cs="Arial"/>
        </w:rPr>
        <w:t>)</w:t>
      </w:r>
      <w:r w:rsidR="00B55035">
        <w:rPr>
          <w:rFonts w:cs="Arial"/>
        </w:rPr>
        <w:t xml:space="preserve"> for </w:t>
      </w:r>
      <w:r w:rsidR="00E023C3">
        <w:rPr>
          <w:rFonts w:cs="Arial"/>
        </w:rPr>
        <w:t xml:space="preserve">the associated details </w:t>
      </w:r>
      <w:r w:rsidR="00B455E9">
        <w:rPr>
          <w:rFonts w:cs="Arial"/>
        </w:rPr>
        <w:t xml:space="preserve">described in the relationship table.  </w:t>
      </w:r>
    </w:p>
    <w:p w14:paraId="47DD44BF" w14:textId="39929C96" w:rsidR="00D75368" w:rsidRDefault="00B455E9" w:rsidP="00D75368">
      <w:pPr>
        <w:pStyle w:val="RFPBodyText"/>
        <w:ind w:left="1080"/>
        <w:jc w:val="both"/>
        <w:rPr>
          <w:rFonts w:cs="Arial"/>
        </w:rPr>
      </w:pPr>
      <w:r>
        <w:rPr>
          <w:rFonts w:cs="Arial"/>
        </w:rPr>
        <w:t xml:space="preserve">Refer to </w:t>
      </w:r>
      <w:r w:rsidRPr="00B455E9">
        <w:rPr>
          <w:rFonts w:cs="Arial"/>
        </w:rPr>
        <w:t>Figure 3: Health Hazards Control Unit Lead &amp; Asbestos Context Diagram – Envisioned State</w:t>
      </w:r>
      <w:r>
        <w:rPr>
          <w:rFonts w:cs="Arial"/>
        </w:rPr>
        <w:t xml:space="preserve"> for</w:t>
      </w:r>
      <w:r w:rsidR="00F01E79">
        <w:rPr>
          <w:rFonts w:cs="Arial"/>
        </w:rPr>
        <w:t xml:space="preserve"> </w:t>
      </w:r>
      <w:r w:rsidR="00373FAD">
        <w:rPr>
          <w:rFonts w:cs="Arial"/>
        </w:rPr>
        <w:t>a proposed system context with interoperability</w:t>
      </w:r>
      <w:r w:rsidR="000A4A1A">
        <w:rPr>
          <w:rFonts w:cs="Arial"/>
        </w:rPr>
        <w:t xml:space="preserve"> to achieve </w:t>
      </w:r>
      <w:r w:rsidR="00F973DC">
        <w:rPr>
          <w:rFonts w:cs="Arial"/>
        </w:rPr>
        <w:t>project goals</w:t>
      </w:r>
      <w:r w:rsidR="00233DE1">
        <w:rPr>
          <w:rFonts w:cs="Arial"/>
        </w:rPr>
        <w:t xml:space="preserve"> </w:t>
      </w:r>
      <w:r w:rsidR="00E968B2">
        <w:rPr>
          <w:rFonts w:cs="Arial"/>
        </w:rPr>
        <w:t>supporting</w:t>
      </w:r>
      <w:r w:rsidR="00233DE1">
        <w:rPr>
          <w:rFonts w:cs="Arial"/>
        </w:rPr>
        <w:t xml:space="preserve"> in-scope business </w:t>
      </w:r>
      <w:r w:rsidR="00E04287">
        <w:rPr>
          <w:rFonts w:cs="Arial"/>
        </w:rPr>
        <w:t xml:space="preserve">functions and processes.  </w:t>
      </w:r>
      <w:r w:rsidR="00D75368">
        <w:rPr>
          <w:rFonts w:cs="Arial"/>
        </w:rPr>
        <w:t xml:space="preserve">Also </w:t>
      </w:r>
      <w:r w:rsidR="00D75368" w:rsidRPr="00E04287">
        <w:rPr>
          <w:rFonts w:cs="Arial"/>
        </w:rPr>
        <w:t>see</w:t>
      </w:r>
      <w:r w:rsidR="00D75368" w:rsidRPr="00BF4395">
        <w:rPr>
          <w:rFonts w:cs="Arial"/>
        </w:rPr>
        <w:t xml:space="preserve"> </w:t>
      </w:r>
      <w:r w:rsidR="00760915" w:rsidRPr="00BF4395">
        <w:rPr>
          <w:rFonts w:cs="Arial"/>
        </w:rPr>
        <w:t xml:space="preserve">Attachment </w:t>
      </w:r>
      <w:r w:rsidR="00BF4395" w:rsidRPr="00BF4395">
        <w:rPr>
          <w:rFonts w:cs="Arial"/>
        </w:rPr>
        <w:t>K</w:t>
      </w:r>
      <w:r w:rsidR="00760915" w:rsidRPr="00BF4395">
        <w:rPr>
          <w:rFonts w:cs="Arial"/>
        </w:rPr>
        <w:t xml:space="preserve">: HHCU Solution Context Diagrams (As-Is </w:t>
      </w:r>
      <w:proofErr w:type="gramStart"/>
      <w:r w:rsidR="00760915" w:rsidRPr="00BF4395">
        <w:rPr>
          <w:rFonts w:cs="Arial"/>
        </w:rPr>
        <w:t>And</w:t>
      </w:r>
      <w:proofErr w:type="gramEnd"/>
      <w:r w:rsidR="00760915" w:rsidRPr="00BF4395">
        <w:rPr>
          <w:rFonts w:cs="Arial"/>
        </w:rPr>
        <w:t xml:space="preserve"> Envisioned)</w:t>
      </w:r>
      <w:r w:rsidR="00760915">
        <w:rPr>
          <w:rFonts w:cs="Arial"/>
        </w:rPr>
        <w:t xml:space="preserve"> </w:t>
      </w:r>
      <w:r w:rsidR="00D75368">
        <w:rPr>
          <w:rFonts w:cs="Arial"/>
        </w:rPr>
        <w:t xml:space="preserve">for the associated details described in the relationship table.  </w:t>
      </w:r>
    </w:p>
    <w:p w14:paraId="4D63E8B2" w14:textId="77777777" w:rsidR="00630323" w:rsidRDefault="00630323" w:rsidP="009B76F1">
      <w:pPr>
        <w:pStyle w:val="RFPBodyText"/>
        <w:ind w:left="1080"/>
        <w:jc w:val="both"/>
        <w:rPr>
          <w:rFonts w:cs="Arial"/>
        </w:rPr>
      </w:pPr>
    </w:p>
    <w:p w14:paraId="509326E1" w14:textId="77777777" w:rsidR="00102C1D" w:rsidRDefault="00102C1D">
      <w:pPr>
        <w:rPr>
          <w:rFonts w:ascii="Arial" w:hAnsi="Arial" w:cs="Arial"/>
          <w:b/>
          <w:bCs/>
          <w:iCs/>
          <w:sz w:val="22"/>
          <w:szCs w:val="22"/>
        </w:rPr>
      </w:pPr>
      <w:r>
        <w:rPr>
          <w:rFonts w:ascii="Arial" w:hAnsi="Arial" w:cs="Arial"/>
          <w:b/>
          <w:bCs/>
          <w:iCs/>
          <w:sz w:val="22"/>
          <w:szCs w:val="22"/>
        </w:rPr>
        <w:br w:type="page"/>
      </w:r>
    </w:p>
    <w:p w14:paraId="1D760814" w14:textId="707195F7" w:rsidR="00630323" w:rsidRPr="006532FE" w:rsidRDefault="00630323" w:rsidP="00630323">
      <w:pPr>
        <w:jc w:val="center"/>
        <w:rPr>
          <w:rFonts w:ascii="Arial" w:hAnsi="Arial" w:cs="Arial"/>
          <w:b/>
          <w:bCs/>
          <w:iCs/>
          <w:sz w:val="22"/>
          <w:szCs w:val="22"/>
        </w:rPr>
      </w:pPr>
      <w:r w:rsidRPr="006532FE">
        <w:rPr>
          <w:rFonts w:ascii="Arial" w:hAnsi="Arial" w:cs="Arial"/>
          <w:b/>
          <w:bCs/>
          <w:iCs/>
          <w:sz w:val="22"/>
          <w:szCs w:val="22"/>
        </w:rPr>
        <w:lastRenderedPageBreak/>
        <w:t xml:space="preserve">Figure </w:t>
      </w:r>
      <w:r>
        <w:rPr>
          <w:rFonts w:ascii="Arial" w:hAnsi="Arial" w:cs="Arial"/>
          <w:b/>
          <w:bCs/>
          <w:iCs/>
          <w:sz w:val="22"/>
          <w:szCs w:val="22"/>
        </w:rPr>
        <w:t>2</w:t>
      </w:r>
      <w:r w:rsidRPr="006532FE">
        <w:rPr>
          <w:rFonts w:ascii="Arial" w:hAnsi="Arial" w:cs="Arial"/>
          <w:b/>
          <w:bCs/>
          <w:iCs/>
          <w:sz w:val="22"/>
          <w:szCs w:val="22"/>
        </w:rPr>
        <w:t xml:space="preserve">: Health Hazards Control Unit </w:t>
      </w:r>
      <w:r>
        <w:rPr>
          <w:rFonts w:ascii="Arial" w:hAnsi="Arial" w:cs="Arial"/>
          <w:b/>
          <w:bCs/>
          <w:iCs/>
          <w:sz w:val="22"/>
          <w:szCs w:val="22"/>
        </w:rPr>
        <w:t>Lead</w:t>
      </w:r>
      <w:r w:rsidR="00A22B53">
        <w:rPr>
          <w:rFonts w:ascii="Arial" w:hAnsi="Arial" w:cs="Arial"/>
          <w:b/>
          <w:bCs/>
          <w:iCs/>
          <w:sz w:val="22"/>
          <w:szCs w:val="22"/>
        </w:rPr>
        <w:t xml:space="preserve"> &amp; Asbe</w:t>
      </w:r>
      <w:r w:rsidR="000D6AE9">
        <w:rPr>
          <w:rFonts w:ascii="Arial" w:hAnsi="Arial" w:cs="Arial"/>
          <w:b/>
          <w:bCs/>
          <w:iCs/>
          <w:sz w:val="22"/>
          <w:szCs w:val="22"/>
        </w:rPr>
        <w:t>stos Context</w:t>
      </w:r>
      <w:r w:rsidRPr="006532FE">
        <w:rPr>
          <w:rFonts w:ascii="Arial" w:hAnsi="Arial" w:cs="Arial"/>
          <w:b/>
          <w:bCs/>
          <w:iCs/>
          <w:sz w:val="22"/>
          <w:szCs w:val="22"/>
        </w:rPr>
        <w:t xml:space="preserve"> Diagram</w:t>
      </w:r>
      <w:r w:rsidR="000D6AE9">
        <w:rPr>
          <w:rFonts w:ascii="Arial" w:hAnsi="Arial" w:cs="Arial"/>
          <w:b/>
          <w:bCs/>
          <w:iCs/>
          <w:sz w:val="22"/>
          <w:szCs w:val="22"/>
        </w:rPr>
        <w:t xml:space="preserve"> – As-Is State</w:t>
      </w:r>
    </w:p>
    <w:p w14:paraId="7B51A354" w14:textId="34325F40" w:rsidR="001F3473" w:rsidRPr="00DE34C6" w:rsidRDefault="003A2201" w:rsidP="009B76F1">
      <w:pPr>
        <w:pStyle w:val="RFPBodyText"/>
        <w:ind w:left="1080"/>
        <w:jc w:val="both"/>
        <w:rPr>
          <w:rFonts w:cs="Arial"/>
        </w:rPr>
      </w:pPr>
      <w:r>
        <w:rPr>
          <w:noProof/>
        </w:rPr>
        <w:object w:dxaOrig="1440" w:dyaOrig="1440" w14:anchorId="02FA2C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21.5pt;margin-top:15.9pt;width:539.2pt;height:336.5pt;z-index:251658242" wrapcoords="-60 -48 -60 21600 21660 21600 21660 -48 -60 -48" stroked="t" strokecolor="black [3213]" strokeweight="1pt">
            <v:imagedata r:id="rId21" o:title=""/>
            <w10:wrap type="tight"/>
          </v:shape>
          <o:OLEObject Type="Embed" ProgID="Visio.Drawing.15" ShapeID="_x0000_s2050" DrawAspect="Content" ObjectID="_1829984259" r:id="rId22"/>
        </w:object>
      </w:r>
    </w:p>
    <w:p w14:paraId="21AB6457" w14:textId="77777777" w:rsidR="00A72242" w:rsidRDefault="00A72242">
      <w:pPr>
        <w:rPr>
          <w:rFonts w:ascii="Arial" w:hAnsi="Arial" w:cs="Arial"/>
          <w:b/>
          <w:bCs/>
          <w:iCs/>
          <w:sz w:val="22"/>
          <w:szCs w:val="22"/>
        </w:rPr>
      </w:pPr>
      <w:r>
        <w:rPr>
          <w:rFonts w:ascii="Arial" w:hAnsi="Arial" w:cs="Arial"/>
          <w:b/>
          <w:bCs/>
          <w:iCs/>
          <w:sz w:val="22"/>
          <w:szCs w:val="22"/>
        </w:rPr>
        <w:br w:type="page"/>
      </w:r>
    </w:p>
    <w:p w14:paraId="73E55DDE" w14:textId="77777777" w:rsidR="00EB491F" w:rsidRDefault="00EB491F" w:rsidP="000D6AE9">
      <w:pPr>
        <w:jc w:val="center"/>
        <w:rPr>
          <w:rFonts w:ascii="Arial" w:hAnsi="Arial" w:cs="Arial"/>
          <w:b/>
          <w:bCs/>
          <w:iCs/>
          <w:sz w:val="22"/>
          <w:szCs w:val="22"/>
        </w:rPr>
      </w:pPr>
    </w:p>
    <w:p w14:paraId="2765E070" w14:textId="671D8E34" w:rsidR="000D6AE9" w:rsidRDefault="000D6AE9" w:rsidP="000D6AE9">
      <w:pPr>
        <w:jc w:val="center"/>
        <w:rPr>
          <w:rFonts w:ascii="Arial" w:hAnsi="Arial" w:cs="Arial"/>
          <w:b/>
          <w:bCs/>
          <w:iCs/>
          <w:sz w:val="22"/>
          <w:szCs w:val="22"/>
        </w:rPr>
      </w:pPr>
      <w:r w:rsidRPr="006532FE">
        <w:rPr>
          <w:rFonts w:ascii="Arial" w:hAnsi="Arial" w:cs="Arial"/>
          <w:b/>
          <w:bCs/>
          <w:iCs/>
          <w:sz w:val="22"/>
          <w:szCs w:val="22"/>
        </w:rPr>
        <w:t xml:space="preserve">Figure </w:t>
      </w:r>
      <w:r>
        <w:rPr>
          <w:rFonts w:ascii="Arial" w:hAnsi="Arial" w:cs="Arial"/>
          <w:b/>
          <w:bCs/>
          <w:iCs/>
          <w:sz w:val="22"/>
          <w:szCs w:val="22"/>
        </w:rPr>
        <w:t>3</w:t>
      </w:r>
      <w:r w:rsidRPr="006532FE">
        <w:rPr>
          <w:rFonts w:ascii="Arial" w:hAnsi="Arial" w:cs="Arial"/>
          <w:b/>
          <w:bCs/>
          <w:iCs/>
          <w:sz w:val="22"/>
          <w:szCs w:val="22"/>
        </w:rPr>
        <w:t xml:space="preserve">: Health Hazards Control Unit </w:t>
      </w:r>
      <w:r>
        <w:rPr>
          <w:rFonts w:ascii="Arial" w:hAnsi="Arial" w:cs="Arial"/>
          <w:b/>
          <w:bCs/>
          <w:iCs/>
          <w:sz w:val="22"/>
          <w:szCs w:val="22"/>
        </w:rPr>
        <w:t>Lead &amp; Asbestos Context</w:t>
      </w:r>
      <w:r w:rsidRPr="006532FE">
        <w:rPr>
          <w:rFonts w:ascii="Arial" w:hAnsi="Arial" w:cs="Arial"/>
          <w:b/>
          <w:bCs/>
          <w:iCs/>
          <w:sz w:val="22"/>
          <w:szCs w:val="22"/>
        </w:rPr>
        <w:t xml:space="preserve"> Diagram</w:t>
      </w:r>
      <w:r>
        <w:rPr>
          <w:rFonts w:ascii="Arial" w:hAnsi="Arial" w:cs="Arial"/>
          <w:b/>
          <w:bCs/>
          <w:iCs/>
          <w:sz w:val="22"/>
          <w:szCs w:val="22"/>
        </w:rPr>
        <w:t xml:space="preserve"> – Envisioned State</w:t>
      </w:r>
    </w:p>
    <w:p w14:paraId="41E53ACB" w14:textId="53787566" w:rsidR="00D16EBE" w:rsidRPr="006532FE" w:rsidRDefault="00D16EBE" w:rsidP="00CC4C49">
      <w:pPr>
        <w:rPr>
          <w:rFonts w:ascii="Arial" w:hAnsi="Arial" w:cs="Arial"/>
          <w:b/>
          <w:bCs/>
          <w:iCs/>
          <w:sz w:val="22"/>
          <w:szCs w:val="22"/>
        </w:rPr>
      </w:pPr>
    </w:p>
    <w:p w14:paraId="130407B9" w14:textId="20FBAA82" w:rsidR="00B2522C" w:rsidRDefault="00B2522C">
      <w:pPr>
        <w:pStyle w:val="RFPBodyText"/>
        <w:ind w:left="1080"/>
        <w:jc w:val="both"/>
      </w:pPr>
    </w:p>
    <w:p w14:paraId="124CB2C7" w14:textId="179D91A1" w:rsidR="00CA6915" w:rsidRDefault="00923C34" w:rsidP="00923C34">
      <w:pPr>
        <w:pStyle w:val="RFPBodyText"/>
        <w:ind w:left="1080"/>
        <w:jc w:val="both"/>
        <w:rPr>
          <w:rFonts w:cs="Arial"/>
        </w:rPr>
      </w:pPr>
      <w:r>
        <w:rPr>
          <w:rFonts w:cs="Arial"/>
          <w:noProof/>
        </w:rPr>
        <w:drawing>
          <wp:inline distT="0" distB="0" distL="0" distR="0" wp14:anchorId="1BE5F433" wp14:editId="22B7F292">
            <wp:extent cx="6047740" cy="6428740"/>
            <wp:effectExtent l="0" t="0" r="0" b="0"/>
            <wp:docPr id="89279289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47740" cy="6428740"/>
                    </a:xfrm>
                    <a:prstGeom prst="rect">
                      <a:avLst/>
                    </a:prstGeom>
                    <a:noFill/>
                  </pic:spPr>
                </pic:pic>
              </a:graphicData>
            </a:graphic>
          </wp:inline>
        </w:drawing>
      </w:r>
    </w:p>
    <w:p w14:paraId="15A316B5" w14:textId="77777777" w:rsidR="00CA6915" w:rsidRPr="00DE34C6" w:rsidRDefault="00CA6915">
      <w:pPr>
        <w:pStyle w:val="RFPBodyText"/>
        <w:ind w:left="270" w:firstLine="720"/>
        <w:jc w:val="both"/>
        <w:rPr>
          <w:rFonts w:cs="Arial"/>
        </w:rPr>
      </w:pPr>
    </w:p>
    <w:p w14:paraId="0565A3D5" w14:textId="77777777" w:rsidR="00FD254B" w:rsidRDefault="00FD254B">
      <w:pPr>
        <w:rPr>
          <w:rFonts w:ascii="Arial Bold" w:hAnsi="Arial Bold"/>
          <w:b/>
          <w:caps/>
          <w:szCs w:val="20"/>
        </w:rPr>
      </w:pPr>
      <w:r>
        <w:br w:type="page"/>
      </w:r>
    </w:p>
    <w:p w14:paraId="6B4FD648" w14:textId="73D413CD" w:rsidR="004E79C2" w:rsidRPr="008919A9" w:rsidRDefault="004E79C2" w:rsidP="00523361">
      <w:pPr>
        <w:pStyle w:val="RFPHeader30"/>
        <w:numPr>
          <w:ilvl w:val="2"/>
          <w:numId w:val="42"/>
        </w:numPr>
        <w:tabs>
          <w:tab w:val="left" w:pos="1890"/>
        </w:tabs>
        <w:ind w:left="2070" w:hanging="990"/>
        <w:rPr>
          <w:sz w:val="24"/>
          <w:szCs w:val="28"/>
        </w:rPr>
      </w:pPr>
      <w:bookmarkStart w:id="49" w:name="_Toc219368397"/>
      <w:r>
        <w:rPr>
          <w:sz w:val="24"/>
          <w:szCs w:val="28"/>
        </w:rPr>
        <w:lastRenderedPageBreak/>
        <w:t>Disaster Recovery and Business Continuity</w:t>
      </w:r>
      <w:bookmarkEnd w:id="49"/>
    </w:p>
    <w:p w14:paraId="12DE2BDB" w14:textId="3BF1F058" w:rsidR="009372AD" w:rsidRPr="009372AD" w:rsidRDefault="009372AD" w:rsidP="009372AD">
      <w:pPr>
        <w:pStyle w:val="ListParagraph"/>
        <w:ind w:left="126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69313E6E" w14:textId="23446B89" w:rsidR="005D5FE5" w:rsidRPr="00DE34C6" w:rsidRDefault="005D5FE5" w:rsidP="009372AD">
      <w:pPr>
        <w:pStyle w:val="RFPBodyText"/>
        <w:ind w:left="1890"/>
        <w:jc w:val="both"/>
        <w:rPr>
          <w:rFonts w:cs="Arial"/>
          <w:szCs w:val="22"/>
        </w:rPr>
      </w:pPr>
      <w:r w:rsidRPr="00DE34C6">
        <w:rPr>
          <w:rFonts w:cs="Arial"/>
          <w:szCs w:val="22"/>
        </w:rPr>
        <w:t xml:space="preserve">Describe the proposed </w:t>
      </w:r>
      <w:r w:rsidR="00E51C5A">
        <w:rPr>
          <w:rFonts w:cs="Arial"/>
          <w:szCs w:val="22"/>
        </w:rPr>
        <w:t>S</w:t>
      </w:r>
      <w:r w:rsidRPr="00DE34C6">
        <w:rPr>
          <w:rFonts w:cs="Arial"/>
          <w:szCs w:val="22"/>
        </w:rPr>
        <w:t>olution capabilities related to the following areas:</w:t>
      </w:r>
    </w:p>
    <w:p w14:paraId="2134E5FE" w14:textId="6FFD712B" w:rsidR="005D5FE5" w:rsidRPr="00DE34C6" w:rsidRDefault="005D5FE5" w:rsidP="00523361">
      <w:pPr>
        <w:pStyle w:val="RFPBodyText"/>
        <w:numPr>
          <w:ilvl w:val="0"/>
          <w:numId w:val="64"/>
        </w:numPr>
        <w:ind w:left="1890"/>
        <w:jc w:val="both"/>
        <w:rPr>
          <w:rFonts w:cs="Arial"/>
          <w:szCs w:val="22"/>
        </w:rPr>
      </w:pPr>
      <w:r w:rsidRPr="00DE34C6">
        <w:rPr>
          <w:rFonts w:cs="Arial"/>
          <w:szCs w:val="22"/>
        </w:rPr>
        <w:t xml:space="preserve">Disaster Recovery Plan (DRP) – describe how </w:t>
      </w:r>
      <w:r w:rsidR="009254E4">
        <w:rPr>
          <w:rFonts w:cs="Arial"/>
          <w:szCs w:val="22"/>
        </w:rPr>
        <w:t xml:space="preserve">the </w:t>
      </w:r>
      <w:r w:rsidRPr="00DE34C6">
        <w:rPr>
          <w:rFonts w:cs="Arial"/>
          <w:szCs w:val="22"/>
        </w:rPr>
        <w:t xml:space="preserve">proposed </w:t>
      </w:r>
      <w:r w:rsidR="009254E4">
        <w:rPr>
          <w:rFonts w:cs="Arial"/>
          <w:szCs w:val="22"/>
        </w:rPr>
        <w:t>S</w:t>
      </w:r>
      <w:r w:rsidRPr="00DE34C6">
        <w:rPr>
          <w:rFonts w:cs="Arial"/>
          <w:szCs w:val="22"/>
        </w:rPr>
        <w:t xml:space="preserve">olution supports Recovery Point Objectives (RPO) </w:t>
      </w:r>
      <w:r w:rsidR="00BC2B81">
        <w:t xml:space="preserve">of </w:t>
      </w:r>
      <w:r w:rsidR="00C0438D">
        <w:t>0 seconds</w:t>
      </w:r>
      <w:r w:rsidR="00BC2B81">
        <w:t xml:space="preserve"> </w:t>
      </w:r>
      <w:r w:rsidRPr="00DE34C6">
        <w:rPr>
          <w:rFonts w:cs="Arial"/>
          <w:szCs w:val="22"/>
        </w:rPr>
        <w:t>and Recovery Time Objectives (RTO) metrics</w:t>
      </w:r>
      <w:r w:rsidR="00757D7F">
        <w:rPr>
          <w:rFonts w:cs="Arial"/>
          <w:szCs w:val="22"/>
        </w:rPr>
        <w:t xml:space="preserve"> </w:t>
      </w:r>
      <w:r w:rsidR="00757D7F">
        <w:t xml:space="preserve">of </w:t>
      </w:r>
      <w:r w:rsidR="00C0438D">
        <w:t>12 hours</w:t>
      </w:r>
      <w:r w:rsidRPr="00DE34C6">
        <w:rPr>
          <w:rFonts w:cs="Arial"/>
          <w:szCs w:val="22"/>
        </w:rPr>
        <w:t>.</w:t>
      </w:r>
    </w:p>
    <w:p w14:paraId="0568078F" w14:textId="77777777" w:rsidR="005D5FE5" w:rsidRPr="00DE34C6" w:rsidRDefault="005D5FE5" w:rsidP="00523361">
      <w:pPr>
        <w:pStyle w:val="RFPBodyText"/>
        <w:numPr>
          <w:ilvl w:val="0"/>
          <w:numId w:val="64"/>
        </w:numPr>
        <w:ind w:left="1890"/>
        <w:jc w:val="both"/>
        <w:rPr>
          <w:rFonts w:cs="Arial"/>
          <w:szCs w:val="22"/>
        </w:rPr>
      </w:pPr>
      <w:r w:rsidRPr="00DE34C6">
        <w:rPr>
          <w:rFonts w:cs="Arial"/>
          <w:szCs w:val="22"/>
        </w:rPr>
        <w:t>System Backup – describe backup plan capabilities.</w:t>
      </w:r>
    </w:p>
    <w:p w14:paraId="4E6F4A2E" w14:textId="173AE084" w:rsidR="005D5FE5" w:rsidRDefault="005D5FE5" w:rsidP="00523361">
      <w:pPr>
        <w:pStyle w:val="RFPBodyText"/>
        <w:numPr>
          <w:ilvl w:val="0"/>
          <w:numId w:val="64"/>
        </w:numPr>
        <w:ind w:left="1890"/>
        <w:jc w:val="both"/>
        <w:rPr>
          <w:rFonts w:cs="Arial"/>
          <w:szCs w:val="22"/>
        </w:rPr>
      </w:pPr>
      <w:r w:rsidRPr="00DE34C6">
        <w:rPr>
          <w:rFonts w:cs="Arial"/>
          <w:szCs w:val="22"/>
        </w:rPr>
        <w:t xml:space="preserve">Disaster Recovery Testing – describe the frequency and test procedures for end-to-end disaster recovery testing. Business Continuity Plan (BCP) – describe capabilities proposed solution can provide in support of </w:t>
      </w:r>
      <w:r w:rsidR="004A28F9">
        <w:rPr>
          <w:rFonts w:cs="Arial"/>
          <w:szCs w:val="22"/>
        </w:rPr>
        <w:t>A</w:t>
      </w:r>
      <w:r w:rsidRPr="00DE34C6">
        <w:rPr>
          <w:rFonts w:cs="Arial"/>
          <w:szCs w:val="22"/>
        </w:rPr>
        <w:t>gency’s continuity of operations and incident responses.</w:t>
      </w:r>
    </w:p>
    <w:p w14:paraId="4DE8DE97" w14:textId="62DF282E" w:rsidR="00147BDA" w:rsidRPr="00DE34C6" w:rsidRDefault="00CE2EEF" w:rsidP="00523361">
      <w:pPr>
        <w:pStyle w:val="RFPBodyText"/>
        <w:numPr>
          <w:ilvl w:val="0"/>
          <w:numId w:val="64"/>
        </w:numPr>
        <w:ind w:left="1890"/>
        <w:jc w:val="both"/>
        <w:rPr>
          <w:rFonts w:cs="Arial"/>
          <w:szCs w:val="22"/>
        </w:rPr>
      </w:pPr>
      <w:r w:rsidRPr="00242046">
        <w:t xml:space="preserve">Business Continuity Plan (BCP) – Describe capabilities proposed solution can provide in support of </w:t>
      </w:r>
      <w:r w:rsidR="004A28F9">
        <w:t>A</w:t>
      </w:r>
      <w:r w:rsidRPr="00242046">
        <w:t>gency’s continuity of operations and incident responses.</w:t>
      </w:r>
    </w:p>
    <w:p w14:paraId="717CE8DB" w14:textId="56591561" w:rsidR="00202782" w:rsidRPr="008919A9" w:rsidRDefault="00202782" w:rsidP="00523361">
      <w:pPr>
        <w:pStyle w:val="RFPHeader30"/>
        <w:numPr>
          <w:ilvl w:val="2"/>
          <w:numId w:val="42"/>
        </w:numPr>
        <w:tabs>
          <w:tab w:val="left" w:pos="1890"/>
        </w:tabs>
        <w:ind w:left="2070" w:hanging="990"/>
        <w:rPr>
          <w:sz w:val="24"/>
          <w:szCs w:val="28"/>
        </w:rPr>
      </w:pPr>
      <w:bookmarkStart w:id="50" w:name="_Toc219368398"/>
      <w:r>
        <w:rPr>
          <w:sz w:val="24"/>
          <w:szCs w:val="28"/>
        </w:rPr>
        <w:t>Data Migration</w:t>
      </w:r>
      <w:bookmarkEnd w:id="50"/>
    </w:p>
    <w:p w14:paraId="500C6089" w14:textId="77777777" w:rsidR="009372AD" w:rsidRPr="00AA57D6" w:rsidRDefault="009372AD" w:rsidP="009372AD">
      <w:pPr>
        <w:pStyle w:val="ListParagraph"/>
        <w:ind w:left="126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2ACE80D1" w14:textId="4B9E2CB2" w:rsidR="003E1129" w:rsidRDefault="005D5FE5" w:rsidP="009372AD">
      <w:pPr>
        <w:pStyle w:val="RFPBodyText"/>
        <w:ind w:left="1890"/>
        <w:jc w:val="both"/>
        <w:rPr>
          <w:rFonts w:cs="Arial"/>
          <w:szCs w:val="22"/>
        </w:rPr>
      </w:pPr>
      <w:r w:rsidRPr="00DE34C6">
        <w:rPr>
          <w:rFonts w:cs="Arial"/>
          <w:szCs w:val="22"/>
        </w:rPr>
        <w:t xml:space="preserve">Describe approaches available for data conversion and/or data migration to load current data into </w:t>
      </w:r>
      <w:r w:rsidR="00850971">
        <w:rPr>
          <w:rFonts w:cs="Arial"/>
          <w:szCs w:val="22"/>
        </w:rPr>
        <w:t xml:space="preserve">the </w:t>
      </w:r>
      <w:r w:rsidRPr="00DE34C6">
        <w:rPr>
          <w:rFonts w:cs="Arial"/>
          <w:szCs w:val="22"/>
        </w:rPr>
        <w:t xml:space="preserve">proposed </w:t>
      </w:r>
      <w:r w:rsidR="000E1012">
        <w:rPr>
          <w:rFonts w:cs="Arial"/>
          <w:szCs w:val="22"/>
        </w:rPr>
        <w:t>S</w:t>
      </w:r>
      <w:r w:rsidRPr="00DE34C6">
        <w:rPr>
          <w:rFonts w:cs="Arial"/>
          <w:szCs w:val="22"/>
        </w:rPr>
        <w:t>olution.</w:t>
      </w:r>
      <w:r w:rsidR="00BD0DFF">
        <w:rPr>
          <w:rFonts w:cs="Arial"/>
          <w:szCs w:val="22"/>
        </w:rPr>
        <w:t xml:space="preserve">  Refer to Tabl</w:t>
      </w:r>
      <w:r w:rsidR="003E1129">
        <w:rPr>
          <w:rFonts w:cs="Arial"/>
          <w:szCs w:val="22"/>
        </w:rPr>
        <w:t xml:space="preserve">e </w:t>
      </w:r>
      <w:r w:rsidR="004D56ED">
        <w:rPr>
          <w:rFonts w:cs="Arial"/>
          <w:szCs w:val="22"/>
        </w:rPr>
        <w:t>2</w:t>
      </w:r>
      <w:r w:rsidR="003E1129" w:rsidRPr="003E1129">
        <w:rPr>
          <w:rFonts w:cs="Arial"/>
          <w:szCs w:val="22"/>
        </w:rPr>
        <w:t>: Magnitude of Legacy Data Sources for Migration</w:t>
      </w:r>
      <w:r w:rsidR="004D56ED">
        <w:rPr>
          <w:rFonts w:cs="Arial"/>
          <w:szCs w:val="22"/>
        </w:rPr>
        <w:t xml:space="preserve"> for </w:t>
      </w:r>
      <w:r w:rsidR="00000611">
        <w:rPr>
          <w:rFonts w:cs="Arial"/>
          <w:szCs w:val="22"/>
        </w:rPr>
        <w:t>the exi</w:t>
      </w:r>
      <w:r w:rsidR="00526768">
        <w:rPr>
          <w:rFonts w:cs="Arial"/>
          <w:szCs w:val="22"/>
        </w:rPr>
        <w:t>s</w:t>
      </w:r>
      <w:r w:rsidR="00000611">
        <w:rPr>
          <w:rFonts w:cs="Arial"/>
          <w:szCs w:val="22"/>
        </w:rPr>
        <w:t xml:space="preserve">ting source systems (tables and spreadsheet file), </w:t>
      </w:r>
      <w:r w:rsidR="00890D6A">
        <w:rPr>
          <w:rFonts w:cs="Arial"/>
          <w:szCs w:val="22"/>
        </w:rPr>
        <w:t xml:space="preserve">number of tables, database languages, and table/file sizes.  </w:t>
      </w:r>
    </w:p>
    <w:p w14:paraId="6952B71E" w14:textId="61795FAE" w:rsidR="002A42C0" w:rsidRPr="00DC61C2" w:rsidRDefault="008251D3" w:rsidP="009372AD">
      <w:pPr>
        <w:pStyle w:val="RFPBodyText"/>
        <w:ind w:left="1890"/>
        <w:jc w:val="both"/>
      </w:pPr>
      <w:r w:rsidRPr="00DC61C2">
        <w:t>Include in your response:</w:t>
      </w:r>
    </w:p>
    <w:p w14:paraId="46D8218B" w14:textId="04F2180E" w:rsidR="00850971" w:rsidRPr="00DC61C2" w:rsidRDefault="00512421" w:rsidP="00523361">
      <w:pPr>
        <w:pStyle w:val="RFPBodyText"/>
        <w:numPr>
          <w:ilvl w:val="0"/>
          <w:numId w:val="80"/>
        </w:numPr>
        <w:ind w:left="1890"/>
        <w:jc w:val="both"/>
        <w:rPr>
          <w:rFonts w:cs="Arial"/>
          <w:szCs w:val="22"/>
        </w:rPr>
      </w:pPr>
      <w:r w:rsidRPr="00DC61C2">
        <w:rPr>
          <w:rFonts w:eastAsia="Arial" w:cs="Arial"/>
          <w:bCs/>
          <w:szCs w:val="22"/>
        </w:rPr>
        <w:t>Describe the approach to ensure migrated data is transformed into the appropriate formats</w:t>
      </w:r>
      <w:r w:rsidR="00C763B3" w:rsidRPr="00DC61C2">
        <w:rPr>
          <w:rFonts w:eastAsia="Arial" w:cs="Arial"/>
          <w:bCs/>
          <w:szCs w:val="22"/>
        </w:rPr>
        <w:t xml:space="preserve"> for in-scope reporting.  </w:t>
      </w:r>
    </w:p>
    <w:p w14:paraId="520CF517" w14:textId="70913D05" w:rsidR="00222ADE" w:rsidRPr="00DC61C2" w:rsidRDefault="00222ADE" w:rsidP="00523361">
      <w:pPr>
        <w:pStyle w:val="RFPBodyText"/>
        <w:numPr>
          <w:ilvl w:val="0"/>
          <w:numId w:val="80"/>
        </w:numPr>
        <w:ind w:left="1890"/>
        <w:jc w:val="both"/>
        <w:rPr>
          <w:rFonts w:cs="Arial"/>
          <w:szCs w:val="22"/>
        </w:rPr>
      </w:pPr>
      <w:r w:rsidRPr="00DC61C2">
        <w:rPr>
          <w:rFonts w:cs="Arial"/>
          <w:szCs w:val="22"/>
        </w:rPr>
        <w:t>Describe how the proposed Solution retains unique identifiers migrated from the Legacy system. Examples of unique identifiers include, but are not limited to</w:t>
      </w:r>
      <w:r w:rsidR="00630EA8" w:rsidRPr="00DC61C2">
        <w:rPr>
          <w:rFonts w:cs="Arial"/>
          <w:szCs w:val="22"/>
        </w:rPr>
        <w:t xml:space="preserve"> NESHAP </w:t>
      </w:r>
      <w:r w:rsidR="007318EB" w:rsidRPr="00DC61C2">
        <w:rPr>
          <w:rFonts w:cs="Arial"/>
          <w:szCs w:val="22"/>
        </w:rPr>
        <w:t>number</w:t>
      </w:r>
      <w:r w:rsidR="00630EA8" w:rsidRPr="00DC61C2">
        <w:rPr>
          <w:rFonts w:cs="Arial"/>
          <w:szCs w:val="22"/>
        </w:rPr>
        <w:t xml:space="preserve">, </w:t>
      </w:r>
      <w:r w:rsidR="007318EB" w:rsidRPr="00DC61C2">
        <w:rPr>
          <w:rFonts w:cs="Arial"/>
          <w:szCs w:val="22"/>
        </w:rPr>
        <w:t>state permit identifier</w:t>
      </w:r>
      <w:r w:rsidR="00630EA8" w:rsidRPr="00DC61C2">
        <w:rPr>
          <w:rFonts w:cs="Arial"/>
          <w:szCs w:val="22"/>
        </w:rPr>
        <w:t>, etc.</w:t>
      </w:r>
    </w:p>
    <w:p w14:paraId="2DC1F66D" w14:textId="6FDB8773" w:rsidR="004F4CF2" w:rsidRPr="00DC61C2" w:rsidRDefault="004F4CF2" w:rsidP="00523361">
      <w:pPr>
        <w:pStyle w:val="RFPBodyText"/>
        <w:numPr>
          <w:ilvl w:val="0"/>
          <w:numId w:val="80"/>
        </w:numPr>
        <w:ind w:left="1890"/>
        <w:jc w:val="both"/>
        <w:rPr>
          <w:rFonts w:cs="Arial"/>
          <w:szCs w:val="22"/>
        </w:rPr>
      </w:pPr>
      <w:r w:rsidRPr="00DC61C2">
        <w:rPr>
          <w:rFonts w:eastAsia="Arial" w:cs="Arial"/>
          <w:bCs/>
          <w:szCs w:val="22"/>
        </w:rPr>
        <w:t>Describe the approach to data cleansing</w:t>
      </w:r>
      <w:r w:rsidR="00AA2AA4">
        <w:rPr>
          <w:rFonts w:eastAsia="Arial" w:cs="Arial"/>
          <w:bCs/>
          <w:szCs w:val="22"/>
        </w:rPr>
        <w:t>,</w:t>
      </w:r>
      <w:r w:rsidRPr="00DC61C2">
        <w:rPr>
          <w:rFonts w:eastAsia="Arial" w:cs="Arial"/>
          <w:bCs/>
          <w:szCs w:val="22"/>
        </w:rPr>
        <w:t xml:space="preserve"> normalization of Legacy Data</w:t>
      </w:r>
      <w:r w:rsidR="00E35C85">
        <w:rPr>
          <w:rFonts w:eastAsia="Arial" w:cs="Arial"/>
          <w:bCs/>
          <w:szCs w:val="22"/>
        </w:rPr>
        <w:t>, and data mapping</w:t>
      </w:r>
      <w:r w:rsidRPr="00DC61C2">
        <w:rPr>
          <w:rFonts w:eastAsia="Arial" w:cs="Arial"/>
          <w:bCs/>
          <w:szCs w:val="22"/>
        </w:rPr>
        <w:t xml:space="preserve"> prior to migration into the proposed Solution.  List all tools that will be used, and State resources required to perform the data migration, conversion, cleansing, </w:t>
      </w:r>
      <w:r w:rsidR="00DD2A15">
        <w:rPr>
          <w:rFonts w:eastAsia="Arial" w:cs="Arial"/>
          <w:bCs/>
          <w:szCs w:val="22"/>
        </w:rPr>
        <w:t xml:space="preserve">mapping, </w:t>
      </w:r>
      <w:r w:rsidRPr="00DC61C2">
        <w:rPr>
          <w:rFonts w:eastAsia="Arial" w:cs="Arial"/>
          <w:bCs/>
          <w:szCs w:val="22"/>
        </w:rPr>
        <w:t>and normalization.</w:t>
      </w:r>
    </w:p>
    <w:p w14:paraId="32CABB22" w14:textId="5F5479F9" w:rsidR="00A15492" w:rsidRPr="00DC61C2" w:rsidRDefault="00A15492" w:rsidP="00523361">
      <w:pPr>
        <w:pStyle w:val="RFPBodyText"/>
        <w:numPr>
          <w:ilvl w:val="0"/>
          <w:numId w:val="80"/>
        </w:numPr>
        <w:ind w:left="1890"/>
        <w:jc w:val="both"/>
        <w:rPr>
          <w:rFonts w:cs="Arial"/>
          <w:szCs w:val="22"/>
        </w:rPr>
      </w:pPr>
      <w:r w:rsidRPr="00DC61C2">
        <w:rPr>
          <w:rFonts w:cs="Arial"/>
          <w:szCs w:val="22"/>
        </w:rPr>
        <w:t xml:space="preserve">Describe how the proposed Solution </w:t>
      </w:r>
      <w:r w:rsidR="005F316B" w:rsidRPr="00DC61C2">
        <w:rPr>
          <w:rFonts w:cs="Arial"/>
          <w:szCs w:val="22"/>
        </w:rPr>
        <w:t xml:space="preserve">centralizes access to data for geographically dispersed users. </w:t>
      </w:r>
    </w:p>
    <w:p w14:paraId="2DB25B9C" w14:textId="1AF36EBE" w:rsidR="00A15492" w:rsidRPr="00A15492" w:rsidRDefault="00A15492" w:rsidP="00523361">
      <w:pPr>
        <w:pStyle w:val="RFPBodyText"/>
        <w:numPr>
          <w:ilvl w:val="0"/>
          <w:numId w:val="80"/>
        </w:numPr>
        <w:ind w:left="1890"/>
        <w:jc w:val="both"/>
        <w:rPr>
          <w:rFonts w:cs="Arial"/>
          <w:szCs w:val="22"/>
        </w:rPr>
      </w:pPr>
      <w:r w:rsidRPr="00DC61C2">
        <w:rPr>
          <w:rFonts w:cs="Arial"/>
          <w:szCs w:val="22"/>
        </w:rPr>
        <w:t xml:space="preserve">Describe how the proposed </w:t>
      </w:r>
      <w:r w:rsidR="00ED23AC" w:rsidRPr="00DC61C2">
        <w:rPr>
          <w:rFonts w:cs="Arial"/>
          <w:szCs w:val="22"/>
        </w:rPr>
        <w:t>S</w:t>
      </w:r>
      <w:r w:rsidRPr="00DC61C2">
        <w:rPr>
          <w:rFonts w:cs="Arial"/>
          <w:szCs w:val="22"/>
        </w:rPr>
        <w:t>olution</w:t>
      </w:r>
      <w:r w:rsidRPr="00A15492">
        <w:rPr>
          <w:rFonts w:cs="Arial"/>
          <w:szCs w:val="22"/>
        </w:rPr>
        <w:t xml:space="preserve"> allows HHCU Staff to have user defined data validation.</w:t>
      </w:r>
    </w:p>
    <w:p w14:paraId="40677107" w14:textId="4AD2D727" w:rsidR="008251D3" w:rsidRPr="00DE34C6" w:rsidRDefault="00A15492" w:rsidP="00523361">
      <w:pPr>
        <w:pStyle w:val="RFPBodyText"/>
        <w:numPr>
          <w:ilvl w:val="0"/>
          <w:numId w:val="80"/>
        </w:numPr>
        <w:ind w:left="1890"/>
        <w:jc w:val="both"/>
        <w:rPr>
          <w:rFonts w:cs="Arial"/>
          <w:szCs w:val="22"/>
        </w:rPr>
      </w:pPr>
      <w:r w:rsidRPr="00A15492">
        <w:rPr>
          <w:rFonts w:cs="Arial"/>
          <w:szCs w:val="22"/>
        </w:rPr>
        <w:t xml:space="preserve">Describe how the proposed </w:t>
      </w:r>
      <w:r w:rsidR="00ED23AC">
        <w:rPr>
          <w:rFonts w:cs="Arial"/>
          <w:szCs w:val="22"/>
        </w:rPr>
        <w:t>S</w:t>
      </w:r>
      <w:r w:rsidRPr="00A15492">
        <w:rPr>
          <w:rFonts w:cs="Arial"/>
          <w:szCs w:val="22"/>
        </w:rPr>
        <w:t>olution allows HHCU Staff to have user</w:t>
      </w:r>
      <w:r w:rsidR="00ED23AC">
        <w:rPr>
          <w:rFonts w:cs="Arial"/>
          <w:szCs w:val="22"/>
        </w:rPr>
        <w:t>-</w:t>
      </w:r>
      <w:r w:rsidRPr="00A15492">
        <w:rPr>
          <w:rFonts w:cs="Arial"/>
          <w:szCs w:val="22"/>
        </w:rPr>
        <w:t>configured field values for templates.</w:t>
      </w:r>
    </w:p>
    <w:p w14:paraId="7749B899" w14:textId="77777777" w:rsidR="00630EA8" w:rsidRDefault="00630EA8">
      <w:pPr>
        <w:rPr>
          <w:rFonts w:ascii="Arial" w:hAnsi="Arial" w:cs="Arial"/>
          <w:b/>
          <w:bCs/>
          <w:sz w:val="22"/>
          <w:szCs w:val="22"/>
        </w:rPr>
      </w:pPr>
      <w:r>
        <w:rPr>
          <w:rFonts w:cs="Arial"/>
          <w:b/>
          <w:bCs/>
          <w:szCs w:val="22"/>
        </w:rPr>
        <w:br w:type="page"/>
      </w:r>
    </w:p>
    <w:p w14:paraId="369B6B9C" w14:textId="3A01EF65" w:rsidR="00AA24D0" w:rsidRPr="00B610EB" w:rsidRDefault="00224016" w:rsidP="00B610EB">
      <w:pPr>
        <w:pStyle w:val="RFPBodyText"/>
        <w:jc w:val="center"/>
        <w:rPr>
          <w:rFonts w:cs="Arial"/>
          <w:b/>
          <w:szCs w:val="22"/>
        </w:rPr>
      </w:pPr>
      <w:r w:rsidRPr="00B610EB">
        <w:rPr>
          <w:rFonts w:cs="Arial"/>
          <w:b/>
          <w:bCs/>
          <w:szCs w:val="22"/>
        </w:rPr>
        <w:lastRenderedPageBreak/>
        <w:t xml:space="preserve">Table </w:t>
      </w:r>
      <w:r w:rsidR="004D56ED" w:rsidRPr="00B610EB">
        <w:rPr>
          <w:rFonts w:cs="Arial"/>
          <w:b/>
          <w:bCs/>
          <w:szCs w:val="22"/>
        </w:rPr>
        <w:t>2</w:t>
      </w:r>
      <w:r w:rsidRPr="00B610EB">
        <w:rPr>
          <w:rFonts w:cs="Arial"/>
          <w:b/>
          <w:bCs/>
          <w:szCs w:val="22"/>
        </w:rPr>
        <w:t>: Magnitude of Legacy Data Sources for Migration</w:t>
      </w:r>
    </w:p>
    <w:tbl>
      <w:tblPr>
        <w:tblStyle w:val="GridTable4-Accent5"/>
        <w:tblW w:w="0" w:type="auto"/>
        <w:jc w:val="center"/>
        <w:tblLook w:val="04A0" w:firstRow="1" w:lastRow="0" w:firstColumn="1" w:lastColumn="0" w:noHBand="0" w:noVBand="1"/>
      </w:tblPr>
      <w:tblGrid>
        <w:gridCol w:w="5215"/>
        <w:gridCol w:w="995"/>
        <w:gridCol w:w="2790"/>
      </w:tblGrid>
      <w:tr w:rsidR="00D071BB" w:rsidRPr="00945F2E" w14:paraId="101FB668" w14:textId="77777777" w:rsidTr="005045C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5" w:type="dxa"/>
            <w:noWrap/>
            <w:vAlign w:val="center"/>
            <w:hideMark/>
          </w:tcPr>
          <w:p w14:paraId="116572EA" w14:textId="7B830FE5" w:rsidR="008219DD" w:rsidRPr="00945F2E" w:rsidRDefault="008219DD">
            <w:pPr>
              <w:spacing w:after="160" w:line="278" w:lineRule="auto"/>
              <w:rPr>
                <w:rFonts w:ascii="Arial" w:hAnsi="Arial" w:cs="Arial"/>
                <w:sz w:val="20"/>
                <w:szCs w:val="20"/>
              </w:rPr>
            </w:pPr>
            <w:r w:rsidRPr="00945F2E">
              <w:rPr>
                <w:rFonts w:ascii="Arial" w:hAnsi="Arial" w:cs="Arial"/>
                <w:sz w:val="20"/>
                <w:szCs w:val="20"/>
              </w:rPr>
              <w:t>Existing Source System</w:t>
            </w:r>
            <w:r w:rsidR="00890D6A" w:rsidRPr="00945F2E">
              <w:rPr>
                <w:rFonts w:ascii="Arial" w:hAnsi="Arial" w:cs="Arial"/>
                <w:sz w:val="20"/>
                <w:szCs w:val="20"/>
              </w:rPr>
              <w:t>*</w:t>
            </w:r>
          </w:p>
        </w:tc>
        <w:tc>
          <w:tcPr>
            <w:tcW w:w="995" w:type="dxa"/>
            <w:noWrap/>
            <w:vAlign w:val="center"/>
            <w:hideMark/>
          </w:tcPr>
          <w:p w14:paraId="7BF64868" w14:textId="35474BC3" w:rsidR="008219DD" w:rsidRPr="00945F2E" w:rsidRDefault="008219DD" w:rsidP="00B610EB">
            <w:pPr>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0"/>
                <w:szCs w:val="20"/>
              </w:rPr>
            </w:pPr>
            <w:r w:rsidRPr="00945F2E">
              <w:rPr>
                <w:rFonts w:ascii="Arial" w:hAnsi="Arial" w:cs="Arial"/>
                <w:sz w:val="20"/>
                <w:szCs w:val="20"/>
              </w:rPr>
              <w:t xml:space="preserve"># </w:t>
            </w:r>
            <w:r w:rsidR="00AA24D0" w:rsidRPr="00945F2E">
              <w:rPr>
                <w:rFonts w:ascii="Arial" w:hAnsi="Arial" w:cs="Arial"/>
                <w:sz w:val="20"/>
                <w:szCs w:val="20"/>
              </w:rPr>
              <w:br/>
            </w:r>
            <w:r w:rsidRPr="00945F2E">
              <w:rPr>
                <w:rFonts w:ascii="Arial" w:hAnsi="Arial" w:cs="Arial"/>
                <w:sz w:val="20"/>
                <w:szCs w:val="20"/>
              </w:rPr>
              <w:t>Tables</w:t>
            </w:r>
          </w:p>
        </w:tc>
        <w:tc>
          <w:tcPr>
            <w:tcW w:w="2790" w:type="dxa"/>
            <w:noWrap/>
            <w:vAlign w:val="center"/>
            <w:hideMark/>
          </w:tcPr>
          <w:p w14:paraId="3244AFF9" w14:textId="6505917C" w:rsidR="008219DD" w:rsidRPr="00945F2E" w:rsidRDefault="008219DD" w:rsidP="00B610EB">
            <w:pPr>
              <w:spacing w:after="160" w:line="278"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45F2E">
              <w:rPr>
                <w:rFonts w:ascii="Arial" w:hAnsi="Arial" w:cs="Arial"/>
                <w:sz w:val="20"/>
                <w:szCs w:val="20"/>
              </w:rPr>
              <w:t>Total File Size</w:t>
            </w:r>
            <w:r w:rsidR="00AA24D0" w:rsidRPr="00945F2E">
              <w:rPr>
                <w:rFonts w:ascii="Arial" w:hAnsi="Arial" w:cs="Arial"/>
                <w:sz w:val="20"/>
                <w:szCs w:val="20"/>
              </w:rPr>
              <w:br/>
            </w:r>
            <w:r w:rsidRPr="00945F2E">
              <w:rPr>
                <w:rFonts w:ascii="Arial" w:hAnsi="Arial" w:cs="Arial"/>
                <w:sz w:val="20"/>
                <w:szCs w:val="20"/>
              </w:rPr>
              <w:t>(MB)</w:t>
            </w:r>
          </w:p>
        </w:tc>
      </w:tr>
      <w:tr w:rsidR="00D071BB" w:rsidRPr="00945F2E" w14:paraId="1D1A07CD" w14:textId="77777777" w:rsidTr="005045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5" w:type="dxa"/>
            <w:vAlign w:val="center"/>
            <w:hideMark/>
          </w:tcPr>
          <w:p w14:paraId="2BA56A2E" w14:textId="45B61C3C" w:rsidR="008219DD" w:rsidRPr="00945F2E" w:rsidRDefault="00AA24D0">
            <w:pPr>
              <w:spacing w:after="160" w:line="278" w:lineRule="auto"/>
              <w:rPr>
                <w:rFonts w:ascii="Arial" w:hAnsi="Arial" w:cs="Arial"/>
                <w:b w:val="0"/>
                <w:bCs w:val="0"/>
                <w:sz w:val="20"/>
                <w:szCs w:val="20"/>
              </w:rPr>
            </w:pPr>
            <w:r w:rsidRPr="00945F2E">
              <w:rPr>
                <w:rFonts w:ascii="Arial" w:hAnsi="Arial" w:cs="Arial"/>
                <w:b w:val="0"/>
                <w:bCs w:val="0"/>
                <w:sz w:val="20"/>
                <w:szCs w:val="20"/>
              </w:rPr>
              <w:t>Gupta</w:t>
            </w:r>
            <w:r w:rsidR="008219DD" w:rsidRPr="00945F2E">
              <w:rPr>
                <w:rFonts w:ascii="Arial" w:hAnsi="Arial" w:cs="Arial"/>
                <w:b w:val="0"/>
                <w:bCs w:val="0"/>
                <w:sz w:val="20"/>
                <w:szCs w:val="20"/>
              </w:rPr>
              <w:t xml:space="preserve"> </w:t>
            </w:r>
            <w:proofErr w:type="gramStart"/>
            <w:r w:rsidR="008219DD" w:rsidRPr="00945F2E">
              <w:rPr>
                <w:rFonts w:ascii="Arial" w:hAnsi="Arial" w:cs="Arial"/>
                <w:b w:val="0"/>
                <w:bCs w:val="0"/>
                <w:sz w:val="20"/>
                <w:szCs w:val="20"/>
              </w:rPr>
              <w:t>Lead</w:t>
            </w:r>
            <w:proofErr w:type="gramEnd"/>
            <w:r w:rsidR="008219DD" w:rsidRPr="00945F2E">
              <w:rPr>
                <w:rFonts w:ascii="Arial" w:hAnsi="Arial" w:cs="Arial"/>
                <w:b w:val="0"/>
                <w:bCs w:val="0"/>
                <w:sz w:val="20"/>
                <w:szCs w:val="20"/>
              </w:rPr>
              <w:t xml:space="preserve"> &amp; Asbestos Access Database – </w:t>
            </w:r>
            <w:r w:rsidR="00661BEA" w:rsidRPr="00945F2E">
              <w:rPr>
                <w:rFonts w:ascii="Arial" w:hAnsi="Arial" w:cs="Arial"/>
                <w:b w:val="0"/>
                <w:bCs w:val="0"/>
                <w:sz w:val="20"/>
                <w:szCs w:val="20"/>
              </w:rPr>
              <w:br/>
            </w:r>
            <w:r w:rsidR="008219DD" w:rsidRPr="00945F2E">
              <w:rPr>
                <w:rFonts w:ascii="Arial" w:hAnsi="Arial" w:cs="Arial"/>
                <w:b w:val="0"/>
                <w:bCs w:val="0"/>
                <w:sz w:val="20"/>
                <w:szCs w:val="20"/>
              </w:rPr>
              <w:t>Accreditations and Certifications</w:t>
            </w:r>
            <w:r w:rsidR="008464B4" w:rsidRPr="00945F2E">
              <w:rPr>
                <w:rFonts w:ascii="Arial" w:hAnsi="Arial" w:cs="Arial"/>
                <w:b w:val="0"/>
                <w:bCs w:val="0"/>
                <w:sz w:val="20"/>
                <w:szCs w:val="20"/>
              </w:rPr>
              <w:t>*</w:t>
            </w:r>
          </w:p>
        </w:tc>
        <w:tc>
          <w:tcPr>
            <w:tcW w:w="995" w:type="dxa"/>
            <w:noWrap/>
            <w:vAlign w:val="center"/>
            <w:hideMark/>
          </w:tcPr>
          <w:p w14:paraId="03E73B9C" w14:textId="77777777" w:rsidR="008219DD" w:rsidRPr="00945F2E" w:rsidRDefault="008219DD" w:rsidP="00B610EB">
            <w:pPr>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45F2E">
              <w:rPr>
                <w:rFonts w:ascii="Arial" w:hAnsi="Arial" w:cs="Arial"/>
                <w:sz w:val="20"/>
                <w:szCs w:val="20"/>
              </w:rPr>
              <w:t>44</w:t>
            </w:r>
          </w:p>
        </w:tc>
        <w:tc>
          <w:tcPr>
            <w:tcW w:w="2790" w:type="dxa"/>
            <w:noWrap/>
            <w:vAlign w:val="center"/>
            <w:hideMark/>
          </w:tcPr>
          <w:p w14:paraId="58E67B6E" w14:textId="21AB3ECE" w:rsidR="008219DD" w:rsidRPr="00945F2E" w:rsidRDefault="008219DD" w:rsidP="00B610EB">
            <w:pPr>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45F2E">
              <w:rPr>
                <w:rFonts w:ascii="Arial" w:hAnsi="Arial" w:cs="Arial"/>
                <w:sz w:val="20"/>
                <w:szCs w:val="20"/>
              </w:rPr>
              <w:t>37,105</w:t>
            </w:r>
          </w:p>
        </w:tc>
      </w:tr>
      <w:tr w:rsidR="00D071BB" w:rsidRPr="00945F2E" w14:paraId="1BC25BD3" w14:textId="77777777" w:rsidTr="005045C6">
        <w:trPr>
          <w:jc w:val="center"/>
        </w:trPr>
        <w:tc>
          <w:tcPr>
            <w:cnfStyle w:val="001000000000" w:firstRow="0" w:lastRow="0" w:firstColumn="1" w:lastColumn="0" w:oddVBand="0" w:evenVBand="0" w:oddHBand="0" w:evenHBand="0" w:firstRowFirstColumn="0" w:firstRowLastColumn="0" w:lastRowFirstColumn="0" w:lastRowLastColumn="0"/>
            <w:tcW w:w="5215" w:type="dxa"/>
            <w:vAlign w:val="center"/>
            <w:hideMark/>
          </w:tcPr>
          <w:p w14:paraId="0AA9F8FA" w14:textId="6F89B63C" w:rsidR="008219DD" w:rsidRPr="00945F2E" w:rsidRDefault="00AA24D0">
            <w:pPr>
              <w:spacing w:after="160" w:line="278" w:lineRule="auto"/>
              <w:rPr>
                <w:rFonts w:ascii="Arial" w:hAnsi="Arial" w:cs="Arial"/>
                <w:b w:val="0"/>
                <w:bCs w:val="0"/>
                <w:sz w:val="20"/>
                <w:szCs w:val="20"/>
              </w:rPr>
            </w:pPr>
            <w:r w:rsidRPr="00945F2E">
              <w:rPr>
                <w:rFonts w:ascii="Arial" w:hAnsi="Arial" w:cs="Arial"/>
                <w:b w:val="0"/>
                <w:bCs w:val="0"/>
                <w:sz w:val="20"/>
                <w:szCs w:val="20"/>
              </w:rPr>
              <w:t>Gupta</w:t>
            </w:r>
            <w:r w:rsidR="008219DD" w:rsidRPr="00945F2E">
              <w:rPr>
                <w:rFonts w:ascii="Arial" w:hAnsi="Arial" w:cs="Arial"/>
                <w:b w:val="0"/>
                <w:bCs w:val="0"/>
                <w:sz w:val="20"/>
                <w:szCs w:val="20"/>
              </w:rPr>
              <w:t xml:space="preserve"> </w:t>
            </w:r>
            <w:proofErr w:type="gramStart"/>
            <w:r w:rsidR="008219DD" w:rsidRPr="00945F2E">
              <w:rPr>
                <w:rFonts w:ascii="Arial" w:hAnsi="Arial" w:cs="Arial"/>
                <w:b w:val="0"/>
                <w:bCs w:val="0"/>
                <w:sz w:val="20"/>
                <w:szCs w:val="20"/>
              </w:rPr>
              <w:t>Lead</w:t>
            </w:r>
            <w:proofErr w:type="gramEnd"/>
            <w:r w:rsidR="008219DD" w:rsidRPr="00945F2E">
              <w:rPr>
                <w:rFonts w:ascii="Arial" w:hAnsi="Arial" w:cs="Arial"/>
                <w:b w:val="0"/>
                <w:bCs w:val="0"/>
                <w:sz w:val="20"/>
                <w:szCs w:val="20"/>
              </w:rPr>
              <w:t xml:space="preserve"> Access Database – </w:t>
            </w:r>
            <w:r w:rsidR="00661BEA" w:rsidRPr="00945F2E">
              <w:rPr>
                <w:rFonts w:ascii="Arial" w:hAnsi="Arial" w:cs="Arial"/>
                <w:b w:val="0"/>
                <w:bCs w:val="0"/>
                <w:sz w:val="20"/>
                <w:szCs w:val="20"/>
              </w:rPr>
              <w:br/>
            </w:r>
            <w:r w:rsidR="008219DD" w:rsidRPr="00945F2E">
              <w:rPr>
                <w:rFonts w:ascii="Arial" w:hAnsi="Arial" w:cs="Arial"/>
                <w:b w:val="0"/>
                <w:bCs w:val="0"/>
                <w:sz w:val="20"/>
                <w:szCs w:val="20"/>
              </w:rPr>
              <w:t>Lead RRP Certifications</w:t>
            </w:r>
            <w:r w:rsidR="008464B4" w:rsidRPr="00945F2E">
              <w:rPr>
                <w:rFonts w:ascii="Arial" w:hAnsi="Arial" w:cs="Arial"/>
                <w:b w:val="0"/>
                <w:bCs w:val="0"/>
                <w:sz w:val="20"/>
                <w:szCs w:val="20"/>
              </w:rPr>
              <w:t>*</w:t>
            </w:r>
          </w:p>
        </w:tc>
        <w:tc>
          <w:tcPr>
            <w:tcW w:w="995" w:type="dxa"/>
            <w:noWrap/>
            <w:vAlign w:val="center"/>
            <w:hideMark/>
          </w:tcPr>
          <w:p w14:paraId="35C13675" w14:textId="77777777" w:rsidR="008219DD" w:rsidRPr="00945F2E" w:rsidRDefault="008219DD" w:rsidP="00B610EB">
            <w:pPr>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45F2E">
              <w:rPr>
                <w:rFonts w:ascii="Arial" w:hAnsi="Arial" w:cs="Arial"/>
                <w:sz w:val="20"/>
                <w:szCs w:val="20"/>
              </w:rPr>
              <w:t>37</w:t>
            </w:r>
          </w:p>
        </w:tc>
        <w:tc>
          <w:tcPr>
            <w:tcW w:w="2790" w:type="dxa"/>
            <w:noWrap/>
            <w:vAlign w:val="center"/>
            <w:hideMark/>
          </w:tcPr>
          <w:p w14:paraId="505303B7" w14:textId="419528DF" w:rsidR="008219DD" w:rsidRPr="00945F2E" w:rsidRDefault="008219DD" w:rsidP="00B610EB">
            <w:pPr>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45F2E">
              <w:rPr>
                <w:rFonts w:ascii="Arial" w:hAnsi="Arial" w:cs="Arial"/>
                <w:sz w:val="20"/>
                <w:szCs w:val="20"/>
              </w:rPr>
              <w:t>221</w:t>
            </w:r>
          </w:p>
        </w:tc>
      </w:tr>
      <w:tr w:rsidR="00D071BB" w:rsidRPr="00945F2E" w14:paraId="7C3DA943" w14:textId="77777777" w:rsidTr="005045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5" w:type="dxa"/>
            <w:noWrap/>
            <w:vAlign w:val="center"/>
            <w:hideMark/>
          </w:tcPr>
          <w:p w14:paraId="0A49670D" w14:textId="581D56C7" w:rsidR="008219DD" w:rsidRPr="00945F2E" w:rsidRDefault="00AA24D0">
            <w:pPr>
              <w:spacing w:after="160" w:line="278" w:lineRule="auto"/>
              <w:rPr>
                <w:rFonts w:ascii="Arial" w:hAnsi="Arial" w:cs="Arial"/>
                <w:b w:val="0"/>
                <w:bCs w:val="0"/>
                <w:sz w:val="20"/>
                <w:szCs w:val="20"/>
              </w:rPr>
            </w:pPr>
            <w:r w:rsidRPr="00945F2E">
              <w:rPr>
                <w:rFonts w:ascii="Arial" w:hAnsi="Arial" w:cs="Arial"/>
                <w:b w:val="0"/>
                <w:bCs w:val="0"/>
                <w:sz w:val="20"/>
                <w:szCs w:val="20"/>
              </w:rPr>
              <w:t>Gupta</w:t>
            </w:r>
            <w:r w:rsidR="008219DD" w:rsidRPr="00945F2E">
              <w:rPr>
                <w:rFonts w:ascii="Arial" w:hAnsi="Arial" w:cs="Arial"/>
                <w:b w:val="0"/>
                <w:bCs w:val="0"/>
                <w:sz w:val="20"/>
                <w:szCs w:val="20"/>
              </w:rPr>
              <w:t xml:space="preserve"> </w:t>
            </w:r>
            <w:proofErr w:type="gramStart"/>
            <w:r w:rsidR="008219DD" w:rsidRPr="00945F2E">
              <w:rPr>
                <w:rFonts w:ascii="Arial" w:hAnsi="Arial" w:cs="Arial"/>
                <w:b w:val="0"/>
                <w:bCs w:val="0"/>
                <w:sz w:val="20"/>
                <w:szCs w:val="20"/>
              </w:rPr>
              <w:t>Lead</w:t>
            </w:r>
            <w:proofErr w:type="gramEnd"/>
            <w:r w:rsidR="008219DD" w:rsidRPr="00945F2E">
              <w:rPr>
                <w:rFonts w:ascii="Arial" w:hAnsi="Arial" w:cs="Arial"/>
                <w:b w:val="0"/>
                <w:bCs w:val="0"/>
                <w:sz w:val="20"/>
                <w:szCs w:val="20"/>
              </w:rPr>
              <w:t xml:space="preserve"> &amp; Asbestos Access Database – </w:t>
            </w:r>
            <w:r w:rsidR="00661BEA" w:rsidRPr="00945F2E">
              <w:rPr>
                <w:rFonts w:ascii="Arial" w:hAnsi="Arial" w:cs="Arial"/>
                <w:b w:val="0"/>
                <w:bCs w:val="0"/>
                <w:sz w:val="20"/>
                <w:szCs w:val="20"/>
              </w:rPr>
              <w:br/>
            </w:r>
            <w:r w:rsidR="008219DD" w:rsidRPr="00945F2E">
              <w:rPr>
                <w:rFonts w:ascii="Arial" w:hAnsi="Arial" w:cs="Arial"/>
                <w:b w:val="0"/>
                <w:bCs w:val="0"/>
                <w:sz w:val="20"/>
                <w:szCs w:val="20"/>
              </w:rPr>
              <w:t>Permits</w:t>
            </w:r>
            <w:r w:rsidR="008464B4" w:rsidRPr="00945F2E">
              <w:rPr>
                <w:rFonts w:ascii="Arial" w:hAnsi="Arial" w:cs="Arial"/>
                <w:b w:val="0"/>
                <w:bCs w:val="0"/>
                <w:sz w:val="20"/>
                <w:szCs w:val="20"/>
              </w:rPr>
              <w:t>*</w:t>
            </w:r>
          </w:p>
        </w:tc>
        <w:tc>
          <w:tcPr>
            <w:tcW w:w="995" w:type="dxa"/>
            <w:noWrap/>
            <w:vAlign w:val="center"/>
            <w:hideMark/>
          </w:tcPr>
          <w:p w14:paraId="3D031672" w14:textId="77777777" w:rsidR="008219DD" w:rsidRPr="00945F2E" w:rsidRDefault="008219DD" w:rsidP="00B610EB">
            <w:pPr>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45F2E">
              <w:rPr>
                <w:rFonts w:ascii="Arial" w:hAnsi="Arial" w:cs="Arial"/>
                <w:sz w:val="20"/>
                <w:szCs w:val="20"/>
              </w:rPr>
              <w:t>63</w:t>
            </w:r>
          </w:p>
        </w:tc>
        <w:tc>
          <w:tcPr>
            <w:tcW w:w="2790" w:type="dxa"/>
            <w:noWrap/>
            <w:vAlign w:val="center"/>
            <w:hideMark/>
          </w:tcPr>
          <w:p w14:paraId="3A80DA26" w14:textId="124DCA28" w:rsidR="008219DD" w:rsidRPr="00945F2E" w:rsidRDefault="002B65F0" w:rsidP="00B610EB">
            <w:pPr>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45F2E">
              <w:rPr>
                <w:rFonts w:ascii="Arial" w:hAnsi="Arial" w:cs="Arial"/>
                <w:sz w:val="20"/>
                <w:szCs w:val="20"/>
              </w:rPr>
              <w:t>326</w:t>
            </w:r>
          </w:p>
        </w:tc>
      </w:tr>
      <w:tr w:rsidR="00D071BB" w:rsidRPr="00945F2E" w14:paraId="36D184D2" w14:textId="77777777" w:rsidTr="005045C6">
        <w:trPr>
          <w:jc w:val="center"/>
        </w:trPr>
        <w:tc>
          <w:tcPr>
            <w:cnfStyle w:val="001000000000" w:firstRow="0" w:lastRow="0" w:firstColumn="1" w:lastColumn="0" w:oddVBand="0" w:evenVBand="0" w:oddHBand="0" w:evenHBand="0" w:firstRowFirstColumn="0" w:firstRowLastColumn="0" w:lastRowFirstColumn="0" w:lastRowLastColumn="0"/>
            <w:tcW w:w="5215" w:type="dxa"/>
            <w:noWrap/>
            <w:vAlign w:val="center"/>
            <w:hideMark/>
          </w:tcPr>
          <w:p w14:paraId="649357CA" w14:textId="5CFF8F6E" w:rsidR="008219DD" w:rsidRPr="00945F2E" w:rsidRDefault="00AA24D0">
            <w:pPr>
              <w:spacing w:after="160" w:line="278" w:lineRule="auto"/>
              <w:rPr>
                <w:rFonts w:ascii="Arial" w:hAnsi="Arial" w:cs="Arial"/>
                <w:b w:val="0"/>
                <w:bCs w:val="0"/>
                <w:sz w:val="20"/>
                <w:szCs w:val="20"/>
              </w:rPr>
            </w:pPr>
            <w:r w:rsidRPr="00945F2E">
              <w:rPr>
                <w:rFonts w:ascii="Arial" w:hAnsi="Arial" w:cs="Arial"/>
                <w:b w:val="0"/>
                <w:bCs w:val="0"/>
                <w:sz w:val="20"/>
                <w:szCs w:val="20"/>
              </w:rPr>
              <w:t>Gupta</w:t>
            </w:r>
            <w:r w:rsidR="008219DD" w:rsidRPr="00945F2E">
              <w:rPr>
                <w:rFonts w:ascii="Arial" w:hAnsi="Arial" w:cs="Arial"/>
                <w:b w:val="0"/>
                <w:bCs w:val="0"/>
                <w:sz w:val="20"/>
                <w:szCs w:val="20"/>
              </w:rPr>
              <w:t xml:space="preserve"> </w:t>
            </w:r>
            <w:proofErr w:type="gramStart"/>
            <w:r w:rsidR="008219DD" w:rsidRPr="00945F2E">
              <w:rPr>
                <w:rFonts w:ascii="Arial" w:hAnsi="Arial" w:cs="Arial"/>
                <w:b w:val="0"/>
                <w:bCs w:val="0"/>
                <w:sz w:val="20"/>
                <w:szCs w:val="20"/>
              </w:rPr>
              <w:t>Lead</w:t>
            </w:r>
            <w:proofErr w:type="gramEnd"/>
            <w:r w:rsidR="008219DD" w:rsidRPr="00945F2E">
              <w:rPr>
                <w:rFonts w:ascii="Arial" w:hAnsi="Arial" w:cs="Arial"/>
                <w:b w:val="0"/>
                <w:bCs w:val="0"/>
                <w:sz w:val="20"/>
                <w:szCs w:val="20"/>
              </w:rPr>
              <w:t xml:space="preserve"> &amp; Asbestos Access Database –</w:t>
            </w:r>
            <w:r w:rsidR="00661BEA" w:rsidRPr="00945F2E">
              <w:rPr>
                <w:rFonts w:ascii="Arial" w:hAnsi="Arial" w:cs="Arial"/>
                <w:b w:val="0"/>
                <w:bCs w:val="0"/>
                <w:sz w:val="20"/>
                <w:szCs w:val="20"/>
              </w:rPr>
              <w:br/>
            </w:r>
            <w:r w:rsidR="008219DD" w:rsidRPr="00945F2E">
              <w:rPr>
                <w:rFonts w:ascii="Arial" w:hAnsi="Arial" w:cs="Arial"/>
                <w:b w:val="0"/>
                <w:bCs w:val="0"/>
                <w:sz w:val="20"/>
                <w:szCs w:val="20"/>
              </w:rPr>
              <w:t>AHERA Asbestos in Schools</w:t>
            </w:r>
            <w:r w:rsidR="008464B4" w:rsidRPr="00945F2E">
              <w:rPr>
                <w:rFonts w:ascii="Arial" w:hAnsi="Arial" w:cs="Arial"/>
                <w:b w:val="0"/>
                <w:bCs w:val="0"/>
                <w:sz w:val="20"/>
                <w:szCs w:val="20"/>
              </w:rPr>
              <w:t>*</w:t>
            </w:r>
          </w:p>
        </w:tc>
        <w:tc>
          <w:tcPr>
            <w:tcW w:w="995" w:type="dxa"/>
            <w:noWrap/>
            <w:vAlign w:val="center"/>
            <w:hideMark/>
          </w:tcPr>
          <w:p w14:paraId="039BC251" w14:textId="77777777" w:rsidR="008219DD" w:rsidRPr="00945F2E" w:rsidRDefault="008219DD" w:rsidP="00B610EB">
            <w:pPr>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45F2E">
              <w:rPr>
                <w:rFonts w:ascii="Arial" w:hAnsi="Arial" w:cs="Arial"/>
                <w:sz w:val="20"/>
                <w:szCs w:val="20"/>
              </w:rPr>
              <w:t>40</w:t>
            </w:r>
          </w:p>
        </w:tc>
        <w:tc>
          <w:tcPr>
            <w:tcW w:w="2790" w:type="dxa"/>
            <w:noWrap/>
            <w:vAlign w:val="center"/>
            <w:hideMark/>
          </w:tcPr>
          <w:p w14:paraId="097A606A" w14:textId="5BABE4E7" w:rsidR="008219DD" w:rsidRPr="00945F2E" w:rsidRDefault="002B65F0" w:rsidP="00B610EB">
            <w:pPr>
              <w:spacing w:after="160" w:line="278"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45F2E">
              <w:rPr>
                <w:rFonts w:ascii="Arial" w:hAnsi="Arial" w:cs="Arial"/>
                <w:sz w:val="20"/>
                <w:szCs w:val="20"/>
              </w:rPr>
              <w:t>12</w:t>
            </w:r>
          </w:p>
        </w:tc>
      </w:tr>
      <w:tr w:rsidR="00D071BB" w:rsidRPr="00945F2E" w14:paraId="25B4987F" w14:textId="77777777" w:rsidTr="005045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5" w:type="dxa"/>
            <w:noWrap/>
            <w:vAlign w:val="center"/>
            <w:hideMark/>
          </w:tcPr>
          <w:p w14:paraId="1EE13C9D" w14:textId="0C3F8533" w:rsidR="008219DD" w:rsidRPr="00945F2E" w:rsidRDefault="00AA24D0">
            <w:pPr>
              <w:spacing w:after="160" w:line="278" w:lineRule="auto"/>
              <w:rPr>
                <w:rFonts w:ascii="Arial" w:hAnsi="Arial" w:cs="Arial"/>
                <w:b w:val="0"/>
                <w:bCs w:val="0"/>
                <w:sz w:val="20"/>
                <w:szCs w:val="20"/>
              </w:rPr>
            </w:pPr>
            <w:r w:rsidRPr="00945F2E">
              <w:rPr>
                <w:rFonts w:ascii="Arial" w:hAnsi="Arial" w:cs="Arial"/>
                <w:b w:val="0"/>
                <w:bCs w:val="0"/>
                <w:sz w:val="20"/>
                <w:szCs w:val="20"/>
              </w:rPr>
              <w:t>Gupta</w:t>
            </w:r>
            <w:r w:rsidR="008219DD" w:rsidRPr="00945F2E">
              <w:rPr>
                <w:rFonts w:ascii="Arial" w:hAnsi="Arial" w:cs="Arial"/>
                <w:b w:val="0"/>
                <w:bCs w:val="0"/>
                <w:sz w:val="20"/>
                <w:szCs w:val="20"/>
              </w:rPr>
              <w:t xml:space="preserve"> </w:t>
            </w:r>
            <w:proofErr w:type="gramStart"/>
            <w:r w:rsidR="008219DD" w:rsidRPr="00945F2E">
              <w:rPr>
                <w:rFonts w:ascii="Arial" w:hAnsi="Arial" w:cs="Arial"/>
                <w:b w:val="0"/>
                <w:bCs w:val="0"/>
                <w:sz w:val="20"/>
                <w:szCs w:val="20"/>
              </w:rPr>
              <w:t>Lead</w:t>
            </w:r>
            <w:proofErr w:type="gramEnd"/>
            <w:r w:rsidR="008219DD" w:rsidRPr="00945F2E">
              <w:rPr>
                <w:rFonts w:ascii="Arial" w:hAnsi="Arial" w:cs="Arial"/>
                <w:b w:val="0"/>
                <w:bCs w:val="0"/>
                <w:sz w:val="20"/>
                <w:szCs w:val="20"/>
              </w:rPr>
              <w:t xml:space="preserve"> &amp; Asbestos Access Database –</w:t>
            </w:r>
            <w:r w:rsidR="00661BEA" w:rsidRPr="00945F2E">
              <w:rPr>
                <w:rFonts w:ascii="Arial" w:hAnsi="Arial" w:cs="Arial"/>
                <w:b w:val="0"/>
                <w:bCs w:val="0"/>
                <w:sz w:val="20"/>
                <w:szCs w:val="20"/>
              </w:rPr>
              <w:br/>
            </w:r>
            <w:r w:rsidR="008219DD" w:rsidRPr="00945F2E">
              <w:rPr>
                <w:rFonts w:ascii="Arial" w:hAnsi="Arial" w:cs="Arial"/>
                <w:b w:val="0"/>
                <w:bCs w:val="0"/>
                <w:sz w:val="20"/>
                <w:szCs w:val="20"/>
              </w:rPr>
              <w:t>Training</w:t>
            </w:r>
            <w:r w:rsidR="008464B4" w:rsidRPr="00945F2E">
              <w:rPr>
                <w:rFonts w:ascii="Arial" w:hAnsi="Arial" w:cs="Arial"/>
                <w:b w:val="0"/>
                <w:bCs w:val="0"/>
                <w:sz w:val="20"/>
                <w:szCs w:val="20"/>
              </w:rPr>
              <w:t>*</w:t>
            </w:r>
          </w:p>
        </w:tc>
        <w:tc>
          <w:tcPr>
            <w:tcW w:w="995" w:type="dxa"/>
            <w:noWrap/>
            <w:vAlign w:val="center"/>
            <w:hideMark/>
          </w:tcPr>
          <w:p w14:paraId="41DF2216" w14:textId="77777777" w:rsidR="008219DD" w:rsidRPr="00945F2E" w:rsidRDefault="008219DD" w:rsidP="00B610EB">
            <w:pPr>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45F2E">
              <w:rPr>
                <w:rFonts w:ascii="Arial" w:hAnsi="Arial" w:cs="Arial"/>
                <w:sz w:val="20"/>
                <w:szCs w:val="20"/>
              </w:rPr>
              <w:t>37</w:t>
            </w:r>
          </w:p>
        </w:tc>
        <w:tc>
          <w:tcPr>
            <w:tcW w:w="2790" w:type="dxa"/>
            <w:noWrap/>
            <w:vAlign w:val="center"/>
            <w:hideMark/>
          </w:tcPr>
          <w:p w14:paraId="282B71AC" w14:textId="4D511D86" w:rsidR="008219DD" w:rsidRPr="00945F2E" w:rsidRDefault="002B65F0" w:rsidP="00B610EB">
            <w:pPr>
              <w:spacing w:after="160" w:line="278"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45F2E">
              <w:rPr>
                <w:rFonts w:ascii="Arial" w:hAnsi="Arial" w:cs="Arial"/>
                <w:sz w:val="20"/>
                <w:szCs w:val="20"/>
              </w:rPr>
              <w:t>14</w:t>
            </w:r>
          </w:p>
        </w:tc>
      </w:tr>
      <w:tr w:rsidR="00326155" w:rsidRPr="00945F2E" w14:paraId="03C853E2" w14:textId="77777777" w:rsidTr="007C657F">
        <w:trPr>
          <w:jc w:val="center"/>
        </w:trPr>
        <w:tc>
          <w:tcPr>
            <w:cnfStyle w:val="001000000000" w:firstRow="0" w:lastRow="0" w:firstColumn="1" w:lastColumn="0" w:oddVBand="0" w:evenVBand="0" w:oddHBand="0" w:evenHBand="0" w:firstRowFirstColumn="0" w:firstRowLastColumn="0" w:lastRowFirstColumn="0" w:lastRowLastColumn="0"/>
            <w:tcW w:w="5215" w:type="dxa"/>
            <w:vAlign w:val="center"/>
            <w:hideMark/>
          </w:tcPr>
          <w:p w14:paraId="1C4AFEC7" w14:textId="77777777" w:rsidR="00326155" w:rsidRPr="00945F2E" w:rsidRDefault="00326155">
            <w:pPr>
              <w:spacing w:after="160" w:line="278" w:lineRule="auto"/>
              <w:rPr>
                <w:rFonts w:ascii="Arial" w:hAnsi="Arial" w:cs="Arial"/>
                <w:b w:val="0"/>
                <w:bCs w:val="0"/>
                <w:sz w:val="20"/>
                <w:szCs w:val="20"/>
              </w:rPr>
            </w:pPr>
            <w:r w:rsidRPr="00945F2E">
              <w:rPr>
                <w:rFonts w:ascii="Arial" w:hAnsi="Arial" w:cs="Arial"/>
                <w:b w:val="0"/>
                <w:bCs w:val="0"/>
                <w:sz w:val="20"/>
                <w:szCs w:val="20"/>
              </w:rPr>
              <w:t xml:space="preserve">Lead &amp; Asbestos Payment Tracking </w:t>
            </w:r>
            <w:r w:rsidRPr="00945F2E">
              <w:rPr>
                <w:rFonts w:ascii="Arial" w:hAnsi="Arial" w:cs="Arial"/>
                <w:b w:val="0"/>
                <w:bCs w:val="0"/>
                <w:sz w:val="20"/>
                <w:szCs w:val="20"/>
              </w:rPr>
              <w:br/>
              <w:t>(MS Excel File)</w:t>
            </w:r>
          </w:p>
        </w:tc>
        <w:tc>
          <w:tcPr>
            <w:tcW w:w="3785" w:type="dxa"/>
            <w:gridSpan w:val="2"/>
            <w:noWrap/>
            <w:vAlign w:val="center"/>
            <w:hideMark/>
          </w:tcPr>
          <w:p w14:paraId="64A75DDA" w14:textId="7527FAD5" w:rsidR="00326155" w:rsidRPr="00945F2E" w:rsidRDefault="00326155" w:rsidP="00326155">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45F2E">
              <w:rPr>
                <w:rFonts w:ascii="Arial" w:hAnsi="Arial" w:cs="Arial"/>
                <w:sz w:val="20"/>
                <w:szCs w:val="20"/>
              </w:rPr>
              <w:t xml:space="preserve">Due to manual data entry and physical storage </w:t>
            </w:r>
            <w:r w:rsidR="00015B4E" w:rsidRPr="00945F2E">
              <w:rPr>
                <w:rFonts w:ascii="Arial" w:hAnsi="Arial" w:cs="Arial"/>
                <w:sz w:val="20"/>
                <w:szCs w:val="20"/>
              </w:rPr>
              <w:t xml:space="preserve">dating back 30+ years, this data set will NOT be migrated.  </w:t>
            </w:r>
          </w:p>
        </w:tc>
      </w:tr>
      <w:tr w:rsidR="00890D6A" w:rsidRPr="00945F2E" w14:paraId="6653BF7C" w14:textId="77777777" w:rsidTr="00B610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0" w:type="dxa"/>
            <w:gridSpan w:val="3"/>
            <w:vAlign w:val="center"/>
          </w:tcPr>
          <w:p w14:paraId="6EF5CA03" w14:textId="65D842CC" w:rsidR="00B70450" w:rsidRPr="00945F2E" w:rsidRDefault="008464B4" w:rsidP="00B610EB">
            <w:pPr>
              <w:spacing w:after="160" w:line="278" w:lineRule="auto"/>
              <w:rPr>
                <w:rFonts w:ascii="Arial" w:hAnsi="Arial" w:cs="Arial"/>
                <w:b w:val="0"/>
                <w:bCs w:val="0"/>
                <w:sz w:val="20"/>
                <w:szCs w:val="20"/>
              </w:rPr>
            </w:pPr>
            <w:r w:rsidRPr="00945F2E">
              <w:rPr>
                <w:rFonts w:ascii="Arial" w:hAnsi="Arial" w:cs="Arial"/>
                <w:b w:val="0"/>
                <w:bCs w:val="0"/>
                <w:sz w:val="20"/>
                <w:szCs w:val="20"/>
              </w:rPr>
              <w:t>*</w:t>
            </w:r>
            <w:r w:rsidR="00B70450" w:rsidRPr="00945F2E">
              <w:rPr>
                <w:rFonts w:ascii="Arial" w:hAnsi="Arial" w:cs="Arial"/>
                <w:b w:val="0"/>
                <w:bCs w:val="0"/>
                <w:sz w:val="20"/>
                <w:szCs w:val="20"/>
              </w:rPr>
              <w:t>Language: SQL Windows</w:t>
            </w:r>
            <w:r w:rsidR="005045C6" w:rsidRPr="00945F2E">
              <w:rPr>
                <w:rFonts w:ascii="Arial" w:hAnsi="Arial" w:cs="Arial"/>
                <w:b w:val="0"/>
                <w:bCs w:val="0"/>
                <w:sz w:val="20"/>
                <w:szCs w:val="20"/>
              </w:rPr>
              <w:br/>
            </w:r>
            <w:r w:rsidR="00B70450" w:rsidRPr="00945F2E">
              <w:rPr>
                <w:rFonts w:ascii="Arial" w:hAnsi="Arial" w:cs="Arial"/>
                <w:b w:val="0"/>
                <w:bCs w:val="0"/>
                <w:sz w:val="20"/>
                <w:szCs w:val="20"/>
              </w:rPr>
              <w:t xml:space="preserve">Development Environment: </w:t>
            </w:r>
            <w:r w:rsidR="00740D5E" w:rsidRPr="00945F2E">
              <w:rPr>
                <w:rFonts w:ascii="Arial" w:hAnsi="Arial" w:cs="Arial"/>
                <w:b w:val="0"/>
                <w:bCs w:val="0"/>
                <w:sz w:val="20"/>
                <w:szCs w:val="20"/>
              </w:rPr>
              <w:t>Gupta Team Developer</w:t>
            </w:r>
            <w:r w:rsidR="00740D5E" w:rsidRPr="00945F2E">
              <w:rPr>
                <w:rFonts w:ascii="Arial" w:hAnsi="Arial" w:cs="Arial"/>
                <w:b w:val="0"/>
                <w:bCs w:val="0"/>
                <w:sz w:val="20"/>
                <w:szCs w:val="20"/>
              </w:rPr>
              <w:br/>
              <w:t xml:space="preserve">Server: </w:t>
            </w:r>
            <w:proofErr w:type="spellStart"/>
            <w:r w:rsidR="00740D5E" w:rsidRPr="00945F2E">
              <w:rPr>
                <w:rFonts w:ascii="Arial" w:hAnsi="Arial" w:cs="Arial"/>
                <w:b w:val="0"/>
                <w:bCs w:val="0"/>
                <w:sz w:val="20"/>
                <w:szCs w:val="20"/>
              </w:rPr>
              <w:t>SQLBas</w:t>
            </w:r>
            <w:r w:rsidR="005045C6" w:rsidRPr="00945F2E">
              <w:rPr>
                <w:rFonts w:ascii="Arial" w:hAnsi="Arial" w:cs="Arial"/>
                <w:b w:val="0"/>
                <w:bCs w:val="0"/>
                <w:sz w:val="20"/>
                <w:szCs w:val="20"/>
              </w:rPr>
              <w:t>e</w:t>
            </w:r>
            <w:proofErr w:type="spellEnd"/>
          </w:p>
        </w:tc>
      </w:tr>
    </w:tbl>
    <w:p w14:paraId="7C82A588" w14:textId="443ABF99" w:rsidR="00202782" w:rsidRPr="009D3F57" w:rsidRDefault="00134F68" w:rsidP="00523361">
      <w:pPr>
        <w:pStyle w:val="RFPHeader30"/>
        <w:numPr>
          <w:ilvl w:val="2"/>
          <w:numId w:val="42"/>
        </w:numPr>
        <w:tabs>
          <w:tab w:val="left" w:pos="1890"/>
        </w:tabs>
        <w:ind w:left="1800"/>
        <w:rPr>
          <w:sz w:val="24"/>
          <w:szCs w:val="28"/>
        </w:rPr>
      </w:pPr>
      <w:bookmarkStart w:id="51" w:name="_Toc219368399"/>
      <w:r w:rsidRPr="009D3F57">
        <w:rPr>
          <w:sz w:val="24"/>
          <w:szCs w:val="28"/>
        </w:rPr>
        <w:t>A</w:t>
      </w:r>
      <w:r w:rsidR="004A1F84" w:rsidRPr="009D3F57">
        <w:rPr>
          <w:sz w:val="24"/>
          <w:szCs w:val="28"/>
        </w:rPr>
        <w:t>pplication Management</w:t>
      </w:r>
      <w:bookmarkEnd w:id="51"/>
    </w:p>
    <w:p w14:paraId="4E06E4FB" w14:textId="015A5223" w:rsidR="009D3F57" w:rsidRPr="009D3F57" w:rsidRDefault="009D3F57" w:rsidP="009D3F57">
      <w:pPr>
        <w:ind w:left="360" w:firstLine="720"/>
        <w:textAlignment w:val="baseline"/>
        <w:rPr>
          <w:rFonts w:ascii="Arial" w:eastAsiaTheme="minorEastAsia" w:hAnsi="Arial" w:cs="Arial"/>
          <w:b/>
          <w:bCs/>
          <w:kern w:val="2"/>
          <w:sz w:val="22"/>
          <w:szCs w:val="22"/>
          <w14:ligatures w14:val="standardContextual"/>
        </w:rPr>
      </w:pPr>
      <w:r w:rsidRPr="009D3F57">
        <w:rPr>
          <w:rFonts w:ascii="Arial" w:eastAsiaTheme="minorEastAsia" w:hAnsi="Arial" w:cs="Arial"/>
          <w:b/>
          <w:bCs/>
          <w:kern w:val="2"/>
          <w:sz w:val="22"/>
          <w:szCs w:val="22"/>
          <w:highlight w:val="yellow"/>
          <w14:ligatures w14:val="standardContextual"/>
        </w:rPr>
        <w:t>For Vendor Completion:</w:t>
      </w:r>
    </w:p>
    <w:p w14:paraId="0CE13B1C" w14:textId="1FA7467F" w:rsidR="005D5FE5" w:rsidRPr="009D3F57" w:rsidRDefault="005D5FE5" w:rsidP="00523361">
      <w:pPr>
        <w:pStyle w:val="RFPBodyText"/>
        <w:numPr>
          <w:ilvl w:val="0"/>
          <w:numId w:val="65"/>
        </w:numPr>
        <w:jc w:val="both"/>
        <w:rPr>
          <w:rFonts w:cs="Arial"/>
          <w:szCs w:val="22"/>
        </w:rPr>
      </w:pPr>
      <w:r w:rsidRPr="009D3F57">
        <w:rPr>
          <w:rFonts w:cs="Arial"/>
          <w:szCs w:val="22"/>
        </w:rPr>
        <w:t xml:space="preserve">Describe how the proposed </w:t>
      </w:r>
      <w:r w:rsidR="00C74101" w:rsidRPr="009D3F57">
        <w:rPr>
          <w:rFonts w:cs="Arial"/>
          <w:szCs w:val="22"/>
        </w:rPr>
        <w:t>S</w:t>
      </w:r>
      <w:r w:rsidRPr="009D3F57">
        <w:rPr>
          <w:rFonts w:cs="Arial"/>
          <w:szCs w:val="22"/>
        </w:rPr>
        <w:t>olution monitors and reports the metrics on system performance.</w:t>
      </w:r>
    </w:p>
    <w:p w14:paraId="37A546B6" w14:textId="6F48384C" w:rsidR="005D5FE5" w:rsidRPr="009D3F57" w:rsidRDefault="005D5FE5" w:rsidP="00523361">
      <w:pPr>
        <w:pStyle w:val="RFPBodyText"/>
        <w:numPr>
          <w:ilvl w:val="0"/>
          <w:numId w:val="65"/>
        </w:numPr>
        <w:jc w:val="both"/>
        <w:rPr>
          <w:rFonts w:cs="Arial"/>
          <w:szCs w:val="22"/>
        </w:rPr>
      </w:pPr>
      <w:r w:rsidRPr="009D3F57">
        <w:rPr>
          <w:rFonts w:cs="Arial"/>
          <w:szCs w:val="22"/>
        </w:rPr>
        <w:t xml:space="preserve">Describe how the proposed </w:t>
      </w:r>
      <w:r w:rsidR="00C74101" w:rsidRPr="009D3F57">
        <w:rPr>
          <w:rFonts w:cs="Arial"/>
          <w:szCs w:val="22"/>
        </w:rPr>
        <w:t>S</w:t>
      </w:r>
      <w:r w:rsidRPr="009D3F57">
        <w:rPr>
          <w:rFonts w:cs="Arial"/>
          <w:szCs w:val="22"/>
        </w:rPr>
        <w:t>olution manages user administration.</w:t>
      </w:r>
    </w:p>
    <w:p w14:paraId="149253FF" w14:textId="7E5C5D12" w:rsidR="004C39E5" w:rsidRPr="009D3F57" w:rsidRDefault="005D5FE5" w:rsidP="00523361">
      <w:pPr>
        <w:pStyle w:val="RFPBodyText"/>
        <w:numPr>
          <w:ilvl w:val="0"/>
          <w:numId w:val="65"/>
        </w:numPr>
        <w:jc w:val="both"/>
        <w:rPr>
          <w:rFonts w:cs="Arial"/>
          <w:szCs w:val="22"/>
        </w:rPr>
      </w:pPr>
      <w:r w:rsidRPr="009D3F57">
        <w:rPr>
          <w:rFonts w:cs="Arial"/>
          <w:szCs w:val="22"/>
        </w:rPr>
        <w:t xml:space="preserve">Describe the audit capabilities of proposed </w:t>
      </w:r>
      <w:r w:rsidR="00C74101" w:rsidRPr="009D3F57">
        <w:rPr>
          <w:rFonts w:cs="Arial"/>
          <w:szCs w:val="22"/>
        </w:rPr>
        <w:t>S</w:t>
      </w:r>
      <w:r w:rsidRPr="009D3F57">
        <w:rPr>
          <w:rFonts w:cs="Arial"/>
          <w:szCs w:val="22"/>
        </w:rPr>
        <w:t>olution related to management of the application.</w:t>
      </w:r>
    </w:p>
    <w:p w14:paraId="37FE50F6" w14:textId="45C1848B" w:rsidR="004A1F84" w:rsidRPr="008919A9" w:rsidRDefault="004A1F84" w:rsidP="00523361">
      <w:pPr>
        <w:pStyle w:val="RFPHeader30"/>
        <w:numPr>
          <w:ilvl w:val="2"/>
          <w:numId w:val="42"/>
        </w:numPr>
        <w:tabs>
          <w:tab w:val="left" w:pos="1890"/>
        </w:tabs>
        <w:ind w:left="2070" w:hanging="990"/>
        <w:rPr>
          <w:sz w:val="24"/>
          <w:szCs w:val="28"/>
        </w:rPr>
      </w:pPr>
      <w:bookmarkStart w:id="52" w:name="_Toc219368400"/>
      <w:r>
        <w:rPr>
          <w:sz w:val="24"/>
          <w:szCs w:val="28"/>
        </w:rPr>
        <w:t>Accessibility</w:t>
      </w:r>
      <w:bookmarkEnd w:id="52"/>
    </w:p>
    <w:p w14:paraId="6DAF3E47" w14:textId="145F8BD2" w:rsidR="009D3F57" w:rsidRDefault="009D3F57" w:rsidP="009D3F57">
      <w:pPr>
        <w:ind w:left="1080"/>
        <w:textAlignment w:val="baseline"/>
        <w:rPr>
          <w:rFonts w:ascii="Arial" w:eastAsiaTheme="minorEastAsia" w:hAnsi="Arial" w:cs="Arial"/>
          <w:b/>
          <w:bCs/>
          <w:kern w:val="2"/>
          <w:sz w:val="22"/>
          <w:szCs w:val="22"/>
          <w14:ligatures w14:val="standardContextual"/>
        </w:rPr>
      </w:pPr>
      <w:r w:rsidRPr="009D3F57">
        <w:rPr>
          <w:rFonts w:ascii="Arial" w:eastAsiaTheme="minorEastAsia" w:hAnsi="Arial" w:cs="Arial"/>
          <w:b/>
          <w:bCs/>
          <w:kern w:val="2"/>
          <w:sz w:val="22"/>
          <w:szCs w:val="22"/>
          <w:highlight w:val="yellow"/>
          <w14:ligatures w14:val="standardContextual"/>
        </w:rPr>
        <w:t>For Vendor Completion:</w:t>
      </w:r>
    </w:p>
    <w:p w14:paraId="49E128D8" w14:textId="77777777" w:rsidR="009D3F57" w:rsidRPr="009D3F57" w:rsidRDefault="009D3F57" w:rsidP="009D3F57">
      <w:pPr>
        <w:ind w:left="1080"/>
        <w:textAlignment w:val="baseline"/>
        <w:rPr>
          <w:rFonts w:ascii="Arial" w:eastAsiaTheme="minorEastAsia" w:hAnsi="Arial" w:cs="Arial"/>
          <w:b/>
          <w:bCs/>
          <w:kern w:val="2"/>
          <w:sz w:val="22"/>
          <w:szCs w:val="22"/>
          <w14:ligatures w14:val="standardContextual"/>
        </w:rPr>
      </w:pPr>
    </w:p>
    <w:p w14:paraId="36D13736" w14:textId="0EB916E0" w:rsidR="005D5FE5" w:rsidRPr="00D071BB" w:rsidRDefault="005D5FE5">
      <w:pPr>
        <w:spacing w:after="120"/>
        <w:ind w:left="1080"/>
        <w:rPr>
          <w:rFonts w:ascii="Arial" w:eastAsia="Arial" w:hAnsi="Arial" w:cs="Arial"/>
          <w:color w:val="000000" w:themeColor="text1"/>
          <w:sz w:val="22"/>
          <w:szCs w:val="22"/>
        </w:rPr>
      </w:pPr>
      <w:r w:rsidRPr="00D071BB">
        <w:rPr>
          <w:rFonts w:ascii="Arial" w:eastAsia="Arial" w:hAnsi="Arial" w:cs="Arial"/>
          <w:color w:val="000000" w:themeColor="text1"/>
          <w:sz w:val="22"/>
          <w:szCs w:val="22"/>
        </w:rPr>
        <w:t xml:space="preserve">Describe how the proposed </w:t>
      </w:r>
      <w:r w:rsidR="00F43ED0">
        <w:rPr>
          <w:rFonts w:ascii="Arial" w:eastAsia="Arial" w:hAnsi="Arial" w:cs="Arial"/>
          <w:color w:val="000000" w:themeColor="text1"/>
          <w:sz w:val="22"/>
          <w:szCs w:val="22"/>
        </w:rPr>
        <w:t>S</w:t>
      </w:r>
      <w:r w:rsidRPr="00D071BB">
        <w:rPr>
          <w:rFonts w:ascii="Arial" w:eastAsia="Arial" w:hAnsi="Arial" w:cs="Arial"/>
          <w:color w:val="000000" w:themeColor="text1"/>
          <w:sz w:val="22"/>
          <w:szCs w:val="22"/>
        </w:rPr>
        <w:t>olution complies with industry accessibility standards.</w:t>
      </w:r>
    </w:p>
    <w:p w14:paraId="601C9E16" w14:textId="0DA90381" w:rsidR="005D5FE5" w:rsidRPr="00D071BB" w:rsidRDefault="005D5FE5">
      <w:pPr>
        <w:spacing w:after="120"/>
        <w:ind w:left="1080"/>
        <w:rPr>
          <w:rFonts w:ascii="Arial" w:eastAsia="Arial" w:hAnsi="Arial" w:cs="Arial"/>
          <w:color w:val="000000" w:themeColor="text1"/>
          <w:sz w:val="22"/>
          <w:szCs w:val="22"/>
        </w:rPr>
      </w:pPr>
      <w:r w:rsidRPr="00D071BB">
        <w:rPr>
          <w:rFonts w:ascii="Arial" w:eastAsia="Arial" w:hAnsi="Arial" w:cs="Arial"/>
          <w:color w:val="000000" w:themeColor="text1"/>
          <w:sz w:val="22"/>
          <w:szCs w:val="22"/>
        </w:rPr>
        <w:t xml:space="preserve">Provide product documentation that demonstrates how the proposed </w:t>
      </w:r>
      <w:r w:rsidR="00203E63">
        <w:rPr>
          <w:rFonts w:ascii="Arial" w:eastAsia="Arial" w:hAnsi="Arial" w:cs="Arial"/>
          <w:color w:val="000000" w:themeColor="text1"/>
          <w:sz w:val="22"/>
          <w:szCs w:val="22"/>
        </w:rPr>
        <w:t>S</w:t>
      </w:r>
      <w:r w:rsidRPr="00D071BB">
        <w:rPr>
          <w:rFonts w:ascii="Arial" w:eastAsia="Arial" w:hAnsi="Arial" w:cs="Arial"/>
          <w:color w:val="000000" w:themeColor="text1"/>
          <w:sz w:val="22"/>
          <w:szCs w:val="22"/>
        </w:rPr>
        <w:t>olution is digitally accessible or if not fully accessible, provide the roadmap with timeline for remediation.</w:t>
      </w:r>
      <w:r w:rsidRPr="00D071BB">
        <w:rPr>
          <w:rFonts w:ascii="Arial" w:hAnsi="Arial" w:cs="Arial"/>
          <w:sz w:val="22"/>
          <w:szCs w:val="22"/>
        </w:rPr>
        <w:t xml:space="preserve"> </w:t>
      </w:r>
    </w:p>
    <w:p w14:paraId="44E98FBA" w14:textId="77777777" w:rsidR="005D5FE5" w:rsidRPr="00D071BB" w:rsidRDefault="005D5FE5">
      <w:pPr>
        <w:spacing w:after="120"/>
        <w:ind w:left="1080"/>
        <w:rPr>
          <w:rFonts w:ascii="Arial" w:eastAsia="Arial" w:hAnsi="Arial" w:cs="Arial"/>
          <w:color w:val="000000" w:themeColor="text1"/>
          <w:sz w:val="22"/>
          <w:szCs w:val="22"/>
        </w:rPr>
      </w:pPr>
      <w:r w:rsidRPr="00D071BB">
        <w:rPr>
          <w:rFonts w:ascii="Arial" w:eastAsia="Arial" w:hAnsi="Arial" w:cs="Arial"/>
          <w:color w:val="000000" w:themeColor="text1"/>
          <w:sz w:val="22"/>
          <w:szCs w:val="22"/>
        </w:rPr>
        <w:t>Standards include:</w:t>
      </w:r>
    </w:p>
    <w:p w14:paraId="4F3BB553" w14:textId="77777777" w:rsidR="005D5FE5" w:rsidRPr="00D071BB" w:rsidRDefault="005D5FE5" w:rsidP="00523361">
      <w:pPr>
        <w:pStyle w:val="ListParagraph"/>
        <w:numPr>
          <w:ilvl w:val="0"/>
          <w:numId w:val="66"/>
        </w:numPr>
        <w:rPr>
          <w:rFonts w:ascii="Arial" w:hAnsi="Arial" w:cs="Arial"/>
          <w:sz w:val="22"/>
          <w:szCs w:val="22"/>
        </w:rPr>
      </w:pPr>
      <w:r w:rsidRPr="00D071BB">
        <w:rPr>
          <w:rFonts w:ascii="Arial" w:eastAsia="Arial" w:hAnsi="Arial" w:cs="Arial"/>
          <w:color w:val="000000" w:themeColor="text1"/>
          <w:sz w:val="22"/>
          <w:szCs w:val="22"/>
        </w:rPr>
        <w:t xml:space="preserve">W3C Web Accessibility Initiative - Web Content Accessibility Guidelines (WCAG) 2.1: </w:t>
      </w:r>
      <w:hyperlink r:id="rId24" w:history="1">
        <w:r w:rsidRPr="00D071BB">
          <w:rPr>
            <w:rStyle w:val="Hyperlink"/>
            <w:rFonts w:ascii="Arial" w:eastAsia="Calibri" w:hAnsi="Arial" w:cs="Arial"/>
            <w:sz w:val="20"/>
            <w:szCs w:val="20"/>
          </w:rPr>
          <w:t>https://www.w3.org/TR/WCAG21/</w:t>
        </w:r>
      </w:hyperlink>
    </w:p>
    <w:p w14:paraId="40A81A6D" w14:textId="77777777" w:rsidR="005D5FE5" w:rsidRPr="00C94B04" w:rsidRDefault="005D5FE5" w:rsidP="00523361">
      <w:pPr>
        <w:pStyle w:val="ListParagraph"/>
        <w:numPr>
          <w:ilvl w:val="0"/>
          <w:numId w:val="66"/>
        </w:numPr>
        <w:rPr>
          <w:rFonts w:ascii="Arial" w:hAnsi="Arial" w:cs="Arial"/>
          <w:sz w:val="22"/>
          <w:szCs w:val="22"/>
          <w:lang w:val="fr-FR"/>
        </w:rPr>
      </w:pPr>
      <w:r w:rsidRPr="00C94B04">
        <w:rPr>
          <w:rFonts w:ascii="Arial" w:eastAsia="Arial" w:hAnsi="Arial" w:cs="Arial"/>
          <w:color w:val="000000" w:themeColor="text1"/>
          <w:sz w:val="22"/>
          <w:szCs w:val="22"/>
          <w:lang w:val="fr-FR"/>
        </w:rPr>
        <w:t xml:space="preserve">Section 508: </w:t>
      </w:r>
      <w:hyperlink r:id="rId25" w:history="1">
        <w:r w:rsidRPr="00C94B04">
          <w:rPr>
            <w:rStyle w:val="Hyperlink"/>
            <w:rFonts w:ascii="Arial" w:eastAsia="Calibri" w:hAnsi="Arial" w:cs="Arial"/>
            <w:sz w:val="20"/>
            <w:szCs w:val="20"/>
            <w:lang w:val="fr-FR"/>
          </w:rPr>
          <w:t>https://www.section508.gov/</w:t>
        </w:r>
      </w:hyperlink>
    </w:p>
    <w:p w14:paraId="0C0AA94F" w14:textId="77777777" w:rsidR="005D5FE5" w:rsidRPr="00D071BB" w:rsidRDefault="005D5FE5" w:rsidP="00523361">
      <w:pPr>
        <w:pStyle w:val="ListParagraph"/>
        <w:numPr>
          <w:ilvl w:val="0"/>
          <w:numId w:val="66"/>
        </w:numPr>
        <w:rPr>
          <w:rFonts w:ascii="Arial" w:hAnsi="Arial" w:cs="Arial"/>
          <w:sz w:val="22"/>
          <w:szCs w:val="22"/>
        </w:rPr>
      </w:pPr>
      <w:r w:rsidRPr="00D071BB">
        <w:rPr>
          <w:rFonts w:ascii="Arial" w:eastAsia="Arial" w:hAnsi="Arial" w:cs="Arial"/>
          <w:color w:val="000000" w:themeColor="text1"/>
          <w:sz w:val="22"/>
          <w:szCs w:val="22"/>
        </w:rPr>
        <w:t xml:space="preserve">Voluntary Product Accessibility Template (VPAT®): </w:t>
      </w:r>
      <w:hyperlink r:id="rId26" w:history="1">
        <w:r w:rsidRPr="00D071BB">
          <w:rPr>
            <w:rStyle w:val="Hyperlink"/>
            <w:rFonts w:ascii="Arial" w:eastAsia="Calibri" w:hAnsi="Arial" w:cs="Arial"/>
            <w:sz w:val="20"/>
            <w:szCs w:val="20"/>
          </w:rPr>
          <w:t>https://www.itic.org/policy/accessibility/vpat</w:t>
        </w:r>
      </w:hyperlink>
      <w:r w:rsidRPr="00D071BB">
        <w:rPr>
          <w:rFonts w:ascii="Arial" w:eastAsia="Calibri" w:hAnsi="Arial" w:cs="Arial"/>
          <w:color w:val="000000" w:themeColor="text1"/>
          <w:sz w:val="22"/>
          <w:szCs w:val="22"/>
        </w:rPr>
        <w:t xml:space="preserve"> </w:t>
      </w:r>
    </w:p>
    <w:p w14:paraId="100DE9C9" w14:textId="77777777" w:rsidR="005D5FE5" w:rsidRPr="0004722D" w:rsidRDefault="005D5FE5">
      <w:pPr>
        <w:ind w:left="1080"/>
        <w:rPr>
          <w:rFonts w:cs="Arial"/>
        </w:rPr>
      </w:pPr>
    </w:p>
    <w:p w14:paraId="186058B5" w14:textId="52F3B832" w:rsidR="005D5FE5" w:rsidRPr="00AD75B4" w:rsidRDefault="004A1F84" w:rsidP="00523361">
      <w:pPr>
        <w:pStyle w:val="RFPHeader30"/>
        <w:numPr>
          <w:ilvl w:val="2"/>
          <w:numId w:val="42"/>
        </w:numPr>
        <w:tabs>
          <w:tab w:val="left" w:pos="1890"/>
        </w:tabs>
        <w:ind w:left="2070" w:hanging="990"/>
        <w:rPr>
          <w:rStyle w:val="normaltextrun"/>
          <w:sz w:val="24"/>
          <w:szCs w:val="28"/>
        </w:rPr>
      </w:pPr>
      <w:bookmarkStart w:id="53" w:name="_Toc219368401"/>
      <w:r>
        <w:rPr>
          <w:sz w:val="24"/>
          <w:szCs w:val="28"/>
        </w:rPr>
        <w:lastRenderedPageBreak/>
        <w:t>Enterprise, Services, and Standards</w:t>
      </w:r>
      <w:bookmarkEnd w:id="53"/>
    </w:p>
    <w:p w14:paraId="4337D186" w14:textId="54CCBA30" w:rsidR="005D5FE5" w:rsidRDefault="00D5074E" w:rsidP="00424F29">
      <w:pPr>
        <w:pStyle w:val="paragraph"/>
        <w:spacing w:before="0" w:beforeAutospacing="0" w:after="0" w:afterAutospacing="0"/>
        <w:ind w:left="1170"/>
        <w:jc w:val="both"/>
        <w:textAlignment w:val="baseline"/>
        <w:rPr>
          <w:rStyle w:val="normaltextrun"/>
          <w:rFonts w:ascii="Arial" w:hAnsi="Arial" w:cs="Arial"/>
          <w:sz w:val="22"/>
          <w:szCs w:val="22"/>
        </w:rPr>
      </w:pPr>
      <w:r w:rsidRPr="002D3254">
        <w:rPr>
          <w:rStyle w:val="normaltextrun"/>
          <w:rFonts w:ascii="Arial" w:hAnsi="Arial" w:cs="Arial"/>
          <w:color w:val="000000" w:themeColor="text1"/>
          <w:sz w:val="22"/>
          <w:szCs w:val="22"/>
        </w:rPr>
        <w:t>V</w:t>
      </w:r>
      <w:r w:rsidR="005D5FE5" w:rsidRPr="002D3254">
        <w:rPr>
          <w:rStyle w:val="normaltextrun"/>
          <w:rFonts w:ascii="Arial" w:hAnsi="Arial" w:cs="Arial"/>
          <w:color w:val="000000" w:themeColor="text1"/>
          <w:sz w:val="22"/>
          <w:szCs w:val="22"/>
        </w:rPr>
        <w:t>endors should refer t</w:t>
      </w:r>
      <w:r w:rsidR="005D5FE5" w:rsidRPr="002D3254">
        <w:rPr>
          <w:rStyle w:val="normaltextrun"/>
          <w:rFonts w:ascii="Arial" w:hAnsi="Arial" w:cs="Arial"/>
          <w:sz w:val="22"/>
          <w:szCs w:val="22"/>
        </w:rPr>
        <w:t>o the Vendor Resources Page for information on North Carolina Department of Information Technology regarding architecture, security, strategy, data, digital, identity and access management and other general information on doing business with state IT process.</w:t>
      </w:r>
    </w:p>
    <w:p w14:paraId="20A377A2" w14:textId="77777777" w:rsidR="00A81DDF" w:rsidRPr="00D071BB" w:rsidRDefault="00A81DDF" w:rsidP="00424F29">
      <w:pPr>
        <w:pStyle w:val="paragraph"/>
        <w:spacing w:before="0" w:beforeAutospacing="0" w:after="0" w:afterAutospacing="0"/>
        <w:ind w:left="1170"/>
        <w:jc w:val="both"/>
        <w:textAlignment w:val="baseline"/>
        <w:rPr>
          <w:rStyle w:val="eop"/>
          <w:rFonts w:ascii="Arial" w:hAnsi="Arial" w:cs="Arial"/>
          <w:color w:val="000000"/>
          <w:sz w:val="22"/>
          <w:szCs w:val="22"/>
        </w:rPr>
      </w:pPr>
    </w:p>
    <w:p w14:paraId="1233EDA7" w14:textId="3CBDAC1D" w:rsidR="005D5FE5" w:rsidRDefault="005D5FE5" w:rsidP="00176D91">
      <w:pPr>
        <w:pStyle w:val="paragraph"/>
        <w:spacing w:before="0" w:beforeAutospacing="0" w:after="0" w:afterAutospacing="0"/>
        <w:ind w:left="1170"/>
        <w:jc w:val="both"/>
        <w:textAlignment w:val="baseline"/>
        <w:rPr>
          <w:rFonts w:ascii="Arial" w:hAnsi="Arial" w:cs="Arial"/>
          <w:color w:val="000000" w:themeColor="text1"/>
          <w:sz w:val="22"/>
          <w:szCs w:val="22"/>
        </w:rPr>
      </w:pPr>
      <w:r w:rsidRPr="00D071BB">
        <w:rPr>
          <w:rStyle w:val="normaltextrun"/>
          <w:rFonts w:ascii="Arial" w:hAnsi="Arial" w:cs="Arial"/>
          <w:color w:val="000000" w:themeColor="text1"/>
          <w:sz w:val="22"/>
          <w:szCs w:val="22"/>
        </w:rPr>
        <w:t xml:space="preserve">The Vendor Resources Page found at the following link: </w:t>
      </w:r>
      <w:hyperlink r:id="rId27" w:tgtFrame="_blank" w:history="1">
        <w:r w:rsidRPr="00D071BB">
          <w:rPr>
            <w:rStyle w:val="Hyperlink"/>
            <w:rFonts w:ascii="Arial" w:hAnsi="Arial" w:cs="Arial"/>
            <w:color w:val="D13438"/>
            <w:sz w:val="22"/>
            <w:szCs w:val="22"/>
            <w:shd w:val="clear" w:color="auto" w:fill="E1E3E6"/>
          </w:rPr>
          <w:t>https://it.nc.gov/vendor-engagement-resources</w:t>
        </w:r>
      </w:hyperlink>
      <w:r w:rsidRPr="00D071BB">
        <w:rPr>
          <w:rStyle w:val="normaltextrun"/>
          <w:rFonts w:ascii="Arial" w:hAnsi="Arial" w:cs="Arial"/>
          <w:color w:val="000000" w:themeColor="text1"/>
          <w:sz w:val="22"/>
          <w:szCs w:val="22"/>
        </w:rPr>
        <w:t xml:space="preserve">. This site provides </w:t>
      </w:r>
      <w:r w:rsidR="00636550">
        <w:rPr>
          <w:rStyle w:val="normaltextrun"/>
          <w:rFonts w:ascii="Arial" w:hAnsi="Arial" w:cs="Arial"/>
          <w:color w:val="000000" w:themeColor="text1"/>
          <w:sz w:val="22"/>
          <w:szCs w:val="22"/>
        </w:rPr>
        <w:t>V</w:t>
      </w:r>
      <w:r w:rsidRPr="00D071BB">
        <w:rPr>
          <w:rStyle w:val="normaltextrun"/>
          <w:rFonts w:ascii="Arial" w:hAnsi="Arial" w:cs="Arial"/>
          <w:color w:val="000000" w:themeColor="text1"/>
          <w:sz w:val="22"/>
          <w:szCs w:val="22"/>
        </w:rPr>
        <w:t>endors with statewide information and links referenced throughout the RFP document. Agencies may request additional</w:t>
      </w:r>
      <w:r w:rsidRPr="00D071BB">
        <w:rPr>
          <w:rStyle w:val="normaltextrun"/>
          <w:rFonts w:ascii="Arial" w:hAnsi="Arial" w:cs="Arial"/>
          <w:color w:val="000000" w:themeColor="text1"/>
          <w:sz w:val="22"/>
          <w:szCs w:val="22"/>
          <w:shd w:val="clear" w:color="auto" w:fill="FFFFFF"/>
        </w:rPr>
        <w:t xml:space="preserve"> informati</w:t>
      </w:r>
      <w:r w:rsidRPr="00D071BB">
        <w:rPr>
          <w:rFonts w:ascii="Arial" w:hAnsi="Arial" w:cs="Arial"/>
          <w:color w:val="000000" w:themeColor="text1"/>
          <w:sz w:val="22"/>
          <w:szCs w:val="22"/>
        </w:rPr>
        <w:t>on.</w:t>
      </w:r>
    </w:p>
    <w:p w14:paraId="658E8927" w14:textId="77777777" w:rsidR="00BA5A83" w:rsidRPr="00B610EB" w:rsidRDefault="00BA5A83" w:rsidP="00176D91">
      <w:pPr>
        <w:pStyle w:val="paragraph"/>
        <w:spacing w:before="0" w:beforeAutospacing="0" w:after="0" w:afterAutospacing="0"/>
        <w:ind w:left="1170"/>
        <w:jc w:val="both"/>
        <w:textAlignment w:val="baseline"/>
        <w:rPr>
          <w:rFonts w:ascii="Arial" w:hAnsi="Arial" w:cs="Arial"/>
          <w:color w:val="000000" w:themeColor="text1"/>
          <w:sz w:val="22"/>
          <w:szCs w:val="22"/>
        </w:rPr>
      </w:pPr>
    </w:p>
    <w:p w14:paraId="22EB7242" w14:textId="582F0303" w:rsidR="00F002FD" w:rsidRDefault="00E66FA5" w:rsidP="00523361">
      <w:pPr>
        <w:pStyle w:val="Heading2"/>
        <w:numPr>
          <w:ilvl w:val="1"/>
          <w:numId w:val="42"/>
        </w:numPr>
        <w:ind w:hanging="450"/>
        <w:jc w:val="both"/>
      </w:pPr>
      <w:bookmarkStart w:id="54" w:name="_Toc219368402"/>
      <w:r>
        <w:t xml:space="preserve">Business and Technical </w:t>
      </w:r>
      <w:r w:rsidR="00170616">
        <w:t>Requirement</w:t>
      </w:r>
      <w:r w:rsidR="00F26EBD">
        <w:t>s</w:t>
      </w:r>
      <w:bookmarkEnd w:id="54"/>
    </w:p>
    <w:p w14:paraId="465D6D2E" w14:textId="77777777" w:rsidR="0051135A" w:rsidRPr="00DA5897" w:rsidRDefault="000A03F4" w:rsidP="00AD75B4">
      <w:pPr>
        <w:pStyle w:val="RFPBodyTextRedItalic"/>
        <w:ind w:left="990"/>
        <w:jc w:val="both"/>
        <w:rPr>
          <w:i w:val="0"/>
          <w:color w:val="auto"/>
        </w:rPr>
      </w:pPr>
      <w:r w:rsidRPr="00DA5897">
        <w:rPr>
          <w:i w:val="0"/>
          <w:iCs/>
          <w:color w:val="auto"/>
        </w:rPr>
        <w:t xml:space="preserve">The Division seeks </w:t>
      </w:r>
      <w:r w:rsidRPr="00DA5897">
        <w:rPr>
          <w:i w:val="0"/>
          <w:color w:val="auto"/>
        </w:rPr>
        <w:t xml:space="preserve">a </w:t>
      </w:r>
      <w:r w:rsidR="00C12BD0" w:rsidRPr="00DA5897">
        <w:rPr>
          <w:i w:val="0"/>
          <w:color w:val="auto"/>
        </w:rPr>
        <w:t>Vendor-managed</w:t>
      </w:r>
      <w:r w:rsidR="0051135A" w:rsidRPr="00DA5897">
        <w:rPr>
          <w:i w:val="0"/>
          <w:color w:val="auto"/>
        </w:rPr>
        <w:t>, centralized web-based</w:t>
      </w:r>
      <w:r w:rsidR="00C12BD0" w:rsidRPr="00DA5897">
        <w:rPr>
          <w:i w:val="0"/>
          <w:color w:val="auto"/>
        </w:rPr>
        <w:t xml:space="preserve"> </w:t>
      </w:r>
      <w:r w:rsidRPr="00DA5897">
        <w:rPr>
          <w:i w:val="0"/>
          <w:color w:val="auto"/>
        </w:rPr>
        <w:t>Co</w:t>
      </w:r>
      <w:r w:rsidR="006E29D7" w:rsidRPr="00DA5897">
        <w:rPr>
          <w:i w:val="0"/>
          <w:color w:val="auto"/>
        </w:rPr>
        <w:t>mmercial-off-the-Shelf (COTS) solution</w:t>
      </w:r>
      <w:r w:rsidR="0051135A" w:rsidRPr="00DA5897">
        <w:rPr>
          <w:i w:val="0"/>
          <w:color w:val="auto"/>
        </w:rPr>
        <w:t>, compliant with the U.S. Environmental Protection Agency (EPA) Cross-Media Electronic Reporting Rule (CROMERR), and configurable to meet the requirements of the HHCU. The Solution shall be hosted within the State’s infrastructure.</w:t>
      </w:r>
      <w:r w:rsidR="00491C80" w:rsidRPr="00DA5897">
        <w:rPr>
          <w:i w:val="0"/>
          <w:color w:val="auto"/>
        </w:rPr>
        <w:t xml:space="preserve">  </w:t>
      </w:r>
    </w:p>
    <w:p w14:paraId="6A41A5C6" w14:textId="77777777" w:rsidR="0051135A" w:rsidRPr="00DA5897" w:rsidRDefault="0051135A" w:rsidP="00AD75B4">
      <w:pPr>
        <w:pStyle w:val="RFPBodyTextRedItalic"/>
        <w:ind w:left="990"/>
        <w:jc w:val="both"/>
        <w:rPr>
          <w:i w:val="0"/>
          <w:color w:val="auto"/>
        </w:rPr>
      </w:pPr>
    </w:p>
    <w:p w14:paraId="4839E680" w14:textId="76E020B9" w:rsidR="004131AF" w:rsidRPr="00AD75B4" w:rsidRDefault="00491C80" w:rsidP="00AD75B4">
      <w:pPr>
        <w:pStyle w:val="RFPBodyTextRedItalic"/>
        <w:ind w:left="990"/>
        <w:jc w:val="both"/>
        <w:rPr>
          <w:rFonts w:cs="Arial"/>
          <w:i w:val="0"/>
          <w:color w:val="auto"/>
          <w:szCs w:val="22"/>
        </w:rPr>
      </w:pPr>
      <w:r w:rsidRPr="00DA5897">
        <w:rPr>
          <w:i w:val="0"/>
          <w:color w:val="auto"/>
        </w:rPr>
        <w:t>The Solution must meet the following requirement</w:t>
      </w:r>
      <w:r w:rsidR="008328A9" w:rsidRPr="00DA5897">
        <w:rPr>
          <w:i w:val="0"/>
          <w:color w:val="auto"/>
        </w:rPr>
        <w:t xml:space="preserve"> for the Minimum Viable Product (MVP) </w:t>
      </w:r>
      <w:r w:rsidR="00300E40" w:rsidRPr="00DA5897">
        <w:rPr>
          <w:i w:val="0"/>
          <w:iCs/>
          <w:color w:val="auto"/>
        </w:rPr>
        <w:t>to</w:t>
      </w:r>
      <w:r w:rsidR="008328A9" w:rsidRPr="00DA5897">
        <w:rPr>
          <w:i w:val="0"/>
          <w:color w:val="auto"/>
        </w:rPr>
        <w:t xml:space="preserve"> </w:t>
      </w:r>
      <w:r w:rsidR="00C02C31" w:rsidRPr="00DA5897">
        <w:rPr>
          <w:i w:val="0"/>
          <w:color w:val="auto"/>
        </w:rPr>
        <w:t xml:space="preserve">be evaluated.  Vendors must respond to </w:t>
      </w:r>
      <w:r w:rsidR="00F156B8" w:rsidRPr="00DA5897">
        <w:rPr>
          <w:i w:val="0"/>
          <w:color w:val="auto"/>
        </w:rPr>
        <w:t>this</w:t>
      </w:r>
      <w:r w:rsidR="00C02C31" w:rsidRPr="00DA5897">
        <w:rPr>
          <w:i w:val="0"/>
          <w:color w:val="auto"/>
        </w:rPr>
        <w:t xml:space="preserve"> </w:t>
      </w:r>
      <w:r w:rsidR="00F0405F" w:rsidRPr="00DA5897">
        <w:rPr>
          <w:i w:val="0"/>
          <w:color w:val="auto"/>
        </w:rPr>
        <w:t>requirement and indicate</w:t>
      </w:r>
      <w:r w:rsidR="00B47F46" w:rsidRPr="00DA5897">
        <w:rPr>
          <w:i w:val="0"/>
          <w:color w:val="auto"/>
        </w:rPr>
        <w:t xml:space="preserve"> whether the proposed Solution meets the requirement and describe</w:t>
      </w:r>
      <w:r w:rsidR="00300E40" w:rsidRPr="00DA5897">
        <w:rPr>
          <w:i w:val="0"/>
          <w:color w:val="auto"/>
        </w:rPr>
        <w:t xml:space="preserve"> how the requirement is met.</w:t>
      </w:r>
      <w:r w:rsidR="00300E40" w:rsidRPr="00DA5897">
        <w:rPr>
          <w:i w:val="0"/>
          <w:iCs/>
          <w:color w:val="auto"/>
        </w:rPr>
        <w:t xml:space="preserve">  </w:t>
      </w:r>
      <w:bookmarkStart w:id="55" w:name="_Toc95754171"/>
      <w:bookmarkEnd w:id="55"/>
    </w:p>
    <w:p w14:paraId="6345B104" w14:textId="77777777" w:rsidR="004131AF" w:rsidRPr="00BA1961" w:rsidRDefault="004131AF" w:rsidP="00523361">
      <w:pPr>
        <w:pStyle w:val="ListParagraph"/>
        <w:numPr>
          <w:ilvl w:val="2"/>
          <w:numId w:val="42"/>
        </w:numPr>
        <w:spacing w:before="120" w:after="120"/>
        <w:ind w:left="1710" w:hanging="630"/>
        <w:jc w:val="both"/>
        <w:rPr>
          <w:rFonts w:ascii="Arial" w:hAnsi="Arial" w:cs="Arial"/>
          <w:b/>
          <w:bCs/>
          <w:caps/>
          <w:sz w:val="22"/>
          <w:szCs w:val="20"/>
        </w:rPr>
      </w:pPr>
      <w:r w:rsidRPr="00BA1961">
        <w:rPr>
          <w:rFonts w:ascii="Arial" w:hAnsi="Arial" w:cs="Arial"/>
          <w:b/>
          <w:bCs/>
        </w:rPr>
        <w:t>REPORTING</w:t>
      </w:r>
    </w:p>
    <w:p w14:paraId="28C48D90" w14:textId="7D0D7157" w:rsidR="005362A3" w:rsidRPr="00343A77" w:rsidRDefault="004131AF" w:rsidP="00523361">
      <w:pPr>
        <w:pStyle w:val="ListParagraph"/>
        <w:numPr>
          <w:ilvl w:val="3"/>
          <w:numId w:val="42"/>
        </w:numPr>
        <w:spacing w:before="120" w:after="120"/>
        <w:ind w:left="2520" w:hanging="810"/>
        <w:jc w:val="both"/>
        <w:rPr>
          <w:rFonts w:ascii="Arial" w:hAnsi="Arial" w:cs="Arial"/>
          <w:b/>
          <w:caps/>
          <w:sz w:val="22"/>
          <w:szCs w:val="20"/>
        </w:rPr>
      </w:pPr>
      <w:r>
        <w:rPr>
          <w:rFonts w:ascii="Arial" w:hAnsi="Arial" w:cs="Arial"/>
          <w:caps/>
          <w:sz w:val="22"/>
          <w:szCs w:val="20"/>
        </w:rPr>
        <w:t>t</w:t>
      </w:r>
      <w:r>
        <w:rPr>
          <w:rFonts w:ascii="Arial" w:hAnsi="Arial" w:cs="Arial"/>
          <w:sz w:val="22"/>
          <w:szCs w:val="20"/>
        </w:rPr>
        <w:t>he Solution must comply with the Cross-Media Electronic Reporting Rule (CROMERR) according to the EPA standards.</w:t>
      </w:r>
      <w:r w:rsidR="00F12A75">
        <w:rPr>
          <w:rFonts w:ascii="Arial" w:hAnsi="Arial" w:cs="Arial"/>
          <w:sz w:val="22"/>
          <w:szCs w:val="20"/>
        </w:rPr>
        <w:t xml:space="preserve"> </w:t>
      </w:r>
    </w:p>
    <w:p w14:paraId="23E94299" w14:textId="77777777" w:rsidR="00DC7181" w:rsidRDefault="00170616" w:rsidP="00523361">
      <w:pPr>
        <w:pStyle w:val="Heading2"/>
        <w:numPr>
          <w:ilvl w:val="1"/>
          <w:numId w:val="42"/>
        </w:numPr>
        <w:ind w:left="1080" w:hanging="540"/>
        <w:jc w:val="both"/>
      </w:pPr>
      <w:bookmarkStart w:id="56" w:name="_Toc219368403"/>
      <w:r>
        <w:t>Business and Technical Specifications</w:t>
      </w:r>
      <w:bookmarkEnd w:id="56"/>
    </w:p>
    <w:p w14:paraId="60B8CF44" w14:textId="6F191B9A" w:rsidR="00475A5C" w:rsidRDefault="00475A5C" w:rsidP="00523361">
      <w:pPr>
        <w:pStyle w:val="RFPHeader30"/>
        <w:numPr>
          <w:ilvl w:val="2"/>
          <w:numId w:val="42"/>
        </w:numPr>
        <w:tabs>
          <w:tab w:val="left" w:pos="1890"/>
        </w:tabs>
        <w:ind w:left="2070" w:hanging="990"/>
        <w:rPr>
          <w:sz w:val="24"/>
          <w:szCs w:val="28"/>
        </w:rPr>
      </w:pPr>
      <w:bookmarkStart w:id="57" w:name="_Toc219368404"/>
      <w:r>
        <w:rPr>
          <w:sz w:val="24"/>
          <w:szCs w:val="28"/>
        </w:rPr>
        <w:t>General</w:t>
      </w:r>
      <w:r w:rsidR="00A1177B">
        <w:rPr>
          <w:sz w:val="24"/>
          <w:szCs w:val="28"/>
        </w:rPr>
        <w:t xml:space="preserve"> Specifications</w:t>
      </w:r>
      <w:bookmarkEnd w:id="57"/>
    </w:p>
    <w:p w14:paraId="7DDEDD04" w14:textId="2054639E" w:rsidR="005A393B" w:rsidRPr="005A393B" w:rsidRDefault="005A393B" w:rsidP="005A393B">
      <w:pPr>
        <w:pStyle w:val="ListParagraph"/>
        <w:ind w:left="126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5F8BDC51" w14:textId="690B9B24" w:rsidR="00766C25" w:rsidRPr="00897C1E" w:rsidRDefault="00766C25" w:rsidP="00523361">
      <w:pPr>
        <w:pStyle w:val="ListParagraph"/>
        <w:numPr>
          <w:ilvl w:val="3"/>
          <w:numId w:val="42"/>
        </w:numPr>
        <w:spacing w:before="120" w:after="120"/>
        <w:ind w:left="2880" w:hanging="990"/>
        <w:jc w:val="both"/>
        <w:rPr>
          <w:rFonts w:ascii="Arial" w:hAnsi="Arial" w:cs="Arial"/>
          <w:sz w:val="22"/>
          <w:szCs w:val="20"/>
        </w:rPr>
      </w:pPr>
      <w:r w:rsidRPr="00897C1E">
        <w:rPr>
          <w:rFonts w:ascii="Arial" w:hAnsi="Arial" w:cs="Arial"/>
          <w:sz w:val="22"/>
          <w:szCs w:val="20"/>
        </w:rPr>
        <w:t>Describe how the proposed Solution</w:t>
      </w:r>
      <w:r w:rsidR="00383507" w:rsidRPr="00897C1E">
        <w:rPr>
          <w:rFonts w:ascii="Arial" w:hAnsi="Arial" w:cs="Arial"/>
          <w:sz w:val="22"/>
          <w:szCs w:val="20"/>
        </w:rPr>
        <w:t xml:space="preserve"> provides web-based, online capabilities to submit and process applications.      </w:t>
      </w:r>
    </w:p>
    <w:p w14:paraId="0818586A" w14:textId="205B0998" w:rsidR="00A1177B" w:rsidRPr="00897C1E" w:rsidRDefault="00A1177B" w:rsidP="00523361">
      <w:pPr>
        <w:pStyle w:val="ListParagraph"/>
        <w:numPr>
          <w:ilvl w:val="3"/>
          <w:numId w:val="42"/>
        </w:numPr>
        <w:spacing w:before="120" w:after="120"/>
        <w:ind w:left="2880" w:hanging="990"/>
        <w:jc w:val="both"/>
        <w:rPr>
          <w:rFonts w:ascii="Arial" w:hAnsi="Arial" w:cs="Arial"/>
          <w:bCs/>
          <w:sz w:val="22"/>
          <w:szCs w:val="20"/>
        </w:rPr>
      </w:pPr>
      <w:r w:rsidRPr="00897C1E">
        <w:rPr>
          <w:rFonts w:ascii="Arial" w:hAnsi="Arial" w:cs="Arial"/>
          <w:sz w:val="22"/>
          <w:szCs w:val="20"/>
        </w:rPr>
        <w:t>Describe how the proposed Solution allows applications and forms to be submitted only after all required fields are complete and required documentation is uploaded according to business rules (i.e., the Solution does not permit the submission of partially completed applications and forms).  Refer to Attachment L: HHCU Forms</w:t>
      </w:r>
      <w:r w:rsidRPr="00897C1E">
        <w:rPr>
          <w:rFonts w:ascii="Arial" w:hAnsi="Arial" w:cs="Arial"/>
        </w:rPr>
        <w:t xml:space="preserve"> w</w:t>
      </w:r>
      <w:r w:rsidRPr="00897C1E">
        <w:rPr>
          <w:rFonts w:ascii="Arial" w:hAnsi="Arial" w:cs="Arial"/>
          <w:sz w:val="22"/>
          <w:szCs w:val="20"/>
        </w:rPr>
        <w:t>ith Instructions Containing Business Rules and Required Documentation</w:t>
      </w:r>
      <w:r w:rsidR="001016AB" w:rsidRPr="00897C1E">
        <w:rPr>
          <w:rFonts w:ascii="Arial" w:hAnsi="Arial" w:cs="Arial"/>
          <w:sz w:val="22"/>
          <w:szCs w:val="20"/>
        </w:rPr>
        <w:t>.</w:t>
      </w:r>
    </w:p>
    <w:p w14:paraId="36286AAC" w14:textId="77777777" w:rsidR="00517702" w:rsidRPr="00897C1E" w:rsidRDefault="00517702" w:rsidP="00523361">
      <w:pPr>
        <w:pStyle w:val="ListParagraph"/>
        <w:numPr>
          <w:ilvl w:val="3"/>
          <w:numId w:val="42"/>
        </w:numPr>
        <w:spacing w:before="120" w:after="120"/>
        <w:ind w:left="2880" w:hanging="990"/>
        <w:jc w:val="both"/>
        <w:rPr>
          <w:rFonts w:ascii="Arial" w:hAnsi="Arial" w:cs="Arial"/>
          <w:sz w:val="22"/>
          <w:szCs w:val="20"/>
        </w:rPr>
      </w:pPr>
      <w:r w:rsidRPr="00897C1E">
        <w:rPr>
          <w:rFonts w:ascii="Arial" w:hAnsi="Arial" w:cs="Arial"/>
          <w:sz w:val="22"/>
          <w:szCs w:val="20"/>
        </w:rPr>
        <w:t>Describe how the proposed Solution minimizes the addition of duplicate records (e.g., prevents a user from adding an individual or firm that exists in the database, etc.).</w:t>
      </w:r>
    </w:p>
    <w:p w14:paraId="0C100919" w14:textId="02E42113" w:rsidR="00CD27BD" w:rsidRPr="00897C1E" w:rsidRDefault="00E44B89" w:rsidP="00523361">
      <w:pPr>
        <w:pStyle w:val="ListParagraph"/>
        <w:numPr>
          <w:ilvl w:val="3"/>
          <w:numId w:val="42"/>
        </w:numPr>
        <w:spacing w:before="120" w:after="120"/>
        <w:ind w:left="2880" w:hanging="990"/>
        <w:jc w:val="both"/>
        <w:rPr>
          <w:rFonts w:ascii="Arial" w:hAnsi="Arial" w:cs="Arial"/>
          <w:sz w:val="22"/>
          <w:szCs w:val="20"/>
        </w:rPr>
      </w:pPr>
      <w:r w:rsidRPr="00897C1E">
        <w:rPr>
          <w:rFonts w:ascii="Arial" w:hAnsi="Arial" w:cs="Arial"/>
          <w:sz w:val="22"/>
          <w:szCs w:val="20"/>
        </w:rPr>
        <w:t xml:space="preserve">Describe how the proposed Solution permits records to be merged, by whom, and how the Solution associates all IDs with the merged record.  Include whether IDs of merged into the main record remain with the merged record or whether they are re-used. </w:t>
      </w:r>
    </w:p>
    <w:p w14:paraId="497DE742" w14:textId="677DF46F" w:rsidR="002F3E67" w:rsidRPr="00B16A1F" w:rsidRDefault="002F3E67" w:rsidP="00523361">
      <w:pPr>
        <w:pStyle w:val="RFPHeader30"/>
        <w:numPr>
          <w:ilvl w:val="2"/>
          <w:numId w:val="42"/>
        </w:numPr>
        <w:tabs>
          <w:tab w:val="left" w:pos="1890"/>
        </w:tabs>
        <w:ind w:left="2070" w:hanging="990"/>
        <w:rPr>
          <w:sz w:val="24"/>
          <w:szCs w:val="28"/>
        </w:rPr>
      </w:pPr>
      <w:bookmarkStart w:id="58" w:name="_Toc219368405"/>
      <w:r w:rsidRPr="00DF05C9">
        <w:rPr>
          <w:sz w:val="24"/>
          <w:szCs w:val="28"/>
        </w:rPr>
        <w:t xml:space="preserve">Application </w:t>
      </w:r>
      <w:r w:rsidRPr="00B16A1F">
        <w:rPr>
          <w:sz w:val="24"/>
          <w:szCs w:val="28"/>
        </w:rPr>
        <w:t>Management</w:t>
      </w:r>
      <w:bookmarkEnd w:id="58"/>
    </w:p>
    <w:p w14:paraId="5DEA7AF1" w14:textId="2AAC10DE" w:rsidR="00C455E5" w:rsidRPr="006A60E4" w:rsidRDefault="00C455E5" w:rsidP="00523361">
      <w:pPr>
        <w:pStyle w:val="ListParagraph"/>
        <w:numPr>
          <w:ilvl w:val="3"/>
          <w:numId w:val="42"/>
        </w:numPr>
        <w:spacing w:before="120" w:after="120"/>
        <w:ind w:left="2520" w:hanging="630"/>
        <w:jc w:val="both"/>
        <w:rPr>
          <w:rFonts w:ascii="Arial" w:hAnsi="Arial" w:cs="Arial"/>
          <w:b/>
          <w:bCs/>
          <w:caps/>
          <w:sz w:val="22"/>
          <w:szCs w:val="20"/>
        </w:rPr>
      </w:pPr>
      <w:r w:rsidRPr="00B16A1F">
        <w:rPr>
          <w:rFonts w:ascii="Arial" w:hAnsi="Arial" w:cs="Arial"/>
          <w:b/>
          <w:bCs/>
          <w:sz w:val="22"/>
          <w:szCs w:val="20"/>
        </w:rPr>
        <w:t>Certify</w:t>
      </w:r>
      <w:r w:rsidR="007822DA" w:rsidRPr="00B16A1F">
        <w:rPr>
          <w:rFonts w:ascii="Arial" w:hAnsi="Arial" w:cs="Arial"/>
          <w:b/>
          <w:bCs/>
          <w:sz w:val="22"/>
          <w:szCs w:val="20"/>
        </w:rPr>
        <w:t xml:space="preserve"> Firms – Accredit Individuals (Lead, Asbestos, and RRP</w:t>
      </w:r>
      <w:r w:rsidR="00BB029B" w:rsidRPr="00B16A1F">
        <w:rPr>
          <w:rFonts w:ascii="Arial" w:hAnsi="Arial" w:cs="Arial"/>
          <w:b/>
          <w:bCs/>
          <w:sz w:val="22"/>
          <w:szCs w:val="20"/>
        </w:rPr>
        <w:t>)</w:t>
      </w:r>
    </w:p>
    <w:p w14:paraId="65A5BC38" w14:textId="610E9D86" w:rsidR="006A60E4" w:rsidRDefault="006A60E4" w:rsidP="006A60E4">
      <w:pPr>
        <w:ind w:left="1800" w:firstLine="360"/>
        <w:textAlignment w:val="baseline"/>
        <w:rPr>
          <w:rFonts w:ascii="Arial" w:eastAsiaTheme="minorEastAsia" w:hAnsi="Arial" w:cs="Arial"/>
          <w:b/>
          <w:bCs/>
          <w:kern w:val="2"/>
          <w:sz w:val="22"/>
          <w:szCs w:val="22"/>
          <w14:ligatures w14:val="standardContextual"/>
        </w:rPr>
      </w:pPr>
      <w:r w:rsidRPr="006A60E4">
        <w:rPr>
          <w:rFonts w:ascii="Arial" w:eastAsiaTheme="minorEastAsia" w:hAnsi="Arial" w:cs="Arial"/>
          <w:b/>
          <w:bCs/>
          <w:kern w:val="2"/>
          <w:sz w:val="22"/>
          <w:szCs w:val="22"/>
          <w:highlight w:val="yellow"/>
          <w14:ligatures w14:val="standardContextual"/>
        </w:rPr>
        <w:t>For Vendor Completion:</w:t>
      </w:r>
    </w:p>
    <w:p w14:paraId="7FCCA16F" w14:textId="77777777" w:rsidR="006A60E4" w:rsidRPr="006A60E4" w:rsidRDefault="006A60E4" w:rsidP="006A60E4">
      <w:pPr>
        <w:ind w:left="1800" w:firstLine="360"/>
        <w:textAlignment w:val="baseline"/>
        <w:rPr>
          <w:rFonts w:ascii="Arial" w:eastAsiaTheme="minorEastAsia" w:hAnsi="Arial" w:cs="Arial"/>
          <w:b/>
          <w:bCs/>
          <w:kern w:val="2"/>
          <w:sz w:val="22"/>
          <w:szCs w:val="22"/>
          <w14:ligatures w14:val="standardContextual"/>
        </w:rPr>
      </w:pPr>
    </w:p>
    <w:p w14:paraId="5C1C1945" w14:textId="573E52A4" w:rsidR="001A6810" w:rsidRPr="00B16A1F" w:rsidRDefault="008458AB" w:rsidP="00523361">
      <w:pPr>
        <w:pStyle w:val="ListParagraph"/>
        <w:numPr>
          <w:ilvl w:val="4"/>
          <w:numId w:val="42"/>
        </w:numPr>
        <w:jc w:val="both"/>
        <w:rPr>
          <w:rFonts w:ascii="Arial" w:hAnsi="Arial" w:cs="Arial"/>
          <w:caps/>
          <w:sz w:val="22"/>
          <w:szCs w:val="20"/>
        </w:rPr>
      </w:pPr>
      <w:r w:rsidRPr="00B16A1F">
        <w:rPr>
          <w:rFonts w:ascii="Arial" w:hAnsi="Arial" w:cs="Arial"/>
          <w:sz w:val="22"/>
          <w:szCs w:val="20"/>
        </w:rPr>
        <w:t xml:space="preserve">Describe how the proposed </w:t>
      </w:r>
      <w:r w:rsidR="00BA59CC" w:rsidRPr="00B16A1F">
        <w:rPr>
          <w:rFonts w:ascii="Arial" w:hAnsi="Arial" w:cs="Arial"/>
          <w:sz w:val="22"/>
          <w:szCs w:val="20"/>
        </w:rPr>
        <w:t>S</w:t>
      </w:r>
      <w:r w:rsidRPr="00B16A1F">
        <w:rPr>
          <w:rFonts w:ascii="Arial" w:hAnsi="Arial" w:cs="Arial"/>
          <w:sz w:val="22"/>
          <w:szCs w:val="20"/>
        </w:rPr>
        <w:t xml:space="preserve">olution allows </w:t>
      </w:r>
      <w:r w:rsidR="001A6810" w:rsidRPr="00B16A1F">
        <w:rPr>
          <w:rFonts w:ascii="Arial" w:hAnsi="Arial" w:cs="Arial"/>
          <w:sz w:val="22"/>
          <w:szCs w:val="20"/>
        </w:rPr>
        <w:t>Lead and Asbestos Professionals</w:t>
      </w:r>
      <w:r w:rsidR="00BC1150" w:rsidRPr="00B16A1F">
        <w:rPr>
          <w:rFonts w:ascii="Arial" w:hAnsi="Arial" w:cs="Arial"/>
          <w:sz w:val="22"/>
          <w:szCs w:val="20"/>
        </w:rPr>
        <w:t xml:space="preserve"> </w:t>
      </w:r>
      <w:r w:rsidRPr="00B16A1F">
        <w:rPr>
          <w:rFonts w:ascii="Arial" w:hAnsi="Arial" w:cs="Arial"/>
          <w:sz w:val="22"/>
          <w:szCs w:val="20"/>
        </w:rPr>
        <w:t xml:space="preserve">to </w:t>
      </w:r>
      <w:r w:rsidR="001A6810" w:rsidRPr="00B16A1F">
        <w:rPr>
          <w:rFonts w:ascii="Arial" w:hAnsi="Arial" w:cs="Arial"/>
          <w:sz w:val="22"/>
          <w:szCs w:val="20"/>
        </w:rPr>
        <w:t xml:space="preserve">submit applications </w:t>
      </w:r>
      <w:r w:rsidR="00541F17" w:rsidRPr="00B16A1F">
        <w:rPr>
          <w:rFonts w:ascii="Arial" w:hAnsi="Arial" w:cs="Arial"/>
          <w:sz w:val="22"/>
          <w:szCs w:val="20"/>
        </w:rPr>
        <w:t>according to business rules</w:t>
      </w:r>
      <w:r w:rsidR="0039217C" w:rsidRPr="00B16A1F">
        <w:rPr>
          <w:rFonts w:ascii="Arial" w:hAnsi="Arial" w:cs="Arial"/>
          <w:sz w:val="22"/>
          <w:szCs w:val="20"/>
        </w:rPr>
        <w:t xml:space="preserve"> </w:t>
      </w:r>
      <w:r w:rsidR="001A6810" w:rsidRPr="00B16A1F">
        <w:rPr>
          <w:rFonts w:ascii="Arial" w:hAnsi="Arial" w:cs="Arial"/>
          <w:sz w:val="22"/>
          <w:szCs w:val="20"/>
        </w:rPr>
        <w:t xml:space="preserve">and </w:t>
      </w:r>
      <w:r w:rsidR="001A6810" w:rsidRPr="00B16A1F">
        <w:rPr>
          <w:rFonts w:ascii="Arial" w:hAnsi="Arial" w:cs="Arial"/>
          <w:sz w:val="22"/>
          <w:szCs w:val="20"/>
        </w:rPr>
        <w:lastRenderedPageBreak/>
        <w:t xml:space="preserve">upload </w:t>
      </w:r>
      <w:r w:rsidR="007E4AF3" w:rsidRPr="00B16A1F">
        <w:rPr>
          <w:rFonts w:ascii="Arial" w:hAnsi="Arial" w:cs="Arial"/>
          <w:sz w:val="22"/>
          <w:szCs w:val="20"/>
        </w:rPr>
        <w:t>supporting documentation</w:t>
      </w:r>
      <w:r w:rsidR="001A6810" w:rsidRPr="00B16A1F">
        <w:rPr>
          <w:rFonts w:ascii="Arial" w:hAnsi="Arial" w:cs="Arial"/>
          <w:sz w:val="22"/>
          <w:szCs w:val="20"/>
        </w:rPr>
        <w:t>.</w:t>
      </w:r>
      <w:r w:rsidR="000B695F" w:rsidRPr="00B16A1F">
        <w:rPr>
          <w:rFonts w:ascii="Arial" w:hAnsi="Arial" w:cs="Arial"/>
          <w:sz w:val="22"/>
          <w:szCs w:val="20"/>
        </w:rPr>
        <w:t xml:space="preserve">  </w:t>
      </w:r>
      <w:r w:rsidR="0065716A" w:rsidRPr="00B16A1F">
        <w:rPr>
          <w:rFonts w:ascii="Arial" w:hAnsi="Arial" w:cs="Arial"/>
          <w:sz w:val="22"/>
          <w:szCs w:val="20"/>
        </w:rPr>
        <w:t xml:space="preserve">Refer to </w:t>
      </w:r>
      <w:r w:rsidR="00733498" w:rsidRPr="00B16A1F">
        <w:rPr>
          <w:rFonts w:ascii="Arial" w:hAnsi="Arial" w:cs="Arial"/>
          <w:sz w:val="22"/>
          <w:szCs w:val="20"/>
        </w:rPr>
        <w:t xml:space="preserve">Attachment </w:t>
      </w:r>
      <w:r w:rsidR="005841CD" w:rsidRPr="00B16A1F">
        <w:rPr>
          <w:rFonts w:ascii="Arial" w:hAnsi="Arial" w:cs="Arial"/>
          <w:sz w:val="22"/>
          <w:szCs w:val="20"/>
        </w:rPr>
        <w:t>L</w:t>
      </w:r>
      <w:r w:rsidR="00733498" w:rsidRPr="00B16A1F">
        <w:rPr>
          <w:rFonts w:ascii="Arial" w:hAnsi="Arial" w:cs="Arial"/>
          <w:sz w:val="22"/>
          <w:szCs w:val="20"/>
        </w:rPr>
        <w:t>: HHCU Forms</w:t>
      </w:r>
      <w:r w:rsidR="00F73435" w:rsidRPr="00B16A1F">
        <w:rPr>
          <w:rFonts w:ascii="Arial" w:hAnsi="Arial" w:cs="Arial"/>
        </w:rPr>
        <w:t xml:space="preserve"> w</w:t>
      </w:r>
      <w:r w:rsidR="00F73435" w:rsidRPr="00B16A1F">
        <w:rPr>
          <w:rFonts w:ascii="Arial" w:hAnsi="Arial" w:cs="Arial"/>
          <w:sz w:val="22"/>
          <w:szCs w:val="20"/>
        </w:rPr>
        <w:t>ith Instructions Containing Business Rules and Required Documentation</w:t>
      </w:r>
      <w:r w:rsidR="0065716A" w:rsidRPr="00B16A1F">
        <w:rPr>
          <w:rFonts w:ascii="Arial" w:hAnsi="Arial" w:cs="Arial"/>
          <w:color w:val="FF0000"/>
          <w:sz w:val="22"/>
          <w:szCs w:val="20"/>
        </w:rPr>
        <w:t xml:space="preserve">. </w:t>
      </w:r>
    </w:p>
    <w:p w14:paraId="4210FC2B" w14:textId="2B41BF40" w:rsidR="000B695F" w:rsidRPr="00B16A1F" w:rsidRDefault="00B70EDF"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Describe how</w:t>
      </w:r>
      <w:r w:rsidR="00F43ED0">
        <w:rPr>
          <w:rFonts w:ascii="Arial" w:hAnsi="Arial" w:cs="Arial"/>
          <w:sz w:val="22"/>
          <w:szCs w:val="20"/>
        </w:rPr>
        <w:t xml:space="preserve"> the proposed Solution allows</w:t>
      </w:r>
      <w:r>
        <w:rPr>
          <w:rFonts w:ascii="Arial" w:hAnsi="Arial" w:cs="Arial"/>
          <w:sz w:val="22"/>
          <w:szCs w:val="20"/>
        </w:rPr>
        <w:t xml:space="preserve"> </w:t>
      </w:r>
      <w:r w:rsidR="00D6576A">
        <w:rPr>
          <w:rFonts w:ascii="Arial" w:hAnsi="Arial" w:cs="Arial"/>
          <w:sz w:val="22"/>
          <w:szCs w:val="20"/>
        </w:rPr>
        <w:t>i</w:t>
      </w:r>
      <w:r w:rsidR="002101CF" w:rsidRPr="00B16A1F">
        <w:rPr>
          <w:rFonts w:ascii="Arial" w:hAnsi="Arial" w:cs="Arial"/>
          <w:sz w:val="22"/>
          <w:szCs w:val="20"/>
        </w:rPr>
        <w:t xml:space="preserve">ndividuals </w:t>
      </w:r>
      <w:r w:rsidR="00674E7A" w:rsidRPr="00B16A1F">
        <w:rPr>
          <w:rFonts w:ascii="Arial" w:hAnsi="Arial" w:cs="Arial"/>
          <w:sz w:val="22"/>
          <w:szCs w:val="20"/>
          <w:u w:val="single"/>
        </w:rPr>
        <w:t>and</w:t>
      </w:r>
      <w:r w:rsidR="00674E7A" w:rsidRPr="00B16A1F">
        <w:rPr>
          <w:rFonts w:ascii="Arial" w:hAnsi="Arial" w:cs="Arial"/>
          <w:sz w:val="22"/>
          <w:szCs w:val="20"/>
        </w:rPr>
        <w:t xml:space="preserve"> firms </w:t>
      </w:r>
      <w:r w:rsidR="00F43ED0">
        <w:rPr>
          <w:rFonts w:ascii="Arial" w:hAnsi="Arial" w:cs="Arial"/>
          <w:sz w:val="22"/>
          <w:szCs w:val="20"/>
        </w:rPr>
        <w:t>to</w:t>
      </w:r>
      <w:r w:rsidR="00F43ED0" w:rsidRPr="00B16A1F">
        <w:rPr>
          <w:rFonts w:ascii="Arial" w:hAnsi="Arial" w:cs="Arial"/>
          <w:sz w:val="22"/>
          <w:szCs w:val="20"/>
        </w:rPr>
        <w:t xml:space="preserve"> </w:t>
      </w:r>
      <w:r w:rsidR="00270E66" w:rsidRPr="00B16A1F">
        <w:rPr>
          <w:rFonts w:ascii="Arial" w:hAnsi="Arial" w:cs="Arial"/>
          <w:sz w:val="22"/>
          <w:szCs w:val="20"/>
        </w:rPr>
        <w:t xml:space="preserve">apply for </w:t>
      </w:r>
      <w:r w:rsidR="00C27765" w:rsidRPr="00B16A1F">
        <w:rPr>
          <w:rFonts w:ascii="Arial" w:hAnsi="Arial" w:cs="Arial"/>
          <w:sz w:val="22"/>
          <w:szCs w:val="20"/>
        </w:rPr>
        <w:t xml:space="preserve">lead-based paint </w:t>
      </w:r>
      <w:r w:rsidR="0083207A" w:rsidRPr="00B16A1F">
        <w:rPr>
          <w:rFonts w:ascii="Arial" w:hAnsi="Arial" w:cs="Arial"/>
          <w:sz w:val="22"/>
          <w:szCs w:val="20"/>
        </w:rPr>
        <w:t>certification</w:t>
      </w:r>
      <w:r w:rsidR="00F373AE" w:rsidRPr="00B16A1F">
        <w:rPr>
          <w:rFonts w:ascii="Arial" w:hAnsi="Arial" w:cs="Arial"/>
          <w:sz w:val="22"/>
          <w:szCs w:val="20"/>
        </w:rPr>
        <w:t xml:space="preserve"> according to business rules</w:t>
      </w:r>
      <w:r w:rsidR="00726683" w:rsidRPr="00B16A1F">
        <w:rPr>
          <w:rFonts w:ascii="Arial" w:hAnsi="Arial" w:cs="Arial"/>
          <w:sz w:val="22"/>
          <w:szCs w:val="20"/>
        </w:rPr>
        <w:t>.</w:t>
      </w:r>
    </w:p>
    <w:p w14:paraId="423C2105" w14:textId="751CA4F4" w:rsidR="006C1E78" w:rsidRPr="00B16A1F" w:rsidRDefault="00B70EDF"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Describe how</w:t>
      </w:r>
      <w:r w:rsidR="00F43ED0">
        <w:rPr>
          <w:rFonts w:ascii="Arial" w:hAnsi="Arial" w:cs="Arial"/>
          <w:sz w:val="22"/>
          <w:szCs w:val="20"/>
        </w:rPr>
        <w:t xml:space="preserve"> the proposed Solution allows</w:t>
      </w:r>
      <w:r>
        <w:rPr>
          <w:rFonts w:ascii="Arial" w:hAnsi="Arial" w:cs="Arial"/>
          <w:sz w:val="22"/>
          <w:szCs w:val="20"/>
        </w:rPr>
        <w:t xml:space="preserve"> </w:t>
      </w:r>
      <w:r w:rsidR="00D6576A">
        <w:rPr>
          <w:rFonts w:ascii="Arial" w:hAnsi="Arial" w:cs="Arial"/>
          <w:sz w:val="22"/>
          <w:szCs w:val="20"/>
        </w:rPr>
        <w:t>i</w:t>
      </w:r>
      <w:r w:rsidR="006C1E78" w:rsidRPr="00B16A1F">
        <w:rPr>
          <w:rFonts w:ascii="Arial" w:hAnsi="Arial" w:cs="Arial"/>
          <w:sz w:val="22"/>
          <w:szCs w:val="20"/>
        </w:rPr>
        <w:t xml:space="preserve">ndividuals </w:t>
      </w:r>
      <w:r w:rsidR="00F43ED0">
        <w:rPr>
          <w:rFonts w:ascii="Arial" w:hAnsi="Arial" w:cs="Arial"/>
          <w:sz w:val="22"/>
          <w:szCs w:val="20"/>
        </w:rPr>
        <w:t>to</w:t>
      </w:r>
      <w:r w:rsidR="00F43ED0" w:rsidRPr="00B16A1F">
        <w:rPr>
          <w:rFonts w:ascii="Arial" w:hAnsi="Arial" w:cs="Arial"/>
          <w:sz w:val="22"/>
          <w:szCs w:val="20"/>
        </w:rPr>
        <w:t xml:space="preserve"> </w:t>
      </w:r>
      <w:r w:rsidR="006C1E78" w:rsidRPr="00B16A1F">
        <w:rPr>
          <w:rFonts w:ascii="Arial" w:hAnsi="Arial" w:cs="Arial"/>
          <w:sz w:val="22"/>
          <w:szCs w:val="20"/>
        </w:rPr>
        <w:t>apply for asbestos accreditation</w:t>
      </w:r>
      <w:r w:rsidR="00AA35F5" w:rsidRPr="00B16A1F">
        <w:rPr>
          <w:rFonts w:ascii="Arial" w:hAnsi="Arial" w:cs="Arial"/>
          <w:sz w:val="22"/>
          <w:szCs w:val="20"/>
        </w:rPr>
        <w:t xml:space="preserve"> according to business rules</w:t>
      </w:r>
      <w:r w:rsidR="00726683" w:rsidRPr="00B16A1F">
        <w:rPr>
          <w:rFonts w:ascii="Arial" w:hAnsi="Arial" w:cs="Arial"/>
          <w:sz w:val="22"/>
          <w:szCs w:val="20"/>
        </w:rPr>
        <w:t>.</w:t>
      </w:r>
    </w:p>
    <w:p w14:paraId="6538C1F5" w14:textId="66F1200C" w:rsidR="008D07D9" w:rsidRPr="00B16A1F" w:rsidRDefault="00B70EDF"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Describe how</w:t>
      </w:r>
      <w:r w:rsidR="00F43ED0">
        <w:rPr>
          <w:rFonts w:ascii="Arial" w:hAnsi="Arial" w:cs="Arial"/>
          <w:sz w:val="22"/>
          <w:szCs w:val="20"/>
        </w:rPr>
        <w:t xml:space="preserve"> the proposed Solution allows</w:t>
      </w:r>
      <w:r>
        <w:rPr>
          <w:rFonts w:ascii="Arial" w:hAnsi="Arial" w:cs="Arial"/>
          <w:sz w:val="22"/>
          <w:szCs w:val="20"/>
        </w:rPr>
        <w:t xml:space="preserve"> </w:t>
      </w:r>
      <w:r w:rsidR="00166C7B">
        <w:rPr>
          <w:rFonts w:ascii="Arial" w:hAnsi="Arial" w:cs="Arial"/>
          <w:sz w:val="22"/>
          <w:szCs w:val="20"/>
        </w:rPr>
        <w:t>i</w:t>
      </w:r>
      <w:r w:rsidR="008D07D9" w:rsidRPr="00B16A1F">
        <w:rPr>
          <w:rFonts w:ascii="Arial" w:hAnsi="Arial" w:cs="Arial"/>
          <w:sz w:val="22"/>
          <w:szCs w:val="20"/>
        </w:rPr>
        <w:t xml:space="preserve">ndividuals </w:t>
      </w:r>
      <w:r w:rsidR="008D07D9" w:rsidRPr="00B16A1F">
        <w:rPr>
          <w:rFonts w:ascii="Arial" w:hAnsi="Arial" w:cs="Arial"/>
          <w:sz w:val="22"/>
          <w:szCs w:val="20"/>
          <w:u w:val="single"/>
        </w:rPr>
        <w:t>and</w:t>
      </w:r>
      <w:r w:rsidR="008D07D9" w:rsidRPr="00B16A1F">
        <w:rPr>
          <w:rFonts w:ascii="Arial" w:hAnsi="Arial" w:cs="Arial"/>
          <w:sz w:val="22"/>
          <w:szCs w:val="20"/>
        </w:rPr>
        <w:t xml:space="preserve"> firms </w:t>
      </w:r>
      <w:r w:rsidR="00F43ED0">
        <w:rPr>
          <w:rFonts w:ascii="Arial" w:hAnsi="Arial" w:cs="Arial"/>
          <w:sz w:val="22"/>
          <w:szCs w:val="20"/>
        </w:rPr>
        <w:t>to</w:t>
      </w:r>
      <w:r w:rsidR="00F43ED0" w:rsidRPr="00B16A1F">
        <w:rPr>
          <w:rFonts w:ascii="Arial" w:hAnsi="Arial" w:cs="Arial"/>
          <w:sz w:val="22"/>
          <w:szCs w:val="20"/>
        </w:rPr>
        <w:t xml:space="preserve"> </w:t>
      </w:r>
      <w:r w:rsidR="008D07D9" w:rsidRPr="00B16A1F">
        <w:rPr>
          <w:rFonts w:ascii="Arial" w:hAnsi="Arial" w:cs="Arial"/>
          <w:sz w:val="22"/>
          <w:szCs w:val="20"/>
        </w:rPr>
        <w:t>upload supporting documentation</w:t>
      </w:r>
      <w:r w:rsidR="00936738" w:rsidRPr="00B16A1F">
        <w:rPr>
          <w:rFonts w:ascii="Arial" w:hAnsi="Arial" w:cs="Arial"/>
          <w:sz w:val="22"/>
          <w:szCs w:val="20"/>
        </w:rPr>
        <w:t xml:space="preserve"> according to business rules</w:t>
      </w:r>
      <w:r w:rsidR="008D07D9" w:rsidRPr="00B16A1F">
        <w:rPr>
          <w:rFonts w:ascii="Arial" w:hAnsi="Arial" w:cs="Arial"/>
          <w:sz w:val="22"/>
          <w:szCs w:val="20"/>
        </w:rPr>
        <w:t xml:space="preserve">.  </w:t>
      </w:r>
    </w:p>
    <w:p w14:paraId="0D77BF44" w14:textId="4B674C7E" w:rsidR="00EC3A88" w:rsidRPr="00BA1961" w:rsidRDefault="00B70EDF"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Describe how</w:t>
      </w:r>
      <w:r w:rsidR="00F43ED0">
        <w:rPr>
          <w:rFonts w:ascii="Arial" w:hAnsi="Arial" w:cs="Arial"/>
          <w:sz w:val="22"/>
          <w:szCs w:val="20"/>
        </w:rPr>
        <w:t xml:space="preserve"> the proposed Solution allows</w:t>
      </w:r>
      <w:r>
        <w:rPr>
          <w:rFonts w:ascii="Arial" w:hAnsi="Arial" w:cs="Arial"/>
          <w:sz w:val="22"/>
          <w:szCs w:val="20"/>
        </w:rPr>
        <w:t xml:space="preserve"> </w:t>
      </w:r>
      <w:r w:rsidR="00166C7B">
        <w:rPr>
          <w:rFonts w:ascii="Arial" w:hAnsi="Arial" w:cs="Arial"/>
          <w:sz w:val="22"/>
          <w:szCs w:val="20"/>
        </w:rPr>
        <w:t>i</w:t>
      </w:r>
      <w:r w:rsidR="00EC3A88">
        <w:rPr>
          <w:rFonts w:ascii="Arial" w:hAnsi="Arial" w:cs="Arial"/>
          <w:sz w:val="22"/>
          <w:szCs w:val="20"/>
        </w:rPr>
        <w:t xml:space="preserve">ndividuals </w:t>
      </w:r>
      <w:r w:rsidR="00EC3A88" w:rsidRPr="00BA1961">
        <w:rPr>
          <w:rFonts w:ascii="Arial" w:hAnsi="Arial" w:cs="Arial"/>
          <w:sz w:val="22"/>
          <w:szCs w:val="20"/>
          <w:u w:val="single"/>
        </w:rPr>
        <w:t>and</w:t>
      </w:r>
      <w:r w:rsidR="00EC3A88">
        <w:rPr>
          <w:rFonts w:ascii="Arial" w:hAnsi="Arial" w:cs="Arial"/>
          <w:sz w:val="22"/>
          <w:szCs w:val="20"/>
        </w:rPr>
        <w:t xml:space="preserve"> firms </w:t>
      </w:r>
      <w:r w:rsidR="00F43ED0">
        <w:rPr>
          <w:rFonts w:ascii="Arial" w:hAnsi="Arial" w:cs="Arial"/>
          <w:sz w:val="22"/>
          <w:szCs w:val="20"/>
        </w:rPr>
        <w:t xml:space="preserve">to </w:t>
      </w:r>
      <w:r w:rsidR="0082747E">
        <w:rPr>
          <w:rFonts w:ascii="Arial" w:hAnsi="Arial" w:cs="Arial"/>
          <w:sz w:val="22"/>
          <w:szCs w:val="20"/>
        </w:rPr>
        <w:t xml:space="preserve">provide information </w:t>
      </w:r>
      <w:r w:rsidR="00CC0867">
        <w:rPr>
          <w:rFonts w:ascii="Arial" w:hAnsi="Arial" w:cs="Arial"/>
          <w:sz w:val="22"/>
          <w:szCs w:val="20"/>
        </w:rPr>
        <w:t>requested by HHCU</w:t>
      </w:r>
      <w:r w:rsidR="0082747E">
        <w:rPr>
          <w:rFonts w:ascii="Arial" w:hAnsi="Arial" w:cs="Arial"/>
          <w:sz w:val="22"/>
          <w:szCs w:val="20"/>
        </w:rPr>
        <w:t xml:space="preserve"> and </w:t>
      </w:r>
      <w:proofErr w:type="gramStart"/>
      <w:r w:rsidR="0082747E">
        <w:rPr>
          <w:rFonts w:ascii="Arial" w:hAnsi="Arial" w:cs="Arial"/>
          <w:sz w:val="22"/>
          <w:szCs w:val="20"/>
        </w:rPr>
        <w:t>re-s</w:t>
      </w:r>
      <w:r w:rsidR="00A025FF">
        <w:rPr>
          <w:rFonts w:ascii="Arial" w:hAnsi="Arial" w:cs="Arial"/>
          <w:sz w:val="22"/>
          <w:szCs w:val="20"/>
        </w:rPr>
        <w:t>ubmit an application</w:t>
      </w:r>
      <w:proofErr w:type="gramEnd"/>
      <w:r w:rsidR="00EC3A88">
        <w:rPr>
          <w:rFonts w:ascii="Arial" w:hAnsi="Arial" w:cs="Arial"/>
          <w:sz w:val="22"/>
          <w:szCs w:val="20"/>
        </w:rPr>
        <w:t>.</w:t>
      </w:r>
    </w:p>
    <w:p w14:paraId="3E9FD13A" w14:textId="58BA9DEF" w:rsidR="00E62533" w:rsidRDefault="00D10FC8" w:rsidP="00E62533">
      <w:pPr>
        <w:spacing w:before="120" w:after="120"/>
        <w:ind w:left="3870"/>
        <w:jc w:val="both"/>
        <w:rPr>
          <w:rFonts w:ascii="Arial" w:hAnsi="Arial" w:cs="Arial"/>
          <w:sz w:val="22"/>
          <w:szCs w:val="20"/>
        </w:rPr>
      </w:pPr>
      <w:bookmarkStart w:id="59" w:name="_Hlk198075713"/>
      <w:r>
        <w:rPr>
          <w:rFonts w:ascii="Arial" w:hAnsi="Arial" w:cs="Arial"/>
          <w:sz w:val="22"/>
          <w:szCs w:val="20"/>
        </w:rPr>
        <w:t>Refer to Attachment M: HHCU Workflows (As-Is) and Attachment N</w:t>
      </w:r>
      <w:r w:rsidR="004B38FC">
        <w:rPr>
          <w:rFonts w:ascii="Arial" w:hAnsi="Arial" w:cs="Arial"/>
          <w:sz w:val="22"/>
          <w:szCs w:val="20"/>
        </w:rPr>
        <w:t xml:space="preserve">: HHCU Workflows (Envisioned) for </w:t>
      </w:r>
      <w:r w:rsidR="00AB194D">
        <w:rPr>
          <w:rFonts w:ascii="Arial" w:hAnsi="Arial" w:cs="Arial"/>
          <w:sz w:val="22"/>
          <w:szCs w:val="20"/>
        </w:rPr>
        <w:t xml:space="preserve">the </w:t>
      </w:r>
      <w:r w:rsidR="004B38FC">
        <w:rPr>
          <w:rFonts w:ascii="Arial" w:hAnsi="Arial" w:cs="Arial"/>
          <w:sz w:val="22"/>
          <w:szCs w:val="20"/>
        </w:rPr>
        <w:t>current and envisioned business processes</w:t>
      </w:r>
      <w:r w:rsidR="009E1900">
        <w:rPr>
          <w:rFonts w:ascii="Arial" w:hAnsi="Arial" w:cs="Arial"/>
          <w:sz w:val="22"/>
          <w:szCs w:val="20"/>
        </w:rPr>
        <w:t xml:space="preserve"> to certify </w:t>
      </w:r>
      <w:r w:rsidR="00180C8F">
        <w:rPr>
          <w:rFonts w:ascii="Arial" w:hAnsi="Arial" w:cs="Arial"/>
          <w:sz w:val="22"/>
          <w:szCs w:val="20"/>
        </w:rPr>
        <w:t>and accredit Lead and Asbestos Professionals</w:t>
      </w:r>
      <w:r w:rsidR="004B38FC">
        <w:rPr>
          <w:rFonts w:ascii="Arial" w:hAnsi="Arial" w:cs="Arial"/>
          <w:sz w:val="22"/>
          <w:szCs w:val="20"/>
        </w:rPr>
        <w:t xml:space="preserve">.  </w:t>
      </w:r>
    </w:p>
    <w:bookmarkEnd w:id="59"/>
    <w:p w14:paraId="7E26CDF5" w14:textId="6C9ADA97" w:rsidR="00C27765" w:rsidRPr="00DC61C2" w:rsidRDefault="00056ABE" w:rsidP="00523361">
      <w:pPr>
        <w:pStyle w:val="ListParagraph"/>
        <w:numPr>
          <w:ilvl w:val="4"/>
          <w:numId w:val="42"/>
        </w:numPr>
        <w:spacing w:before="120" w:after="120"/>
        <w:jc w:val="both"/>
        <w:rPr>
          <w:rFonts w:ascii="Arial" w:hAnsi="Arial" w:cs="Arial"/>
          <w:caps/>
          <w:sz w:val="22"/>
          <w:szCs w:val="20"/>
        </w:rPr>
      </w:pPr>
      <w:r w:rsidRPr="00056ABE">
        <w:rPr>
          <w:rFonts w:ascii="Arial" w:hAnsi="Arial" w:cs="Arial"/>
          <w:sz w:val="22"/>
          <w:szCs w:val="20"/>
        </w:rPr>
        <w:t xml:space="preserve">Describe how the proposed </w:t>
      </w:r>
      <w:r>
        <w:rPr>
          <w:rFonts w:ascii="Arial" w:hAnsi="Arial" w:cs="Arial"/>
          <w:sz w:val="22"/>
          <w:szCs w:val="20"/>
        </w:rPr>
        <w:t>S</w:t>
      </w:r>
      <w:r w:rsidRPr="00056ABE">
        <w:rPr>
          <w:rFonts w:ascii="Arial" w:hAnsi="Arial" w:cs="Arial"/>
          <w:sz w:val="22"/>
          <w:szCs w:val="20"/>
        </w:rPr>
        <w:t xml:space="preserve">olution allows </w:t>
      </w:r>
      <w:r>
        <w:rPr>
          <w:rFonts w:ascii="Arial" w:hAnsi="Arial" w:cs="Arial"/>
          <w:sz w:val="22"/>
          <w:szCs w:val="20"/>
        </w:rPr>
        <w:t>HHCU</w:t>
      </w:r>
      <w:r w:rsidRPr="00056ABE">
        <w:rPr>
          <w:rFonts w:ascii="Arial" w:hAnsi="Arial" w:cs="Arial"/>
          <w:sz w:val="22"/>
          <w:szCs w:val="20"/>
        </w:rPr>
        <w:t xml:space="preserve"> </w:t>
      </w:r>
      <w:r w:rsidR="00E72B4A">
        <w:rPr>
          <w:rFonts w:ascii="Arial" w:hAnsi="Arial" w:cs="Arial"/>
          <w:sz w:val="22"/>
          <w:szCs w:val="20"/>
        </w:rPr>
        <w:t>Staff</w:t>
      </w:r>
      <w:r w:rsidRPr="00056ABE">
        <w:rPr>
          <w:rFonts w:ascii="Arial" w:hAnsi="Arial" w:cs="Arial"/>
          <w:sz w:val="22"/>
          <w:szCs w:val="20"/>
        </w:rPr>
        <w:t xml:space="preserve"> to </w:t>
      </w:r>
      <w:r w:rsidR="002C0A59">
        <w:rPr>
          <w:rFonts w:ascii="Arial" w:hAnsi="Arial" w:cs="Arial"/>
          <w:sz w:val="22"/>
          <w:szCs w:val="20"/>
        </w:rPr>
        <w:t xml:space="preserve">process </w:t>
      </w:r>
      <w:r w:rsidR="007F2CC3">
        <w:rPr>
          <w:rFonts w:ascii="Arial" w:hAnsi="Arial" w:cs="Arial"/>
          <w:sz w:val="22"/>
          <w:szCs w:val="20"/>
        </w:rPr>
        <w:t xml:space="preserve">submitted </w:t>
      </w:r>
      <w:r w:rsidRPr="00056ABE">
        <w:rPr>
          <w:rFonts w:ascii="Arial" w:hAnsi="Arial" w:cs="Arial"/>
          <w:sz w:val="22"/>
          <w:szCs w:val="20"/>
        </w:rPr>
        <w:t>application</w:t>
      </w:r>
      <w:r w:rsidR="007F2CC3">
        <w:rPr>
          <w:rFonts w:ascii="Arial" w:hAnsi="Arial" w:cs="Arial"/>
          <w:sz w:val="22"/>
          <w:szCs w:val="20"/>
        </w:rPr>
        <w:t>s</w:t>
      </w:r>
      <w:r w:rsidRPr="00056ABE">
        <w:rPr>
          <w:rFonts w:ascii="Arial" w:hAnsi="Arial" w:cs="Arial"/>
          <w:sz w:val="22"/>
          <w:szCs w:val="20"/>
        </w:rPr>
        <w:t xml:space="preserve"> </w:t>
      </w:r>
      <w:r w:rsidR="007F2CC3">
        <w:rPr>
          <w:rFonts w:ascii="Arial" w:hAnsi="Arial" w:cs="Arial"/>
          <w:sz w:val="22"/>
          <w:szCs w:val="20"/>
        </w:rPr>
        <w:t>and</w:t>
      </w:r>
      <w:r w:rsidRPr="00056ABE">
        <w:rPr>
          <w:rFonts w:ascii="Arial" w:hAnsi="Arial" w:cs="Arial"/>
          <w:sz w:val="22"/>
          <w:szCs w:val="20"/>
        </w:rPr>
        <w:t xml:space="preserve"> </w:t>
      </w:r>
      <w:r w:rsidR="007F2CC3">
        <w:rPr>
          <w:rFonts w:ascii="Arial" w:hAnsi="Arial" w:cs="Arial"/>
          <w:sz w:val="22"/>
          <w:szCs w:val="20"/>
        </w:rPr>
        <w:t>supporting documentation</w:t>
      </w:r>
      <w:r w:rsidR="0067490A">
        <w:rPr>
          <w:rFonts w:ascii="Arial" w:hAnsi="Arial" w:cs="Arial"/>
          <w:sz w:val="22"/>
          <w:szCs w:val="20"/>
        </w:rPr>
        <w:t xml:space="preserve"> to certify and accredit </w:t>
      </w:r>
      <w:r w:rsidR="00EC7529">
        <w:rPr>
          <w:rFonts w:ascii="Arial" w:hAnsi="Arial" w:cs="Arial"/>
          <w:sz w:val="22"/>
          <w:szCs w:val="20"/>
        </w:rPr>
        <w:t>Lead and Asbestos Professionals</w:t>
      </w:r>
      <w:r w:rsidRPr="00056ABE">
        <w:rPr>
          <w:rFonts w:ascii="Arial" w:hAnsi="Arial" w:cs="Arial"/>
          <w:sz w:val="22"/>
          <w:szCs w:val="20"/>
        </w:rPr>
        <w:t>.</w:t>
      </w:r>
      <w:r w:rsidR="007F2CC3">
        <w:rPr>
          <w:rFonts w:ascii="Arial" w:hAnsi="Arial" w:cs="Arial"/>
          <w:sz w:val="22"/>
          <w:szCs w:val="20"/>
        </w:rPr>
        <w:t xml:space="preserve">  </w:t>
      </w:r>
    </w:p>
    <w:p w14:paraId="35344491" w14:textId="0C013A2B" w:rsidR="00D6576A" w:rsidRPr="00D6576A" w:rsidRDefault="00B70EDF" w:rsidP="00523361">
      <w:pPr>
        <w:pStyle w:val="ListParagraph"/>
        <w:numPr>
          <w:ilvl w:val="5"/>
          <w:numId w:val="42"/>
        </w:numPr>
        <w:spacing w:before="120" w:after="120"/>
        <w:ind w:hanging="1170"/>
        <w:jc w:val="both"/>
        <w:rPr>
          <w:rFonts w:ascii="Arial" w:hAnsi="Arial" w:cs="Arial"/>
          <w:caps/>
          <w:sz w:val="22"/>
          <w:szCs w:val="20"/>
        </w:rPr>
      </w:pPr>
      <w:r w:rsidRPr="006A24B9">
        <w:rPr>
          <w:rFonts w:ascii="Arial" w:hAnsi="Arial" w:cs="Arial"/>
          <w:sz w:val="22"/>
          <w:szCs w:val="20"/>
        </w:rPr>
        <w:t xml:space="preserve">Describe how </w:t>
      </w:r>
      <w:r w:rsidR="00F43ED0" w:rsidRPr="006A24B9">
        <w:rPr>
          <w:rFonts w:ascii="Arial" w:hAnsi="Arial" w:cs="Arial"/>
          <w:sz w:val="22"/>
          <w:szCs w:val="20"/>
        </w:rPr>
        <w:t>the proposed</w:t>
      </w:r>
      <w:r w:rsidR="00F43ED0">
        <w:rPr>
          <w:rFonts w:ascii="Arial" w:hAnsi="Arial" w:cs="Arial"/>
          <w:sz w:val="22"/>
          <w:szCs w:val="20"/>
        </w:rPr>
        <w:t xml:space="preserve"> Solution allows </w:t>
      </w:r>
      <w:r>
        <w:rPr>
          <w:rFonts w:ascii="Arial" w:hAnsi="Arial" w:cs="Arial"/>
          <w:sz w:val="22"/>
          <w:szCs w:val="20"/>
        </w:rPr>
        <w:t>HHCU</w:t>
      </w:r>
      <w:r w:rsidR="00B515A7">
        <w:rPr>
          <w:rFonts w:ascii="Arial" w:hAnsi="Arial" w:cs="Arial"/>
          <w:sz w:val="22"/>
          <w:szCs w:val="20"/>
        </w:rPr>
        <w:t xml:space="preserve"> Staff</w:t>
      </w:r>
      <w:r>
        <w:rPr>
          <w:rFonts w:ascii="Arial" w:hAnsi="Arial" w:cs="Arial"/>
          <w:sz w:val="22"/>
          <w:szCs w:val="20"/>
        </w:rPr>
        <w:t xml:space="preserve"> </w:t>
      </w:r>
      <w:r w:rsidR="00821A7C">
        <w:rPr>
          <w:rFonts w:ascii="Arial" w:hAnsi="Arial" w:cs="Arial"/>
          <w:sz w:val="22"/>
          <w:szCs w:val="20"/>
        </w:rPr>
        <w:t>to</w:t>
      </w:r>
      <w:r>
        <w:rPr>
          <w:rFonts w:ascii="Arial" w:hAnsi="Arial" w:cs="Arial"/>
          <w:sz w:val="22"/>
          <w:szCs w:val="20"/>
        </w:rPr>
        <w:t xml:space="preserve"> </w:t>
      </w:r>
      <w:r w:rsidR="00D6576A">
        <w:rPr>
          <w:rFonts w:ascii="Arial" w:hAnsi="Arial" w:cs="Arial"/>
          <w:sz w:val="22"/>
          <w:szCs w:val="20"/>
        </w:rPr>
        <w:t>ac</w:t>
      </w:r>
      <w:r w:rsidR="006522FD">
        <w:rPr>
          <w:rFonts w:ascii="Arial" w:hAnsi="Arial" w:cs="Arial"/>
          <w:sz w:val="22"/>
          <w:szCs w:val="20"/>
        </w:rPr>
        <w:t xml:space="preserve">cess and review </w:t>
      </w:r>
      <w:r w:rsidR="00AC481A">
        <w:rPr>
          <w:rFonts w:ascii="Arial" w:hAnsi="Arial" w:cs="Arial"/>
          <w:sz w:val="22"/>
          <w:szCs w:val="20"/>
        </w:rPr>
        <w:t>submitted applications and supporting documentation</w:t>
      </w:r>
      <w:r w:rsidR="007860EA">
        <w:rPr>
          <w:rFonts w:ascii="Arial" w:hAnsi="Arial" w:cs="Arial"/>
          <w:sz w:val="22"/>
          <w:szCs w:val="20"/>
        </w:rPr>
        <w:t xml:space="preserve"> for individuals </w:t>
      </w:r>
      <w:r w:rsidR="007860EA" w:rsidRPr="00BA1961">
        <w:rPr>
          <w:rFonts w:ascii="Arial" w:hAnsi="Arial" w:cs="Arial"/>
          <w:sz w:val="22"/>
          <w:szCs w:val="20"/>
          <w:u w:val="single"/>
        </w:rPr>
        <w:t>and</w:t>
      </w:r>
      <w:r w:rsidR="007860EA">
        <w:rPr>
          <w:rFonts w:ascii="Arial" w:hAnsi="Arial" w:cs="Arial"/>
          <w:sz w:val="22"/>
          <w:szCs w:val="20"/>
        </w:rPr>
        <w:t xml:space="preserve"> firms.</w:t>
      </w:r>
    </w:p>
    <w:p w14:paraId="23A3ADF5" w14:textId="44F3AE68" w:rsidR="00AC481A" w:rsidRPr="00DC61C2" w:rsidRDefault="00B515A7" w:rsidP="00523361">
      <w:pPr>
        <w:pStyle w:val="ListParagraph"/>
        <w:numPr>
          <w:ilvl w:val="5"/>
          <w:numId w:val="42"/>
        </w:numPr>
        <w:spacing w:before="120" w:after="120"/>
        <w:ind w:hanging="1170"/>
        <w:jc w:val="both"/>
        <w:rPr>
          <w:rFonts w:ascii="Arial" w:hAnsi="Arial" w:cs="Arial"/>
          <w:caps/>
          <w:sz w:val="22"/>
          <w:szCs w:val="20"/>
        </w:rPr>
      </w:pPr>
      <w:bookmarkStart w:id="60" w:name="_Hlk204176767"/>
      <w:r>
        <w:rPr>
          <w:rFonts w:ascii="Arial" w:hAnsi="Arial" w:cs="Arial"/>
          <w:sz w:val="22"/>
          <w:szCs w:val="20"/>
        </w:rPr>
        <w:t xml:space="preserve">Describe how </w:t>
      </w:r>
      <w:r w:rsidR="00821A7C">
        <w:rPr>
          <w:rFonts w:ascii="Arial" w:hAnsi="Arial" w:cs="Arial"/>
          <w:sz w:val="22"/>
          <w:szCs w:val="20"/>
        </w:rPr>
        <w:t xml:space="preserve">the proposed Solution allows </w:t>
      </w:r>
      <w:r>
        <w:rPr>
          <w:rFonts w:ascii="Arial" w:hAnsi="Arial" w:cs="Arial"/>
          <w:sz w:val="22"/>
          <w:szCs w:val="20"/>
        </w:rPr>
        <w:t xml:space="preserve">HHCU Staff </w:t>
      </w:r>
      <w:r w:rsidR="00821A7C">
        <w:rPr>
          <w:rFonts w:ascii="Arial" w:hAnsi="Arial" w:cs="Arial"/>
          <w:sz w:val="22"/>
          <w:szCs w:val="20"/>
        </w:rPr>
        <w:t>to</w:t>
      </w:r>
      <w:r>
        <w:rPr>
          <w:rFonts w:ascii="Arial" w:hAnsi="Arial" w:cs="Arial"/>
          <w:sz w:val="22"/>
          <w:szCs w:val="20"/>
        </w:rPr>
        <w:t xml:space="preserve"> </w:t>
      </w:r>
      <w:r w:rsidR="00D6576A">
        <w:rPr>
          <w:rFonts w:ascii="Arial" w:hAnsi="Arial" w:cs="Arial"/>
          <w:sz w:val="22"/>
          <w:szCs w:val="20"/>
        </w:rPr>
        <w:t>a</w:t>
      </w:r>
      <w:r w:rsidR="00782D3A" w:rsidRPr="00D6576A">
        <w:rPr>
          <w:rFonts w:ascii="Arial" w:hAnsi="Arial" w:cs="Arial"/>
          <w:sz w:val="22"/>
          <w:szCs w:val="20"/>
        </w:rPr>
        <w:t xml:space="preserve">pprove, pend for additional information, and reject applications for </w:t>
      </w:r>
      <w:r w:rsidR="009002FA" w:rsidRPr="00D6576A">
        <w:rPr>
          <w:rFonts w:ascii="Arial" w:hAnsi="Arial" w:cs="Arial"/>
          <w:sz w:val="22"/>
          <w:szCs w:val="20"/>
        </w:rPr>
        <w:t xml:space="preserve">individuals </w:t>
      </w:r>
      <w:r w:rsidR="009002FA" w:rsidRPr="00DC61C2">
        <w:rPr>
          <w:rFonts w:ascii="Arial" w:hAnsi="Arial" w:cs="Arial"/>
          <w:sz w:val="22"/>
          <w:szCs w:val="20"/>
          <w:u w:val="single"/>
        </w:rPr>
        <w:t>and</w:t>
      </w:r>
      <w:r w:rsidR="009002FA" w:rsidRPr="00D6576A">
        <w:rPr>
          <w:rFonts w:ascii="Arial" w:hAnsi="Arial" w:cs="Arial"/>
          <w:sz w:val="22"/>
          <w:szCs w:val="20"/>
        </w:rPr>
        <w:t xml:space="preserve"> firm</w:t>
      </w:r>
      <w:r w:rsidR="00E96F11" w:rsidRPr="00D6576A">
        <w:rPr>
          <w:rFonts w:ascii="Arial" w:hAnsi="Arial" w:cs="Arial"/>
          <w:sz w:val="22"/>
          <w:szCs w:val="20"/>
        </w:rPr>
        <w:t>s.</w:t>
      </w:r>
      <w:r w:rsidR="006C6C7A" w:rsidRPr="00D6576A">
        <w:rPr>
          <w:rFonts w:ascii="Arial" w:hAnsi="Arial" w:cs="Arial"/>
          <w:sz w:val="22"/>
          <w:szCs w:val="20"/>
        </w:rPr>
        <w:t xml:space="preserve">  Indicate </w:t>
      </w:r>
      <w:r w:rsidR="00903C9B" w:rsidRPr="00D6576A">
        <w:rPr>
          <w:rFonts w:ascii="Arial" w:hAnsi="Arial" w:cs="Arial"/>
          <w:sz w:val="22"/>
          <w:szCs w:val="20"/>
        </w:rPr>
        <w:t xml:space="preserve">whether and how </w:t>
      </w:r>
      <w:r w:rsidR="006C6C7A" w:rsidRPr="00D6576A">
        <w:rPr>
          <w:rFonts w:ascii="Arial" w:hAnsi="Arial" w:cs="Arial"/>
          <w:sz w:val="22"/>
          <w:szCs w:val="20"/>
        </w:rPr>
        <w:t xml:space="preserve">the Solution displays the application status.  </w:t>
      </w:r>
    </w:p>
    <w:bookmarkEnd w:id="60"/>
    <w:p w14:paraId="1C7F3F69" w14:textId="2FDEE0C1" w:rsidR="002C0A59" w:rsidRPr="001E4CFC" w:rsidRDefault="001C60C4" w:rsidP="00523361">
      <w:pPr>
        <w:pStyle w:val="ListParagraph"/>
        <w:numPr>
          <w:ilvl w:val="3"/>
          <w:numId w:val="42"/>
        </w:numPr>
        <w:spacing w:before="120" w:after="120"/>
        <w:ind w:left="2880"/>
        <w:jc w:val="both"/>
        <w:rPr>
          <w:rFonts w:ascii="Arial" w:hAnsi="Arial" w:cs="Arial"/>
          <w:b/>
          <w:bCs/>
          <w:caps/>
          <w:sz w:val="22"/>
          <w:szCs w:val="20"/>
        </w:rPr>
      </w:pPr>
      <w:r w:rsidRPr="00B20FA2">
        <w:rPr>
          <w:rFonts w:ascii="Arial" w:hAnsi="Arial" w:cs="Arial"/>
          <w:b/>
          <w:bCs/>
          <w:sz w:val="22"/>
          <w:szCs w:val="20"/>
        </w:rPr>
        <w:t xml:space="preserve">Accredit </w:t>
      </w:r>
      <w:r w:rsidRPr="00DC61C2">
        <w:rPr>
          <w:rFonts w:ascii="Arial" w:hAnsi="Arial" w:cs="Arial"/>
          <w:b/>
          <w:bCs/>
          <w:sz w:val="22"/>
          <w:szCs w:val="20"/>
        </w:rPr>
        <w:t>Training Providers</w:t>
      </w:r>
    </w:p>
    <w:p w14:paraId="322E785C" w14:textId="408DCBF9" w:rsidR="001E4CFC" w:rsidRPr="001E4CFC" w:rsidRDefault="001E4CFC" w:rsidP="001E4CFC">
      <w:pPr>
        <w:pStyle w:val="ListParagraph"/>
        <w:ind w:left="153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6093D00C" w14:textId="4E1A4B48" w:rsidR="00A323CE" w:rsidRPr="00DC61C2" w:rsidRDefault="001C60C4" w:rsidP="00523361">
      <w:pPr>
        <w:pStyle w:val="ListParagraph"/>
        <w:numPr>
          <w:ilvl w:val="4"/>
          <w:numId w:val="42"/>
        </w:numPr>
        <w:spacing w:before="120" w:after="120"/>
        <w:jc w:val="both"/>
        <w:rPr>
          <w:rFonts w:ascii="Arial" w:hAnsi="Arial" w:cs="Arial"/>
          <w:caps/>
          <w:sz w:val="22"/>
          <w:szCs w:val="20"/>
        </w:rPr>
      </w:pPr>
      <w:r w:rsidRPr="00DC61C2">
        <w:rPr>
          <w:rFonts w:ascii="Arial" w:hAnsi="Arial" w:cs="Arial"/>
          <w:sz w:val="22"/>
          <w:szCs w:val="20"/>
        </w:rPr>
        <w:t xml:space="preserve">Describe how the proposed Solution allows Training Providers to submit applications </w:t>
      </w:r>
      <w:r w:rsidR="00541F17" w:rsidRPr="00DC61C2">
        <w:rPr>
          <w:rFonts w:ascii="Arial" w:hAnsi="Arial" w:cs="Arial"/>
          <w:sz w:val="22"/>
          <w:szCs w:val="20"/>
        </w:rPr>
        <w:t xml:space="preserve">according to business rules </w:t>
      </w:r>
      <w:r w:rsidRPr="00DC61C2">
        <w:rPr>
          <w:rFonts w:ascii="Arial" w:hAnsi="Arial" w:cs="Arial"/>
          <w:sz w:val="22"/>
          <w:szCs w:val="20"/>
        </w:rPr>
        <w:t xml:space="preserve">and upload supporting documentation.  </w:t>
      </w:r>
      <w:r w:rsidR="002A694F" w:rsidRPr="00DC61C2">
        <w:rPr>
          <w:rFonts w:ascii="Arial" w:hAnsi="Arial" w:cs="Arial"/>
          <w:sz w:val="22"/>
          <w:szCs w:val="20"/>
        </w:rPr>
        <w:t xml:space="preserve">Refer to </w:t>
      </w:r>
      <w:r w:rsidR="00541F17" w:rsidRPr="00DC61C2">
        <w:rPr>
          <w:rFonts w:ascii="Arial" w:hAnsi="Arial" w:cs="Arial"/>
          <w:sz w:val="22"/>
          <w:szCs w:val="20"/>
        </w:rPr>
        <w:t xml:space="preserve">Attachment </w:t>
      </w:r>
      <w:r w:rsidR="009376E6" w:rsidRPr="00DC61C2">
        <w:rPr>
          <w:rFonts w:ascii="Arial" w:hAnsi="Arial" w:cs="Arial"/>
          <w:sz w:val="22"/>
          <w:szCs w:val="20"/>
        </w:rPr>
        <w:t>L</w:t>
      </w:r>
      <w:r w:rsidR="00541F17" w:rsidRPr="00DC61C2">
        <w:rPr>
          <w:rFonts w:ascii="Arial" w:hAnsi="Arial" w:cs="Arial"/>
          <w:sz w:val="22"/>
          <w:szCs w:val="20"/>
        </w:rPr>
        <w:t xml:space="preserve">: HHCU </w:t>
      </w:r>
      <w:r w:rsidR="009376E6" w:rsidRPr="00DC61C2">
        <w:rPr>
          <w:rFonts w:ascii="Arial" w:hAnsi="Arial" w:cs="Arial"/>
          <w:sz w:val="22"/>
          <w:szCs w:val="20"/>
        </w:rPr>
        <w:t>Forms</w:t>
      </w:r>
      <w:r w:rsidR="00541F17" w:rsidRPr="00DC61C2">
        <w:rPr>
          <w:rFonts w:ascii="Arial" w:hAnsi="Arial" w:cs="Arial"/>
        </w:rPr>
        <w:t xml:space="preserve"> w</w:t>
      </w:r>
      <w:r w:rsidR="00541F17" w:rsidRPr="00DC61C2">
        <w:rPr>
          <w:rFonts w:ascii="Arial" w:hAnsi="Arial" w:cs="Arial"/>
          <w:sz w:val="22"/>
          <w:szCs w:val="20"/>
        </w:rPr>
        <w:t>ith Instructions Containing Business Rules and Required Documentation</w:t>
      </w:r>
      <w:r w:rsidR="00CA378C" w:rsidRPr="00DC61C2">
        <w:rPr>
          <w:rFonts w:ascii="Arial" w:hAnsi="Arial" w:cs="Arial"/>
          <w:color w:val="FF0000"/>
          <w:sz w:val="22"/>
          <w:szCs w:val="20"/>
        </w:rPr>
        <w:t xml:space="preserve">.  </w:t>
      </w:r>
    </w:p>
    <w:p w14:paraId="530B57D7" w14:textId="26CDF8D5" w:rsidR="00FD78C3" w:rsidRPr="00DC61C2"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 xml:space="preserve">Describe how </w:t>
      </w:r>
      <w:r w:rsidR="00821A7C">
        <w:rPr>
          <w:rFonts w:ascii="Arial" w:hAnsi="Arial" w:cs="Arial"/>
          <w:sz w:val="22"/>
          <w:szCs w:val="20"/>
        </w:rPr>
        <w:t xml:space="preserve">the proposed Solution allows </w:t>
      </w:r>
      <w:r w:rsidR="00FD78C3" w:rsidRPr="00DC61C2">
        <w:rPr>
          <w:rFonts w:ascii="Arial" w:hAnsi="Arial" w:cs="Arial"/>
          <w:sz w:val="22"/>
          <w:szCs w:val="20"/>
        </w:rPr>
        <w:t xml:space="preserve">Training Providers </w:t>
      </w:r>
      <w:r w:rsidR="00821A7C">
        <w:rPr>
          <w:rFonts w:ascii="Arial" w:hAnsi="Arial" w:cs="Arial"/>
          <w:sz w:val="22"/>
          <w:szCs w:val="20"/>
        </w:rPr>
        <w:t>to</w:t>
      </w:r>
      <w:r w:rsidR="00821A7C" w:rsidRPr="00DC61C2">
        <w:rPr>
          <w:rFonts w:ascii="Arial" w:hAnsi="Arial" w:cs="Arial"/>
          <w:sz w:val="22"/>
          <w:szCs w:val="20"/>
        </w:rPr>
        <w:t xml:space="preserve"> </w:t>
      </w:r>
      <w:r w:rsidR="00FD78C3" w:rsidRPr="00DC61C2">
        <w:rPr>
          <w:rFonts w:ascii="Arial" w:hAnsi="Arial" w:cs="Arial"/>
          <w:sz w:val="22"/>
          <w:szCs w:val="20"/>
        </w:rPr>
        <w:t xml:space="preserve">apply for </w:t>
      </w:r>
      <w:r w:rsidR="00843F41" w:rsidRPr="00DC61C2">
        <w:rPr>
          <w:rFonts w:ascii="Arial" w:hAnsi="Arial" w:cs="Arial"/>
          <w:sz w:val="22"/>
          <w:szCs w:val="20"/>
        </w:rPr>
        <w:t>accreditation</w:t>
      </w:r>
      <w:r w:rsidR="0053552C" w:rsidRPr="00DC61C2">
        <w:rPr>
          <w:rFonts w:ascii="Arial" w:hAnsi="Arial" w:cs="Arial"/>
          <w:sz w:val="22"/>
          <w:szCs w:val="20"/>
        </w:rPr>
        <w:t xml:space="preserve"> according to business rules.</w:t>
      </w:r>
    </w:p>
    <w:p w14:paraId="28F33DAC" w14:textId="46CFD666" w:rsidR="00FD78C3" w:rsidRPr="00DC61C2"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Describe how</w:t>
      </w:r>
      <w:r w:rsidR="00821A7C">
        <w:rPr>
          <w:rFonts w:ascii="Arial" w:hAnsi="Arial" w:cs="Arial"/>
          <w:sz w:val="22"/>
          <w:szCs w:val="20"/>
        </w:rPr>
        <w:t xml:space="preserve"> the proposed Solution allows</w:t>
      </w:r>
      <w:r>
        <w:rPr>
          <w:rFonts w:ascii="Arial" w:hAnsi="Arial" w:cs="Arial"/>
          <w:sz w:val="22"/>
          <w:szCs w:val="20"/>
        </w:rPr>
        <w:t xml:space="preserve"> </w:t>
      </w:r>
      <w:r w:rsidR="008B33C5" w:rsidRPr="00DC61C2">
        <w:rPr>
          <w:rFonts w:ascii="Arial" w:hAnsi="Arial" w:cs="Arial"/>
          <w:sz w:val="22"/>
          <w:szCs w:val="20"/>
        </w:rPr>
        <w:t>Training Providers</w:t>
      </w:r>
      <w:r w:rsidR="00FD78C3" w:rsidRPr="00DC61C2">
        <w:rPr>
          <w:rFonts w:ascii="Arial" w:hAnsi="Arial" w:cs="Arial"/>
          <w:sz w:val="22"/>
          <w:szCs w:val="20"/>
        </w:rPr>
        <w:t xml:space="preserve"> </w:t>
      </w:r>
      <w:r w:rsidR="00821A7C">
        <w:rPr>
          <w:rFonts w:ascii="Arial" w:hAnsi="Arial" w:cs="Arial"/>
          <w:sz w:val="22"/>
          <w:szCs w:val="20"/>
        </w:rPr>
        <w:t>to</w:t>
      </w:r>
      <w:r w:rsidR="00821A7C" w:rsidRPr="00DC61C2">
        <w:rPr>
          <w:rFonts w:ascii="Arial" w:hAnsi="Arial" w:cs="Arial"/>
          <w:sz w:val="22"/>
          <w:szCs w:val="20"/>
        </w:rPr>
        <w:t xml:space="preserve"> </w:t>
      </w:r>
      <w:r w:rsidR="00FD78C3" w:rsidRPr="00DC61C2">
        <w:rPr>
          <w:rFonts w:ascii="Arial" w:hAnsi="Arial" w:cs="Arial"/>
          <w:sz w:val="22"/>
          <w:szCs w:val="20"/>
        </w:rPr>
        <w:t>upload supporting documentation</w:t>
      </w:r>
      <w:r w:rsidR="0053552C" w:rsidRPr="00DC61C2">
        <w:rPr>
          <w:rFonts w:ascii="Arial" w:hAnsi="Arial" w:cs="Arial"/>
          <w:sz w:val="22"/>
          <w:szCs w:val="20"/>
        </w:rPr>
        <w:t xml:space="preserve"> according to business rules</w:t>
      </w:r>
      <w:r w:rsidR="000A6935" w:rsidRPr="00DC61C2">
        <w:rPr>
          <w:rFonts w:ascii="Arial" w:hAnsi="Arial" w:cs="Arial"/>
          <w:sz w:val="22"/>
          <w:szCs w:val="20"/>
        </w:rPr>
        <w:t>.</w:t>
      </w:r>
      <w:r w:rsidR="00FD78C3" w:rsidRPr="00DC61C2">
        <w:rPr>
          <w:rFonts w:ascii="Arial" w:hAnsi="Arial" w:cs="Arial"/>
          <w:sz w:val="22"/>
          <w:szCs w:val="20"/>
        </w:rPr>
        <w:t xml:space="preserve"> </w:t>
      </w:r>
    </w:p>
    <w:p w14:paraId="1691B40C" w14:textId="2E60EAC9" w:rsidR="00FD78C3" w:rsidRPr="00DC61C2"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 xml:space="preserve">Describe how </w:t>
      </w:r>
      <w:r w:rsidR="00821A7C">
        <w:rPr>
          <w:rFonts w:ascii="Arial" w:hAnsi="Arial" w:cs="Arial"/>
          <w:sz w:val="22"/>
          <w:szCs w:val="20"/>
        </w:rPr>
        <w:t xml:space="preserve">the proposed Solution allows </w:t>
      </w:r>
      <w:r w:rsidR="008B33C5" w:rsidRPr="00DC61C2">
        <w:rPr>
          <w:rFonts w:ascii="Arial" w:hAnsi="Arial" w:cs="Arial"/>
          <w:sz w:val="22"/>
          <w:szCs w:val="20"/>
        </w:rPr>
        <w:t xml:space="preserve">Training Providers </w:t>
      </w:r>
      <w:r w:rsidR="00821A7C">
        <w:rPr>
          <w:rFonts w:ascii="Arial" w:hAnsi="Arial" w:cs="Arial"/>
          <w:sz w:val="22"/>
          <w:szCs w:val="20"/>
        </w:rPr>
        <w:t>to</w:t>
      </w:r>
      <w:r w:rsidR="00821A7C" w:rsidRPr="00DC61C2">
        <w:rPr>
          <w:rFonts w:ascii="Arial" w:hAnsi="Arial" w:cs="Arial"/>
          <w:sz w:val="22"/>
          <w:szCs w:val="20"/>
        </w:rPr>
        <w:t xml:space="preserve"> </w:t>
      </w:r>
      <w:r w:rsidR="00FD78C3" w:rsidRPr="00DC61C2">
        <w:rPr>
          <w:rFonts w:ascii="Arial" w:hAnsi="Arial" w:cs="Arial"/>
          <w:sz w:val="22"/>
          <w:szCs w:val="20"/>
        </w:rPr>
        <w:t xml:space="preserve">provide information </w:t>
      </w:r>
      <w:r w:rsidR="00CC0867" w:rsidRPr="00DC61C2">
        <w:rPr>
          <w:rFonts w:ascii="Arial" w:hAnsi="Arial" w:cs="Arial"/>
          <w:sz w:val="22"/>
          <w:szCs w:val="20"/>
        </w:rPr>
        <w:t xml:space="preserve">requested by HHCU </w:t>
      </w:r>
      <w:r w:rsidR="00FD78C3" w:rsidRPr="00DC61C2">
        <w:rPr>
          <w:rFonts w:ascii="Arial" w:hAnsi="Arial" w:cs="Arial"/>
          <w:sz w:val="22"/>
          <w:szCs w:val="20"/>
        </w:rPr>
        <w:t xml:space="preserve">and </w:t>
      </w:r>
      <w:proofErr w:type="gramStart"/>
      <w:r w:rsidR="00FD78C3" w:rsidRPr="00DC61C2">
        <w:rPr>
          <w:rFonts w:ascii="Arial" w:hAnsi="Arial" w:cs="Arial"/>
          <w:sz w:val="22"/>
          <w:szCs w:val="20"/>
        </w:rPr>
        <w:t>re-submit an application</w:t>
      </w:r>
      <w:proofErr w:type="gramEnd"/>
      <w:r w:rsidR="00FD78C3" w:rsidRPr="00DC61C2">
        <w:rPr>
          <w:rFonts w:ascii="Arial" w:hAnsi="Arial" w:cs="Arial"/>
          <w:sz w:val="22"/>
          <w:szCs w:val="20"/>
        </w:rPr>
        <w:t>.</w:t>
      </w:r>
    </w:p>
    <w:p w14:paraId="571BA6FC" w14:textId="28D46245" w:rsidR="00D6161A" w:rsidRDefault="00D6161A" w:rsidP="00A2512F">
      <w:pPr>
        <w:spacing w:before="120" w:after="120"/>
        <w:ind w:left="3870"/>
        <w:jc w:val="both"/>
        <w:rPr>
          <w:rFonts w:ascii="Arial" w:hAnsi="Arial" w:cs="Arial"/>
          <w:sz w:val="22"/>
          <w:szCs w:val="20"/>
        </w:rPr>
      </w:pPr>
      <w:r w:rsidRPr="00DC61C2">
        <w:rPr>
          <w:rFonts w:ascii="Arial" w:hAnsi="Arial" w:cs="Arial"/>
          <w:sz w:val="22"/>
          <w:szCs w:val="20"/>
        </w:rPr>
        <w:lastRenderedPageBreak/>
        <w:t xml:space="preserve">Refer to Attachment M: HHCU Workflows (As-Is) </w:t>
      </w:r>
      <w:r w:rsidR="00A2512F" w:rsidRPr="00DC61C2">
        <w:rPr>
          <w:rFonts w:ascii="Arial" w:hAnsi="Arial" w:cs="Arial"/>
          <w:sz w:val="22"/>
          <w:szCs w:val="20"/>
        </w:rPr>
        <w:t>And</w:t>
      </w:r>
      <w:r w:rsidRPr="00DC61C2">
        <w:rPr>
          <w:rFonts w:ascii="Arial" w:hAnsi="Arial" w:cs="Arial"/>
          <w:sz w:val="22"/>
          <w:szCs w:val="20"/>
        </w:rPr>
        <w:t xml:space="preserve"> Attachment N: HHCU Workflows (Envisioned) for the current and envisioned business processes to accredit </w:t>
      </w:r>
      <w:r w:rsidR="00A2512F" w:rsidRPr="00DC61C2">
        <w:rPr>
          <w:rFonts w:ascii="Arial" w:hAnsi="Arial" w:cs="Arial"/>
          <w:sz w:val="22"/>
          <w:szCs w:val="20"/>
        </w:rPr>
        <w:t>Training Providers</w:t>
      </w:r>
      <w:r w:rsidRPr="00DC61C2">
        <w:rPr>
          <w:rFonts w:ascii="Arial" w:hAnsi="Arial" w:cs="Arial"/>
          <w:sz w:val="22"/>
          <w:szCs w:val="20"/>
        </w:rPr>
        <w:t>.</w:t>
      </w:r>
      <w:r w:rsidRPr="00A2512F">
        <w:rPr>
          <w:rFonts w:ascii="Arial" w:hAnsi="Arial" w:cs="Arial"/>
          <w:sz w:val="22"/>
          <w:szCs w:val="20"/>
        </w:rPr>
        <w:t xml:space="preserve">  </w:t>
      </w:r>
    </w:p>
    <w:p w14:paraId="08C53AB7" w14:textId="151DAF7E" w:rsidR="0067490A" w:rsidRPr="00BA1961" w:rsidRDefault="0067490A" w:rsidP="00523361">
      <w:pPr>
        <w:pStyle w:val="ListParagraph"/>
        <w:numPr>
          <w:ilvl w:val="4"/>
          <w:numId w:val="42"/>
        </w:numPr>
        <w:spacing w:before="120" w:after="120"/>
        <w:jc w:val="both"/>
        <w:rPr>
          <w:rFonts w:ascii="Arial" w:hAnsi="Arial" w:cs="Arial"/>
          <w:caps/>
          <w:sz w:val="22"/>
          <w:szCs w:val="20"/>
        </w:rPr>
      </w:pPr>
      <w:r w:rsidRPr="00056ABE">
        <w:rPr>
          <w:rFonts w:ascii="Arial" w:hAnsi="Arial" w:cs="Arial"/>
          <w:sz w:val="22"/>
          <w:szCs w:val="20"/>
        </w:rPr>
        <w:t xml:space="preserve">Describe how the proposed </w:t>
      </w:r>
      <w:r>
        <w:rPr>
          <w:rFonts w:ascii="Arial" w:hAnsi="Arial" w:cs="Arial"/>
          <w:sz w:val="22"/>
          <w:szCs w:val="20"/>
        </w:rPr>
        <w:t>S</w:t>
      </w:r>
      <w:r w:rsidRPr="00056ABE">
        <w:rPr>
          <w:rFonts w:ascii="Arial" w:hAnsi="Arial" w:cs="Arial"/>
          <w:sz w:val="22"/>
          <w:szCs w:val="20"/>
        </w:rPr>
        <w:t xml:space="preserve">olution allows </w:t>
      </w:r>
      <w:r>
        <w:rPr>
          <w:rFonts w:ascii="Arial" w:hAnsi="Arial" w:cs="Arial"/>
          <w:sz w:val="22"/>
          <w:szCs w:val="20"/>
        </w:rPr>
        <w:t>HHCU</w:t>
      </w:r>
      <w:r w:rsidRPr="00056ABE">
        <w:rPr>
          <w:rFonts w:ascii="Arial" w:hAnsi="Arial" w:cs="Arial"/>
          <w:sz w:val="22"/>
          <w:szCs w:val="20"/>
        </w:rPr>
        <w:t xml:space="preserve"> </w:t>
      </w:r>
      <w:r w:rsidR="00E72B4A">
        <w:rPr>
          <w:rFonts w:ascii="Arial" w:hAnsi="Arial" w:cs="Arial"/>
          <w:sz w:val="22"/>
          <w:szCs w:val="20"/>
        </w:rPr>
        <w:t>Staff</w:t>
      </w:r>
      <w:r w:rsidRPr="00056ABE">
        <w:rPr>
          <w:rFonts w:ascii="Arial" w:hAnsi="Arial" w:cs="Arial"/>
          <w:sz w:val="22"/>
          <w:szCs w:val="20"/>
        </w:rPr>
        <w:t xml:space="preserve"> to </w:t>
      </w:r>
      <w:r>
        <w:rPr>
          <w:rFonts w:ascii="Arial" w:hAnsi="Arial" w:cs="Arial"/>
          <w:sz w:val="22"/>
          <w:szCs w:val="20"/>
        </w:rPr>
        <w:t xml:space="preserve">process submitted </w:t>
      </w:r>
      <w:r w:rsidRPr="00056ABE">
        <w:rPr>
          <w:rFonts w:ascii="Arial" w:hAnsi="Arial" w:cs="Arial"/>
          <w:sz w:val="22"/>
          <w:szCs w:val="20"/>
        </w:rPr>
        <w:t>application</w:t>
      </w:r>
      <w:r>
        <w:rPr>
          <w:rFonts w:ascii="Arial" w:hAnsi="Arial" w:cs="Arial"/>
          <w:sz w:val="22"/>
          <w:szCs w:val="20"/>
        </w:rPr>
        <w:t>s</w:t>
      </w:r>
      <w:r w:rsidRPr="00056ABE">
        <w:rPr>
          <w:rFonts w:ascii="Arial" w:hAnsi="Arial" w:cs="Arial"/>
          <w:sz w:val="22"/>
          <w:szCs w:val="20"/>
        </w:rPr>
        <w:t xml:space="preserve"> </w:t>
      </w:r>
      <w:r>
        <w:rPr>
          <w:rFonts w:ascii="Arial" w:hAnsi="Arial" w:cs="Arial"/>
          <w:sz w:val="22"/>
          <w:szCs w:val="20"/>
        </w:rPr>
        <w:t>and</w:t>
      </w:r>
      <w:r w:rsidRPr="00056ABE">
        <w:rPr>
          <w:rFonts w:ascii="Arial" w:hAnsi="Arial" w:cs="Arial"/>
          <w:sz w:val="22"/>
          <w:szCs w:val="20"/>
        </w:rPr>
        <w:t xml:space="preserve"> </w:t>
      </w:r>
      <w:r>
        <w:rPr>
          <w:rFonts w:ascii="Arial" w:hAnsi="Arial" w:cs="Arial"/>
          <w:sz w:val="22"/>
          <w:szCs w:val="20"/>
        </w:rPr>
        <w:t>supporting documentation to accredit Training Providers</w:t>
      </w:r>
      <w:r w:rsidRPr="00056ABE">
        <w:rPr>
          <w:rFonts w:ascii="Arial" w:hAnsi="Arial" w:cs="Arial"/>
          <w:sz w:val="22"/>
          <w:szCs w:val="20"/>
        </w:rPr>
        <w:t>.</w:t>
      </w:r>
      <w:r>
        <w:rPr>
          <w:rFonts w:ascii="Arial" w:hAnsi="Arial" w:cs="Arial"/>
          <w:sz w:val="22"/>
          <w:szCs w:val="20"/>
        </w:rPr>
        <w:t xml:space="preserve">  </w:t>
      </w:r>
    </w:p>
    <w:p w14:paraId="116A22F9" w14:textId="3559B71A" w:rsidR="0067490A" w:rsidRPr="00BA1961"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 xml:space="preserve">Describe how HHCU Staff can </w:t>
      </w:r>
      <w:proofErr w:type="gramStart"/>
      <w:r w:rsidR="00166C7B">
        <w:rPr>
          <w:rFonts w:ascii="Arial" w:hAnsi="Arial" w:cs="Arial"/>
          <w:sz w:val="22"/>
          <w:szCs w:val="20"/>
        </w:rPr>
        <w:t>a</w:t>
      </w:r>
      <w:r w:rsidR="0067490A">
        <w:rPr>
          <w:rFonts w:ascii="Arial" w:hAnsi="Arial" w:cs="Arial"/>
          <w:sz w:val="22"/>
          <w:szCs w:val="20"/>
        </w:rPr>
        <w:t>ccess</w:t>
      </w:r>
      <w:proofErr w:type="gramEnd"/>
      <w:r w:rsidR="0067490A">
        <w:rPr>
          <w:rFonts w:ascii="Arial" w:hAnsi="Arial" w:cs="Arial"/>
          <w:sz w:val="22"/>
          <w:szCs w:val="20"/>
        </w:rPr>
        <w:t xml:space="preserve"> and review submitted applications and </w:t>
      </w:r>
      <w:proofErr w:type="gramStart"/>
      <w:r w:rsidR="0067490A">
        <w:rPr>
          <w:rFonts w:ascii="Arial" w:hAnsi="Arial" w:cs="Arial"/>
          <w:sz w:val="22"/>
          <w:szCs w:val="20"/>
        </w:rPr>
        <w:t>supporting</w:t>
      </w:r>
      <w:proofErr w:type="gramEnd"/>
      <w:r w:rsidR="0067490A">
        <w:rPr>
          <w:rFonts w:ascii="Arial" w:hAnsi="Arial" w:cs="Arial"/>
          <w:sz w:val="22"/>
          <w:szCs w:val="20"/>
        </w:rPr>
        <w:t xml:space="preserve"> documentation</w:t>
      </w:r>
      <w:r w:rsidR="000C4E2B">
        <w:rPr>
          <w:rFonts w:ascii="Arial" w:hAnsi="Arial" w:cs="Arial"/>
          <w:sz w:val="22"/>
          <w:szCs w:val="20"/>
        </w:rPr>
        <w:t xml:space="preserve"> submitted by Training Providers.</w:t>
      </w:r>
    </w:p>
    <w:p w14:paraId="1110C329" w14:textId="11E45277" w:rsidR="0067490A" w:rsidRPr="00DC61C2"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 xml:space="preserve">Describe how </w:t>
      </w:r>
      <w:r w:rsidR="00821A7C">
        <w:rPr>
          <w:rFonts w:ascii="Arial" w:hAnsi="Arial" w:cs="Arial"/>
          <w:sz w:val="22"/>
          <w:szCs w:val="20"/>
        </w:rPr>
        <w:t xml:space="preserve">the proposed Solution allows </w:t>
      </w:r>
      <w:r>
        <w:rPr>
          <w:rFonts w:ascii="Arial" w:hAnsi="Arial" w:cs="Arial"/>
          <w:sz w:val="22"/>
          <w:szCs w:val="20"/>
        </w:rPr>
        <w:t xml:space="preserve">HHCU Staff </w:t>
      </w:r>
      <w:r w:rsidR="00821A7C">
        <w:rPr>
          <w:rFonts w:ascii="Arial" w:hAnsi="Arial" w:cs="Arial"/>
          <w:sz w:val="22"/>
          <w:szCs w:val="20"/>
        </w:rPr>
        <w:t>to</w:t>
      </w:r>
      <w:r>
        <w:rPr>
          <w:rFonts w:ascii="Arial" w:hAnsi="Arial" w:cs="Arial"/>
          <w:sz w:val="22"/>
          <w:szCs w:val="20"/>
        </w:rPr>
        <w:t xml:space="preserve"> </w:t>
      </w:r>
      <w:r w:rsidR="00166C7B">
        <w:rPr>
          <w:rFonts w:ascii="Arial" w:hAnsi="Arial" w:cs="Arial"/>
          <w:sz w:val="22"/>
          <w:szCs w:val="20"/>
        </w:rPr>
        <w:t>a</w:t>
      </w:r>
      <w:r w:rsidR="009531D0">
        <w:rPr>
          <w:rFonts w:ascii="Arial" w:hAnsi="Arial" w:cs="Arial"/>
          <w:sz w:val="22"/>
          <w:szCs w:val="20"/>
        </w:rPr>
        <w:t>pprove, pen</w:t>
      </w:r>
      <w:r w:rsidR="00782D3A">
        <w:rPr>
          <w:rFonts w:ascii="Arial" w:hAnsi="Arial" w:cs="Arial"/>
          <w:sz w:val="22"/>
          <w:szCs w:val="20"/>
        </w:rPr>
        <w:t xml:space="preserve">d </w:t>
      </w:r>
      <w:r w:rsidR="009531D0">
        <w:rPr>
          <w:rFonts w:ascii="Arial" w:hAnsi="Arial" w:cs="Arial"/>
          <w:sz w:val="22"/>
          <w:szCs w:val="20"/>
        </w:rPr>
        <w:t>for additional information, and reject</w:t>
      </w:r>
      <w:r w:rsidR="0067490A">
        <w:rPr>
          <w:rFonts w:ascii="Arial" w:hAnsi="Arial" w:cs="Arial"/>
          <w:sz w:val="22"/>
          <w:szCs w:val="20"/>
        </w:rPr>
        <w:t xml:space="preserve"> applications </w:t>
      </w:r>
      <w:r w:rsidR="000953E5">
        <w:rPr>
          <w:rFonts w:ascii="Arial" w:hAnsi="Arial" w:cs="Arial"/>
          <w:sz w:val="22"/>
          <w:szCs w:val="20"/>
        </w:rPr>
        <w:t>for</w:t>
      </w:r>
      <w:r w:rsidR="000C4E2B">
        <w:rPr>
          <w:rFonts w:ascii="Arial" w:hAnsi="Arial" w:cs="Arial"/>
          <w:sz w:val="22"/>
          <w:szCs w:val="20"/>
        </w:rPr>
        <w:t xml:space="preserve"> Training Providers. </w:t>
      </w:r>
      <w:r w:rsidR="00F51E48">
        <w:rPr>
          <w:rFonts w:ascii="Arial" w:hAnsi="Arial" w:cs="Arial"/>
          <w:sz w:val="22"/>
          <w:szCs w:val="20"/>
        </w:rPr>
        <w:t xml:space="preserve">Indicate </w:t>
      </w:r>
      <w:r w:rsidR="00903C9B">
        <w:rPr>
          <w:rFonts w:ascii="Arial" w:hAnsi="Arial" w:cs="Arial"/>
          <w:sz w:val="22"/>
          <w:szCs w:val="20"/>
        </w:rPr>
        <w:t xml:space="preserve">whether and </w:t>
      </w:r>
      <w:r w:rsidR="00903C9B" w:rsidRPr="00266DA5">
        <w:rPr>
          <w:rFonts w:ascii="Arial" w:hAnsi="Arial" w:cs="Arial"/>
          <w:sz w:val="22"/>
          <w:szCs w:val="20"/>
        </w:rPr>
        <w:t xml:space="preserve">how </w:t>
      </w:r>
      <w:r w:rsidR="00782D3A" w:rsidRPr="00266DA5">
        <w:rPr>
          <w:rFonts w:ascii="Arial" w:hAnsi="Arial" w:cs="Arial"/>
          <w:sz w:val="22"/>
          <w:szCs w:val="20"/>
        </w:rPr>
        <w:t xml:space="preserve">the Solution displays the application status.  </w:t>
      </w:r>
    </w:p>
    <w:p w14:paraId="7D6E348F" w14:textId="53DF9795" w:rsidR="00C455E5" w:rsidRPr="001E4CFC" w:rsidRDefault="00330496" w:rsidP="00523361">
      <w:pPr>
        <w:pStyle w:val="ListParagraph"/>
        <w:numPr>
          <w:ilvl w:val="3"/>
          <w:numId w:val="42"/>
        </w:numPr>
        <w:spacing w:before="120" w:after="120"/>
        <w:ind w:left="2520" w:hanging="630"/>
        <w:jc w:val="both"/>
        <w:rPr>
          <w:rFonts w:ascii="Arial" w:hAnsi="Arial" w:cs="Arial"/>
          <w:b/>
          <w:caps/>
          <w:sz w:val="22"/>
          <w:szCs w:val="20"/>
        </w:rPr>
      </w:pPr>
      <w:r w:rsidRPr="00266DA5">
        <w:rPr>
          <w:rFonts w:ascii="Arial" w:hAnsi="Arial" w:cs="Arial"/>
          <w:b/>
          <w:bCs/>
          <w:sz w:val="22"/>
          <w:szCs w:val="20"/>
        </w:rPr>
        <w:t>Approve</w:t>
      </w:r>
      <w:r w:rsidR="00BB029B" w:rsidRPr="00266DA5">
        <w:rPr>
          <w:rFonts w:ascii="Arial" w:hAnsi="Arial" w:cs="Arial"/>
          <w:b/>
          <w:bCs/>
          <w:sz w:val="22"/>
          <w:szCs w:val="20"/>
        </w:rPr>
        <w:t xml:space="preserve"> Training Instructors</w:t>
      </w:r>
    </w:p>
    <w:p w14:paraId="14BABD36" w14:textId="5FE63CA4" w:rsidR="001E4CFC" w:rsidRPr="00AC516B" w:rsidRDefault="001E4CFC" w:rsidP="00AC516B">
      <w:pPr>
        <w:pStyle w:val="ListParagraph"/>
        <w:ind w:left="1890" w:firstLine="27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1B0FDA6C" w14:textId="2D76CA47" w:rsidR="00804147" w:rsidRPr="00266DA5" w:rsidRDefault="00804147" w:rsidP="00523361">
      <w:pPr>
        <w:pStyle w:val="ListParagraph"/>
        <w:numPr>
          <w:ilvl w:val="4"/>
          <w:numId w:val="42"/>
        </w:numPr>
        <w:spacing w:before="120" w:after="120"/>
        <w:jc w:val="both"/>
        <w:rPr>
          <w:rFonts w:ascii="Arial" w:hAnsi="Arial" w:cs="Arial"/>
          <w:caps/>
          <w:sz w:val="22"/>
          <w:szCs w:val="20"/>
        </w:rPr>
      </w:pPr>
      <w:r w:rsidRPr="00266DA5">
        <w:rPr>
          <w:rFonts w:ascii="Arial" w:hAnsi="Arial" w:cs="Arial"/>
          <w:sz w:val="22"/>
          <w:szCs w:val="20"/>
        </w:rPr>
        <w:t xml:space="preserve">Describe how the proposed Solution allows Training </w:t>
      </w:r>
      <w:r w:rsidR="00847C35" w:rsidRPr="00266DA5">
        <w:rPr>
          <w:rFonts w:ascii="Arial" w:hAnsi="Arial" w:cs="Arial"/>
          <w:sz w:val="22"/>
          <w:szCs w:val="20"/>
        </w:rPr>
        <w:t>Instructors</w:t>
      </w:r>
      <w:r w:rsidRPr="00266DA5">
        <w:rPr>
          <w:rFonts w:ascii="Arial" w:hAnsi="Arial" w:cs="Arial"/>
          <w:sz w:val="22"/>
          <w:szCs w:val="20"/>
        </w:rPr>
        <w:t xml:space="preserve"> to submit applications </w:t>
      </w:r>
      <w:r w:rsidR="00EB6C74" w:rsidRPr="00266DA5">
        <w:rPr>
          <w:rFonts w:ascii="Arial" w:hAnsi="Arial" w:cs="Arial"/>
          <w:sz w:val="22"/>
          <w:szCs w:val="20"/>
        </w:rPr>
        <w:t>according to business rules</w:t>
      </w:r>
      <w:r w:rsidRPr="00266DA5">
        <w:rPr>
          <w:rFonts w:ascii="Arial" w:hAnsi="Arial" w:cs="Arial"/>
          <w:sz w:val="22"/>
          <w:szCs w:val="20"/>
        </w:rPr>
        <w:t xml:space="preserve"> and upload supporting documentation.</w:t>
      </w:r>
      <w:r w:rsidR="002A694F" w:rsidRPr="00266DA5">
        <w:rPr>
          <w:rFonts w:ascii="Arial" w:hAnsi="Arial" w:cs="Arial"/>
          <w:sz w:val="22"/>
          <w:szCs w:val="20"/>
        </w:rPr>
        <w:t xml:space="preserve">  Refer </w:t>
      </w:r>
      <w:r w:rsidR="00996ED3" w:rsidRPr="00266DA5">
        <w:rPr>
          <w:rFonts w:ascii="Arial" w:hAnsi="Arial" w:cs="Arial"/>
          <w:sz w:val="22"/>
          <w:szCs w:val="20"/>
        </w:rPr>
        <w:t xml:space="preserve">to </w:t>
      </w:r>
      <w:r w:rsidR="0024351C" w:rsidRPr="00266DA5">
        <w:rPr>
          <w:rFonts w:ascii="Arial" w:hAnsi="Arial" w:cs="Arial"/>
          <w:sz w:val="22"/>
          <w:szCs w:val="20"/>
        </w:rPr>
        <w:t>Attachment L: HHCU Forms</w:t>
      </w:r>
      <w:r w:rsidR="0024351C" w:rsidRPr="00266DA5">
        <w:rPr>
          <w:rFonts w:ascii="Arial" w:hAnsi="Arial" w:cs="Arial"/>
        </w:rPr>
        <w:t xml:space="preserve"> w</w:t>
      </w:r>
      <w:r w:rsidR="0024351C" w:rsidRPr="00266DA5">
        <w:rPr>
          <w:rFonts w:ascii="Arial" w:hAnsi="Arial" w:cs="Arial"/>
          <w:sz w:val="22"/>
          <w:szCs w:val="20"/>
        </w:rPr>
        <w:t>ith Instructions Containing Business Rules and Required Documentation</w:t>
      </w:r>
      <w:r w:rsidR="00B86F3E" w:rsidRPr="00266DA5">
        <w:rPr>
          <w:rFonts w:ascii="Arial" w:hAnsi="Arial" w:cs="Arial"/>
          <w:sz w:val="22"/>
          <w:szCs w:val="20"/>
        </w:rPr>
        <w:t>.</w:t>
      </w:r>
      <w:r w:rsidR="0024351C" w:rsidRPr="00266DA5">
        <w:rPr>
          <w:rFonts w:ascii="Arial" w:hAnsi="Arial" w:cs="Arial"/>
          <w:sz w:val="22"/>
          <w:szCs w:val="20"/>
        </w:rPr>
        <w:t xml:space="preserve"> </w:t>
      </w:r>
    </w:p>
    <w:p w14:paraId="4A3B1CCD" w14:textId="413AE062" w:rsidR="00804147" w:rsidRPr="00266DA5"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 xml:space="preserve">Describe how </w:t>
      </w:r>
      <w:r w:rsidR="00821A7C">
        <w:rPr>
          <w:rFonts w:ascii="Arial" w:hAnsi="Arial" w:cs="Arial"/>
          <w:sz w:val="22"/>
          <w:szCs w:val="20"/>
        </w:rPr>
        <w:t xml:space="preserve">the proposed Solution allows </w:t>
      </w:r>
      <w:r w:rsidR="00804147" w:rsidRPr="00266DA5">
        <w:rPr>
          <w:rFonts w:ascii="Arial" w:hAnsi="Arial" w:cs="Arial"/>
          <w:sz w:val="22"/>
          <w:szCs w:val="20"/>
        </w:rPr>
        <w:t xml:space="preserve">Training </w:t>
      </w:r>
      <w:r w:rsidR="00AE1444" w:rsidRPr="00266DA5">
        <w:rPr>
          <w:rFonts w:ascii="Arial" w:hAnsi="Arial" w:cs="Arial"/>
          <w:sz w:val="22"/>
          <w:szCs w:val="20"/>
        </w:rPr>
        <w:t>Instructors</w:t>
      </w:r>
      <w:r w:rsidR="00804147" w:rsidRPr="00266DA5">
        <w:rPr>
          <w:rFonts w:ascii="Arial" w:hAnsi="Arial" w:cs="Arial"/>
          <w:sz w:val="22"/>
          <w:szCs w:val="20"/>
        </w:rPr>
        <w:t xml:space="preserve"> </w:t>
      </w:r>
      <w:r w:rsidR="00821A7C">
        <w:rPr>
          <w:rFonts w:ascii="Arial" w:hAnsi="Arial" w:cs="Arial"/>
          <w:sz w:val="22"/>
          <w:szCs w:val="20"/>
        </w:rPr>
        <w:t>to</w:t>
      </w:r>
      <w:r w:rsidR="00821A7C" w:rsidRPr="00266DA5">
        <w:rPr>
          <w:rFonts w:ascii="Arial" w:hAnsi="Arial" w:cs="Arial"/>
          <w:sz w:val="22"/>
          <w:szCs w:val="20"/>
        </w:rPr>
        <w:t xml:space="preserve"> </w:t>
      </w:r>
      <w:r w:rsidR="00804147" w:rsidRPr="00266DA5">
        <w:rPr>
          <w:rFonts w:ascii="Arial" w:hAnsi="Arial" w:cs="Arial"/>
          <w:sz w:val="22"/>
          <w:szCs w:val="20"/>
        </w:rPr>
        <w:t xml:space="preserve">apply for </w:t>
      </w:r>
      <w:r w:rsidR="00330496" w:rsidRPr="00266DA5">
        <w:rPr>
          <w:rFonts w:ascii="Arial" w:hAnsi="Arial" w:cs="Arial"/>
          <w:sz w:val="22"/>
          <w:szCs w:val="20"/>
        </w:rPr>
        <w:t>approval to teach</w:t>
      </w:r>
      <w:r w:rsidR="00101D5B" w:rsidRPr="00266DA5">
        <w:rPr>
          <w:rFonts w:ascii="Arial" w:hAnsi="Arial" w:cs="Arial"/>
          <w:sz w:val="22"/>
          <w:szCs w:val="20"/>
        </w:rPr>
        <w:t xml:space="preserve"> courses</w:t>
      </w:r>
      <w:r w:rsidR="00804147" w:rsidRPr="00266DA5">
        <w:rPr>
          <w:rFonts w:ascii="Arial" w:hAnsi="Arial" w:cs="Arial"/>
          <w:sz w:val="22"/>
          <w:szCs w:val="20"/>
        </w:rPr>
        <w:t>.</w:t>
      </w:r>
    </w:p>
    <w:p w14:paraId="61C9800F" w14:textId="0ABEDA3C" w:rsidR="00AE1444" w:rsidRPr="00266DA5"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 xml:space="preserve">Describe how </w:t>
      </w:r>
      <w:r w:rsidR="00821A7C">
        <w:rPr>
          <w:rFonts w:ascii="Arial" w:hAnsi="Arial" w:cs="Arial"/>
          <w:sz w:val="22"/>
          <w:szCs w:val="20"/>
        </w:rPr>
        <w:t xml:space="preserve">the proposed Solution allows </w:t>
      </w:r>
      <w:r w:rsidR="00AE1444" w:rsidRPr="00266DA5">
        <w:rPr>
          <w:rFonts w:ascii="Arial" w:hAnsi="Arial" w:cs="Arial"/>
          <w:sz w:val="22"/>
          <w:szCs w:val="20"/>
        </w:rPr>
        <w:t xml:space="preserve">Training Instructors </w:t>
      </w:r>
      <w:r w:rsidR="00821A7C">
        <w:rPr>
          <w:rFonts w:ascii="Arial" w:hAnsi="Arial" w:cs="Arial"/>
          <w:sz w:val="22"/>
          <w:szCs w:val="20"/>
        </w:rPr>
        <w:t>to</w:t>
      </w:r>
      <w:r w:rsidR="00821A7C" w:rsidRPr="00266DA5">
        <w:rPr>
          <w:rFonts w:ascii="Arial" w:hAnsi="Arial" w:cs="Arial"/>
          <w:sz w:val="22"/>
          <w:szCs w:val="20"/>
        </w:rPr>
        <w:t xml:space="preserve"> </w:t>
      </w:r>
      <w:r w:rsidR="00AE1444" w:rsidRPr="00266DA5">
        <w:rPr>
          <w:rFonts w:ascii="Arial" w:hAnsi="Arial" w:cs="Arial"/>
          <w:sz w:val="22"/>
          <w:szCs w:val="20"/>
        </w:rPr>
        <w:t xml:space="preserve">upload supporting documentation. </w:t>
      </w:r>
    </w:p>
    <w:p w14:paraId="47EEF811" w14:textId="56C6DFFA" w:rsidR="00166C7B" w:rsidRPr="00266DA5"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Describe how</w:t>
      </w:r>
      <w:r w:rsidR="00821A7C">
        <w:rPr>
          <w:rFonts w:ascii="Arial" w:hAnsi="Arial" w:cs="Arial"/>
          <w:sz w:val="22"/>
          <w:szCs w:val="20"/>
        </w:rPr>
        <w:t xml:space="preserve"> the proposed Solution allows</w:t>
      </w:r>
      <w:r>
        <w:rPr>
          <w:rFonts w:ascii="Arial" w:hAnsi="Arial" w:cs="Arial"/>
          <w:sz w:val="22"/>
          <w:szCs w:val="20"/>
        </w:rPr>
        <w:t xml:space="preserve"> </w:t>
      </w:r>
      <w:r w:rsidR="00AE1444" w:rsidRPr="00266DA5">
        <w:rPr>
          <w:rFonts w:ascii="Arial" w:hAnsi="Arial" w:cs="Arial"/>
          <w:sz w:val="22"/>
          <w:szCs w:val="20"/>
        </w:rPr>
        <w:t xml:space="preserve">Training Instructors </w:t>
      </w:r>
      <w:r w:rsidR="00821A7C">
        <w:rPr>
          <w:rFonts w:ascii="Arial" w:hAnsi="Arial" w:cs="Arial"/>
          <w:sz w:val="22"/>
          <w:szCs w:val="20"/>
        </w:rPr>
        <w:t>to</w:t>
      </w:r>
      <w:r w:rsidR="00821A7C" w:rsidRPr="00266DA5">
        <w:rPr>
          <w:rFonts w:ascii="Arial" w:hAnsi="Arial" w:cs="Arial"/>
          <w:sz w:val="22"/>
          <w:szCs w:val="20"/>
        </w:rPr>
        <w:t xml:space="preserve"> </w:t>
      </w:r>
      <w:r w:rsidR="00AE1444" w:rsidRPr="00266DA5">
        <w:rPr>
          <w:rFonts w:ascii="Arial" w:hAnsi="Arial" w:cs="Arial"/>
          <w:sz w:val="22"/>
          <w:szCs w:val="20"/>
        </w:rPr>
        <w:t xml:space="preserve">provide information </w:t>
      </w:r>
      <w:r w:rsidR="00CC0867" w:rsidRPr="00266DA5">
        <w:rPr>
          <w:rFonts w:ascii="Arial" w:hAnsi="Arial" w:cs="Arial"/>
          <w:sz w:val="22"/>
          <w:szCs w:val="20"/>
        </w:rPr>
        <w:t>requested by HHCU</w:t>
      </w:r>
      <w:r w:rsidR="00AE1444" w:rsidRPr="00266DA5">
        <w:rPr>
          <w:rFonts w:ascii="Arial" w:hAnsi="Arial" w:cs="Arial"/>
          <w:sz w:val="22"/>
          <w:szCs w:val="20"/>
        </w:rPr>
        <w:t xml:space="preserve"> and </w:t>
      </w:r>
      <w:proofErr w:type="gramStart"/>
      <w:r w:rsidR="00AE1444" w:rsidRPr="00266DA5">
        <w:rPr>
          <w:rFonts w:ascii="Arial" w:hAnsi="Arial" w:cs="Arial"/>
          <w:sz w:val="22"/>
          <w:szCs w:val="20"/>
        </w:rPr>
        <w:t>re-submit an application</w:t>
      </w:r>
      <w:proofErr w:type="gramEnd"/>
      <w:r w:rsidR="00AE1444" w:rsidRPr="00266DA5">
        <w:rPr>
          <w:rFonts w:ascii="Arial" w:hAnsi="Arial" w:cs="Arial"/>
          <w:sz w:val="22"/>
          <w:szCs w:val="20"/>
        </w:rPr>
        <w:t>.</w:t>
      </w:r>
      <w:r w:rsidR="00166C7B" w:rsidRPr="00266DA5">
        <w:rPr>
          <w:rFonts w:ascii="Arial" w:hAnsi="Arial" w:cs="Arial"/>
          <w:sz w:val="22"/>
          <w:szCs w:val="20"/>
        </w:rPr>
        <w:br/>
      </w:r>
    </w:p>
    <w:p w14:paraId="112B0194" w14:textId="540E5002" w:rsidR="00AC516B" w:rsidRPr="00C02545" w:rsidRDefault="00342B2A" w:rsidP="00C02545">
      <w:pPr>
        <w:pStyle w:val="ListParagraph"/>
        <w:spacing w:before="120" w:after="120"/>
        <w:ind w:left="5040"/>
        <w:jc w:val="both"/>
        <w:rPr>
          <w:rFonts w:ascii="Arial" w:hAnsi="Arial" w:cs="Arial"/>
          <w:sz w:val="22"/>
          <w:szCs w:val="20"/>
        </w:rPr>
      </w:pPr>
      <w:r w:rsidRPr="00166C7B">
        <w:rPr>
          <w:rFonts w:ascii="Arial" w:hAnsi="Arial" w:cs="Arial"/>
          <w:sz w:val="22"/>
          <w:szCs w:val="20"/>
        </w:rPr>
        <w:t xml:space="preserve">Refer to Attachment M: HHCU Workflows (As-Is) and Attachment N: HHCU Workflows (Envisioned) for the current and envisioned business processes to </w:t>
      </w:r>
      <w:r w:rsidR="00783CB1" w:rsidRPr="00166C7B">
        <w:rPr>
          <w:rFonts w:ascii="Arial" w:hAnsi="Arial" w:cs="Arial"/>
          <w:sz w:val="22"/>
          <w:szCs w:val="20"/>
        </w:rPr>
        <w:t>approve Training Instructors</w:t>
      </w:r>
      <w:r w:rsidRPr="00166C7B">
        <w:rPr>
          <w:rFonts w:ascii="Arial" w:hAnsi="Arial" w:cs="Arial"/>
          <w:sz w:val="22"/>
          <w:szCs w:val="20"/>
        </w:rPr>
        <w:t>.</w:t>
      </w:r>
    </w:p>
    <w:p w14:paraId="6E6BA90D" w14:textId="18875934" w:rsidR="00793944" w:rsidRPr="00266DA5" w:rsidRDefault="00793944" w:rsidP="00523361">
      <w:pPr>
        <w:pStyle w:val="ListParagraph"/>
        <w:numPr>
          <w:ilvl w:val="4"/>
          <w:numId w:val="42"/>
        </w:numPr>
        <w:spacing w:before="120" w:after="120"/>
        <w:jc w:val="both"/>
        <w:rPr>
          <w:rFonts w:ascii="Arial" w:hAnsi="Arial" w:cs="Arial"/>
          <w:caps/>
          <w:sz w:val="22"/>
          <w:szCs w:val="20"/>
        </w:rPr>
      </w:pPr>
      <w:r w:rsidRPr="00056ABE">
        <w:rPr>
          <w:rFonts w:ascii="Arial" w:hAnsi="Arial" w:cs="Arial"/>
          <w:sz w:val="22"/>
          <w:szCs w:val="20"/>
        </w:rPr>
        <w:t xml:space="preserve">Describe how the proposed </w:t>
      </w:r>
      <w:r>
        <w:rPr>
          <w:rFonts w:ascii="Arial" w:hAnsi="Arial" w:cs="Arial"/>
          <w:sz w:val="22"/>
          <w:szCs w:val="20"/>
        </w:rPr>
        <w:t>S</w:t>
      </w:r>
      <w:r w:rsidRPr="00056ABE">
        <w:rPr>
          <w:rFonts w:ascii="Arial" w:hAnsi="Arial" w:cs="Arial"/>
          <w:sz w:val="22"/>
          <w:szCs w:val="20"/>
        </w:rPr>
        <w:t xml:space="preserve">olution allows </w:t>
      </w:r>
      <w:r w:rsidRPr="00266DA5">
        <w:rPr>
          <w:rFonts w:ascii="Arial" w:hAnsi="Arial" w:cs="Arial"/>
          <w:sz w:val="22"/>
          <w:szCs w:val="20"/>
        </w:rPr>
        <w:t xml:space="preserve">HHCU </w:t>
      </w:r>
      <w:r w:rsidR="00E72B4A" w:rsidRPr="00266DA5">
        <w:rPr>
          <w:rFonts w:ascii="Arial" w:hAnsi="Arial" w:cs="Arial"/>
          <w:sz w:val="22"/>
          <w:szCs w:val="20"/>
        </w:rPr>
        <w:t>Staff</w:t>
      </w:r>
      <w:r w:rsidRPr="00266DA5">
        <w:rPr>
          <w:rFonts w:ascii="Arial" w:hAnsi="Arial" w:cs="Arial"/>
          <w:sz w:val="22"/>
          <w:szCs w:val="20"/>
        </w:rPr>
        <w:t xml:space="preserve"> to process submitted applications and supporting documentation to </w:t>
      </w:r>
      <w:r w:rsidR="00101D5B" w:rsidRPr="00266DA5">
        <w:rPr>
          <w:rFonts w:ascii="Arial" w:hAnsi="Arial" w:cs="Arial"/>
          <w:sz w:val="22"/>
          <w:szCs w:val="20"/>
        </w:rPr>
        <w:t>approve</w:t>
      </w:r>
      <w:r w:rsidRPr="00266DA5">
        <w:rPr>
          <w:rFonts w:ascii="Arial" w:hAnsi="Arial" w:cs="Arial"/>
          <w:sz w:val="22"/>
          <w:szCs w:val="20"/>
        </w:rPr>
        <w:t xml:space="preserve"> Training </w:t>
      </w:r>
      <w:r w:rsidR="00903C9B" w:rsidRPr="00266DA5">
        <w:rPr>
          <w:rFonts w:ascii="Arial" w:hAnsi="Arial" w:cs="Arial"/>
          <w:sz w:val="22"/>
          <w:szCs w:val="20"/>
        </w:rPr>
        <w:t>Instructors</w:t>
      </w:r>
      <w:r w:rsidRPr="00266DA5">
        <w:rPr>
          <w:rFonts w:ascii="Arial" w:hAnsi="Arial" w:cs="Arial"/>
          <w:sz w:val="22"/>
          <w:szCs w:val="20"/>
        </w:rPr>
        <w:t xml:space="preserve">.  </w:t>
      </w:r>
    </w:p>
    <w:p w14:paraId="3341371C" w14:textId="70EDADFB" w:rsidR="00793944" w:rsidRPr="00BA1961"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 xml:space="preserve">Describe how </w:t>
      </w:r>
      <w:r w:rsidR="00821A7C">
        <w:rPr>
          <w:rFonts w:ascii="Arial" w:hAnsi="Arial" w:cs="Arial"/>
          <w:sz w:val="22"/>
          <w:szCs w:val="20"/>
        </w:rPr>
        <w:t xml:space="preserve">the proposed Solution allows </w:t>
      </w:r>
      <w:r>
        <w:rPr>
          <w:rFonts w:ascii="Arial" w:hAnsi="Arial" w:cs="Arial"/>
          <w:sz w:val="22"/>
          <w:szCs w:val="20"/>
        </w:rPr>
        <w:t xml:space="preserve">HHCU Staff </w:t>
      </w:r>
      <w:r w:rsidR="00821A7C">
        <w:rPr>
          <w:rFonts w:ascii="Arial" w:hAnsi="Arial" w:cs="Arial"/>
          <w:sz w:val="22"/>
          <w:szCs w:val="20"/>
        </w:rPr>
        <w:t>to</w:t>
      </w:r>
      <w:r>
        <w:rPr>
          <w:rFonts w:ascii="Arial" w:hAnsi="Arial" w:cs="Arial"/>
          <w:sz w:val="22"/>
          <w:szCs w:val="20"/>
        </w:rPr>
        <w:t xml:space="preserve"> </w:t>
      </w:r>
      <w:r w:rsidR="00166C7B" w:rsidRPr="00266DA5">
        <w:rPr>
          <w:rFonts w:ascii="Arial" w:hAnsi="Arial" w:cs="Arial"/>
          <w:sz w:val="22"/>
          <w:szCs w:val="20"/>
        </w:rPr>
        <w:t>a</w:t>
      </w:r>
      <w:r w:rsidR="00793944" w:rsidRPr="00266DA5">
        <w:rPr>
          <w:rFonts w:ascii="Arial" w:hAnsi="Arial" w:cs="Arial"/>
          <w:sz w:val="22"/>
          <w:szCs w:val="20"/>
        </w:rPr>
        <w:t>ccess and review submitted applications and supporting</w:t>
      </w:r>
      <w:r w:rsidR="00793944">
        <w:rPr>
          <w:rFonts w:ascii="Arial" w:hAnsi="Arial" w:cs="Arial"/>
          <w:sz w:val="22"/>
          <w:szCs w:val="20"/>
        </w:rPr>
        <w:t xml:space="preserve"> documentation submitted by Training </w:t>
      </w:r>
      <w:r w:rsidR="00903C9B">
        <w:rPr>
          <w:rFonts w:ascii="Arial" w:hAnsi="Arial" w:cs="Arial"/>
          <w:sz w:val="22"/>
          <w:szCs w:val="20"/>
        </w:rPr>
        <w:t>Instructors</w:t>
      </w:r>
      <w:r w:rsidR="00793944">
        <w:rPr>
          <w:rFonts w:ascii="Arial" w:hAnsi="Arial" w:cs="Arial"/>
          <w:sz w:val="22"/>
          <w:szCs w:val="20"/>
        </w:rPr>
        <w:t>.</w:t>
      </w:r>
    </w:p>
    <w:p w14:paraId="1A3A3AD7" w14:textId="77701C48" w:rsidR="00804147" w:rsidRPr="00DC61C2"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 xml:space="preserve">Describe how </w:t>
      </w:r>
      <w:r w:rsidR="00821A7C">
        <w:rPr>
          <w:rFonts w:ascii="Arial" w:hAnsi="Arial" w:cs="Arial"/>
          <w:sz w:val="22"/>
          <w:szCs w:val="20"/>
        </w:rPr>
        <w:t xml:space="preserve">the proposed Solution allows </w:t>
      </w:r>
      <w:r>
        <w:rPr>
          <w:rFonts w:ascii="Arial" w:hAnsi="Arial" w:cs="Arial"/>
          <w:sz w:val="22"/>
          <w:szCs w:val="20"/>
        </w:rPr>
        <w:t xml:space="preserve">HHCU Staff </w:t>
      </w:r>
      <w:r w:rsidR="00821A7C">
        <w:rPr>
          <w:rFonts w:ascii="Arial" w:hAnsi="Arial" w:cs="Arial"/>
          <w:sz w:val="22"/>
          <w:szCs w:val="20"/>
        </w:rPr>
        <w:t>to</w:t>
      </w:r>
      <w:r>
        <w:rPr>
          <w:rFonts w:ascii="Arial" w:hAnsi="Arial" w:cs="Arial"/>
          <w:sz w:val="22"/>
          <w:szCs w:val="20"/>
        </w:rPr>
        <w:t xml:space="preserve"> </w:t>
      </w:r>
      <w:r w:rsidR="00166C7B">
        <w:rPr>
          <w:rFonts w:ascii="Arial" w:hAnsi="Arial" w:cs="Arial"/>
          <w:sz w:val="22"/>
          <w:szCs w:val="20"/>
        </w:rPr>
        <w:t>a</w:t>
      </w:r>
      <w:r w:rsidR="00793944">
        <w:rPr>
          <w:rFonts w:ascii="Arial" w:hAnsi="Arial" w:cs="Arial"/>
          <w:sz w:val="22"/>
          <w:szCs w:val="20"/>
        </w:rPr>
        <w:t xml:space="preserve">pprove, pend for additional information, and reject applications for Training </w:t>
      </w:r>
      <w:r w:rsidR="00903C9B">
        <w:rPr>
          <w:rFonts w:ascii="Arial" w:hAnsi="Arial" w:cs="Arial"/>
          <w:sz w:val="22"/>
          <w:szCs w:val="20"/>
        </w:rPr>
        <w:t>Instructors</w:t>
      </w:r>
      <w:r w:rsidR="00793944">
        <w:rPr>
          <w:rFonts w:ascii="Arial" w:hAnsi="Arial" w:cs="Arial"/>
          <w:sz w:val="22"/>
          <w:szCs w:val="20"/>
        </w:rPr>
        <w:t>. Indicate whether</w:t>
      </w:r>
      <w:r w:rsidR="00903C9B">
        <w:rPr>
          <w:rFonts w:ascii="Arial" w:hAnsi="Arial" w:cs="Arial"/>
          <w:sz w:val="22"/>
          <w:szCs w:val="20"/>
        </w:rPr>
        <w:t xml:space="preserve"> and </w:t>
      </w:r>
      <w:r w:rsidR="00903C9B" w:rsidRPr="00DC61C2">
        <w:rPr>
          <w:rFonts w:ascii="Arial" w:hAnsi="Arial" w:cs="Arial"/>
          <w:sz w:val="22"/>
          <w:szCs w:val="20"/>
        </w:rPr>
        <w:t>how</w:t>
      </w:r>
      <w:r w:rsidR="00793944" w:rsidRPr="00DC61C2">
        <w:rPr>
          <w:rFonts w:ascii="Arial" w:hAnsi="Arial" w:cs="Arial"/>
          <w:sz w:val="22"/>
          <w:szCs w:val="20"/>
        </w:rPr>
        <w:t xml:space="preserve"> the Solution displays the application status.  </w:t>
      </w:r>
    </w:p>
    <w:p w14:paraId="4E8DA2FD" w14:textId="519ECD1E" w:rsidR="002F3E67" w:rsidRPr="00DF05C9" w:rsidRDefault="002F3E67" w:rsidP="00523361">
      <w:pPr>
        <w:pStyle w:val="RFPHeader30"/>
        <w:numPr>
          <w:ilvl w:val="2"/>
          <w:numId w:val="42"/>
        </w:numPr>
        <w:ind w:left="1890" w:hanging="810"/>
        <w:rPr>
          <w:sz w:val="24"/>
          <w:szCs w:val="28"/>
        </w:rPr>
      </w:pPr>
      <w:bookmarkStart w:id="61" w:name="_Toc219368406"/>
      <w:bookmarkStart w:id="62" w:name="_Hlk198873258"/>
      <w:r w:rsidRPr="00DF05C9">
        <w:rPr>
          <w:sz w:val="24"/>
          <w:szCs w:val="28"/>
        </w:rPr>
        <w:t>Reporting</w:t>
      </w:r>
      <w:bookmarkEnd w:id="61"/>
    </w:p>
    <w:bookmarkEnd w:id="62"/>
    <w:p w14:paraId="6266FA42" w14:textId="16388AB5" w:rsidR="00BB029B" w:rsidRPr="00AC516B" w:rsidRDefault="00BB029B" w:rsidP="00523361">
      <w:pPr>
        <w:pStyle w:val="ListParagraph"/>
        <w:numPr>
          <w:ilvl w:val="3"/>
          <w:numId w:val="42"/>
        </w:numPr>
        <w:spacing w:before="120" w:after="120"/>
        <w:ind w:left="2520" w:hanging="630"/>
        <w:jc w:val="both"/>
        <w:rPr>
          <w:rFonts w:ascii="Arial" w:hAnsi="Arial" w:cs="Arial"/>
          <w:b/>
          <w:bCs/>
          <w:caps/>
          <w:sz w:val="22"/>
          <w:szCs w:val="20"/>
        </w:rPr>
      </w:pPr>
      <w:r w:rsidRPr="00DA01B3">
        <w:rPr>
          <w:rFonts w:ascii="Arial" w:hAnsi="Arial" w:cs="Arial"/>
          <w:b/>
          <w:bCs/>
          <w:sz w:val="22"/>
          <w:szCs w:val="20"/>
        </w:rPr>
        <w:t>Generate Federal Reports</w:t>
      </w:r>
      <w:r w:rsidR="00512105" w:rsidRPr="00DA01B3">
        <w:rPr>
          <w:rFonts w:ascii="Arial" w:hAnsi="Arial" w:cs="Arial"/>
          <w:b/>
          <w:bCs/>
          <w:sz w:val="22"/>
          <w:szCs w:val="20"/>
        </w:rPr>
        <w:t>/Queries</w:t>
      </w:r>
    </w:p>
    <w:p w14:paraId="19CC4107" w14:textId="09DC6D00" w:rsidR="00AC516B" w:rsidRPr="00AC516B" w:rsidRDefault="00AC516B" w:rsidP="00AC516B">
      <w:pPr>
        <w:pStyle w:val="ListParagraph"/>
        <w:ind w:left="153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4C49B057" w14:textId="60F8523F" w:rsidR="00715FCE" w:rsidRPr="00DA01B3" w:rsidRDefault="00F96A91" w:rsidP="00523361">
      <w:pPr>
        <w:pStyle w:val="ListParagraph"/>
        <w:numPr>
          <w:ilvl w:val="4"/>
          <w:numId w:val="42"/>
        </w:numPr>
        <w:spacing w:before="120" w:after="120"/>
        <w:jc w:val="both"/>
        <w:rPr>
          <w:rFonts w:ascii="Arial" w:hAnsi="Arial" w:cs="Arial"/>
          <w:caps/>
          <w:sz w:val="22"/>
          <w:szCs w:val="20"/>
        </w:rPr>
      </w:pPr>
      <w:r w:rsidRPr="00F96A91">
        <w:rPr>
          <w:rFonts w:ascii="Arial" w:hAnsi="Arial" w:cs="Arial"/>
          <w:sz w:val="22"/>
          <w:szCs w:val="20"/>
        </w:rPr>
        <w:lastRenderedPageBreak/>
        <w:t xml:space="preserve">Describe how the proposed </w:t>
      </w:r>
      <w:r>
        <w:rPr>
          <w:rFonts w:ascii="Arial" w:hAnsi="Arial" w:cs="Arial"/>
          <w:sz w:val="22"/>
          <w:szCs w:val="20"/>
        </w:rPr>
        <w:t>S</w:t>
      </w:r>
      <w:r w:rsidRPr="00F96A91">
        <w:rPr>
          <w:rFonts w:ascii="Arial" w:hAnsi="Arial" w:cs="Arial"/>
          <w:sz w:val="22"/>
          <w:szCs w:val="20"/>
        </w:rPr>
        <w:t xml:space="preserve">olution </w:t>
      </w:r>
      <w:r w:rsidR="00426693">
        <w:rPr>
          <w:rFonts w:ascii="Arial" w:hAnsi="Arial" w:cs="Arial"/>
          <w:sz w:val="22"/>
          <w:szCs w:val="20"/>
        </w:rPr>
        <w:t>permits</w:t>
      </w:r>
      <w:r w:rsidR="004837A2">
        <w:rPr>
          <w:rFonts w:ascii="Arial" w:hAnsi="Arial" w:cs="Arial"/>
          <w:sz w:val="22"/>
          <w:szCs w:val="20"/>
        </w:rPr>
        <w:t xml:space="preserve"> the</w:t>
      </w:r>
      <w:r w:rsidR="003B3AAF">
        <w:rPr>
          <w:rFonts w:ascii="Arial" w:hAnsi="Arial" w:cs="Arial"/>
          <w:sz w:val="22"/>
          <w:szCs w:val="20"/>
        </w:rPr>
        <w:t xml:space="preserve"> generation of</w:t>
      </w:r>
      <w:r w:rsidR="004837A2">
        <w:rPr>
          <w:rFonts w:ascii="Arial" w:hAnsi="Arial" w:cs="Arial"/>
          <w:sz w:val="22"/>
          <w:szCs w:val="20"/>
        </w:rPr>
        <w:t xml:space="preserve"> federal reports</w:t>
      </w:r>
      <w:r w:rsidR="0017273B">
        <w:rPr>
          <w:rFonts w:ascii="Arial" w:hAnsi="Arial" w:cs="Arial"/>
          <w:sz w:val="22"/>
          <w:szCs w:val="20"/>
        </w:rPr>
        <w:t xml:space="preserve"> and queries</w:t>
      </w:r>
      <w:r w:rsidR="00E139E3">
        <w:rPr>
          <w:rFonts w:ascii="Arial" w:hAnsi="Arial" w:cs="Arial"/>
          <w:sz w:val="22"/>
          <w:szCs w:val="20"/>
        </w:rPr>
        <w:t xml:space="preserve">.  </w:t>
      </w:r>
    </w:p>
    <w:p w14:paraId="187890D6" w14:textId="7C3E9631" w:rsidR="00E606EA" w:rsidRPr="00AC516B" w:rsidRDefault="0017273B" w:rsidP="00AC516B">
      <w:pPr>
        <w:pStyle w:val="ListParagraph"/>
        <w:spacing w:before="120" w:after="120"/>
        <w:ind w:left="3816"/>
        <w:jc w:val="both"/>
        <w:rPr>
          <w:rFonts w:ascii="Arial" w:hAnsi="Arial" w:cs="Arial"/>
          <w:caps/>
          <w:sz w:val="22"/>
          <w:szCs w:val="20"/>
        </w:rPr>
      </w:pPr>
      <w:r>
        <w:rPr>
          <w:rFonts w:ascii="Arial" w:hAnsi="Arial" w:cs="Arial"/>
          <w:sz w:val="22"/>
          <w:szCs w:val="20"/>
        </w:rPr>
        <w:t xml:space="preserve">Refer to </w:t>
      </w:r>
      <w:r w:rsidR="007A379C">
        <w:rPr>
          <w:rFonts w:ascii="Arial" w:hAnsi="Arial" w:cs="Arial"/>
          <w:sz w:val="22"/>
          <w:szCs w:val="20"/>
        </w:rPr>
        <w:t xml:space="preserve">Attachment </w:t>
      </w:r>
      <w:r w:rsidR="00B2727F">
        <w:rPr>
          <w:rFonts w:ascii="Arial" w:hAnsi="Arial" w:cs="Arial"/>
          <w:sz w:val="22"/>
          <w:szCs w:val="20"/>
        </w:rPr>
        <w:t>O</w:t>
      </w:r>
      <w:r w:rsidR="00004A98">
        <w:rPr>
          <w:rFonts w:ascii="Arial" w:hAnsi="Arial" w:cs="Arial"/>
          <w:sz w:val="22"/>
          <w:szCs w:val="20"/>
        </w:rPr>
        <w:t>: HHCU Reports List</w:t>
      </w:r>
      <w:r w:rsidR="00004A98" w:rsidRPr="00EC08AA">
        <w:rPr>
          <w:rFonts w:ascii="Arial" w:hAnsi="Arial" w:cs="Arial"/>
          <w:sz w:val="22"/>
          <w:szCs w:val="20"/>
        </w:rPr>
        <w:t xml:space="preserve"> </w:t>
      </w:r>
      <w:r w:rsidR="007A379C">
        <w:rPr>
          <w:rFonts w:ascii="Arial" w:hAnsi="Arial" w:cs="Arial"/>
          <w:sz w:val="22"/>
          <w:szCs w:val="20"/>
        </w:rPr>
        <w:t xml:space="preserve">for a list of minimum </w:t>
      </w:r>
      <w:r w:rsidR="0001362E">
        <w:rPr>
          <w:rFonts w:ascii="Arial" w:hAnsi="Arial" w:cs="Arial"/>
          <w:sz w:val="22"/>
          <w:szCs w:val="20"/>
        </w:rPr>
        <w:t>federal reports</w:t>
      </w:r>
      <w:r w:rsidR="00C22657">
        <w:rPr>
          <w:rFonts w:ascii="Arial" w:hAnsi="Arial" w:cs="Arial"/>
          <w:sz w:val="22"/>
          <w:szCs w:val="20"/>
        </w:rPr>
        <w:t>.</w:t>
      </w:r>
    </w:p>
    <w:p w14:paraId="2C7CCA8F" w14:textId="613AF0F5" w:rsidR="00512105" w:rsidRPr="00AC516B" w:rsidRDefault="00512105" w:rsidP="00523361">
      <w:pPr>
        <w:pStyle w:val="ListParagraph"/>
        <w:numPr>
          <w:ilvl w:val="3"/>
          <w:numId w:val="42"/>
        </w:numPr>
        <w:spacing w:before="120" w:after="120"/>
        <w:ind w:left="2520" w:hanging="630"/>
        <w:jc w:val="both"/>
        <w:rPr>
          <w:rFonts w:ascii="Arial" w:hAnsi="Arial" w:cs="Arial"/>
          <w:b/>
          <w:bCs/>
          <w:caps/>
          <w:sz w:val="22"/>
          <w:szCs w:val="20"/>
        </w:rPr>
      </w:pPr>
      <w:r w:rsidRPr="00DC61C2">
        <w:rPr>
          <w:rFonts w:ascii="Arial" w:hAnsi="Arial" w:cs="Arial"/>
          <w:b/>
          <w:bCs/>
          <w:sz w:val="22"/>
          <w:szCs w:val="20"/>
        </w:rPr>
        <w:t xml:space="preserve">Generate </w:t>
      </w:r>
      <w:bookmarkStart w:id="63" w:name="_Hlk195685301"/>
      <w:r w:rsidRPr="00DC61C2">
        <w:rPr>
          <w:rFonts w:ascii="Arial" w:hAnsi="Arial" w:cs="Arial"/>
          <w:b/>
          <w:bCs/>
          <w:sz w:val="22"/>
          <w:szCs w:val="20"/>
        </w:rPr>
        <w:t xml:space="preserve">DEQ – Air Quality </w:t>
      </w:r>
      <w:bookmarkEnd w:id="63"/>
      <w:r w:rsidRPr="00DC61C2">
        <w:rPr>
          <w:rFonts w:ascii="Arial" w:hAnsi="Arial" w:cs="Arial"/>
          <w:b/>
          <w:bCs/>
          <w:sz w:val="22"/>
          <w:szCs w:val="20"/>
        </w:rPr>
        <w:t>Reports/Queries</w:t>
      </w:r>
    </w:p>
    <w:p w14:paraId="21374635" w14:textId="11F27704" w:rsidR="00AC516B" w:rsidRPr="00AC516B" w:rsidRDefault="00AC516B" w:rsidP="00AC516B">
      <w:pPr>
        <w:pStyle w:val="ListParagraph"/>
        <w:ind w:left="153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02F787CE" w14:textId="77777777" w:rsidR="0001362E" w:rsidRPr="00DC61C2" w:rsidRDefault="0017273B" w:rsidP="00523361">
      <w:pPr>
        <w:pStyle w:val="ListParagraph"/>
        <w:numPr>
          <w:ilvl w:val="4"/>
          <w:numId w:val="42"/>
        </w:numPr>
        <w:spacing w:before="120" w:after="120"/>
        <w:jc w:val="both"/>
        <w:rPr>
          <w:rFonts w:ascii="Arial" w:hAnsi="Arial" w:cs="Arial"/>
          <w:caps/>
          <w:sz w:val="22"/>
          <w:szCs w:val="20"/>
        </w:rPr>
      </w:pPr>
      <w:r w:rsidRPr="00F96A91">
        <w:rPr>
          <w:rFonts w:ascii="Arial" w:hAnsi="Arial" w:cs="Arial"/>
          <w:sz w:val="22"/>
          <w:szCs w:val="20"/>
        </w:rPr>
        <w:t xml:space="preserve">Describe how the proposed </w:t>
      </w:r>
      <w:r>
        <w:rPr>
          <w:rFonts w:ascii="Arial" w:hAnsi="Arial" w:cs="Arial"/>
          <w:sz w:val="22"/>
          <w:szCs w:val="20"/>
        </w:rPr>
        <w:t>S</w:t>
      </w:r>
      <w:r w:rsidRPr="00F96A91">
        <w:rPr>
          <w:rFonts w:ascii="Arial" w:hAnsi="Arial" w:cs="Arial"/>
          <w:sz w:val="22"/>
          <w:szCs w:val="20"/>
        </w:rPr>
        <w:t xml:space="preserve">olution </w:t>
      </w:r>
      <w:r>
        <w:rPr>
          <w:rFonts w:ascii="Arial" w:hAnsi="Arial" w:cs="Arial"/>
          <w:sz w:val="22"/>
          <w:szCs w:val="20"/>
        </w:rPr>
        <w:t>permits the generation of DEQ – Air Quality reports and queries.</w:t>
      </w:r>
    </w:p>
    <w:p w14:paraId="7A4E3C52" w14:textId="7A842CE8" w:rsidR="0017273B" w:rsidRPr="00C02545" w:rsidRDefault="0001362E" w:rsidP="00C02545">
      <w:pPr>
        <w:spacing w:before="120" w:after="120"/>
        <w:ind w:left="3816"/>
        <w:jc w:val="both"/>
        <w:rPr>
          <w:rFonts w:ascii="Arial" w:hAnsi="Arial" w:cs="Arial"/>
          <w:caps/>
          <w:sz w:val="22"/>
          <w:szCs w:val="20"/>
        </w:rPr>
      </w:pPr>
      <w:r w:rsidRPr="00DA01B3">
        <w:rPr>
          <w:rFonts w:ascii="Arial" w:hAnsi="Arial" w:cs="Arial"/>
          <w:sz w:val="22"/>
          <w:szCs w:val="20"/>
        </w:rPr>
        <w:t xml:space="preserve">Refer </w:t>
      </w:r>
      <w:r w:rsidR="007C106C" w:rsidRPr="00DA01B3">
        <w:rPr>
          <w:rFonts w:ascii="Arial" w:hAnsi="Arial" w:cs="Arial"/>
          <w:sz w:val="22"/>
          <w:szCs w:val="20"/>
        </w:rPr>
        <w:t>to Attachment</w:t>
      </w:r>
      <w:r w:rsidRPr="00DA01B3">
        <w:rPr>
          <w:rFonts w:ascii="Arial" w:hAnsi="Arial" w:cs="Arial"/>
          <w:sz w:val="22"/>
          <w:szCs w:val="20"/>
        </w:rPr>
        <w:t xml:space="preserve"> </w:t>
      </w:r>
      <w:r w:rsidR="00C52434">
        <w:rPr>
          <w:rFonts w:ascii="Arial" w:hAnsi="Arial" w:cs="Arial"/>
          <w:sz w:val="22"/>
          <w:szCs w:val="20"/>
        </w:rPr>
        <w:t>O</w:t>
      </w:r>
      <w:r w:rsidR="00004A98">
        <w:rPr>
          <w:rFonts w:ascii="Arial" w:hAnsi="Arial" w:cs="Arial"/>
          <w:sz w:val="22"/>
          <w:szCs w:val="20"/>
        </w:rPr>
        <w:t>: HHCU Reports List</w:t>
      </w:r>
      <w:r w:rsidR="00004A98" w:rsidRPr="00EC08AA">
        <w:rPr>
          <w:rFonts w:ascii="Arial" w:hAnsi="Arial" w:cs="Arial"/>
          <w:sz w:val="22"/>
          <w:szCs w:val="20"/>
        </w:rPr>
        <w:t xml:space="preserve"> </w:t>
      </w:r>
      <w:r w:rsidR="000C77CE" w:rsidRPr="000C77CE">
        <w:rPr>
          <w:rFonts w:ascii="Arial" w:hAnsi="Arial" w:cs="Arial"/>
          <w:sz w:val="22"/>
          <w:szCs w:val="20"/>
        </w:rPr>
        <w:t>f</w:t>
      </w:r>
      <w:r w:rsidRPr="000C77CE">
        <w:rPr>
          <w:rFonts w:ascii="Arial" w:hAnsi="Arial" w:cs="Arial"/>
          <w:sz w:val="22"/>
          <w:szCs w:val="20"/>
        </w:rPr>
        <w:t>or</w:t>
      </w:r>
      <w:r w:rsidRPr="00DA01B3">
        <w:rPr>
          <w:rFonts w:ascii="Arial" w:hAnsi="Arial" w:cs="Arial"/>
          <w:sz w:val="22"/>
          <w:szCs w:val="20"/>
        </w:rPr>
        <w:t xml:space="preserve"> a list of minimum </w:t>
      </w:r>
      <w:r>
        <w:rPr>
          <w:rFonts w:ascii="Arial" w:hAnsi="Arial" w:cs="Arial"/>
          <w:sz w:val="22"/>
          <w:szCs w:val="20"/>
        </w:rPr>
        <w:t xml:space="preserve">DEQ – Air Quality </w:t>
      </w:r>
      <w:r w:rsidRPr="00DA01B3">
        <w:rPr>
          <w:rFonts w:ascii="Arial" w:hAnsi="Arial" w:cs="Arial"/>
          <w:sz w:val="22"/>
          <w:szCs w:val="20"/>
        </w:rPr>
        <w:t xml:space="preserve">reports required by the Division.  </w:t>
      </w:r>
    </w:p>
    <w:p w14:paraId="2D104BD6" w14:textId="13C3DA12" w:rsidR="00512105" w:rsidRPr="004E4C0F" w:rsidRDefault="00512105" w:rsidP="00523361">
      <w:pPr>
        <w:pStyle w:val="ListParagraph"/>
        <w:numPr>
          <w:ilvl w:val="3"/>
          <w:numId w:val="42"/>
        </w:numPr>
        <w:spacing w:before="120" w:after="120"/>
        <w:ind w:left="2520" w:hanging="630"/>
        <w:jc w:val="both"/>
        <w:rPr>
          <w:rFonts w:ascii="Arial" w:hAnsi="Arial" w:cs="Arial"/>
          <w:b/>
          <w:caps/>
          <w:sz w:val="22"/>
          <w:szCs w:val="20"/>
        </w:rPr>
      </w:pPr>
      <w:r w:rsidRPr="00DA01B3">
        <w:rPr>
          <w:rFonts w:ascii="Arial" w:hAnsi="Arial" w:cs="Arial"/>
          <w:b/>
          <w:bCs/>
          <w:sz w:val="22"/>
          <w:szCs w:val="20"/>
        </w:rPr>
        <w:t>Generate DHHS Reports</w:t>
      </w:r>
    </w:p>
    <w:p w14:paraId="036ED3F9" w14:textId="121B349B" w:rsidR="004E4C0F" w:rsidRPr="004E4C0F" w:rsidRDefault="004E4C0F" w:rsidP="004E4C0F">
      <w:pPr>
        <w:pStyle w:val="ListParagraph"/>
        <w:ind w:left="153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3018B9CA" w14:textId="52CE6F14" w:rsidR="0001362E" w:rsidRPr="00BA1961" w:rsidRDefault="0001362E" w:rsidP="00523361">
      <w:pPr>
        <w:pStyle w:val="ListParagraph"/>
        <w:numPr>
          <w:ilvl w:val="4"/>
          <w:numId w:val="42"/>
        </w:numPr>
        <w:spacing w:before="120" w:after="120"/>
        <w:jc w:val="both"/>
        <w:rPr>
          <w:rFonts w:ascii="Arial" w:hAnsi="Arial" w:cs="Arial"/>
          <w:caps/>
          <w:sz w:val="22"/>
          <w:szCs w:val="20"/>
        </w:rPr>
      </w:pPr>
      <w:r w:rsidRPr="00F96A91">
        <w:rPr>
          <w:rFonts w:ascii="Arial" w:hAnsi="Arial" w:cs="Arial"/>
          <w:sz w:val="22"/>
          <w:szCs w:val="20"/>
        </w:rPr>
        <w:t xml:space="preserve">Describe how the proposed </w:t>
      </w:r>
      <w:r>
        <w:rPr>
          <w:rFonts w:ascii="Arial" w:hAnsi="Arial" w:cs="Arial"/>
          <w:sz w:val="22"/>
          <w:szCs w:val="20"/>
        </w:rPr>
        <w:t>S</w:t>
      </w:r>
      <w:r w:rsidRPr="00F96A91">
        <w:rPr>
          <w:rFonts w:ascii="Arial" w:hAnsi="Arial" w:cs="Arial"/>
          <w:sz w:val="22"/>
          <w:szCs w:val="20"/>
        </w:rPr>
        <w:t xml:space="preserve">olution </w:t>
      </w:r>
      <w:r>
        <w:rPr>
          <w:rFonts w:ascii="Arial" w:hAnsi="Arial" w:cs="Arial"/>
          <w:sz w:val="22"/>
          <w:szCs w:val="20"/>
        </w:rPr>
        <w:t>permits the generation of DHHS reports and queries.</w:t>
      </w:r>
    </w:p>
    <w:p w14:paraId="45A00DF4" w14:textId="248D26EF" w:rsidR="00E606EA" w:rsidRPr="004E4C0F" w:rsidRDefault="0001362E" w:rsidP="004E4C0F">
      <w:pPr>
        <w:spacing w:before="120" w:after="120"/>
        <w:ind w:left="3816"/>
        <w:jc w:val="both"/>
        <w:rPr>
          <w:rFonts w:ascii="Arial" w:hAnsi="Arial" w:cs="Arial"/>
          <w:sz w:val="22"/>
          <w:szCs w:val="20"/>
        </w:rPr>
      </w:pPr>
      <w:r w:rsidRPr="00BA1961">
        <w:rPr>
          <w:rFonts w:ascii="Arial" w:hAnsi="Arial" w:cs="Arial"/>
          <w:sz w:val="22"/>
          <w:szCs w:val="20"/>
        </w:rPr>
        <w:t xml:space="preserve">Refer </w:t>
      </w:r>
      <w:r w:rsidR="00D80355" w:rsidRPr="00BA1961">
        <w:rPr>
          <w:rFonts w:ascii="Arial" w:hAnsi="Arial" w:cs="Arial"/>
          <w:sz w:val="22"/>
          <w:szCs w:val="20"/>
        </w:rPr>
        <w:t>to Attachment</w:t>
      </w:r>
      <w:r w:rsidR="00004A98" w:rsidRPr="000C77CE">
        <w:rPr>
          <w:rFonts w:ascii="Arial" w:hAnsi="Arial" w:cs="Arial"/>
          <w:sz w:val="22"/>
          <w:szCs w:val="20"/>
        </w:rPr>
        <w:t xml:space="preserve"> </w:t>
      </w:r>
      <w:r w:rsidR="000C77CE" w:rsidRPr="000C77CE">
        <w:rPr>
          <w:rFonts w:ascii="Arial" w:hAnsi="Arial" w:cs="Arial"/>
          <w:sz w:val="22"/>
          <w:szCs w:val="20"/>
        </w:rPr>
        <w:t>O</w:t>
      </w:r>
      <w:r w:rsidR="00004A98">
        <w:rPr>
          <w:rFonts w:ascii="Arial" w:hAnsi="Arial" w:cs="Arial"/>
          <w:sz w:val="22"/>
          <w:szCs w:val="20"/>
        </w:rPr>
        <w:t>: HHCU Reports List</w:t>
      </w:r>
      <w:r w:rsidRPr="00BA1961">
        <w:rPr>
          <w:rFonts w:ascii="Arial" w:hAnsi="Arial" w:cs="Arial"/>
          <w:sz w:val="22"/>
          <w:szCs w:val="20"/>
        </w:rPr>
        <w:t xml:space="preserve"> for a list of minimum </w:t>
      </w:r>
      <w:r>
        <w:rPr>
          <w:rFonts w:ascii="Arial" w:hAnsi="Arial" w:cs="Arial"/>
          <w:sz w:val="22"/>
          <w:szCs w:val="20"/>
        </w:rPr>
        <w:t>DHHS</w:t>
      </w:r>
      <w:r w:rsidRPr="00BA1961">
        <w:rPr>
          <w:rFonts w:ascii="Arial" w:hAnsi="Arial" w:cs="Arial"/>
          <w:sz w:val="22"/>
          <w:szCs w:val="20"/>
        </w:rPr>
        <w:t xml:space="preserve"> reports required by the Division.  </w:t>
      </w:r>
    </w:p>
    <w:p w14:paraId="0FA3FEC2" w14:textId="5251CF44" w:rsidR="006D72E9" w:rsidRPr="004E4C0F" w:rsidRDefault="00D80355" w:rsidP="00523361">
      <w:pPr>
        <w:pStyle w:val="ListParagraph"/>
        <w:numPr>
          <w:ilvl w:val="3"/>
          <w:numId w:val="42"/>
        </w:numPr>
        <w:spacing w:before="120" w:after="120"/>
        <w:ind w:left="2520" w:hanging="630"/>
        <w:jc w:val="both"/>
        <w:rPr>
          <w:rFonts w:ascii="Arial" w:hAnsi="Arial" w:cs="Arial"/>
          <w:b/>
          <w:bCs/>
          <w:caps/>
          <w:sz w:val="22"/>
          <w:szCs w:val="20"/>
        </w:rPr>
      </w:pPr>
      <w:r>
        <w:rPr>
          <w:rFonts w:ascii="Arial" w:hAnsi="Arial" w:cs="Arial"/>
          <w:b/>
          <w:bCs/>
          <w:sz w:val="22"/>
          <w:szCs w:val="20"/>
        </w:rPr>
        <w:t xml:space="preserve">General </w:t>
      </w:r>
      <w:r w:rsidR="00E606EA" w:rsidRPr="00D80355">
        <w:rPr>
          <w:rFonts w:ascii="Arial" w:hAnsi="Arial" w:cs="Arial"/>
          <w:b/>
          <w:bCs/>
          <w:sz w:val="22"/>
          <w:szCs w:val="20"/>
        </w:rPr>
        <w:t>Reporting</w:t>
      </w:r>
    </w:p>
    <w:p w14:paraId="564D7C76" w14:textId="284E56A0" w:rsidR="004E4C0F" w:rsidRPr="004E4C0F" w:rsidRDefault="004E4C0F" w:rsidP="004E4C0F">
      <w:pPr>
        <w:pStyle w:val="ListParagraph"/>
        <w:ind w:left="153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5237470F" w14:textId="4E814210" w:rsidR="00547E21" w:rsidRPr="00DA01B3" w:rsidRDefault="006D72E9" w:rsidP="00523361">
      <w:pPr>
        <w:pStyle w:val="ListParagraph"/>
        <w:numPr>
          <w:ilvl w:val="4"/>
          <w:numId w:val="42"/>
        </w:numPr>
        <w:spacing w:before="120" w:after="120"/>
        <w:jc w:val="both"/>
        <w:rPr>
          <w:rFonts w:ascii="Arial" w:hAnsi="Arial" w:cs="Arial"/>
          <w:caps/>
          <w:sz w:val="22"/>
          <w:szCs w:val="20"/>
        </w:rPr>
      </w:pPr>
      <w:r w:rsidRPr="006D72E9">
        <w:rPr>
          <w:rFonts w:ascii="Arial" w:hAnsi="Arial" w:cs="Arial"/>
          <w:sz w:val="22"/>
          <w:szCs w:val="20"/>
        </w:rPr>
        <w:t xml:space="preserve">Describe how the </w:t>
      </w:r>
      <w:r w:rsidRPr="00F96A91">
        <w:rPr>
          <w:rFonts w:ascii="Arial" w:hAnsi="Arial" w:cs="Arial"/>
          <w:sz w:val="22"/>
          <w:szCs w:val="20"/>
        </w:rPr>
        <w:t xml:space="preserve">proposed </w:t>
      </w:r>
      <w:r>
        <w:rPr>
          <w:rFonts w:ascii="Arial" w:hAnsi="Arial" w:cs="Arial"/>
          <w:sz w:val="22"/>
          <w:szCs w:val="20"/>
        </w:rPr>
        <w:t>S</w:t>
      </w:r>
      <w:r w:rsidRPr="00F96A91">
        <w:rPr>
          <w:rFonts w:ascii="Arial" w:hAnsi="Arial" w:cs="Arial"/>
          <w:sz w:val="22"/>
          <w:szCs w:val="20"/>
        </w:rPr>
        <w:t xml:space="preserve">olution </w:t>
      </w:r>
      <w:r w:rsidRPr="006D72E9">
        <w:rPr>
          <w:rFonts w:ascii="Arial" w:hAnsi="Arial" w:cs="Arial"/>
          <w:sz w:val="22"/>
          <w:szCs w:val="20"/>
        </w:rPr>
        <w:t>permits the management (creation, modification, and deactivation</w:t>
      </w:r>
      <w:r w:rsidR="00FB1E60">
        <w:rPr>
          <w:rFonts w:ascii="Arial" w:hAnsi="Arial" w:cs="Arial"/>
          <w:sz w:val="22"/>
          <w:szCs w:val="20"/>
        </w:rPr>
        <w:t>)</w:t>
      </w:r>
      <w:r w:rsidRPr="006D72E9">
        <w:rPr>
          <w:rFonts w:ascii="Arial" w:hAnsi="Arial" w:cs="Arial"/>
          <w:sz w:val="22"/>
          <w:szCs w:val="20"/>
        </w:rPr>
        <w:t xml:space="preserve"> of standard reports using real-time or near real-time data. List and provide a description of the standard reports available within the </w:t>
      </w:r>
      <w:r w:rsidR="006563B2">
        <w:rPr>
          <w:rFonts w:ascii="Arial" w:hAnsi="Arial" w:cs="Arial"/>
          <w:sz w:val="22"/>
          <w:szCs w:val="20"/>
        </w:rPr>
        <w:t>S</w:t>
      </w:r>
      <w:r w:rsidRPr="006D72E9">
        <w:rPr>
          <w:rFonts w:ascii="Arial" w:hAnsi="Arial" w:cs="Arial"/>
          <w:sz w:val="22"/>
          <w:szCs w:val="20"/>
        </w:rPr>
        <w:t>olution.</w:t>
      </w:r>
      <w:r w:rsidR="00AC7EB3">
        <w:rPr>
          <w:rFonts w:ascii="Arial" w:hAnsi="Arial" w:cs="Arial"/>
          <w:sz w:val="22"/>
          <w:szCs w:val="20"/>
        </w:rPr>
        <w:t xml:space="preserve">  </w:t>
      </w:r>
    </w:p>
    <w:p w14:paraId="41FF883A" w14:textId="09F240BD" w:rsidR="008C6259" w:rsidRPr="00DA01B3"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 xml:space="preserve">Describe how </w:t>
      </w:r>
      <w:r w:rsidR="00821A7C">
        <w:rPr>
          <w:rFonts w:ascii="Arial" w:hAnsi="Arial" w:cs="Arial"/>
          <w:sz w:val="22"/>
          <w:szCs w:val="20"/>
        </w:rPr>
        <w:t xml:space="preserve">the proposed Solution allows </w:t>
      </w:r>
      <w:r w:rsidR="00547E21">
        <w:rPr>
          <w:rFonts w:ascii="Arial" w:hAnsi="Arial" w:cs="Arial"/>
          <w:sz w:val="22"/>
          <w:szCs w:val="20"/>
        </w:rPr>
        <w:t xml:space="preserve">created reports </w:t>
      </w:r>
      <w:r w:rsidR="00821A7C">
        <w:rPr>
          <w:rFonts w:ascii="Arial" w:hAnsi="Arial" w:cs="Arial"/>
          <w:sz w:val="22"/>
          <w:szCs w:val="20"/>
        </w:rPr>
        <w:t xml:space="preserve">to </w:t>
      </w:r>
      <w:r w:rsidR="00547E21">
        <w:rPr>
          <w:rFonts w:ascii="Arial" w:hAnsi="Arial" w:cs="Arial"/>
          <w:sz w:val="22"/>
          <w:szCs w:val="20"/>
        </w:rPr>
        <w:t xml:space="preserve">be saved in various common formats such </w:t>
      </w:r>
      <w:r w:rsidR="000A67C2">
        <w:rPr>
          <w:rFonts w:ascii="Arial" w:hAnsi="Arial" w:cs="Arial"/>
          <w:sz w:val="22"/>
          <w:szCs w:val="20"/>
        </w:rPr>
        <w:t xml:space="preserve">as </w:t>
      </w:r>
      <w:r w:rsidR="000A67C2" w:rsidRPr="006D72E9">
        <w:rPr>
          <w:rFonts w:ascii="Arial" w:hAnsi="Arial" w:cs="Arial"/>
          <w:sz w:val="22"/>
          <w:szCs w:val="20"/>
        </w:rPr>
        <w:t>.</w:t>
      </w:r>
      <w:r w:rsidR="00547E21" w:rsidRPr="00F67051">
        <w:rPr>
          <w:rFonts w:ascii="Arial" w:hAnsi="Arial" w:cs="Arial"/>
          <w:sz w:val="22"/>
          <w:szCs w:val="20"/>
        </w:rPr>
        <w:t xml:space="preserve">csv, xlsx, .txt, </w:t>
      </w:r>
      <w:r w:rsidR="00BC13F6">
        <w:rPr>
          <w:rFonts w:ascii="Arial" w:hAnsi="Arial" w:cs="Arial"/>
          <w:sz w:val="22"/>
          <w:szCs w:val="20"/>
        </w:rPr>
        <w:t xml:space="preserve">.doc, </w:t>
      </w:r>
      <w:r w:rsidR="00547E21" w:rsidRPr="00F67051">
        <w:rPr>
          <w:rFonts w:ascii="Arial" w:hAnsi="Arial" w:cs="Arial"/>
          <w:sz w:val="22"/>
          <w:szCs w:val="20"/>
        </w:rPr>
        <w:t>and .pdf</w:t>
      </w:r>
      <w:r w:rsidR="00547E21">
        <w:rPr>
          <w:rFonts w:ascii="Arial" w:hAnsi="Arial" w:cs="Arial"/>
          <w:sz w:val="22"/>
          <w:szCs w:val="20"/>
        </w:rPr>
        <w:t xml:space="preserve">.  </w:t>
      </w:r>
    </w:p>
    <w:p w14:paraId="66769901" w14:textId="2DAA4DC8" w:rsidR="00AA661D" w:rsidRPr="00DA01B3"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Describe how</w:t>
      </w:r>
      <w:r w:rsidR="00821A7C">
        <w:rPr>
          <w:rFonts w:ascii="Arial" w:hAnsi="Arial" w:cs="Arial"/>
          <w:sz w:val="22"/>
          <w:szCs w:val="20"/>
        </w:rPr>
        <w:t xml:space="preserve"> the proposed Solution allows</w:t>
      </w:r>
      <w:r>
        <w:rPr>
          <w:rFonts w:ascii="Arial" w:hAnsi="Arial" w:cs="Arial"/>
          <w:sz w:val="22"/>
          <w:szCs w:val="20"/>
        </w:rPr>
        <w:t xml:space="preserve"> </w:t>
      </w:r>
      <w:r w:rsidR="00AA661D">
        <w:rPr>
          <w:rFonts w:ascii="Arial" w:hAnsi="Arial" w:cs="Arial"/>
          <w:sz w:val="22"/>
          <w:szCs w:val="20"/>
        </w:rPr>
        <w:t>reports</w:t>
      </w:r>
      <w:r w:rsidR="00AA661D" w:rsidRPr="00AA661D">
        <w:rPr>
          <w:rFonts w:ascii="Arial" w:hAnsi="Arial" w:cs="Arial"/>
          <w:sz w:val="22"/>
          <w:szCs w:val="20"/>
        </w:rPr>
        <w:t xml:space="preserve"> </w:t>
      </w:r>
      <w:r w:rsidR="00821A7C">
        <w:rPr>
          <w:rFonts w:ascii="Arial" w:hAnsi="Arial" w:cs="Arial"/>
          <w:sz w:val="22"/>
          <w:szCs w:val="20"/>
        </w:rPr>
        <w:t>to</w:t>
      </w:r>
      <w:r w:rsidR="00821A7C" w:rsidRPr="00F67051">
        <w:rPr>
          <w:rFonts w:ascii="Arial" w:hAnsi="Arial" w:cs="Arial"/>
          <w:sz w:val="22"/>
          <w:szCs w:val="20"/>
        </w:rPr>
        <w:t xml:space="preserve"> </w:t>
      </w:r>
      <w:r w:rsidR="00AA661D" w:rsidRPr="00F67051">
        <w:rPr>
          <w:rFonts w:ascii="Arial" w:hAnsi="Arial" w:cs="Arial"/>
          <w:sz w:val="22"/>
          <w:szCs w:val="20"/>
        </w:rPr>
        <w:t xml:space="preserve">be exported and distributed to recipients who do not log into the </w:t>
      </w:r>
      <w:r w:rsidR="00AA661D">
        <w:rPr>
          <w:rFonts w:ascii="Arial" w:hAnsi="Arial" w:cs="Arial"/>
          <w:sz w:val="22"/>
          <w:szCs w:val="20"/>
        </w:rPr>
        <w:t>S</w:t>
      </w:r>
      <w:r w:rsidR="00AA661D" w:rsidRPr="00F67051">
        <w:rPr>
          <w:rFonts w:ascii="Arial" w:hAnsi="Arial" w:cs="Arial"/>
          <w:sz w:val="22"/>
          <w:szCs w:val="20"/>
        </w:rPr>
        <w:t>olution</w:t>
      </w:r>
      <w:r w:rsidR="00754AAD">
        <w:rPr>
          <w:rFonts w:ascii="Arial" w:hAnsi="Arial" w:cs="Arial"/>
          <w:sz w:val="22"/>
          <w:szCs w:val="20"/>
        </w:rPr>
        <w:t>.</w:t>
      </w:r>
    </w:p>
    <w:p w14:paraId="13EF81E3" w14:textId="04E24861" w:rsidR="004E4C0F" w:rsidRPr="00C02545"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Describe how</w:t>
      </w:r>
      <w:r w:rsidR="00821A7C">
        <w:rPr>
          <w:rFonts w:ascii="Arial" w:hAnsi="Arial" w:cs="Arial"/>
          <w:sz w:val="22"/>
          <w:szCs w:val="20"/>
        </w:rPr>
        <w:t xml:space="preserve"> the proposed Solution allows</w:t>
      </w:r>
      <w:r>
        <w:rPr>
          <w:rFonts w:ascii="Arial" w:hAnsi="Arial" w:cs="Arial"/>
          <w:sz w:val="22"/>
          <w:szCs w:val="20"/>
        </w:rPr>
        <w:t xml:space="preserve"> </w:t>
      </w:r>
      <w:r w:rsidR="00336211">
        <w:rPr>
          <w:rFonts w:ascii="Arial" w:hAnsi="Arial" w:cs="Arial"/>
          <w:sz w:val="22"/>
          <w:szCs w:val="20"/>
        </w:rPr>
        <w:t xml:space="preserve">HHCU </w:t>
      </w:r>
      <w:r w:rsidR="00E72B4A">
        <w:rPr>
          <w:rFonts w:ascii="Arial" w:hAnsi="Arial" w:cs="Arial"/>
          <w:sz w:val="22"/>
          <w:szCs w:val="20"/>
        </w:rPr>
        <w:t>Staff</w:t>
      </w:r>
      <w:r w:rsidR="00336211">
        <w:rPr>
          <w:rFonts w:ascii="Arial" w:hAnsi="Arial" w:cs="Arial"/>
          <w:sz w:val="22"/>
          <w:szCs w:val="20"/>
        </w:rPr>
        <w:t xml:space="preserve"> </w:t>
      </w:r>
      <w:r w:rsidR="00821A7C">
        <w:rPr>
          <w:rFonts w:ascii="Arial" w:hAnsi="Arial" w:cs="Arial"/>
          <w:sz w:val="22"/>
          <w:szCs w:val="20"/>
        </w:rPr>
        <w:t xml:space="preserve">to </w:t>
      </w:r>
      <w:r w:rsidR="008A6C07">
        <w:rPr>
          <w:rFonts w:ascii="Arial" w:hAnsi="Arial" w:cs="Arial"/>
          <w:sz w:val="22"/>
          <w:szCs w:val="20"/>
        </w:rPr>
        <w:t>generate and</w:t>
      </w:r>
      <w:r w:rsidR="00336211">
        <w:rPr>
          <w:rFonts w:ascii="Arial" w:hAnsi="Arial" w:cs="Arial"/>
          <w:sz w:val="22"/>
          <w:szCs w:val="20"/>
        </w:rPr>
        <w:t xml:space="preserve"> manage reports.  </w:t>
      </w:r>
    </w:p>
    <w:p w14:paraId="0319EFEB" w14:textId="077A1E95" w:rsidR="008C6259" w:rsidRPr="008C6259" w:rsidRDefault="008C6259" w:rsidP="00523361">
      <w:pPr>
        <w:pStyle w:val="ListParagraph"/>
        <w:numPr>
          <w:ilvl w:val="4"/>
          <w:numId w:val="42"/>
        </w:numPr>
        <w:spacing w:before="120" w:after="120"/>
        <w:jc w:val="both"/>
        <w:rPr>
          <w:rFonts w:ascii="Arial" w:hAnsi="Arial" w:cs="Arial"/>
          <w:caps/>
          <w:sz w:val="22"/>
          <w:szCs w:val="20"/>
        </w:rPr>
      </w:pPr>
      <w:r w:rsidRPr="008C6259">
        <w:rPr>
          <w:rFonts w:ascii="Arial" w:hAnsi="Arial" w:cs="Arial"/>
          <w:sz w:val="22"/>
          <w:szCs w:val="20"/>
        </w:rPr>
        <w:t xml:space="preserve">Describe how the </w:t>
      </w:r>
      <w:r w:rsidR="00D752E7">
        <w:rPr>
          <w:rFonts w:ascii="Arial" w:hAnsi="Arial" w:cs="Arial"/>
          <w:sz w:val="22"/>
          <w:szCs w:val="20"/>
        </w:rPr>
        <w:t xml:space="preserve">proposed </w:t>
      </w:r>
      <w:r w:rsidR="006563B2">
        <w:rPr>
          <w:rFonts w:ascii="Arial" w:hAnsi="Arial" w:cs="Arial"/>
          <w:sz w:val="22"/>
          <w:szCs w:val="20"/>
        </w:rPr>
        <w:t>S</w:t>
      </w:r>
      <w:r w:rsidRPr="008C6259">
        <w:rPr>
          <w:rFonts w:ascii="Arial" w:hAnsi="Arial" w:cs="Arial"/>
          <w:sz w:val="22"/>
          <w:szCs w:val="20"/>
        </w:rPr>
        <w:t xml:space="preserve">olution permits the generation of ad hoc reports using real-time or near real-time data. </w:t>
      </w:r>
    </w:p>
    <w:p w14:paraId="19642859" w14:textId="173C1A98" w:rsidR="00F207EA" w:rsidRPr="00F207EA" w:rsidRDefault="00F207EA" w:rsidP="00523361">
      <w:pPr>
        <w:pStyle w:val="ListParagraph"/>
        <w:numPr>
          <w:ilvl w:val="4"/>
          <w:numId w:val="42"/>
        </w:numPr>
        <w:spacing w:after="240"/>
        <w:rPr>
          <w:rFonts w:ascii="Arial" w:hAnsi="Arial" w:cs="Arial"/>
          <w:caps/>
          <w:sz w:val="22"/>
          <w:szCs w:val="20"/>
        </w:rPr>
      </w:pPr>
      <w:r w:rsidRPr="00F207EA">
        <w:rPr>
          <w:rFonts w:ascii="Arial" w:hAnsi="Arial" w:cs="Arial"/>
          <w:sz w:val="22"/>
          <w:szCs w:val="20"/>
        </w:rPr>
        <w:t xml:space="preserve">Describe how </w:t>
      </w:r>
      <w:r w:rsidR="00821A7C">
        <w:rPr>
          <w:rFonts w:ascii="Arial" w:hAnsi="Arial" w:cs="Arial"/>
          <w:sz w:val="22"/>
          <w:szCs w:val="20"/>
        </w:rPr>
        <w:t xml:space="preserve">the proposed Solution allows </w:t>
      </w:r>
      <w:r w:rsidRPr="00F207EA">
        <w:rPr>
          <w:rFonts w:ascii="Arial" w:hAnsi="Arial" w:cs="Arial"/>
          <w:sz w:val="22"/>
          <w:szCs w:val="20"/>
        </w:rPr>
        <w:t xml:space="preserve">imported data </w:t>
      </w:r>
      <w:r w:rsidR="00821A7C">
        <w:rPr>
          <w:rFonts w:ascii="Arial" w:hAnsi="Arial" w:cs="Arial"/>
          <w:sz w:val="22"/>
          <w:szCs w:val="20"/>
        </w:rPr>
        <w:t>to</w:t>
      </w:r>
      <w:r w:rsidR="00821A7C" w:rsidRPr="00F207EA">
        <w:rPr>
          <w:rFonts w:ascii="Arial" w:hAnsi="Arial" w:cs="Arial"/>
          <w:sz w:val="22"/>
          <w:szCs w:val="20"/>
        </w:rPr>
        <w:t xml:space="preserve"> </w:t>
      </w:r>
      <w:r w:rsidRPr="00F207EA">
        <w:rPr>
          <w:rFonts w:ascii="Arial" w:hAnsi="Arial" w:cs="Arial"/>
          <w:sz w:val="22"/>
          <w:szCs w:val="20"/>
        </w:rPr>
        <w:t xml:space="preserve">be included in reports (e.g., </w:t>
      </w:r>
      <w:r w:rsidR="00224CB1">
        <w:rPr>
          <w:rFonts w:ascii="Arial" w:hAnsi="Arial" w:cs="Arial"/>
          <w:sz w:val="22"/>
          <w:szCs w:val="20"/>
        </w:rPr>
        <w:t xml:space="preserve">how </w:t>
      </w:r>
      <w:r w:rsidR="00AD14DD">
        <w:rPr>
          <w:rFonts w:ascii="Arial" w:hAnsi="Arial" w:cs="Arial"/>
          <w:sz w:val="22"/>
          <w:szCs w:val="20"/>
        </w:rPr>
        <w:t>collected payment data captured via an inte</w:t>
      </w:r>
      <w:r w:rsidR="00E6411D">
        <w:rPr>
          <w:rFonts w:ascii="Arial" w:hAnsi="Arial" w:cs="Arial"/>
          <w:sz w:val="22"/>
          <w:szCs w:val="20"/>
        </w:rPr>
        <w:t xml:space="preserve">rfacing system can be imported into the proposed solution and </w:t>
      </w:r>
      <w:r w:rsidR="007554B7">
        <w:rPr>
          <w:rFonts w:ascii="Arial" w:hAnsi="Arial" w:cs="Arial"/>
          <w:sz w:val="22"/>
          <w:szCs w:val="20"/>
        </w:rPr>
        <w:t>included in reports generated within the proposed Solution</w:t>
      </w:r>
      <w:r w:rsidRPr="00F207EA">
        <w:rPr>
          <w:rFonts w:ascii="Arial" w:hAnsi="Arial" w:cs="Arial"/>
          <w:sz w:val="22"/>
          <w:szCs w:val="20"/>
        </w:rPr>
        <w:t>).</w:t>
      </w:r>
    </w:p>
    <w:p w14:paraId="2FDF9982" w14:textId="094666D2" w:rsidR="00D64909" w:rsidRPr="00D64909" w:rsidRDefault="00F27579" w:rsidP="00523361">
      <w:pPr>
        <w:pStyle w:val="ListParagraph"/>
        <w:numPr>
          <w:ilvl w:val="4"/>
          <w:numId w:val="42"/>
        </w:numPr>
        <w:spacing w:after="240"/>
        <w:rPr>
          <w:rFonts w:ascii="Arial" w:hAnsi="Arial" w:cs="Arial"/>
          <w:caps/>
          <w:sz w:val="22"/>
          <w:szCs w:val="20"/>
        </w:rPr>
      </w:pPr>
      <w:r w:rsidRPr="00F27579">
        <w:rPr>
          <w:rFonts w:ascii="Arial" w:hAnsi="Arial" w:cs="Arial"/>
          <w:sz w:val="22"/>
          <w:szCs w:val="20"/>
        </w:rPr>
        <w:t xml:space="preserve">Describe how </w:t>
      </w:r>
      <w:r w:rsidR="00821A7C">
        <w:rPr>
          <w:rFonts w:ascii="Arial" w:hAnsi="Arial" w:cs="Arial"/>
          <w:sz w:val="22"/>
          <w:szCs w:val="20"/>
        </w:rPr>
        <w:t xml:space="preserve">the proposed Solution allows </w:t>
      </w:r>
      <w:r w:rsidR="00AF56CD">
        <w:rPr>
          <w:rFonts w:ascii="Arial" w:hAnsi="Arial" w:cs="Arial"/>
          <w:sz w:val="22"/>
          <w:szCs w:val="20"/>
        </w:rPr>
        <w:t xml:space="preserve">data within the reports </w:t>
      </w:r>
      <w:r w:rsidR="00821A7C">
        <w:rPr>
          <w:rFonts w:ascii="Arial" w:hAnsi="Arial" w:cs="Arial"/>
          <w:sz w:val="22"/>
          <w:szCs w:val="20"/>
        </w:rPr>
        <w:t xml:space="preserve">to </w:t>
      </w:r>
      <w:r w:rsidR="00AF56CD">
        <w:rPr>
          <w:rFonts w:ascii="Arial" w:hAnsi="Arial" w:cs="Arial"/>
          <w:sz w:val="22"/>
          <w:szCs w:val="20"/>
        </w:rPr>
        <w:t>be constrained to include specific data</w:t>
      </w:r>
      <w:r w:rsidR="008A4F65">
        <w:rPr>
          <w:rFonts w:ascii="Arial" w:hAnsi="Arial" w:cs="Arial"/>
          <w:sz w:val="22"/>
          <w:szCs w:val="20"/>
        </w:rPr>
        <w:t xml:space="preserve"> (e.g., specify a date range</w:t>
      </w:r>
      <w:r w:rsidR="00984673">
        <w:rPr>
          <w:rFonts w:ascii="Arial" w:hAnsi="Arial" w:cs="Arial"/>
          <w:sz w:val="22"/>
          <w:szCs w:val="20"/>
        </w:rPr>
        <w:t>).</w:t>
      </w:r>
    </w:p>
    <w:p w14:paraId="038CC189" w14:textId="10351D8B" w:rsidR="00E606EA" w:rsidRPr="00DC61C2" w:rsidRDefault="00EB59A0" w:rsidP="00523361">
      <w:pPr>
        <w:pStyle w:val="ListParagraph"/>
        <w:numPr>
          <w:ilvl w:val="4"/>
          <w:numId w:val="42"/>
        </w:numPr>
        <w:rPr>
          <w:rFonts w:ascii="Arial" w:hAnsi="Arial" w:cs="Arial"/>
          <w:caps/>
          <w:sz w:val="22"/>
          <w:szCs w:val="20"/>
        </w:rPr>
      </w:pPr>
      <w:r w:rsidRPr="00D64909">
        <w:rPr>
          <w:rFonts w:ascii="Arial" w:hAnsi="Arial" w:cs="Arial"/>
          <w:sz w:val="22"/>
          <w:szCs w:val="20"/>
        </w:rPr>
        <w:t xml:space="preserve">Describe </w:t>
      </w:r>
      <w:r w:rsidR="00821A7C">
        <w:rPr>
          <w:rFonts w:ascii="Arial" w:hAnsi="Arial" w:cs="Arial"/>
          <w:sz w:val="22"/>
          <w:szCs w:val="20"/>
        </w:rPr>
        <w:t xml:space="preserve">how the proposed Solution allows </w:t>
      </w:r>
      <w:r w:rsidR="00835368" w:rsidRPr="00D64909">
        <w:rPr>
          <w:rFonts w:ascii="Arial" w:hAnsi="Arial" w:cs="Arial"/>
          <w:sz w:val="22"/>
          <w:szCs w:val="20"/>
        </w:rPr>
        <w:t>formatting capabilities of reports</w:t>
      </w:r>
      <w:r w:rsidR="00920238" w:rsidRPr="00D64909">
        <w:rPr>
          <w:rFonts w:ascii="Arial" w:hAnsi="Arial" w:cs="Arial"/>
          <w:sz w:val="22"/>
          <w:szCs w:val="20"/>
        </w:rPr>
        <w:t xml:space="preserve"> (e.g., page orientation, headers and footers</w:t>
      </w:r>
      <w:r w:rsidR="00364B9F" w:rsidRPr="00D64909">
        <w:rPr>
          <w:rFonts w:ascii="Arial" w:hAnsi="Arial" w:cs="Arial"/>
          <w:sz w:val="22"/>
          <w:szCs w:val="20"/>
        </w:rPr>
        <w:t xml:space="preserve">, inclusion of algebraic and mathematic symbols and </w:t>
      </w:r>
      <w:r w:rsidR="003F5C1A" w:rsidRPr="00D64909">
        <w:rPr>
          <w:rFonts w:ascii="Arial" w:hAnsi="Arial" w:cs="Arial"/>
          <w:sz w:val="22"/>
          <w:szCs w:val="20"/>
        </w:rPr>
        <w:t>fonts (</w:t>
      </w:r>
      <w:r w:rsidR="00364B9F" w:rsidRPr="00D64909">
        <w:rPr>
          <w:rFonts w:ascii="Arial" w:hAnsi="Arial" w:cs="Arial"/>
          <w:sz w:val="22"/>
          <w:szCs w:val="20"/>
        </w:rPr>
        <w:t>, $, &lt;).</w:t>
      </w:r>
    </w:p>
    <w:p w14:paraId="22AC59A7" w14:textId="73FA012D" w:rsidR="00A075F7" w:rsidRPr="00DC61C2" w:rsidRDefault="00DF05C9" w:rsidP="00523361">
      <w:pPr>
        <w:pStyle w:val="RFPHeader30"/>
        <w:numPr>
          <w:ilvl w:val="2"/>
          <w:numId w:val="42"/>
        </w:numPr>
        <w:ind w:left="1890" w:hanging="810"/>
        <w:rPr>
          <w:sz w:val="24"/>
          <w:szCs w:val="28"/>
        </w:rPr>
      </w:pPr>
      <w:bookmarkStart w:id="64" w:name="_Toc219368407"/>
      <w:r w:rsidRPr="00DF05C9">
        <w:rPr>
          <w:sz w:val="24"/>
          <w:szCs w:val="28"/>
        </w:rPr>
        <w:lastRenderedPageBreak/>
        <w:t>Curriculum Management</w:t>
      </w:r>
      <w:bookmarkEnd w:id="64"/>
    </w:p>
    <w:p w14:paraId="1C4119C9" w14:textId="37DD2426" w:rsidR="00512105" w:rsidRPr="004E4C0F" w:rsidRDefault="00512105" w:rsidP="00523361">
      <w:pPr>
        <w:pStyle w:val="ListParagraph"/>
        <w:numPr>
          <w:ilvl w:val="3"/>
          <w:numId w:val="42"/>
        </w:numPr>
        <w:spacing w:before="120" w:after="120"/>
        <w:ind w:left="2520" w:hanging="630"/>
        <w:jc w:val="both"/>
        <w:rPr>
          <w:rFonts w:ascii="Arial" w:hAnsi="Arial" w:cs="Arial"/>
          <w:b/>
          <w:bCs/>
          <w:caps/>
          <w:sz w:val="22"/>
          <w:szCs w:val="20"/>
        </w:rPr>
      </w:pPr>
      <w:r w:rsidRPr="00DC61C2">
        <w:rPr>
          <w:rFonts w:ascii="Arial" w:hAnsi="Arial" w:cs="Arial"/>
          <w:b/>
          <w:sz w:val="22"/>
          <w:szCs w:val="20"/>
        </w:rPr>
        <w:t>Maintain</w:t>
      </w:r>
      <w:r w:rsidRPr="00DC61C2">
        <w:rPr>
          <w:rFonts w:ascii="Arial" w:hAnsi="Arial" w:cs="Arial"/>
          <w:b/>
          <w:bCs/>
          <w:sz w:val="22"/>
          <w:szCs w:val="20"/>
        </w:rPr>
        <w:t xml:space="preserve"> Training Courses</w:t>
      </w:r>
    </w:p>
    <w:p w14:paraId="09D0AA21" w14:textId="3E742657" w:rsidR="004E4C0F" w:rsidRPr="004E4C0F" w:rsidRDefault="004E4C0F" w:rsidP="004E4C0F">
      <w:pPr>
        <w:pStyle w:val="ListParagraph"/>
        <w:ind w:left="1890" w:firstLine="27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22FCA8A4" w14:textId="655CEF72" w:rsidR="003230CB" w:rsidRPr="00DC61C2" w:rsidRDefault="004D2A7E" w:rsidP="00523361">
      <w:pPr>
        <w:pStyle w:val="ListParagraph"/>
        <w:numPr>
          <w:ilvl w:val="4"/>
          <w:numId w:val="42"/>
        </w:numPr>
        <w:spacing w:before="120" w:after="120"/>
        <w:jc w:val="both"/>
        <w:rPr>
          <w:rFonts w:ascii="Arial" w:hAnsi="Arial" w:cs="Arial"/>
          <w:caps/>
          <w:sz w:val="22"/>
          <w:szCs w:val="20"/>
        </w:rPr>
      </w:pPr>
      <w:r w:rsidRPr="00DC61C2">
        <w:rPr>
          <w:rFonts w:ascii="Arial" w:hAnsi="Arial" w:cs="Arial"/>
          <w:sz w:val="22"/>
          <w:szCs w:val="20"/>
        </w:rPr>
        <w:t xml:space="preserve">Describe how the proposed </w:t>
      </w:r>
      <w:r w:rsidR="00E910B8" w:rsidRPr="00D64909">
        <w:rPr>
          <w:rFonts w:ascii="Arial" w:hAnsi="Arial" w:cs="Arial"/>
          <w:sz w:val="22"/>
          <w:szCs w:val="20"/>
        </w:rPr>
        <w:t>S</w:t>
      </w:r>
      <w:r w:rsidRPr="00DC61C2">
        <w:rPr>
          <w:rFonts w:ascii="Arial" w:hAnsi="Arial" w:cs="Arial"/>
          <w:sz w:val="22"/>
          <w:szCs w:val="20"/>
        </w:rPr>
        <w:t xml:space="preserve">olution allows a </w:t>
      </w:r>
      <w:r w:rsidRPr="00D64909">
        <w:rPr>
          <w:rFonts w:ascii="Arial" w:hAnsi="Arial" w:cs="Arial"/>
          <w:sz w:val="22"/>
          <w:szCs w:val="20"/>
        </w:rPr>
        <w:t xml:space="preserve">Training Provider </w:t>
      </w:r>
      <w:r w:rsidRPr="00DC61C2">
        <w:rPr>
          <w:rFonts w:ascii="Arial" w:hAnsi="Arial" w:cs="Arial"/>
          <w:sz w:val="22"/>
          <w:szCs w:val="20"/>
        </w:rPr>
        <w:t>to submit a course update or cancellation request.</w:t>
      </w:r>
      <w:r w:rsidR="000C77CE" w:rsidRPr="00D64909">
        <w:rPr>
          <w:rFonts w:ascii="Arial" w:hAnsi="Arial" w:cs="Arial"/>
          <w:sz w:val="22"/>
          <w:szCs w:val="20"/>
        </w:rPr>
        <w:t xml:space="preserve">  Refer to Attachment L: HHCU Forms</w:t>
      </w:r>
      <w:r w:rsidR="000C77CE" w:rsidRPr="00D64909">
        <w:rPr>
          <w:rFonts w:ascii="Arial" w:hAnsi="Arial" w:cs="Arial"/>
        </w:rPr>
        <w:t xml:space="preserve"> w</w:t>
      </w:r>
      <w:r w:rsidR="000C77CE" w:rsidRPr="00D64909">
        <w:rPr>
          <w:rFonts w:ascii="Arial" w:hAnsi="Arial" w:cs="Arial"/>
          <w:sz w:val="22"/>
          <w:szCs w:val="20"/>
        </w:rPr>
        <w:t>ith Instructions Containing Business Rules and Required Documentation</w:t>
      </w:r>
      <w:r w:rsidR="002A7865" w:rsidRPr="00D64909">
        <w:rPr>
          <w:rFonts w:ascii="Arial" w:hAnsi="Arial" w:cs="Arial"/>
          <w:sz w:val="22"/>
          <w:szCs w:val="20"/>
        </w:rPr>
        <w:t xml:space="preserve"> for training course forms.</w:t>
      </w:r>
    </w:p>
    <w:p w14:paraId="348F6883" w14:textId="7AF5B911" w:rsidR="00D777B1" w:rsidRPr="004C5B89" w:rsidRDefault="004D2A7E" w:rsidP="00523361">
      <w:pPr>
        <w:pStyle w:val="ListParagraph"/>
        <w:numPr>
          <w:ilvl w:val="4"/>
          <w:numId w:val="42"/>
        </w:numPr>
        <w:spacing w:before="120" w:after="120"/>
        <w:jc w:val="both"/>
        <w:rPr>
          <w:rFonts w:ascii="Arial" w:hAnsi="Arial" w:cs="Arial"/>
          <w:caps/>
          <w:sz w:val="22"/>
          <w:szCs w:val="20"/>
        </w:rPr>
      </w:pPr>
      <w:r w:rsidRPr="00DC61C2">
        <w:rPr>
          <w:rFonts w:ascii="Arial" w:hAnsi="Arial" w:cs="Arial"/>
          <w:sz w:val="22"/>
          <w:szCs w:val="20"/>
        </w:rPr>
        <w:t xml:space="preserve">Describe how the proposed </w:t>
      </w:r>
      <w:r w:rsidR="00E910B8" w:rsidRPr="00D64909">
        <w:rPr>
          <w:rFonts w:ascii="Arial" w:hAnsi="Arial" w:cs="Arial"/>
          <w:sz w:val="22"/>
          <w:szCs w:val="20"/>
        </w:rPr>
        <w:t xml:space="preserve">Solution </w:t>
      </w:r>
      <w:r w:rsidRPr="00DC61C2">
        <w:rPr>
          <w:rFonts w:ascii="Arial" w:hAnsi="Arial" w:cs="Arial"/>
          <w:sz w:val="22"/>
          <w:szCs w:val="20"/>
        </w:rPr>
        <w:t xml:space="preserve">allows a </w:t>
      </w:r>
      <w:r w:rsidRPr="00D64909">
        <w:rPr>
          <w:rFonts w:ascii="Arial" w:hAnsi="Arial" w:cs="Arial"/>
          <w:sz w:val="22"/>
          <w:szCs w:val="20"/>
        </w:rPr>
        <w:t xml:space="preserve">Training Provider </w:t>
      </w:r>
      <w:r w:rsidRPr="00DC61C2">
        <w:rPr>
          <w:rFonts w:ascii="Arial" w:hAnsi="Arial" w:cs="Arial"/>
          <w:sz w:val="22"/>
          <w:szCs w:val="20"/>
        </w:rPr>
        <w:t xml:space="preserve">to </w:t>
      </w:r>
      <w:r w:rsidRPr="00D64909">
        <w:rPr>
          <w:rFonts w:ascii="Arial" w:hAnsi="Arial" w:cs="Arial"/>
          <w:sz w:val="22"/>
          <w:szCs w:val="20"/>
        </w:rPr>
        <w:t>revise</w:t>
      </w:r>
      <w:r w:rsidR="00E910B8" w:rsidRPr="00D64909">
        <w:rPr>
          <w:rFonts w:ascii="Arial" w:hAnsi="Arial" w:cs="Arial"/>
          <w:sz w:val="22"/>
          <w:szCs w:val="20"/>
        </w:rPr>
        <w:t xml:space="preserve"> a course based on changes requested by HHCU.</w:t>
      </w:r>
      <w:r w:rsidR="00302CC9" w:rsidRPr="00D64909">
        <w:rPr>
          <w:rFonts w:ascii="Arial" w:hAnsi="Arial" w:cs="Arial"/>
          <w:sz w:val="22"/>
          <w:szCs w:val="20"/>
        </w:rPr>
        <w:t xml:space="preserve">  Refer to Attachment L: HHCU Forms</w:t>
      </w:r>
      <w:r w:rsidR="00302CC9" w:rsidRPr="00D64909">
        <w:rPr>
          <w:rFonts w:ascii="Arial" w:hAnsi="Arial" w:cs="Arial"/>
        </w:rPr>
        <w:t xml:space="preserve"> w</w:t>
      </w:r>
      <w:r w:rsidR="00302CC9" w:rsidRPr="00D64909">
        <w:rPr>
          <w:rFonts w:ascii="Arial" w:hAnsi="Arial" w:cs="Arial"/>
          <w:sz w:val="22"/>
          <w:szCs w:val="20"/>
        </w:rPr>
        <w:t>ith Instructions Containing Business Rules and Required Documentation</w:t>
      </w:r>
      <w:r w:rsidR="002A7865" w:rsidRPr="00D64909">
        <w:rPr>
          <w:rFonts w:ascii="Arial" w:hAnsi="Arial" w:cs="Arial"/>
          <w:sz w:val="22"/>
          <w:szCs w:val="20"/>
        </w:rPr>
        <w:t xml:space="preserve"> for training course forms.</w:t>
      </w:r>
      <w:r w:rsidR="00162C03">
        <w:rPr>
          <w:rFonts w:ascii="Arial" w:hAnsi="Arial" w:cs="Arial"/>
          <w:sz w:val="22"/>
          <w:szCs w:val="20"/>
        </w:rPr>
        <w:br/>
      </w:r>
      <w:r w:rsidR="00162C03">
        <w:rPr>
          <w:rFonts w:ascii="Arial" w:hAnsi="Arial" w:cs="Arial"/>
          <w:sz w:val="22"/>
          <w:szCs w:val="20"/>
        </w:rPr>
        <w:br/>
      </w:r>
      <w:r w:rsidR="00162C03" w:rsidRPr="00162C03">
        <w:rPr>
          <w:rFonts w:ascii="Arial" w:hAnsi="Arial" w:cs="Arial"/>
          <w:sz w:val="22"/>
          <w:szCs w:val="20"/>
        </w:rPr>
        <w:t xml:space="preserve">Refer to Attachment M: HHCU Workflows (As-Is) and Attachment N: HHCU Workflows (Envisioned) for the current and envisioned business processes to </w:t>
      </w:r>
      <w:r w:rsidR="004C5B89">
        <w:rPr>
          <w:rFonts w:ascii="Arial" w:hAnsi="Arial" w:cs="Arial"/>
          <w:sz w:val="22"/>
          <w:szCs w:val="20"/>
        </w:rPr>
        <w:t>maintain training courses.</w:t>
      </w:r>
    </w:p>
    <w:p w14:paraId="0A9973F1" w14:textId="77777777" w:rsidR="00D64909" w:rsidRPr="00D64909" w:rsidRDefault="001D488F" w:rsidP="00523361">
      <w:pPr>
        <w:pStyle w:val="ListParagraph"/>
        <w:numPr>
          <w:ilvl w:val="4"/>
          <w:numId w:val="42"/>
        </w:numPr>
        <w:spacing w:before="120" w:after="120"/>
        <w:rPr>
          <w:rFonts w:ascii="Arial" w:hAnsi="Arial" w:cs="Arial"/>
          <w:caps/>
          <w:sz w:val="22"/>
          <w:szCs w:val="20"/>
        </w:rPr>
      </w:pPr>
      <w:r w:rsidRPr="004542F3">
        <w:rPr>
          <w:rFonts w:ascii="Arial" w:hAnsi="Arial" w:cs="Arial"/>
          <w:sz w:val="22"/>
          <w:szCs w:val="20"/>
        </w:rPr>
        <w:t xml:space="preserve">Describe how the proposed </w:t>
      </w:r>
      <w:r w:rsidR="00A43D9A">
        <w:rPr>
          <w:rFonts w:ascii="Arial" w:hAnsi="Arial" w:cs="Arial"/>
          <w:sz w:val="22"/>
          <w:szCs w:val="20"/>
        </w:rPr>
        <w:t>S</w:t>
      </w:r>
      <w:r w:rsidR="00A43D9A" w:rsidRPr="00BA1961">
        <w:rPr>
          <w:rFonts w:ascii="Arial" w:hAnsi="Arial" w:cs="Arial"/>
          <w:sz w:val="22"/>
          <w:szCs w:val="20"/>
        </w:rPr>
        <w:t xml:space="preserve">olution </w:t>
      </w:r>
      <w:r w:rsidRPr="004542F3">
        <w:rPr>
          <w:rFonts w:ascii="Arial" w:hAnsi="Arial" w:cs="Arial"/>
          <w:sz w:val="22"/>
          <w:szCs w:val="20"/>
        </w:rPr>
        <w:t xml:space="preserve">allows </w:t>
      </w:r>
      <w:r w:rsidR="000D6207">
        <w:rPr>
          <w:rFonts w:ascii="Arial" w:hAnsi="Arial" w:cs="Arial"/>
          <w:sz w:val="22"/>
          <w:szCs w:val="20"/>
        </w:rPr>
        <w:t>HHCU</w:t>
      </w:r>
      <w:r w:rsidRPr="004542F3">
        <w:rPr>
          <w:rFonts w:ascii="Arial" w:hAnsi="Arial" w:cs="Arial"/>
          <w:sz w:val="22"/>
          <w:szCs w:val="20"/>
        </w:rPr>
        <w:t xml:space="preserve"> </w:t>
      </w:r>
      <w:r w:rsidR="00E72B4A">
        <w:rPr>
          <w:rFonts w:ascii="Arial" w:hAnsi="Arial" w:cs="Arial"/>
          <w:sz w:val="22"/>
          <w:szCs w:val="20"/>
        </w:rPr>
        <w:t>Staff</w:t>
      </w:r>
      <w:r w:rsidRPr="004542F3">
        <w:rPr>
          <w:rFonts w:ascii="Arial" w:hAnsi="Arial" w:cs="Arial"/>
          <w:sz w:val="22"/>
          <w:szCs w:val="20"/>
        </w:rPr>
        <w:t xml:space="preserve"> to </w:t>
      </w:r>
      <w:proofErr w:type="gramStart"/>
      <w:r w:rsidRPr="004542F3">
        <w:rPr>
          <w:rFonts w:ascii="Arial" w:hAnsi="Arial" w:cs="Arial"/>
          <w:sz w:val="22"/>
          <w:szCs w:val="20"/>
        </w:rPr>
        <w:t>review  course</w:t>
      </w:r>
      <w:proofErr w:type="gramEnd"/>
      <w:r w:rsidRPr="004542F3">
        <w:rPr>
          <w:rFonts w:ascii="Arial" w:hAnsi="Arial" w:cs="Arial"/>
          <w:sz w:val="22"/>
          <w:szCs w:val="20"/>
        </w:rPr>
        <w:t xml:space="preserve"> update</w:t>
      </w:r>
      <w:r w:rsidR="00A512BF">
        <w:rPr>
          <w:rFonts w:ascii="Arial" w:hAnsi="Arial" w:cs="Arial"/>
          <w:sz w:val="22"/>
          <w:szCs w:val="20"/>
        </w:rPr>
        <w:t>s,</w:t>
      </w:r>
      <w:r w:rsidRPr="004542F3">
        <w:rPr>
          <w:rFonts w:ascii="Arial" w:hAnsi="Arial" w:cs="Arial"/>
          <w:sz w:val="22"/>
          <w:szCs w:val="20"/>
        </w:rPr>
        <w:t xml:space="preserve"> cancellation request</w:t>
      </w:r>
      <w:r w:rsidR="00A512BF">
        <w:rPr>
          <w:rFonts w:ascii="Arial" w:hAnsi="Arial" w:cs="Arial"/>
          <w:sz w:val="22"/>
          <w:szCs w:val="20"/>
        </w:rPr>
        <w:t>s</w:t>
      </w:r>
      <w:r w:rsidR="00C601A3">
        <w:rPr>
          <w:rFonts w:ascii="Arial" w:hAnsi="Arial" w:cs="Arial"/>
          <w:sz w:val="22"/>
          <w:szCs w:val="20"/>
        </w:rPr>
        <w:t>, and notifications</w:t>
      </w:r>
      <w:r w:rsidR="000D6207">
        <w:rPr>
          <w:rFonts w:ascii="Arial" w:hAnsi="Arial" w:cs="Arial"/>
          <w:sz w:val="22"/>
          <w:szCs w:val="20"/>
        </w:rPr>
        <w:t xml:space="preserve"> submitted by</w:t>
      </w:r>
      <w:r w:rsidR="00A43D9A">
        <w:rPr>
          <w:rFonts w:ascii="Arial" w:hAnsi="Arial" w:cs="Arial"/>
          <w:sz w:val="22"/>
          <w:szCs w:val="20"/>
        </w:rPr>
        <w:t xml:space="preserve"> a Training Provider</w:t>
      </w:r>
      <w:r w:rsidR="00FB476A">
        <w:rPr>
          <w:rFonts w:ascii="Arial" w:hAnsi="Arial" w:cs="Arial"/>
          <w:sz w:val="22"/>
          <w:szCs w:val="20"/>
        </w:rPr>
        <w:t>.</w:t>
      </w:r>
    </w:p>
    <w:p w14:paraId="751570CF" w14:textId="4429972D" w:rsidR="00376510" w:rsidRPr="00DC61C2" w:rsidRDefault="001D488F" w:rsidP="00523361">
      <w:pPr>
        <w:pStyle w:val="ListParagraph"/>
        <w:numPr>
          <w:ilvl w:val="4"/>
          <w:numId w:val="42"/>
        </w:numPr>
        <w:spacing w:before="120" w:after="120"/>
        <w:rPr>
          <w:rFonts w:ascii="Arial" w:hAnsi="Arial" w:cs="Arial"/>
          <w:caps/>
          <w:sz w:val="22"/>
          <w:szCs w:val="20"/>
        </w:rPr>
      </w:pPr>
      <w:r w:rsidRPr="00D64909">
        <w:rPr>
          <w:rFonts w:ascii="Arial" w:hAnsi="Arial" w:cs="Arial"/>
          <w:sz w:val="22"/>
          <w:szCs w:val="20"/>
        </w:rPr>
        <w:t xml:space="preserve">Describe how the </w:t>
      </w:r>
      <w:r w:rsidR="00A43D9A" w:rsidRPr="00D64909">
        <w:rPr>
          <w:rFonts w:ascii="Arial" w:hAnsi="Arial" w:cs="Arial"/>
          <w:sz w:val="22"/>
          <w:szCs w:val="20"/>
        </w:rPr>
        <w:t xml:space="preserve">proposed Solution allows HHCU </w:t>
      </w:r>
      <w:r w:rsidR="00E72B4A" w:rsidRPr="00D64909">
        <w:rPr>
          <w:rFonts w:ascii="Arial" w:hAnsi="Arial" w:cs="Arial"/>
          <w:sz w:val="22"/>
          <w:szCs w:val="20"/>
        </w:rPr>
        <w:t>Staff</w:t>
      </w:r>
      <w:r w:rsidRPr="00D64909">
        <w:rPr>
          <w:rFonts w:ascii="Arial" w:hAnsi="Arial" w:cs="Arial"/>
          <w:sz w:val="22"/>
          <w:szCs w:val="20"/>
        </w:rPr>
        <w:t xml:space="preserve"> to document the course corrections needed</w:t>
      </w:r>
      <w:r w:rsidR="00CD5828" w:rsidRPr="00D64909">
        <w:rPr>
          <w:rFonts w:ascii="Arial" w:hAnsi="Arial" w:cs="Arial"/>
          <w:sz w:val="22"/>
          <w:szCs w:val="20"/>
        </w:rPr>
        <w:t xml:space="preserve">. </w:t>
      </w:r>
      <w:r w:rsidR="00601A1E" w:rsidRPr="00D64909">
        <w:rPr>
          <w:rFonts w:ascii="Arial" w:hAnsi="Arial" w:cs="Arial"/>
          <w:sz w:val="22"/>
          <w:szCs w:val="20"/>
        </w:rPr>
        <w:t xml:space="preserve"> </w:t>
      </w:r>
    </w:p>
    <w:p w14:paraId="6F3100DB" w14:textId="0442AF91" w:rsidR="009651B6" w:rsidRPr="00CB39E8" w:rsidRDefault="00512105" w:rsidP="00523361">
      <w:pPr>
        <w:pStyle w:val="ListParagraph"/>
        <w:numPr>
          <w:ilvl w:val="3"/>
          <w:numId w:val="42"/>
        </w:numPr>
        <w:spacing w:before="120" w:after="120"/>
        <w:ind w:left="2520" w:hanging="630"/>
        <w:jc w:val="both"/>
        <w:rPr>
          <w:rFonts w:ascii="Arial" w:hAnsi="Arial" w:cs="Arial"/>
          <w:b/>
          <w:bCs/>
          <w:caps/>
          <w:sz w:val="22"/>
          <w:szCs w:val="20"/>
        </w:rPr>
      </w:pPr>
      <w:r w:rsidRPr="00CD7CF7">
        <w:rPr>
          <w:rFonts w:ascii="Arial" w:hAnsi="Arial" w:cs="Arial"/>
          <w:b/>
          <w:bCs/>
          <w:sz w:val="22"/>
          <w:szCs w:val="20"/>
        </w:rPr>
        <w:t xml:space="preserve">Renew </w:t>
      </w:r>
      <w:r w:rsidR="00B70EDF">
        <w:rPr>
          <w:rFonts w:ascii="Arial" w:hAnsi="Arial" w:cs="Arial"/>
          <w:b/>
          <w:bCs/>
          <w:sz w:val="22"/>
          <w:szCs w:val="20"/>
        </w:rPr>
        <w:t>and</w:t>
      </w:r>
      <w:r w:rsidR="00B70EDF" w:rsidRPr="00CD7CF7">
        <w:rPr>
          <w:rFonts w:ascii="Arial" w:hAnsi="Arial" w:cs="Arial"/>
          <w:b/>
          <w:bCs/>
          <w:sz w:val="22"/>
          <w:szCs w:val="20"/>
        </w:rPr>
        <w:t xml:space="preserve"> </w:t>
      </w:r>
      <w:r w:rsidRPr="00CD7CF7">
        <w:rPr>
          <w:rFonts w:ascii="Arial" w:hAnsi="Arial" w:cs="Arial"/>
          <w:b/>
          <w:bCs/>
          <w:sz w:val="22"/>
          <w:szCs w:val="20"/>
        </w:rPr>
        <w:t>Approve Training Courses</w:t>
      </w:r>
    </w:p>
    <w:p w14:paraId="7CEFA85B" w14:textId="057F09A3" w:rsidR="00CB39E8" w:rsidRPr="00CB39E8" w:rsidRDefault="00CB39E8" w:rsidP="00CB39E8">
      <w:pPr>
        <w:pStyle w:val="ListParagraph"/>
        <w:ind w:left="153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10020454" w14:textId="156B7BA8" w:rsidR="0011177E" w:rsidRPr="008446ED" w:rsidRDefault="0011177E" w:rsidP="00523361">
      <w:pPr>
        <w:pStyle w:val="ListParagraph"/>
        <w:numPr>
          <w:ilvl w:val="4"/>
          <w:numId w:val="42"/>
        </w:numPr>
        <w:spacing w:before="120" w:after="120"/>
        <w:jc w:val="both"/>
        <w:rPr>
          <w:rFonts w:ascii="Arial" w:hAnsi="Arial" w:cs="Arial"/>
          <w:caps/>
          <w:sz w:val="22"/>
          <w:szCs w:val="20"/>
        </w:rPr>
      </w:pPr>
      <w:r w:rsidRPr="008446ED">
        <w:rPr>
          <w:rFonts w:ascii="Arial" w:hAnsi="Arial" w:cs="Arial"/>
          <w:sz w:val="22"/>
          <w:szCs w:val="20"/>
        </w:rPr>
        <w:t>Describe how the proposed Solution allows a Training Provider to complete and submit a course application.</w:t>
      </w:r>
      <w:r w:rsidR="003D5D68" w:rsidRPr="008446ED">
        <w:rPr>
          <w:rFonts w:ascii="Arial" w:hAnsi="Arial" w:cs="Arial"/>
          <w:sz w:val="22"/>
          <w:szCs w:val="20"/>
        </w:rPr>
        <w:t xml:space="preserve">  </w:t>
      </w:r>
      <w:r w:rsidR="002A694F" w:rsidRPr="008446ED">
        <w:rPr>
          <w:rFonts w:ascii="Arial" w:hAnsi="Arial" w:cs="Arial"/>
          <w:sz w:val="22"/>
          <w:szCs w:val="20"/>
        </w:rPr>
        <w:br/>
      </w:r>
      <w:r w:rsidR="008D3C1E" w:rsidRPr="008446ED">
        <w:rPr>
          <w:rFonts w:ascii="Arial" w:hAnsi="Arial" w:cs="Arial"/>
          <w:sz w:val="22"/>
          <w:szCs w:val="20"/>
        </w:rPr>
        <w:t>Refer to Attachment L: HHCU Forms</w:t>
      </w:r>
      <w:r w:rsidR="008D3C1E" w:rsidRPr="008446ED">
        <w:rPr>
          <w:rFonts w:ascii="Arial" w:hAnsi="Arial" w:cs="Arial"/>
        </w:rPr>
        <w:t xml:space="preserve"> w</w:t>
      </w:r>
      <w:r w:rsidR="008D3C1E" w:rsidRPr="008446ED">
        <w:rPr>
          <w:rFonts w:ascii="Arial" w:hAnsi="Arial" w:cs="Arial"/>
          <w:sz w:val="22"/>
          <w:szCs w:val="20"/>
        </w:rPr>
        <w:t>ith Instructions Containing Business Rules and Required Documentation</w:t>
      </w:r>
      <w:r w:rsidR="002A7865" w:rsidRPr="008446ED">
        <w:rPr>
          <w:rFonts w:ascii="Arial" w:hAnsi="Arial" w:cs="Arial"/>
          <w:sz w:val="22"/>
          <w:szCs w:val="20"/>
        </w:rPr>
        <w:t xml:space="preserve"> for training course forms.</w:t>
      </w:r>
    </w:p>
    <w:p w14:paraId="3F3ECAB4" w14:textId="56DB834C" w:rsidR="00A83283" w:rsidRPr="00CD7CF7" w:rsidRDefault="0011177E" w:rsidP="00523361">
      <w:pPr>
        <w:pStyle w:val="ListParagraph"/>
        <w:numPr>
          <w:ilvl w:val="4"/>
          <w:numId w:val="42"/>
        </w:numPr>
        <w:spacing w:before="120" w:after="120"/>
        <w:jc w:val="both"/>
        <w:rPr>
          <w:rFonts w:ascii="Arial" w:hAnsi="Arial" w:cs="Arial"/>
          <w:caps/>
          <w:sz w:val="22"/>
          <w:szCs w:val="20"/>
        </w:rPr>
      </w:pPr>
      <w:r w:rsidRPr="005E31B1">
        <w:rPr>
          <w:rFonts w:ascii="Arial" w:hAnsi="Arial" w:cs="Arial"/>
          <w:sz w:val="22"/>
          <w:szCs w:val="20"/>
        </w:rPr>
        <w:t xml:space="preserve">Describe how the proposed </w:t>
      </w:r>
      <w:r w:rsidR="00A83283">
        <w:rPr>
          <w:rFonts w:ascii="Arial" w:hAnsi="Arial" w:cs="Arial"/>
          <w:sz w:val="22"/>
          <w:szCs w:val="20"/>
        </w:rPr>
        <w:t>S</w:t>
      </w:r>
      <w:r w:rsidR="00A83283" w:rsidRPr="00BA1961">
        <w:rPr>
          <w:rFonts w:ascii="Arial" w:hAnsi="Arial" w:cs="Arial"/>
          <w:sz w:val="22"/>
          <w:szCs w:val="20"/>
        </w:rPr>
        <w:t xml:space="preserve">olution </w:t>
      </w:r>
      <w:r w:rsidRPr="005E31B1">
        <w:rPr>
          <w:rFonts w:ascii="Arial" w:hAnsi="Arial" w:cs="Arial"/>
          <w:sz w:val="22"/>
          <w:szCs w:val="20"/>
        </w:rPr>
        <w:t xml:space="preserve">allows a </w:t>
      </w:r>
      <w:r w:rsidRPr="004D2A7E">
        <w:rPr>
          <w:rFonts w:ascii="Arial" w:hAnsi="Arial" w:cs="Arial"/>
          <w:sz w:val="22"/>
          <w:szCs w:val="20"/>
        </w:rPr>
        <w:t xml:space="preserve">Training Provider </w:t>
      </w:r>
      <w:r w:rsidRPr="005E31B1">
        <w:rPr>
          <w:rFonts w:ascii="Arial" w:hAnsi="Arial" w:cs="Arial"/>
          <w:sz w:val="22"/>
          <w:szCs w:val="20"/>
        </w:rPr>
        <w:t xml:space="preserve">to provide </w:t>
      </w:r>
      <w:r w:rsidR="00CB562B">
        <w:rPr>
          <w:rFonts w:ascii="Arial" w:hAnsi="Arial" w:cs="Arial"/>
          <w:sz w:val="22"/>
          <w:szCs w:val="20"/>
        </w:rPr>
        <w:t xml:space="preserve">additional </w:t>
      </w:r>
      <w:r w:rsidRPr="005E31B1">
        <w:rPr>
          <w:rFonts w:ascii="Arial" w:hAnsi="Arial" w:cs="Arial"/>
          <w:sz w:val="22"/>
          <w:szCs w:val="20"/>
        </w:rPr>
        <w:t xml:space="preserve">information </w:t>
      </w:r>
      <w:r w:rsidR="00CB562B">
        <w:rPr>
          <w:rFonts w:ascii="Arial" w:hAnsi="Arial" w:cs="Arial"/>
          <w:sz w:val="22"/>
          <w:szCs w:val="20"/>
        </w:rPr>
        <w:t xml:space="preserve">requested </w:t>
      </w:r>
      <w:r w:rsidR="00CA2217">
        <w:rPr>
          <w:rFonts w:ascii="Arial" w:hAnsi="Arial" w:cs="Arial"/>
          <w:sz w:val="22"/>
          <w:szCs w:val="20"/>
        </w:rPr>
        <w:t>by</w:t>
      </w:r>
      <w:r w:rsidR="00CB562B">
        <w:rPr>
          <w:rFonts w:ascii="Arial" w:hAnsi="Arial" w:cs="Arial"/>
          <w:sz w:val="22"/>
          <w:szCs w:val="20"/>
        </w:rPr>
        <w:t xml:space="preserve"> HHCU </w:t>
      </w:r>
      <w:r w:rsidRPr="005E31B1">
        <w:rPr>
          <w:rFonts w:ascii="Arial" w:hAnsi="Arial" w:cs="Arial"/>
          <w:sz w:val="22"/>
          <w:szCs w:val="20"/>
        </w:rPr>
        <w:t>and resubmit.</w:t>
      </w:r>
      <w:r w:rsidR="00926AB3">
        <w:rPr>
          <w:rFonts w:ascii="Arial" w:hAnsi="Arial" w:cs="Arial"/>
          <w:sz w:val="22"/>
          <w:szCs w:val="20"/>
        </w:rPr>
        <w:br/>
      </w:r>
      <w:r w:rsidR="00926AB3">
        <w:rPr>
          <w:rFonts w:ascii="Arial" w:hAnsi="Arial" w:cs="Arial"/>
          <w:sz w:val="22"/>
          <w:szCs w:val="20"/>
        </w:rPr>
        <w:br/>
      </w:r>
      <w:r w:rsidR="00926AB3" w:rsidRPr="00926AB3">
        <w:rPr>
          <w:rFonts w:ascii="Arial" w:hAnsi="Arial" w:cs="Arial"/>
          <w:sz w:val="22"/>
          <w:szCs w:val="20"/>
        </w:rPr>
        <w:t xml:space="preserve">Refer to Attachment M: HHCU Workflows (As-Is) and Attachment N: HHCU Workflows (Envisioned) for the current and envisioned business processes to </w:t>
      </w:r>
      <w:r w:rsidR="00926AB3">
        <w:rPr>
          <w:rFonts w:ascii="Arial" w:hAnsi="Arial" w:cs="Arial"/>
          <w:sz w:val="22"/>
          <w:szCs w:val="20"/>
        </w:rPr>
        <w:t>renew and approve training courses.</w:t>
      </w:r>
    </w:p>
    <w:p w14:paraId="42603DC8" w14:textId="00CB60BD" w:rsidR="0002283A" w:rsidRPr="00CD7CF7" w:rsidRDefault="0002283A" w:rsidP="00523361">
      <w:pPr>
        <w:pStyle w:val="ListParagraph"/>
        <w:numPr>
          <w:ilvl w:val="4"/>
          <w:numId w:val="42"/>
        </w:numPr>
        <w:spacing w:before="120" w:after="120"/>
        <w:jc w:val="both"/>
        <w:rPr>
          <w:rFonts w:ascii="Arial" w:hAnsi="Arial" w:cs="Arial"/>
          <w:caps/>
          <w:sz w:val="22"/>
          <w:szCs w:val="20"/>
        </w:rPr>
      </w:pPr>
      <w:r w:rsidRPr="00CD7CF7">
        <w:rPr>
          <w:rFonts w:ascii="Arial" w:hAnsi="Arial" w:cs="Arial"/>
          <w:sz w:val="22"/>
          <w:szCs w:val="20"/>
        </w:rPr>
        <w:t xml:space="preserve">Describe how the proposed Solution allows HHCU </w:t>
      </w:r>
      <w:r w:rsidR="00E72B4A">
        <w:rPr>
          <w:rFonts w:ascii="Arial" w:hAnsi="Arial" w:cs="Arial"/>
          <w:sz w:val="22"/>
          <w:szCs w:val="20"/>
        </w:rPr>
        <w:t>Staff</w:t>
      </w:r>
      <w:r w:rsidRPr="00CD7CF7">
        <w:rPr>
          <w:rFonts w:ascii="Arial" w:hAnsi="Arial" w:cs="Arial"/>
          <w:sz w:val="22"/>
          <w:szCs w:val="20"/>
        </w:rPr>
        <w:t xml:space="preserve"> to process submitted course applications </w:t>
      </w:r>
      <w:r w:rsidRPr="002F3350">
        <w:rPr>
          <w:rFonts w:ascii="Arial" w:hAnsi="Arial" w:cs="Arial"/>
          <w:sz w:val="22"/>
          <w:szCs w:val="20"/>
        </w:rPr>
        <w:t xml:space="preserve">and supporting documentation.  </w:t>
      </w:r>
    </w:p>
    <w:p w14:paraId="012F0757" w14:textId="154AEA1C" w:rsidR="0002283A" w:rsidRPr="00CD7CF7"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 xml:space="preserve">Describe how </w:t>
      </w:r>
      <w:r w:rsidR="00821A7C">
        <w:rPr>
          <w:rFonts w:ascii="Arial" w:hAnsi="Arial" w:cs="Arial"/>
          <w:sz w:val="22"/>
          <w:szCs w:val="20"/>
        </w:rPr>
        <w:t xml:space="preserve">the proposed Solution allows </w:t>
      </w:r>
      <w:r>
        <w:rPr>
          <w:rFonts w:ascii="Arial" w:hAnsi="Arial" w:cs="Arial"/>
          <w:sz w:val="22"/>
          <w:szCs w:val="20"/>
        </w:rPr>
        <w:t xml:space="preserve">HHCU Staff </w:t>
      </w:r>
      <w:r w:rsidR="00821A7C">
        <w:rPr>
          <w:rFonts w:ascii="Arial" w:hAnsi="Arial" w:cs="Arial"/>
          <w:sz w:val="22"/>
          <w:szCs w:val="20"/>
        </w:rPr>
        <w:t>to</w:t>
      </w:r>
      <w:r>
        <w:rPr>
          <w:rFonts w:ascii="Arial" w:hAnsi="Arial" w:cs="Arial"/>
          <w:sz w:val="22"/>
          <w:szCs w:val="20"/>
        </w:rPr>
        <w:t xml:space="preserve"> a</w:t>
      </w:r>
      <w:r w:rsidR="0002283A" w:rsidRPr="00CD7CF7">
        <w:rPr>
          <w:rFonts w:ascii="Arial" w:hAnsi="Arial" w:cs="Arial"/>
          <w:sz w:val="22"/>
          <w:szCs w:val="20"/>
        </w:rPr>
        <w:t xml:space="preserve">ccess and review submitted course applications </w:t>
      </w:r>
      <w:bookmarkStart w:id="65" w:name="_Hlk195710827"/>
      <w:r w:rsidR="0002283A" w:rsidRPr="00985280">
        <w:rPr>
          <w:rFonts w:ascii="Arial" w:hAnsi="Arial" w:cs="Arial"/>
          <w:sz w:val="22"/>
          <w:szCs w:val="20"/>
        </w:rPr>
        <w:t>and supporting documentation</w:t>
      </w:r>
      <w:r w:rsidR="0002283A" w:rsidRPr="00CD7CF7">
        <w:rPr>
          <w:rFonts w:ascii="Arial" w:hAnsi="Arial" w:cs="Arial"/>
          <w:sz w:val="22"/>
          <w:szCs w:val="20"/>
        </w:rPr>
        <w:t xml:space="preserve"> </w:t>
      </w:r>
      <w:bookmarkEnd w:id="65"/>
      <w:r w:rsidR="0002283A" w:rsidRPr="00CD7CF7">
        <w:rPr>
          <w:rFonts w:ascii="Arial" w:hAnsi="Arial" w:cs="Arial"/>
          <w:sz w:val="22"/>
          <w:szCs w:val="20"/>
        </w:rPr>
        <w:t>submitted by Training Providers.</w:t>
      </w:r>
    </w:p>
    <w:p w14:paraId="11788744" w14:textId="7603F788" w:rsidR="00505461" w:rsidRPr="00505461"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 xml:space="preserve">Describe how </w:t>
      </w:r>
      <w:r w:rsidR="00821A7C">
        <w:rPr>
          <w:rFonts w:ascii="Arial" w:hAnsi="Arial" w:cs="Arial"/>
          <w:sz w:val="22"/>
          <w:szCs w:val="20"/>
        </w:rPr>
        <w:t xml:space="preserve">the proposed Solution allows </w:t>
      </w:r>
      <w:r>
        <w:rPr>
          <w:rFonts w:ascii="Arial" w:hAnsi="Arial" w:cs="Arial"/>
          <w:sz w:val="22"/>
          <w:szCs w:val="20"/>
        </w:rPr>
        <w:t xml:space="preserve">HHCU Staff </w:t>
      </w:r>
      <w:r w:rsidR="00821A7C">
        <w:rPr>
          <w:rFonts w:ascii="Arial" w:hAnsi="Arial" w:cs="Arial"/>
          <w:sz w:val="22"/>
          <w:szCs w:val="20"/>
        </w:rPr>
        <w:t>to</w:t>
      </w:r>
      <w:r>
        <w:rPr>
          <w:rFonts w:ascii="Arial" w:hAnsi="Arial" w:cs="Arial"/>
          <w:sz w:val="22"/>
          <w:szCs w:val="20"/>
        </w:rPr>
        <w:t xml:space="preserve"> a</w:t>
      </w:r>
      <w:r w:rsidR="0002283A" w:rsidRPr="00CD7CF7">
        <w:rPr>
          <w:rFonts w:ascii="Arial" w:hAnsi="Arial" w:cs="Arial"/>
          <w:sz w:val="22"/>
          <w:szCs w:val="20"/>
        </w:rPr>
        <w:t xml:space="preserve">pprove, pend for additional information, and reject course applications. Indicate whether and how the Solution displays the </w:t>
      </w:r>
      <w:r w:rsidR="0002283A" w:rsidRPr="00505461">
        <w:rPr>
          <w:rFonts w:ascii="Arial" w:hAnsi="Arial" w:cs="Arial"/>
          <w:sz w:val="22"/>
          <w:szCs w:val="20"/>
        </w:rPr>
        <w:t xml:space="preserve">application or course </w:t>
      </w:r>
      <w:r w:rsidR="0002283A" w:rsidRPr="00CD7CF7">
        <w:rPr>
          <w:rFonts w:ascii="Arial" w:hAnsi="Arial" w:cs="Arial"/>
          <w:sz w:val="22"/>
          <w:szCs w:val="20"/>
        </w:rPr>
        <w:t xml:space="preserve">status. </w:t>
      </w:r>
    </w:p>
    <w:p w14:paraId="604BE59E" w14:textId="6F1719A0" w:rsidR="003A220B" w:rsidRPr="008446ED" w:rsidRDefault="00A96C2F" w:rsidP="00523361">
      <w:pPr>
        <w:pStyle w:val="ListParagraph"/>
        <w:numPr>
          <w:ilvl w:val="4"/>
          <w:numId w:val="42"/>
        </w:numPr>
        <w:spacing w:before="120" w:after="120"/>
        <w:jc w:val="both"/>
        <w:rPr>
          <w:rFonts w:ascii="Arial" w:hAnsi="Arial" w:cs="Arial"/>
          <w:caps/>
          <w:sz w:val="22"/>
          <w:szCs w:val="20"/>
        </w:rPr>
      </w:pPr>
      <w:r w:rsidRPr="008446ED">
        <w:rPr>
          <w:rFonts w:ascii="Arial" w:hAnsi="Arial" w:cs="Arial"/>
          <w:sz w:val="22"/>
          <w:szCs w:val="20"/>
        </w:rPr>
        <w:t xml:space="preserve">Describe how the proposed Solution allows HHCU </w:t>
      </w:r>
      <w:r w:rsidR="00E72B4A" w:rsidRPr="008446ED">
        <w:rPr>
          <w:rFonts w:ascii="Arial" w:hAnsi="Arial" w:cs="Arial"/>
          <w:sz w:val="22"/>
          <w:szCs w:val="20"/>
        </w:rPr>
        <w:t>Staff</w:t>
      </w:r>
      <w:r w:rsidRPr="008446ED">
        <w:rPr>
          <w:rFonts w:ascii="Arial" w:hAnsi="Arial" w:cs="Arial"/>
          <w:sz w:val="22"/>
          <w:szCs w:val="20"/>
        </w:rPr>
        <w:t xml:space="preserve"> to send </w:t>
      </w:r>
      <w:r w:rsidR="00136D5C" w:rsidRPr="008446ED">
        <w:rPr>
          <w:rFonts w:ascii="Arial" w:hAnsi="Arial" w:cs="Arial"/>
          <w:sz w:val="22"/>
          <w:szCs w:val="20"/>
        </w:rPr>
        <w:t>course</w:t>
      </w:r>
      <w:r w:rsidRPr="008446ED">
        <w:rPr>
          <w:rFonts w:ascii="Arial" w:hAnsi="Arial" w:cs="Arial"/>
          <w:sz w:val="22"/>
          <w:szCs w:val="20"/>
        </w:rPr>
        <w:t xml:space="preserve"> renewal reminders</w:t>
      </w:r>
      <w:r w:rsidR="00136D5C" w:rsidRPr="008446ED">
        <w:rPr>
          <w:rFonts w:ascii="Arial" w:hAnsi="Arial" w:cs="Arial"/>
          <w:sz w:val="22"/>
          <w:szCs w:val="20"/>
        </w:rPr>
        <w:t>.</w:t>
      </w:r>
      <w:r w:rsidR="005B2FC2" w:rsidRPr="008446ED">
        <w:rPr>
          <w:rFonts w:ascii="Arial" w:hAnsi="Arial" w:cs="Arial"/>
          <w:sz w:val="22"/>
          <w:szCs w:val="20"/>
        </w:rPr>
        <w:t xml:space="preserve"> </w:t>
      </w:r>
    </w:p>
    <w:p w14:paraId="5CD8BCBA" w14:textId="02258F29" w:rsidR="00DF05C9" w:rsidRPr="00DF05C9" w:rsidRDefault="00DF05C9" w:rsidP="00523361">
      <w:pPr>
        <w:pStyle w:val="RFPHeader30"/>
        <w:numPr>
          <w:ilvl w:val="2"/>
          <w:numId w:val="42"/>
        </w:numPr>
        <w:tabs>
          <w:tab w:val="left" w:pos="1890"/>
        </w:tabs>
        <w:ind w:left="2070" w:hanging="990"/>
        <w:rPr>
          <w:sz w:val="24"/>
          <w:szCs w:val="28"/>
        </w:rPr>
      </w:pPr>
      <w:bookmarkStart w:id="66" w:name="_Toc219368408"/>
      <w:r>
        <w:rPr>
          <w:sz w:val="24"/>
          <w:szCs w:val="28"/>
        </w:rPr>
        <w:lastRenderedPageBreak/>
        <w:t>Permit</w:t>
      </w:r>
      <w:r w:rsidRPr="00DF05C9">
        <w:rPr>
          <w:sz w:val="24"/>
          <w:szCs w:val="28"/>
        </w:rPr>
        <w:t xml:space="preserve"> Management</w:t>
      </w:r>
      <w:bookmarkEnd w:id="66"/>
    </w:p>
    <w:p w14:paraId="0C1D091E" w14:textId="0AD1271F" w:rsidR="003A220B" w:rsidRPr="00CB39E8" w:rsidRDefault="00CE5F75" w:rsidP="00523361">
      <w:pPr>
        <w:pStyle w:val="ListParagraph"/>
        <w:numPr>
          <w:ilvl w:val="3"/>
          <w:numId w:val="42"/>
        </w:numPr>
        <w:spacing w:before="120" w:after="120"/>
        <w:ind w:left="2520" w:hanging="630"/>
        <w:jc w:val="both"/>
        <w:rPr>
          <w:rFonts w:ascii="Arial" w:hAnsi="Arial" w:cs="Arial"/>
          <w:b/>
          <w:bCs/>
          <w:caps/>
          <w:sz w:val="22"/>
          <w:szCs w:val="20"/>
        </w:rPr>
      </w:pPr>
      <w:r w:rsidRPr="00CD7CF7">
        <w:rPr>
          <w:rFonts w:ascii="Arial" w:hAnsi="Arial" w:cs="Arial"/>
          <w:b/>
          <w:bCs/>
          <w:sz w:val="22"/>
          <w:szCs w:val="20"/>
        </w:rPr>
        <w:t xml:space="preserve">Issue Asbestos </w:t>
      </w:r>
      <w:r w:rsidR="00B70EDF">
        <w:rPr>
          <w:rFonts w:ascii="Arial" w:hAnsi="Arial" w:cs="Arial"/>
          <w:b/>
          <w:bCs/>
          <w:sz w:val="22"/>
          <w:szCs w:val="20"/>
        </w:rPr>
        <w:t>and</w:t>
      </w:r>
      <w:r w:rsidRPr="008446ED">
        <w:rPr>
          <w:rFonts w:ascii="Arial" w:hAnsi="Arial" w:cs="Arial"/>
          <w:b/>
          <w:bCs/>
          <w:sz w:val="22"/>
          <w:szCs w:val="20"/>
        </w:rPr>
        <w:t xml:space="preserve"> Lead Permit </w:t>
      </w:r>
      <w:r w:rsidR="00B70EDF">
        <w:rPr>
          <w:rFonts w:ascii="Arial" w:hAnsi="Arial" w:cs="Arial"/>
          <w:b/>
          <w:bCs/>
          <w:sz w:val="22"/>
          <w:szCs w:val="20"/>
        </w:rPr>
        <w:t>and</w:t>
      </w:r>
      <w:r w:rsidRPr="008446ED">
        <w:rPr>
          <w:rFonts w:ascii="Arial" w:hAnsi="Arial" w:cs="Arial"/>
          <w:b/>
          <w:bCs/>
          <w:sz w:val="22"/>
          <w:szCs w:val="20"/>
        </w:rPr>
        <w:t xml:space="preserve"> Demolition Notification</w:t>
      </w:r>
    </w:p>
    <w:p w14:paraId="4B205079" w14:textId="46A0B6B2" w:rsidR="00CB39E8" w:rsidRPr="00CB39E8" w:rsidRDefault="00CB39E8" w:rsidP="00CB39E8">
      <w:pPr>
        <w:pStyle w:val="ListParagraph"/>
        <w:ind w:left="153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1123F603" w14:textId="4EBC80DA" w:rsidR="004168DC" w:rsidRPr="008446ED" w:rsidRDefault="004168DC" w:rsidP="00523361">
      <w:pPr>
        <w:pStyle w:val="ListParagraph"/>
        <w:numPr>
          <w:ilvl w:val="4"/>
          <w:numId w:val="42"/>
        </w:numPr>
        <w:spacing w:before="120" w:after="120"/>
        <w:jc w:val="both"/>
        <w:rPr>
          <w:rFonts w:ascii="Arial" w:hAnsi="Arial" w:cs="Arial"/>
          <w:caps/>
          <w:sz w:val="22"/>
          <w:szCs w:val="20"/>
        </w:rPr>
      </w:pPr>
      <w:r w:rsidRPr="008446ED">
        <w:rPr>
          <w:rFonts w:ascii="Arial" w:hAnsi="Arial" w:cs="Arial"/>
          <w:sz w:val="22"/>
          <w:szCs w:val="20"/>
        </w:rPr>
        <w:t xml:space="preserve">Describe how the proposed Solution allows </w:t>
      </w:r>
      <w:r w:rsidR="00DC4E3E" w:rsidRPr="008446ED">
        <w:rPr>
          <w:rFonts w:ascii="Arial" w:hAnsi="Arial" w:cs="Arial"/>
          <w:sz w:val="22"/>
          <w:szCs w:val="20"/>
        </w:rPr>
        <w:t>L</w:t>
      </w:r>
      <w:r w:rsidR="00681A59" w:rsidRPr="008446ED">
        <w:rPr>
          <w:rFonts w:ascii="Arial" w:hAnsi="Arial" w:cs="Arial"/>
          <w:sz w:val="22"/>
          <w:szCs w:val="20"/>
        </w:rPr>
        <w:t xml:space="preserve">ead </w:t>
      </w:r>
      <w:r w:rsidR="00754AAD">
        <w:rPr>
          <w:rFonts w:ascii="Arial" w:hAnsi="Arial" w:cs="Arial"/>
          <w:sz w:val="22"/>
          <w:szCs w:val="20"/>
        </w:rPr>
        <w:t>and</w:t>
      </w:r>
      <w:r w:rsidR="00681A59" w:rsidRPr="008446ED">
        <w:rPr>
          <w:rFonts w:ascii="Arial" w:hAnsi="Arial" w:cs="Arial"/>
          <w:sz w:val="22"/>
          <w:szCs w:val="20"/>
        </w:rPr>
        <w:t xml:space="preserve"> Asbestos</w:t>
      </w:r>
      <w:r w:rsidR="00DC4E3E" w:rsidRPr="008446ED">
        <w:rPr>
          <w:rFonts w:ascii="Arial" w:hAnsi="Arial" w:cs="Arial"/>
          <w:sz w:val="22"/>
          <w:szCs w:val="20"/>
        </w:rPr>
        <w:t xml:space="preserve"> </w:t>
      </w:r>
      <w:r w:rsidRPr="008446ED">
        <w:rPr>
          <w:rFonts w:ascii="Arial" w:hAnsi="Arial" w:cs="Arial"/>
          <w:sz w:val="22"/>
          <w:szCs w:val="20"/>
        </w:rPr>
        <w:t xml:space="preserve">Professionals </w:t>
      </w:r>
      <w:r w:rsidR="00681A59" w:rsidRPr="008446ED">
        <w:rPr>
          <w:rFonts w:ascii="Arial" w:hAnsi="Arial" w:cs="Arial"/>
          <w:sz w:val="22"/>
          <w:szCs w:val="20"/>
        </w:rPr>
        <w:t>and the General Public</w:t>
      </w:r>
      <w:r w:rsidRPr="008446ED">
        <w:rPr>
          <w:rFonts w:ascii="Arial" w:hAnsi="Arial" w:cs="Arial"/>
          <w:sz w:val="22"/>
          <w:szCs w:val="20"/>
        </w:rPr>
        <w:t xml:space="preserve"> </w:t>
      </w:r>
      <w:r w:rsidR="00CA3EDF" w:rsidRPr="008446ED">
        <w:rPr>
          <w:rFonts w:ascii="Arial" w:hAnsi="Arial" w:cs="Arial"/>
          <w:sz w:val="22"/>
          <w:szCs w:val="20"/>
        </w:rPr>
        <w:t>to submit applications</w:t>
      </w:r>
      <w:r w:rsidR="009357CF" w:rsidRPr="008446ED">
        <w:rPr>
          <w:rFonts w:ascii="Arial" w:hAnsi="Arial" w:cs="Arial"/>
          <w:sz w:val="22"/>
          <w:szCs w:val="20"/>
        </w:rPr>
        <w:t xml:space="preserve"> for permit</w:t>
      </w:r>
      <w:r w:rsidR="0044259C" w:rsidRPr="008446ED">
        <w:rPr>
          <w:rFonts w:ascii="Arial" w:hAnsi="Arial" w:cs="Arial"/>
          <w:sz w:val="22"/>
          <w:szCs w:val="20"/>
        </w:rPr>
        <w:t>s and</w:t>
      </w:r>
      <w:r w:rsidR="00B04AEB" w:rsidRPr="008446ED">
        <w:rPr>
          <w:rFonts w:ascii="Arial" w:hAnsi="Arial" w:cs="Arial"/>
          <w:sz w:val="22"/>
          <w:szCs w:val="20"/>
        </w:rPr>
        <w:t xml:space="preserve"> demolition work</w:t>
      </w:r>
      <w:r w:rsidR="00DD2492" w:rsidRPr="008446ED">
        <w:rPr>
          <w:rFonts w:ascii="Arial" w:hAnsi="Arial" w:cs="Arial"/>
          <w:sz w:val="22"/>
          <w:szCs w:val="20"/>
        </w:rPr>
        <w:t xml:space="preserve"> according to business rules</w:t>
      </w:r>
      <w:r w:rsidR="00CA3EDF" w:rsidRPr="008446ED">
        <w:rPr>
          <w:rFonts w:ascii="Arial" w:hAnsi="Arial" w:cs="Arial"/>
          <w:sz w:val="22"/>
          <w:szCs w:val="20"/>
        </w:rPr>
        <w:t xml:space="preserve"> and upload supporting documentation.  </w:t>
      </w:r>
      <w:r w:rsidRPr="008446ED">
        <w:rPr>
          <w:rFonts w:ascii="Arial" w:hAnsi="Arial" w:cs="Arial"/>
          <w:sz w:val="22"/>
          <w:szCs w:val="20"/>
        </w:rPr>
        <w:t xml:space="preserve">Refer to </w:t>
      </w:r>
      <w:r w:rsidR="00007992" w:rsidRPr="008446ED">
        <w:rPr>
          <w:rFonts w:ascii="Arial" w:hAnsi="Arial" w:cs="Arial"/>
          <w:sz w:val="22"/>
          <w:szCs w:val="20"/>
        </w:rPr>
        <w:t xml:space="preserve">Attachment </w:t>
      </w:r>
      <w:r w:rsidR="008950C7" w:rsidRPr="008446ED">
        <w:rPr>
          <w:rFonts w:ascii="Arial" w:hAnsi="Arial" w:cs="Arial"/>
          <w:sz w:val="22"/>
          <w:szCs w:val="20"/>
        </w:rPr>
        <w:t>L</w:t>
      </w:r>
      <w:r w:rsidR="00007992" w:rsidRPr="008446ED">
        <w:rPr>
          <w:rFonts w:ascii="Arial" w:hAnsi="Arial" w:cs="Arial"/>
          <w:sz w:val="22"/>
          <w:szCs w:val="20"/>
        </w:rPr>
        <w:t xml:space="preserve">: HHCU Forms with Instructions Containing Business Rules </w:t>
      </w:r>
      <w:r w:rsidR="00235AFC" w:rsidRPr="008446ED">
        <w:rPr>
          <w:rFonts w:ascii="Arial" w:hAnsi="Arial" w:cs="Arial"/>
          <w:sz w:val="22"/>
          <w:szCs w:val="20"/>
        </w:rPr>
        <w:t>a</w:t>
      </w:r>
      <w:r w:rsidR="00007992" w:rsidRPr="008446ED">
        <w:rPr>
          <w:rFonts w:ascii="Arial" w:hAnsi="Arial" w:cs="Arial"/>
          <w:sz w:val="22"/>
          <w:szCs w:val="20"/>
        </w:rPr>
        <w:t>nd Required Documentation.</w:t>
      </w:r>
    </w:p>
    <w:p w14:paraId="0BB40DF6" w14:textId="42B57144" w:rsidR="004915E3" w:rsidRPr="004915E3" w:rsidRDefault="00CA3EDF" w:rsidP="00523361">
      <w:pPr>
        <w:pStyle w:val="ListParagraph"/>
        <w:numPr>
          <w:ilvl w:val="4"/>
          <w:numId w:val="42"/>
        </w:numPr>
        <w:spacing w:before="120" w:after="120"/>
        <w:jc w:val="both"/>
        <w:rPr>
          <w:rFonts w:ascii="Arial" w:hAnsi="Arial" w:cs="Arial"/>
          <w:caps/>
          <w:sz w:val="22"/>
          <w:szCs w:val="20"/>
        </w:rPr>
      </w:pPr>
      <w:r>
        <w:rPr>
          <w:rFonts w:ascii="Arial" w:hAnsi="Arial" w:cs="Arial"/>
          <w:sz w:val="22"/>
          <w:szCs w:val="20"/>
        </w:rPr>
        <w:t xml:space="preserve">Describe how the proposed Solution allows </w:t>
      </w:r>
      <w:r w:rsidR="000737D4">
        <w:rPr>
          <w:rFonts w:ascii="Arial" w:hAnsi="Arial" w:cs="Arial"/>
          <w:sz w:val="22"/>
          <w:szCs w:val="20"/>
        </w:rPr>
        <w:t xml:space="preserve">Lead </w:t>
      </w:r>
      <w:r w:rsidR="00754AAD">
        <w:rPr>
          <w:rFonts w:ascii="Arial" w:hAnsi="Arial" w:cs="Arial"/>
          <w:sz w:val="22"/>
          <w:szCs w:val="20"/>
        </w:rPr>
        <w:t>and</w:t>
      </w:r>
      <w:r w:rsidR="00B45A12">
        <w:rPr>
          <w:rFonts w:ascii="Arial" w:hAnsi="Arial" w:cs="Arial"/>
          <w:sz w:val="22"/>
          <w:szCs w:val="20"/>
        </w:rPr>
        <w:t xml:space="preserve"> </w:t>
      </w:r>
      <w:r w:rsidR="000737D4">
        <w:rPr>
          <w:rFonts w:ascii="Arial" w:hAnsi="Arial" w:cs="Arial"/>
          <w:sz w:val="22"/>
          <w:szCs w:val="20"/>
        </w:rPr>
        <w:t xml:space="preserve">Asbestos </w:t>
      </w:r>
      <w:r>
        <w:rPr>
          <w:rFonts w:ascii="Arial" w:hAnsi="Arial" w:cs="Arial"/>
          <w:sz w:val="22"/>
          <w:szCs w:val="20"/>
        </w:rPr>
        <w:t xml:space="preserve">Professionals </w:t>
      </w:r>
      <w:r w:rsidR="000737D4">
        <w:rPr>
          <w:rFonts w:ascii="Arial" w:hAnsi="Arial" w:cs="Arial"/>
          <w:sz w:val="22"/>
          <w:szCs w:val="20"/>
        </w:rPr>
        <w:t>and the General Public</w:t>
      </w:r>
      <w:r>
        <w:rPr>
          <w:rFonts w:ascii="Arial" w:hAnsi="Arial" w:cs="Arial"/>
          <w:sz w:val="22"/>
          <w:szCs w:val="20"/>
        </w:rPr>
        <w:t xml:space="preserve"> </w:t>
      </w:r>
      <w:r w:rsidRPr="008458AB">
        <w:rPr>
          <w:rFonts w:ascii="Arial" w:hAnsi="Arial" w:cs="Arial"/>
          <w:sz w:val="22"/>
          <w:szCs w:val="20"/>
        </w:rPr>
        <w:t>to</w:t>
      </w:r>
      <w:r w:rsidRPr="00BD6BE5">
        <w:rPr>
          <w:rFonts w:ascii="Arial" w:hAnsi="Arial" w:cs="Arial"/>
          <w:sz w:val="22"/>
          <w:szCs w:val="20"/>
        </w:rPr>
        <w:t xml:space="preserve"> </w:t>
      </w:r>
      <w:r>
        <w:rPr>
          <w:rFonts w:ascii="Arial" w:hAnsi="Arial" w:cs="Arial"/>
          <w:sz w:val="22"/>
          <w:szCs w:val="20"/>
        </w:rPr>
        <w:t xml:space="preserve">provide </w:t>
      </w:r>
      <w:r w:rsidR="00CC0867">
        <w:rPr>
          <w:rFonts w:ascii="Arial" w:hAnsi="Arial" w:cs="Arial"/>
          <w:sz w:val="22"/>
          <w:szCs w:val="20"/>
        </w:rPr>
        <w:t xml:space="preserve">information requested by HHCU </w:t>
      </w:r>
      <w:r>
        <w:rPr>
          <w:rFonts w:ascii="Arial" w:hAnsi="Arial" w:cs="Arial"/>
          <w:sz w:val="22"/>
          <w:szCs w:val="20"/>
        </w:rPr>
        <w:t xml:space="preserve">and </w:t>
      </w:r>
      <w:proofErr w:type="gramStart"/>
      <w:r>
        <w:rPr>
          <w:rFonts w:ascii="Arial" w:hAnsi="Arial" w:cs="Arial"/>
          <w:sz w:val="22"/>
          <w:szCs w:val="20"/>
        </w:rPr>
        <w:t>re-submit an application</w:t>
      </w:r>
      <w:proofErr w:type="gramEnd"/>
      <w:r>
        <w:rPr>
          <w:rFonts w:ascii="Arial" w:hAnsi="Arial" w:cs="Arial"/>
          <w:sz w:val="22"/>
          <w:szCs w:val="20"/>
        </w:rPr>
        <w:t>.</w:t>
      </w:r>
    </w:p>
    <w:p w14:paraId="28DF262E" w14:textId="49F513DA" w:rsidR="00C74688" w:rsidRPr="00791D89" w:rsidRDefault="00277F92" w:rsidP="006258BB">
      <w:pPr>
        <w:pStyle w:val="ListParagraph"/>
        <w:spacing w:before="120" w:after="120"/>
        <w:ind w:left="3816"/>
        <w:jc w:val="both"/>
        <w:rPr>
          <w:rFonts w:ascii="Arial" w:hAnsi="Arial" w:cs="Arial"/>
          <w:caps/>
          <w:sz w:val="22"/>
          <w:szCs w:val="20"/>
        </w:rPr>
      </w:pPr>
      <w:r w:rsidRPr="00277F92">
        <w:rPr>
          <w:rFonts w:ascii="Arial" w:hAnsi="Arial" w:cs="Arial"/>
          <w:sz w:val="22"/>
          <w:szCs w:val="20"/>
        </w:rPr>
        <w:t xml:space="preserve">Refer to Attachment M: HHCU Workflows (As-Is) and Attachment N: HHCU Workflows (Envisioned) for the current and envisioned business processes to </w:t>
      </w:r>
      <w:r w:rsidR="0081039A" w:rsidRPr="008B2827">
        <w:rPr>
          <w:rFonts w:ascii="Arial" w:hAnsi="Arial" w:cs="Arial"/>
          <w:sz w:val="22"/>
          <w:szCs w:val="20"/>
        </w:rPr>
        <w:t>issue asbestos &amp; lead permit &amp; demolition notification</w:t>
      </w:r>
      <w:r w:rsidR="0081039A">
        <w:rPr>
          <w:rFonts w:ascii="Arial" w:hAnsi="Arial" w:cs="Arial"/>
          <w:sz w:val="22"/>
          <w:szCs w:val="20"/>
        </w:rPr>
        <w:t>.</w:t>
      </w:r>
    </w:p>
    <w:p w14:paraId="1E3134AD" w14:textId="113BDBED" w:rsidR="00FF44A2" w:rsidRPr="00BA1961" w:rsidRDefault="00FF44A2" w:rsidP="00523361">
      <w:pPr>
        <w:pStyle w:val="ListParagraph"/>
        <w:numPr>
          <w:ilvl w:val="4"/>
          <w:numId w:val="42"/>
        </w:numPr>
        <w:spacing w:before="120" w:after="120"/>
        <w:jc w:val="both"/>
        <w:rPr>
          <w:rFonts w:ascii="Arial" w:hAnsi="Arial" w:cs="Arial"/>
          <w:caps/>
          <w:sz w:val="22"/>
          <w:szCs w:val="20"/>
        </w:rPr>
      </w:pPr>
      <w:r w:rsidRPr="00056ABE">
        <w:rPr>
          <w:rFonts w:ascii="Arial" w:hAnsi="Arial" w:cs="Arial"/>
          <w:sz w:val="22"/>
          <w:szCs w:val="20"/>
        </w:rPr>
        <w:t xml:space="preserve">Describe how the proposed </w:t>
      </w:r>
      <w:r>
        <w:rPr>
          <w:rFonts w:ascii="Arial" w:hAnsi="Arial" w:cs="Arial"/>
          <w:sz w:val="22"/>
          <w:szCs w:val="20"/>
        </w:rPr>
        <w:t>S</w:t>
      </w:r>
      <w:r w:rsidRPr="00056ABE">
        <w:rPr>
          <w:rFonts w:ascii="Arial" w:hAnsi="Arial" w:cs="Arial"/>
          <w:sz w:val="22"/>
          <w:szCs w:val="20"/>
        </w:rPr>
        <w:t xml:space="preserve">olution allows </w:t>
      </w:r>
      <w:r>
        <w:rPr>
          <w:rFonts w:ascii="Arial" w:hAnsi="Arial" w:cs="Arial"/>
          <w:sz w:val="22"/>
          <w:szCs w:val="20"/>
        </w:rPr>
        <w:t>HHCU</w:t>
      </w:r>
      <w:r w:rsidRPr="00056ABE">
        <w:rPr>
          <w:rFonts w:ascii="Arial" w:hAnsi="Arial" w:cs="Arial"/>
          <w:sz w:val="22"/>
          <w:szCs w:val="20"/>
        </w:rPr>
        <w:t xml:space="preserve"> </w:t>
      </w:r>
      <w:r w:rsidR="00E72B4A">
        <w:rPr>
          <w:rFonts w:ascii="Arial" w:hAnsi="Arial" w:cs="Arial"/>
          <w:sz w:val="22"/>
          <w:szCs w:val="20"/>
        </w:rPr>
        <w:t>Staff</w:t>
      </w:r>
      <w:r w:rsidRPr="00056ABE">
        <w:rPr>
          <w:rFonts w:ascii="Arial" w:hAnsi="Arial" w:cs="Arial"/>
          <w:sz w:val="22"/>
          <w:szCs w:val="20"/>
        </w:rPr>
        <w:t xml:space="preserve"> to </w:t>
      </w:r>
      <w:r>
        <w:rPr>
          <w:rFonts w:ascii="Arial" w:hAnsi="Arial" w:cs="Arial"/>
          <w:sz w:val="22"/>
          <w:szCs w:val="20"/>
        </w:rPr>
        <w:t xml:space="preserve">process </w:t>
      </w:r>
      <w:r w:rsidR="004628D2">
        <w:rPr>
          <w:rFonts w:ascii="Arial" w:hAnsi="Arial" w:cs="Arial"/>
          <w:sz w:val="22"/>
          <w:szCs w:val="20"/>
        </w:rPr>
        <w:t xml:space="preserve">applications for </w:t>
      </w:r>
      <w:r w:rsidR="00085A82">
        <w:rPr>
          <w:rFonts w:ascii="Arial" w:hAnsi="Arial" w:cs="Arial"/>
          <w:sz w:val="22"/>
          <w:szCs w:val="20"/>
        </w:rPr>
        <w:t>permits and demolitions</w:t>
      </w:r>
      <w:r w:rsidRPr="00056ABE">
        <w:rPr>
          <w:rFonts w:ascii="Arial" w:hAnsi="Arial" w:cs="Arial"/>
          <w:sz w:val="22"/>
          <w:szCs w:val="20"/>
        </w:rPr>
        <w:t xml:space="preserve"> </w:t>
      </w:r>
      <w:r>
        <w:rPr>
          <w:rFonts w:ascii="Arial" w:hAnsi="Arial" w:cs="Arial"/>
          <w:sz w:val="22"/>
          <w:szCs w:val="20"/>
        </w:rPr>
        <w:t>and</w:t>
      </w:r>
      <w:r w:rsidRPr="00056ABE">
        <w:rPr>
          <w:rFonts w:ascii="Arial" w:hAnsi="Arial" w:cs="Arial"/>
          <w:sz w:val="22"/>
          <w:szCs w:val="20"/>
        </w:rPr>
        <w:t xml:space="preserve"> </w:t>
      </w:r>
      <w:r>
        <w:rPr>
          <w:rFonts w:ascii="Arial" w:hAnsi="Arial" w:cs="Arial"/>
          <w:sz w:val="22"/>
          <w:szCs w:val="20"/>
        </w:rPr>
        <w:t>supporting documentation</w:t>
      </w:r>
      <w:r w:rsidRPr="00056ABE">
        <w:rPr>
          <w:rFonts w:ascii="Arial" w:hAnsi="Arial" w:cs="Arial"/>
          <w:sz w:val="22"/>
          <w:szCs w:val="20"/>
        </w:rPr>
        <w:t>.</w:t>
      </w:r>
      <w:r>
        <w:rPr>
          <w:rFonts w:ascii="Arial" w:hAnsi="Arial" w:cs="Arial"/>
          <w:sz w:val="22"/>
          <w:szCs w:val="20"/>
        </w:rPr>
        <w:t xml:space="preserve">  </w:t>
      </w:r>
    </w:p>
    <w:p w14:paraId="60BE9DF2" w14:textId="57879F6C" w:rsidR="00FF44A2" w:rsidRPr="00BA1961"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Describe how</w:t>
      </w:r>
      <w:r w:rsidR="00821A7C">
        <w:rPr>
          <w:rFonts w:ascii="Arial" w:hAnsi="Arial" w:cs="Arial"/>
          <w:sz w:val="22"/>
          <w:szCs w:val="20"/>
        </w:rPr>
        <w:t xml:space="preserve"> the proposed Solution allows</w:t>
      </w:r>
      <w:r>
        <w:rPr>
          <w:rFonts w:ascii="Arial" w:hAnsi="Arial" w:cs="Arial"/>
          <w:sz w:val="22"/>
          <w:szCs w:val="20"/>
        </w:rPr>
        <w:t xml:space="preserve"> </w:t>
      </w:r>
      <w:r w:rsidR="00693013">
        <w:rPr>
          <w:rFonts w:ascii="Arial" w:hAnsi="Arial" w:cs="Arial"/>
          <w:sz w:val="22"/>
          <w:szCs w:val="20"/>
        </w:rPr>
        <w:t xml:space="preserve">HHCU Staff </w:t>
      </w:r>
      <w:r w:rsidR="00821A7C">
        <w:rPr>
          <w:rFonts w:ascii="Arial" w:hAnsi="Arial" w:cs="Arial"/>
          <w:sz w:val="22"/>
          <w:szCs w:val="20"/>
        </w:rPr>
        <w:t xml:space="preserve">to </w:t>
      </w:r>
      <w:r w:rsidR="00693013">
        <w:rPr>
          <w:rFonts w:ascii="Arial" w:hAnsi="Arial" w:cs="Arial"/>
          <w:sz w:val="22"/>
          <w:szCs w:val="20"/>
        </w:rPr>
        <w:t>a</w:t>
      </w:r>
      <w:r w:rsidR="00FF44A2">
        <w:rPr>
          <w:rFonts w:ascii="Arial" w:hAnsi="Arial" w:cs="Arial"/>
          <w:sz w:val="22"/>
          <w:szCs w:val="20"/>
        </w:rPr>
        <w:t xml:space="preserve">ccess and review submitted applications and supporting documentation submitted </w:t>
      </w:r>
      <w:r w:rsidR="005A6667">
        <w:rPr>
          <w:rFonts w:ascii="Arial" w:hAnsi="Arial" w:cs="Arial"/>
          <w:sz w:val="22"/>
          <w:szCs w:val="20"/>
        </w:rPr>
        <w:t xml:space="preserve">for a </w:t>
      </w:r>
      <w:r w:rsidR="00CC292E">
        <w:rPr>
          <w:rFonts w:ascii="Arial" w:hAnsi="Arial" w:cs="Arial"/>
          <w:sz w:val="22"/>
          <w:szCs w:val="20"/>
        </w:rPr>
        <w:t xml:space="preserve">permit or demolition </w:t>
      </w:r>
      <w:r w:rsidR="00365F32">
        <w:rPr>
          <w:rFonts w:ascii="Arial" w:hAnsi="Arial" w:cs="Arial"/>
          <w:sz w:val="22"/>
          <w:szCs w:val="20"/>
        </w:rPr>
        <w:t xml:space="preserve">request.  </w:t>
      </w:r>
      <w:r w:rsidR="00FF44A2">
        <w:rPr>
          <w:rFonts w:ascii="Arial" w:hAnsi="Arial" w:cs="Arial"/>
          <w:sz w:val="22"/>
          <w:szCs w:val="20"/>
        </w:rPr>
        <w:t xml:space="preserve"> </w:t>
      </w:r>
    </w:p>
    <w:p w14:paraId="46A8B03B" w14:textId="08FBD837" w:rsidR="00AA6281" w:rsidRPr="009C434E" w:rsidRDefault="00B515A7" w:rsidP="00523361">
      <w:pPr>
        <w:pStyle w:val="ListParagraph"/>
        <w:numPr>
          <w:ilvl w:val="5"/>
          <w:numId w:val="42"/>
        </w:numPr>
        <w:spacing w:before="120" w:after="120"/>
        <w:ind w:hanging="1170"/>
        <w:jc w:val="both"/>
        <w:rPr>
          <w:rFonts w:ascii="Arial" w:hAnsi="Arial" w:cs="Arial"/>
          <w:caps/>
          <w:sz w:val="22"/>
          <w:szCs w:val="20"/>
        </w:rPr>
      </w:pPr>
      <w:r>
        <w:rPr>
          <w:rFonts w:ascii="Arial" w:hAnsi="Arial" w:cs="Arial"/>
          <w:sz w:val="22"/>
          <w:szCs w:val="20"/>
        </w:rPr>
        <w:t>Describe how</w:t>
      </w:r>
      <w:r w:rsidR="00821A7C">
        <w:rPr>
          <w:rFonts w:ascii="Arial" w:hAnsi="Arial" w:cs="Arial"/>
          <w:sz w:val="22"/>
          <w:szCs w:val="20"/>
        </w:rPr>
        <w:t xml:space="preserve"> the proposed Solution allows</w:t>
      </w:r>
      <w:r>
        <w:rPr>
          <w:rFonts w:ascii="Arial" w:hAnsi="Arial" w:cs="Arial"/>
          <w:sz w:val="22"/>
          <w:szCs w:val="20"/>
        </w:rPr>
        <w:t xml:space="preserve"> </w:t>
      </w:r>
      <w:r w:rsidR="00693013">
        <w:rPr>
          <w:rFonts w:ascii="Arial" w:hAnsi="Arial" w:cs="Arial"/>
          <w:sz w:val="22"/>
          <w:szCs w:val="20"/>
        </w:rPr>
        <w:t xml:space="preserve">HHCU Staff </w:t>
      </w:r>
      <w:r w:rsidR="00821A7C">
        <w:rPr>
          <w:rFonts w:ascii="Arial" w:hAnsi="Arial" w:cs="Arial"/>
          <w:sz w:val="22"/>
          <w:szCs w:val="20"/>
        </w:rPr>
        <w:t xml:space="preserve">to </w:t>
      </w:r>
      <w:r w:rsidR="0074113E">
        <w:rPr>
          <w:rFonts w:ascii="Arial" w:hAnsi="Arial" w:cs="Arial"/>
          <w:sz w:val="22"/>
          <w:szCs w:val="20"/>
        </w:rPr>
        <w:t>a</w:t>
      </w:r>
      <w:r w:rsidR="00FF44A2">
        <w:rPr>
          <w:rFonts w:ascii="Arial" w:hAnsi="Arial" w:cs="Arial"/>
          <w:sz w:val="22"/>
          <w:szCs w:val="20"/>
        </w:rPr>
        <w:t xml:space="preserve">pprove, pend for additional information, and reject applications for </w:t>
      </w:r>
      <w:r w:rsidR="00A36852">
        <w:rPr>
          <w:rFonts w:ascii="Arial" w:hAnsi="Arial" w:cs="Arial"/>
          <w:sz w:val="22"/>
          <w:szCs w:val="20"/>
        </w:rPr>
        <w:t>permits and demolitions</w:t>
      </w:r>
      <w:r w:rsidR="00FF44A2">
        <w:rPr>
          <w:rFonts w:ascii="Arial" w:hAnsi="Arial" w:cs="Arial"/>
          <w:sz w:val="22"/>
          <w:szCs w:val="20"/>
        </w:rPr>
        <w:t xml:space="preserve">. Indicate whether and how the Solution displays the application status.  </w:t>
      </w:r>
    </w:p>
    <w:p w14:paraId="07C6FCB3" w14:textId="21F998DE" w:rsidR="008D1B56" w:rsidRPr="009C434E" w:rsidRDefault="003D08AF" w:rsidP="00523361">
      <w:pPr>
        <w:pStyle w:val="ListParagraph"/>
        <w:numPr>
          <w:ilvl w:val="4"/>
          <w:numId w:val="42"/>
        </w:numPr>
        <w:spacing w:before="120" w:after="120"/>
        <w:jc w:val="both"/>
        <w:rPr>
          <w:rFonts w:ascii="Arial" w:hAnsi="Arial" w:cs="Arial"/>
          <w:caps/>
          <w:sz w:val="22"/>
          <w:szCs w:val="20"/>
        </w:rPr>
      </w:pPr>
      <w:r w:rsidRPr="008446ED">
        <w:rPr>
          <w:rFonts w:ascii="Arial" w:hAnsi="Arial" w:cs="Arial"/>
          <w:sz w:val="22"/>
          <w:szCs w:val="20"/>
        </w:rPr>
        <w:t xml:space="preserve">Describe how the proposed Solution allows Lead </w:t>
      </w:r>
      <w:r w:rsidR="00754AAD">
        <w:rPr>
          <w:rFonts w:ascii="Arial" w:hAnsi="Arial" w:cs="Arial"/>
          <w:sz w:val="22"/>
          <w:szCs w:val="20"/>
        </w:rPr>
        <w:t>and</w:t>
      </w:r>
      <w:r w:rsidRPr="008446ED">
        <w:rPr>
          <w:rFonts w:ascii="Arial" w:hAnsi="Arial" w:cs="Arial"/>
          <w:sz w:val="22"/>
          <w:szCs w:val="20"/>
        </w:rPr>
        <w:t xml:space="preserve"> Asbestos Professionals to submit </w:t>
      </w:r>
      <w:r w:rsidR="00A4348B">
        <w:rPr>
          <w:rFonts w:ascii="Arial" w:hAnsi="Arial" w:cs="Arial"/>
          <w:sz w:val="22"/>
          <w:szCs w:val="20"/>
        </w:rPr>
        <w:t>a waste shipment record</w:t>
      </w:r>
      <w:r w:rsidRPr="008446ED">
        <w:rPr>
          <w:rFonts w:ascii="Arial" w:hAnsi="Arial" w:cs="Arial"/>
          <w:sz w:val="22"/>
          <w:szCs w:val="20"/>
        </w:rPr>
        <w:t xml:space="preserve"> according to business rules.  Refer to Attachment L: HHCU Forms with Instructions Containing Business Rules and Required Documentation.</w:t>
      </w:r>
    </w:p>
    <w:p w14:paraId="1BB4653F" w14:textId="2D41EC12" w:rsidR="00E90ABD" w:rsidRDefault="00E90ABD" w:rsidP="00523361">
      <w:pPr>
        <w:pStyle w:val="RFPHeader30"/>
        <w:numPr>
          <w:ilvl w:val="2"/>
          <w:numId w:val="42"/>
        </w:numPr>
        <w:tabs>
          <w:tab w:val="left" w:pos="1890"/>
        </w:tabs>
        <w:ind w:left="2070" w:hanging="990"/>
        <w:rPr>
          <w:sz w:val="24"/>
          <w:szCs w:val="28"/>
        </w:rPr>
      </w:pPr>
      <w:bookmarkStart w:id="67" w:name="_Toc219368409"/>
      <w:r>
        <w:rPr>
          <w:sz w:val="24"/>
          <w:szCs w:val="28"/>
        </w:rPr>
        <w:t>Payment Processing</w:t>
      </w:r>
      <w:bookmarkEnd w:id="67"/>
    </w:p>
    <w:p w14:paraId="3CFAC2DE" w14:textId="098B874E" w:rsidR="00CB39E8" w:rsidRPr="009B0318" w:rsidRDefault="00CB39E8" w:rsidP="009B0318">
      <w:pPr>
        <w:ind w:left="1170" w:firstLine="720"/>
        <w:textAlignment w:val="baseline"/>
        <w:rPr>
          <w:rFonts w:ascii="Arial" w:eastAsiaTheme="minorEastAsia" w:hAnsi="Arial" w:cs="Arial"/>
          <w:b/>
          <w:bCs/>
          <w:kern w:val="2"/>
          <w:sz w:val="22"/>
          <w:szCs w:val="22"/>
          <w14:ligatures w14:val="standardContextual"/>
        </w:rPr>
      </w:pPr>
      <w:r w:rsidRPr="009B0318">
        <w:rPr>
          <w:rFonts w:ascii="Arial" w:eastAsiaTheme="minorEastAsia" w:hAnsi="Arial" w:cs="Arial"/>
          <w:b/>
          <w:bCs/>
          <w:kern w:val="2"/>
          <w:sz w:val="22"/>
          <w:szCs w:val="22"/>
          <w:highlight w:val="yellow"/>
          <w14:ligatures w14:val="standardContextual"/>
        </w:rPr>
        <w:t>For Vendor Completion:</w:t>
      </w:r>
    </w:p>
    <w:p w14:paraId="4F0B351B" w14:textId="14A3120C" w:rsidR="00AA6281" w:rsidRPr="008446ED" w:rsidRDefault="00AA6281" w:rsidP="00523361">
      <w:pPr>
        <w:pStyle w:val="ListParagraph"/>
        <w:numPr>
          <w:ilvl w:val="3"/>
          <w:numId w:val="42"/>
        </w:numPr>
        <w:spacing w:before="120" w:after="120"/>
        <w:ind w:left="2520" w:hanging="630"/>
        <w:jc w:val="both"/>
        <w:rPr>
          <w:rFonts w:ascii="Arial" w:hAnsi="Arial" w:cs="Arial"/>
          <w:b/>
          <w:bCs/>
          <w:caps/>
          <w:sz w:val="22"/>
          <w:szCs w:val="20"/>
        </w:rPr>
      </w:pPr>
      <w:r w:rsidRPr="008446ED">
        <w:rPr>
          <w:rFonts w:ascii="Arial" w:hAnsi="Arial" w:cs="Arial"/>
          <w:b/>
          <w:bCs/>
          <w:sz w:val="22"/>
          <w:szCs w:val="20"/>
        </w:rPr>
        <w:t>Submit Payments</w:t>
      </w:r>
    </w:p>
    <w:p w14:paraId="35EA1F99" w14:textId="33A21720" w:rsidR="008446ED" w:rsidRPr="008446ED" w:rsidRDefault="00414129" w:rsidP="00523361">
      <w:pPr>
        <w:pStyle w:val="ListParagraph"/>
        <w:numPr>
          <w:ilvl w:val="4"/>
          <w:numId w:val="42"/>
        </w:numPr>
        <w:spacing w:before="120" w:after="120"/>
        <w:jc w:val="both"/>
        <w:rPr>
          <w:rFonts w:ascii="Arial" w:hAnsi="Arial" w:cs="Arial"/>
          <w:b/>
          <w:caps/>
          <w:sz w:val="22"/>
          <w:szCs w:val="20"/>
        </w:rPr>
      </w:pPr>
      <w:r w:rsidRPr="008446ED">
        <w:rPr>
          <w:rFonts w:ascii="Arial" w:hAnsi="Arial" w:cs="Arial"/>
          <w:sz w:val="22"/>
          <w:szCs w:val="20"/>
        </w:rPr>
        <w:t>Describe how the proposed Solution integrate</w:t>
      </w:r>
      <w:r w:rsidR="00821A7C">
        <w:rPr>
          <w:rFonts w:ascii="Arial" w:hAnsi="Arial" w:cs="Arial"/>
          <w:sz w:val="22"/>
          <w:szCs w:val="20"/>
        </w:rPr>
        <w:t>s</w:t>
      </w:r>
      <w:r w:rsidRPr="008446ED">
        <w:rPr>
          <w:rFonts w:ascii="Arial" w:hAnsi="Arial" w:cs="Arial"/>
          <w:sz w:val="22"/>
          <w:szCs w:val="20"/>
        </w:rPr>
        <w:t xml:space="preserve"> with a third-party</w:t>
      </w:r>
      <w:r w:rsidR="008D42B8" w:rsidRPr="008446ED">
        <w:rPr>
          <w:rFonts w:ascii="Arial" w:hAnsi="Arial" w:cs="Arial"/>
          <w:sz w:val="22"/>
          <w:szCs w:val="20"/>
        </w:rPr>
        <w:t xml:space="preserve"> payment processing </w:t>
      </w:r>
      <w:r w:rsidR="007D40EF" w:rsidRPr="008446ED">
        <w:rPr>
          <w:rFonts w:ascii="Arial" w:hAnsi="Arial" w:cs="Arial"/>
          <w:sz w:val="22"/>
          <w:szCs w:val="20"/>
        </w:rPr>
        <w:t>system</w:t>
      </w:r>
      <w:r w:rsidR="005057A9" w:rsidRPr="008446ED">
        <w:rPr>
          <w:rFonts w:ascii="Arial" w:hAnsi="Arial" w:cs="Arial"/>
          <w:sz w:val="22"/>
          <w:szCs w:val="20"/>
        </w:rPr>
        <w:t xml:space="preserve"> to permit </w:t>
      </w:r>
      <w:r w:rsidR="00560B0F" w:rsidRPr="008446ED">
        <w:rPr>
          <w:rFonts w:ascii="Arial" w:hAnsi="Arial" w:cs="Arial"/>
          <w:sz w:val="22"/>
          <w:szCs w:val="20"/>
        </w:rPr>
        <w:t xml:space="preserve">Lead </w:t>
      </w:r>
      <w:r w:rsidR="00754AAD">
        <w:rPr>
          <w:rFonts w:ascii="Arial" w:hAnsi="Arial" w:cs="Arial"/>
          <w:sz w:val="22"/>
          <w:szCs w:val="20"/>
        </w:rPr>
        <w:t>and</w:t>
      </w:r>
      <w:r w:rsidR="00560B0F" w:rsidRPr="008446ED">
        <w:rPr>
          <w:rFonts w:ascii="Arial" w:hAnsi="Arial" w:cs="Arial"/>
          <w:sz w:val="22"/>
          <w:szCs w:val="20"/>
        </w:rPr>
        <w:t xml:space="preserve"> Asbestos Professionals</w:t>
      </w:r>
      <w:r w:rsidR="00EE675F" w:rsidRPr="008446ED">
        <w:rPr>
          <w:rFonts w:ascii="Arial" w:hAnsi="Arial" w:cs="Arial"/>
          <w:sz w:val="22"/>
          <w:szCs w:val="20"/>
        </w:rPr>
        <w:t xml:space="preserve"> </w:t>
      </w:r>
      <w:r w:rsidR="00B2770E" w:rsidRPr="008446ED">
        <w:rPr>
          <w:rFonts w:ascii="Arial" w:hAnsi="Arial" w:cs="Arial"/>
          <w:sz w:val="22"/>
          <w:szCs w:val="20"/>
        </w:rPr>
        <w:t>and</w:t>
      </w:r>
      <w:r w:rsidR="00560B0F" w:rsidRPr="008446ED">
        <w:rPr>
          <w:rFonts w:ascii="Arial" w:hAnsi="Arial" w:cs="Arial"/>
          <w:sz w:val="22"/>
          <w:szCs w:val="20"/>
        </w:rPr>
        <w:t xml:space="preserve"> Training Providers</w:t>
      </w:r>
      <w:r w:rsidR="00761E0E" w:rsidRPr="008446ED">
        <w:rPr>
          <w:rFonts w:ascii="Arial" w:hAnsi="Arial" w:cs="Arial"/>
          <w:sz w:val="22"/>
          <w:szCs w:val="20"/>
        </w:rPr>
        <w:t xml:space="preserve"> to </w:t>
      </w:r>
      <w:r w:rsidR="006D6C03" w:rsidRPr="008446ED">
        <w:rPr>
          <w:rFonts w:ascii="Arial" w:hAnsi="Arial" w:cs="Arial"/>
          <w:sz w:val="22"/>
          <w:szCs w:val="20"/>
        </w:rPr>
        <w:t xml:space="preserve">pay </w:t>
      </w:r>
      <w:r w:rsidR="009E4C89" w:rsidRPr="008446ED">
        <w:rPr>
          <w:rFonts w:ascii="Arial" w:hAnsi="Arial" w:cs="Arial"/>
          <w:sz w:val="22"/>
          <w:szCs w:val="20"/>
        </w:rPr>
        <w:t>applic</w:t>
      </w:r>
      <w:r w:rsidR="008A5497" w:rsidRPr="008446ED">
        <w:rPr>
          <w:rFonts w:ascii="Arial" w:hAnsi="Arial" w:cs="Arial"/>
          <w:sz w:val="22"/>
          <w:szCs w:val="20"/>
        </w:rPr>
        <w:t>ation fees</w:t>
      </w:r>
      <w:r w:rsidR="00475058" w:rsidRPr="008446ED">
        <w:rPr>
          <w:rFonts w:ascii="Arial" w:hAnsi="Arial" w:cs="Arial"/>
          <w:sz w:val="22"/>
          <w:szCs w:val="20"/>
        </w:rPr>
        <w:t xml:space="preserve"> online</w:t>
      </w:r>
      <w:r w:rsidR="00D47925" w:rsidRPr="008446ED">
        <w:rPr>
          <w:rFonts w:ascii="Arial" w:hAnsi="Arial" w:cs="Arial"/>
          <w:sz w:val="22"/>
          <w:szCs w:val="20"/>
        </w:rPr>
        <w:t xml:space="preserve"> according to business rules</w:t>
      </w:r>
      <w:r w:rsidR="0015481D" w:rsidRPr="008446ED">
        <w:rPr>
          <w:rFonts w:ascii="Arial" w:hAnsi="Arial" w:cs="Arial"/>
          <w:sz w:val="22"/>
          <w:szCs w:val="20"/>
        </w:rPr>
        <w:t xml:space="preserve"> </w:t>
      </w:r>
      <w:r w:rsidR="001102AD" w:rsidRPr="008446ED">
        <w:rPr>
          <w:rFonts w:ascii="Arial" w:hAnsi="Arial" w:cs="Arial"/>
          <w:sz w:val="22"/>
          <w:szCs w:val="20"/>
        </w:rPr>
        <w:t xml:space="preserve">for application submission </w:t>
      </w:r>
      <w:r w:rsidR="0015481D" w:rsidRPr="008446ED">
        <w:rPr>
          <w:rFonts w:ascii="Arial" w:hAnsi="Arial" w:cs="Arial"/>
          <w:sz w:val="22"/>
          <w:szCs w:val="20"/>
        </w:rPr>
        <w:t xml:space="preserve">and </w:t>
      </w:r>
      <w:r w:rsidR="00E1680D" w:rsidRPr="008446ED">
        <w:rPr>
          <w:rFonts w:ascii="Arial" w:hAnsi="Arial" w:cs="Arial"/>
          <w:sz w:val="22"/>
          <w:szCs w:val="20"/>
        </w:rPr>
        <w:t>fees</w:t>
      </w:r>
      <w:r w:rsidR="00475058" w:rsidRPr="008446ED">
        <w:rPr>
          <w:rFonts w:ascii="Arial" w:hAnsi="Arial" w:cs="Arial"/>
          <w:sz w:val="22"/>
          <w:szCs w:val="20"/>
        </w:rPr>
        <w:t>.</w:t>
      </w:r>
      <w:r w:rsidR="00B62ED6" w:rsidRPr="008446ED">
        <w:rPr>
          <w:rFonts w:ascii="Arial" w:hAnsi="Arial" w:cs="Arial"/>
          <w:sz w:val="22"/>
          <w:szCs w:val="20"/>
        </w:rPr>
        <w:t xml:space="preserve"> </w:t>
      </w:r>
      <w:r w:rsidR="00F513E0" w:rsidRPr="008446ED">
        <w:rPr>
          <w:rFonts w:ascii="Arial" w:hAnsi="Arial" w:cs="Arial"/>
          <w:sz w:val="22"/>
          <w:szCs w:val="20"/>
        </w:rPr>
        <w:br/>
      </w:r>
      <w:r w:rsidR="0076222C" w:rsidRPr="008446ED">
        <w:rPr>
          <w:rFonts w:ascii="Arial" w:hAnsi="Arial" w:cs="Arial"/>
          <w:sz w:val="22"/>
          <w:szCs w:val="20"/>
        </w:rPr>
        <w:t xml:space="preserve">Refer to </w:t>
      </w:r>
      <w:r w:rsidR="00616EF1" w:rsidRPr="008446ED">
        <w:rPr>
          <w:rFonts w:ascii="Arial" w:hAnsi="Arial" w:cs="Arial"/>
          <w:sz w:val="22"/>
          <w:szCs w:val="20"/>
        </w:rPr>
        <w:t xml:space="preserve">Attachment </w:t>
      </w:r>
      <w:r w:rsidR="00DE5ABA" w:rsidRPr="008446ED">
        <w:rPr>
          <w:rFonts w:ascii="Arial" w:hAnsi="Arial" w:cs="Arial"/>
          <w:sz w:val="22"/>
          <w:szCs w:val="20"/>
        </w:rPr>
        <w:t>L</w:t>
      </w:r>
      <w:r w:rsidR="00616EF1" w:rsidRPr="008446ED">
        <w:rPr>
          <w:rFonts w:ascii="Arial" w:hAnsi="Arial" w:cs="Arial"/>
          <w:sz w:val="22"/>
          <w:szCs w:val="20"/>
        </w:rPr>
        <w:t xml:space="preserve">: HHCU Forms with Instructions Containing Business Rules and Required Documentation for business rules concerning application and form submissions and </w:t>
      </w:r>
      <w:r w:rsidR="00E94B9C" w:rsidRPr="008446ED">
        <w:rPr>
          <w:rFonts w:ascii="Arial" w:hAnsi="Arial" w:cs="Arial"/>
          <w:sz w:val="22"/>
          <w:szCs w:val="20"/>
        </w:rPr>
        <w:t>associated fees</w:t>
      </w:r>
      <w:r w:rsidR="00616EF1" w:rsidRPr="008446ED">
        <w:rPr>
          <w:rFonts w:ascii="Arial" w:hAnsi="Arial" w:cs="Arial"/>
          <w:sz w:val="22"/>
          <w:szCs w:val="20"/>
        </w:rPr>
        <w:t>.</w:t>
      </w:r>
    </w:p>
    <w:p w14:paraId="6977F14A" w14:textId="6CA3AE24" w:rsidR="00992280" w:rsidRPr="008446ED" w:rsidRDefault="00EE675F" w:rsidP="00523361">
      <w:pPr>
        <w:pStyle w:val="ListParagraph"/>
        <w:numPr>
          <w:ilvl w:val="4"/>
          <w:numId w:val="42"/>
        </w:numPr>
        <w:spacing w:before="120" w:after="120"/>
        <w:jc w:val="both"/>
        <w:rPr>
          <w:rFonts w:ascii="Arial" w:hAnsi="Arial" w:cs="Arial"/>
          <w:b/>
          <w:caps/>
          <w:sz w:val="22"/>
          <w:szCs w:val="20"/>
        </w:rPr>
      </w:pPr>
      <w:r w:rsidRPr="008446ED">
        <w:rPr>
          <w:rFonts w:ascii="Arial" w:hAnsi="Arial" w:cs="Arial"/>
          <w:sz w:val="22"/>
          <w:szCs w:val="20"/>
        </w:rPr>
        <w:t>Describe how the proposed Solution integrate</w:t>
      </w:r>
      <w:r w:rsidR="00821A7C">
        <w:rPr>
          <w:rFonts w:ascii="Arial" w:hAnsi="Arial" w:cs="Arial"/>
          <w:sz w:val="22"/>
          <w:szCs w:val="20"/>
        </w:rPr>
        <w:t>s</w:t>
      </w:r>
      <w:r w:rsidRPr="008446ED">
        <w:rPr>
          <w:rFonts w:ascii="Arial" w:hAnsi="Arial" w:cs="Arial"/>
          <w:sz w:val="22"/>
          <w:szCs w:val="20"/>
        </w:rPr>
        <w:t xml:space="preserve"> with a third-party payment processing system to permit Lead </w:t>
      </w:r>
      <w:r w:rsidR="00754AAD">
        <w:rPr>
          <w:rFonts w:ascii="Arial" w:hAnsi="Arial" w:cs="Arial"/>
          <w:sz w:val="22"/>
          <w:szCs w:val="20"/>
        </w:rPr>
        <w:t>and</w:t>
      </w:r>
      <w:r w:rsidRPr="008446ED">
        <w:rPr>
          <w:rFonts w:ascii="Arial" w:hAnsi="Arial" w:cs="Arial"/>
          <w:sz w:val="22"/>
          <w:szCs w:val="20"/>
        </w:rPr>
        <w:t xml:space="preserve"> Asbestos Professionals </w:t>
      </w:r>
      <w:r w:rsidR="00F158A0" w:rsidRPr="008446ED">
        <w:rPr>
          <w:rFonts w:ascii="Arial" w:hAnsi="Arial" w:cs="Arial"/>
          <w:sz w:val="22"/>
          <w:szCs w:val="20"/>
        </w:rPr>
        <w:t>and t</w:t>
      </w:r>
      <w:r w:rsidR="008F15A1" w:rsidRPr="008446ED">
        <w:rPr>
          <w:rFonts w:ascii="Arial" w:hAnsi="Arial" w:cs="Arial"/>
          <w:sz w:val="22"/>
          <w:szCs w:val="20"/>
        </w:rPr>
        <w:t>he General Public</w:t>
      </w:r>
      <w:r w:rsidRPr="008446ED">
        <w:rPr>
          <w:rFonts w:ascii="Arial" w:hAnsi="Arial" w:cs="Arial"/>
          <w:sz w:val="22"/>
          <w:szCs w:val="20"/>
        </w:rPr>
        <w:t xml:space="preserve"> to pay </w:t>
      </w:r>
      <w:r w:rsidR="008F15A1" w:rsidRPr="008446ED">
        <w:rPr>
          <w:rFonts w:ascii="Arial" w:hAnsi="Arial" w:cs="Arial"/>
          <w:sz w:val="22"/>
          <w:szCs w:val="20"/>
        </w:rPr>
        <w:t>permit request</w:t>
      </w:r>
      <w:r w:rsidRPr="008446ED">
        <w:rPr>
          <w:rFonts w:ascii="Arial" w:hAnsi="Arial" w:cs="Arial"/>
          <w:sz w:val="22"/>
          <w:szCs w:val="20"/>
        </w:rPr>
        <w:t xml:space="preserve"> fees online.  </w:t>
      </w:r>
    </w:p>
    <w:p w14:paraId="23F73BC2" w14:textId="5E5C9B94" w:rsidR="00166FDF" w:rsidRPr="00436B35" w:rsidRDefault="00166FDF" w:rsidP="00523361">
      <w:pPr>
        <w:pStyle w:val="ListParagraph"/>
        <w:numPr>
          <w:ilvl w:val="4"/>
          <w:numId w:val="42"/>
        </w:numPr>
        <w:spacing w:before="120" w:after="120"/>
        <w:jc w:val="both"/>
        <w:rPr>
          <w:rFonts w:ascii="Arial" w:hAnsi="Arial" w:cs="Arial"/>
          <w:b/>
          <w:bCs/>
          <w:caps/>
          <w:sz w:val="22"/>
          <w:szCs w:val="20"/>
        </w:rPr>
      </w:pPr>
      <w:r>
        <w:rPr>
          <w:rFonts w:ascii="Arial" w:hAnsi="Arial" w:cs="Arial"/>
          <w:sz w:val="22"/>
          <w:szCs w:val="20"/>
        </w:rPr>
        <w:t>Describe how the proposed Solution integrate</w:t>
      </w:r>
      <w:r w:rsidR="00821A7C">
        <w:rPr>
          <w:rFonts w:ascii="Arial" w:hAnsi="Arial" w:cs="Arial"/>
          <w:sz w:val="22"/>
          <w:szCs w:val="20"/>
        </w:rPr>
        <w:t>s</w:t>
      </w:r>
      <w:r>
        <w:rPr>
          <w:rFonts w:ascii="Arial" w:hAnsi="Arial" w:cs="Arial"/>
          <w:sz w:val="22"/>
          <w:szCs w:val="20"/>
        </w:rPr>
        <w:t xml:space="preserve"> with a third-party payment processing system to permit Conference Registrants to pay for registration fees online for conferences and industry training events online.  Conferences and industry training events are periodically hosted by the Division. </w:t>
      </w:r>
    </w:p>
    <w:p w14:paraId="3299F032" w14:textId="470327D7" w:rsidR="00E90623" w:rsidRPr="00436B35" w:rsidRDefault="009C7B7C" w:rsidP="00523361">
      <w:pPr>
        <w:pStyle w:val="ListParagraph"/>
        <w:numPr>
          <w:ilvl w:val="4"/>
          <w:numId w:val="42"/>
        </w:numPr>
        <w:spacing w:before="120" w:after="120"/>
        <w:jc w:val="both"/>
        <w:rPr>
          <w:rFonts w:ascii="Arial" w:hAnsi="Arial" w:cs="Arial"/>
          <w:caps/>
          <w:sz w:val="22"/>
          <w:szCs w:val="20"/>
        </w:rPr>
      </w:pPr>
      <w:r>
        <w:rPr>
          <w:rFonts w:ascii="Arial" w:hAnsi="Arial" w:cs="Arial"/>
          <w:sz w:val="22"/>
          <w:szCs w:val="20"/>
        </w:rPr>
        <w:lastRenderedPageBreak/>
        <w:t>Describe how the proposed Solution integrate</w:t>
      </w:r>
      <w:r w:rsidR="00821A7C">
        <w:rPr>
          <w:rFonts w:ascii="Arial" w:hAnsi="Arial" w:cs="Arial"/>
          <w:sz w:val="22"/>
          <w:szCs w:val="20"/>
        </w:rPr>
        <w:t>s</w:t>
      </w:r>
      <w:r>
        <w:rPr>
          <w:rFonts w:ascii="Arial" w:hAnsi="Arial" w:cs="Arial"/>
          <w:sz w:val="22"/>
          <w:szCs w:val="20"/>
        </w:rPr>
        <w:t xml:space="preserve"> with a third-party payment processing system to permit Lead </w:t>
      </w:r>
      <w:r w:rsidR="00754AAD">
        <w:rPr>
          <w:rFonts w:ascii="Arial" w:hAnsi="Arial" w:cs="Arial"/>
          <w:sz w:val="22"/>
          <w:szCs w:val="20"/>
        </w:rPr>
        <w:t>and</w:t>
      </w:r>
      <w:r>
        <w:rPr>
          <w:rFonts w:ascii="Arial" w:hAnsi="Arial" w:cs="Arial"/>
          <w:sz w:val="22"/>
          <w:szCs w:val="20"/>
        </w:rPr>
        <w:t xml:space="preserve"> Asbestos Professionals</w:t>
      </w:r>
      <w:r w:rsidRPr="00C127F5">
        <w:rPr>
          <w:rFonts w:ascii="Arial" w:hAnsi="Arial" w:cs="Arial"/>
          <w:sz w:val="22"/>
          <w:szCs w:val="20"/>
        </w:rPr>
        <w:t xml:space="preserve"> </w:t>
      </w:r>
      <w:r w:rsidR="00E90623" w:rsidRPr="00C127F5">
        <w:rPr>
          <w:rFonts w:ascii="Arial" w:hAnsi="Arial" w:cs="Arial"/>
          <w:sz w:val="22"/>
          <w:szCs w:val="20"/>
        </w:rPr>
        <w:t xml:space="preserve">to pay on overdue enforcement </w:t>
      </w:r>
      <w:r w:rsidR="003379CC" w:rsidRPr="00C127F5">
        <w:rPr>
          <w:rFonts w:ascii="Arial" w:hAnsi="Arial" w:cs="Arial"/>
          <w:sz w:val="22"/>
          <w:szCs w:val="20"/>
        </w:rPr>
        <w:t>cases</w:t>
      </w:r>
      <w:r w:rsidR="00D518E8">
        <w:rPr>
          <w:rFonts w:ascii="Arial" w:hAnsi="Arial" w:cs="Arial"/>
          <w:sz w:val="22"/>
          <w:szCs w:val="20"/>
        </w:rPr>
        <w:t xml:space="preserve"> online</w:t>
      </w:r>
      <w:r w:rsidR="00E90623" w:rsidRPr="00C127F5">
        <w:rPr>
          <w:rFonts w:ascii="Arial" w:hAnsi="Arial" w:cs="Arial"/>
          <w:sz w:val="22"/>
          <w:szCs w:val="20"/>
        </w:rPr>
        <w:t>.</w:t>
      </w:r>
    </w:p>
    <w:p w14:paraId="189A71B1" w14:textId="5F1C2EB5" w:rsidR="00464576" w:rsidRPr="00DC61C2" w:rsidRDefault="00604269" w:rsidP="00523361">
      <w:pPr>
        <w:pStyle w:val="ListParagraph"/>
        <w:numPr>
          <w:ilvl w:val="4"/>
          <w:numId w:val="42"/>
        </w:numPr>
        <w:spacing w:before="120" w:after="120"/>
        <w:jc w:val="both"/>
        <w:rPr>
          <w:rFonts w:ascii="Arial" w:hAnsi="Arial" w:cs="Arial"/>
          <w:caps/>
          <w:sz w:val="22"/>
          <w:szCs w:val="20"/>
        </w:rPr>
      </w:pPr>
      <w:r>
        <w:rPr>
          <w:rFonts w:ascii="Arial" w:hAnsi="Arial" w:cs="Arial"/>
          <w:sz w:val="22"/>
          <w:szCs w:val="20"/>
        </w:rPr>
        <w:t>Describe how the proposed Solution integrate</w:t>
      </w:r>
      <w:r w:rsidR="00821A7C">
        <w:rPr>
          <w:rFonts w:ascii="Arial" w:hAnsi="Arial" w:cs="Arial"/>
          <w:sz w:val="22"/>
          <w:szCs w:val="20"/>
        </w:rPr>
        <w:t>s</w:t>
      </w:r>
      <w:r>
        <w:rPr>
          <w:rFonts w:ascii="Arial" w:hAnsi="Arial" w:cs="Arial"/>
          <w:sz w:val="22"/>
          <w:szCs w:val="20"/>
        </w:rPr>
        <w:t xml:space="preserve"> with a third-party payment processing system to permit Training Providers </w:t>
      </w:r>
      <w:r w:rsidR="00464576" w:rsidRPr="00464576">
        <w:rPr>
          <w:rFonts w:ascii="Arial" w:hAnsi="Arial" w:cs="Arial"/>
          <w:sz w:val="22"/>
          <w:szCs w:val="20"/>
        </w:rPr>
        <w:t xml:space="preserve">to pay for </w:t>
      </w:r>
      <w:r w:rsidR="00464576" w:rsidRPr="00DC61C2">
        <w:rPr>
          <w:rFonts w:ascii="Arial" w:hAnsi="Arial" w:cs="Arial"/>
          <w:sz w:val="22"/>
          <w:szCs w:val="20"/>
        </w:rPr>
        <w:t>courses</w:t>
      </w:r>
      <w:r w:rsidR="00D518E8" w:rsidRPr="00DC61C2">
        <w:rPr>
          <w:rFonts w:ascii="Arial" w:hAnsi="Arial" w:cs="Arial"/>
          <w:sz w:val="22"/>
          <w:szCs w:val="20"/>
        </w:rPr>
        <w:t xml:space="preserve"> online</w:t>
      </w:r>
      <w:r w:rsidR="00B9202D" w:rsidRPr="00DC61C2">
        <w:rPr>
          <w:rFonts w:ascii="Arial" w:hAnsi="Arial" w:cs="Arial"/>
          <w:sz w:val="22"/>
          <w:szCs w:val="20"/>
        </w:rPr>
        <w:t>.</w:t>
      </w:r>
    </w:p>
    <w:p w14:paraId="4578C9EE" w14:textId="364A79A8" w:rsidR="00B143F4" w:rsidRPr="00DC61C2" w:rsidRDefault="006D6BD5" w:rsidP="00523361">
      <w:pPr>
        <w:pStyle w:val="ListParagraph"/>
        <w:numPr>
          <w:ilvl w:val="4"/>
          <w:numId w:val="42"/>
        </w:numPr>
        <w:spacing w:before="120" w:after="120"/>
        <w:jc w:val="both"/>
        <w:rPr>
          <w:rFonts w:ascii="Arial" w:hAnsi="Arial" w:cs="Arial"/>
          <w:caps/>
          <w:sz w:val="22"/>
          <w:szCs w:val="20"/>
        </w:rPr>
      </w:pPr>
      <w:r w:rsidRPr="00DC61C2">
        <w:rPr>
          <w:rFonts w:ascii="Arial" w:hAnsi="Arial" w:cs="Arial"/>
          <w:sz w:val="22"/>
          <w:szCs w:val="20"/>
        </w:rPr>
        <w:t>Describe</w:t>
      </w:r>
      <w:r w:rsidR="00B143F4" w:rsidRPr="00DC61C2">
        <w:rPr>
          <w:rFonts w:ascii="Arial" w:hAnsi="Arial" w:cs="Arial"/>
          <w:sz w:val="22"/>
          <w:szCs w:val="20"/>
        </w:rPr>
        <w:t xml:space="preserve"> how the proposed Solution </w:t>
      </w:r>
      <w:r w:rsidR="00110461" w:rsidRPr="00DC61C2">
        <w:rPr>
          <w:rFonts w:ascii="Arial" w:hAnsi="Arial" w:cs="Arial"/>
          <w:sz w:val="22"/>
          <w:szCs w:val="20"/>
        </w:rPr>
        <w:t>calculate</w:t>
      </w:r>
      <w:r w:rsidR="00821A7C">
        <w:rPr>
          <w:rFonts w:ascii="Arial" w:hAnsi="Arial" w:cs="Arial"/>
          <w:sz w:val="22"/>
          <w:szCs w:val="20"/>
        </w:rPr>
        <w:t>s</w:t>
      </w:r>
      <w:r w:rsidR="00110461" w:rsidRPr="00DC61C2">
        <w:rPr>
          <w:rFonts w:ascii="Arial" w:hAnsi="Arial" w:cs="Arial"/>
          <w:sz w:val="22"/>
          <w:szCs w:val="20"/>
        </w:rPr>
        <w:t xml:space="preserve"> </w:t>
      </w:r>
      <w:r w:rsidR="00616FC6" w:rsidRPr="00DC61C2">
        <w:rPr>
          <w:rFonts w:ascii="Arial" w:hAnsi="Arial" w:cs="Arial"/>
          <w:sz w:val="22"/>
          <w:szCs w:val="20"/>
        </w:rPr>
        <w:t xml:space="preserve">the total fees </w:t>
      </w:r>
      <w:r w:rsidR="00B52DA0" w:rsidRPr="00DC61C2">
        <w:rPr>
          <w:rFonts w:ascii="Arial" w:hAnsi="Arial" w:cs="Arial"/>
          <w:sz w:val="22"/>
          <w:szCs w:val="20"/>
        </w:rPr>
        <w:t xml:space="preserve">required for </w:t>
      </w:r>
      <w:r w:rsidR="001C1CA4" w:rsidRPr="00DC61C2">
        <w:rPr>
          <w:rFonts w:ascii="Arial" w:hAnsi="Arial" w:cs="Arial"/>
          <w:sz w:val="22"/>
          <w:szCs w:val="20"/>
        </w:rPr>
        <w:t xml:space="preserve">a permit based on </w:t>
      </w:r>
      <w:r w:rsidR="0098418A" w:rsidRPr="00DC61C2">
        <w:rPr>
          <w:rFonts w:ascii="Arial" w:hAnsi="Arial" w:cs="Arial"/>
          <w:sz w:val="22"/>
          <w:szCs w:val="20"/>
        </w:rPr>
        <w:t>entered application data</w:t>
      </w:r>
      <w:r w:rsidR="00721F5E" w:rsidRPr="00DC61C2">
        <w:rPr>
          <w:rFonts w:ascii="Arial" w:hAnsi="Arial" w:cs="Arial"/>
          <w:sz w:val="22"/>
          <w:szCs w:val="20"/>
        </w:rPr>
        <w:t xml:space="preserve"> (e.g., calculate the </w:t>
      </w:r>
      <w:r w:rsidR="00772990" w:rsidRPr="00DC61C2">
        <w:rPr>
          <w:rFonts w:ascii="Arial" w:hAnsi="Arial" w:cs="Arial"/>
          <w:sz w:val="22"/>
          <w:szCs w:val="20"/>
        </w:rPr>
        <w:t xml:space="preserve">asbestos removal </w:t>
      </w:r>
      <w:r w:rsidR="00721F5E" w:rsidRPr="00DC61C2">
        <w:rPr>
          <w:rFonts w:ascii="Arial" w:hAnsi="Arial" w:cs="Arial"/>
          <w:sz w:val="22"/>
          <w:szCs w:val="20"/>
        </w:rPr>
        <w:t xml:space="preserve">fee based on </w:t>
      </w:r>
      <w:r w:rsidR="00C02E16" w:rsidRPr="00DC61C2">
        <w:rPr>
          <w:rFonts w:ascii="Arial" w:hAnsi="Arial" w:cs="Arial"/>
          <w:sz w:val="22"/>
          <w:szCs w:val="20"/>
        </w:rPr>
        <w:t xml:space="preserve">square footage entered multiplied by the </w:t>
      </w:r>
      <w:r w:rsidR="00BC1F00" w:rsidRPr="00DC61C2">
        <w:rPr>
          <w:rFonts w:ascii="Arial" w:hAnsi="Arial" w:cs="Arial"/>
          <w:sz w:val="22"/>
          <w:szCs w:val="20"/>
        </w:rPr>
        <w:t>price/rate in the fee structure).</w:t>
      </w:r>
    </w:p>
    <w:p w14:paraId="51E396C5" w14:textId="313D8C7B" w:rsidR="00BA18A6" w:rsidRPr="009B0318" w:rsidRDefault="00F82514" w:rsidP="00523361">
      <w:pPr>
        <w:pStyle w:val="ListParagraph"/>
        <w:numPr>
          <w:ilvl w:val="4"/>
          <w:numId w:val="42"/>
        </w:numPr>
        <w:spacing w:before="120" w:after="120"/>
        <w:jc w:val="both"/>
        <w:rPr>
          <w:rFonts w:ascii="Arial" w:hAnsi="Arial" w:cs="Arial"/>
          <w:caps/>
          <w:sz w:val="22"/>
          <w:szCs w:val="20"/>
        </w:rPr>
      </w:pPr>
      <w:r w:rsidRPr="00DC61C2">
        <w:rPr>
          <w:rFonts w:ascii="Arial" w:hAnsi="Arial" w:cs="Arial"/>
          <w:sz w:val="22"/>
          <w:szCs w:val="20"/>
        </w:rPr>
        <w:t>Describe how the proposed Solution allows HHCU</w:t>
      </w:r>
      <w:r w:rsidRPr="00F82514">
        <w:rPr>
          <w:rFonts w:ascii="Arial" w:hAnsi="Arial" w:cs="Arial"/>
          <w:sz w:val="22"/>
          <w:szCs w:val="20"/>
        </w:rPr>
        <w:t xml:space="preserve"> </w:t>
      </w:r>
      <w:r w:rsidR="00E72B4A">
        <w:rPr>
          <w:rFonts w:ascii="Arial" w:hAnsi="Arial" w:cs="Arial"/>
          <w:sz w:val="22"/>
          <w:szCs w:val="20"/>
        </w:rPr>
        <w:t>Staff</w:t>
      </w:r>
      <w:r w:rsidRPr="00F82514">
        <w:rPr>
          <w:rFonts w:ascii="Arial" w:hAnsi="Arial" w:cs="Arial"/>
          <w:sz w:val="22"/>
          <w:szCs w:val="20"/>
        </w:rPr>
        <w:t xml:space="preserve"> to capture </w:t>
      </w:r>
      <w:r w:rsidR="00FE24BE">
        <w:rPr>
          <w:rFonts w:ascii="Arial" w:hAnsi="Arial" w:cs="Arial"/>
          <w:sz w:val="22"/>
          <w:szCs w:val="20"/>
        </w:rPr>
        <w:t>(</w:t>
      </w:r>
      <w:proofErr w:type="spellStart"/>
      <w:r w:rsidR="00FE24BE">
        <w:rPr>
          <w:rFonts w:ascii="Arial" w:hAnsi="Arial" w:cs="Arial"/>
          <w:sz w:val="22"/>
          <w:szCs w:val="20"/>
        </w:rPr>
        <w:t>e.g</w:t>
      </w:r>
      <w:proofErr w:type="spellEnd"/>
      <w:r w:rsidR="00FE24BE">
        <w:rPr>
          <w:rFonts w:ascii="Arial" w:hAnsi="Arial" w:cs="Arial"/>
          <w:sz w:val="22"/>
          <w:szCs w:val="20"/>
        </w:rPr>
        <w:t xml:space="preserve">, via data entry, scan or other method) </w:t>
      </w:r>
      <w:r w:rsidR="007A100E" w:rsidRPr="003F267D">
        <w:rPr>
          <w:rFonts w:ascii="Arial" w:hAnsi="Arial" w:cs="Arial"/>
          <w:sz w:val="22"/>
          <w:szCs w:val="20"/>
        </w:rPr>
        <w:t>application</w:t>
      </w:r>
      <w:r w:rsidR="00AC12EE" w:rsidRPr="003F267D">
        <w:rPr>
          <w:rFonts w:ascii="Arial" w:hAnsi="Arial" w:cs="Arial"/>
          <w:sz w:val="22"/>
          <w:szCs w:val="20"/>
        </w:rPr>
        <w:t>s</w:t>
      </w:r>
      <w:r w:rsidR="00CF40E7" w:rsidRPr="003F267D">
        <w:rPr>
          <w:rFonts w:ascii="Arial" w:hAnsi="Arial" w:cs="Arial"/>
          <w:sz w:val="22"/>
          <w:szCs w:val="20"/>
        </w:rPr>
        <w:t>, permit</w:t>
      </w:r>
      <w:r w:rsidR="00AC12EE" w:rsidRPr="003F267D">
        <w:rPr>
          <w:rFonts w:ascii="Arial" w:hAnsi="Arial" w:cs="Arial"/>
          <w:sz w:val="22"/>
          <w:szCs w:val="20"/>
        </w:rPr>
        <w:t xml:space="preserve"> </w:t>
      </w:r>
      <w:proofErr w:type="gramStart"/>
      <w:r w:rsidR="00E367E4" w:rsidRPr="003F267D">
        <w:rPr>
          <w:rFonts w:ascii="Arial" w:hAnsi="Arial" w:cs="Arial"/>
          <w:sz w:val="22"/>
          <w:szCs w:val="20"/>
        </w:rPr>
        <w:t>requests</w:t>
      </w:r>
      <w:r w:rsidR="003F267D" w:rsidRPr="003F267D">
        <w:rPr>
          <w:rFonts w:ascii="Arial" w:hAnsi="Arial" w:cs="Arial"/>
          <w:sz w:val="22"/>
          <w:szCs w:val="20"/>
        </w:rPr>
        <w:t>,</w:t>
      </w:r>
      <w:r w:rsidR="00AC12EE" w:rsidRPr="003F267D">
        <w:rPr>
          <w:rFonts w:ascii="Arial" w:hAnsi="Arial" w:cs="Arial"/>
          <w:sz w:val="22"/>
          <w:szCs w:val="20"/>
        </w:rPr>
        <w:t xml:space="preserve"> and</w:t>
      </w:r>
      <w:proofErr w:type="gramEnd"/>
      <w:r w:rsidR="00AC12EE" w:rsidRPr="003F267D">
        <w:rPr>
          <w:rFonts w:ascii="Arial" w:hAnsi="Arial" w:cs="Arial"/>
          <w:sz w:val="22"/>
          <w:szCs w:val="20"/>
        </w:rPr>
        <w:t xml:space="preserve"> forms</w:t>
      </w:r>
      <w:r w:rsidR="007A100E">
        <w:rPr>
          <w:rFonts w:ascii="Arial" w:hAnsi="Arial" w:cs="Arial"/>
          <w:sz w:val="22"/>
          <w:szCs w:val="20"/>
        </w:rPr>
        <w:t xml:space="preserve"> and fee </w:t>
      </w:r>
      <w:r w:rsidRPr="00F82514">
        <w:rPr>
          <w:rFonts w:ascii="Arial" w:hAnsi="Arial" w:cs="Arial"/>
          <w:sz w:val="22"/>
          <w:szCs w:val="20"/>
        </w:rPr>
        <w:t>payment</w:t>
      </w:r>
      <w:r w:rsidR="00BA5CD7">
        <w:rPr>
          <w:rFonts w:ascii="Arial" w:hAnsi="Arial" w:cs="Arial"/>
          <w:sz w:val="22"/>
          <w:szCs w:val="20"/>
        </w:rPr>
        <w:t>s</w:t>
      </w:r>
      <w:r w:rsidRPr="00F82514">
        <w:rPr>
          <w:rFonts w:ascii="Arial" w:hAnsi="Arial" w:cs="Arial"/>
          <w:sz w:val="22"/>
          <w:szCs w:val="20"/>
        </w:rPr>
        <w:t xml:space="preserve"> on behalf of </w:t>
      </w:r>
      <w:r w:rsidR="007A100E">
        <w:rPr>
          <w:rFonts w:ascii="Arial" w:hAnsi="Arial" w:cs="Arial"/>
          <w:sz w:val="22"/>
          <w:szCs w:val="20"/>
        </w:rPr>
        <w:t xml:space="preserve">Lead </w:t>
      </w:r>
      <w:r w:rsidR="00754AAD">
        <w:rPr>
          <w:rFonts w:ascii="Arial" w:hAnsi="Arial" w:cs="Arial"/>
          <w:sz w:val="22"/>
          <w:szCs w:val="20"/>
        </w:rPr>
        <w:t>and</w:t>
      </w:r>
      <w:r w:rsidR="007A100E">
        <w:rPr>
          <w:rFonts w:ascii="Arial" w:hAnsi="Arial" w:cs="Arial"/>
          <w:sz w:val="22"/>
          <w:szCs w:val="20"/>
        </w:rPr>
        <w:t xml:space="preserve"> Asbestos Professionals, Training Providers, </w:t>
      </w:r>
      <w:r w:rsidR="00AE761F">
        <w:rPr>
          <w:rFonts w:ascii="Arial" w:hAnsi="Arial" w:cs="Arial"/>
          <w:sz w:val="22"/>
          <w:szCs w:val="20"/>
        </w:rPr>
        <w:t>the General Public</w:t>
      </w:r>
      <w:r w:rsidRPr="00F82514">
        <w:rPr>
          <w:rFonts w:ascii="Arial" w:hAnsi="Arial" w:cs="Arial"/>
          <w:sz w:val="22"/>
          <w:szCs w:val="20"/>
        </w:rPr>
        <w:t xml:space="preserve"> or </w:t>
      </w:r>
      <w:r w:rsidR="00D14E09">
        <w:rPr>
          <w:rFonts w:ascii="Arial" w:hAnsi="Arial" w:cs="Arial"/>
          <w:sz w:val="22"/>
          <w:szCs w:val="20"/>
        </w:rPr>
        <w:t>C</w:t>
      </w:r>
      <w:r w:rsidRPr="00F82514">
        <w:rPr>
          <w:rFonts w:ascii="Arial" w:hAnsi="Arial" w:cs="Arial"/>
          <w:sz w:val="22"/>
          <w:szCs w:val="20"/>
        </w:rPr>
        <w:t xml:space="preserve">onference </w:t>
      </w:r>
      <w:r w:rsidR="00D14E09">
        <w:rPr>
          <w:rFonts w:ascii="Arial" w:hAnsi="Arial" w:cs="Arial"/>
          <w:sz w:val="22"/>
          <w:szCs w:val="20"/>
        </w:rPr>
        <w:t>Registrants</w:t>
      </w:r>
      <w:r w:rsidR="007A100E">
        <w:rPr>
          <w:rFonts w:ascii="Arial" w:hAnsi="Arial" w:cs="Arial"/>
          <w:sz w:val="22"/>
          <w:szCs w:val="20"/>
        </w:rPr>
        <w:t xml:space="preserve"> who submit </w:t>
      </w:r>
      <w:r w:rsidR="00500F63">
        <w:rPr>
          <w:rFonts w:ascii="Arial" w:hAnsi="Arial" w:cs="Arial"/>
          <w:sz w:val="22"/>
          <w:szCs w:val="20"/>
        </w:rPr>
        <w:t>checks directly to HHCU.  Include in your response the method(s) to capture the payments in the Solution</w:t>
      </w:r>
      <w:r w:rsidR="00FD3955">
        <w:rPr>
          <w:rFonts w:ascii="Arial" w:hAnsi="Arial" w:cs="Arial"/>
          <w:sz w:val="22"/>
          <w:szCs w:val="20"/>
        </w:rPr>
        <w:t>.</w:t>
      </w:r>
      <w:r w:rsidR="00500F63">
        <w:rPr>
          <w:rFonts w:ascii="Arial" w:hAnsi="Arial" w:cs="Arial"/>
          <w:sz w:val="22"/>
          <w:szCs w:val="20"/>
        </w:rPr>
        <w:t xml:space="preserve"> </w:t>
      </w:r>
      <w:r w:rsidR="00BA18A6">
        <w:rPr>
          <w:rFonts w:ascii="Arial" w:hAnsi="Arial" w:cs="Arial"/>
          <w:sz w:val="22"/>
          <w:szCs w:val="20"/>
        </w:rPr>
        <w:br/>
      </w:r>
      <w:r w:rsidR="00BA18A6">
        <w:rPr>
          <w:rFonts w:ascii="Arial" w:hAnsi="Arial" w:cs="Arial"/>
          <w:sz w:val="22"/>
          <w:szCs w:val="20"/>
        </w:rPr>
        <w:br/>
      </w:r>
      <w:r w:rsidR="00BA18A6" w:rsidRPr="00BA18A6">
        <w:rPr>
          <w:rFonts w:ascii="Arial" w:hAnsi="Arial" w:cs="Arial"/>
          <w:sz w:val="22"/>
          <w:szCs w:val="20"/>
        </w:rPr>
        <w:t xml:space="preserve">Refer to Attachment M: HHCU Workflows (As-Is) and Attachment N: HHCU Workflows (Envisioned) for the current and envisioned business processes to </w:t>
      </w:r>
      <w:r w:rsidR="00B95C2C">
        <w:rPr>
          <w:rFonts w:ascii="Arial" w:hAnsi="Arial" w:cs="Arial"/>
          <w:sz w:val="22"/>
          <w:szCs w:val="20"/>
        </w:rPr>
        <w:t>submit, collect, and refund payments.</w:t>
      </w:r>
    </w:p>
    <w:p w14:paraId="7DEA22FE" w14:textId="29DA198F" w:rsidR="00AA6281" w:rsidRPr="009B0318" w:rsidRDefault="00AA6281" w:rsidP="00523361">
      <w:pPr>
        <w:pStyle w:val="ListParagraph"/>
        <w:numPr>
          <w:ilvl w:val="3"/>
          <w:numId w:val="42"/>
        </w:numPr>
        <w:spacing w:before="120" w:after="120"/>
        <w:ind w:left="2520" w:hanging="630"/>
        <w:jc w:val="both"/>
        <w:rPr>
          <w:rFonts w:ascii="Arial" w:hAnsi="Arial" w:cs="Arial"/>
          <w:b/>
          <w:bCs/>
          <w:caps/>
          <w:sz w:val="22"/>
          <w:szCs w:val="20"/>
        </w:rPr>
      </w:pPr>
      <w:r w:rsidRPr="00436B35">
        <w:rPr>
          <w:rFonts w:ascii="Arial" w:hAnsi="Arial" w:cs="Arial"/>
          <w:b/>
          <w:bCs/>
          <w:sz w:val="22"/>
          <w:szCs w:val="20"/>
        </w:rPr>
        <w:t>Collect Payments</w:t>
      </w:r>
    </w:p>
    <w:p w14:paraId="6F491687" w14:textId="74260AC0" w:rsidR="009B0318" w:rsidRPr="009B0318" w:rsidRDefault="009B0318" w:rsidP="009B0318">
      <w:pPr>
        <w:pStyle w:val="ListParagraph"/>
        <w:ind w:left="189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2B4403C4" w14:textId="459898B0" w:rsidR="007B422E" w:rsidRPr="00DC61C2" w:rsidRDefault="00A463A1" w:rsidP="00523361">
      <w:pPr>
        <w:pStyle w:val="ListParagraph"/>
        <w:numPr>
          <w:ilvl w:val="4"/>
          <w:numId w:val="42"/>
        </w:numPr>
        <w:spacing w:before="120" w:after="120"/>
        <w:jc w:val="both"/>
        <w:rPr>
          <w:rFonts w:ascii="Arial" w:hAnsi="Arial" w:cs="Arial"/>
          <w:b/>
          <w:caps/>
          <w:sz w:val="22"/>
          <w:szCs w:val="20"/>
        </w:rPr>
      </w:pPr>
      <w:r w:rsidRPr="00436B35">
        <w:rPr>
          <w:rFonts w:ascii="Arial" w:hAnsi="Arial" w:cs="Arial"/>
          <w:bCs/>
          <w:sz w:val="22"/>
          <w:szCs w:val="20"/>
        </w:rPr>
        <w:t>Describe how the proposed Solution</w:t>
      </w:r>
      <w:r w:rsidR="00220446">
        <w:rPr>
          <w:rFonts w:ascii="Arial" w:hAnsi="Arial" w:cs="Arial"/>
          <w:bCs/>
          <w:sz w:val="22"/>
          <w:szCs w:val="20"/>
        </w:rPr>
        <w:t xml:space="preserve"> </w:t>
      </w:r>
      <w:r>
        <w:rPr>
          <w:rFonts w:ascii="Arial" w:hAnsi="Arial" w:cs="Arial"/>
          <w:bCs/>
          <w:sz w:val="22"/>
          <w:szCs w:val="20"/>
        </w:rPr>
        <w:t>integrate</w:t>
      </w:r>
      <w:r w:rsidR="00821A7C">
        <w:rPr>
          <w:rFonts w:ascii="Arial" w:hAnsi="Arial" w:cs="Arial"/>
          <w:bCs/>
          <w:sz w:val="22"/>
          <w:szCs w:val="20"/>
        </w:rPr>
        <w:t>s</w:t>
      </w:r>
      <w:r>
        <w:rPr>
          <w:rFonts w:ascii="Arial" w:hAnsi="Arial" w:cs="Arial"/>
          <w:bCs/>
          <w:sz w:val="22"/>
          <w:szCs w:val="20"/>
        </w:rPr>
        <w:t xml:space="preserve"> with a </w:t>
      </w:r>
      <w:r w:rsidR="00220446">
        <w:rPr>
          <w:rFonts w:ascii="Arial" w:hAnsi="Arial" w:cs="Arial"/>
          <w:bCs/>
          <w:sz w:val="22"/>
          <w:szCs w:val="20"/>
        </w:rPr>
        <w:t xml:space="preserve">third-party online payment platform to </w:t>
      </w:r>
      <w:r w:rsidR="00474FCE">
        <w:rPr>
          <w:rFonts w:ascii="Arial" w:hAnsi="Arial" w:cs="Arial"/>
          <w:bCs/>
          <w:sz w:val="22"/>
          <w:szCs w:val="20"/>
        </w:rPr>
        <w:t xml:space="preserve">collect payments received </w:t>
      </w:r>
      <w:r w:rsidR="00143F33">
        <w:rPr>
          <w:rFonts w:ascii="Arial" w:hAnsi="Arial" w:cs="Arial"/>
          <w:bCs/>
          <w:sz w:val="22"/>
          <w:szCs w:val="20"/>
        </w:rPr>
        <w:t>for</w:t>
      </w:r>
      <w:r w:rsidR="00474FCE">
        <w:rPr>
          <w:rFonts w:ascii="Arial" w:hAnsi="Arial" w:cs="Arial"/>
          <w:bCs/>
          <w:sz w:val="22"/>
          <w:szCs w:val="20"/>
        </w:rPr>
        <w:t xml:space="preserve"> applications</w:t>
      </w:r>
      <w:r w:rsidR="00410F21">
        <w:rPr>
          <w:rFonts w:ascii="Arial" w:hAnsi="Arial" w:cs="Arial"/>
          <w:bCs/>
          <w:sz w:val="22"/>
          <w:szCs w:val="20"/>
        </w:rPr>
        <w:t xml:space="preserve">, permit </w:t>
      </w:r>
      <w:r w:rsidR="00410F21" w:rsidRPr="00DC61C2">
        <w:rPr>
          <w:rFonts w:ascii="Arial" w:hAnsi="Arial" w:cs="Arial"/>
          <w:bCs/>
          <w:sz w:val="22"/>
          <w:szCs w:val="20"/>
        </w:rPr>
        <w:t xml:space="preserve">requests, </w:t>
      </w:r>
      <w:r w:rsidR="00010130" w:rsidRPr="00DC61C2">
        <w:rPr>
          <w:rFonts w:ascii="Arial" w:hAnsi="Arial" w:cs="Arial"/>
          <w:bCs/>
          <w:sz w:val="22"/>
          <w:szCs w:val="20"/>
        </w:rPr>
        <w:t xml:space="preserve">and </w:t>
      </w:r>
      <w:r w:rsidR="00143F33" w:rsidRPr="00DC61C2">
        <w:rPr>
          <w:rFonts w:ascii="Arial" w:hAnsi="Arial" w:cs="Arial"/>
          <w:bCs/>
          <w:sz w:val="22"/>
          <w:szCs w:val="20"/>
        </w:rPr>
        <w:t>conference/special event registrations</w:t>
      </w:r>
      <w:r w:rsidR="00010130" w:rsidRPr="00DC61C2">
        <w:rPr>
          <w:rFonts w:ascii="Arial" w:hAnsi="Arial" w:cs="Arial"/>
          <w:bCs/>
          <w:sz w:val="22"/>
          <w:szCs w:val="20"/>
        </w:rPr>
        <w:t xml:space="preserve">.  </w:t>
      </w:r>
    </w:p>
    <w:p w14:paraId="64CB788D" w14:textId="0E2EBCA2" w:rsidR="0096277B" w:rsidRPr="00DC61C2" w:rsidRDefault="001C60B7" w:rsidP="00523361">
      <w:pPr>
        <w:pStyle w:val="ListParagraph"/>
        <w:numPr>
          <w:ilvl w:val="5"/>
          <w:numId w:val="42"/>
        </w:numPr>
        <w:spacing w:before="120" w:after="120"/>
        <w:jc w:val="both"/>
        <w:rPr>
          <w:rFonts w:ascii="Arial" w:hAnsi="Arial" w:cs="Arial"/>
          <w:b/>
          <w:caps/>
          <w:sz w:val="22"/>
          <w:szCs w:val="20"/>
        </w:rPr>
      </w:pPr>
      <w:r>
        <w:rPr>
          <w:rFonts w:ascii="Arial" w:hAnsi="Arial" w:cs="Arial"/>
          <w:bCs/>
          <w:sz w:val="22"/>
          <w:szCs w:val="20"/>
        </w:rPr>
        <w:t>Describe</w:t>
      </w:r>
      <w:r w:rsidR="00900DED">
        <w:rPr>
          <w:rFonts w:ascii="Arial" w:hAnsi="Arial" w:cs="Arial"/>
          <w:bCs/>
          <w:sz w:val="22"/>
          <w:szCs w:val="20"/>
        </w:rPr>
        <w:t xml:space="preserve"> how </w:t>
      </w:r>
      <w:r w:rsidR="00821A7C">
        <w:rPr>
          <w:rFonts w:ascii="Arial" w:hAnsi="Arial" w:cs="Arial"/>
          <w:sz w:val="22"/>
          <w:szCs w:val="20"/>
        </w:rPr>
        <w:t xml:space="preserve">the proposed Solution allows </w:t>
      </w:r>
      <w:r w:rsidR="002C5358" w:rsidRPr="00DC61C2">
        <w:rPr>
          <w:rFonts w:ascii="Arial" w:hAnsi="Arial" w:cs="Arial"/>
          <w:bCs/>
          <w:sz w:val="22"/>
          <w:szCs w:val="20"/>
        </w:rPr>
        <w:t>collect</w:t>
      </w:r>
      <w:r w:rsidR="009D28FA" w:rsidRPr="00DC61C2">
        <w:rPr>
          <w:rFonts w:ascii="Arial" w:hAnsi="Arial" w:cs="Arial"/>
          <w:bCs/>
          <w:sz w:val="22"/>
          <w:szCs w:val="20"/>
        </w:rPr>
        <w:t>ed</w:t>
      </w:r>
      <w:r w:rsidR="002C5358" w:rsidRPr="00DC61C2">
        <w:rPr>
          <w:rFonts w:ascii="Arial" w:hAnsi="Arial" w:cs="Arial"/>
          <w:bCs/>
          <w:sz w:val="22"/>
          <w:szCs w:val="20"/>
        </w:rPr>
        <w:t xml:space="preserve"> fees </w:t>
      </w:r>
      <w:r w:rsidR="00821A7C">
        <w:rPr>
          <w:rFonts w:ascii="Arial" w:hAnsi="Arial" w:cs="Arial"/>
          <w:bCs/>
          <w:sz w:val="22"/>
          <w:szCs w:val="20"/>
        </w:rPr>
        <w:t>to be</w:t>
      </w:r>
      <w:r w:rsidR="00821A7C" w:rsidRPr="00DC61C2">
        <w:rPr>
          <w:rFonts w:ascii="Arial" w:hAnsi="Arial" w:cs="Arial"/>
          <w:bCs/>
          <w:sz w:val="22"/>
          <w:szCs w:val="20"/>
        </w:rPr>
        <w:t xml:space="preserve"> </w:t>
      </w:r>
      <w:r w:rsidR="00764F8C" w:rsidRPr="00DC61C2">
        <w:rPr>
          <w:rFonts w:ascii="Arial" w:hAnsi="Arial" w:cs="Arial"/>
          <w:bCs/>
          <w:sz w:val="22"/>
          <w:szCs w:val="20"/>
        </w:rPr>
        <w:t>displayed and</w:t>
      </w:r>
      <w:r w:rsidR="002C5358" w:rsidRPr="00DC61C2">
        <w:rPr>
          <w:rFonts w:ascii="Arial" w:hAnsi="Arial" w:cs="Arial"/>
          <w:bCs/>
          <w:sz w:val="22"/>
          <w:szCs w:val="20"/>
        </w:rPr>
        <w:t xml:space="preserve"> associated to the correct </w:t>
      </w:r>
      <w:r w:rsidR="009D7605" w:rsidRPr="00DC61C2">
        <w:rPr>
          <w:rFonts w:ascii="Arial" w:hAnsi="Arial" w:cs="Arial"/>
          <w:bCs/>
          <w:sz w:val="22"/>
          <w:szCs w:val="20"/>
        </w:rPr>
        <w:t>applica</w:t>
      </w:r>
      <w:r w:rsidR="007C5563" w:rsidRPr="00DC61C2">
        <w:rPr>
          <w:rFonts w:ascii="Arial" w:hAnsi="Arial" w:cs="Arial"/>
          <w:bCs/>
          <w:sz w:val="22"/>
          <w:szCs w:val="20"/>
        </w:rPr>
        <w:t xml:space="preserve">nt/registrant/requestor within the proposed Solution.  </w:t>
      </w:r>
    </w:p>
    <w:p w14:paraId="132DC716" w14:textId="622521C6" w:rsidR="007B422E" w:rsidRPr="00DC61C2" w:rsidRDefault="00900DED" w:rsidP="00523361">
      <w:pPr>
        <w:pStyle w:val="ListParagraph"/>
        <w:numPr>
          <w:ilvl w:val="5"/>
          <w:numId w:val="42"/>
        </w:numPr>
        <w:spacing w:before="120" w:after="120"/>
        <w:jc w:val="both"/>
        <w:rPr>
          <w:rFonts w:ascii="Arial" w:hAnsi="Arial" w:cs="Arial"/>
          <w:bCs/>
          <w:caps/>
          <w:sz w:val="22"/>
          <w:szCs w:val="20"/>
        </w:rPr>
      </w:pPr>
      <w:r>
        <w:rPr>
          <w:rFonts w:ascii="Arial" w:hAnsi="Arial" w:cs="Arial"/>
          <w:bCs/>
          <w:sz w:val="22"/>
          <w:szCs w:val="20"/>
        </w:rPr>
        <w:t xml:space="preserve">Describe how </w:t>
      </w:r>
      <w:r w:rsidR="00821A7C">
        <w:rPr>
          <w:rFonts w:ascii="Arial" w:hAnsi="Arial" w:cs="Arial"/>
          <w:sz w:val="22"/>
          <w:szCs w:val="20"/>
        </w:rPr>
        <w:t xml:space="preserve">the proposed Solution allows </w:t>
      </w:r>
      <w:r w:rsidR="00351483" w:rsidRPr="00DC61C2">
        <w:rPr>
          <w:rFonts w:ascii="Arial" w:hAnsi="Arial" w:cs="Arial"/>
          <w:bCs/>
          <w:sz w:val="22"/>
          <w:szCs w:val="20"/>
        </w:rPr>
        <w:t xml:space="preserve">applications, permit requests, </w:t>
      </w:r>
      <w:r w:rsidR="00AB51CF" w:rsidRPr="00DC61C2">
        <w:rPr>
          <w:rFonts w:ascii="Arial" w:hAnsi="Arial" w:cs="Arial"/>
          <w:bCs/>
          <w:sz w:val="22"/>
          <w:szCs w:val="20"/>
        </w:rPr>
        <w:t>en</w:t>
      </w:r>
      <w:r w:rsidR="00661BBA" w:rsidRPr="00DC61C2">
        <w:rPr>
          <w:rFonts w:ascii="Arial" w:hAnsi="Arial" w:cs="Arial"/>
          <w:bCs/>
          <w:sz w:val="22"/>
          <w:szCs w:val="20"/>
        </w:rPr>
        <w:t xml:space="preserve">forcement penalties, </w:t>
      </w:r>
      <w:r w:rsidR="00351483" w:rsidRPr="00DC61C2">
        <w:rPr>
          <w:rFonts w:ascii="Arial" w:hAnsi="Arial" w:cs="Arial"/>
          <w:bCs/>
          <w:sz w:val="22"/>
          <w:szCs w:val="20"/>
        </w:rPr>
        <w:t>and conference/special event registration form</w:t>
      </w:r>
      <w:r w:rsidR="0067102A" w:rsidRPr="00DC61C2">
        <w:rPr>
          <w:rFonts w:ascii="Arial" w:hAnsi="Arial" w:cs="Arial"/>
          <w:bCs/>
          <w:sz w:val="22"/>
          <w:szCs w:val="20"/>
        </w:rPr>
        <w:t xml:space="preserve">s </w:t>
      </w:r>
      <w:r w:rsidR="00821A7C">
        <w:rPr>
          <w:rFonts w:ascii="Arial" w:hAnsi="Arial" w:cs="Arial"/>
          <w:bCs/>
          <w:sz w:val="22"/>
          <w:szCs w:val="20"/>
        </w:rPr>
        <w:t>to</w:t>
      </w:r>
      <w:r w:rsidR="00821A7C" w:rsidRPr="00DC61C2">
        <w:rPr>
          <w:rFonts w:ascii="Arial" w:hAnsi="Arial" w:cs="Arial"/>
          <w:bCs/>
          <w:sz w:val="22"/>
          <w:szCs w:val="20"/>
        </w:rPr>
        <w:t xml:space="preserve"> </w:t>
      </w:r>
      <w:r w:rsidR="0067102A" w:rsidRPr="00DC61C2">
        <w:rPr>
          <w:rFonts w:ascii="Arial" w:hAnsi="Arial" w:cs="Arial"/>
          <w:bCs/>
          <w:sz w:val="22"/>
          <w:szCs w:val="20"/>
        </w:rPr>
        <w:t xml:space="preserve">be submitted for HHCU review only after payment has been completed (i.e., do not allow forms to be submitted to HHCU if </w:t>
      </w:r>
      <w:r w:rsidR="00F04D3D" w:rsidRPr="00DC61C2">
        <w:rPr>
          <w:rFonts w:ascii="Arial" w:hAnsi="Arial" w:cs="Arial"/>
          <w:bCs/>
          <w:sz w:val="22"/>
          <w:szCs w:val="20"/>
        </w:rPr>
        <w:t>full payment is not complete.)</w:t>
      </w:r>
    </w:p>
    <w:p w14:paraId="11F780CB" w14:textId="541BD698" w:rsidR="0075439A" w:rsidRPr="00436B35" w:rsidRDefault="00900DED" w:rsidP="00523361">
      <w:pPr>
        <w:pStyle w:val="ListParagraph"/>
        <w:numPr>
          <w:ilvl w:val="5"/>
          <w:numId w:val="42"/>
        </w:numPr>
        <w:spacing w:before="120" w:after="120"/>
        <w:jc w:val="both"/>
        <w:rPr>
          <w:rFonts w:ascii="Arial" w:hAnsi="Arial" w:cs="Arial"/>
          <w:bCs/>
          <w:caps/>
          <w:sz w:val="22"/>
          <w:szCs w:val="20"/>
        </w:rPr>
      </w:pPr>
      <w:r>
        <w:rPr>
          <w:rFonts w:ascii="Arial" w:hAnsi="Arial" w:cs="Arial"/>
          <w:bCs/>
          <w:sz w:val="22"/>
          <w:szCs w:val="20"/>
        </w:rPr>
        <w:t xml:space="preserve">Describe how </w:t>
      </w:r>
      <w:r w:rsidR="0075439A">
        <w:rPr>
          <w:rFonts w:ascii="Arial" w:hAnsi="Arial" w:cs="Arial"/>
          <w:bCs/>
          <w:sz w:val="22"/>
          <w:szCs w:val="20"/>
        </w:rPr>
        <w:t xml:space="preserve">the proposed Solution permits </w:t>
      </w:r>
      <w:r w:rsidR="00B2531F">
        <w:rPr>
          <w:rFonts w:ascii="Arial" w:hAnsi="Arial" w:cs="Arial"/>
          <w:bCs/>
          <w:sz w:val="22"/>
          <w:szCs w:val="20"/>
        </w:rPr>
        <w:t>payments to be collected only if a form accompanies payment (i.e., do not allow payments to be submitted unless there is an associated form</w:t>
      </w:r>
      <w:r w:rsidR="004A42D8">
        <w:rPr>
          <w:rFonts w:ascii="Arial" w:hAnsi="Arial" w:cs="Arial"/>
          <w:bCs/>
          <w:sz w:val="22"/>
          <w:szCs w:val="20"/>
        </w:rPr>
        <w:t xml:space="preserve"> accompanying the payment).</w:t>
      </w:r>
    </w:p>
    <w:p w14:paraId="53BFD52B" w14:textId="54ADABD8" w:rsidR="00C137F6" w:rsidRPr="00436B35" w:rsidRDefault="001E3BF3" w:rsidP="00523361">
      <w:pPr>
        <w:pStyle w:val="ListParagraph"/>
        <w:numPr>
          <w:ilvl w:val="5"/>
          <w:numId w:val="42"/>
        </w:numPr>
        <w:spacing w:before="120" w:after="120"/>
        <w:jc w:val="both"/>
        <w:rPr>
          <w:rFonts w:ascii="Arial" w:hAnsi="Arial" w:cs="Arial"/>
          <w:bCs/>
          <w:caps/>
          <w:sz w:val="22"/>
          <w:szCs w:val="20"/>
        </w:rPr>
      </w:pPr>
      <w:r w:rsidRPr="001E3BF3">
        <w:rPr>
          <w:rFonts w:ascii="Arial" w:hAnsi="Arial" w:cs="Arial"/>
          <w:bCs/>
          <w:sz w:val="22"/>
          <w:szCs w:val="20"/>
        </w:rPr>
        <w:t xml:space="preserve">Describe how the proposed </w:t>
      </w:r>
      <w:r>
        <w:rPr>
          <w:rFonts w:ascii="Arial" w:hAnsi="Arial" w:cs="Arial"/>
          <w:bCs/>
          <w:sz w:val="22"/>
          <w:szCs w:val="20"/>
        </w:rPr>
        <w:t>S</w:t>
      </w:r>
      <w:r w:rsidRPr="001E3BF3">
        <w:rPr>
          <w:rFonts w:ascii="Arial" w:hAnsi="Arial" w:cs="Arial"/>
          <w:bCs/>
          <w:sz w:val="22"/>
          <w:szCs w:val="20"/>
        </w:rPr>
        <w:t xml:space="preserve">olution allows </w:t>
      </w:r>
      <w:r>
        <w:rPr>
          <w:rFonts w:ascii="Arial" w:hAnsi="Arial" w:cs="Arial"/>
          <w:bCs/>
          <w:sz w:val="22"/>
          <w:szCs w:val="20"/>
        </w:rPr>
        <w:t xml:space="preserve">HHCU Staff </w:t>
      </w:r>
      <w:r w:rsidRPr="001E3BF3">
        <w:rPr>
          <w:rFonts w:ascii="Arial" w:hAnsi="Arial" w:cs="Arial"/>
          <w:bCs/>
          <w:sz w:val="22"/>
          <w:szCs w:val="20"/>
        </w:rPr>
        <w:t xml:space="preserve">to collect full fees that accompany an application, permit request, or registration (i.e., </w:t>
      </w:r>
      <w:r>
        <w:rPr>
          <w:rFonts w:ascii="Arial" w:hAnsi="Arial" w:cs="Arial"/>
          <w:bCs/>
          <w:sz w:val="22"/>
          <w:szCs w:val="20"/>
        </w:rPr>
        <w:t>do not allow</w:t>
      </w:r>
      <w:r w:rsidRPr="001E3BF3">
        <w:rPr>
          <w:rFonts w:ascii="Arial" w:hAnsi="Arial" w:cs="Arial"/>
          <w:bCs/>
          <w:sz w:val="22"/>
          <w:szCs w:val="20"/>
        </w:rPr>
        <w:t xml:space="preserve"> </w:t>
      </w:r>
      <w:r w:rsidR="00221E80">
        <w:rPr>
          <w:rFonts w:ascii="Arial" w:hAnsi="Arial" w:cs="Arial"/>
          <w:bCs/>
          <w:sz w:val="22"/>
          <w:szCs w:val="20"/>
        </w:rPr>
        <w:t>fees to be submitted without an accompanied form)</w:t>
      </w:r>
      <w:r w:rsidRPr="001E3BF3">
        <w:rPr>
          <w:rFonts w:ascii="Arial" w:hAnsi="Arial" w:cs="Arial"/>
          <w:bCs/>
          <w:sz w:val="22"/>
          <w:szCs w:val="20"/>
        </w:rPr>
        <w:t>.</w:t>
      </w:r>
    </w:p>
    <w:p w14:paraId="3439B02F" w14:textId="7A90391B" w:rsidR="00AA6281" w:rsidRPr="009B0318" w:rsidRDefault="00AA6281" w:rsidP="00523361">
      <w:pPr>
        <w:pStyle w:val="ListParagraph"/>
        <w:numPr>
          <w:ilvl w:val="3"/>
          <w:numId w:val="42"/>
        </w:numPr>
        <w:spacing w:before="120" w:after="120"/>
        <w:ind w:left="2520" w:hanging="630"/>
        <w:jc w:val="both"/>
        <w:rPr>
          <w:rFonts w:ascii="Arial" w:hAnsi="Arial" w:cs="Arial"/>
          <w:b/>
          <w:bCs/>
          <w:caps/>
          <w:sz w:val="22"/>
          <w:szCs w:val="20"/>
        </w:rPr>
      </w:pPr>
      <w:r w:rsidRPr="00897E1D">
        <w:rPr>
          <w:rFonts w:ascii="Arial" w:hAnsi="Arial" w:cs="Arial"/>
          <w:b/>
          <w:bCs/>
          <w:sz w:val="22"/>
          <w:szCs w:val="20"/>
        </w:rPr>
        <w:t>Refund Payments</w:t>
      </w:r>
    </w:p>
    <w:p w14:paraId="675DAA18" w14:textId="2F40D19B" w:rsidR="009B0318" w:rsidRPr="009B0318" w:rsidRDefault="009B0318" w:rsidP="009B0318">
      <w:pPr>
        <w:pStyle w:val="ListParagraph"/>
        <w:ind w:left="189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03AF5DF7" w14:textId="72F727A4" w:rsidR="003F1AF5" w:rsidRPr="007E4E35" w:rsidRDefault="003F1AF5" w:rsidP="00523361">
      <w:pPr>
        <w:pStyle w:val="ListParagraph"/>
        <w:numPr>
          <w:ilvl w:val="4"/>
          <w:numId w:val="42"/>
        </w:numPr>
        <w:spacing w:before="120" w:after="120"/>
        <w:jc w:val="both"/>
        <w:rPr>
          <w:rFonts w:ascii="Arial" w:hAnsi="Arial" w:cs="Arial"/>
          <w:caps/>
          <w:sz w:val="22"/>
          <w:szCs w:val="22"/>
        </w:rPr>
      </w:pPr>
      <w:r w:rsidRPr="007E4E35">
        <w:rPr>
          <w:rFonts w:ascii="Arial" w:hAnsi="Arial" w:cs="Arial"/>
          <w:sz w:val="22"/>
          <w:szCs w:val="22"/>
        </w:rPr>
        <w:lastRenderedPageBreak/>
        <w:t xml:space="preserve">Describe how the proposed Solution allows authorized users (Lead </w:t>
      </w:r>
      <w:r w:rsidR="00754AAD">
        <w:rPr>
          <w:rFonts w:ascii="Arial" w:hAnsi="Arial" w:cs="Arial"/>
          <w:sz w:val="22"/>
          <w:szCs w:val="22"/>
        </w:rPr>
        <w:t>and</w:t>
      </w:r>
      <w:r w:rsidRPr="007E4E35">
        <w:rPr>
          <w:rFonts w:ascii="Arial" w:hAnsi="Arial" w:cs="Arial"/>
          <w:sz w:val="22"/>
          <w:szCs w:val="22"/>
        </w:rPr>
        <w:t xml:space="preserve"> Asbestos Professionals, HHCU Staff on behalf of professionals) to request refunds according to business rules.  </w:t>
      </w:r>
    </w:p>
    <w:p w14:paraId="28C05FAC" w14:textId="272332C5" w:rsidR="009E29AD" w:rsidRPr="00A20E94" w:rsidRDefault="00900DED" w:rsidP="00523361">
      <w:pPr>
        <w:pStyle w:val="ListParagraph"/>
        <w:numPr>
          <w:ilvl w:val="5"/>
          <w:numId w:val="42"/>
        </w:numPr>
        <w:spacing w:before="120" w:after="120"/>
        <w:jc w:val="both"/>
        <w:rPr>
          <w:rFonts w:ascii="Arial" w:hAnsi="Arial" w:cs="Arial"/>
          <w:bCs/>
          <w:caps/>
          <w:sz w:val="22"/>
          <w:szCs w:val="20"/>
        </w:rPr>
      </w:pPr>
      <w:r>
        <w:rPr>
          <w:rFonts w:ascii="Arial" w:hAnsi="Arial" w:cs="Arial"/>
          <w:bCs/>
          <w:sz w:val="22"/>
          <w:szCs w:val="20"/>
        </w:rPr>
        <w:t xml:space="preserve">Describe </w:t>
      </w:r>
      <w:r w:rsidR="009E29AD">
        <w:rPr>
          <w:rFonts w:ascii="Arial" w:hAnsi="Arial" w:cs="Arial"/>
          <w:bCs/>
          <w:sz w:val="22"/>
          <w:szCs w:val="20"/>
        </w:rPr>
        <w:t>how the proposed Solution allows refund requests to be initiated within the proposed Solution.</w:t>
      </w:r>
    </w:p>
    <w:p w14:paraId="13B668E0" w14:textId="0EB8AF6C" w:rsidR="00396756" w:rsidRPr="00491CC2" w:rsidRDefault="00900DED" w:rsidP="00523361">
      <w:pPr>
        <w:pStyle w:val="ListParagraph"/>
        <w:numPr>
          <w:ilvl w:val="5"/>
          <w:numId w:val="42"/>
        </w:numPr>
        <w:spacing w:before="120" w:after="120"/>
        <w:jc w:val="both"/>
        <w:rPr>
          <w:rFonts w:ascii="Arial" w:hAnsi="Arial" w:cs="Arial"/>
          <w:bCs/>
          <w:caps/>
          <w:sz w:val="22"/>
          <w:szCs w:val="20"/>
        </w:rPr>
      </w:pPr>
      <w:r>
        <w:rPr>
          <w:rFonts w:ascii="Arial" w:hAnsi="Arial" w:cs="Arial"/>
          <w:bCs/>
          <w:sz w:val="22"/>
          <w:szCs w:val="20"/>
        </w:rPr>
        <w:t xml:space="preserve">Describe </w:t>
      </w:r>
      <w:r w:rsidR="00821A7C">
        <w:rPr>
          <w:rFonts w:ascii="Arial" w:hAnsi="Arial" w:cs="Arial"/>
          <w:bCs/>
          <w:sz w:val="22"/>
          <w:szCs w:val="20"/>
        </w:rPr>
        <w:t xml:space="preserve">how </w:t>
      </w:r>
      <w:r w:rsidR="00821A7C">
        <w:rPr>
          <w:rFonts w:ascii="Arial" w:hAnsi="Arial" w:cs="Arial"/>
          <w:sz w:val="22"/>
          <w:szCs w:val="20"/>
        </w:rPr>
        <w:t>the proposed Solution manages</w:t>
      </w:r>
      <w:r w:rsidR="00396756">
        <w:rPr>
          <w:rFonts w:ascii="Arial" w:hAnsi="Arial" w:cs="Arial"/>
          <w:bCs/>
          <w:sz w:val="22"/>
          <w:szCs w:val="20"/>
        </w:rPr>
        <w:t xml:space="preserve"> the refund process </w:t>
      </w:r>
      <w:r w:rsidR="00821A7C">
        <w:rPr>
          <w:rFonts w:ascii="Arial" w:hAnsi="Arial" w:cs="Arial"/>
          <w:bCs/>
          <w:sz w:val="22"/>
          <w:szCs w:val="20"/>
        </w:rPr>
        <w:t xml:space="preserve">and </w:t>
      </w:r>
      <w:r w:rsidR="00396756">
        <w:rPr>
          <w:rFonts w:ascii="Arial" w:hAnsi="Arial" w:cs="Arial"/>
          <w:bCs/>
          <w:sz w:val="22"/>
          <w:szCs w:val="20"/>
        </w:rPr>
        <w:t>whether the refund approval process is managed within the proposed Solution or within a third-party payment processing platform.</w:t>
      </w:r>
    </w:p>
    <w:p w14:paraId="30049A8C" w14:textId="7AD4493A" w:rsidR="00396756" w:rsidRPr="00912FAC" w:rsidRDefault="00396756" w:rsidP="00912FAC">
      <w:pPr>
        <w:spacing w:before="120" w:after="120"/>
        <w:ind w:left="5040"/>
        <w:jc w:val="both"/>
        <w:rPr>
          <w:rFonts w:ascii="Arial" w:hAnsi="Arial" w:cs="Arial"/>
          <w:bCs/>
          <w:caps/>
          <w:sz w:val="22"/>
          <w:szCs w:val="20"/>
        </w:rPr>
      </w:pPr>
      <w:r w:rsidRPr="00491CC2">
        <w:rPr>
          <w:rFonts w:ascii="Arial" w:hAnsi="Arial" w:cs="Arial"/>
          <w:bCs/>
          <w:sz w:val="22"/>
          <w:szCs w:val="20"/>
        </w:rPr>
        <w:t xml:space="preserve">The Division requires approval by the Division, Department, and State before </w:t>
      </w:r>
      <w:r w:rsidR="00221FA1">
        <w:rPr>
          <w:rFonts w:ascii="Arial" w:hAnsi="Arial" w:cs="Arial"/>
          <w:bCs/>
          <w:sz w:val="22"/>
          <w:szCs w:val="20"/>
        </w:rPr>
        <w:t>completing refund transactions.</w:t>
      </w:r>
      <w:r w:rsidRPr="00491CC2">
        <w:rPr>
          <w:rFonts w:ascii="Arial" w:hAnsi="Arial" w:cs="Arial"/>
          <w:bCs/>
          <w:sz w:val="22"/>
          <w:szCs w:val="20"/>
        </w:rPr>
        <w:t xml:space="preserve"> </w:t>
      </w:r>
    </w:p>
    <w:p w14:paraId="67058D08" w14:textId="3A96F410" w:rsidR="00AE33C9" w:rsidRPr="00912FAC" w:rsidRDefault="00900DED" w:rsidP="00523361">
      <w:pPr>
        <w:pStyle w:val="ListParagraph"/>
        <w:numPr>
          <w:ilvl w:val="5"/>
          <w:numId w:val="42"/>
        </w:numPr>
        <w:spacing w:before="120" w:after="120"/>
        <w:jc w:val="both"/>
        <w:rPr>
          <w:rFonts w:ascii="Arial" w:hAnsi="Arial" w:cs="Arial"/>
          <w:bCs/>
          <w:caps/>
          <w:sz w:val="22"/>
          <w:szCs w:val="20"/>
        </w:rPr>
      </w:pPr>
      <w:r>
        <w:rPr>
          <w:rFonts w:ascii="Arial" w:hAnsi="Arial" w:cs="Arial"/>
          <w:bCs/>
          <w:sz w:val="22"/>
          <w:szCs w:val="20"/>
        </w:rPr>
        <w:t xml:space="preserve">Describe </w:t>
      </w:r>
      <w:r w:rsidR="00FA2E77">
        <w:rPr>
          <w:rFonts w:ascii="Arial" w:hAnsi="Arial" w:cs="Arial"/>
          <w:bCs/>
          <w:sz w:val="22"/>
          <w:szCs w:val="20"/>
        </w:rPr>
        <w:t xml:space="preserve">how </w:t>
      </w:r>
      <w:r w:rsidR="003F1C76">
        <w:rPr>
          <w:rFonts w:ascii="Arial" w:hAnsi="Arial" w:cs="Arial"/>
          <w:sz w:val="22"/>
          <w:szCs w:val="20"/>
        </w:rPr>
        <w:t xml:space="preserve">the proposed Solution communicates </w:t>
      </w:r>
      <w:r w:rsidR="00FA2E77">
        <w:rPr>
          <w:rFonts w:ascii="Arial" w:hAnsi="Arial" w:cs="Arial"/>
          <w:bCs/>
          <w:sz w:val="22"/>
          <w:szCs w:val="20"/>
        </w:rPr>
        <w:t xml:space="preserve">refund transaction data (e.g., </w:t>
      </w:r>
      <w:r w:rsidR="007E23FD">
        <w:rPr>
          <w:rFonts w:ascii="Arial" w:hAnsi="Arial" w:cs="Arial"/>
          <w:bCs/>
          <w:sz w:val="22"/>
          <w:szCs w:val="20"/>
        </w:rPr>
        <w:t xml:space="preserve">requestor, </w:t>
      </w:r>
      <w:r w:rsidR="00FA2E77">
        <w:rPr>
          <w:rFonts w:ascii="Arial" w:hAnsi="Arial" w:cs="Arial"/>
          <w:bCs/>
          <w:sz w:val="22"/>
          <w:szCs w:val="20"/>
        </w:rPr>
        <w:t>amount, date, status, HHCU approver/rejector/modifier</w:t>
      </w:r>
      <w:r w:rsidR="009D4129">
        <w:rPr>
          <w:rFonts w:ascii="Arial" w:hAnsi="Arial" w:cs="Arial"/>
          <w:bCs/>
          <w:sz w:val="22"/>
          <w:szCs w:val="20"/>
        </w:rPr>
        <w:t>, etc.</w:t>
      </w:r>
      <w:r w:rsidR="00FA2E77">
        <w:rPr>
          <w:rFonts w:ascii="Arial" w:hAnsi="Arial" w:cs="Arial"/>
          <w:bCs/>
          <w:sz w:val="22"/>
          <w:szCs w:val="20"/>
        </w:rPr>
        <w:t xml:space="preserve">) </w:t>
      </w:r>
      <w:r w:rsidR="009D4129">
        <w:rPr>
          <w:rFonts w:ascii="Arial" w:hAnsi="Arial" w:cs="Arial"/>
          <w:bCs/>
          <w:sz w:val="22"/>
          <w:szCs w:val="20"/>
        </w:rPr>
        <w:t>to the third-party payment platform</w:t>
      </w:r>
      <w:r w:rsidR="009E29AD">
        <w:rPr>
          <w:rFonts w:ascii="Arial" w:hAnsi="Arial" w:cs="Arial"/>
          <w:bCs/>
          <w:sz w:val="22"/>
          <w:szCs w:val="20"/>
        </w:rPr>
        <w:t xml:space="preserve"> </w:t>
      </w:r>
      <w:r w:rsidR="00BF1D0B">
        <w:rPr>
          <w:rFonts w:ascii="Arial" w:hAnsi="Arial" w:cs="Arial"/>
          <w:bCs/>
          <w:sz w:val="22"/>
          <w:szCs w:val="20"/>
        </w:rPr>
        <w:t xml:space="preserve">to support </w:t>
      </w:r>
      <w:r w:rsidR="00AE33C9">
        <w:rPr>
          <w:rFonts w:ascii="Arial" w:hAnsi="Arial" w:cs="Arial"/>
          <w:bCs/>
          <w:sz w:val="22"/>
          <w:szCs w:val="20"/>
        </w:rPr>
        <w:t>refund transactions</w:t>
      </w:r>
      <w:r>
        <w:rPr>
          <w:rFonts w:ascii="Arial" w:hAnsi="Arial" w:cs="Arial"/>
          <w:bCs/>
          <w:sz w:val="22"/>
          <w:szCs w:val="20"/>
        </w:rPr>
        <w:t>.</w:t>
      </w:r>
    </w:p>
    <w:p w14:paraId="0ED01088" w14:textId="35F6CFED" w:rsidR="00A24873" w:rsidRPr="00912FAC" w:rsidRDefault="00900DED" w:rsidP="00523361">
      <w:pPr>
        <w:pStyle w:val="ListParagraph"/>
        <w:numPr>
          <w:ilvl w:val="5"/>
          <w:numId w:val="42"/>
        </w:numPr>
        <w:spacing w:before="120" w:after="120"/>
        <w:jc w:val="both"/>
        <w:rPr>
          <w:rFonts w:ascii="Arial" w:hAnsi="Arial" w:cs="Arial"/>
          <w:bCs/>
          <w:caps/>
          <w:sz w:val="22"/>
          <w:szCs w:val="20"/>
        </w:rPr>
      </w:pPr>
      <w:r>
        <w:rPr>
          <w:rFonts w:ascii="Arial" w:hAnsi="Arial" w:cs="Arial"/>
          <w:bCs/>
          <w:sz w:val="22"/>
          <w:szCs w:val="20"/>
        </w:rPr>
        <w:t xml:space="preserve">Describe </w:t>
      </w:r>
      <w:r w:rsidR="00AE33C9">
        <w:rPr>
          <w:rFonts w:ascii="Arial" w:hAnsi="Arial" w:cs="Arial"/>
          <w:bCs/>
          <w:sz w:val="22"/>
          <w:szCs w:val="20"/>
        </w:rPr>
        <w:t xml:space="preserve">how </w:t>
      </w:r>
      <w:r w:rsidR="003F1C76">
        <w:rPr>
          <w:rFonts w:ascii="Arial" w:hAnsi="Arial" w:cs="Arial"/>
          <w:sz w:val="22"/>
          <w:szCs w:val="20"/>
        </w:rPr>
        <w:t xml:space="preserve">the proposed Solution displays </w:t>
      </w:r>
      <w:r w:rsidR="00AE33C9">
        <w:rPr>
          <w:rFonts w:ascii="Arial" w:hAnsi="Arial" w:cs="Arial"/>
          <w:bCs/>
          <w:sz w:val="22"/>
          <w:szCs w:val="20"/>
        </w:rPr>
        <w:t>refund</w:t>
      </w:r>
      <w:r w:rsidR="000A4E5E">
        <w:rPr>
          <w:rFonts w:ascii="Arial" w:hAnsi="Arial" w:cs="Arial"/>
          <w:bCs/>
          <w:sz w:val="22"/>
          <w:szCs w:val="20"/>
        </w:rPr>
        <w:t xml:space="preserve"> data (e.g., </w:t>
      </w:r>
      <w:r w:rsidR="004A1AAF">
        <w:rPr>
          <w:rFonts w:ascii="Arial" w:hAnsi="Arial" w:cs="Arial"/>
          <w:bCs/>
          <w:sz w:val="22"/>
          <w:szCs w:val="20"/>
        </w:rPr>
        <w:t>status</w:t>
      </w:r>
      <w:r w:rsidR="000A4E5E">
        <w:rPr>
          <w:rFonts w:ascii="Arial" w:hAnsi="Arial" w:cs="Arial"/>
          <w:bCs/>
          <w:sz w:val="22"/>
          <w:szCs w:val="20"/>
        </w:rPr>
        <w:t>, amount, other data.)</w:t>
      </w:r>
      <w:r w:rsidR="00FA2E77">
        <w:rPr>
          <w:rFonts w:ascii="Arial" w:hAnsi="Arial" w:cs="Arial"/>
          <w:bCs/>
          <w:sz w:val="22"/>
          <w:szCs w:val="20"/>
        </w:rPr>
        <w:t>.</w:t>
      </w:r>
    </w:p>
    <w:p w14:paraId="1E2EA0D0" w14:textId="160F75B8" w:rsidR="00AA6281" w:rsidRPr="00C02545" w:rsidRDefault="00784A33" w:rsidP="00523361">
      <w:pPr>
        <w:pStyle w:val="ListParagraph"/>
        <w:numPr>
          <w:ilvl w:val="4"/>
          <w:numId w:val="42"/>
        </w:numPr>
        <w:spacing w:before="120" w:after="120"/>
        <w:jc w:val="both"/>
        <w:rPr>
          <w:rFonts w:ascii="Arial" w:hAnsi="Arial" w:cs="Arial"/>
          <w:b/>
          <w:caps/>
          <w:sz w:val="22"/>
          <w:szCs w:val="22"/>
        </w:rPr>
      </w:pPr>
      <w:r w:rsidRPr="3C1485EA">
        <w:rPr>
          <w:rFonts w:ascii="Arial" w:hAnsi="Arial" w:cs="Arial"/>
          <w:sz w:val="22"/>
          <w:szCs w:val="22"/>
        </w:rPr>
        <w:t>Describe how the proposed Solution integrate</w:t>
      </w:r>
      <w:r w:rsidR="003F1C76">
        <w:rPr>
          <w:rFonts w:ascii="Arial" w:hAnsi="Arial" w:cs="Arial"/>
          <w:sz w:val="22"/>
          <w:szCs w:val="22"/>
        </w:rPr>
        <w:t>s</w:t>
      </w:r>
      <w:r w:rsidRPr="3C1485EA">
        <w:rPr>
          <w:rFonts w:ascii="Arial" w:hAnsi="Arial" w:cs="Arial"/>
          <w:sz w:val="22"/>
          <w:szCs w:val="22"/>
        </w:rPr>
        <w:t xml:space="preserve"> with a third-party online payment platform to</w:t>
      </w:r>
      <w:r w:rsidR="008A0AEA">
        <w:rPr>
          <w:rFonts w:ascii="Arial" w:hAnsi="Arial" w:cs="Arial"/>
          <w:sz w:val="22"/>
          <w:szCs w:val="22"/>
        </w:rPr>
        <w:t xml:space="preserve"> </w:t>
      </w:r>
      <w:r w:rsidR="008F34EC">
        <w:rPr>
          <w:rFonts w:ascii="Arial" w:hAnsi="Arial" w:cs="Arial"/>
          <w:sz w:val="22"/>
          <w:szCs w:val="22"/>
        </w:rPr>
        <w:t xml:space="preserve">allow </w:t>
      </w:r>
      <w:r w:rsidR="004803D6">
        <w:rPr>
          <w:rFonts w:ascii="Arial" w:hAnsi="Arial" w:cs="Arial"/>
          <w:sz w:val="22"/>
          <w:szCs w:val="22"/>
        </w:rPr>
        <w:t xml:space="preserve">users to request </w:t>
      </w:r>
      <w:r w:rsidR="00CF14AA">
        <w:rPr>
          <w:rFonts w:ascii="Arial" w:hAnsi="Arial" w:cs="Arial"/>
          <w:sz w:val="22"/>
          <w:szCs w:val="22"/>
        </w:rPr>
        <w:t xml:space="preserve">allowable </w:t>
      </w:r>
      <w:r w:rsidR="004803D6">
        <w:rPr>
          <w:rFonts w:ascii="Arial" w:hAnsi="Arial" w:cs="Arial"/>
          <w:sz w:val="22"/>
          <w:szCs w:val="22"/>
        </w:rPr>
        <w:t>refunds</w:t>
      </w:r>
      <w:r w:rsidR="00CF14AA">
        <w:rPr>
          <w:rFonts w:ascii="Arial" w:hAnsi="Arial" w:cs="Arial"/>
          <w:sz w:val="22"/>
          <w:szCs w:val="22"/>
        </w:rPr>
        <w:t>.</w:t>
      </w:r>
      <w:r w:rsidR="004803D6">
        <w:rPr>
          <w:rFonts w:ascii="Arial" w:hAnsi="Arial" w:cs="Arial"/>
          <w:sz w:val="22"/>
          <w:szCs w:val="22"/>
        </w:rPr>
        <w:t xml:space="preserve"> </w:t>
      </w:r>
    </w:p>
    <w:p w14:paraId="03CFE236" w14:textId="32BFD640" w:rsidR="00E90ABD" w:rsidRPr="00E90ABD" w:rsidRDefault="00E90ABD" w:rsidP="00523361">
      <w:pPr>
        <w:pStyle w:val="RFPHeader30"/>
        <w:numPr>
          <w:ilvl w:val="2"/>
          <w:numId w:val="42"/>
        </w:numPr>
        <w:tabs>
          <w:tab w:val="left" w:pos="1890"/>
        </w:tabs>
        <w:ind w:left="2070" w:hanging="990"/>
        <w:rPr>
          <w:sz w:val="24"/>
          <w:szCs w:val="28"/>
        </w:rPr>
      </w:pPr>
      <w:bookmarkStart w:id="68" w:name="_Toc219368410"/>
      <w:r>
        <w:rPr>
          <w:sz w:val="24"/>
          <w:szCs w:val="28"/>
        </w:rPr>
        <w:t>Electronic content</w:t>
      </w:r>
      <w:r w:rsidRPr="00DF05C9">
        <w:rPr>
          <w:sz w:val="24"/>
          <w:szCs w:val="28"/>
        </w:rPr>
        <w:t xml:space="preserve"> Management</w:t>
      </w:r>
      <w:bookmarkEnd w:id="68"/>
    </w:p>
    <w:p w14:paraId="2475E7B0" w14:textId="634AF35F" w:rsidR="001775B5" w:rsidRPr="001775B5" w:rsidRDefault="008F0949" w:rsidP="00523361">
      <w:pPr>
        <w:pStyle w:val="ListParagraph"/>
        <w:numPr>
          <w:ilvl w:val="3"/>
          <w:numId w:val="42"/>
        </w:numPr>
        <w:spacing w:before="120" w:after="120"/>
        <w:ind w:left="2520" w:hanging="630"/>
        <w:jc w:val="both"/>
        <w:rPr>
          <w:rFonts w:ascii="Arial" w:hAnsi="Arial" w:cs="Arial"/>
          <w:b/>
          <w:bCs/>
          <w:caps/>
          <w:sz w:val="22"/>
          <w:szCs w:val="20"/>
        </w:rPr>
      </w:pPr>
      <w:r w:rsidRPr="00912FAC">
        <w:rPr>
          <w:rFonts w:ascii="Arial" w:hAnsi="Arial" w:cs="Arial"/>
          <w:b/>
          <w:bCs/>
          <w:sz w:val="22"/>
          <w:szCs w:val="20"/>
        </w:rPr>
        <w:t xml:space="preserve">Archive Asbestos </w:t>
      </w:r>
      <w:r w:rsidR="00900DED">
        <w:rPr>
          <w:rFonts w:ascii="Arial" w:hAnsi="Arial" w:cs="Arial"/>
          <w:b/>
          <w:bCs/>
          <w:sz w:val="22"/>
          <w:szCs w:val="20"/>
        </w:rPr>
        <w:t>and</w:t>
      </w:r>
      <w:r w:rsidR="00900DED" w:rsidRPr="00912FAC">
        <w:rPr>
          <w:rFonts w:ascii="Arial" w:hAnsi="Arial" w:cs="Arial"/>
          <w:b/>
          <w:bCs/>
          <w:sz w:val="22"/>
          <w:szCs w:val="20"/>
        </w:rPr>
        <w:t xml:space="preserve"> </w:t>
      </w:r>
      <w:r w:rsidRPr="00912FAC">
        <w:rPr>
          <w:rFonts w:ascii="Arial" w:hAnsi="Arial" w:cs="Arial"/>
          <w:b/>
          <w:bCs/>
          <w:sz w:val="22"/>
          <w:szCs w:val="20"/>
        </w:rPr>
        <w:t>Lead D</w:t>
      </w:r>
      <w:r w:rsidR="005B3FF8" w:rsidRPr="00912FAC">
        <w:rPr>
          <w:rFonts w:ascii="Arial" w:hAnsi="Arial" w:cs="Arial"/>
          <w:b/>
          <w:bCs/>
          <w:sz w:val="22"/>
          <w:szCs w:val="20"/>
        </w:rPr>
        <w:t>ocuments</w:t>
      </w:r>
    </w:p>
    <w:p w14:paraId="045E8130" w14:textId="77777777" w:rsidR="001775B5" w:rsidRPr="001775B5" w:rsidRDefault="001775B5" w:rsidP="001775B5">
      <w:pPr>
        <w:ind w:left="1170" w:firstLine="720"/>
        <w:textAlignment w:val="baseline"/>
        <w:rPr>
          <w:rFonts w:ascii="Arial" w:eastAsiaTheme="minorEastAsia" w:hAnsi="Arial" w:cs="Arial"/>
          <w:b/>
          <w:bCs/>
          <w:kern w:val="2"/>
          <w:sz w:val="22"/>
          <w:szCs w:val="22"/>
          <w14:ligatures w14:val="standardContextual"/>
        </w:rPr>
      </w:pPr>
      <w:r w:rsidRPr="001775B5">
        <w:rPr>
          <w:rFonts w:ascii="Arial" w:eastAsiaTheme="minorEastAsia" w:hAnsi="Arial" w:cs="Arial"/>
          <w:b/>
          <w:bCs/>
          <w:kern w:val="2"/>
          <w:sz w:val="22"/>
          <w:szCs w:val="22"/>
          <w:highlight w:val="yellow"/>
          <w14:ligatures w14:val="standardContextual"/>
        </w:rPr>
        <w:t>For Vendor Completion:</w:t>
      </w:r>
    </w:p>
    <w:p w14:paraId="0404D1F0" w14:textId="0F4939FE" w:rsidR="00616062" w:rsidRPr="009B7860" w:rsidRDefault="00887D4C" w:rsidP="00523361">
      <w:pPr>
        <w:pStyle w:val="ListParagraph"/>
        <w:numPr>
          <w:ilvl w:val="4"/>
          <w:numId w:val="42"/>
        </w:numPr>
        <w:spacing w:before="120" w:after="120"/>
        <w:jc w:val="both"/>
        <w:rPr>
          <w:rFonts w:ascii="Arial" w:hAnsi="Arial" w:cs="Arial"/>
          <w:sz w:val="22"/>
          <w:szCs w:val="20"/>
        </w:rPr>
      </w:pPr>
      <w:r w:rsidRPr="009B7860">
        <w:rPr>
          <w:rFonts w:ascii="Arial" w:hAnsi="Arial" w:cs="Arial"/>
          <w:sz w:val="22"/>
          <w:szCs w:val="20"/>
        </w:rPr>
        <w:t xml:space="preserve">Describe how the proposed Solution </w:t>
      </w:r>
      <w:r w:rsidR="009A5A1E" w:rsidRPr="009B7860">
        <w:rPr>
          <w:rFonts w:ascii="Arial" w:hAnsi="Arial" w:cs="Arial"/>
          <w:sz w:val="22"/>
          <w:szCs w:val="20"/>
        </w:rPr>
        <w:t>stores and retains all</w:t>
      </w:r>
      <w:r w:rsidR="00972D5E" w:rsidRPr="009B7860">
        <w:rPr>
          <w:rFonts w:ascii="Arial" w:hAnsi="Arial" w:cs="Arial"/>
          <w:sz w:val="22"/>
          <w:szCs w:val="20"/>
        </w:rPr>
        <w:t xml:space="preserve"> </w:t>
      </w:r>
      <w:r w:rsidR="009A5A1E" w:rsidRPr="009B7860">
        <w:rPr>
          <w:rFonts w:ascii="Arial" w:hAnsi="Arial" w:cs="Arial"/>
          <w:sz w:val="22"/>
          <w:szCs w:val="20"/>
        </w:rPr>
        <w:t xml:space="preserve">newly collected and migrated </w:t>
      </w:r>
      <w:r w:rsidR="007A667D">
        <w:rPr>
          <w:rFonts w:ascii="Arial" w:hAnsi="Arial" w:cs="Arial"/>
          <w:sz w:val="22"/>
          <w:szCs w:val="20"/>
        </w:rPr>
        <w:t>H</w:t>
      </w:r>
      <w:r w:rsidR="009A5A1E" w:rsidRPr="009B7860">
        <w:rPr>
          <w:rFonts w:ascii="Arial" w:hAnsi="Arial" w:cs="Arial"/>
          <w:sz w:val="22"/>
          <w:szCs w:val="20"/>
        </w:rPr>
        <w:t>istorical</w:t>
      </w:r>
      <w:r w:rsidR="006919D1" w:rsidRPr="009B7860">
        <w:rPr>
          <w:rFonts w:ascii="Arial" w:hAnsi="Arial" w:cs="Arial"/>
          <w:sz w:val="22"/>
          <w:szCs w:val="20"/>
        </w:rPr>
        <w:t xml:space="preserve"> </w:t>
      </w:r>
      <w:r w:rsidR="007A667D">
        <w:rPr>
          <w:rFonts w:ascii="Arial" w:hAnsi="Arial" w:cs="Arial"/>
          <w:sz w:val="22"/>
          <w:szCs w:val="20"/>
        </w:rPr>
        <w:t>D</w:t>
      </w:r>
      <w:r w:rsidR="006919D1" w:rsidRPr="009B7860">
        <w:rPr>
          <w:rFonts w:ascii="Arial" w:hAnsi="Arial" w:cs="Arial"/>
          <w:sz w:val="22"/>
          <w:szCs w:val="20"/>
        </w:rPr>
        <w:t>ata within the Solution in alignment with S</w:t>
      </w:r>
      <w:r w:rsidR="008D46B6" w:rsidRPr="009B7860">
        <w:rPr>
          <w:rFonts w:ascii="Arial" w:hAnsi="Arial" w:cs="Arial"/>
          <w:sz w:val="22"/>
          <w:szCs w:val="20"/>
        </w:rPr>
        <w:t xml:space="preserve">tate and federal retention policies.  </w:t>
      </w:r>
      <w:r w:rsidR="00F659E3" w:rsidRPr="009B7860">
        <w:rPr>
          <w:rFonts w:ascii="Arial" w:hAnsi="Arial" w:cs="Arial"/>
          <w:sz w:val="22"/>
          <w:szCs w:val="20"/>
        </w:rPr>
        <w:t xml:space="preserve">This includes the retention policy set by the EPA.  </w:t>
      </w:r>
    </w:p>
    <w:p w14:paraId="770632C1" w14:textId="7C82440A" w:rsidR="00616062" w:rsidRDefault="00F659E3" w:rsidP="00616062">
      <w:pPr>
        <w:pStyle w:val="ListParagraph"/>
        <w:spacing w:before="120" w:after="120"/>
        <w:ind w:left="3816"/>
        <w:jc w:val="both"/>
        <w:rPr>
          <w:rFonts w:ascii="Arial" w:hAnsi="Arial" w:cs="Arial"/>
          <w:sz w:val="22"/>
          <w:szCs w:val="20"/>
        </w:rPr>
      </w:pPr>
      <w:r w:rsidRPr="006A24B9">
        <w:rPr>
          <w:rFonts w:ascii="Arial" w:hAnsi="Arial" w:cs="Arial"/>
          <w:sz w:val="22"/>
          <w:szCs w:val="20"/>
        </w:rPr>
        <w:t xml:space="preserve">Refer to </w:t>
      </w:r>
      <w:r w:rsidR="003B23C3" w:rsidRPr="006A24B9">
        <w:rPr>
          <w:rFonts w:ascii="Arial" w:hAnsi="Arial" w:cs="Arial"/>
          <w:sz w:val="22"/>
          <w:szCs w:val="20"/>
        </w:rPr>
        <w:t>Section</w:t>
      </w:r>
      <w:r w:rsidR="005C73ED" w:rsidRPr="006A24B9">
        <w:rPr>
          <w:rFonts w:ascii="Arial" w:hAnsi="Arial" w:cs="Arial"/>
          <w:sz w:val="22"/>
          <w:szCs w:val="20"/>
        </w:rPr>
        <w:t xml:space="preserve"> 7.15</w:t>
      </w:r>
      <w:r w:rsidR="00542EAE" w:rsidRPr="006A24B9">
        <w:rPr>
          <w:rFonts w:ascii="Arial" w:hAnsi="Arial" w:cs="Arial"/>
          <w:sz w:val="22"/>
          <w:szCs w:val="20"/>
        </w:rPr>
        <w:t>.1</w:t>
      </w:r>
      <w:r w:rsidR="005C73ED" w:rsidRPr="006A24B9">
        <w:rPr>
          <w:rFonts w:ascii="Arial" w:hAnsi="Arial" w:cs="Arial"/>
          <w:sz w:val="22"/>
          <w:szCs w:val="20"/>
        </w:rPr>
        <w:t xml:space="preserve"> NCDHHS </w:t>
      </w:r>
      <w:r w:rsidR="00384B5B" w:rsidRPr="006A24B9">
        <w:rPr>
          <w:rFonts w:ascii="Arial" w:hAnsi="Arial" w:cs="Arial"/>
          <w:sz w:val="22"/>
          <w:szCs w:val="20"/>
        </w:rPr>
        <w:t xml:space="preserve">Privacy and Security office (PSO) </w:t>
      </w:r>
      <w:r w:rsidR="005C73ED" w:rsidRPr="006A24B9">
        <w:rPr>
          <w:rFonts w:ascii="Arial" w:hAnsi="Arial" w:cs="Arial"/>
          <w:sz w:val="22"/>
          <w:szCs w:val="20"/>
        </w:rPr>
        <w:t xml:space="preserve">Terms and </w:t>
      </w:r>
      <w:r w:rsidR="006A24B9" w:rsidRPr="006A24B9">
        <w:rPr>
          <w:rFonts w:ascii="Arial" w:hAnsi="Arial" w:cs="Arial"/>
          <w:sz w:val="22"/>
          <w:szCs w:val="20"/>
        </w:rPr>
        <w:t>Conditions (</w:t>
      </w:r>
      <w:r w:rsidRPr="006A24B9">
        <w:rPr>
          <w:rFonts w:ascii="Arial" w:hAnsi="Arial" w:cs="Arial"/>
          <w:sz w:val="22"/>
          <w:szCs w:val="20"/>
        </w:rPr>
        <w:t>Record Retention).</w:t>
      </w:r>
    </w:p>
    <w:p w14:paraId="565F638D" w14:textId="043D882E" w:rsidR="0088364E" w:rsidRPr="001775B5" w:rsidRDefault="00F659E3" w:rsidP="001775B5">
      <w:pPr>
        <w:pStyle w:val="ListParagraph"/>
        <w:spacing w:before="120" w:after="120"/>
        <w:ind w:left="3816"/>
        <w:jc w:val="both"/>
        <w:rPr>
          <w:rFonts w:ascii="Arial" w:hAnsi="Arial" w:cs="Arial"/>
          <w:sz w:val="22"/>
          <w:szCs w:val="20"/>
        </w:rPr>
      </w:pPr>
      <w:r w:rsidRPr="00912FAC">
        <w:rPr>
          <w:rFonts w:ascii="Arial" w:hAnsi="Arial" w:cs="Arial"/>
          <w:sz w:val="22"/>
          <w:szCs w:val="20"/>
        </w:rPr>
        <w:t>Refer to Department</w:t>
      </w:r>
      <w:r w:rsidR="0088364E">
        <w:rPr>
          <w:rFonts w:ascii="Arial" w:hAnsi="Arial" w:cs="Arial"/>
          <w:sz w:val="22"/>
          <w:szCs w:val="20"/>
        </w:rPr>
        <w:t xml:space="preserve"> retention policies at</w:t>
      </w:r>
      <w:r w:rsidRPr="00912FAC">
        <w:rPr>
          <w:rFonts w:ascii="Arial" w:hAnsi="Arial" w:cs="Arial"/>
          <w:sz w:val="22"/>
          <w:szCs w:val="20"/>
        </w:rPr>
        <w:t xml:space="preserve"> </w:t>
      </w:r>
      <w:hyperlink r:id="rId28" w:history="1">
        <w:r w:rsidRPr="00912FAC">
          <w:rPr>
            <w:rStyle w:val="Hyperlink"/>
            <w:rFonts w:ascii="Arial" w:hAnsi="Arial" w:cs="Arial"/>
            <w:sz w:val="22"/>
            <w:szCs w:val="20"/>
          </w:rPr>
          <w:t>https://policies.ncdhhs.gov/departmental/policies-manuals/section-iv-general-administration/policies/record-retention</w:t>
        </w:r>
      </w:hyperlink>
      <w:r w:rsidRPr="00912FAC">
        <w:rPr>
          <w:rFonts w:ascii="Arial" w:hAnsi="Arial" w:cs="Arial"/>
          <w:sz w:val="22"/>
          <w:szCs w:val="20"/>
        </w:rPr>
        <w:t>.</w:t>
      </w:r>
    </w:p>
    <w:p w14:paraId="122EB234" w14:textId="354EC453" w:rsidR="0088364E" w:rsidRPr="0088364E" w:rsidRDefault="0088364E" w:rsidP="001775B5">
      <w:pPr>
        <w:pStyle w:val="ListParagraph"/>
        <w:spacing w:before="120" w:after="120"/>
        <w:ind w:left="3816"/>
        <w:jc w:val="both"/>
        <w:rPr>
          <w:rFonts w:ascii="Arial" w:hAnsi="Arial" w:cs="Arial"/>
          <w:sz w:val="22"/>
          <w:szCs w:val="20"/>
        </w:rPr>
      </w:pPr>
      <w:r>
        <w:rPr>
          <w:rFonts w:ascii="Arial" w:hAnsi="Arial" w:cs="Arial"/>
          <w:sz w:val="22"/>
          <w:szCs w:val="20"/>
        </w:rPr>
        <w:t xml:space="preserve">Refer to EPA retention policies at </w:t>
      </w:r>
      <w:hyperlink r:id="rId29" w:history="1">
        <w:r w:rsidR="009B7860" w:rsidRPr="00975889">
          <w:rPr>
            <w:rStyle w:val="Hyperlink"/>
            <w:rFonts w:ascii="Arial" w:hAnsi="Arial" w:cs="Arial"/>
            <w:sz w:val="22"/>
            <w:szCs w:val="20"/>
          </w:rPr>
          <w:t>https://www.epa.gov/irmpoli8/records-management-policy-procedures-and-standards</w:t>
        </w:r>
      </w:hyperlink>
      <w:r w:rsidR="009B7860">
        <w:rPr>
          <w:rFonts w:ascii="Arial" w:hAnsi="Arial" w:cs="Arial"/>
          <w:sz w:val="22"/>
          <w:szCs w:val="20"/>
        </w:rPr>
        <w:t xml:space="preserve"> and </w:t>
      </w:r>
      <w:hyperlink r:id="rId30" w:history="1">
        <w:r w:rsidR="009B7860" w:rsidRPr="00975889">
          <w:rPr>
            <w:rStyle w:val="Hyperlink"/>
            <w:rFonts w:ascii="Arial" w:hAnsi="Arial" w:cs="Arial"/>
            <w:sz w:val="22"/>
            <w:szCs w:val="20"/>
          </w:rPr>
          <w:t>https://www.epa.gov/records/epa-records-policy-and-guidance</w:t>
        </w:r>
      </w:hyperlink>
    </w:p>
    <w:p w14:paraId="538E3698" w14:textId="77777777" w:rsidR="001775B5" w:rsidRPr="001775B5" w:rsidRDefault="007E4E35" w:rsidP="00523361">
      <w:pPr>
        <w:pStyle w:val="ListParagraph"/>
        <w:numPr>
          <w:ilvl w:val="4"/>
          <w:numId w:val="42"/>
        </w:numPr>
        <w:spacing w:before="120" w:after="120"/>
        <w:jc w:val="both"/>
        <w:rPr>
          <w:rFonts w:ascii="Arial" w:hAnsi="Arial" w:cs="Arial"/>
          <w:caps/>
          <w:sz w:val="22"/>
          <w:szCs w:val="20"/>
        </w:rPr>
      </w:pPr>
      <w:r w:rsidRPr="007E4E35">
        <w:rPr>
          <w:rFonts w:ascii="Arial" w:hAnsi="Arial" w:cs="Arial"/>
          <w:sz w:val="22"/>
          <w:szCs w:val="20"/>
        </w:rPr>
        <w:t>Describe how the proposed Solution allows HHCU Staff to upload paper/external documents and their data into the proposed Solution.</w:t>
      </w:r>
    </w:p>
    <w:p w14:paraId="733D1F7A" w14:textId="0C402BD8" w:rsidR="00DB36B7" w:rsidRPr="001775B5" w:rsidRDefault="00E26172" w:rsidP="001775B5">
      <w:pPr>
        <w:pStyle w:val="ListParagraph"/>
        <w:spacing w:before="120" w:after="120"/>
        <w:ind w:left="3816"/>
        <w:jc w:val="both"/>
        <w:rPr>
          <w:rFonts w:ascii="Arial" w:hAnsi="Arial" w:cs="Arial"/>
          <w:caps/>
          <w:sz w:val="22"/>
          <w:szCs w:val="20"/>
        </w:rPr>
      </w:pPr>
      <w:r w:rsidRPr="001775B5">
        <w:rPr>
          <w:rFonts w:ascii="Arial" w:hAnsi="Arial" w:cs="Arial"/>
          <w:sz w:val="22"/>
          <w:szCs w:val="20"/>
        </w:rPr>
        <w:t>Refer to Attachment M: HHCU Workflows (As-Is) and Attachment N: HHCU Workflows (Envisioned) for the current and envisioned business processes to archive asbestos and lead documents.</w:t>
      </w:r>
    </w:p>
    <w:p w14:paraId="39967C1F" w14:textId="77777777" w:rsidR="005B3FF8" w:rsidRPr="00912FAC" w:rsidRDefault="005B3FF8" w:rsidP="00912FAC">
      <w:pPr>
        <w:pStyle w:val="ListParagraph"/>
        <w:spacing w:before="120" w:after="120"/>
        <w:ind w:left="1710"/>
        <w:jc w:val="both"/>
        <w:rPr>
          <w:rFonts w:ascii="Arial" w:hAnsi="Arial" w:cs="Arial"/>
          <w:b/>
          <w:bCs/>
          <w:caps/>
          <w:sz w:val="22"/>
          <w:szCs w:val="20"/>
        </w:rPr>
      </w:pPr>
    </w:p>
    <w:p w14:paraId="666A2744" w14:textId="7EB218F3" w:rsidR="00E90ABD" w:rsidRPr="00A7246B" w:rsidRDefault="00E90ABD" w:rsidP="00523361">
      <w:pPr>
        <w:pStyle w:val="RFPHeader30"/>
        <w:numPr>
          <w:ilvl w:val="2"/>
          <w:numId w:val="42"/>
        </w:numPr>
        <w:tabs>
          <w:tab w:val="left" w:pos="1890"/>
        </w:tabs>
        <w:ind w:left="2070" w:hanging="990"/>
        <w:rPr>
          <w:sz w:val="24"/>
          <w:szCs w:val="28"/>
        </w:rPr>
      </w:pPr>
      <w:bookmarkStart w:id="69" w:name="_Toc219368411"/>
      <w:r>
        <w:rPr>
          <w:sz w:val="24"/>
          <w:szCs w:val="28"/>
        </w:rPr>
        <w:t>Communication</w:t>
      </w:r>
      <w:r w:rsidRPr="00DF05C9">
        <w:rPr>
          <w:sz w:val="24"/>
          <w:szCs w:val="28"/>
        </w:rPr>
        <w:t xml:space="preserve"> Management</w:t>
      </w:r>
      <w:bookmarkEnd w:id="69"/>
    </w:p>
    <w:p w14:paraId="0A284AF1" w14:textId="2B50B1FE" w:rsidR="00AA6281" w:rsidRPr="00FF4C3A" w:rsidRDefault="005B3FF8" w:rsidP="00523361">
      <w:pPr>
        <w:pStyle w:val="ListParagraph"/>
        <w:numPr>
          <w:ilvl w:val="3"/>
          <w:numId w:val="42"/>
        </w:numPr>
        <w:spacing w:before="120" w:after="120"/>
        <w:ind w:left="2520" w:hanging="630"/>
        <w:jc w:val="both"/>
        <w:rPr>
          <w:rFonts w:ascii="Arial" w:hAnsi="Arial" w:cs="Arial"/>
          <w:b/>
          <w:bCs/>
          <w:caps/>
          <w:sz w:val="22"/>
          <w:szCs w:val="20"/>
        </w:rPr>
      </w:pPr>
      <w:r w:rsidRPr="00444BDC">
        <w:rPr>
          <w:rFonts w:ascii="Arial" w:hAnsi="Arial" w:cs="Arial"/>
          <w:b/>
          <w:bCs/>
          <w:sz w:val="22"/>
          <w:szCs w:val="20"/>
        </w:rPr>
        <w:t>Manage Communications</w:t>
      </w:r>
    </w:p>
    <w:p w14:paraId="2D3F08B5" w14:textId="2522CDC8" w:rsidR="00FF4C3A" w:rsidRPr="00FF4C3A" w:rsidRDefault="00FF4C3A" w:rsidP="00FF4C3A">
      <w:pPr>
        <w:pStyle w:val="ListParagraph"/>
        <w:ind w:left="153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lastRenderedPageBreak/>
        <w:t>For Vendor Completion:</w:t>
      </w:r>
    </w:p>
    <w:p w14:paraId="49921BD9" w14:textId="78AB362B" w:rsidR="008553EF" w:rsidRPr="00444BDC" w:rsidRDefault="008553EF" w:rsidP="00523361">
      <w:pPr>
        <w:pStyle w:val="ListParagraph"/>
        <w:numPr>
          <w:ilvl w:val="4"/>
          <w:numId w:val="42"/>
        </w:numPr>
        <w:spacing w:before="120" w:after="120"/>
        <w:jc w:val="both"/>
        <w:rPr>
          <w:rFonts w:ascii="Arial" w:hAnsi="Arial" w:cs="Arial"/>
          <w:caps/>
          <w:sz w:val="22"/>
          <w:szCs w:val="20"/>
        </w:rPr>
      </w:pPr>
      <w:r w:rsidRPr="008553EF">
        <w:rPr>
          <w:rFonts w:ascii="Arial" w:hAnsi="Arial" w:cs="Arial"/>
          <w:sz w:val="22"/>
          <w:szCs w:val="20"/>
        </w:rPr>
        <w:t xml:space="preserve">Describe how the proposed </w:t>
      </w:r>
      <w:r w:rsidR="003879C4">
        <w:rPr>
          <w:rFonts w:ascii="Arial" w:hAnsi="Arial" w:cs="Arial"/>
          <w:sz w:val="22"/>
          <w:szCs w:val="20"/>
        </w:rPr>
        <w:t>S</w:t>
      </w:r>
      <w:r w:rsidRPr="008553EF">
        <w:rPr>
          <w:rFonts w:ascii="Arial" w:hAnsi="Arial" w:cs="Arial"/>
          <w:sz w:val="22"/>
          <w:szCs w:val="20"/>
        </w:rPr>
        <w:t xml:space="preserve">olution allows </w:t>
      </w:r>
      <w:r w:rsidR="003879C4">
        <w:rPr>
          <w:rFonts w:ascii="Arial" w:hAnsi="Arial" w:cs="Arial"/>
          <w:sz w:val="22"/>
          <w:szCs w:val="20"/>
        </w:rPr>
        <w:t xml:space="preserve">HHCU Staff </w:t>
      </w:r>
      <w:r w:rsidRPr="008553EF">
        <w:rPr>
          <w:rFonts w:ascii="Arial" w:hAnsi="Arial" w:cs="Arial"/>
          <w:sz w:val="22"/>
          <w:szCs w:val="20"/>
        </w:rPr>
        <w:t xml:space="preserve">to </w:t>
      </w:r>
      <w:r w:rsidR="00AD2C23">
        <w:rPr>
          <w:rFonts w:ascii="Arial" w:hAnsi="Arial" w:cs="Arial"/>
          <w:sz w:val="22"/>
          <w:szCs w:val="20"/>
        </w:rPr>
        <w:t xml:space="preserve">send </w:t>
      </w:r>
      <w:r w:rsidR="008D7879">
        <w:rPr>
          <w:rFonts w:ascii="Arial" w:hAnsi="Arial" w:cs="Arial"/>
          <w:sz w:val="22"/>
          <w:szCs w:val="20"/>
        </w:rPr>
        <w:t>broadcast</w:t>
      </w:r>
      <w:r w:rsidRPr="008553EF">
        <w:rPr>
          <w:rFonts w:ascii="Arial" w:hAnsi="Arial" w:cs="Arial"/>
          <w:sz w:val="22"/>
          <w:szCs w:val="20"/>
        </w:rPr>
        <w:t xml:space="preserve"> emails from </w:t>
      </w:r>
      <w:r w:rsidR="008D7879">
        <w:rPr>
          <w:rFonts w:ascii="Arial" w:hAnsi="Arial" w:cs="Arial"/>
          <w:sz w:val="22"/>
          <w:szCs w:val="20"/>
        </w:rPr>
        <w:t xml:space="preserve">within </w:t>
      </w:r>
      <w:r w:rsidRPr="008553EF">
        <w:rPr>
          <w:rFonts w:ascii="Arial" w:hAnsi="Arial" w:cs="Arial"/>
          <w:sz w:val="22"/>
          <w:szCs w:val="20"/>
        </w:rPr>
        <w:t xml:space="preserve">the </w:t>
      </w:r>
      <w:r w:rsidR="00E834C0">
        <w:rPr>
          <w:rFonts w:ascii="Arial" w:hAnsi="Arial" w:cs="Arial"/>
          <w:sz w:val="22"/>
          <w:szCs w:val="20"/>
        </w:rPr>
        <w:t>proposed Solution</w:t>
      </w:r>
      <w:r w:rsidRPr="008553EF">
        <w:rPr>
          <w:rFonts w:ascii="Arial" w:hAnsi="Arial" w:cs="Arial"/>
          <w:sz w:val="22"/>
          <w:szCs w:val="20"/>
        </w:rPr>
        <w:t>.</w:t>
      </w:r>
    </w:p>
    <w:p w14:paraId="054329EE" w14:textId="40A10B0E" w:rsidR="008553EF" w:rsidRPr="0092406A" w:rsidRDefault="008553EF" w:rsidP="00523361">
      <w:pPr>
        <w:pStyle w:val="ListParagraph"/>
        <w:numPr>
          <w:ilvl w:val="4"/>
          <w:numId w:val="42"/>
        </w:numPr>
        <w:spacing w:before="120" w:after="120"/>
        <w:jc w:val="both"/>
        <w:rPr>
          <w:rFonts w:ascii="Arial" w:hAnsi="Arial" w:cs="Arial"/>
          <w:caps/>
          <w:sz w:val="22"/>
          <w:szCs w:val="20"/>
        </w:rPr>
      </w:pPr>
      <w:r w:rsidRPr="008553EF">
        <w:rPr>
          <w:rFonts w:ascii="Arial" w:hAnsi="Arial" w:cs="Arial"/>
          <w:sz w:val="22"/>
          <w:szCs w:val="20"/>
        </w:rPr>
        <w:t xml:space="preserve">Describe how the proposed </w:t>
      </w:r>
      <w:r w:rsidR="003879C4">
        <w:rPr>
          <w:rFonts w:ascii="Arial" w:hAnsi="Arial" w:cs="Arial"/>
          <w:sz w:val="22"/>
          <w:szCs w:val="20"/>
        </w:rPr>
        <w:t>S</w:t>
      </w:r>
      <w:r w:rsidR="003879C4" w:rsidRPr="008553EF">
        <w:rPr>
          <w:rFonts w:ascii="Arial" w:hAnsi="Arial" w:cs="Arial"/>
          <w:sz w:val="22"/>
          <w:szCs w:val="20"/>
        </w:rPr>
        <w:t xml:space="preserve">olution allows </w:t>
      </w:r>
      <w:r w:rsidR="003879C4">
        <w:rPr>
          <w:rFonts w:ascii="Arial" w:hAnsi="Arial" w:cs="Arial"/>
          <w:sz w:val="22"/>
          <w:szCs w:val="20"/>
        </w:rPr>
        <w:t xml:space="preserve">HHCU Staff </w:t>
      </w:r>
      <w:r w:rsidRPr="008553EF">
        <w:rPr>
          <w:rFonts w:ascii="Arial" w:hAnsi="Arial" w:cs="Arial"/>
          <w:sz w:val="22"/>
          <w:szCs w:val="20"/>
        </w:rPr>
        <w:t>to print</w:t>
      </w:r>
      <w:r w:rsidR="00A35B8F">
        <w:rPr>
          <w:rFonts w:ascii="Arial" w:hAnsi="Arial" w:cs="Arial"/>
          <w:sz w:val="22"/>
          <w:szCs w:val="20"/>
        </w:rPr>
        <w:t xml:space="preserve"> </w:t>
      </w:r>
      <w:r w:rsidRPr="008553EF">
        <w:rPr>
          <w:rFonts w:ascii="Arial" w:hAnsi="Arial" w:cs="Arial"/>
          <w:sz w:val="22"/>
          <w:szCs w:val="20"/>
        </w:rPr>
        <w:t xml:space="preserve">physical </w:t>
      </w:r>
      <w:r w:rsidRPr="0092406A">
        <w:rPr>
          <w:rFonts w:ascii="Arial" w:hAnsi="Arial" w:cs="Arial"/>
          <w:sz w:val="22"/>
          <w:szCs w:val="20"/>
        </w:rPr>
        <w:t xml:space="preserve">documents </w:t>
      </w:r>
      <w:r w:rsidR="00AD5666" w:rsidRPr="0092406A">
        <w:rPr>
          <w:rFonts w:ascii="Arial" w:hAnsi="Arial" w:cs="Arial"/>
          <w:sz w:val="22"/>
          <w:szCs w:val="20"/>
        </w:rPr>
        <w:t>from within the proposed Solutio</w:t>
      </w:r>
      <w:r w:rsidR="00170DFB" w:rsidRPr="0092406A">
        <w:rPr>
          <w:rFonts w:ascii="Arial" w:hAnsi="Arial" w:cs="Arial"/>
          <w:sz w:val="22"/>
          <w:szCs w:val="20"/>
        </w:rPr>
        <w:t xml:space="preserve">n so they can be mailed.  </w:t>
      </w:r>
    </w:p>
    <w:p w14:paraId="7FEDB5B6" w14:textId="68CE9311" w:rsidR="006313DA" w:rsidRPr="0092406A" w:rsidRDefault="006313DA" w:rsidP="00523361">
      <w:pPr>
        <w:pStyle w:val="ListParagraph"/>
        <w:numPr>
          <w:ilvl w:val="4"/>
          <w:numId w:val="42"/>
        </w:numPr>
        <w:spacing w:before="120" w:after="120"/>
        <w:jc w:val="both"/>
        <w:rPr>
          <w:rFonts w:ascii="Arial" w:hAnsi="Arial" w:cs="Arial"/>
          <w:caps/>
          <w:color w:val="000000" w:themeColor="text1"/>
          <w:sz w:val="22"/>
          <w:szCs w:val="22"/>
        </w:rPr>
      </w:pPr>
      <w:r w:rsidRPr="0092406A">
        <w:rPr>
          <w:rFonts w:ascii="Arial" w:hAnsi="Arial" w:cs="Arial"/>
          <w:color w:val="000000" w:themeColor="text1"/>
          <w:sz w:val="22"/>
          <w:szCs w:val="22"/>
        </w:rPr>
        <w:t xml:space="preserve">Describe how the proposed Solution allows </w:t>
      </w:r>
      <w:r w:rsidR="00804B9D" w:rsidRPr="0092406A">
        <w:rPr>
          <w:rFonts w:ascii="Arial" w:hAnsi="Arial" w:cs="Arial"/>
          <w:color w:val="000000" w:themeColor="text1"/>
          <w:sz w:val="22"/>
          <w:szCs w:val="22"/>
        </w:rPr>
        <w:t>the</w:t>
      </w:r>
      <w:r w:rsidRPr="0092406A">
        <w:rPr>
          <w:rFonts w:ascii="Arial" w:hAnsi="Arial" w:cs="Arial"/>
          <w:color w:val="000000" w:themeColor="text1"/>
          <w:sz w:val="22"/>
          <w:szCs w:val="22"/>
        </w:rPr>
        <w:t xml:space="preserve"> </w:t>
      </w:r>
      <w:r w:rsidR="001B2098" w:rsidRPr="0092406A">
        <w:rPr>
          <w:rFonts w:ascii="Arial" w:hAnsi="Arial" w:cs="Arial"/>
          <w:color w:val="000000" w:themeColor="text1"/>
          <w:sz w:val="22"/>
          <w:szCs w:val="22"/>
        </w:rPr>
        <w:t>General Public</w:t>
      </w:r>
      <w:r w:rsidRPr="0092406A">
        <w:rPr>
          <w:rFonts w:ascii="Arial" w:hAnsi="Arial" w:cs="Arial"/>
          <w:color w:val="000000" w:themeColor="text1"/>
          <w:sz w:val="22"/>
          <w:szCs w:val="22"/>
        </w:rPr>
        <w:t xml:space="preserve"> to contact HHCU via multiple channels</w:t>
      </w:r>
      <w:r w:rsidR="00804B9D" w:rsidRPr="0092406A">
        <w:rPr>
          <w:rFonts w:ascii="Arial" w:hAnsi="Arial" w:cs="Arial"/>
          <w:color w:val="000000" w:themeColor="text1"/>
          <w:sz w:val="22"/>
          <w:szCs w:val="22"/>
        </w:rPr>
        <w:t xml:space="preserve"> and HHCU can communicate responses</w:t>
      </w:r>
      <w:r w:rsidRPr="0092406A">
        <w:rPr>
          <w:rFonts w:ascii="Arial" w:hAnsi="Arial" w:cs="Arial"/>
          <w:color w:val="000000" w:themeColor="text1"/>
          <w:sz w:val="22"/>
          <w:szCs w:val="22"/>
        </w:rPr>
        <w:t>.</w:t>
      </w:r>
    </w:p>
    <w:p w14:paraId="75DEB662" w14:textId="5DDE000C" w:rsidR="008553EF" w:rsidRPr="00DC61C2" w:rsidRDefault="008553EF" w:rsidP="00523361">
      <w:pPr>
        <w:pStyle w:val="ListParagraph"/>
        <w:numPr>
          <w:ilvl w:val="4"/>
          <w:numId w:val="42"/>
        </w:numPr>
        <w:spacing w:before="120" w:after="120"/>
        <w:jc w:val="both"/>
        <w:rPr>
          <w:rFonts w:ascii="Arial" w:hAnsi="Arial" w:cs="Arial"/>
          <w:caps/>
          <w:sz w:val="22"/>
          <w:szCs w:val="20"/>
        </w:rPr>
      </w:pPr>
      <w:r w:rsidRPr="008553EF">
        <w:rPr>
          <w:rFonts w:ascii="Arial" w:hAnsi="Arial" w:cs="Arial"/>
          <w:sz w:val="22"/>
          <w:szCs w:val="20"/>
        </w:rPr>
        <w:t xml:space="preserve">Describe how the proposed </w:t>
      </w:r>
      <w:r w:rsidR="003879C4">
        <w:rPr>
          <w:rFonts w:ascii="Arial" w:hAnsi="Arial" w:cs="Arial"/>
          <w:sz w:val="22"/>
          <w:szCs w:val="20"/>
        </w:rPr>
        <w:t>S</w:t>
      </w:r>
      <w:r w:rsidR="003879C4" w:rsidRPr="008553EF">
        <w:rPr>
          <w:rFonts w:ascii="Arial" w:hAnsi="Arial" w:cs="Arial"/>
          <w:sz w:val="22"/>
          <w:szCs w:val="20"/>
        </w:rPr>
        <w:t xml:space="preserve">olution allows </w:t>
      </w:r>
      <w:r w:rsidR="003879C4">
        <w:rPr>
          <w:rFonts w:ascii="Arial" w:hAnsi="Arial" w:cs="Arial"/>
          <w:sz w:val="22"/>
          <w:szCs w:val="20"/>
        </w:rPr>
        <w:t xml:space="preserve">HHCU Staff </w:t>
      </w:r>
      <w:r w:rsidRPr="008553EF">
        <w:rPr>
          <w:rFonts w:ascii="Arial" w:hAnsi="Arial" w:cs="Arial"/>
          <w:sz w:val="22"/>
          <w:szCs w:val="20"/>
        </w:rPr>
        <w:t xml:space="preserve">to ensure that all communications </w:t>
      </w:r>
      <w:r w:rsidR="00EC7B52">
        <w:rPr>
          <w:rFonts w:ascii="Arial" w:hAnsi="Arial" w:cs="Arial"/>
          <w:sz w:val="22"/>
          <w:szCs w:val="20"/>
        </w:rPr>
        <w:t xml:space="preserve">within the proposed Solution </w:t>
      </w:r>
      <w:r w:rsidRPr="008553EF">
        <w:rPr>
          <w:rFonts w:ascii="Arial" w:hAnsi="Arial" w:cs="Arial"/>
          <w:sz w:val="22"/>
          <w:szCs w:val="20"/>
        </w:rPr>
        <w:t xml:space="preserve">are </w:t>
      </w:r>
      <w:r w:rsidR="000101C0">
        <w:rPr>
          <w:rFonts w:ascii="Arial" w:hAnsi="Arial" w:cs="Arial"/>
          <w:sz w:val="22"/>
          <w:szCs w:val="20"/>
        </w:rPr>
        <w:t>stored</w:t>
      </w:r>
      <w:r w:rsidR="006E4AC3">
        <w:rPr>
          <w:rFonts w:ascii="Arial" w:hAnsi="Arial" w:cs="Arial"/>
          <w:sz w:val="22"/>
          <w:szCs w:val="20"/>
        </w:rPr>
        <w:t xml:space="preserve"> and may be </w:t>
      </w:r>
      <w:r w:rsidR="006E4AC3" w:rsidRPr="00DC61C2">
        <w:rPr>
          <w:rFonts w:ascii="Arial" w:hAnsi="Arial" w:cs="Arial"/>
          <w:sz w:val="22"/>
          <w:szCs w:val="20"/>
        </w:rPr>
        <w:t>accessed by authorized users</w:t>
      </w:r>
      <w:r w:rsidR="00306F16" w:rsidRPr="00DC61C2">
        <w:rPr>
          <w:rFonts w:ascii="Arial" w:hAnsi="Arial" w:cs="Arial"/>
          <w:sz w:val="22"/>
          <w:szCs w:val="20"/>
        </w:rPr>
        <w:t xml:space="preserve"> (HHCU Staff</w:t>
      </w:r>
      <w:r w:rsidR="00B86251" w:rsidRPr="00DC61C2">
        <w:rPr>
          <w:rFonts w:ascii="Arial" w:hAnsi="Arial" w:cs="Arial"/>
          <w:sz w:val="22"/>
          <w:szCs w:val="20"/>
        </w:rPr>
        <w:t xml:space="preserve">, </w:t>
      </w:r>
      <w:r w:rsidR="00CB616D" w:rsidRPr="00DC61C2">
        <w:rPr>
          <w:rFonts w:ascii="Arial" w:hAnsi="Arial" w:cs="Arial"/>
          <w:sz w:val="22"/>
          <w:szCs w:val="20"/>
        </w:rPr>
        <w:t>NC IT Staff</w:t>
      </w:r>
      <w:r w:rsidR="00B86251" w:rsidRPr="00DC61C2">
        <w:rPr>
          <w:rFonts w:ascii="Arial" w:hAnsi="Arial" w:cs="Arial"/>
          <w:sz w:val="22"/>
          <w:szCs w:val="20"/>
        </w:rPr>
        <w:t>)</w:t>
      </w:r>
      <w:r w:rsidRPr="00DC61C2">
        <w:rPr>
          <w:rFonts w:ascii="Arial" w:hAnsi="Arial" w:cs="Arial"/>
          <w:sz w:val="22"/>
          <w:szCs w:val="20"/>
        </w:rPr>
        <w:t>.</w:t>
      </w:r>
    </w:p>
    <w:p w14:paraId="48BCC616" w14:textId="3F5BA1F1" w:rsidR="00790560" w:rsidRPr="00A53DF7" w:rsidRDefault="00790560" w:rsidP="00523361">
      <w:pPr>
        <w:pStyle w:val="ListParagraph"/>
        <w:numPr>
          <w:ilvl w:val="4"/>
          <w:numId w:val="42"/>
        </w:numPr>
        <w:spacing w:before="120" w:after="120"/>
        <w:jc w:val="both"/>
        <w:rPr>
          <w:rFonts w:ascii="Arial" w:hAnsi="Arial" w:cs="Arial"/>
          <w:caps/>
          <w:sz w:val="22"/>
          <w:szCs w:val="20"/>
        </w:rPr>
      </w:pPr>
      <w:r w:rsidRPr="00A53DF7">
        <w:rPr>
          <w:rFonts w:ascii="Arial" w:hAnsi="Arial" w:cs="Arial"/>
          <w:sz w:val="22"/>
          <w:szCs w:val="20"/>
        </w:rPr>
        <w:t xml:space="preserve">Describe how the proposed Solution generates reminders to </w:t>
      </w:r>
      <w:r w:rsidR="008E78AC" w:rsidRPr="00A53DF7">
        <w:rPr>
          <w:rFonts w:ascii="Arial" w:hAnsi="Arial" w:cs="Arial"/>
          <w:sz w:val="22"/>
          <w:szCs w:val="20"/>
        </w:rPr>
        <w:t>Lead and Asbestos Professionals</w:t>
      </w:r>
      <w:r w:rsidR="00BF6FB8" w:rsidRPr="00A53DF7">
        <w:rPr>
          <w:rFonts w:ascii="Arial" w:hAnsi="Arial" w:cs="Arial"/>
          <w:sz w:val="22"/>
          <w:szCs w:val="20"/>
        </w:rPr>
        <w:t xml:space="preserve"> to communicate</w:t>
      </w:r>
      <w:r w:rsidR="00945A8C" w:rsidRPr="00A53DF7">
        <w:rPr>
          <w:rFonts w:ascii="Arial" w:hAnsi="Arial" w:cs="Arial"/>
          <w:sz w:val="22"/>
          <w:szCs w:val="20"/>
        </w:rPr>
        <w:t xml:space="preserve"> </w:t>
      </w:r>
      <w:r w:rsidR="00D74B30" w:rsidRPr="00A53DF7">
        <w:rPr>
          <w:rFonts w:ascii="Arial" w:hAnsi="Arial" w:cs="Arial"/>
          <w:sz w:val="22"/>
          <w:szCs w:val="20"/>
        </w:rPr>
        <w:t>due dates for re-training</w:t>
      </w:r>
      <w:r w:rsidR="008544D2" w:rsidRPr="00A53DF7">
        <w:rPr>
          <w:rFonts w:ascii="Arial" w:hAnsi="Arial" w:cs="Arial"/>
          <w:sz w:val="22"/>
          <w:szCs w:val="20"/>
        </w:rPr>
        <w:t xml:space="preserve"> and</w:t>
      </w:r>
      <w:r w:rsidR="005A735D" w:rsidRPr="00A53DF7">
        <w:rPr>
          <w:rFonts w:ascii="Arial" w:hAnsi="Arial" w:cs="Arial"/>
          <w:sz w:val="22"/>
          <w:szCs w:val="20"/>
        </w:rPr>
        <w:t xml:space="preserve"> re-certifications</w:t>
      </w:r>
      <w:r w:rsidR="00F52FBE" w:rsidRPr="00A53DF7">
        <w:rPr>
          <w:rFonts w:ascii="Arial" w:hAnsi="Arial" w:cs="Arial"/>
          <w:sz w:val="22"/>
          <w:szCs w:val="20"/>
        </w:rPr>
        <w:t xml:space="preserve"> and accreditations</w:t>
      </w:r>
      <w:r w:rsidR="008544D2" w:rsidRPr="00A53DF7">
        <w:rPr>
          <w:rFonts w:ascii="Arial" w:hAnsi="Arial" w:cs="Arial"/>
          <w:sz w:val="22"/>
          <w:szCs w:val="20"/>
        </w:rPr>
        <w:t xml:space="preserve">.  </w:t>
      </w:r>
    </w:p>
    <w:p w14:paraId="4B842EF1" w14:textId="166C1B85" w:rsidR="00372CC3" w:rsidRPr="00DC61C2" w:rsidRDefault="00256703" w:rsidP="00523361">
      <w:pPr>
        <w:pStyle w:val="ListParagraph"/>
        <w:numPr>
          <w:ilvl w:val="4"/>
          <w:numId w:val="42"/>
        </w:numPr>
        <w:spacing w:before="120" w:after="120"/>
        <w:jc w:val="both"/>
        <w:rPr>
          <w:rFonts w:ascii="Arial" w:hAnsi="Arial" w:cs="Arial"/>
          <w:caps/>
          <w:sz w:val="22"/>
          <w:szCs w:val="20"/>
        </w:rPr>
      </w:pPr>
      <w:r w:rsidRPr="00DC61C2">
        <w:rPr>
          <w:rFonts w:ascii="Arial" w:hAnsi="Arial" w:cs="Arial"/>
          <w:sz w:val="22"/>
          <w:szCs w:val="20"/>
        </w:rPr>
        <w:t>Describe how the proposed Solution provides automated generation of letters</w:t>
      </w:r>
      <w:r w:rsidR="00444BDC" w:rsidRPr="00DC61C2">
        <w:rPr>
          <w:rFonts w:ascii="Arial" w:hAnsi="Arial" w:cs="Arial"/>
          <w:sz w:val="22"/>
          <w:szCs w:val="20"/>
        </w:rPr>
        <w:t xml:space="preserve"> </w:t>
      </w:r>
      <w:r w:rsidR="00871B34" w:rsidRPr="00DC61C2">
        <w:rPr>
          <w:rFonts w:ascii="Arial" w:hAnsi="Arial" w:cs="Arial"/>
          <w:sz w:val="22"/>
          <w:szCs w:val="20"/>
        </w:rPr>
        <w:t xml:space="preserve">to communicate the status of </w:t>
      </w:r>
      <w:r w:rsidR="00A140A4" w:rsidRPr="00DC61C2">
        <w:rPr>
          <w:rFonts w:ascii="Arial" w:hAnsi="Arial" w:cs="Arial"/>
          <w:sz w:val="22"/>
          <w:szCs w:val="20"/>
        </w:rPr>
        <w:t xml:space="preserve">submitted </w:t>
      </w:r>
      <w:r w:rsidR="00871B34" w:rsidRPr="00DC61C2">
        <w:rPr>
          <w:rFonts w:ascii="Arial" w:hAnsi="Arial" w:cs="Arial"/>
          <w:sz w:val="22"/>
          <w:szCs w:val="20"/>
        </w:rPr>
        <w:t>application</w:t>
      </w:r>
      <w:r w:rsidR="00A140A4" w:rsidRPr="00DC61C2">
        <w:rPr>
          <w:rFonts w:ascii="Arial" w:hAnsi="Arial" w:cs="Arial"/>
          <w:sz w:val="22"/>
          <w:szCs w:val="20"/>
        </w:rPr>
        <w:t>s</w:t>
      </w:r>
      <w:r w:rsidR="008C4F0E">
        <w:rPr>
          <w:rFonts w:ascii="Arial" w:hAnsi="Arial" w:cs="Arial"/>
          <w:sz w:val="22"/>
          <w:szCs w:val="20"/>
        </w:rPr>
        <w:t xml:space="preserve"> and forms</w:t>
      </w:r>
      <w:r w:rsidR="001960CF" w:rsidRPr="00DC61C2">
        <w:rPr>
          <w:rFonts w:ascii="Arial" w:hAnsi="Arial" w:cs="Arial"/>
          <w:sz w:val="22"/>
          <w:szCs w:val="20"/>
        </w:rPr>
        <w:t>.</w:t>
      </w:r>
    </w:p>
    <w:p w14:paraId="206798B6" w14:textId="00D2AF22" w:rsidR="00E1637B" w:rsidRPr="00444BDC" w:rsidRDefault="00372CC3" w:rsidP="00523361">
      <w:pPr>
        <w:pStyle w:val="ListParagraph"/>
        <w:numPr>
          <w:ilvl w:val="4"/>
          <w:numId w:val="42"/>
        </w:numPr>
        <w:spacing w:before="120" w:after="120"/>
        <w:jc w:val="both"/>
        <w:rPr>
          <w:rFonts w:ascii="Arial" w:hAnsi="Arial" w:cs="Arial"/>
          <w:caps/>
          <w:sz w:val="22"/>
          <w:szCs w:val="20"/>
        </w:rPr>
      </w:pPr>
      <w:r w:rsidRPr="00256703">
        <w:rPr>
          <w:rFonts w:ascii="Arial" w:hAnsi="Arial" w:cs="Arial"/>
          <w:sz w:val="22"/>
          <w:szCs w:val="20"/>
        </w:rPr>
        <w:t xml:space="preserve">Describe how the proposed </w:t>
      </w:r>
      <w:r>
        <w:rPr>
          <w:rFonts w:ascii="Arial" w:hAnsi="Arial" w:cs="Arial"/>
          <w:sz w:val="22"/>
          <w:szCs w:val="20"/>
        </w:rPr>
        <w:t>S</w:t>
      </w:r>
      <w:r w:rsidRPr="00256703">
        <w:rPr>
          <w:rFonts w:ascii="Arial" w:hAnsi="Arial" w:cs="Arial"/>
          <w:sz w:val="22"/>
          <w:szCs w:val="20"/>
        </w:rPr>
        <w:t xml:space="preserve">olution </w:t>
      </w:r>
      <w:r>
        <w:rPr>
          <w:rFonts w:ascii="Arial" w:hAnsi="Arial" w:cs="Arial"/>
          <w:sz w:val="22"/>
          <w:szCs w:val="20"/>
        </w:rPr>
        <w:t xml:space="preserve">provides </w:t>
      </w:r>
      <w:r w:rsidR="00256703" w:rsidRPr="00256703">
        <w:rPr>
          <w:rFonts w:ascii="Arial" w:hAnsi="Arial" w:cs="Arial"/>
          <w:sz w:val="22"/>
          <w:szCs w:val="20"/>
        </w:rPr>
        <w:t>updateable templates</w:t>
      </w:r>
      <w:r>
        <w:rPr>
          <w:rFonts w:ascii="Arial" w:hAnsi="Arial" w:cs="Arial"/>
          <w:sz w:val="22"/>
          <w:szCs w:val="20"/>
        </w:rPr>
        <w:t xml:space="preserve"> for</w:t>
      </w:r>
      <w:r w:rsidR="00842CEF">
        <w:rPr>
          <w:rFonts w:ascii="Arial" w:hAnsi="Arial" w:cs="Arial"/>
          <w:sz w:val="22"/>
          <w:szCs w:val="20"/>
        </w:rPr>
        <w:t xml:space="preserve"> </w:t>
      </w:r>
      <w:r>
        <w:rPr>
          <w:rFonts w:ascii="Arial" w:hAnsi="Arial" w:cs="Arial"/>
          <w:sz w:val="22"/>
          <w:szCs w:val="20"/>
        </w:rPr>
        <w:t>letters</w:t>
      </w:r>
      <w:r w:rsidR="00256703" w:rsidRPr="00256703">
        <w:rPr>
          <w:rFonts w:ascii="Arial" w:hAnsi="Arial" w:cs="Arial"/>
          <w:sz w:val="22"/>
          <w:szCs w:val="20"/>
        </w:rPr>
        <w:t>.</w:t>
      </w:r>
      <w:r w:rsidR="009016F8">
        <w:rPr>
          <w:rFonts w:ascii="Arial" w:hAnsi="Arial" w:cs="Arial"/>
          <w:sz w:val="22"/>
          <w:szCs w:val="20"/>
        </w:rPr>
        <w:t xml:space="preserve">  </w:t>
      </w:r>
    </w:p>
    <w:p w14:paraId="2DFE1EBB" w14:textId="50F21732" w:rsidR="00256703" w:rsidRPr="00444BDC" w:rsidRDefault="00900DED" w:rsidP="00523361">
      <w:pPr>
        <w:pStyle w:val="ListParagraph"/>
        <w:numPr>
          <w:ilvl w:val="5"/>
          <w:numId w:val="42"/>
        </w:numPr>
        <w:spacing w:before="120" w:after="120"/>
        <w:jc w:val="both"/>
        <w:rPr>
          <w:rFonts w:ascii="Arial" w:hAnsi="Arial" w:cs="Arial"/>
          <w:caps/>
          <w:sz w:val="22"/>
          <w:szCs w:val="20"/>
        </w:rPr>
      </w:pPr>
      <w:r>
        <w:rPr>
          <w:rFonts w:ascii="Arial" w:hAnsi="Arial" w:cs="Arial"/>
          <w:sz w:val="22"/>
          <w:szCs w:val="20"/>
        </w:rPr>
        <w:t>Describe how</w:t>
      </w:r>
      <w:r w:rsidR="003F1C76">
        <w:rPr>
          <w:rFonts w:ascii="Arial" w:hAnsi="Arial" w:cs="Arial"/>
          <w:sz w:val="22"/>
          <w:szCs w:val="20"/>
        </w:rPr>
        <w:t xml:space="preserve"> the proposed Solution </w:t>
      </w:r>
      <w:proofErr w:type="gramStart"/>
      <w:r w:rsidR="003F1C76">
        <w:rPr>
          <w:rFonts w:ascii="Arial" w:hAnsi="Arial" w:cs="Arial"/>
          <w:sz w:val="22"/>
          <w:szCs w:val="20"/>
        </w:rPr>
        <w:t xml:space="preserve">allows </w:t>
      </w:r>
      <w:r w:rsidR="00C56E13">
        <w:rPr>
          <w:rFonts w:ascii="Arial" w:hAnsi="Arial" w:cs="Arial"/>
          <w:sz w:val="22"/>
          <w:szCs w:val="20"/>
        </w:rPr>
        <w:t xml:space="preserve"> </w:t>
      </w:r>
      <w:r w:rsidR="006701CE">
        <w:rPr>
          <w:rFonts w:ascii="Arial" w:hAnsi="Arial" w:cs="Arial"/>
          <w:sz w:val="22"/>
          <w:szCs w:val="20"/>
        </w:rPr>
        <w:t>template</w:t>
      </w:r>
      <w:proofErr w:type="gramEnd"/>
      <w:r w:rsidR="006701CE">
        <w:rPr>
          <w:rFonts w:ascii="Arial" w:hAnsi="Arial" w:cs="Arial"/>
          <w:sz w:val="22"/>
          <w:szCs w:val="20"/>
        </w:rPr>
        <w:t xml:space="preserve"> updates </w:t>
      </w:r>
      <w:r w:rsidR="003F1C76">
        <w:rPr>
          <w:rFonts w:ascii="Arial" w:hAnsi="Arial" w:cs="Arial"/>
          <w:sz w:val="22"/>
          <w:szCs w:val="20"/>
        </w:rPr>
        <w:t xml:space="preserve">to </w:t>
      </w:r>
      <w:r w:rsidR="006701CE">
        <w:rPr>
          <w:rFonts w:ascii="Arial" w:hAnsi="Arial" w:cs="Arial"/>
          <w:sz w:val="22"/>
          <w:szCs w:val="20"/>
        </w:rPr>
        <w:t xml:space="preserve">be completed by </w:t>
      </w:r>
      <w:r w:rsidR="00C56E13">
        <w:rPr>
          <w:rFonts w:ascii="Arial" w:hAnsi="Arial" w:cs="Arial"/>
          <w:sz w:val="22"/>
          <w:szCs w:val="20"/>
        </w:rPr>
        <w:t>HHCU Staff</w:t>
      </w:r>
      <w:r w:rsidR="006701CE">
        <w:rPr>
          <w:rFonts w:ascii="Arial" w:hAnsi="Arial" w:cs="Arial"/>
          <w:sz w:val="22"/>
          <w:szCs w:val="20"/>
        </w:rPr>
        <w:t xml:space="preserve">, the Vendor, or both.  </w:t>
      </w:r>
    </w:p>
    <w:p w14:paraId="29B75FEC" w14:textId="6529C3FC" w:rsidR="003D3543" w:rsidRPr="00A53DF7" w:rsidRDefault="00900DED" w:rsidP="00523361">
      <w:pPr>
        <w:pStyle w:val="ListParagraph"/>
        <w:numPr>
          <w:ilvl w:val="5"/>
          <w:numId w:val="42"/>
        </w:numPr>
        <w:spacing w:before="120" w:after="120"/>
        <w:jc w:val="both"/>
        <w:rPr>
          <w:rFonts w:ascii="Arial" w:hAnsi="Arial" w:cs="Arial"/>
          <w:caps/>
          <w:sz w:val="22"/>
          <w:szCs w:val="20"/>
        </w:rPr>
      </w:pPr>
      <w:r>
        <w:rPr>
          <w:rFonts w:ascii="Arial" w:hAnsi="Arial" w:cs="Arial"/>
          <w:sz w:val="22"/>
          <w:szCs w:val="20"/>
        </w:rPr>
        <w:t>Describe how</w:t>
      </w:r>
      <w:r w:rsidR="003F1C76" w:rsidRPr="003F1C76">
        <w:rPr>
          <w:rFonts w:ascii="Arial" w:hAnsi="Arial" w:cs="Arial"/>
          <w:sz w:val="22"/>
          <w:szCs w:val="20"/>
        </w:rPr>
        <w:t xml:space="preserve"> </w:t>
      </w:r>
      <w:r w:rsidR="003F1C76">
        <w:rPr>
          <w:rFonts w:ascii="Arial" w:hAnsi="Arial" w:cs="Arial"/>
          <w:sz w:val="22"/>
          <w:szCs w:val="20"/>
        </w:rPr>
        <w:t xml:space="preserve">the proposed Solution </w:t>
      </w:r>
      <w:proofErr w:type="gramStart"/>
      <w:r w:rsidR="003F1C76">
        <w:rPr>
          <w:rFonts w:ascii="Arial" w:hAnsi="Arial" w:cs="Arial"/>
          <w:sz w:val="22"/>
          <w:szCs w:val="20"/>
        </w:rPr>
        <w:t xml:space="preserve">tracks </w:t>
      </w:r>
      <w:r w:rsidR="00383B21">
        <w:rPr>
          <w:rFonts w:ascii="Arial" w:hAnsi="Arial" w:cs="Arial"/>
          <w:sz w:val="22"/>
          <w:szCs w:val="20"/>
        </w:rPr>
        <w:t xml:space="preserve"> template</w:t>
      </w:r>
      <w:proofErr w:type="gramEnd"/>
      <w:r w:rsidR="00383B21">
        <w:rPr>
          <w:rFonts w:ascii="Arial" w:hAnsi="Arial" w:cs="Arial"/>
          <w:sz w:val="22"/>
          <w:szCs w:val="20"/>
        </w:rPr>
        <w:t xml:space="preserve"> update</w:t>
      </w:r>
      <w:r w:rsidR="008147E8">
        <w:rPr>
          <w:rFonts w:ascii="Arial" w:hAnsi="Arial" w:cs="Arial"/>
          <w:sz w:val="22"/>
          <w:szCs w:val="20"/>
        </w:rPr>
        <w:t xml:space="preserve"> history </w:t>
      </w:r>
      <w:r w:rsidR="00F237C1">
        <w:rPr>
          <w:rFonts w:ascii="Arial" w:hAnsi="Arial" w:cs="Arial"/>
          <w:sz w:val="22"/>
          <w:szCs w:val="20"/>
        </w:rPr>
        <w:t>(</w:t>
      </w:r>
      <w:proofErr w:type="spellStart"/>
      <w:r w:rsidR="00F237C1">
        <w:rPr>
          <w:rFonts w:ascii="Arial" w:hAnsi="Arial" w:cs="Arial"/>
          <w:sz w:val="22"/>
          <w:szCs w:val="20"/>
        </w:rPr>
        <w:t>e.g</w:t>
      </w:r>
      <w:proofErr w:type="spellEnd"/>
      <w:r w:rsidR="00F237C1">
        <w:rPr>
          <w:rFonts w:ascii="Arial" w:hAnsi="Arial" w:cs="Arial"/>
          <w:sz w:val="22"/>
          <w:szCs w:val="20"/>
        </w:rPr>
        <w:t xml:space="preserve">, on </w:t>
      </w:r>
      <w:r w:rsidR="00F237C1" w:rsidRPr="00A53DF7">
        <w:rPr>
          <w:rFonts w:ascii="Arial" w:hAnsi="Arial" w:cs="Arial"/>
          <w:sz w:val="22"/>
          <w:szCs w:val="20"/>
        </w:rPr>
        <w:t>&lt;date&gt;, &lt;user</w:t>
      </w:r>
      <w:r w:rsidR="00BF3158" w:rsidRPr="00A53DF7">
        <w:rPr>
          <w:rFonts w:ascii="Arial" w:hAnsi="Arial" w:cs="Arial"/>
          <w:sz w:val="22"/>
          <w:szCs w:val="20"/>
        </w:rPr>
        <w:t xml:space="preserve">&gt; </w:t>
      </w:r>
      <w:r w:rsidR="006978F4" w:rsidRPr="00A53DF7">
        <w:rPr>
          <w:rFonts w:ascii="Arial" w:hAnsi="Arial" w:cs="Arial"/>
          <w:sz w:val="22"/>
          <w:szCs w:val="20"/>
        </w:rPr>
        <w:t xml:space="preserve">updated </w:t>
      </w:r>
      <w:r w:rsidR="009C793C" w:rsidRPr="00A53DF7">
        <w:rPr>
          <w:rFonts w:ascii="Arial" w:hAnsi="Arial" w:cs="Arial"/>
          <w:sz w:val="22"/>
          <w:szCs w:val="20"/>
        </w:rPr>
        <w:t xml:space="preserve">&lt;template&gt; </w:t>
      </w:r>
      <w:r w:rsidR="005B1312" w:rsidRPr="00A53DF7">
        <w:rPr>
          <w:rFonts w:ascii="Arial" w:hAnsi="Arial" w:cs="Arial"/>
          <w:sz w:val="22"/>
          <w:szCs w:val="20"/>
        </w:rPr>
        <w:t>he</w:t>
      </w:r>
      <w:r w:rsidR="00EA5092" w:rsidRPr="00A53DF7">
        <w:rPr>
          <w:rFonts w:ascii="Arial" w:hAnsi="Arial" w:cs="Arial"/>
          <w:sz w:val="22"/>
          <w:szCs w:val="20"/>
        </w:rPr>
        <w:t>ader</w:t>
      </w:r>
      <w:r w:rsidR="008A367F" w:rsidRPr="00A53DF7">
        <w:rPr>
          <w:rFonts w:ascii="Arial" w:hAnsi="Arial" w:cs="Arial"/>
          <w:sz w:val="22"/>
          <w:szCs w:val="20"/>
        </w:rPr>
        <w:t>).</w:t>
      </w:r>
      <w:r w:rsidR="00A309E8" w:rsidRPr="00A53DF7">
        <w:rPr>
          <w:rFonts w:ascii="Arial" w:hAnsi="Arial" w:cs="Arial"/>
          <w:sz w:val="22"/>
          <w:szCs w:val="20"/>
        </w:rPr>
        <w:t xml:space="preserve"> </w:t>
      </w:r>
    </w:p>
    <w:p w14:paraId="42D7AA36" w14:textId="167096B8" w:rsidR="004A473B" w:rsidRPr="00A53DF7" w:rsidRDefault="004A473B" w:rsidP="00523361">
      <w:pPr>
        <w:pStyle w:val="ListParagraph"/>
        <w:numPr>
          <w:ilvl w:val="4"/>
          <w:numId w:val="42"/>
        </w:numPr>
        <w:spacing w:before="120" w:after="120"/>
        <w:jc w:val="both"/>
        <w:rPr>
          <w:rFonts w:ascii="Arial" w:hAnsi="Arial" w:cs="Arial"/>
          <w:caps/>
          <w:sz w:val="22"/>
          <w:szCs w:val="20"/>
        </w:rPr>
      </w:pPr>
      <w:r w:rsidRPr="00A53DF7">
        <w:rPr>
          <w:rFonts w:ascii="Arial" w:hAnsi="Arial" w:cs="Arial"/>
          <w:sz w:val="22"/>
          <w:szCs w:val="20"/>
        </w:rPr>
        <w:t xml:space="preserve">Describe how the proposed Solution </w:t>
      </w:r>
      <w:r w:rsidR="00721E39" w:rsidRPr="00A53DF7">
        <w:rPr>
          <w:rFonts w:ascii="Arial" w:hAnsi="Arial" w:cs="Arial"/>
          <w:sz w:val="22"/>
          <w:szCs w:val="20"/>
        </w:rPr>
        <w:t xml:space="preserve">communicates </w:t>
      </w:r>
      <w:r w:rsidR="0095386D" w:rsidRPr="00A53DF7">
        <w:rPr>
          <w:rFonts w:ascii="Arial" w:hAnsi="Arial" w:cs="Arial"/>
          <w:sz w:val="22"/>
          <w:szCs w:val="20"/>
        </w:rPr>
        <w:t xml:space="preserve">course </w:t>
      </w:r>
      <w:r w:rsidR="00D26346" w:rsidRPr="00A53DF7">
        <w:rPr>
          <w:rFonts w:ascii="Arial" w:hAnsi="Arial" w:cs="Arial"/>
          <w:sz w:val="22"/>
          <w:szCs w:val="20"/>
        </w:rPr>
        <w:t>cancelation</w:t>
      </w:r>
      <w:r w:rsidR="00AD4730" w:rsidRPr="00A53DF7">
        <w:rPr>
          <w:rFonts w:ascii="Arial" w:hAnsi="Arial" w:cs="Arial"/>
          <w:sz w:val="22"/>
          <w:szCs w:val="20"/>
        </w:rPr>
        <w:t xml:space="preserve">s </w:t>
      </w:r>
      <w:r w:rsidR="0095386D" w:rsidRPr="00A53DF7">
        <w:rPr>
          <w:rFonts w:ascii="Arial" w:hAnsi="Arial" w:cs="Arial"/>
          <w:sz w:val="22"/>
          <w:szCs w:val="20"/>
        </w:rPr>
        <w:t xml:space="preserve">to Training Providers </w:t>
      </w:r>
      <w:r w:rsidR="008C2BF9" w:rsidRPr="00A53DF7">
        <w:rPr>
          <w:rFonts w:ascii="Arial" w:hAnsi="Arial" w:cs="Arial"/>
          <w:sz w:val="22"/>
          <w:szCs w:val="20"/>
        </w:rPr>
        <w:t>(</w:t>
      </w:r>
      <w:r w:rsidR="0095386D" w:rsidRPr="00A53DF7">
        <w:rPr>
          <w:rFonts w:ascii="Arial" w:hAnsi="Arial" w:cs="Arial"/>
          <w:sz w:val="22"/>
          <w:szCs w:val="20"/>
        </w:rPr>
        <w:t>due</w:t>
      </w:r>
      <w:r w:rsidR="00466546" w:rsidRPr="00A53DF7">
        <w:rPr>
          <w:rFonts w:ascii="Arial" w:hAnsi="Arial" w:cs="Arial"/>
          <w:sz w:val="22"/>
          <w:szCs w:val="20"/>
        </w:rPr>
        <w:t xml:space="preserve"> to </w:t>
      </w:r>
      <w:r w:rsidR="0084044A" w:rsidRPr="00A53DF7">
        <w:rPr>
          <w:rFonts w:ascii="Arial" w:hAnsi="Arial" w:cs="Arial"/>
          <w:sz w:val="22"/>
          <w:szCs w:val="20"/>
        </w:rPr>
        <w:t xml:space="preserve">expired </w:t>
      </w:r>
      <w:r w:rsidR="00F0479A" w:rsidRPr="00A53DF7">
        <w:rPr>
          <w:rFonts w:ascii="Arial" w:hAnsi="Arial" w:cs="Arial"/>
          <w:sz w:val="22"/>
          <w:szCs w:val="20"/>
        </w:rPr>
        <w:t xml:space="preserve">instructor </w:t>
      </w:r>
      <w:r w:rsidR="00647356" w:rsidRPr="00A53DF7">
        <w:rPr>
          <w:rFonts w:ascii="Arial" w:hAnsi="Arial" w:cs="Arial"/>
          <w:sz w:val="22"/>
          <w:szCs w:val="20"/>
        </w:rPr>
        <w:t>certification</w:t>
      </w:r>
      <w:r w:rsidR="008C2BF9" w:rsidRPr="00A53DF7">
        <w:rPr>
          <w:rFonts w:ascii="Arial" w:hAnsi="Arial" w:cs="Arial"/>
          <w:sz w:val="22"/>
          <w:szCs w:val="20"/>
        </w:rPr>
        <w:t>)</w:t>
      </w:r>
      <w:r w:rsidR="00566258" w:rsidRPr="00A53DF7">
        <w:rPr>
          <w:rFonts w:ascii="Arial" w:hAnsi="Arial" w:cs="Arial"/>
          <w:sz w:val="22"/>
          <w:szCs w:val="20"/>
        </w:rPr>
        <w:t>.</w:t>
      </w:r>
    </w:p>
    <w:p w14:paraId="6F2D2A97" w14:textId="5BFB37C6" w:rsidR="00341072" w:rsidRPr="00A53DF7" w:rsidRDefault="00341072" w:rsidP="00523361">
      <w:pPr>
        <w:pStyle w:val="ListParagraph"/>
        <w:numPr>
          <w:ilvl w:val="4"/>
          <w:numId w:val="42"/>
        </w:numPr>
        <w:spacing w:before="120" w:after="120"/>
        <w:jc w:val="both"/>
        <w:rPr>
          <w:rFonts w:ascii="Arial" w:hAnsi="Arial" w:cs="Arial"/>
          <w:sz w:val="20"/>
          <w:szCs w:val="20"/>
        </w:rPr>
      </w:pPr>
      <w:r w:rsidRPr="00A53DF7">
        <w:rPr>
          <w:rFonts w:ascii="Arial" w:hAnsi="Arial" w:cs="Arial"/>
          <w:sz w:val="22"/>
          <w:szCs w:val="20"/>
        </w:rPr>
        <w:t xml:space="preserve">Describe how the proposed Solution </w:t>
      </w:r>
      <w:r w:rsidR="00327D5A" w:rsidRPr="00A53DF7">
        <w:rPr>
          <w:rFonts w:ascii="Arial" w:hAnsi="Arial" w:cs="Arial"/>
          <w:sz w:val="22"/>
          <w:szCs w:val="20"/>
        </w:rPr>
        <w:t>permits</w:t>
      </w:r>
      <w:r w:rsidR="005A084E" w:rsidRPr="00A53DF7">
        <w:rPr>
          <w:rFonts w:ascii="Arial" w:hAnsi="Arial" w:cs="Arial"/>
          <w:sz w:val="22"/>
          <w:szCs w:val="20"/>
        </w:rPr>
        <w:t xml:space="preserve"> Training Providers to </w:t>
      </w:r>
      <w:r w:rsidR="00CF777C" w:rsidRPr="00A53DF7">
        <w:rPr>
          <w:rFonts w:ascii="Arial" w:hAnsi="Arial" w:cs="Arial"/>
          <w:sz w:val="22"/>
          <w:szCs w:val="20"/>
        </w:rPr>
        <w:t>offer to cancel a course</w:t>
      </w:r>
      <w:r w:rsidR="00830374" w:rsidRPr="00A53DF7">
        <w:rPr>
          <w:rFonts w:ascii="Arial" w:hAnsi="Arial" w:cs="Arial"/>
          <w:sz w:val="22"/>
          <w:szCs w:val="20"/>
        </w:rPr>
        <w:t xml:space="preserve"> only after HHCU Staff have approved the course</w:t>
      </w:r>
      <w:r w:rsidR="005A084E" w:rsidRPr="00A53DF7">
        <w:rPr>
          <w:rFonts w:ascii="Arial" w:hAnsi="Arial" w:cs="Arial"/>
          <w:sz w:val="22"/>
          <w:szCs w:val="20"/>
        </w:rPr>
        <w:t xml:space="preserve"> and</w:t>
      </w:r>
      <w:r w:rsidR="00830374" w:rsidRPr="00A53DF7">
        <w:rPr>
          <w:rFonts w:ascii="Arial" w:hAnsi="Arial" w:cs="Arial"/>
          <w:sz w:val="22"/>
          <w:szCs w:val="20"/>
        </w:rPr>
        <w:t xml:space="preserve"> associated</w:t>
      </w:r>
      <w:r w:rsidR="005A084E" w:rsidRPr="00A53DF7">
        <w:rPr>
          <w:rFonts w:ascii="Arial" w:hAnsi="Arial" w:cs="Arial"/>
          <w:sz w:val="22"/>
          <w:szCs w:val="20"/>
        </w:rPr>
        <w:t xml:space="preserve"> materials or cancelation.  </w:t>
      </w:r>
    </w:p>
    <w:p w14:paraId="3F4378C4" w14:textId="1FC398B4" w:rsidR="005B3FF8" w:rsidRPr="00FF4C3A" w:rsidRDefault="00691E51" w:rsidP="00523361">
      <w:pPr>
        <w:pStyle w:val="RFPHeading2"/>
        <w:numPr>
          <w:ilvl w:val="4"/>
          <w:numId w:val="42"/>
        </w:numPr>
        <w:tabs>
          <w:tab w:val="left" w:pos="5040"/>
        </w:tabs>
        <w:spacing w:line="22" w:lineRule="atLeast"/>
      </w:pPr>
      <w:r w:rsidRPr="00A53DF7">
        <w:rPr>
          <w:rFonts w:ascii="Arial" w:hAnsi="Arial"/>
          <w:b w:val="0"/>
          <w:caps w:val="0"/>
          <w:kern w:val="0"/>
        </w:rPr>
        <w:t xml:space="preserve">Describe how </w:t>
      </w:r>
      <w:r w:rsidR="003F1C76" w:rsidRPr="00DA0408">
        <w:rPr>
          <w:rFonts w:ascii="Arial" w:hAnsi="Arial" w:cs="Arial"/>
          <w:b w:val="0"/>
          <w:bCs/>
          <w:caps w:val="0"/>
        </w:rPr>
        <w:t xml:space="preserve">the proposed </w:t>
      </w:r>
      <w:r w:rsidR="00DA0408">
        <w:rPr>
          <w:rFonts w:ascii="Arial" w:hAnsi="Arial" w:cs="Arial"/>
          <w:b w:val="0"/>
          <w:bCs/>
          <w:caps w:val="0"/>
        </w:rPr>
        <w:t>S</w:t>
      </w:r>
      <w:r w:rsidR="003F1C76" w:rsidRPr="00DA0408">
        <w:rPr>
          <w:rFonts w:ascii="Arial" w:hAnsi="Arial" w:cs="Arial"/>
          <w:b w:val="0"/>
          <w:bCs/>
          <w:caps w:val="0"/>
        </w:rPr>
        <w:t>olution</w:t>
      </w:r>
      <w:r w:rsidR="003F1C76" w:rsidRPr="00A53DF7">
        <w:rPr>
          <w:rFonts w:ascii="Arial" w:hAnsi="Arial" w:cs="Arial"/>
          <w:caps w:val="0"/>
        </w:rPr>
        <w:t xml:space="preserve"> </w:t>
      </w:r>
      <w:r w:rsidR="003F1C76" w:rsidRPr="00DA0408">
        <w:rPr>
          <w:rFonts w:ascii="Arial" w:hAnsi="Arial" w:cs="Arial"/>
          <w:b w:val="0"/>
          <w:bCs/>
          <w:caps w:val="0"/>
        </w:rPr>
        <w:t>communicates</w:t>
      </w:r>
      <w:r w:rsidR="003F1C76">
        <w:rPr>
          <w:rFonts w:ascii="Arial" w:hAnsi="Arial" w:cs="Arial"/>
          <w:caps w:val="0"/>
        </w:rPr>
        <w:t xml:space="preserve"> </w:t>
      </w:r>
      <w:r w:rsidRPr="00A53DF7">
        <w:rPr>
          <w:rFonts w:ascii="Arial" w:hAnsi="Arial"/>
          <w:b w:val="0"/>
          <w:caps w:val="0"/>
          <w:kern w:val="0"/>
        </w:rPr>
        <w:t xml:space="preserve">confirmations </w:t>
      </w:r>
      <w:r w:rsidR="00F74043">
        <w:rPr>
          <w:rFonts w:ascii="Arial" w:hAnsi="Arial"/>
          <w:b w:val="0"/>
          <w:caps w:val="0"/>
          <w:kern w:val="0"/>
        </w:rPr>
        <w:t>within</w:t>
      </w:r>
      <w:r>
        <w:rPr>
          <w:rFonts w:ascii="Arial" w:hAnsi="Arial"/>
          <w:b w:val="0"/>
          <w:caps w:val="0"/>
          <w:kern w:val="0"/>
        </w:rPr>
        <w:t xml:space="preserve"> the </w:t>
      </w:r>
      <w:r w:rsidR="00F74043">
        <w:rPr>
          <w:rFonts w:ascii="Arial" w:hAnsi="Arial"/>
          <w:b w:val="0"/>
          <w:caps w:val="0"/>
          <w:kern w:val="0"/>
        </w:rPr>
        <w:t xml:space="preserve">proposed </w:t>
      </w:r>
      <w:r>
        <w:rPr>
          <w:rFonts w:ascii="Arial" w:hAnsi="Arial"/>
          <w:b w:val="0"/>
          <w:caps w:val="0"/>
          <w:kern w:val="0"/>
        </w:rPr>
        <w:t xml:space="preserve">Solution to inform the user of successful or unsuccessful attempts to complete a user action (e.g., </w:t>
      </w:r>
      <w:r w:rsidR="00F74043">
        <w:rPr>
          <w:rFonts w:ascii="Arial" w:hAnsi="Arial"/>
          <w:b w:val="0"/>
          <w:caps w:val="0"/>
          <w:kern w:val="0"/>
        </w:rPr>
        <w:t>application</w:t>
      </w:r>
      <w:r>
        <w:rPr>
          <w:rFonts w:ascii="Arial" w:hAnsi="Arial"/>
          <w:b w:val="0"/>
          <w:caps w:val="0"/>
          <w:kern w:val="0"/>
        </w:rPr>
        <w:t xml:space="preserve"> successfully </w:t>
      </w:r>
      <w:r w:rsidR="00F74043">
        <w:rPr>
          <w:rFonts w:ascii="Arial" w:hAnsi="Arial"/>
          <w:b w:val="0"/>
          <w:caps w:val="0"/>
          <w:kern w:val="0"/>
        </w:rPr>
        <w:t>submitted</w:t>
      </w:r>
      <w:r>
        <w:rPr>
          <w:rFonts w:ascii="Arial" w:hAnsi="Arial"/>
          <w:b w:val="0"/>
          <w:caps w:val="0"/>
          <w:kern w:val="0"/>
        </w:rPr>
        <w:t xml:space="preserve">, </w:t>
      </w:r>
      <w:r w:rsidR="00F74043">
        <w:rPr>
          <w:rFonts w:ascii="Arial" w:hAnsi="Arial"/>
          <w:b w:val="0"/>
          <w:caps w:val="0"/>
          <w:kern w:val="0"/>
        </w:rPr>
        <w:t>data</w:t>
      </w:r>
      <w:r w:rsidR="00356094">
        <w:rPr>
          <w:rFonts w:ascii="Arial" w:hAnsi="Arial"/>
          <w:b w:val="0"/>
          <w:caps w:val="0"/>
          <w:kern w:val="0"/>
        </w:rPr>
        <w:t xml:space="preserve"> saved</w:t>
      </w:r>
      <w:r>
        <w:rPr>
          <w:rFonts w:ascii="Arial" w:hAnsi="Arial"/>
          <w:b w:val="0"/>
          <w:caps w:val="0"/>
          <w:kern w:val="0"/>
        </w:rPr>
        <w:t xml:space="preserve">, </w:t>
      </w:r>
      <w:r w:rsidR="00356094">
        <w:rPr>
          <w:rFonts w:ascii="Arial" w:hAnsi="Arial"/>
          <w:b w:val="0"/>
          <w:caps w:val="0"/>
          <w:kern w:val="0"/>
        </w:rPr>
        <w:t>document</w:t>
      </w:r>
      <w:r w:rsidR="004211EF">
        <w:rPr>
          <w:rFonts w:ascii="Arial" w:hAnsi="Arial"/>
          <w:b w:val="0"/>
          <w:caps w:val="0"/>
          <w:kern w:val="0"/>
        </w:rPr>
        <w:t xml:space="preserve"> upload error</w:t>
      </w:r>
      <w:r>
        <w:rPr>
          <w:rFonts w:ascii="Arial" w:hAnsi="Arial"/>
          <w:b w:val="0"/>
          <w:caps w:val="0"/>
          <w:kern w:val="0"/>
        </w:rPr>
        <w:t>, etc.).</w:t>
      </w:r>
      <w:r w:rsidR="00136EBA">
        <w:rPr>
          <w:rFonts w:ascii="Arial" w:hAnsi="Arial" w:cs="Arial"/>
          <w:b w:val="0"/>
          <w:bCs/>
          <w:sz w:val="28"/>
          <w:szCs w:val="28"/>
        </w:rPr>
        <w:br/>
      </w:r>
      <w:r w:rsidR="00136EBA">
        <w:rPr>
          <w:rFonts w:ascii="Arial" w:hAnsi="Arial" w:cs="Arial"/>
          <w:b w:val="0"/>
          <w:bCs/>
          <w:sz w:val="28"/>
          <w:szCs w:val="28"/>
        </w:rPr>
        <w:br/>
      </w:r>
      <w:bookmarkStart w:id="70" w:name="_Hlk198076691"/>
      <w:r w:rsidR="0074725A" w:rsidRPr="0074725A">
        <w:rPr>
          <w:rFonts w:ascii="Arial" w:hAnsi="Arial" w:cs="Arial"/>
          <w:b w:val="0"/>
          <w:bCs/>
          <w:caps w:val="0"/>
        </w:rPr>
        <w:t xml:space="preserve">Refer to </w:t>
      </w:r>
      <w:r w:rsidR="0074725A">
        <w:rPr>
          <w:rFonts w:ascii="Arial" w:hAnsi="Arial" w:cs="Arial"/>
          <w:b w:val="0"/>
          <w:bCs/>
          <w:caps w:val="0"/>
        </w:rPr>
        <w:t>A</w:t>
      </w:r>
      <w:r w:rsidR="0074725A" w:rsidRPr="0074725A">
        <w:rPr>
          <w:rFonts w:ascii="Arial" w:hAnsi="Arial" w:cs="Arial"/>
          <w:b w:val="0"/>
          <w:bCs/>
          <w:caps w:val="0"/>
        </w:rPr>
        <w:t xml:space="preserve">ttachment </w:t>
      </w:r>
      <w:r w:rsidR="0074725A">
        <w:rPr>
          <w:rFonts w:ascii="Arial" w:hAnsi="Arial" w:cs="Arial"/>
          <w:b w:val="0"/>
          <w:bCs/>
          <w:caps w:val="0"/>
        </w:rPr>
        <w:t>M</w:t>
      </w:r>
      <w:r w:rsidR="0074725A" w:rsidRPr="0074725A">
        <w:rPr>
          <w:rFonts w:ascii="Arial" w:hAnsi="Arial" w:cs="Arial"/>
          <w:b w:val="0"/>
          <w:bCs/>
        </w:rPr>
        <w:t xml:space="preserve">: </w:t>
      </w:r>
      <w:r w:rsidR="0074725A">
        <w:rPr>
          <w:rFonts w:ascii="Arial" w:hAnsi="Arial" w:cs="Arial"/>
          <w:b w:val="0"/>
          <w:bCs/>
          <w:caps w:val="0"/>
        </w:rPr>
        <w:t>HHCU</w:t>
      </w:r>
      <w:r w:rsidR="0074725A" w:rsidRPr="0074725A">
        <w:rPr>
          <w:rFonts w:ascii="Arial" w:hAnsi="Arial" w:cs="Arial"/>
          <w:b w:val="0"/>
          <w:bCs/>
          <w:caps w:val="0"/>
        </w:rPr>
        <w:t xml:space="preserve"> </w:t>
      </w:r>
      <w:r w:rsidR="0074725A">
        <w:rPr>
          <w:rFonts w:ascii="Arial" w:hAnsi="Arial" w:cs="Arial"/>
          <w:b w:val="0"/>
          <w:bCs/>
          <w:caps w:val="0"/>
        </w:rPr>
        <w:t>W</w:t>
      </w:r>
      <w:r w:rsidR="0074725A" w:rsidRPr="0074725A">
        <w:rPr>
          <w:rFonts w:ascii="Arial" w:hAnsi="Arial" w:cs="Arial"/>
          <w:b w:val="0"/>
          <w:bCs/>
          <w:caps w:val="0"/>
        </w:rPr>
        <w:t xml:space="preserve">orkflows (As-Is) </w:t>
      </w:r>
      <w:r w:rsidR="0074725A" w:rsidRPr="0074725A">
        <w:rPr>
          <w:rFonts w:ascii="Arial" w:hAnsi="Arial" w:cs="Arial"/>
          <w:b w:val="0"/>
          <w:caps w:val="0"/>
        </w:rPr>
        <w:t>and</w:t>
      </w:r>
      <w:r w:rsidR="0074725A" w:rsidRPr="0074725A">
        <w:rPr>
          <w:rFonts w:ascii="Arial" w:hAnsi="Arial" w:cs="Arial"/>
          <w:b w:val="0"/>
          <w:bCs/>
          <w:caps w:val="0"/>
        </w:rPr>
        <w:t xml:space="preserve"> Attachment N: </w:t>
      </w:r>
      <w:r w:rsidR="0074725A">
        <w:rPr>
          <w:rFonts w:ascii="Arial" w:hAnsi="Arial" w:cs="Arial"/>
          <w:b w:val="0"/>
          <w:bCs/>
          <w:caps w:val="0"/>
        </w:rPr>
        <w:t>HHCU</w:t>
      </w:r>
      <w:r w:rsidR="0074725A" w:rsidRPr="0074725A">
        <w:rPr>
          <w:rFonts w:ascii="Arial" w:hAnsi="Arial" w:cs="Arial"/>
          <w:b w:val="0"/>
          <w:bCs/>
          <w:caps w:val="0"/>
        </w:rPr>
        <w:t xml:space="preserve"> Workflows (Envisioned) for the current and envisioned business processes to </w:t>
      </w:r>
      <w:r w:rsidR="0074725A">
        <w:rPr>
          <w:rFonts w:ascii="Arial" w:hAnsi="Arial" w:cs="Arial"/>
          <w:b w:val="0"/>
          <w:bCs/>
          <w:caps w:val="0"/>
        </w:rPr>
        <w:t>manage communications.</w:t>
      </w:r>
      <w:bookmarkEnd w:id="70"/>
    </w:p>
    <w:p w14:paraId="2FF11F3F" w14:textId="5E2CBBBB" w:rsidR="00A7246B" w:rsidRPr="00A7246B" w:rsidRDefault="00A7246B" w:rsidP="00523361">
      <w:pPr>
        <w:pStyle w:val="RFPHeader30"/>
        <w:numPr>
          <w:ilvl w:val="2"/>
          <w:numId w:val="42"/>
        </w:numPr>
        <w:tabs>
          <w:tab w:val="left" w:pos="1890"/>
        </w:tabs>
        <w:ind w:left="2070" w:hanging="990"/>
        <w:rPr>
          <w:sz w:val="24"/>
          <w:szCs w:val="28"/>
        </w:rPr>
      </w:pPr>
      <w:bookmarkStart w:id="71" w:name="_Toc219368412"/>
      <w:r>
        <w:rPr>
          <w:sz w:val="24"/>
          <w:szCs w:val="28"/>
        </w:rPr>
        <w:t>Compliance</w:t>
      </w:r>
      <w:r w:rsidRPr="00DF05C9">
        <w:rPr>
          <w:sz w:val="24"/>
          <w:szCs w:val="28"/>
        </w:rPr>
        <w:t xml:space="preserve"> Management</w:t>
      </w:r>
      <w:r>
        <w:rPr>
          <w:sz w:val="24"/>
          <w:szCs w:val="28"/>
        </w:rPr>
        <w:t xml:space="preserve"> (regulatory)</w:t>
      </w:r>
      <w:bookmarkEnd w:id="71"/>
    </w:p>
    <w:p w14:paraId="72F08731" w14:textId="69ED18F1" w:rsidR="00AA6281" w:rsidRPr="00FF4C3A" w:rsidRDefault="00A70BB0" w:rsidP="00523361">
      <w:pPr>
        <w:pStyle w:val="ListParagraph"/>
        <w:numPr>
          <w:ilvl w:val="3"/>
          <w:numId w:val="42"/>
        </w:numPr>
        <w:spacing w:before="120" w:after="120"/>
        <w:ind w:left="2520" w:hanging="630"/>
        <w:jc w:val="both"/>
        <w:rPr>
          <w:rFonts w:ascii="Arial" w:hAnsi="Arial" w:cs="Arial"/>
          <w:b/>
          <w:bCs/>
          <w:caps/>
          <w:sz w:val="22"/>
          <w:szCs w:val="20"/>
        </w:rPr>
      </w:pPr>
      <w:r w:rsidRPr="00912FAC">
        <w:rPr>
          <w:rFonts w:ascii="Arial" w:hAnsi="Arial" w:cs="Arial"/>
          <w:b/>
          <w:bCs/>
          <w:sz w:val="22"/>
          <w:szCs w:val="20"/>
        </w:rPr>
        <w:t>Perform Inspections (Lead and Asbestos)</w:t>
      </w:r>
    </w:p>
    <w:p w14:paraId="1F484386" w14:textId="73DE6F4C" w:rsidR="00FF4C3A" w:rsidRPr="00FF4C3A" w:rsidRDefault="00FF4C3A" w:rsidP="00FF4C3A">
      <w:pPr>
        <w:pStyle w:val="ListParagraph"/>
        <w:ind w:left="126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6871EC85" w14:textId="4D903CBB" w:rsidR="003108B0" w:rsidRPr="00912FAC" w:rsidRDefault="00D26D1B" w:rsidP="00523361">
      <w:pPr>
        <w:pStyle w:val="ListParagraph"/>
        <w:numPr>
          <w:ilvl w:val="4"/>
          <w:numId w:val="42"/>
        </w:numPr>
        <w:spacing w:before="120" w:after="120"/>
        <w:jc w:val="both"/>
        <w:rPr>
          <w:rFonts w:ascii="Arial" w:hAnsi="Arial" w:cs="Arial"/>
          <w:caps/>
          <w:sz w:val="22"/>
          <w:szCs w:val="20"/>
        </w:rPr>
      </w:pPr>
      <w:r w:rsidRPr="00912FAC">
        <w:rPr>
          <w:rFonts w:ascii="Arial" w:hAnsi="Arial" w:cs="Arial"/>
          <w:sz w:val="22"/>
          <w:szCs w:val="20"/>
        </w:rPr>
        <w:t xml:space="preserve">Describe how the proposed </w:t>
      </w:r>
      <w:r w:rsidR="00AA7FEB">
        <w:rPr>
          <w:rFonts w:ascii="Arial" w:hAnsi="Arial" w:cs="Arial"/>
          <w:sz w:val="22"/>
          <w:szCs w:val="20"/>
        </w:rPr>
        <w:t>S</w:t>
      </w:r>
      <w:r w:rsidRPr="00912FAC">
        <w:rPr>
          <w:rFonts w:ascii="Arial" w:hAnsi="Arial" w:cs="Arial"/>
          <w:sz w:val="22"/>
          <w:szCs w:val="20"/>
        </w:rPr>
        <w:t xml:space="preserve">olution allows an </w:t>
      </w:r>
      <w:r w:rsidR="001A460F" w:rsidRPr="001A460F">
        <w:rPr>
          <w:rFonts w:ascii="Arial" w:hAnsi="Arial" w:cs="Arial"/>
          <w:sz w:val="22"/>
          <w:szCs w:val="20"/>
        </w:rPr>
        <w:t>Inspector</w:t>
      </w:r>
      <w:r w:rsidRPr="00912FAC">
        <w:rPr>
          <w:rFonts w:ascii="Arial" w:hAnsi="Arial" w:cs="Arial"/>
          <w:sz w:val="22"/>
          <w:szCs w:val="20"/>
        </w:rPr>
        <w:t xml:space="preserve"> to create an inspection itinerary.</w:t>
      </w:r>
    </w:p>
    <w:p w14:paraId="7BA53081" w14:textId="38B849D0" w:rsidR="00D26D1B" w:rsidRPr="00912FAC" w:rsidRDefault="00D26D1B" w:rsidP="00523361">
      <w:pPr>
        <w:pStyle w:val="ListParagraph"/>
        <w:numPr>
          <w:ilvl w:val="4"/>
          <w:numId w:val="42"/>
        </w:numPr>
        <w:spacing w:before="120" w:after="120"/>
        <w:jc w:val="both"/>
        <w:rPr>
          <w:rFonts w:ascii="Arial" w:hAnsi="Arial" w:cs="Arial"/>
          <w:caps/>
          <w:sz w:val="22"/>
          <w:szCs w:val="20"/>
        </w:rPr>
      </w:pPr>
      <w:r w:rsidRPr="00912FAC">
        <w:rPr>
          <w:rFonts w:ascii="Arial" w:hAnsi="Arial" w:cs="Arial"/>
          <w:sz w:val="22"/>
          <w:szCs w:val="20"/>
        </w:rPr>
        <w:t xml:space="preserve">Describe how the proposed </w:t>
      </w:r>
      <w:r w:rsidR="00AA7FEB">
        <w:rPr>
          <w:rFonts w:ascii="Arial" w:hAnsi="Arial" w:cs="Arial"/>
          <w:sz w:val="22"/>
          <w:szCs w:val="20"/>
        </w:rPr>
        <w:t>S</w:t>
      </w:r>
      <w:r w:rsidR="00AA7FEB" w:rsidRPr="00BA1961">
        <w:rPr>
          <w:rFonts w:ascii="Arial" w:hAnsi="Arial" w:cs="Arial"/>
          <w:sz w:val="22"/>
          <w:szCs w:val="20"/>
        </w:rPr>
        <w:t xml:space="preserve">olution </w:t>
      </w:r>
      <w:r w:rsidRPr="00912FAC">
        <w:rPr>
          <w:rFonts w:ascii="Arial" w:hAnsi="Arial" w:cs="Arial"/>
          <w:sz w:val="22"/>
          <w:szCs w:val="20"/>
        </w:rPr>
        <w:t>allows an</w:t>
      </w:r>
      <w:r w:rsidRPr="00912FAC">
        <w:rPr>
          <w:rFonts w:ascii="Arial" w:hAnsi="Arial" w:cs="Arial"/>
          <w:caps/>
          <w:sz w:val="22"/>
          <w:szCs w:val="20"/>
        </w:rPr>
        <w:t xml:space="preserve"> </w:t>
      </w:r>
      <w:r w:rsidR="001A460F" w:rsidRPr="001A460F">
        <w:rPr>
          <w:rFonts w:ascii="Arial" w:hAnsi="Arial" w:cs="Arial"/>
          <w:sz w:val="22"/>
          <w:szCs w:val="20"/>
        </w:rPr>
        <w:t>Inspector</w:t>
      </w:r>
      <w:r w:rsidR="001A460F" w:rsidRPr="00BA1961">
        <w:rPr>
          <w:rFonts w:ascii="Arial" w:hAnsi="Arial" w:cs="Arial"/>
          <w:sz w:val="22"/>
          <w:szCs w:val="20"/>
        </w:rPr>
        <w:t xml:space="preserve"> </w:t>
      </w:r>
      <w:r w:rsidRPr="00912FAC">
        <w:rPr>
          <w:rFonts w:ascii="Arial" w:hAnsi="Arial" w:cs="Arial"/>
          <w:sz w:val="22"/>
          <w:szCs w:val="20"/>
        </w:rPr>
        <w:t>to update or correct the inspection.</w:t>
      </w:r>
    </w:p>
    <w:p w14:paraId="758B910A" w14:textId="5E7EF597" w:rsidR="003108B0" w:rsidRPr="00912FAC" w:rsidRDefault="00D26D1B" w:rsidP="00523361">
      <w:pPr>
        <w:pStyle w:val="ListParagraph"/>
        <w:numPr>
          <w:ilvl w:val="4"/>
          <w:numId w:val="42"/>
        </w:numPr>
        <w:spacing w:before="120" w:after="120"/>
        <w:jc w:val="both"/>
        <w:rPr>
          <w:rFonts w:ascii="Arial" w:hAnsi="Arial" w:cs="Arial"/>
          <w:caps/>
          <w:sz w:val="22"/>
          <w:szCs w:val="20"/>
        </w:rPr>
      </w:pPr>
      <w:r w:rsidRPr="00912FAC">
        <w:rPr>
          <w:rFonts w:ascii="Arial" w:hAnsi="Arial" w:cs="Arial"/>
          <w:sz w:val="22"/>
          <w:szCs w:val="20"/>
        </w:rPr>
        <w:lastRenderedPageBreak/>
        <w:t xml:space="preserve">Describe how the proposed </w:t>
      </w:r>
      <w:r w:rsidR="00AA7FEB">
        <w:rPr>
          <w:rFonts w:ascii="Arial" w:hAnsi="Arial" w:cs="Arial"/>
          <w:sz w:val="22"/>
          <w:szCs w:val="20"/>
        </w:rPr>
        <w:t>S</w:t>
      </w:r>
      <w:r w:rsidR="00AA7FEB" w:rsidRPr="00BA1961">
        <w:rPr>
          <w:rFonts w:ascii="Arial" w:hAnsi="Arial" w:cs="Arial"/>
          <w:sz w:val="22"/>
          <w:szCs w:val="20"/>
        </w:rPr>
        <w:t xml:space="preserve">olution </w:t>
      </w:r>
      <w:r w:rsidRPr="00912FAC">
        <w:rPr>
          <w:rFonts w:ascii="Arial" w:hAnsi="Arial" w:cs="Arial"/>
          <w:sz w:val="22"/>
          <w:szCs w:val="20"/>
        </w:rPr>
        <w:t>allows an</w:t>
      </w:r>
      <w:r w:rsidRPr="00912FAC">
        <w:rPr>
          <w:rFonts w:ascii="Arial" w:hAnsi="Arial" w:cs="Arial"/>
          <w:caps/>
          <w:sz w:val="22"/>
          <w:szCs w:val="20"/>
        </w:rPr>
        <w:t xml:space="preserve"> </w:t>
      </w:r>
      <w:r w:rsidR="001A460F" w:rsidRPr="001A460F">
        <w:rPr>
          <w:rFonts w:ascii="Arial" w:hAnsi="Arial" w:cs="Arial"/>
          <w:sz w:val="22"/>
          <w:szCs w:val="20"/>
        </w:rPr>
        <w:t>Inspector</w:t>
      </w:r>
      <w:r w:rsidR="001A460F" w:rsidRPr="00BA1961">
        <w:rPr>
          <w:rFonts w:ascii="Arial" w:hAnsi="Arial" w:cs="Arial"/>
          <w:sz w:val="22"/>
          <w:szCs w:val="20"/>
        </w:rPr>
        <w:t xml:space="preserve"> </w:t>
      </w:r>
      <w:r w:rsidRPr="00912FAC">
        <w:rPr>
          <w:rFonts w:ascii="Arial" w:hAnsi="Arial" w:cs="Arial"/>
          <w:sz w:val="22"/>
          <w:szCs w:val="20"/>
        </w:rPr>
        <w:t>to complete an inspection.</w:t>
      </w:r>
    </w:p>
    <w:p w14:paraId="7A9710A5" w14:textId="7CF2359A" w:rsidR="006B6AB0" w:rsidRPr="00912FAC" w:rsidRDefault="00477CB3" w:rsidP="00523361">
      <w:pPr>
        <w:pStyle w:val="ListParagraph"/>
        <w:numPr>
          <w:ilvl w:val="4"/>
          <w:numId w:val="42"/>
        </w:numPr>
        <w:spacing w:before="120" w:after="120"/>
        <w:jc w:val="both"/>
        <w:rPr>
          <w:rFonts w:ascii="Arial" w:hAnsi="Arial" w:cs="Arial"/>
          <w:caps/>
          <w:sz w:val="22"/>
          <w:szCs w:val="20"/>
        </w:rPr>
      </w:pPr>
      <w:r>
        <w:rPr>
          <w:rFonts w:ascii="Arial" w:hAnsi="Arial" w:cs="Arial"/>
          <w:sz w:val="22"/>
          <w:szCs w:val="20"/>
        </w:rPr>
        <w:t xml:space="preserve">Describe how the proposed </w:t>
      </w:r>
      <w:r w:rsidR="003E4A41">
        <w:rPr>
          <w:rFonts w:ascii="Arial" w:hAnsi="Arial" w:cs="Arial"/>
          <w:sz w:val="22"/>
          <w:szCs w:val="20"/>
        </w:rPr>
        <w:t>Solution generates a</w:t>
      </w:r>
      <w:r w:rsidR="00F94A8C">
        <w:rPr>
          <w:rFonts w:ascii="Arial" w:hAnsi="Arial" w:cs="Arial"/>
          <w:sz w:val="22"/>
          <w:szCs w:val="20"/>
        </w:rPr>
        <w:t xml:space="preserve"> pre-populated</w:t>
      </w:r>
      <w:r w:rsidR="003E4A41">
        <w:rPr>
          <w:rFonts w:ascii="Arial" w:hAnsi="Arial" w:cs="Arial"/>
          <w:sz w:val="22"/>
          <w:szCs w:val="20"/>
        </w:rPr>
        <w:t xml:space="preserve"> inspection </w:t>
      </w:r>
      <w:r w:rsidR="00F94A8C">
        <w:rPr>
          <w:rFonts w:ascii="Arial" w:hAnsi="Arial" w:cs="Arial"/>
          <w:sz w:val="22"/>
          <w:szCs w:val="20"/>
        </w:rPr>
        <w:t xml:space="preserve">report based on the captured inspection. </w:t>
      </w:r>
    </w:p>
    <w:p w14:paraId="67CD13AD" w14:textId="0C5BE309" w:rsidR="009A0FD1" w:rsidRPr="009A0FD1" w:rsidRDefault="009A0FD1" w:rsidP="00523361">
      <w:pPr>
        <w:pStyle w:val="ListParagraph"/>
        <w:numPr>
          <w:ilvl w:val="4"/>
          <w:numId w:val="42"/>
        </w:numPr>
        <w:spacing w:before="120" w:after="120"/>
        <w:jc w:val="both"/>
        <w:rPr>
          <w:rFonts w:ascii="Arial" w:hAnsi="Arial" w:cs="Arial"/>
          <w:caps/>
          <w:sz w:val="22"/>
          <w:szCs w:val="22"/>
        </w:rPr>
      </w:pPr>
      <w:r w:rsidRPr="009A0FD1">
        <w:rPr>
          <w:rFonts w:ascii="Arial" w:hAnsi="Arial" w:cs="Arial"/>
          <w:sz w:val="22"/>
          <w:szCs w:val="22"/>
        </w:rPr>
        <w:t>Describe how the proposed Solution allows HHCU Staff to review the inspection.</w:t>
      </w:r>
    </w:p>
    <w:p w14:paraId="721DFB07" w14:textId="1863322C" w:rsidR="001A460F" w:rsidRPr="009A0FD1" w:rsidRDefault="009A0FD1" w:rsidP="00523361">
      <w:pPr>
        <w:pStyle w:val="ListParagraph"/>
        <w:numPr>
          <w:ilvl w:val="4"/>
          <w:numId w:val="42"/>
        </w:numPr>
        <w:spacing w:before="120" w:after="120"/>
        <w:jc w:val="both"/>
        <w:rPr>
          <w:rFonts w:ascii="Arial" w:hAnsi="Arial" w:cs="Arial"/>
          <w:caps/>
          <w:sz w:val="22"/>
          <w:szCs w:val="22"/>
        </w:rPr>
      </w:pPr>
      <w:r w:rsidRPr="009A0FD1">
        <w:rPr>
          <w:rFonts w:ascii="Arial" w:hAnsi="Arial" w:cs="Arial"/>
          <w:sz w:val="22"/>
          <w:szCs w:val="22"/>
        </w:rPr>
        <w:t>Describe how the proposed Solution allows HHCU Staff to sign off on the inspection.</w:t>
      </w:r>
    </w:p>
    <w:p w14:paraId="265A7EF4" w14:textId="3662B418" w:rsidR="001A460F" w:rsidRPr="00BA1961" w:rsidRDefault="001A460F" w:rsidP="00523361">
      <w:pPr>
        <w:pStyle w:val="ListParagraph"/>
        <w:numPr>
          <w:ilvl w:val="4"/>
          <w:numId w:val="42"/>
        </w:numPr>
        <w:spacing w:before="120" w:after="120"/>
        <w:jc w:val="both"/>
        <w:rPr>
          <w:rFonts w:ascii="Arial" w:hAnsi="Arial" w:cs="Arial"/>
          <w:caps/>
          <w:sz w:val="22"/>
          <w:szCs w:val="20"/>
        </w:rPr>
      </w:pPr>
      <w:r w:rsidRPr="00BA1961">
        <w:rPr>
          <w:rFonts w:ascii="Arial" w:hAnsi="Arial" w:cs="Arial"/>
          <w:sz w:val="22"/>
          <w:szCs w:val="20"/>
        </w:rPr>
        <w:t xml:space="preserve">Describe how the proposed </w:t>
      </w:r>
      <w:r w:rsidR="00AA7FEB">
        <w:rPr>
          <w:rFonts w:ascii="Arial" w:hAnsi="Arial" w:cs="Arial"/>
          <w:sz w:val="22"/>
          <w:szCs w:val="20"/>
        </w:rPr>
        <w:t>S</w:t>
      </w:r>
      <w:r w:rsidR="00AA7FEB" w:rsidRPr="00BA1961">
        <w:rPr>
          <w:rFonts w:ascii="Arial" w:hAnsi="Arial" w:cs="Arial"/>
          <w:sz w:val="22"/>
          <w:szCs w:val="20"/>
        </w:rPr>
        <w:t xml:space="preserve">olution </w:t>
      </w:r>
      <w:r w:rsidRPr="00BA1961">
        <w:rPr>
          <w:rFonts w:ascii="Arial" w:hAnsi="Arial" w:cs="Arial"/>
          <w:sz w:val="22"/>
          <w:szCs w:val="20"/>
        </w:rPr>
        <w:t>allows</w:t>
      </w:r>
      <w:r>
        <w:rPr>
          <w:rFonts w:ascii="Arial" w:hAnsi="Arial" w:cs="Arial"/>
          <w:sz w:val="22"/>
          <w:szCs w:val="20"/>
        </w:rPr>
        <w:t xml:space="preserve"> </w:t>
      </w:r>
      <w:r w:rsidR="00AA7FEB">
        <w:rPr>
          <w:rFonts w:ascii="Arial" w:hAnsi="Arial" w:cs="Arial"/>
          <w:sz w:val="22"/>
          <w:szCs w:val="20"/>
        </w:rPr>
        <w:t xml:space="preserve">HHCU </w:t>
      </w:r>
      <w:r w:rsidR="00E72B4A">
        <w:rPr>
          <w:rFonts w:ascii="Arial" w:hAnsi="Arial" w:cs="Arial"/>
          <w:sz w:val="22"/>
          <w:szCs w:val="20"/>
        </w:rPr>
        <w:t>Staff</w:t>
      </w:r>
      <w:r w:rsidRPr="00BA1961">
        <w:rPr>
          <w:rFonts w:ascii="Arial" w:hAnsi="Arial" w:cs="Arial"/>
          <w:sz w:val="22"/>
          <w:szCs w:val="20"/>
        </w:rPr>
        <w:t xml:space="preserve"> to preview inspection documentation.</w:t>
      </w:r>
    </w:p>
    <w:p w14:paraId="1A17FDA0" w14:textId="3FC9D95B" w:rsidR="003108B0" w:rsidRPr="00912FAC" w:rsidRDefault="00D26D1B" w:rsidP="00523361">
      <w:pPr>
        <w:pStyle w:val="ListParagraph"/>
        <w:numPr>
          <w:ilvl w:val="4"/>
          <w:numId w:val="42"/>
        </w:numPr>
        <w:spacing w:before="120" w:after="120"/>
        <w:jc w:val="both"/>
        <w:rPr>
          <w:rFonts w:ascii="Arial" w:hAnsi="Arial" w:cs="Arial"/>
          <w:caps/>
          <w:sz w:val="22"/>
          <w:szCs w:val="20"/>
        </w:rPr>
      </w:pPr>
      <w:r w:rsidRPr="00912FAC">
        <w:rPr>
          <w:rFonts w:ascii="Arial" w:hAnsi="Arial" w:cs="Arial"/>
          <w:sz w:val="22"/>
          <w:szCs w:val="20"/>
        </w:rPr>
        <w:t xml:space="preserve">Describe how the proposed </w:t>
      </w:r>
      <w:r w:rsidR="00AA7FEB">
        <w:rPr>
          <w:rFonts w:ascii="Arial" w:hAnsi="Arial" w:cs="Arial"/>
          <w:sz w:val="22"/>
          <w:szCs w:val="20"/>
        </w:rPr>
        <w:t>S</w:t>
      </w:r>
      <w:r w:rsidR="00AA7FEB" w:rsidRPr="00BA1961">
        <w:rPr>
          <w:rFonts w:ascii="Arial" w:hAnsi="Arial" w:cs="Arial"/>
          <w:sz w:val="22"/>
          <w:szCs w:val="20"/>
        </w:rPr>
        <w:t xml:space="preserve">olution </w:t>
      </w:r>
      <w:r w:rsidRPr="00912FAC">
        <w:rPr>
          <w:rFonts w:ascii="Arial" w:hAnsi="Arial" w:cs="Arial"/>
          <w:sz w:val="22"/>
          <w:szCs w:val="20"/>
        </w:rPr>
        <w:t xml:space="preserve">allows </w:t>
      </w:r>
      <w:r w:rsidR="00AA7FEB">
        <w:rPr>
          <w:rFonts w:ascii="Arial" w:hAnsi="Arial" w:cs="Arial"/>
          <w:sz w:val="22"/>
          <w:szCs w:val="20"/>
        </w:rPr>
        <w:t xml:space="preserve">HHCU </w:t>
      </w:r>
      <w:r w:rsidR="00E72B4A">
        <w:rPr>
          <w:rFonts w:ascii="Arial" w:hAnsi="Arial" w:cs="Arial"/>
          <w:sz w:val="22"/>
          <w:szCs w:val="20"/>
        </w:rPr>
        <w:t>Staff</w:t>
      </w:r>
      <w:r w:rsidR="00AA7FEB" w:rsidRPr="00BA1961">
        <w:rPr>
          <w:rFonts w:ascii="Arial" w:hAnsi="Arial" w:cs="Arial"/>
          <w:sz w:val="22"/>
          <w:szCs w:val="20"/>
        </w:rPr>
        <w:t xml:space="preserve"> </w:t>
      </w:r>
      <w:r w:rsidRPr="00912FAC">
        <w:rPr>
          <w:rFonts w:ascii="Arial" w:hAnsi="Arial" w:cs="Arial"/>
          <w:sz w:val="22"/>
          <w:szCs w:val="20"/>
        </w:rPr>
        <w:t xml:space="preserve">to assign a </w:t>
      </w:r>
      <w:r w:rsidR="00A22447">
        <w:rPr>
          <w:rFonts w:ascii="Arial" w:hAnsi="Arial" w:cs="Arial"/>
          <w:sz w:val="22"/>
          <w:szCs w:val="20"/>
        </w:rPr>
        <w:t>R</w:t>
      </w:r>
      <w:r w:rsidRPr="00912FAC">
        <w:rPr>
          <w:rFonts w:ascii="Arial" w:hAnsi="Arial" w:cs="Arial"/>
          <w:sz w:val="22"/>
          <w:szCs w:val="20"/>
        </w:rPr>
        <w:t>eviewer to the inspection.</w:t>
      </w:r>
    </w:p>
    <w:p w14:paraId="4B469499" w14:textId="6517D60A" w:rsidR="008D6DBF" w:rsidRPr="00912FAC" w:rsidRDefault="00D26D1B" w:rsidP="00523361">
      <w:pPr>
        <w:pStyle w:val="ListParagraph"/>
        <w:numPr>
          <w:ilvl w:val="4"/>
          <w:numId w:val="42"/>
        </w:numPr>
        <w:spacing w:before="120" w:after="120"/>
        <w:jc w:val="both"/>
        <w:rPr>
          <w:rFonts w:ascii="Arial" w:hAnsi="Arial" w:cs="Arial"/>
          <w:caps/>
          <w:sz w:val="22"/>
          <w:szCs w:val="20"/>
        </w:rPr>
      </w:pPr>
      <w:r w:rsidRPr="00912FAC">
        <w:rPr>
          <w:rFonts w:ascii="Arial" w:hAnsi="Arial" w:cs="Arial"/>
          <w:sz w:val="22"/>
          <w:szCs w:val="20"/>
        </w:rPr>
        <w:t xml:space="preserve">Describe how the proposed </w:t>
      </w:r>
      <w:r w:rsidR="00AA7FEB">
        <w:rPr>
          <w:rFonts w:ascii="Arial" w:hAnsi="Arial" w:cs="Arial"/>
          <w:sz w:val="22"/>
          <w:szCs w:val="20"/>
        </w:rPr>
        <w:t>S</w:t>
      </w:r>
      <w:r w:rsidR="00AA7FEB" w:rsidRPr="00BA1961">
        <w:rPr>
          <w:rFonts w:ascii="Arial" w:hAnsi="Arial" w:cs="Arial"/>
          <w:sz w:val="22"/>
          <w:szCs w:val="20"/>
        </w:rPr>
        <w:t xml:space="preserve">olution </w:t>
      </w:r>
      <w:r w:rsidRPr="00912FAC">
        <w:rPr>
          <w:rFonts w:ascii="Arial" w:hAnsi="Arial" w:cs="Arial"/>
          <w:sz w:val="22"/>
          <w:szCs w:val="20"/>
        </w:rPr>
        <w:t xml:space="preserve">allows </w:t>
      </w:r>
      <w:r w:rsidR="00AA7FEB">
        <w:rPr>
          <w:rFonts w:ascii="Arial" w:hAnsi="Arial" w:cs="Arial"/>
          <w:sz w:val="22"/>
          <w:szCs w:val="20"/>
        </w:rPr>
        <w:t xml:space="preserve">HHCU </w:t>
      </w:r>
      <w:r w:rsidR="00E72B4A">
        <w:rPr>
          <w:rFonts w:ascii="Arial" w:hAnsi="Arial" w:cs="Arial"/>
          <w:sz w:val="22"/>
          <w:szCs w:val="20"/>
        </w:rPr>
        <w:t>Staff</w:t>
      </w:r>
      <w:r w:rsidR="00AA7FEB" w:rsidRPr="00BA1961">
        <w:rPr>
          <w:rFonts w:ascii="Arial" w:hAnsi="Arial" w:cs="Arial"/>
          <w:sz w:val="22"/>
          <w:szCs w:val="20"/>
        </w:rPr>
        <w:t xml:space="preserve"> </w:t>
      </w:r>
      <w:r w:rsidRPr="00912FAC">
        <w:rPr>
          <w:rFonts w:ascii="Arial" w:hAnsi="Arial" w:cs="Arial"/>
          <w:sz w:val="22"/>
          <w:szCs w:val="20"/>
        </w:rPr>
        <w:t>to mark the inspection as completed.</w:t>
      </w:r>
      <w:r w:rsidR="00FF2DA4">
        <w:rPr>
          <w:rFonts w:ascii="Arial" w:hAnsi="Arial" w:cs="Arial"/>
          <w:sz w:val="22"/>
          <w:szCs w:val="20"/>
        </w:rPr>
        <w:t xml:space="preserve">  </w:t>
      </w:r>
    </w:p>
    <w:p w14:paraId="02057542" w14:textId="377ACBBE" w:rsidR="00E504C0" w:rsidRPr="00912FAC" w:rsidRDefault="00D84F35" w:rsidP="00523361">
      <w:pPr>
        <w:pStyle w:val="ListParagraph"/>
        <w:numPr>
          <w:ilvl w:val="4"/>
          <w:numId w:val="42"/>
        </w:numPr>
        <w:spacing w:before="120" w:after="120"/>
        <w:jc w:val="both"/>
        <w:rPr>
          <w:rFonts w:ascii="Arial" w:hAnsi="Arial" w:cs="Arial"/>
          <w:caps/>
          <w:sz w:val="22"/>
          <w:szCs w:val="20"/>
        </w:rPr>
      </w:pPr>
      <w:r w:rsidRPr="00FF2DA4">
        <w:rPr>
          <w:rFonts w:ascii="Arial" w:hAnsi="Arial" w:cs="Arial"/>
          <w:sz w:val="22"/>
          <w:szCs w:val="20"/>
        </w:rPr>
        <w:t xml:space="preserve">Refer to Attachment M: </w:t>
      </w:r>
      <w:r>
        <w:rPr>
          <w:rFonts w:ascii="Arial" w:hAnsi="Arial" w:cs="Arial"/>
          <w:sz w:val="22"/>
          <w:szCs w:val="20"/>
        </w:rPr>
        <w:t>HHCU</w:t>
      </w:r>
      <w:r w:rsidRPr="00FF2DA4">
        <w:rPr>
          <w:rFonts w:ascii="Arial" w:hAnsi="Arial" w:cs="Arial"/>
          <w:sz w:val="22"/>
          <w:szCs w:val="20"/>
        </w:rPr>
        <w:t xml:space="preserve"> Workflows (As-Is) and Attachment N: HHCU Workflows (Envisioned) for the current and envisioned business processes to </w:t>
      </w:r>
      <w:r>
        <w:rPr>
          <w:rFonts w:ascii="Arial" w:hAnsi="Arial" w:cs="Arial"/>
          <w:sz w:val="22"/>
          <w:szCs w:val="20"/>
        </w:rPr>
        <w:t>perform inspections</w:t>
      </w:r>
      <w:r w:rsidRPr="00FF2DA4">
        <w:rPr>
          <w:rFonts w:ascii="Arial" w:hAnsi="Arial" w:cs="Arial"/>
          <w:sz w:val="22"/>
          <w:szCs w:val="20"/>
        </w:rPr>
        <w:t>.</w:t>
      </w:r>
    </w:p>
    <w:p w14:paraId="783F0346" w14:textId="4038A7C6" w:rsidR="0065519F" w:rsidRPr="00FF4C3A" w:rsidRDefault="00A70BB0" w:rsidP="00523361">
      <w:pPr>
        <w:pStyle w:val="ListParagraph"/>
        <w:numPr>
          <w:ilvl w:val="3"/>
          <w:numId w:val="42"/>
        </w:numPr>
        <w:spacing w:before="120" w:after="120"/>
        <w:ind w:left="2520" w:hanging="630"/>
        <w:jc w:val="both"/>
        <w:rPr>
          <w:rFonts w:ascii="Arial" w:hAnsi="Arial" w:cs="Arial"/>
          <w:b/>
          <w:bCs/>
          <w:caps/>
          <w:sz w:val="22"/>
          <w:szCs w:val="20"/>
        </w:rPr>
      </w:pPr>
      <w:r w:rsidRPr="00912FAC">
        <w:rPr>
          <w:rFonts w:ascii="Arial" w:hAnsi="Arial" w:cs="Arial"/>
          <w:b/>
          <w:bCs/>
          <w:sz w:val="22"/>
          <w:szCs w:val="20"/>
        </w:rPr>
        <w:t>Register Complaint Inspection</w:t>
      </w:r>
    </w:p>
    <w:p w14:paraId="6BC8C1E2" w14:textId="20B87C09" w:rsidR="00F20512" w:rsidRPr="00F20512" w:rsidRDefault="00F20512" w:rsidP="00523361">
      <w:pPr>
        <w:pStyle w:val="ListParagraph"/>
        <w:numPr>
          <w:ilvl w:val="4"/>
          <w:numId w:val="42"/>
        </w:numPr>
        <w:spacing w:before="120" w:after="120"/>
        <w:jc w:val="both"/>
        <w:rPr>
          <w:rFonts w:ascii="Arial" w:hAnsi="Arial" w:cs="Arial"/>
          <w:caps/>
          <w:sz w:val="22"/>
          <w:szCs w:val="20"/>
        </w:rPr>
      </w:pPr>
      <w:r w:rsidRPr="00F20512">
        <w:rPr>
          <w:rFonts w:ascii="Arial" w:hAnsi="Arial" w:cs="Arial"/>
          <w:sz w:val="22"/>
          <w:szCs w:val="22"/>
        </w:rPr>
        <w:t xml:space="preserve">Describe how the proposed Solution allows an authorized user to enter a complaint (to initiate an inspection) and upload supporting documentation. </w:t>
      </w:r>
    </w:p>
    <w:p w14:paraId="20B97FC8" w14:textId="19EE60B4" w:rsidR="0065519F" w:rsidRPr="00912FAC" w:rsidRDefault="00BD60B6" w:rsidP="00523361">
      <w:pPr>
        <w:pStyle w:val="ListParagraph"/>
        <w:numPr>
          <w:ilvl w:val="4"/>
          <w:numId w:val="42"/>
        </w:numPr>
        <w:spacing w:before="120" w:after="120"/>
        <w:jc w:val="both"/>
        <w:rPr>
          <w:rFonts w:ascii="Arial" w:hAnsi="Arial" w:cs="Arial"/>
          <w:caps/>
          <w:sz w:val="22"/>
          <w:szCs w:val="20"/>
        </w:rPr>
      </w:pPr>
      <w:r w:rsidRPr="0065519F">
        <w:rPr>
          <w:rFonts w:ascii="Arial" w:hAnsi="Arial" w:cs="Arial"/>
          <w:sz w:val="22"/>
          <w:szCs w:val="20"/>
        </w:rPr>
        <w:t xml:space="preserve">Describe how the proposed </w:t>
      </w:r>
      <w:r>
        <w:rPr>
          <w:rFonts w:ascii="Arial" w:hAnsi="Arial" w:cs="Arial"/>
          <w:sz w:val="22"/>
          <w:szCs w:val="20"/>
        </w:rPr>
        <w:t>S</w:t>
      </w:r>
      <w:r w:rsidRPr="0065519F">
        <w:rPr>
          <w:rFonts w:ascii="Arial" w:hAnsi="Arial" w:cs="Arial"/>
          <w:sz w:val="22"/>
          <w:szCs w:val="20"/>
        </w:rPr>
        <w:t xml:space="preserve">olution allows HHCU </w:t>
      </w:r>
      <w:r w:rsidR="00E72B4A">
        <w:rPr>
          <w:rFonts w:ascii="Arial" w:hAnsi="Arial" w:cs="Arial"/>
          <w:sz w:val="22"/>
          <w:szCs w:val="20"/>
        </w:rPr>
        <w:t>Staff</w:t>
      </w:r>
      <w:r w:rsidRPr="0065519F">
        <w:rPr>
          <w:rFonts w:ascii="Arial" w:hAnsi="Arial" w:cs="Arial"/>
          <w:sz w:val="22"/>
          <w:szCs w:val="20"/>
        </w:rPr>
        <w:t xml:space="preserve"> to </w:t>
      </w:r>
      <w:r w:rsidR="002750D1">
        <w:rPr>
          <w:rFonts w:ascii="Arial" w:hAnsi="Arial" w:cs="Arial"/>
          <w:sz w:val="22"/>
          <w:szCs w:val="20"/>
        </w:rPr>
        <w:t>indicate</w:t>
      </w:r>
      <w:r w:rsidR="00B25588">
        <w:rPr>
          <w:rFonts w:ascii="Arial" w:hAnsi="Arial" w:cs="Arial"/>
          <w:sz w:val="22"/>
          <w:szCs w:val="20"/>
        </w:rPr>
        <w:t xml:space="preserve"> the type</w:t>
      </w:r>
      <w:r w:rsidR="00F70A38">
        <w:rPr>
          <w:rFonts w:ascii="Arial" w:hAnsi="Arial" w:cs="Arial"/>
          <w:sz w:val="22"/>
          <w:szCs w:val="20"/>
        </w:rPr>
        <w:t>(s)</w:t>
      </w:r>
      <w:r w:rsidR="00B25588">
        <w:rPr>
          <w:rFonts w:ascii="Arial" w:hAnsi="Arial" w:cs="Arial"/>
          <w:sz w:val="22"/>
          <w:szCs w:val="20"/>
        </w:rPr>
        <w:t xml:space="preserve"> of inspection complaint.  Include how </w:t>
      </w:r>
      <w:r w:rsidR="004C5A2B">
        <w:rPr>
          <w:rFonts w:ascii="Arial" w:hAnsi="Arial" w:cs="Arial"/>
          <w:sz w:val="22"/>
          <w:szCs w:val="20"/>
        </w:rPr>
        <w:t xml:space="preserve">inspection complaints may be indicated as RRP, asbestos, </w:t>
      </w:r>
      <w:r w:rsidR="00C45DD9">
        <w:rPr>
          <w:rFonts w:ascii="Arial" w:hAnsi="Arial" w:cs="Arial"/>
          <w:sz w:val="22"/>
          <w:szCs w:val="20"/>
        </w:rPr>
        <w:t xml:space="preserve">or lead.  </w:t>
      </w:r>
      <w:r w:rsidRPr="0065519F">
        <w:rPr>
          <w:rFonts w:ascii="Arial" w:hAnsi="Arial" w:cs="Arial"/>
          <w:sz w:val="22"/>
          <w:szCs w:val="20"/>
        </w:rPr>
        <w:t xml:space="preserve"> </w:t>
      </w:r>
    </w:p>
    <w:p w14:paraId="781FB09D" w14:textId="56403C0F" w:rsidR="0065519F" w:rsidRPr="00912FAC" w:rsidRDefault="00BD60B6" w:rsidP="00523361">
      <w:pPr>
        <w:pStyle w:val="ListParagraph"/>
        <w:numPr>
          <w:ilvl w:val="4"/>
          <w:numId w:val="42"/>
        </w:numPr>
        <w:spacing w:before="120" w:after="120"/>
        <w:jc w:val="both"/>
        <w:rPr>
          <w:rFonts w:ascii="Arial" w:hAnsi="Arial" w:cs="Arial"/>
          <w:caps/>
          <w:sz w:val="22"/>
          <w:szCs w:val="20"/>
        </w:rPr>
      </w:pPr>
      <w:r w:rsidRPr="0065519F">
        <w:rPr>
          <w:rFonts w:ascii="Arial" w:hAnsi="Arial" w:cs="Arial"/>
          <w:sz w:val="22"/>
          <w:szCs w:val="20"/>
        </w:rPr>
        <w:t xml:space="preserve">Describe how the proposed </w:t>
      </w:r>
      <w:r>
        <w:rPr>
          <w:rFonts w:ascii="Arial" w:hAnsi="Arial" w:cs="Arial"/>
          <w:sz w:val="22"/>
          <w:szCs w:val="20"/>
        </w:rPr>
        <w:t>S</w:t>
      </w:r>
      <w:r w:rsidRPr="0065519F">
        <w:rPr>
          <w:rFonts w:ascii="Arial" w:hAnsi="Arial" w:cs="Arial"/>
          <w:sz w:val="22"/>
          <w:szCs w:val="20"/>
        </w:rPr>
        <w:t xml:space="preserve">olution allows HHCU </w:t>
      </w:r>
      <w:r w:rsidR="00E72B4A">
        <w:rPr>
          <w:rFonts w:ascii="Arial" w:hAnsi="Arial" w:cs="Arial"/>
          <w:sz w:val="22"/>
          <w:szCs w:val="20"/>
        </w:rPr>
        <w:t>Staff</w:t>
      </w:r>
      <w:r w:rsidRPr="0065519F">
        <w:rPr>
          <w:rFonts w:ascii="Arial" w:hAnsi="Arial" w:cs="Arial"/>
          <w:sz w:val="22"/>
          <w:szCs w:val="20"/>
        </w:rPr>
        <w:t xml:space="preserve"> to contact a complainant about their inspection complaint.</w:t>
      </w:r>
    </w:p>
    <w:p w14:paraId="6451C8DD" w14:textId="73851BB2" w:rsidR="00D84F35" w:rsidRPr="00FF4C3A" w:rsidRDefault="00947324" w:rsidP="00FF4C3A">
      <w:pPr>
        <w:pStyle w:val="ListParagraph"/>
        <w:spacing w:before="120" w:after="120"/>
        <w:ind w:left="3816"/>
        <w:jc w:val="both"/>
        <w:rPr>
          <w:rFonts w:ascii="Arial" w:hAnsi="Arial" w:cs="Arial"/>
          <w:caps/>
          <w:sz w:val="22"/>
          <w:szCs w:val="20"/>
        </w:rPr>
      </w:pPr>
      <w:r w:rsidRPr="00FF2DA4">
        <w:rPr>
          <w:rFonts w:ascii="Arial" w:hAnsi="Arial" w:cs="Arial"/>
          <w:sz w:val="22"/>
          <w:szCs w:val="20"/>
        </w:rPr>
        <w:t xml:space="preserve">Refer to Attachment M: </w:t>
      </w:r>
      <w:r>
        <w:rPr>
          <w:rFonts w:ascii="Arial" w:hAnsi="Arial" w:cs="Arial"/>
          <w:sz w:val="22"/>
          <w:szCs w:val="20"/>
        </w:rPr>
        <w:t>HHCU</w:t>
      </w:r>
      <w:r w:rsidRPr="00FF2DA4">
        <w:rPr>
          <w:rFonts w:ascii="Arial" w:hAnsi="Arial" w:cs="Arial"/>
          <w:sz w:val="22"/>
          <w:szCs w:val="20"/>
        </w:rPr>
        <w:t xml:space="preserve"> Workflows (As-Is) and Attachment N: HHCU Workflows (Envisioned) for the current and envisioned business processes to </w:t>
      </w:r>
      <w:r w:rsidR="00336ED9">
        <w:rPr>
          <w:rFonts w:ascii="Arial" w:hAnsi="Arial" w:cs="Arial"/>
          <w:sz w:val="22"/>
          <w:szCs w:val="20"/>
        </w:rPr>
        <w:t>register a</w:t>
      </w:r>
      <w:r w:rsidR="00830D7C">
        <w:rPr>
          <w:rFonts w:ascii="Arial" w:hAnsi="Arial" w:cs="Arial"/>
          <w:sz w:val="22"/>
          <w:szCs w:val="20"/>
        </w:rPr>
        <w:t xml:space="preserve"> complaint inspection.</w:t>
      </w:r>
    </w:p>
    <w:p w14:paraId="254684BC" w14:textId="4E79E461" w:rsidR="00CE7505" w:rsidRPr="00FF4C3A" w:rsidRDefault="00A70BB0" w:rsidP="00523361">
      <w:pPr>
        <w:pStyle w:val="ListParagraph"/>
        <w:numPr>
          <w:ilvl w:val="3"/>
          <w:numId w:val="42"/>
        </w:numPr>
        <w:spacing w:before="120" w:after="120"/>
        <w:ind w:left="2520" w:hanging="630"/>
        <w:jc w:val="both"/>
        <w:rPr>
          <w:rFonts w:ascii="Arial" w:hAnsi="Arial" w:cs="Arial"/>
          <w:b/>
          <w:bCs/>
          <w:caps/>
          <w:sz w:val="22"/>
          <w:szCs w:val="20"/>
        </w:rPr>
      </w:pPr>
      <w:bookmarkStart w:id="72" w:name="_Hlk198076852"/>
      <w:r w:rsidRPr="00912FAC">
        <w:rPr>
          <w:rFonts w:ascii="Arial" w:hAnsi="Arial" w:cs="Arial"/>
          <w:b/>
          <w:bCs/>
          <w:sz w:val="22"/>
          <w:szCs w:val="20"/>
        </w:rPr>
        <w:t xml:space="preserve">Distribute Compliance Enforcement Letters </w:t>
      </w:r>
      <w:bookmarkEnd w:id="72"/>
      <w:r w:rsidRPr="00912FAC">
        <w:rPr>
          <w:rFonts w:ascii="Arial" w:hAnsi="Arial" w:cs="Arial"/>
          <w:b/>
          <w:bCs/>
          <w:sz w:val="22"/>
          <w:szCs w:val="20"/>
        </w:rPr>
        <w:t xml:space="preserve">(Lead </w:t>
      </w:r>
      <w:r w:rsidR="00900DED">
        <w:rPr>
          <w:rFonts w:ascii="Arial" w:hAnsi="Arial" w:cs="Arial"/>
          <w:b/>
          <w:bCs/>
          <w:sz w:val="22"/>
          <w:szCs w:val="20"/>
        </w:rPr>
        <w:t>and</w:t>
      </w:r>
      <w:r w:rsidRPr="00912FAC">
        <w:rPr>
          <w:rFonts w:ascii="Arial" w:hAnsi="Arial" w:cs="Arial"/>
          <w:b/>
          <w:bCs/>
          <w:sz w:val="22"/>
          <w:szCs w:val="20"/>
        </w:rPr>
        <w:t xml:space="preserve"> Asbestos)</w:t>
      </w:r>
    </w:p>
    <w:p w14:paraId="454DD889" w14:textId="16F6A5B2" w:rsidR="00684AB5" w:rsidRPr="00912FAC" w:rsidRDefault="00CE7505" w:rsidP="00523361">
      <w:pPr>
        <w:pStyle w:val="ListParagraph"/>
        <w:numPr>
          <w:ilvl w:val="4"/>
          <w:numId w:val="42"/>
        </w:numPr>
        <w:spacing w:before="120" w:after="120"/>
        <w:jc w:val="both"/>
        <w:rPr>
          <w:rFonts w:ascii="Arial" w:hAnsi="Arial" w:cs="Arial"/>
          <w:caps/>
          <w:sz w:val="22"/>
          <w:szCs w:val="20"/>
        </w:rPr>
      </w:pPr>
      <w:r w:rsidRPr="00CE7505">
        <w:rPr>
          <w:rFonts w:ascii="Arial" w:hAnsi="Arial" w:cs="Arial"/>
          <w:sz w:val="22"/>
          <w:szCs w:val="20"/>
        </w:rPr>
        <w:t xml:space="preserve">Describe how the proposed </w:t>
      </w:r>
      <w:r w:rsidR="00551D0F">
        <w:rPr>
          <w:rFonts w:ascii="Arial" w:hAnsi="Arial" w:cs="Arial"/>
          <w:sz w:val="22"/>
          <w:szCs w:val="20"/>
        </w:rPr>
        <w:t>S</w:t>
      </w:r>
      <w:r w:rsidR="00551D0F" w:rsidRPr="0065519F">
        <w:rPr>
          <w:rFonts w:ascii="Arial" w:hAnsi="Arial" w:cs="Arial"/>
          <w:sz w:val="22"/>
          <w:szCs w:val="20"/>
        </w:rPr>
        <w:t xml:space="preserve">olution allows HHCU </w:t>
      </w:r>
      <w:r w:rsidR="00E72B4A">
        <w:rPr>
          <w:rFonts w:ascii="Arial" w:hAnsi="Arial" w:cs="Arial"/>
          <w:sz w:val="22"/>
          <w:szCs w:val="20"/>
        </w:rPr>
        <w:t>Staff</w:t>
      </w:r>
      <w:r w:rsidR="00551D0F" w:rsidRPr="00CE7505">
        <w:rPr>
          <w:rFonts w:ascii="Arial" w:hAnsi="Arial" w:cs="Arial"/>
          <w:sz w:val="22"/>
          <w:szCs w:val="20"/>
        </w:rPr>
        <w:t xml:space="preserve"> </w:t>
      </w:r>
      <w:r w:rsidRPr="00CE7505">
        <w:rPr>
          <w:rFonts w:ascii="Arial" w:hAnsi="Arial" w:cs="Arial"/>
          <w:sz w:val="22"/>
          <w:szCs w:val="20"/>
        </w:rPr>
        <w:t>to create a warning/please be advised (</w:t>
      </w:r>
      <w:r w:rsidR="00402491">
        <w:rPr>
          <w:rFonts w:ascii="Arial" w:hAnsi="Arial" w:cs="Arial"/>
          <w:sz w:val="22"/>
          <w:szCs w:val="20"/>
        </w:rPr>
        <w:t>PBA</w:t>
      </w:r>
      <w:r w:rsidRPr="00CE7505">
        <w:rPr>
          <w:rFonts w:ascii="Arial" w:hAnsi="Arial" w:cs="Arial"/>
          <w:sz w:val="22"/>
          <w:szCs w:val="20"/>
        </w:rPr>
        <w:t>) case.</w:t>
      </w:r>
    </w:p>
    <w:p w14:paraId="5678E273" w14:textId="0F4BB363" w:rsidR="00684AB5" w:rsidRPr="00912FAC" w:rsidRDefault="00CE7505" w:rsidP="00523361">
      <w:pPr>
        <w:pStyle w:val="ListParagraph"/>
        <w:numPr>
          <w:ilvl w:val="4"/>
          <w:numId w:val="42"/>
        </w:numPr>
        <w:spacing w:before="120" w:after="120"/>
        <w:jc w:val="both"/>
        <w:rPr>
          <w:rFonts w:ascii="Arial" w:hAnsi="Arial" w:cs="Arial"/>
          <w:caps/>
          <w:sz w:val="22"/>
          <w:szCs w:val="20"/>
        </w:rPr>
      </w:pPr>
      <w:r w:rsidRPr="00CE7505">
        <w:rPr>
          <w:rFonts w:ascii="Arial" w:hAnsi="Arial" w:cs="Arial"/>
          <w:sz w:val="22"/>
          <w:szCs w:val="20"/>
        </w:rPr>
        <w:t xml:space="preserve">Describe how the proposed </w:t>
      </w:r>
      <w:r w:rsidR="00551D0F">
        <w:rPr>
          <w:rFonts w:ascii="Arial" w:hAnsi="Arial" w:cs="Arial"/>
          <w:sz w:val="22"/>
          <w:szCs w:val="20"/>
        </w:rPr>
        <w:t>S</w:t>
      </w:r>
      <w:r w:rsidR="00551D0F" w:rsidRPr="0065519F">
        <w:rPr>
          <w:rFonts w:ascii="Arial" w:hAnsi="Arial" w:cs="Arial"/>
          <w:sz w:val="22"/>
          <w:szCs w:val="20"/>
        </w:rPr>
        <w:t xml:space="preserve">olution allows HHCU </w:t>
      </w:r>
      <w:r w:rsidR="00E72B4A">
        <w:rPr>
          <w:rFonts w:ascii="Arial" w:hAnsi="Arial" w:cs="Arial"/>
          <w:sz w:val="22"/>
          <w:szCs w:val="20"/>
        </w:rPr>
        <w:t>Staff</w:t>
      </w:r>
      <w:r w:rsidR="00551D0F" w:rsidRPr="00CE7505">
        <w:rPr>
          <w:rFonts w:ascii="Arial" w:hAnsi="Arial" w:cs="Arial"/>
          <w:sz w:val="22"/>
          <w:szCs w:val="20"/>
        </w:rPr>
        <w:t xml:space="preserve"> </w:t>
      </w:r>
      <w:r w:rsidRPr="00CE7505">
        <w:rPr>
          <w:rFonts w:ascii="Arial" w:hAnsi="Arial" w:cs="Arial"/>
          <w:sz w:val="22"/>
          <w:szCs w:val="20"/>
        </w:rPr>
        <w:t>to create a notice of noncompliance case.</w:t>
      </w:r>
    </w:p>
    <w:p w14:paraId="76943815" w14:textId="7BF71D22" w:rsidR="00684AB5" w:rsidRPr="00912FAC" w:rsidRDefault="00CE7505" w:rsidP="00523361">
      <w:pPr>
        <w:pStyle w:val="ListParagraph"/>
        <w:numPr>
          <w:ilvl w:val="4"/>
          <w:numId w:val="42"/>
        </w:numPr>
        <w:spacing w:before="120" w:after="120"/>
        <w:jc w:val="both"/>
        <w:rPr>
          <w:rFonts w:ascii="Arial" w:hAnsi="Arial" w:cs="Arial"/>
          <w:caps/>
          <w:sz w:val="22"/>
          <w:szCs w:val="20"/>
        </w:rPr>
      </w:pPr>
      <w:r w:rsidRPr="00CE7505">
        <w:rPr>
          <w:rFonts w:ascii="Arial" w:hAnsi="Arial" w:cs="Arial"/>
          <w:sz w:val="22"/>
          <w:szCs w:val="20"/>
        </w:rPr>
        <w:t xml:space="preserve">Describe how the proposed </w:t>
      </w:r>
      <w:r w:rsidR="00551D0F">
        <w:rPr>
          <w:rFonts w:ascii="Arial" w:hAnsi="Arial" w:cs="Arial"/>
          <w:sz w:val="22"/>
          <w:szCs w:val="20"/>
        </w:rPr>
        <w:t>S</w:t>
      </w:r>
      <w:r w:rsidR="00551D0F" w:rsidRPr="0065519F">
        <w:rPr>
          <w:rFonts w:ascii="Arial" w:hAnsi="Arial" w:cs="Arial"/>
          <w:sz w:val="22"/>
          <w:szCs w:val="20"/>
        </w:rPr>
        <w:t xml:space="preserve">olution allows HHCU </w:t>
      </w:r>
      <w:r w:rsidR="00E72B4A">
        <w:rPr>
          <w:rFonts w:ascii="Arial" w:hAnsi="Arial" w:cs="Arial"/>
          <w:sz w:val="22"/>
          <w:szCs w:val="20"/>
        </w:rPr>
        <w:t>Staff</w:t>
      </w:r>
      <w:r w:rsidR="00551D0F" w:rsidRPr="00CE7505">
        <w:rPr>
          <w:rFonts w:ascii="Arial" w:hAnsi="Arial" w:cs="Arial"/>
          <w:sz w:val="22"/>
          <w:szCs w:val="20"/>
        </w:rPr>
        <w:t xml:space="preserve"> </w:t>
      </w:r>
      <w:r w:rsidRPr="00CE7505">
        <w:rPr>
          <w:rFonts w:ascii="Arial" w:hAnsi="Arial" w:cs="Arial"/>
          <w:sz w:val="22"/>
          <w:szCs w:val="20"/>
        </w:rPr>
        <w:t>to create a notice of violation case.</w:t>
      </w:r>
    </w:p>
    <w:p w14:paraId="2F386375" w14:textId="0A6E426C" w:rsidR="00684AB5" w:rsidRPr="00912FAC" w:rsidRDefault="00CE7505" w:rsidP="00523361">
      <w:pPr>
        <w:pStyle w:val="ListParagraph"/>
        <w:numPr>
          <w:ilvl w:val="4"/>
          <w:numId w:val="42"/>
        </w:numPr>
        <w:spacing w:before="120" w:after="120"/>
        <w:jc w:val="both"/>
        <w:rPr>
          <w:rFonts w:ascii="Arial" w:hAnsi="Arial" w:cs="Arial"/>
          <w:caps/>
          <w:sz w:val="22"/>
          <w:szCs w:val="20"/>
        </w:rPr>
      </w:pPr>
      <w:r w:rsidRPr="00CE7505">
        <w:rPr>
          <w:rFonts w:ascii="Arial" w:hAnsi="Arial" w:cs="Arial"/>
          <w:sz w:val="22"/>
          <w:szCs w:val="20"/>
        </w:rPr>
        <w:t xml:space="preserve">Describe how the proposed </w:t>
      </w:r>
      <w:r w:rsidR="00551D0F">
        <w:rPr>
          <w:rFonts w:ascii="Arial" w:hAnsi="Arial" w:cs="Arial"/>
          <w:sz w:val="22"/>
          <w:szCs w:val="20"/>
        </w:rPr>
        <w:t>S</w:t>
      </w:r>
      <w:r w:rsidR="00551D0F" w:rsidRPr="0065519F">
        <w:rPr>
          <w:rFonts w:ascii="Arial" w:hAnsi="Arial" w:cs="Arial"/>
          <w:sz w:val="22"/>
          <w:szCs w:val="20"/>
        </w:rPr>
        <w:t xml:space="preserve">olution allows HHCU </w:t>
      </w:r>
      <w:r w:rsidR="00E72B4A">
        <w:rPr>
          <w:rFonts w:ascii="Arial" w:hAnsi="Arial" w:cs="Arial"/>
          <w:sz w:val="22"/>
          <w:szCs w:val="20"/>
        </w:rPr>
        <w:t>Staff</w:t>
      </w:r>
      <w:r w:rsidR="00551D0F" w:rsidRPr="00CE7505">
        <w:rPr>
          <w:rFonts w:ascii="Arial" w:hAnsi="Arial" w:cs="Arial"/>
          <w:sz w:val="22"/>
          <w:szCs w:val="20"/>
        </w:rPr>
        <w:t xml:space="preserve"> </w:t>
      </w:r>
      <w:r w:rsidRPr="00CE7505">
        <w:rPr>
          <w:rFonts w:ascii="Arial" w:hAnsi="Arial" w:cs="Arial"/>
          <w:sz w:val="22"/>
          <w:szCs w:val="20"/>
        </w:rPr>
        <w:t>to review the inspection summary and inspection checklist.</w:t>
      </w:r>
    </w:p>
    <w:p w14:paraId="26DE90BF" w14:textId="613C427F" w:rsidR="009900D7" w:rsidRPr="00912FAC" w:rsidRDefault="00CE7505" w:rsidP="00523361">
      <w:pPr>
        <w:pStyle w:val="ListParagraph"/>
        <w:numPr>
          <w:ilvl w:val="4"/>
          <w:numId w:val="42"/>
        </w:numPr>
        <w:spacing w:before="120" w:after="120"/>
        <w:jc w:val="both"/>
        <w:rPr>
          <w:rFonts w:ascii="Arial" w:hAnsi="Arial" w:cs="Arial"/>
          <w:caps/>
          <w:sz w:val="22"/>
          <w:szCs w:val="20"/>
        </w:rPr>
      </w:pPr>
      <w:r w:rsidRPr="00CE7505">
        <w:rPr>
          <w:rFonts w:ascii="Arial" w:hAnsi="Arial" w:cs="Arial"/>
          <w:sz w:val="22"/>
          <w:szCs w:val="20"/>
        </w:rPr>
        <w:t xml:space="preserve">Describe how the proposed </w:t>
      </w:r>
      <w:r w:rsidR="00551D0F">
        <w:rPr>
          <w:rFonts w:ascii="Arial" w:hAnsi="Arial" w:cs="Arial"/>
          <w:sz w:val="22"/>
          <w:szCs w:val="20"/>
        </w:rPr>
        <w:t>S</w:t>
      </w:r>
      <w:r w:rsidR="00551D0F" w:rsidRPr="0065519F">
        <w:rPr>
          <w:rFonts w:ascii="Arial" w:hAnsi="Arial" w:cs="Arial"/>
          <w:sz w:val="22"/>
          <w:szCs w:val="20"/>
        </w:rPr>
        <w:t xml:space="preserve">olution allows HHCU </w:t>
      </w:r>
      <w:r w:rsidR="00E72B4A">
        <w:rPr>
          <w:rFonts w:ascii="Arial" w:hAnsi="Arial" w:cs="Arial"/>
          <w:sz w:val="22"/>
          <w:szCs w:val="20"/>
        </w:rPr>
        <w:t>Staff</w:t>
      </w:r>
      <w:r w:rsidR="00551D0F" w:rsidRPr="00CE7505">
        <w:rPr>
          <w:rFonts w:ascii="Arial" w:hAnsi="Arial" w:cs="Arial"/>
          <w:sz w:val="22"/>
          <w:szCs w:val="20"/>
        </w:rPr>
        <w:t xml:space="preserve"> </w:t>
      </w:r>
      <w:r w:rsidRPr="00CE7505">
        <w:rPr>
          <w:rFonts w:ascii="Arial" w:hAnsi="Arial" w:cs="Arial"/>
          <w:sz w:val="22"/>
          <w:szCs w:val="20"/>
        </w:rPr>
        <w:t>to create</w:t>
      </w:r>
      <w:r w:rsidR="00005168">
        <w:rPr>
          <w:rFonts w:ascii="Arial" w:hAnsi="Arial" w:cs="Arial"/>
          <w:sz w:val="22"/>
          <w:szCs w:val="20"/>
        </w:rPr>
        <w:t xml:space="preserve"> and </w:t>
      </w:r>
      <w:r w:rsidR="00900DED">
        <w:rPr>
          <w:rFonts w:ascii="Arial" w:hAnsi="Arial" w:cs="Arial"/>
          <w:sz w:val="22"/>
          <w:szCs w:val="20"/>
        </w:rPr>
        <w:t>modify</w:t>
      </w:r>
      <w:r w:rsidRPr="00CE7505">
        <w:rPr>
          <w:rFonts w:ascii="Arial" w:hAnsi="Arial" w:cs="Arial"/>
          <w:sz w:val="22"/>
          <w:szCs w:val="20"/>
        </w:rPr>
        <w:t xml:space="preserve"> </w:t>
      </w:r>
      <w:r w:rsidR="00CC1559">
        <w:rPr>
          <w:rFonts w:ascii="Arial" w:hAnsi="Arial" w:cs="Arial"/>
          <w:sz w:val="22"/>
          <w:szCs w:val="20"/>
        </w:rPr>
        <w:t xml:space="preserve">a penalty </w:t>
      </w:r>
      <w:r w:rsidR="00D9647D">
        <w:rPr>
          <w:rFonts w:ascii="Arial" w:hAnsi="Arial" w:cs="Arial"/>
          <w:sz w:val="22"/>
          <w:szCs w:val="20"/>
        </w:rPr>
        <w:t>amount</w:t>
      </w:r>
      <w:r w:rsidR="00CC1559">
        <w:rPr>
          <w:rFonts w:ascii="Arial" w:hAnsi="Arial" w:cs="Arial"/>
          <w:sz w:val="22"/>
          <w:szCs w:val="20"/>
        </w:rPr>
        <w:t xml:space="preserve"> and </w:t>
      </w:r>
      <w:r w:rsidRPr="00CE7505">
        <w:rPr>
          <w:rFonts w:ascii="Arial" w:hAnsi="Arial" w:cs="Arial"/>
          <w:sz w:val="22"/>
          <w:szCs w:val="20"/>
        </w:rPr>
        <w:t>penalty assessment documents.</w:t>
      </w:r>
    </w:p>
    <w:p w14:paraId="0D351501" w14:textId="025C7AAA" w:rsidR="00830D7C" w:rsidRPr="00830D7C" w:rsidRDefault="00830D7C" w:rsidP="00830D7C">
      <w:pPr>
        <w:pStyle w:val="ListParagraph"/>
        <w:spacing w:before="120" w:after="120"/>
        <w:ind w:left="3816"/>
        <w:jc w:val="both"/>
        <w:rPr>
          <w:rFonts w:ascii="Arial" w:hAnsi="Arial" w:cs="Arial"/>
          <w:caps/>
          <w:sz w:val="22"/>
          <w:szCs w:val="20"/>
        </w:rPr>
      </w:pPr>
      <w:r w:rsidRPr="00FF2DA4">
        <w:rPr>
          <w:rFonts w:ascii="Arial" w:hAnsi="Arial" w:cs="Arial"/>
          <w:sz w:val="22"/>
          <w:szCs w:val="20"/>
        </w:rPr>
        <w:t xml:space="preserve">Refer to Attachment M: </w:t>
      </w:r>
      <w:r>
        <w:rPr>
          <w:rFonts w:ascii="Arial" w:hAnsi="Arial" w:cs="Arial"/>
          <w:sz w:val="22"/>
          <w:szCs w:val="20"/>
        </w:rPr>
        <w:t>HHCU</w:t>
      </w:r>
      <w:r w:rsidRPr="00FF2DA4">
        <w:rPr>
          <w:rFonts w:ascii="Arial" w:hAnsi="Arial" w:cs="Arial"/>
          <w:sz w:val="22"/>
          <w:szCs w:val="20"/>
        </w:rPr>
        <w:t xml:space="preserve"> Workflows (As-Is) and Attachment N: HHCU Workflows (Envisioned) for the current and envisioned business processes to </w:t>
      </w:r>
      <w:r w:rsidRPr="00830D7C">
        <w:rPr>
          <w:rFonts w:ascii="Arial" w:hAnsi="Arial" w:cs="Arial"/>
          <w:sz w:val="22"/>
          <w:szCs w:val="20"/>
        </w:rPr>
        <w:t>distribute compliance enforcement letters</w:t>
      </w:r>
      <w:r>
        <w:rPr>
          <w:rFonts w:ascii="Arial" w:hAnsi="Arial" w:cs="Arial"/>
          <w:sz w:val="22"/>
          <w:szCs w:val="20"/>
        </w:rPr>
        <w:t>.</w:t>
      </w:r>
    </w:p>
    <w:p w14:paraId="4B912DD4" w14:textId="19C96326" w:rsidR="00A70BB0" w:rsidRPr="00912FAC" w:rsidRDefault="00A70BB0" w:rsidP="00523361">
      <w:pPr>
        <w:pStyle w:val="ListParagraph"/>
        <w:numPr>
          <w:ilvl w:val="3"/>
          <w:numId w:val="42"/>
        </w:numPr>
        <w:spacing w:before="120" w:after="120"/>
        <w:ind w:left="2520" w:hanging="630"/>
        <w:jc w:val="both"/>
        <w:rPr>
          <w:rFonts w:ascii="Arial" w:hAnsi="Arial" w:cs="Arial"/>
          <w:b/>
          <w:bCs/>
          <w:caps/>
          <w:sz w:val="22"/>
          <w:szCs w:val="20"/>
        </w:rPr>
      </w:pPr>
      <w:r w:rsidRPr="00912FAC">
        <w:rPr>
          <w:rFonts w:ascii="Arial" w:hAnsi="Arial" w:cs="Arial"/>
          <w:b/>
          <w:bCs/>
          <w:sz w:val="22"/>
          <w:szCs w:val="20"/>
        </w:rPr>
        <w:lastRenderedPageBreak/>
        <w:t>Monitor Compliance Enforcement Process</w:t>
      </w:r>
    </w:p>
    <w:p w14:paraId="49BB2048" w14:textId="7D7FE46C" w:rsidR="002A38B4" w:rsidRPr="00912FAC" w:rsidRDefault="002A38B4" w:rsidP="00523361">
      <w:pPr>
        <w:pStyle w:val="ListParagraph"/>
        <w:numPr>
          <w:ilvl w:val="4"/>
          <w:numId w:val="42"/>
        </w:numPr>
        <w:spacing w:before="120" w:after="120"/>
        <w:jc w:val="both"/>
        <w:rPr>
          <w:rFonts w:ascii="Arial" w:hAnsi="Arial" w:cs="Arial"/>
          <w:caps/>
          <w:sz w:val="22"/>
          <w:szCs w:val="20"/>
        </w:rPr>
      </w:pPr>
      <w:r w:rsidRPr="002A38B4">
        <w:rPr>
          <w:rFonts w:ascii="Arial" w:hAnsi="Arial" w:cs="Arial"/>
          <w:sz w:val="22"/>
          <w:szCs w:val="20"/>
        </w:rPr>
        <w:t xml:space="preserve">Describe how the proposed </w:t>
      </w:r>
      <w:r>
        <w:rPr>
          <w:rFonts w:ascii="Arial" w:hAnsi="Arial" w:cs="Arial"/>
          <w:sz w:val="22"/>
          <w:szCs w:val="20"/>
        </w:rPr>
        <w:t>S</w:t>
      </w:r>
      <w:r w:rsidRPr="0065519F">
        <w:rPr>
          <w:rFonts w:ascii="Arial" w:hAnsi="Arial" w:cs="Arial"/>
          <w:sz w:val="22"/>
          <w:szCs w:val="20"/>
        </w:rPr>
        <w:t xml:space="preserve">olution allows HHCU </w:t>
      </w:r>
      <w:r w:rsidR="00E72B4A">
        <w:rPr>
          <w:rFonts w:ascii="Arial" w:hAnsi="Arial" w:cs="Arial"/>
          <w:sz w:val="22"/>
          <w:szCs w:val="20"/>
        </w:rPr>
        <w:t>Staff</w:t>
      </w:r>
      <w:r w:rsidRPr="00CE7505">
        <w:rPr>
          <w:rFonts w:ascii="Arial" w:hAnsi="Arial" w:cs="Arial"/>
          <w:sz w:val="22"/>
          <w:szCs w:val="20"/>
        </w:rPr>
        <w:t xml:space="preserve"> </w:t>
      </w:r>
      <w:r w:rsidRPr="002A38B4">
        <w:rPr>
          <w:rFonts w:ascii="Arial" w:hAnsi="Arial" w:cs="Arial"/>
          <w:sz w:val="22"/>
          <w:szCs w:val="20"/>
        </w:rPr>
        <w:t>to document case activity.</w:t>
      </w:r>
    </w:p>
    <w:p w14:paraId="2AD24053" w14:textId="515F2644" w:rsidR="002A38B4" w:rsidRPr="00912FAC" w:rsidRDefault="002A38B4" w:rsidP="00523361">
      <w:pPr>
        <w:pStyle w:val="ListParagraph"/>
        <w:numPr>
          <w:ilvl w:val="4"/>
          <w:numId w:val="42"/>
        </w:numPr>
        <w:spacing w:before="120" w:after="120"/>
        <w:jc w:val="both"/>
        <w:rPr>
          <w:rFonts w:ascii="Arial" w:hAnsi="Arial" w:cs="Arial"/>
          <w:caps/>
          <w:sz w:val="22"/>
          <w:szCs w:val="20"/>
        </w:rPr>
      </w:pPr>
      <w:r w:rsidRPr="002A38B4">
        <w:rPr>
          <w:rFonts w:ascii="Arial" w:hAnsi="Arial" w:cs="Arial"/>
          <w:sz w:val="22"/>
          <w:szCs w:val="20"/>
        </w:rPr>
        <w:t xml:space="preserve">Describe how the proposed </w:t>
      </w:r>
      <w:r>
        <w:rPr>
          <w:rFonts w:ascii="Arial" w:hAnsi="Arial" w:cs="Arial"/>
          <w:sz w:val="22"/>
          <w:szCs w:val="20"/>
        </w:rPr>
        <w:t>S</w:t>
      </w:r>
      <w:r w:rsidRPr="0065519F">
        <w:rPr>
          <w:rFonts w:ascii="Arial" w:hAnsi="Arial" w:cs="Arial"/>
          <w:sz w:val="22"/>
          <w:szCs w:val="20"/>
        </w:rPr>
        <w:t xml:space="preserve">olution allows HHCU </w:t>
      </w:r>
      <w:r w:rsidR="00E72B4A">
        <w:rPr>
          <w:rFonts w:ascii="Arial" w:hAnsi="Arial" w:cs="Arial"/>
          <w:sz w:val="22"/>
          <w:szCs w:val="20"/>
        </w:rPr>
        <w:t>Staff</w:t>
      </w:r>
      <w:r w:rsidRPr="00CE7505">
        <w:rPr>
          <w:rFonts w:ascii="Arial" w:hAnsi="Arial" w:cs="Arial"/>
          <w:sz w:val="22"/>
          <w:szCs w:val="20"/>
        </w:rPr>
        <w:t xml:space="preserve"> </w:t>
      </w:r>
      <w:r w:rsidRPr="002A38B4">
        <w:rPr>
          <w:rFonts w:ascii="Arial" w:hAnsi="Arial" w:cs="Arial"/>
          <w:sz w:val="22"/>
          <w:szCs w:val="20"/>
        </w:rPr>
        <w:t>to review active</w:t>
      </w:r>
      <w:r w:rsidR="009B500B">
        <w:rPr>
          <w:rFonts w:ascii="Arial" w:hAnsi="Arial" w:cs="Arial"/>
          <w:sz w:val="22"/>
          <w:szCs w:val="20"/>
        </w:rPr>
        <w:t xml:space="preserve"> and closed</w:t>
      </w:r>
      <w:r w:rsidRPr="002A38B4">
        <w:rPr>
          <w:rFonts w:ascii="Arial" w:hAnsi="Arial" w:cs="Arial"/>
          <w:sz w:val="22"/>
          <w:szCs w:val="20"/>
        </w:rPr>
        <w:t xml:space="preserve"> cases.</w:t>
      </w:r>
    </w:p>
    <w:p w14:paraId="5EFA85A5" w14:textId="069A6E07" w:rsidR="002A38B4" w:rsidRPr="00912FAC" w:rsidRDefault="002A38B4" w:rsidP="00523361">
      <w:pPr>
        <w:pStyle w:val="ListParagraph"/>
        <w:numPr>
          <w:ilvl w:val="4"/>
          <w:numId w:val="42"/>
        </w:numPr>
        <w:spacing w:before="120" w:after="120"/>
        <w:jc w:val="both"/>
        <w:rPr>
          <w:rFonts w:ascii="Arial" w:hAnsi="Arial" w:cs="Arial"/>
          <w:caps/>
          <w:sz w:val="22"/>
          <w:szCs w:val="20"/>
        </w:rPr>
      </w:pPr>
      <w:r w:rsidRPr="002A38B4">
        <w:rPr>
          <w:rFonts w:ascii="Arial" w:hAnsi="Arial" w:cs="Arial"/>
          <w:sz w:val="22"/>
          <w:szCs w:val="20"/>
        </w:rPr>
        <w:t xml:space="preserve">Describe how the proposed </w:t>
      </w:r>
      <w:r>
        <w:rPr>
          <w:rFonts w:ascii="Arial" w:hAnsi="Arial" w:cs="Arial"/>
          <w:sz w:val="22"/>
          <w:szCs w:val="20"/>
        </w:rPr>
        <w:t>S</w:t>
      </w:r>
      <w:r w:rsidRPr="0065519F">
        <w:rPr>
          <w:rFonts w:ascii="Arial" w:hAnsi="Arial" w:cs="Arial"/>
          <w:sz w:val="22"/>
          <w:szCs w:val="20"/>
        </w:rPr>
        <w:t xml:space="preserve">olution allows HHCU </w:t>
      </w:r>
      <w:r w:rsidR="00E72B4A">
        <w:rPr>
          <w:rFonts w:ascii="Arial" w:hAnsi="Arial" w:cs="Arial"/>
          <w:sz w:val="22"/>
          <w:szCs w:val="20"/>
        </w:rPr>
        <w:t>Staff</w:t>
      </w:r>
      <w:r w:rsidR="002D54C7" w:rsidRPr="00CE7505">
        <w:rPr>
          <w:rFonts w:ascii="Arial" w:hAnsi="Arial" w:cs="Arial"/>
          <w:sz w:val="22"/>
          <w:szCs w:val="20"/>
        </w:rPr>
        <w:t xml:space="preserve"> </w:t>
      </w:r>
      <w:r w:rsidRPr="002A38B4">
        <w:rPr>
          <w:rFonts w:ascii="Arial" w:hAnsi="Arial" w:cs="Arial"/>
          <w:sz w:val="22"/>
          <w:szCs w:val="20"/>
        </w:rPr>
        <w:t>to close a case that no longer has payments owed.</w:t>
      </w:r>
    </w:p>
    <w:p w14:paraId="4BE5EE72" w14:textId="3D089ABD" w:rsidR="002A38B4" w:rsidRPr="00912FAC" w:rsidRDefault="002A38B4" w:rsidP="00523361">
      <w:pPr>
        <w:pStyle w:val="ListParagraph"/>
        <w:numPr>
          <w:ilvl w:val="4"/>
          <w:numId w:val="42"/>
        </w:numPr>
        <w:spacing w:before="120" w:after="120"/>
        <w:jc w:val="both"/>
        <w:rPr>
          <w:rFonts w:ascii="Arial" w:hAnsi="Arial" w:cs="Arial"/>
          <w:caps/>
          <w:sz w:val="22"/>
          <w:szCs w:val="20"/>
        </w:rPr>
      </w:pPr>
      <w:r w:rsidRPr="002A38B4">
        <w:rPr>
          <w:rFonts w:ascii="Arial" w:hAnsi="Arial" w:cs="Arial"/>
          <w:sz w:val="22"/>
          <w:szCs w:val="20"/>
        </w:rPr>
        <w:t xml:space="preserve">Describe how the proposed </w:t>
      </w:r>
      <w:r>
        <w:rPr>
          <w:rFonts w:ascii="Arial" w:hAnsi="Arial" w:cs="Arial"/>
          <w:sz w:val="22"/>
          <w:szCs w:val="20"/>
        </w:rPr>
        <w:t>S</w:t>
      </w:r>
      <w:r w:rsidRPr="0065519F">
        <w:rPr>
          <w:rFonts w:ascii="Arial" w:hAnsi="Arial" w:cs="Arial"/>
          <w:sz w:val="22"/>
          <w:szCs w:val="20"/>
        </w:rPr>
        <w:t xml:space="preserve">olution allows HHCU </w:t>
      </w:r>
      <w:r w:rsidR="00E72B4A">
        <w:rPr>
          <w:rFonts w:ascii="Arial" w:hAnsi="Arial" w:cs="Arial"/>
          <w:sz w:val="22"/>
          <w:szCs w:val="20"/>
        </w:rPr>
        <w:t>Staff</w:t>
      </w:r>
      <w:r w:rsidR="002D54C7" w:rsidRPr="00CE7505">
        <w:rPr>
          <w:rFonts w:ascii="Arial" w:hAnsi="Arial" w:cs="Arial"/>
          <w:sz w:val="22"/>
          <w:szCs w:val="20"/>
        </w:rPr>
        <w:t xml:space="preserve"> </w:t>
      </w:r>
      <w:r w:rsidRPr="002A38B4">
        <w:rPr>
          <w:rFonts w:ascii="Arial" w:hAnsi="Arial" w:cs="Arial"/>
          <w:sz w:val="22"/>
          <w:szCs w:val="20"/>
        </w:rPr>
        <w:t>to rescind a case.</w:t>
      </w:r>
    </w:p>
    <w:p w14:paraId="4EF96DA5" w14:textId="42FE4FEE" w:rsidR="002A38B4" w:rsidRPr="00912FAC" w:rsidRDefault="002A38B4" w:rsidP="00523361">
      <w:pPr>
        <w:pStyle w:val="ListParagraph"/>
        <w:numPr>
          <w:ilvl w:val="4"/>
          <w:numId w:val="42"/>
        </w:numPr>
        <w:spacing w:before="120" w:after="120"/>
        <w:jc w:val="both"/>
        <w:rPr>
          <w:rFonts w:ascii="Arial" w:hAnsi="Arial" w:cs="Arial"/>
          <w:caps/>
          <w:sz w:val="22"/>
          <w:szCs w:val="20"/>
        </w:rPr>
      </w:pPr>
      <w:r w:rsidRPr="002A38B4">
        <w:rPr>
          <w:rFonts w:ascii="Arial" w:hAnsi="Arial" w:cs="Arial"/>
          <w:sz w:val="22"/>
          <w:szCs w:val="20"/>
        </w:rPr>
        <w:t xml:space="preserve">Describe how the proposed </w:t>
      </w:r>
      <w:r>
        <w:rPr>
          <w:rFonts w:ascii="Arial" w:hAnsi="Arial" w:cs="Arial"/>
          <w:sz w:val="22"/>
          <w:szCs w:val="20"/>
        </w:rPr>
        <w:t>S</w:t>
      </w:r>
      <w:r w:rsidRPr="0065519F">
        <w:rPr>
          <w:rFonts w:ascii="Arial" w:hAnsi="Arial" w:cs="Arial"/>
          <w:sz w:val="22"/>
          <w:szCs w:val="20"/>
        </w:rPr>
        <w:t xml:space="preserve">olution allows HHCU </w:t>
      </w:r>
      <w:r w:rsidR="00E72B4A">
        <w:rPr>
          <w:rFonts w:ascii="Arial" w:hAnsi="Arial" w:cs="Arial"/>
          <w:sz w:val="22"/>
          <w:szCs w:val="20"/>
        </w:rPr>
        <w:t>Staff</w:t>
      </w:r>
      <w:r w:rsidR="002D54C7" w:rsidRPr="00CE7505">
        <w:rPr>
          <w:rFonts w:ascii="Arial" w:hAnsi="Arial" w:cs="Arial"/>
          <w:sz w:val="22"/>
          <w:szCs w:val="20"/>
        </w:rPr>
        <w:t xml:space="preserve"> </w:t>
      </w:r>
      <w:r w:rsidRPr="002A38B4">
        <w:rPr>
          <w:rFonts w:ascii="Arial" w:hAnsi="Arial" w:cs="Arial"/>
          <w:sz w:val="22"/>
          <w:szCs w:val="20"/>
        </w:rPr>
        <w:t xml:space="preserve">to send overdue case information to the </w:t>
      </w:r>
      <w:r w:rsidR="00C63432">
        <w:rPr>
          <w:rFonts w:ascii="Arial" w:hAnsi="Arial" w:cs="Arial"/>
          <w:sz w:val="22"/>
          <w:szCs w:val="20"/>
        </w:rPr>
        <w:t>Office of the State Controller (OSC).</w:t>
      </w:r>
    </w:p>
    <w:p w14:paraId="51F031CD" w14:textId="7780B6F9" w:rsidR="002A38B4" w:rsidRPr="00B80B2B" w:rsidRDefault="002A38B4" w:rsidP="00523361">
      <w:pPr>
        <w:pStyle w:val="ListParagraph"/>
        <w:numPr>
          <w:ilvl w:val="4"/>
          <w:numId w:val="42"/>
        </w:numPr>
        <w:spacing w:before="120" w:after="120"/>
        <w:jc w:val="both"/>
        <w:rPr>
          <w:rFonts w:ascii="Arial" w:hAnsi="Arial" w:cs="Arial"/>
          <w:caps/>
          <w:sz w:val="22"/>
          <w:szCs w:val="20"/>
        </w:rPr>
      </w:pPr>
      <w:r w:rsidRPr="00B80B2B">
        <w:rPr>
          <w:rFonts w:ascii="Arial" w:hAnsi="Arial" w:cs="Arial"/>
          <w:sz w:val="22"/>
          <w:szCs w:val="20"/>
        </w:rPr>
        <w:t xml:space="preserve">Describe how the proposed Solution allows HHCU </w:t>
      </w:r>
      <w:r w:rsidR="00E72B4A">
        <w:rPr>
          <w:rFonts w:ascii="Arial" w:hAnsi="Arial" w:cs="Arial"/>
          <w:sz w:val="22"/>
          <w:szCs w:val="20"/>
        </w:rPr>
        <w:t>Staff</w:t>
      </w:r>
      <w:r w:rsidR="002D54C7" w:rsidRPr="00B80B2B">
        <w:rPr>
          <w:rFonts w:ascii="Arial" w:hAnsi="Arial" w:cs="Arial"/>
          <w:sz w:val="22"/>
          <w:szCs w:val="20"/>
        </w:rPr>
        <w:t xml:space="preserve"> </w:t>
      </w:r>
      <w:r w:rsidRPr="00B80B2B">
        <w:rPr>
          <w:rFonts w:ascii="Arial" w:hAnsi="Arial" w:cs="Arial"/>
          <w:sz w:val="22"/>
          <w:szCs w:val="20"/>
        </w:rPr>
        <w:t>to be notified on collection cases that are paid in full.</w:t>
      </w:r>
    </w:p>
    <w:p w14:paraId="06B35DAB" w14:textId="17D4257D" w:rsidR="002A38B4" w:rsidRPr="00B80B2B" w:rsidRDefault="002A38B4" w:rsidP="00523361">
      <w:pPr>
        <w:pStyle w:val="ListParagraph"/>
        <w:numPr>
          <w:ilvl w:val="4"/>
          <w:numId w:val="42"/>
        </w:numPr>
        <w:spacing w:before="120" w:after="120"/>
        <w:jc w:val="both"/>
        <w:rPr>
          <w:rFonts w:ascii="Arial" w:hAnsi="Arial" w:cs="Arial"/>
          <w:caps/>
          <w:sz w:val="22"/>
          <w:szCs w:val="20"/>
        </w:rPr>
      </w:pPr>
      <w:r w:rsidRPr="00B80B2B">
        <w:rPr>
          <w:rFonts w:ascii="Arial" w:hAnsi="Arial" w:cs="Arial"/>
          <w:sz w:val="22"/>
          <w:szCs w:val="20"/>
        </w:rPr>
        <w:t xml:space="preserve">Describe how the proposed Solution allows HHCU </w:t>
      </w:r>
      <w:r w:rsidR="00E72B4A">
        <w:rPr>
          <w:rFonts w:ascii="Arial" w:hAnsi="Arial" w:cs="Arial"/>
          <w:sz w:val="22"/>
          <w:szCs w:val="20"/>
        </w:rPr>
        <w:t>Staff</w:t>
      </w:r>
      <w:r w:rsidR="002D54C7" w:rsidRPr="00B80B2B">
        <w:rPr>
          <w:rFonts w:ascii="Arial" w:hAnsi="Arial" w:cs="Arial"/>
          <w:sz w:val="22"/>
          <w:szCs w:val="20"/>
        </w:rPr>
        <w:t xml:space="preserve"> </w:t>
      </w:r>
      <w:r w:rsidRPr="00B80B2B">
        <w:rPr>
          <w:rFonts w:ascii="Arial" w:hAnsi="Arial" w:cs="Arial"/>
          <w:sz w:val="22"/>
          <w:szCs w:val="20"/>
        </w:rPr>
        <w:t xml:space="preserve">to </w:t>
      </w:r>
      <w:r w:rsidR="00BF1DFF" w:rsidRPr="00B80B2B">
        <w:rPr>
          <w:rFonts w:ascii="Arial" w:hAnsi="Arial" w:cs="Arial"/>
          <w:sz w:val="22"/>
          <w:szCs w:val="20"/>
        </w:rPr>
        <w:t>receive</w:t>
      </w:r>
      <w:r w:rsidRPr="00B80B2B">
        <w:rPr>
          <w:rFonts w:ascii="Arial" w:hAnsi="Arial" w:cs="Arial"/>
          <w:sz w:val="22"/>
          <w:szCs w:val="20"/>
        </w:rPr>
        <w:t xml:space="preserve"> updates about</w:t>
      </w:r>
      <w:r w:rsidR="00BF1DFF" w:rsidRPr="00B80B2B">
        <w:rPr>
          <w:rFonts w:ascii="Arial" w:hAnsi="Arial" w:cs="Arial"/>
          <w:sz w:val="22"/>
          <w:szCs w:val="20"/>
        </w:rPr>
        <w:t xml:space="preserve"> a</w:t>
      </w:r>
      <w:r w:rsidRPr="00B80B2B">
        <w:rPr>
          <w:rFonts w:ascii="Arial" w:hAnsi="Arial" w:cs="Arial"/>
          <w:sz w:val="22"/>
          <w:szCs w:val="20"/>
        </w:rPr>
        <w:t xml:space="preserve"> collection case’s penalty and interest.</w:t>
      </w:r>
    </w:p>
    <w:p w14:paraId="4C933674" w14:textId="1433C693" w:rsidR="002444DC" w:rsidRPr="00B80B2B" w:rsidRDefault="002A38B4" w:rsidP="00523361">
      <w:pPr>
        <w:pStyle w:val="ListParagraph"/>
        <w:numPr>
          <w:ilvl w:val="4"/>
          <w:numId w:val="42"/>
        </w:numPr>
        <w:spacing w:before="120" w:after="120"/>
        <w:jc w:val="both"/>
        <w:rPr>
          <w:rFonts w:ascii="Arial" w:hAnsi="Arial" w:cs="Arial"/>
          <w:caps/>
          <w:sz w:val="22"/>
          <w:szCs w:val="20"/>
        </w:rPr>
      </w:pPr>
      <w:r w:rsidRPr="00B80B2B">
        <w:rPr>
          <w:rFonts w:ascii="Arial" w:hAnsi="Arial" w:cs="Arial"/>
          <w:sz w:val="22"/>
          <w:szCs w:val="20"/>
        </w:rPr>
        <w:t xml:space="preserve">Describe how the proposed Solution allows HHCU </w:t>
      </w:r>
      <w:r w:rsidR="00E72B4A">
        <w:rPr>
          <w:rFonts w:ascii="Arial" w:hAnsi="Arial" w:cs="Arial"/>
          <w:sz w:val="22"/>
          <w:szCs w:val="20"/>
        </w:rPr>
        <w:t>Staff</w:t>
      </w:r>
      <w:r w:rsidR="002D54C7" w:rsidRPr="00B80B2B">
        <w:rPr>
          <w:rFonts w:ascii="Arial" w:hAnsi="Arial" w:cs="Arial"/>
          <w:sz w:val="22"/>
          <w:szCs w:val="20"/>
        </w:rPr>
        <w:t xml:space="preserve"> </w:t>
      </w:r>
      <w:r w:rsidRPr="00B80B2B">
        <w:rPr>
          <w:rFonts w:ascii="Arial" w:hAnsi="Arial" w:cs="Arial"/>
          <w:sz w:val="22"/>
          <w:szCs w:val="20"/>
        </w:rPr>
        <w:t xml:space="preserve">to be notified when a case is sent to </w:t>
      </w:r>
      <w:r w:rsidR="001315F4" w:rsidRPr="00B80B2B">
        <w:rPr>
          <w:rFonts w:ascii="Arial" w:hAnsi="Arial" w:cs="Arial"/>
          <w:sz w:val="22"/>
          <w:szCs w:val="20"/>
        </w:rPr>
        <w:t xml:space="preserve">a </w:t>
      </w:r>
      <w:r w:rsidRPr="00B80B2B">
        <w:rPr>
          <w:rFonts w:ascii="Arial" w:hAnsi="Arial" w:cs="Arial"/>
          <w:sz w:val="22"/>
          <w:szCs w:val="20"/>
        </w:rPr>
        <w:t>collection agency.</w:t>
      </w:r>
    </w:p>
    <w:p w14:paraId="565BFBB5" w14:textId="528A9601" w:rsidR="00911526" w:rsidRPr="00316759" w:rsidRDefault="00433BD5" w:rsidP="00523361">
      <w:pPr>
        <w:pStyle w:val="ListParagraph"/>
        <w:numPr>
          <w:ilvl w:val="4"/>
          <w:numId w:val="42"/>
        </w:numPr>
        <w:spacing w:before="120" w:after="120"/>
        <w:ind w:left="3780"/>
        <w:jc w:val="both"/>
        <w:rPr>
          <w:rFonts w:ascii="Arial" w:hAnsi="Arial" w:cs="Arial"/>
          <w:caps/>
          <w:sz w:val="22"/>
          <w:szCs w:val="20"/>
        </w:rPr>
      </w:pPr>
      <w:r w:rsidRPr="00316759">
        <w:rPr>
          <w:rFonts w:ascii="Arial" w:hAnsi="Arial" w:cs="Arial"/>
          <w:sz w:val="22"/>
          <w:szCs w:val="20"/>
        </w:rPr>
        <w:t xml:space="preserve">Describe how the proposed Solution allows HHCU </w:t>
      </w:r>
      <w:r w:rsidR="00E72B4A" w:rsidRPr="00316759">
        <w:rPr>
          <w:rFonts w:ascii="Arial" w:hAnsi="Arial" w:cs="Arial"/>
          <w:sz w:val="22"/>
          <w:szCs w:val="20"/>
        </w:rPr>
        <w:t>Staff</w:t>
      </w:r>
      <w:r w:rsidR="000235FB" w:rsidRPr="00316759">
        <w:rPr>
          <w:rFonts w:ascii="Arial" w:hAnsi="Arial" w:cs="Arial"/>
          <w:sz w:val="22"/>
          <w:szCs w:val="20"/>
        </w:rPr>
        <w:t xml:space="preserve"> to set up a payment plan</w:t>
      </w:r>
      <w:r w:rsidR="00FC090F" w:rsidRPr="00316759">
        <w:rPr>
          <w:rFonts w:ascii="Arial" w:hAnsi="Arial" w:cs="Arial"/>
          <w:sz w:val="22"/>
          <w:szCs w:val="20"/>
        </w:rPr>
        <w:t xml:space="preserve">.  </w:t>
      </w:r>
    </w:p>
    <w:p w14:paraId="4A3F9643" w14:textId="28737C97" w:rsidR="00830D7C" w:rsidRPr="00EE0272" w:rsidRDefault="00830D7C" w:rsidP="00EE0272">
      <w:pPr>
        <w:pStyle w:val="ListParagraph"/>
        <w:spacing w:before="120" w:after="120"/>
        <w:ind w:left="3780"/>
        <w:jc w:val="both"/>
        <w:rPr>
          <w:rFonts w:ascii="Arial" w:hAnsi="Arial" w:cs="Arial"/>
          <w:sz w:val="22"/>
          <w:szCs w:val="20"/>
        </w:rPr>
      </w:pPr>
      <w:r w:rsidRPr="00FF2DA4">
        <w:rPr>
          <w:rFonts w:ascii="Arial" w:hAnsi="Arial" w:cs="Arial"/>
          <w:sz w:val="22"/>
          <w:szCs w:val="20"/>
        </w:rPr>
        <w:t xml:space="preserve">Refer to Attachment M: </w:t>
      </w:r>
      <w:r>
        <w:rPr>
          <w:rFonts w:ascii="Arial" w:hAnsi="Arial" w:cs="Arial"/>
          <w:sz w:val="22"/>
          <w:szCs w:val="20"/>
        </w:rPr>
        <w:t>HHCU</w:t>
      </w:r>
      <w:r w:rsidRPr="00FF2DA4">
        <w:rPr>
          <w:rFonts w:ascii="Arial" w:hAnsi="Arial" w:cs="Arial"/>
          <w:sz w:val="22"/>
          <w:szCs w:val="20"/>
        </w:rPr>
        <w:t xml:space="preserve"> Workflows (As-Is) and Attachment N: HHCU Workflows (Envisioned) for the current and envisioned business processes to </w:t>
      </w:r>
      <w:r>
        <w:rPr>
          <w:rFonts w:ascii="Arial" w:hAnsi="Arial" w:cs="Arial"/>
          <w:sz w:val="22"/>
          <w:szCs w:val="20"/>
        </w:rPr>
        <w:t>monitor the compliance enforcement process.</w:t>
      </w:r>
    </w:p>
    <w:p w14:paraId="7D6B0DEA" w14:textId="604494A8" w:rsidR="00A70BB0" w:rsidRPr="00316759" w:rsidRDefault="00A70BB0" w:rsidP="00523361">
      <w:pPr>
        <w:pStyle w:val="ListParagraph"/>
        <w:numPr>
          <w:ilvl w:val="3"/>
          <w:numId w:val="42"/>
        </w:numPr>
        <w:spacing w:before="120" w:after="120"/>
        <w:ind w:left="2520" w:hanging="630"/>
        <w:jc w:val="both"/>
        <w:rPr>
          <w:rFonts w:ascii="Arial" w:hAnsi="Arial" w:cs="Arial"/>
          <w:b/>
          <w:bCs/>
          <w:caps/>
          <w:sz w:val="22"/>
          <w:szCs w:val="20"/>
        </w:rPr>
      </w:pPr>
      <w:r w:rsidRPr="00316759">
        <w:rPr>
          <w:rFonts w:ascii="Arial" w:hAnsi="Arial" w:cs="Arial"/>
          <w:b/>
          <w:bCs/>
          <w:sz w:val="22"/>
          <w:szCs w:val="20"/>
        </w:rPr>
        <w:t>Maintain AHERA Plans and Re</w:t>
      </w:r>
      <w:r w:rsidR="00EE0272">
        <w:rPr>
          <w:rFonts w:ascii="Arial" w:hAnsi="Arial" w:cs="Arial"/>
          <w:b/>
          <w:bCs/>
          <w:sz w:val="22"/>
          <w:szCs w:val="20"/>
        </w:rPr>
        <w:t>-</w:t>
      </w:r>
      <w:r w:rsidRPr="00316759">
        <w:rPr>
          <w:rFonts w:ascii="Arial" w:hAnsi="Arial" w:cs="Arial"/>
          <w:b/>
          <w:bCs/>
          <w:sz w:val="22"/>
          <w:szCs w:val="20"/>
        </w:rPr>
        <w:t>inspections</w:t>
      </w:r>
    </w:p>
    <w:p w14:paraId="0AC55A96" w14:textId="28262C56" w:rsidR="00225108" w:rsidRPr="00316759" w:rsidRDefault="00225108" w:rsidP="00523361">
      <w:pPr>
        <w:pStyle w:val="ListParagraph"/>
        <w:numPr>
          <w:ilvl w:val="4"/>
          <w:numId w:val="42"/>
        </w:numPr>
        <w:spacing w:before="120" w:after="120"/>
        <w:jc w:val="both"/>
        <w:rPr>
          <w:rFonts w:ascii="Arial" w:hAnsi="Arial" w:cs="Arial"/>
          <w:caps/>
          <w:sz w:val="22"/>
          <w:szCs w:val="20"/>
        </w:rPr>
      </w:pPr>
      <w:r w:rsidRPr="00316759">
        <w:rPr>
          <w:rFonts w:ascii="Arial" w:hAnsi="Arial" w:cs="Arial"/>
          <w:sz w:val="22"/>
          <w:szCs w:val="20"/>
        </w:rPr>
        <w:t xml:space="preserve">Describe how the proposed </w:t>
      </w:r>
      <w:r w:rsidR="00BE5711" w:rsidRPr="00316759">
        <w:rPr>
          <w:rFonts w:ascii="Arial" w:hAnsi="Arial" w:cs="Arial"/>
          <w:sz w:val="22"/>
          <w:szCs w:val="20"/>
        </w:rPr>
        <w:t xml:space="preserve">Solution </w:t>
      </w:r>
      <w:r w:rsidRPr="00316759">
        <w:rPr>
          <w:rFonts w:ascii="Arial" w:hAnsi="Arial" w:cs="Arial"/>
          <w:sz w:val="22"/>
          <w:szCs w:val="20"/>
        </w:rPr>
        <w:t>allows a Local Education Agency (LEA) to submit a management plan.</w:t>
      </w:r>
      <w:r w:rsidR="00802F2D" w:rsidRPr="00316759">
        <w:rPr>
          <w:rFonts w:ascii="Arial" w:hAnsi="Arial" w:cs="Arial"/>
          <w:sz w:val="22"/>
          <w:szCs w:val="20"/>
        </w:rPr>
        <w:t xml:space="preserve"> Refer to Attachment </w:t>
      </w:r>
      <w:r w:rsidR="004847E9">
        <w:rPr>
          <w:rFonts w:ascii="Arial" w:hAnsi="Arial" w:cs="Arial"/>
          <w:sz w:val="22"/>
          <w:szCs w:val="20"/>
        </w:rPr>
        <w:t>L</w:t>
      </w:r>
      <w:r w:rsidR="001006C7">
        <w:rPr>
          <w:rFonts w:ascii="Arial" w:hAnsi="Arial" w:cs="Arial"/>
          <w:sz w:val="22"/>
          <w:szCs w:val="20"/>
        </w:rPr>
        <w:t xml:space="preserve">: </w:t>
      </w:r>
      <w:r w:rsidR="000B1EF9" w:rsidRPr="00316759">
        <w:rPr>
          <w:rFonts w:ascii="Arial" w:hAnsi="Arial" w:cs="Arial"/>
          <w:sz w:val="22"/>
          <w:szCs w:val="20"/>
        </w:rPr>
        <w:t xml:space="preserve">HHCU Forms with Instructions Containing Business Rules </w:t>
      </w:r>
      <w:r w:rsidR="00A1160E" w:rsidRPr="00316759">
        <w:rPr>
          <w:rFonts w:ascii="Arial" w:hAnsi="Arial" w:cs="Arial"/>
          <w:sz w:val="22"/>
          <w:szCs w:val="20"/>
        </w:rPr>
        <w:t xml:space="preserve">and Required Documentation for AHERA forms.  </w:t>
      </w:r>
    </w:p>
    <w:p w14:paraId="5030ECB4" w14:textId="0280A1CD" w:rsidR="00225108" w:rsidRPr="00316759" w:rsidRDefault="00225108" w:rsidP="00523361">
      <w:pPr>
        <w:pStyle w:val="ListParagraph"/>
        <w:numPr>
          <w:ilvl w:val="4"/>
          <w:numId w:val="42"/>
        </w:numPr>
        <w:spacing w:before="120" w:after="120"/>
        <w:jc w:val="both"/>
        <w:rPr>
          <w:rFonts w:ascii="Arial" w:hAnsi="Arial" w:cs="Arial"/>
          <w:caps/>
          <w:sz w:val="22"/>
          <w:szCs w:val="20"/>
        </w:rPr>
      </w:pPr>
      <w:r w:rsidRPr="00316759">
        <w:rPr>
          <w:rFonts w:ascii="Arial" w:hAnsi="Arial" w:cs="Arial"/>
          <w:sz w:val="22"/>
          <w:szCs w:val="20"/>
        </w:rPr>
        <w:t xml:space="preserve">Describe how the proposed </w:t>
      </w:r>
      <w:r w:rsidR="00BE5711" w:rsidRPr="00316759">
        <w:rPr>
          <w:rFonts w:ascii="Arial" w:hAnsi="Arial" w:cs="Arial"/>
          <w:sz w:val="22"/>
          <w:szCs w:val="20"/>
        </w:rPr>
        <w:t xml:space="preserve">Solution </w:t>
      </w:r>
      <w:r w:rsidRPr="00316759">
        <w:rPr>
          <w:rFonts w:ascii="Arial" w:hAnsi="Arial" w:cs="Arial"/>
          <w:sz w:val="22"/>
          <w:szCs w:val="20"/>
        </w:rPr>
        <w:t>allows a</w:t>
      </w:r>
      <w:r w:rsidR="00FA6C33">
        <w:rPr>
          <w:rFonts w:ascii="Arial" w:hAnsi="Arial" w:cs="Arial"/>
          <w:sz w:val="22"/>
          <w:szCs w:val="20"/>
        </w:rPr>
        <w:t xml:space="preserve"> </w:t>
      </w:r>
      <w:r w:rsidRPr="00316759">
        <w:rPr>
          <w:rFonts w:ascii="Arial" w:hAnsi="Arial" w:cs="Arial"/>
          <w:sz w:val="22"/>
          <w:szCs w:val="20"/>
        </w:rPr>
        <w:t>LEA to complete training.</w:t>
      </w:r>
    </w:p>
    <w:p w14:paraId="7FF5A8C7" w14:textId="7A481322" w:rsidR="00225108" w:rsidRPr="00316759" w:rsidRDefault="00225108" w:rsidP="00523361">
      <w:pPr>
        <w:pStyle w:val="ListParagraph"/>
        <w:numPr>
          <w:ilvl w:val="4"/>
          <w:numId w:val="42"/>
        </w:numPr>
        <w:spacing w:before="120" w:after="120"/>
        <w:jc w:val="both"/>
        <w:rPr>
          <w:rFonts w:ascii="Arial" w:hAnsi="Arial" w:cs="Arial"/>
          <w:caps/>
          <w:sz w:val="22"/>
          <w:szCs w:val="20"/>
        </w:rPr>
      </w:pPr>
      <w:r w:rsidRPr="00316759">
        <w:rPr>
          <w:rFonts w:ascii="Arial" w:hAnsi="Arial" w:cs="Arial"/>
          <w:sz w:val="22"/>
          <w:szCs w:val="20"/>
        </w:rPr>
        <w:t xml:space="preserve">Describe how the proposed </w:t>
      </w:r>
      <w:r w:rsidR="00BE5711" w:rsidRPr="00316759">
        <w:rPr>
          <w:rFonts w:ascii="Arial" w:hAnsi="Arial" w:cs="Arial"/>
          <w:sz w:val="22"/>
          <w:szCs w:val="20"/>
        </w:rPr>
        <w:t xml:space="preserve">Solution </w:t>
      </w:r>
      <w:r w:rsidRPr="00316759">
        <w:rPr>
          <w:rFonts w:ascii="Arial" w:hAnsi="Arial" w:cs="Arial"/>
          <w:sz w:val="22"/>
          <w:szCs w:val="20"/>
        </w:rPr>
        <w:t>allows a</w:t>
      </w:r>
      <w:r w:rsidR="00FA6C33">
        <w:rPr>
          <w:rFonts w:ascii="Arial" w:hAnsi="Arial" w:cs="Arial"/>
          <w:sz w:val="22"/>
          <w:szCs w:val="20"/>
        </w:rPr>
        <w:t xml:space="preserve"> </w:t>
      </w:r>
      <w:r w:rsidRPr="00316759">
        <w:rPr>
          <w:rFonts w:ascii="Arial" w:hAnsi="Arial" w:cs="Arial"/>
          <w:sz w:val="22"/>
          <w:szCs w:val="20"/>
        </w:rPr>
        <w:t>LEA to publish the location of the management plan.</w:t>
      </w:r>
    </w:p>
    <w:p w14:paraId="1B635F60" w14:textId="3C16947C" w:rsidR="00225108" w:rsidRPr="00316759" w:rsidRDefault="00225108" w:rsidP="00523361">
      <w:pPr>
        <w:pStyle w:val="ListParagraph"/>
        <w:numPr>
          <w:ilvl w:val="4"/>
          <w:numId w:val="42"/>
        </w:numPr>
        <w:spacing w:before="120" w:after="120"/>
        <w:jc w:val="both"/>
        <w:rPr>
          <w:rFonts w:ascii="Arial" w:hAnsi="Arial" w:cs="Arial"/>
          <w:caps/>
          <w:sz w:val="22"/>
          <w:szCs w:val="20"/>
        </w:rPr>
      </w:pPr>
      <w:r w:rsidRPr="00316759">
        <w:rPr>
          <w:rFonts w:ascii="Arial" w:hAnsi="Arial" w:cs="Arial"/>
          <w:sz w:val="22"/>
          <w:szCs w:val="20"/>
        </w:rPr>
        <w:t xml:space="preserve">Describe how the proposed </w:t>
      </w:r>
      <w:r w:rsidR="00BE5711" w:rsidRPr="00316759">
        <w:rPr>
          <w:rFonts w:ascii="Arial" w:hAnsi="Arial" w:cs="Arial"/>
          <w:sz w:val="22"/>
          <w:szCs w:val="20"/>
        </w:rPr>
        <w:t xml:space="preserve">Solution </w:t>
      </w:r>
      <w:r w:rsidRPr="00316759">
        <w:rPr>
          <w:rFonts w:ascii="Arial" w:hAnsi="Arial" w:cs="Arial"/>
          <w:sz w:val="22"/>
          <w:szCs w:val="20"/>
        </w:rPr>
        <w:t>allows a</w:t>
      </w:r>
      <w:r w:rsidR="00BE5711" w:rsidRPr="00316759">
        <w:rPr>
          <w:rFonts w:ascii="Arial" w:hAnsi="Arial" w:cs="Arial"/>
          <w:sz w:val="22"/>
          <w:szCs w:val="20"/>
        </w:rPr>
        <w:t xml:space="preserve"> </w:t>
      </w:r>
      <w:r w:rsidRPr="00316759">
        <w:rPr>
          <w:rFonts w:ascii="Arial" w:hAnsi="Arial" w:cs="Arial"/>
          <w:sz w:val="22"/>
          <w:szCs w:val="20"/>
        </w:rPr>
        <w:t xml:space="preserve">LEA to submit </w:t>
      </w:r>
      <w:r w:rsidR="00BE5711" w:rsidRPr="00316759">
        <w:rPr>
          <w:rFonts w:ascii="Arial" w:hAnsi="Arial" w:cs="Arial"/>
          <w:sz w:val="22"/>
          <w:szCs w:val="20"/>
        </w:rPr>
        <w:t>its</w:t>
      </w:r>
      <w:r w:rsidRPr="00316759">
        <w:rPr>
          <w:rFonts w:ascii="Arial" w:hAnsi="Arial" w:cs="Arial"/>
          <w:sz w:val="22"/>
          <w:szCs w:val="20"/>
        </w:rPr>
        <w:t xml:space="preserve"> reinspection report every </w:t>
      </w:r>
      <w:r w:rsidR="004847E9">
        <w:rPr>
          <w:rFonts w:ascii="Arial" w:hAnsi="Arial" w:cs="Arial"/>
          <w:sz w:val="22"/>
          <w:szCs w:val="20"/>
        </w:rPr>
        <w:t>three (</w:t>
      </w:r>
      <w:r w:rsidRPr="00316759">
        <w:rPr>
          <w:rFonts w:ascii="Arial" w:hAnsi="Arial" w:cs="Arial"/>
          <w:sz w:val="22"/>
          <w:szCs w:val="20"/>
        </w:rPr>
        <w:t>3</w:t>
      </w:r>
      <w:r w:rsidR="004847E9">
        <w:rPr>
          <w:rFonts w:ascii="Arial" w:hAnsi="Arial" w:cs="Arial"/>
          <w:sz w:val="22"/>
          <w:szCs w:val="20"/>
        </w:rPr>
        <w:t>)</w:t>
      </w:r>
      <w:r w:rsidRPr="00316759">
        <w:rPr>
          <w:rFonts w:ascii="Arial" w:hAnsi="Arial" w:cs="Arial"/>
          <w:sz w:val="22"/>
          <w:szCs w:val="20"/>
        </w:rPr>
        <w:t xml:space="preserve"> years. </w:t>
      </w:r>
      <w:r w:rsidR="00A1160E" w:rsidRPr="00316759">
        <w:rPr>
          <w:rFonts w:ascii="Arial" w:hAnsi="Arial" w:cs="Arial"/>
          <w:sz w:val="22"/>
          <w:szCs w:val="20"/>
        </w:rPr>
        <w:t xml:space="preserve">Refer to Attachment </w:t>
      </w:r>
      <w:r w:rsidR="004847E9">
        <w:rPr>
          <w:rFonts w:ascii="Arial" w:hAnsi="Arial" w:cs="Arial"/>
          <w:sz w:val="22"/>
          <w:szCs w:val="20"/>
        </w:rPr>
        <w:t>L</w:t>
      </w:r>
      <w:r w:rsidR="00785D94">
        <w:rPr>
          <w:rFonts w:ascii="Arial" w:hAnsi="Arial" w:cs="Arial"/>
          <w:sz w:val="22"/>
          <w:szCs w:val="20"/>
        </w:rPr>
        <w:t>:</w:t>
      </w:r>
      <w:r w:rsidR="004847E9" w:rsidRPr="00316759">
        <w:rPr>
          <w:rFonts w:ascii="Arial" w:hAnsi="Arial" w:cs="Arial"/>
          <w:sz w:val="22"/>
          <w:szCs w:val="20"/>
        </w:rPr>
        <w:t xml:space="preserve"> </w:t>
      </w:r>
      <w:r w:rsidR="00A1160E" w:rsidRPr="00316759">
        <w:rPr>
          <w:rFonts w:ascii="Arial" w:hAnsi="Arial" w:cs="Arial"/>
          <w:sz w:val="22"/>
          <w:szCs w:val="20"/>
        </w:rPr>
        <w:t xml:space="preserve">HHCU Forms with Instructions Containing Business Rules and Required Documentation for AHERA </w:t>
      </w:r>
      <w:r w:rsidR="00967483" w:rsidRPr="00316759">
        <w:rPr>
          <w:rFonts w:ascii="Arial" w:hAnsi="Arial" w:cs="Arial"/>
          <w:sz w:val="22"/>
          <w:szCs w:val="20"/>
        </w:rPr>
        <w:t xml:space="preserve">re-inspection </w:t>
      </w:r>
      <w:r w:rsidR="00A1160E" w:rsidRPr="00316759">
        <w:rPr>
          <w:rFonts w:ascii="Arial" w:hAnsi="Arial" w:cs="Arial"/>
          <w:sz w:val="22"/>
          <w:szCs w:val="20"/>
        </w:rPr>
        <w:t xml:space="preserve">forms.  </w:t>
      </w:r>
    </w:p>
    <w:p w14:paraId="00309DFE" w14:textId="668A7034" w:rsidR="00225108" w:rsidRPr="00316759" w:rsidRDefault="00225108" w:rsidP="00523361">
      <w:pPr>
        <w:pStyle w:val="ListParagraph"/>
        <w:numPr>
          <w:ilvl w:val="4"/>
          <w:numId w:val="42"/>
        </w:numPr>
        <w:spacing w:before="120" w:after="120"/>
        <w:jc w:val="both"/>
        <w:rPr>
          <w:rFonts w:ascii="Arial" w:hAnsi="Arial" w:cs="Arial"/>
          <w:caps/>
          <w:sz w:val="22"/>
          <w:szCs w:val="20"/>
        </w:rPr>
      </w:pPr>
      <w:r w:rsidRPr="00316759">
        <w:rPr>
          <w:rFonts w:ascii="Arial" w:hAnsi="Arial" w:cs="Arial"/>
          <w:sz w:val="22"/>
          <w:szCs w:val="20"/>
        </w:rPr>
        <w:t>Describe how the proposed</w:t>
      </w:r>
      <w:r w:rsidR="00D14060" w:rsidRPr="00316759">
        <w:rPr>
          <w:rFonts w:ascii="Arial" w:hAnsi="Arial" w:cs="Arial"/>
          <w:sz w:val="22"/>
          <w:szCs w:val="20"/>
        </w:rPr>
        <w:t xml:space="preserve"> </w:t>
      </w:r>
      <w:r w:rsidR="00BE5711" w:rsidRPr="00316759">
        <w:rPr>
          <w:rFonts w:ascii="Arial" w:hAnsi="Arial" w:cs="Arial"/>
          <w:sz w:val="22"/>
          <w:szCs w:val="20"/>
        </w:rPr>
        <w:t xml:space="preserve">Solution </w:t>
      </w:r>
      <w:r w:rsidRPr="00316759">
        <w:rPr>
          <w:rFonts w:ascii="Arial" w:hAnsi="Arial" w:cs="Arial"/>
          <w:sz w:val="22"/>
          <w:szCs w:val="20"/>
        </w:rPr>
        <w:t>allows a</w:t>
      </w:r>
      <w:r w:rsidR="00BE5711" w:rsidRPr="00316759">
        <w:rPr>
          <w:rFonts w:ascii="Arial" w:hAnsi="Arial" w:cs="Arial"/>
          <w:sz w:val="22"/>
          <w:szCs w:val="20"/>
        </w:rPr>
        <w:t xml:space="preserve"> </w:t>
      </w:r>
      <w:r w:rsidRPr="00316759">
        <w:rPr>
          <w:rFonts w:ascii="Arial" w:hAnsi="Arial" w:cs="Arial"/>
          <w:sz w:val="22"/>
          <w:szCs w:val="20"/>
        </w:rPr>
        <w:t xml:space="preserve">LEA to resubmit </w:t>
      </w:r>
      <w:r w:rsidR="00BE5711" w:rsidRPr="00316759">
        <w:rPr>
          <w:rFonts w:ascii="Arial" w:hAnsi="Arial" w:cs="Arial"/>
          <w:sz w:val="22"/>
          <w:szCs w:val="20"/>
        </w:rPr>
        <w:t>its</w:t>
      </w:r>
      <w:r w:rsidRPr="00316759">
        <w:rPr>
          <w:rFonts w:ascii="Arial" w:hAnsi="Arial" w:cs="Arial"/>
          <w:sz w:val="22"/>
          <w:szCs w:val="20"/>
        </w:rPr>
        <w:t xml:space="preserve"> reinspection report.</w:t>
      </w:r>
    </w:p>
    <w:p w14:paraId="78A03321" w14:textId="47C8E977" w:rsidR="00225108" w:rsidRPr="00316759" w:rsidRDefault="00D86013" w:rsidP="00523361">
      <w:pPr>
        <w:pStyle w:val="ListParagraph"/>
        <w:numPr>
          <w:ilvl w:val="4"/>
          <w:numId w:val="42"/>
        </w:numPr>
        <w:spacing w:before="120" w:after="120"/>
        <w:jc w:val="both"/>
        <w:rPr>
          <w:rFonts w:ascii="Arial" w:hAnsi="Arial" w:cs="Arial"/>
          <w:caps/>
          <w:sz w:val="22"/>
          <w:szCs w:val="20"/>
        </w:rPr>
      </w:pPr>
      <w:r w:rsidRPr="00316759">
        <w:rPr>
          <w:rFonts w:ascii="Arial" w:hAnsi="Arial" w:cs="Arial"/>
          <w:sz w:val="22"/>
          <w:szCs w:val="20"/>
        </w:rPr>
        <w:t xml:space="preserve">Describe how the proposed Solution allows a LEA to provide information requested by HHCU and re-submit a management plan.  </w:t>
      </w:r>
    </w:p>
    <w:p w14:paraId="3384F1AD" w14:textId="77777777" w:rsidR="00A53DF7" w:rsidRPr="00A53DF7" w:rsidRDefault="009557C6" w:rsidP="00523361">
      <w:pPr>
        <w:pStyle w:val="ListParagraph"/>
        <w:numPr>
          <w:ilvl w:val="4"/>
          <w:numId w:val="42"/>
        </w:numPr>
        <w:spacing w:before="120" w:after="120"/>
        <w:jc w:val="both"/>
        <w:rPr>
          <w:rFonts w:ascii="Arial" w:hAnsi="Arial" w:cs="Arial"/>
          <w:caps/>
          <w:sz w:val="22"/>
          <w:szCs w:val="20"/>
        </w:rPr>
      </w:pPr>
      <w:r w:rsidRPr="00316759">
        <w:rPr>
          <w:rFonts w:ascii="Arial" w:hAnsi="Arial" w:cs="Arial"/>
          <w:sz w:val="22"/>
          <w:szCs w:val="20"/>
        </w:rPr>
        <w:t xml:space="preserve">Describe how the proposed </w:t>
      </w:r>
      <w:r w:rsidR="00BE5711" w:rsidRPr="00316759">
        <w:rPr>
          <w:rFonts w:ascii="Arial" w:hAnsi="Arial" w:cs="Arial"/>
          <w:sz w:val="22"/>
          <w:szCs w:val="20"/>
        </w:rPr>
        <w:t xml:space="preserve">Solution allows HHCU Staff </w:t>
      </w:r>
      <w:r w:rsidRPr="00316759">
        <w:rPr>
          <w:rFonts w:ascii="Arial" w:hAnsi="Arial" w:cs="Arial"/>
          <w:sz w:val="22"/>
          <w:szCs w:val="20"/>
        </w:rPr>
        <w:t xml:space="preserve">to </w:t>
      </w:r>
      <w:r w:rsidR="006D24AE" w:rsidRPr="00316759">
        <w:rPr>
          <w:rFonts w:ascii="Arial" w:hAnsi="Arial" w:cs="Arial"/>
          <w:sz w:val="22"/>
          <w:szCs w:val="20"/>
        </w:rPr>
        <w:t xml:space="preserve">approve, pend for additional </w:t>
      </w:r>
      <w:r w:rsidR="00E440DD" w:rsidRPr="00316759">
        <w:rPr>
          <w:rFonts w:ascii="Arial" w:hAnsi="Arial" w:cs="Arial"/>
          <w:sz w:val="22"/>
          <w:szCs w:val="20"/>
        </w:rPr>
        <w:t>information, and reject</w:t>
      </w:r>
      <w:r w:rsidRPr="00316759">
        <w:rPr>
          <w:rFonts w:ascii="Arial" w:hAnsi="Arial" w:cs="Arial"/>
          <w:sz w:val="22"/>
          <w:szCs w:val="20"/>
        </w:rPr>
        <w:t xml:space="preserve"> </w:t>
      </w:r>
      <w:r w:rsidR="00BE5711" w:rsidRPr="00316759">
        <w:rPr>
          <w:rFonts w:ascii="Arial" w:hAnsi="Arial" w:cs="Arial"/>
          <w:sz w:val="22"/>
          <w:szCs w:val="20"/>
        </w:rPr>
        <w:t>LEA</w:t>
      </w:r>
      <w:r w:rsidRPr="00316759">
        <w:rPr>
          <w:rFonts w:ascii="Arial" w:hAnsi="Arial" w:cs="Arial"/>
          <w:sz w:val="22"/>
          <w:szCs w:val="20"/>
        </w:rPr>
        <w:t xml:space="preserve"> management plan</w:t>
      </w:r>
      <w:r w:rsidR="00BE5711" w:rsidRPr="00316759">
        <w:rPr>
          <w:rFonts w:ascii="Arial" w:hAnsi="Arial" w:cs="Arial"/>
          <w:sz w:val="22"/>
          <w:szCs w:val="20"/>
        </w:rPr>
        <w:t>s</w:t>
      </w:r>
      <w:r w:rsidRPr="00316759">
        <w:rPr>
          <w:rFonts w:ascii="Arial" w:hAnsi="Arial" w:cs="Arial"/>
          <w:sz w:val="22"/>
          <w:szCs w:val="20"/>
        </w:rPr>
        <w:t>.</w:t>
      </w:r>
      <w:r w:rsidR="006D24AE" w:rsidRPr="00316759">
        <w:rPr>
          <w:rFonts w:ascii="Arial" w:hAnsi="Arial" w:cs="Arial"/>
          <w:sz w:val="22"/>
          <w:szCs w:val="20"/>
        </w:rPr>
        <w:t xml:space="preserve"> Indicate whether and how the Solution displays the application status.  </w:t>
      </w:r>
    </w:p>
    <w:p w14:paraId="6429D4C4" w14:textId="6C8132C0" w:rsidR="00225108" w:rsidRPr="00A53DF7" w:rsidRDefault="00225108" w:rsidP="00523361">
      <w:pPr>
        <w:pStyle w:val="ListParagraph"/>
        <w:numPr>
          <w:ilvl w:val="4"/>
          <w:numId w:val="42"/>
        </w:numPr>
        <w:spacing w:before="120" w:after="120"/>
        <w:jc w:val="both"/>
        <w:rPr>
          <w:rFonts w:ascii="Arial" w:hAnsi="Arial" w:cs="Arial"/>
          <w:caps/>
          <w:sz w:val="22"/>
          <w:szCs w:val="20"/>
        </w:rPr>
      </w:pPr>
      <w:r w:rsidRPr="00A53DF7">
        <w:rPr>
          <w:rFonts w:ascii="Arial" w:hAnsi="Arial" w:cs="Arial"/>
          <w:sz w:val="22"/>
          <w:szCs w:val="20"/>
        </w:rPr>
        <w:t xml:space="preserve">Describe how the proposed </w:t>
      </w:r>
      <w:r w:rsidR="00BE5711" w:rsidRPr="00A53DF7">
        <w:rPr>
          <w:rFonts w:ascii="Arial" w:hAnsi="Arial" w:cs="Arial"/>
          <w:sz w:val="22"/>
          <w:szCs w:val="20"/>
        </w:rPr>
        <w:t xml:space="preserve">Solution allows HHCU Staff </w:t>
      </w:r>
      <w:r w:rsidRPr="00A53DF7">
        <w:rPr>
          <w:rFonts w:ascii="Arial" w:hAnsi="Arial" w:cs="Arial"/>
          <w:sz w:val="22"/>
          <w:szCs w:val="20"/>
        </w:rPr>
        <w:t xml:space="preserve">to </w:t>
      </w:r>
      <w:r w:rsidR="00625D77" w:rsidRPr="00A53DF7">
        <w:rPr>
          <w:rFonts w:ascii="Arial" w:hAnsi="Arial" w:cs="Arial"/>
          <w:sz w:val="22"/>
          <w:szCs w:val="20"/>
        </w:rPr>
        <w:t>confirm</w:t>
      </w:r>
      <w:r w:rsidR="00307488" w:rsidRPr="00A53DF7">
        <w:rPr>
          <w:rFonts w:ascii="Arial" w:hAnsi="Arial" w:cs="Arial"/>
          <w:sz w:val="22"/>
          <w:szCs w:val="20"/>
        </w:rPr>
        <w:t xml:space="preserve"> rec</w:t>
      </w:r>
      <w:r w:rsidR="00520B15" w:rsidRPr="00A53DF7">
        <w:rPr>
          <w:rFonts w:ascii="Arial" w:hAnsi="Arial" w:cs="Arial"/>
          <w:sz w:val="22"/>
          <w:szCs w:val="20"/>
        </w:rPr>
        <w:t xml:space="preserve">eipt of the </w:t>
      </w:r>
      <w:r w:rsidR="008F7500" w:rsidRPr="00A53DF7">
        <w:rPr>
          <w:rFonts w:ascii="Arial" w:hAnsi="Arial" w:cs="Arial"/>
          <w:sz w:val="22"/>
          <w:szCs w:val="20"/>
        </w:rPr>
        <w:t xml:space="preserve">reinspection and communicate </w:t>
      </w:r>
      <w:r w:rsidR="00830F85" w:rsidRPr="00A53DF7">
        <w:rPr>
          <w:rFonts w:ascii="Arial" w:hAnsi="Arial" w:cs="Arial"/>
          <w:sz w:val="22"/>
          <w:szCs w:val="20"/>
        </w:rPr>
        <w:t xml:space="preserve">receipt to the LEA. </w:t>
      </w:r>
      <w:r w:rsidR="008F7500" w:rsidRPr="00A53DF7">
        <w:rPr>
          <w:rFonts w:ascii="Arial" w:hAnsi="Arial" w:cs="Arial"/>
          <w:sz w:val="22"/>
          <w:szCs w:val="20"/>
        </w:rPr>
        <w:t xml:space="preserve"> </w:t>
      </w:r>
    </w:p>
    <w:p w14:paraId="717E604F" w14:textId="787C400B" w:rsidR="00225108" w:rsidRPr="00912FAC" w:rsidRDefault="00225108" w:rsidP="00523361">
      <w:pPr>
        <w:pStyle w:val="ListParagraph"/>
        <w:numPr>
          <w:ilvl w:val="4"/>
          <w:numId w:val="42"/>
        </w:numPr>
        <w:spacing w:before="120" w:after="120"/>
        <w:jc w:val="both"/>
        <w:rPr>
          <w:rFonts w:ascii="Arial" w:hAnsi="Arial" w:cs="Arial"/>
          <w:caps/>
          <w:sz w:val="22"/>
          <w:szCs w:val="20"/>
        </w:rPr>
      </w:pPr>
      <w:r w:rsidRPr="00225108">
        <w:rPr>
          <w:rFonts w:ascii="Arial" w:hAnsi="Arial" w:cs="Arial"/>
          <w:sz w:val="22"/>
          <w:szCs w:val="20"/>
        </w:rPr>
        <w:lastRenderedPageBreak/>
        <w:t xml:space="preserve">Describe how the proposed </w:t>
      </w:r>
      <w:r w:rsidR="00BE5711">
        <w:rPr>
          <w:rFonts w:ascii="Arial" w:hAnsi="Arial" w:cs="Arial"/>
          <w:sz w:val="22"/>
          <w:szCs w:val="20"/>
        </w:rPr>
        <w:t>S</w:t>
      </w:r>
      <w:r w:rsidR="00BE5711" w:rsidRPr="0065519F">
        <w:rPr>
          <w:rFonts w:ascii="Arial" w:hAnsi="Arial" w:cs="Arial"/>
          <w:sz w:val="22"/>
          <w:szCs w:val="20"/>
        </w:rPr>
        <w:t xml:space="preserve">olution allows HHCU </w:t>
      </w:r>
      <w:r w:rsidR="00BE5711">
        <w:rPr>
          <w:rFonts w:ascii="Arial" w:hAnsi="Arial" w:cs="Arial"/>
          <w:sz w:val="22"/>
          <w:szCs w:val="20"/>
        </w:rPr>
        <w:t>S</w:t>
      </w:r>
      <w:r w:rsidR="00BE5711" w:rsidRPr="0065519F">
        <w:rPr>
          <w:rFonts w:ascii="Arial" w:hAnsi="Arial" w:cs="Arial"/>
          <w:sz w:val="22"/>
          <w:szCs w:val="20"/>
        </w:rPr>
        <w:t>taff</w:t>
      </w:r>
      <w:r w:rsidR="00BE5711" w:rsidRPr="00CE7505">
        <w:rPr>
          <w:rFonts w:ascii="Arial" w:hAnsi="Arial" w:cs="Arial"/>
          <w:sz w:val="22"/>
          <w:szCs w:val="20"/>
        </w:rPr>
        <w:t xml:space="preserve"> </w:t>
      </w:r>
      <w:r w:rsidRPr="00225108">
        <w:rPr>
          <w:rFonts w:ascii="Arial" w:hAnsi="Arial" w:cs="Arial"/>
          <w:sz w:val="22"/>
          <w:szCs w:val="20"/>
        </w:rPr>
        <w:t xml:space="preserve">to send reinspection </w:t>
      </w:r>
      <w:r w:rsidR="00551288">
        <w:rPr>
          <w:rFonts w:ascii="Arial" w:hAnsi="Arial" w:cs="Arial"/>
          <w:sz w:val="22"/>
          <w:szCs w:val="20"/>
        </w:rPr>
        <w:t xml:space="preserve">report </w:t>
      </w:r>
      <w:r w:rsidRPr="00225108">
        <w:rPr>
          <w:rFonts w:ascii="Arial" w:hAnsi="Arial" w:cs="Arial"/>
          <w:sz w:val="22"/>
          <w:szCs w:val="20"/>
        </w:rPr>
        <w:t>review letter (problems found</w:t>
      </w:r>
      <w:r w:rsidR="004274A4">
        <w:rPr>
          <w:rFonts w:ascii="Arial" w:hAnsi="Arial" w:cs="Arial"/>
          <w:sz w:val="22"/>
          <w:szCs w:val="20"/>
        </w:rPr>
        <w:t xml:space="preserve"> or no problem found</w:t>
      </w:r>
      <w:r w:rsidRPr="00225108">
        <w:rPr>
          <w:rFonts w:ascii="Arial" w:hAnsi="Arial" w:cs="Arial"/>
          <w:sz w:val="22"/>
          <w:szCs w:val="20"/>
        </w:rPr>
        <w:t>).</w:t>
      </w:r>
    </w:p>
    <w:p w14:paraId="670C81C2" w14:textId="63D96829" w:rsidR="00830D7C" w:rsidRPr="004B75AE" w:rsidRDefault="00225108" w:rsidP="00523361">
      <w:pPr>
        <w:pStyle w:val="ListParagraph"/>
        <w:numPr>
          <w:ilvl w:val="4"/>
          <w:numId w:val="42"/>
        </w:numPr>
        <w:spacing w:before="120" w:after="120"/>
        <w:jc w:val="both"/>
        <w:rPr>
          <w:rFonts w:ascii="Arial" w:hAnsi="Arial" w:cs="Arial"/>
          <w:caps/>
          <w:sz w:val="22"/>
          <w:szCs w:val="20"/>
        </w:rPr>
      </w:pPr>
      <w:r w:rsidRPr="00225108">
        <w:rPr>
          <w:rFonts w:ascii="Arial" w:hAnsi="Arial" w:cs="Arial"/>
          <w:sz w:val="22"/>
          <w:szCs w:val="20"/>
        </w:rPr>
        <w:t xml:space="preserve">Describe how the proposed </w:t>
      </w:r>
      <w:r w:rsidR="00BE5711">
        <w:rPr>
          <w:rFonts w:ascii="Arial" w:hAnsi="Arial" w:cs="Arial"/>
          <w:sz w:val="22"/>
          <w:szCs w:val="20"/>
        </w:rPr>
        <w:t>S</w:t>
      </w:r>
      <w:r w:rsidR="00BE5711" w:rsidRPr="0065519F">
        <w:rPr>
          <w:rFonts w:ascii="Arial" w:hAnsi="Arial" w:cs="Arial"/>
          <w:sz w:val="22"/>
          <w:szCs w:val="20"/>
        </w:rPr>
        <w:t xml:space="preserve">olution allows HHCU </w:t>
      </w:r>
      <w:r w:rsidR="00BE5711">
        <w:rPr>
          <w:rFonts w:ascii="Arial" w:hAnsi="Arial" w:cs="Arial"/>
          <w:sz w:val="22"/>
          <w:szCs w:val="20"/>
        </w:rPr>
        <w:t>S</w:t>
      </w:r>
      <w:r w:rsidR="00BE5711" w:rsidRPr="0065519F">
        <w:rPr>
          <w:rFonts w:ascii="Arial" w:hAnsi="Arial" w:cs="Arial"/>
          <w:sz w:val="22"/>
          <w:szCs w:val="20"/>
        </w:rPr>
        <w:t>taff</w:t>
      </w:r>
      <w:r w:rsidR="00BE5711" w:rsidRPr="00CE7505">
        <w:rPr>
          <w:rFonts w:ascii="Arial" w:hAnsi="Arial" w:cs="Arial"/>
          <w:sz w:val="22"/>
          <w:szCs w:val="20"/>
        </w:rPr>
        <w:t xml:space="preserve"> </w:t>
      </w:r>
      <w:r w:rsidRPr="00225108">
        <w:rPr>
          <w:rFonts w:ascii="Arial" w:hAnsi="Arial" w:cs="Arial"/>
          <w:sz w:val="22"/>
          <w:szCs w:val="20"/>
        </w:rPr>
        <w:t xml:space="preserve">to monitor </w:t>
      </w:r>
      <w:r w:rsidR="00BE5711">
        <w:rPr>
          <w:rFonts w:ascii="Arial" w:hAnsi="Arial" w:cs="Arial"/>
          <w:sz w:val="22"/>
          <w:szCs w:val="20"/>
        </w:rPr>
        <w:t>LEA</w:t>
      </w:r>
      <w:r w:rsidRPr="00225108">
        <w:rPr>
          <w:rFonts w:ascii="Arial" w:hAnsi="Arial" w:cs="Arial"/>
          <w:sz w:val="22"/>
          <w:szCs w:val="20"/>
        </w:rPr>
        <w:t xml:space="preserve"> school staff training </w:t>
      </w:r>
      <w:r w:rsidR="00536238">
        <w:rPr>
          <w:rFonts w:ascii="Arial" w:hAnsi="Arial" w:cs="Arial"/>
          <w:sz w:val="22"/>
          <w:szCs w:val="20"/>
        </w:rPr>
        <w:t xml:space="preserve">self-study </w:t>
      </w:r>
      <w:r w:rsidR="00362DDC">
        <w:rPr>
          <w:rFonts w:ascii="Arial" w:hAnsi="Arial" w:cs="Arial"/>
          <w:sz w:val="22"/>
          <w:szCs w:val="20"/>
        </w:rPr>
        <w:t>guide.</w:t>
      </w:r>
      <w:r w:rsidR="00830D7C">
        <w:rPr>
          <w:rFonts w:ascii="Arial" w:hAnsi="Arial" w:cs="Arial"/>
          <w:sz w:val="22"/>
          <w:szCs w:val="20"/>
        </w:rPr>
        <w:br/>
      </w:r>
      <w:r w:rsidR="00830D7C">
        <w:rPr>
          <w:rFonts w:ascii="Arial" w:hAnsi="Arial" w:cs="Arial"/>
          <w:sz w:val="22"/>
          <w:szCs w:val="20"/>
        </w:rPr>
        <w:br/>
      </w:r>
      <w:r w:rsidR="00830D7C" w:rsidRPr="00830D7C">
        <w:rPr>
          <w:rFonts w:ascii="Arial" w:hAnsi="Arial" w:cs="Arial"/>
          <w:sz w:val="22"/>
          <w:szCs w:val="20"/>
        </w:rPr>
        <w:t xml:space="preserve">Refer to Attachment M: HHCU Workflows (As-Is) and Attachment N: HHCU Workflows (Envisioned) for the current and envisioned business processes to </w:t>
      </w:r>
      <w:r w:rsidR="00A9798D">
        <w:rPr>
          <w:rFonts w:ascii="Arial" w:hAnsi="Arial" w:cs="Arial"/>
          <w:sz w:val="22"/>
          <w:szCs w:val="20"/>
        </w:rPr>
        <w:t xml:space="preserve">maintain AHERA plans and </w:t>
      </w:r>
      <w:proofErr w:type="spellStart"/>
      <w:r w:rsidR="00A9798D">
        <w:rPr>
          <w:rFonts w:ascii="Arial" w:hAnsi="Arial" w:cs="Arial"/>
          <w:sz w:val="22"/>
          <w:szCs w:val="20"/>
        </w:rPr>
        <w:t>reinspections</w:t>
      </w:r>
      <w:proofErr w:type="spellEnd"/>
      <w:r w:rsidR="00A9798D">
        <w:rPr>
          <w:rFonts w:ascii="Arial" w:hAnsi="Arial" w:cs="Arial"/>
          <w:sz w:val="22"/>
          <w:szCs w:val="20"/>
        </w:rPr>
        <w:t xml:space="preserve">.  </w:t>
      </w:r>
    </w:p>
    <w:p w14:paraId="3246DF0B" w14:textId="77777777" w:rsidR="004B75AE" w:rsidRPr="006A24B9" w:rsidRDefault="004B75AE" w:rsidP="00523361">
      <w:pPr>
        <w:pStyle w:val="ListParagraph"/>
        <w:numPr>
          <w:ilvl w:val="4"/>
          <w:numId w:val="42"/>
        </w:numPr>
        <w:spacing w:before="120" w:after="120"/>
        <w:jc w:val="both"/>
        <w:rPr>
          <w:rFonts w:ascii="Arial" w:hAnsi="Arial" w:cs="Arial"/>
          <w:caps/>
          <w:sz w:val="22"/>
          <w:szCs w:val="20"/>
        </w:rPr>
      </w:pPr>
      <w:r w:rsidRPr="006A24B9">
        <w:rPr>
          <w:rFonts w:ascii="Arial" w:hAnsi="Arial" w:cs="Arial"/>
          <w:sz w:val="22"/>
          <w:szCs w:val="20"/>
        </w:rPr>
        <w:t>Describe how the proposed Solution permits data to be imported into the Solution (e.g., lists of public, charter, and not-for-profit schools).</w:t>
      </w:r>
    </w:p>
    <w:p w14:paraId="15CBB4AA" w14:textId="68AE55C1" w:rsidR="00830D7C" w:rsidRPr="00EE0272" w:rsidRDefault="004B75AE" w:rsidP="00523361">
      <w:pPr>
        <w:pStyle w:val="ListParagraph"/>
        <w:numPr>
          <w:ilvl w:val="4"/>
          <w:numId w:val="42"/>
        </w:numPr>
        <w:spacing w:before="120" w:after="120"/>
        <w:jc w:val="both"/>
        <w:rPr>
          <w:rFonts w:ascii="Arial" w:hAnsi="Arial" w:cs="Arial"/>
          <w:caps/>
          <w:sz w:val="22"/>
          <w:szCs w:val="20"/>
        </w:rPr>
      </w:pPr>
      <w:r w:rsidRPr="006A24B9">
        <w:rPr>
          <w:rFonts w:ascii="Arial" w:hAnsi="Arial" w:cs="Arial"/>
          <w:sz w:val="22"/>
          <w:szCs w:val="20"/>
        </w:rPr>
        <w:t>Describe how the proposed Solution can communicate (e.g., flag, notify HHCU Staff) changes between the existing school data in the Solution and newly imported school data (e.g., communicate whether an existing school in the Solution is now closed, has changed data, or whether a school has been added).</w:t>
      </w:r>
    </w:p>
    <w:p w14:paraId="33130153" w14:textId="43910E06" w:rsidR="00A70BB0" w:rsidRPr="00912FAC" w:rsidRDefault="00A70BB0" w:rsidP="00523361">
      <w:pPr>
        <w:pStyle w:val="ListParagraph"/>
        <w:numPr>
          <w:ilvl w:val="3"/>
          <w:numId w:val="42"/>
        </w:numPr>
        <w:spacing w:before="120" w:after="120"/>
        <w:ind w:left="2520" w:hanging="630"/>
        <w:jc w:val="both"/>
        <w:rPr>
          <w:rFonts w:ascii="Arial" w:hAnsi="Arial" w:cs="Arial"/>
          <w:b/>
          <w:bCs/>
          <w:caps/>
          <w:sz w:val="22"/>
          <w:szCs w:val="20"/>
        </w:rPr>
      </w:pPr>
      <w:r w:rsidRPr="00912FAC">
        <w:rPr>
          <w:rFonts w:ascii="Arial" w:hAnsi="Arial" w:cs="Arial"/>
          <w:b/>
          <w:bCs/>
          <w:sz w:val="22"/>
          <w:szCs w:val="20"/>
        </w:rPr>
        <w:t>Distribute AHERA Plans and Reinspection Reminders</w:t>
      </w:r>
    </w:p>
    <w:p w14:paraId="0B15490E" w14:textId="02601863" w:rsidR="00EF1F0D" w:rsidRPr="00BA1961" w:rsidRDefault="00EF1F0D" w:rsidP="00523361">
      <w:pPr>
        <w:pStyle w:val="ListParagraph"/>
        <w:numPr>
          <w:ilvl w:val="4"/>
          <w:numId w:val="42"/>
        </w:numPr>
        <w:spacing w:before="120" w:after="120"/>
        <w:jc w:val="both"/>
        <w:rPr>
          <w:rFonts w:ascii="Arial" w:hAnsi="Arial" w:cs="Arial"/>
          <w:caps/>
          <w:sz w:val="22"/>
          <w:szCs w:val="20"/>
        </w:rPr>
      </w:pPr>
      <w:r w:rsidRPr="00CE59F0">
        <w:rPr>
          <w:rFonts w:ascii="Arial" w:hAnsi="Arial" w:cs="Arial"/>
          <w:sz w:val="22"/>
          <w:szCs w:val="20"/>
        </w:rPr>
        <w:t xml:space="preserve">Describe how the proposed </w:t>
      </w:r>
      <w:r>
        <w:rPr>
          <w:rFonts w:ascii="Arial" w:hAnsi="Arial" w:cs="Arial"/>
          <w:sz w:val="22"/>
          <w:szCs w:val="20"/>
        </w:rPr>
        <w:t>S</w:t>
      </w:r>
      <w:r w:rsidRPr="0065519F">
        <w:rPr>
          <w:rFonts w:ascii="Arial" w:hAnsi="Arial" w:cs="Arial"/>
          <w:sz w:val="22"/>
          <w:szCs w:val="20"/>
        </w:rPr>
        <w:t xml:space="preserve">olution allows HHCU </w:t>
      </w:r>
      <w:r>
        <w:rPr>
          <w:rFonts w:ascii="Arial" w:hAnsi="Arial" w:cs="Arial"/>
          <w:sz w:val="22"/>
          <w:szCs w:val="20"/>
        </w:rPr>
        <w:t>S</w:t>
      </w:r>
      <w:r w:rsidRPr="0065519F">
        <w:rPr>
          <w:rFonts w:ascii="Arial" w:hAnsi="Arial" w:cs="Arial"/>
          <w:sz w:val="22"/>
          <w:szCs w:val="20"/>
        </w:rPr>
        <w:t>taff</w:t>
      </w:r>
      <w:r w:rsidRPr="00CE7505">
        <w:rPr>
          <w:rFonts w:ascii="Arial" w:hAnsi="Arial" w:cs="Arial"/>
          <w:sz w:val="22"/>
          <w:szCs w:val="20"/>
        </w:rPr>
        <w:t xml:space="preserve"> </w:t>
      </w:r>
      <w:r w:rsidRPr="00CE59F0">
        <w:rPr>
          <w:rFonts w:ascii="Arial" w:hAnsi="Arial" w:cs="Arial"/>
          <w:sz w:val="22"/>
          <w:szCs w:val="20"/>
        </w:rPr>
        <w:t>to identify any</w:t>
      </w:r>
      <w:r>
        <w:rPr>
          <w:rFonts w:ascii="Arial" w:hAnsi="Arial" w:cs="Arial"/>
          <w:sz w:val="22"/>
          <w:szCs w:val="20"/>
        </w:rPr>
        <w:t xml:space="preserve"> LEA</w:t>
      </w:r>
      <w:r w:rsidRPr="00CE59F0">
        <w:rPr>
          <w:rFonts w:ascii="Arial" w:hAnsi="Arial" w:cs="Arial"/>
          <w:sz w:val="22"/>
          <w:szCs w:val="20"/>
        </w:rPr>
        <w:t xml:space="preserve"> with a missing management plan.</w:t>
      </w:r>
    </w:p>
    <w:p w14:paraId="4AA04C04" w14:textId="60DE3819" w:rsidR="00EF1F0D" w:rsidRPr="00BA1961" w:rsidRDefault="00EF1F0D" w:rsidP="00523361">
      <w:pPr>
        <w:pStyle w:val="ListParagraph"/>
        <w:numPr>
          <w:ilvl w:val="4"/>
          <w:numId w:val="42"/>
        </w:numPr>
        <w:spacing w:before="120" w:after="120"/>
        <w:jc w:val="both"/>
        <w:rPr>
          <w:rFonts w:ascii="Arial" w:hAnsi="Arial" w:cs="Arial"/>
          <w:caps/>
          <w:sz w:val="22"/>
          <w:szCs w:val="20"/>
        </w:rPr>
      </w:pPr>
      <w:r w:rsidRPr="00CE59F0">
        <w:rPr>
          <w:rFonts w:ascii="Arial" w:hAnsi="Arial" w:cs="Arial"/>
          <w:sz w:val="22"/>
          <w:szCs w:val="20"/>
        </w:rPr>
        <w:t xml:space="preserve">Describe how the proposed </w:t>
      </w:r>
      <w:r>
        <w:rPr>
          <w:rFonts w:ascii="Arial" w:hAnsi="Arial" w:cs="Arial"/>
          <w:sz w:val="22"/>
          <w:szCs w:val="20"/>
        </w:rPr>
        <w:t>S</w:t>
      </w:r>
      <w:r w:rsidRPr="0065519F">
        <w:rPr>
          <w:rFonts w:ascii="Arial" w:hAnsi="Arial" w:cs="Arial"/>
          <w:sz w:val="22"/>
          <w:szCs w:val="20"/>
        </w:rPr>
        <w:t xml:space="preserve">olution </w:t>
      </w:r>
      <w:r w:rsidR="00830AC7">
        <w:rPr>
          <w:rFonts w:ascii="Arial" w:hAnsi="Arial" w:cs="Arial"/>
          <w:sz w:val="22"/>
          <w:szCs w:val="20"/>
        </w:rPr>
        <w:t>generates</w:t>
      </w:r>
      <w:r w:rsidR="00704622">
        <w:rPr>
          <w:rFonts w:ascii="Arial" w:hAnsi="Arial" w:cs="Arial"/>
          <w:sz w:val="22"/>
          <w:szCs w:val="20"/>
        </w:rPr>
        <w:t xml:space="preserve"> reminders</w:t>
      </w:r>
      <w:r>
        <w:rPr>
          <w:rFonts w:ascii="Arial" w:hAnsi="Arial" w:cs="Arial"/>
          <w:sz w:val="22"/>
          <w:szCs w:val="20"/>
        </w:rPr>
        <w:t xml:space="preserve"> to LEA</w:t>
      </w:r>
      <w:r w:rsidR="00250798">
        <w:rPr>
          <w:rFonts w:ascii="Arial" w:hAnsi="Arial" w:cs="Arial"/>
          <w:sz w:val="22"/>
          <w:szCs w:val="20"/>
        </w:rPr>
        <w:t>s</w:t>
      </w:r>
      <w:r>
        <w:rPr>
          <w:rFonts w:ascii="Arial" w:hAnsi="Arial" w:cs="Arial"/>
          <w:sz w:val="22"/>
          <w:szCs w:val="20"/>
        </w:rPr>
        <w:t xml:space="preserve"> to </w:t>
      </w:r>
      <w:r w:rsidR="008544D2">
        <w:rPr>
          <w:rFonts w:ascii="Arial" w:hAnsi="Arial" w:cs="Arial"/>
          <w:sz w:val="22"/>
          <w:szCs w:val="20"/>
        </w:rPr>
        <w:t>communicate</w:t>
      </w:r>
      <w:r>
        <w:rPr>
          <w:rFonts w:ascii="Arial" w:hAnsi="Arial" w:cs="Arial"/>
          <w:sz w:val="22"/>
          <w:szCs w:val="20"/>
        </w:rPr>
        <w:t xml:space="preserve"> </w:t>
      </w:r>
      <w:r w:rsidR="00402B68">
        <w:rPr>
          <w:rFonts w:ascii="Arial" w:hAnsi="Arial" w:cs="Arial"/>
          <w:sz w:val="22"/>
          <w:szCs w:val="20"/>
        </w:rPr>
        <w:t xml:space="preserve">due dates for </w:t>
      </w:r>
      <w:r>
        <w:rPr>
          <w:rFonts w:ascii="Arial" w:hAnsi="Arial" w:cs="Arial"/>
          <w:sz w:val="22"/>
          <w:szCs w:val="20"/>
        </w:rPr>
        <w:t>management plan</w:t>
      </w:r>
      <w:r w:rsidR="000B0093">
        <w:rPr>
          <w:rFonts w:ascii="Arial" w:hAnsi="Arial" w:cs="Arial"/>
          <w:sz w:val="22"/>
          <w:szCs w:val="20"/>
        </w:rPr>
        <w:t>s</w:t>
      </w:r>
      <w:r w:rsidR="001A4430">
        <w:rPr>
          <w:rFonts w:ascii="Arial" w:hAnsi="Arial" w:cs="Arial"/>
          <w:sz w:val="22"/>
          <w:szCs w:val="20"/>
        </w:rPr>
        <w:t xml:space="preserve"> and reinspection reports</w:t>
      </w:r>
      <w:r w:rsidR="000B0093">
        <w:rPr>
          <w:rFonts w:ascii="Arial" w:hAnsi="Arial" w:cs="Arial"/>
          <w:sz w:val="22"/>
          <w:szCs w:val="20"/>
        </w:rPr>
        <w:t xml:space="preserve">.  </w:t>
      </w:r>
      <w:r>
        <w:rPr>
          <w:rFonts w:ascii="Arial" w:hAnsi="Arial" w:cs="Arial"/>
          <w:sz w:val="22"/>
          <w:szCs w:val="20"/>
        </w:rPr>
        <w:t xml:space="preserve"> </w:t>
      </w:r>
    </w:p>
    <w:p w14:paraId="02911C8F" w14:textId="77777777" w:rsidR="00EF1F0D" w:rsidRPr="00BA1961" w:rsidRDefault="00EF1F0D" w:rsidP="00523361">
      <w:pPr>
        <w:pStyle w:val="ListParagraph"/>
        <w:numPr>
          <w:ilvl w:val="4"/>
          <w:numId w:val="42"/>
        </w:numPr>
        <w:spacing w:before="120" w:after="120"/>
        <w:jc w:val="both"/>
        <w:rPr>
          <w:rFonts w:ascii="Arial" w:hAnsi="Arial" w:cs="Arial"/>
          <w:caps/>
          <w:sz w:val="22"/>
          <w:szCs w:val="20"/>
        </w:rPr>
      </w:pPr>
      <w:r w:rsidRPr="00CE59F0">
        <w:rPr>
          <w:rFonts w:ascii="Arial" w:hAnsi="Arial" w:cs="Arial"/>
          <w:sz w:val="22"/>
          <w:szCs w:val="20"/>
        </w:rPr>
        <w:t xml:space="preserve">Describe how the proposed </w:t>
      </w:r>
      <w:r>
        <w:rPr>
          <w:rFonts w:ascii="Arial" w:hAnsi="Arial" w:cs="Arial"/>
          <w:sz w:val="22"/>
          <w:szCs w:val="20"/>
        </w:rPr>
        <w:t>S</w:t>
      </w:r>
      <w:r w:rsidRPr="0065519F">
        <w:rPr>
          <w:rFonts w:ascii="Arial" w:hAnsi="Arial" w:cs="Arial"/>
          <w:sz w:val="22"/>
          <w:szCs w:val="20"/>
        </w:rPr>
        <w:t xml:space="preserve">olution allows HHCU </w:t>
      </w:r>
      <w:r>
        <w:rPr>
          <w:rFonts w:ascii="Arial" w:hAnsi="Arial" w:cs="Arial"/>
          <w:sz w:val="22"/>
          <w:szCs w:val="20"/>
        </w:rPr>
        <w:t>S</w:t>
      </w:r>
      <w:r w:rsidRPr="0065519F">
        <w:rPr>
          <w:rFonts w:ascii="Arial" w:hAnsi="Arial" w:cs="Arial"/>
          <w:sz w:val="22"/>
          <w:szCs w:val="20"/>
        </w:rPr>
        <w:t>taff</w:t>
      </w:r>
      <w:r w:rsidRPr="00CE7505">
        <w:rPr>
          <w:rFonts w:ascii="Arial" w:hAnsi="Arial" w:cs="Arial"/>
          <w:sz w:val="22"/>
          <w:szCs w:val="20"/>
        </w:rPr>
        <w:t xml:space="preserve"> </w:t>
      </w:r>
      <w:r w:rsidRPr="00CE59F0">
        <w:rPr>
          <w:rFonts w:ascii="Arial" w:hAnsi="Arial" w:cs="Arial"/>
          <w:sz w:val="22"/>
          <w:szCs w:val="20"/>
        </w:rPr>
        <w:t xml:space="preserve">to identify any </w:t>
      </w:r>
      <w:r>
        <w:rPr>
          <w:rFonts w:ascii="Arial" w:hAnsi="Arial" w:cs="Arial"/>
          <w:sz w:val="22"/>
          <w:szCs w:val="20"/>
        </w:rPr>
        <w:t>LEA</w:t>
      </w:r>
      <w:r w:rsidRPr="00CE59F0">
        <w:rPr>
          <w:rFonts w:ascii="Arial" w:hAnsi="Arial" w:cs="Arial"/>
          <w:sz w:val="22"/>
          <w:szCs w:val="20"/>
        </w:rPr>
        <w:t xml:space="preserve"> with a missing reinspection report.</w:t>
      </w:r>
    </w:p>
    <w:p w14:paraId="79EED73C" w14:textId="39BE0605" w:rsidR="008D7970" w:rsidRPr="00EE0272" w:rsidRDefault="00A9798D" w:rsidP="00EE0272">
      <w:pPr>
        <w:pStyle w:val="ListParagraph"/>
        <w:spacing w:before="120" w:after="120"/>
        <w:ind w:left="3816"/>
        <w:jc w:val="both"/>
        <w:rPr>
          <w:rFonts w:ascii="Arial" w:hAnsi="Arial" w:cs="Arial"/>
          <w:caps/>
          <w:sz w:val="22"/>
          <w:szCs w:val="20"/>
        </w:rPr>
      </w:pPr>
      <w:r w:rsidRPr="00830D7C">
        <w:rPr>
          <w:rFonts w:ascii="Arial" w:hAnsi="Arial" w:cs="Arial"/>
          <w:sz w:val="22"/>
          <w:szCs w:val="20"/>
        </w:rPr>
        <w:t xml:space="preserve">Refer to Attachment M: HHCU Workflows (As-Is) and Attachment N: HHCU Workflows (Envisioned) for the current and envisioned business processes to </w:t>
      </w:r>
      <w:r>
        <w:rPr>
          <w:rFonts w:ascii="Arial" w:hAnsi="Arial" w:cs="Arial"/>
          <w:sz w:val="22"/>
          <w:szCs w:val="20"/>
        </w:rPr>
        <w:t xml:space="preserve">distribute AHERA plans and reinspection reminders.  </w:t>
      </w:r>
    </w:p>
    <w:p w14:paraId="6D13DFE5" w14:textId="6885C87D" w:rsidR="00A70BB0" w:rsidRPr="00912FAC" w:rsidRDefault="00A70BB0" w:rsidP="00523361">
      <w:pPr>
        <w:pStyle w:val="ListParagraph"/>
        <w:numPr>
          <w:ilvl w:val="3"/>
          <w:numId w:val="42"/>
        </w:numPr>
        <w:spacing w:before="120" w:after="120"/>
        <w:ind w:left="2520" w:hanging="630"/>
        <w:jc w:val="both"/>
        <w:rPr>
          <w:rFonts w:ascii="Arial" w:hAnsi="Arial" w:cs="Arial"/>
          <w:b/>
          <w:bCs/>
          <w:caps/>
          <w:sz w:val="22"/>
          <w:szCs w:val="20"/>
        </w:rPr>
      </w:pPr>
      <w:r w:rsidRPr="00912FAC">
        <w:rPr>
          <w:rFonts w:ascii="Arial" w:hAnsi="Arial" w:cs="Arial"/>
          <w:b/>
          <w:bCs/>
          <w:sz w:val="22"/>
          <w:szCs w:val="20"/>
        </w:rPr>
        <w:t>Audit Training Providers</w:t>
      </w:r>
    </w:p>
    <w:p w14:paraId="0979E451" w14:textId="271CCE4A" w:rsidR="00C45AF4" w:rsidRPr="00912FAC" w:rsidRDefault="00C45AF4" w:rsidP="00523361">
      <w:pPr>
        <w:pStyle w:val="ListParagraph"/>
        <w:numPr>
          <w:ilvl w:val="4"/>
          <w:numId w:val="42"/>
        </w:numPr>
        <w:spacing w:before="120" w:after="120"/>
        <w:jc w:val="both"/>
        <w:rPr>
          <w:rFonts w:ascii="Arial" w:hAnsi="Arial" w:cs="Arial"/>
          <w:caps/>
          <w:sz w:val="22"/>
          <w:szCs w:val="20"/>
        </w:rPr>
      </w:pPr>
      <w:r w:rsidRPr="00C45AF4">
        <w:rPr>
          <w:rFonts w:ascii="Arial" w:hAnsi="Arial" w:cs="Arial"/>
          <w:sz w:val="22"/>
          <w:szCs w:val="20"/>
        </w:rPr>
        <w:t xml:space="preserve">Describe how the proposed </w:t>
      </w:r>
      <w:r>
        <w:rPr>
          <w:rFonts w:ascii="Arial" w:hAnsi="Arial" w:cs="Arial"/>
          <w:sz w:val="22"/>
          <w:szCs w:val="20"/>
        </w:rPr>
        <w:t>S</w:t>
      </w:r>
      <w:r w:rsidRPr="0065519F">
        <w:rPr>
          <w:rFonts w:ascii="Arial" w:hAnsi="Arial" w:cs="Arial"/>
          <w:sz w:val="22"/>
          <w:szCs w:val="20"/>
        </w:rPr>
        <w:t xml:space="preserve">olution allows HHCU </w:t>
      </w:r>
      <w:r>
        <w:rPr>
          <w:rFonts w:ascii="Arial" w:hAnsi="Arial" w:cs="Arial"/>
          <w:sz w:val="22"/>
          <w:szCs w:val="20"/>
        </w:rPr>
        <w:t>S</w:t>
      </w:r>
      <w:r w:rsidRPr="0065519F">
        <w:rPr>
          <w:rFonts w:ascii="Arial" w:hAnsi="Arial" w:cs="Arial"/>
          <w:sz w:val="22"/>
          <w:szCs w:val="20"/>
        </w:rPr>
        <w:t>taff</w:t>
      </w:r>
      <w:r w:rsidRPr="00CE7505">
        <w:rPr>
          <w:rFonts w:ascii="Arial" w:hAnsi="Arial" w:cs="Arial"/>
          <w:sz w:val="22"/>
          <w:szCs w:val="20"/>
        </w:rPr>
        <w:t xml:space="preserve"> </w:t>
      </w:r>
      <w:r w:rsidRPr="00C45AF4">
        <w:rPr>
          <w:rFonts w:ascii="Arial" w:hAnsi="Arial" w:cs="Arial"/>
          <w:sz w:val="22"/>
          <w:szCs w:val="20"/>
        </w:rPr>
        <w:t>to conduct an audit.</w:t>
      </w:r>
    </w:p>
    <w:p w14:paraId="2438B1B9" w14:textId="332BD038" w:rsidR="00C45AF4" w:rsidRPr="00912FAC" w:rsidRDefault="00C45AF4" w:rsidP="00523361">
      <w:pPr>
        <w:pStyle w:val="ListParagraph"/>
        <w:numPr>
          <w:ilvl w:val="4"/>
          <w:numId w:val="42"/>
        </w:numPr>
        <w:spacing w:before="120" w:after="120"/>
        <w:jc w:val="both"/>
        <w:rPr>
          <w:rFonts w:ascii="Arial" w:hAnsi="Arial" w:cs="Arial"/>
          <w:caps/>
          <w:sz w:val="22"/>
          <w:szCs w:val="20"/>
        </w:rPr>
      </w:pPr>
      <w:r w:rsidRPr="00C45AF4">
        <w:rPr>
          <w:rFonts w:ascii="Arial" w:hAnsi="Arial" w:cs="Arial"/>
          <w:sz w:val="22"/>
          <w:szCs w:val="20"/>
        </w:rPr>
        <w:t xml:space="preserve">Describe how the proposed </w:t>
      </w:r>
      <w:r>
        <w:rPr>
          <w:rFonts w:ascii="Arial" w:hAnsi="Arial" w:cs="Arial"/>
          <w:sz w:val="22"/>
          <w:szCs w:val="20"/>
        </w:rPr>
        <w:t>S</w:t>
      </w:r>
      <w:r w:rsidRPr="0065519F">
        <w:rPr>
          <w:rFonts w:ascii="Arial" w:hAnsi="Arial" w:cs="Arial"/>
          <w:sz w:val="22"/>
          <w:szCs w:val="20"/>
        </w:rPr>
        <w:t xml:space="preserve">olution allows HHCU </w:t>
      </w:r>
      <w:r>
        <w:rPr>
          <w:rFonts w:ascii="Arial" w:hAnsi="Arial" w:cs="Arial"/>
          <w:sz w:val="22"/>
          <w:szCs w:val="20"/>
        </w:rPr>
        <w:t>S</w:t>
      </w:r>
      <w:r w:rsidRPr="0065519F">
        <w:rPr>
          <w:rFonts w:ascii="Arial" w:hAnsi="Arial" w:cs="Arial"/>
          <w:sz w:val="22"/>
          <w:szCs w:val="20"/>
        </w:rPr>
        <w:t>taff</w:t>
      </w:r>
      <w:r w:rsidRPr="00CE7505">
        <w:rPr>
          <w:rFonts w:ascii="Arial" w:hAnsi="Arial" w:cs="Arial"/>
          <w:sz w:val="22"/>
          <w:szCs w:val="20"/>
        </w:rPr>
        <w:t xml:space="preserve"> </w:t>
      </w:r>
      <w:r w:rsidRPr="00C45AF4">
        <w:rPr>
          <w:rFonts w:ascii="Arial" w:hAnsi="Arial" w:cs="Arial"/>
          <w:sz w:val="22"/>
          <w:szCs w:val="20"/>
        </w:rPr>
        <w:t xml:space="preserve">to document </w:t>
      </w:r>
      <w:r w:rsidR="003A19F5">
        <w:rPr>
          <w:rFonts w:ascii="Arial" w:hAnsi="Arial" w:cs="Arial"/>
          <w:sz w:val="22"/>
          <w:szCs w:val="20"/>
        </w:rPr>
        <w:t>audit</w:t>
      </w:r>
      <w:r w:rsidRPr="00C45AF4">
        <w:rPr>
          <w:rFonts w:ascii="Arial" w:hAnsi="Arial" w:cs="Arial"/>
          <w:sz w:val="22"/>
          <w:szCs w:val="20"/>
        </w:rPr>
        <w:t xml:space="preserve"> issues.</w:t>
      </w:r>
    </w:p>
    <w:p w14:paraId="2E06C5D3" w14:textId="276B9AE5" w:rsidR="00C45AF4" w:rsidRPr="004A6D4F" w:rsidRDefault="00C45AF4" w:rsidP="00523361">
      <w:pPr>
        <w:pStyle w:val="ListParagraph"/>
        <w:numPr>
          <w:ilvl w:val="4"/>
          <w:numId w:val="42"/>
        </w:numPr>
        <w:spacing w:before="120" w:after="120"/>
        <w:jc w:val="both"/>
        <w:rPr>
          <w:rFonts w:ascii="Arial" w:hAnsi="Arial" w:cs="Arial"/>
          <w:caps/>
          <w:sz w:val="22"/>
          <w:szCs w:val="20"/>
        </w:rPr>
      </w:pPr>
      <w:r w:rsidRPr="00C45AF4">
        <w:rPr>
          <w:rFonts w:ascii="Arial" w:hAnsi="Arial" w:cs="Arial"/>
          <w:sz w:val="22"/>
          <w:szCs w:val="20"/>
        </w:rPr>
        <w:t xml:space="preserve">Describe how the proposed </w:t>
      </w:r>
      <w:r>
        <w:rPr>
          <w:rFonts w:ascii="Arial" w:hAnsi="Arial" w:cs="Arial"/>
          <w:sz w:val="22"/>
          <w:szCs w:val="20"/>
        </w:rPr>
        <w:t>S</w:t>
      </w:r>
      <w:r w:rsidRPr="0065519F">
        <w:rPr>
          <w:rFonts w:ascii="Arial" w:hAnsi="Arial" w:cs="Arial"/>
          <w:sz w:val="22"/>
          <w:szCs w:val="20"/>
        </w:rPr>
        <w:t xml:space="preserve">olution allows HHCU </w:t>
      </w:r>
      <w:r>
        <w:rPr>
          <w:rFonts w:ascii="Arial" w:hAnsi="Arial" w:cs="Arial"/>
          <w:sz w:val="22"/>
          <w:szCs w:val="20"/>
        </w:rPr>
        <w:t>S</w:t>
      </w:r>
      <w:r w:rsidRPr="0065519F">
        <w:rPr>
          <w:rFonts w:ascii="Arial" w:hAnsi="Arial" w:cs="Arial"/>
          <w:sz w:val="22"/>
          <w:szCs w:val="20"/>
        </w:rPr>
        <w:t>taff</w:t>
      </w:r>
      <w:r w:rsidRPr="00CE7505">
        <w:rPr>
          <w:rFonts w:ascii="Arial" w:hAnsi="Arial" w:cs="Arial"/>
          <w:sz w:val="22"/>
          <w:szCs w:val="20"/>
        </w:rPr>
        <w:t xml:space="preserve"> </w:t>
      </w:r>
      <w:r w:rsidRPr="004A6D4F">
        <w:rPr>
          <w:rFonts w:ascii="Arial" w:hAnsi="Arial" w:cs="Arial"/>
          <w:sz w:val="22"/>
          <w:szCs w:val="20"/>
        </w:rPr>
        <w:t>to issue rejections.</w:t>
      </w:r>
    </w:p>
    <w:p w14:paraId="54DFEB4B" w14:textId="4D58CC59" w:rsidR="00C45AF4" w:rsidRPr="00912FAC" w:rsidRDefault="00C45AF4" w:rsidP="00523361">
      <w:pPr>
        <w:pStyle w:val="ListParagraph"/>
        <w:numPr>
          <w:ilvl w:val="4"/>
          <w:numId w:val="42"/>
        </w:numPr>
        <w:spacing w:before="120" w:after="120"/>
        <w:jc w:val="both"/>
        <w:rPr>
          <w:rFonts w:ascii="Arial" w:hAnsi="Arial" w:cs="Arial"/>
          <w:caps/>
          <w:sz w:val="22"/>
          <w:szCs w:val="20"/>
        </w:rPr>
      </w:pPr>
      <w:r w:rsidRPr="00C45AF4">
        <w:rPr>
          <w:rFonts w:ascii="Arial" w:hAnsi="Arial" w:cs="Arial"/>
          <w:sz w:val="22"/>
          <w:szCs w:val="20"/>
        </w:rPr>
        <w:t xml:space="preserve">Describe how the proposed </w:t>
      </w:r>
      <w:r>
        <w:rPr>
          <w:rFonts w:ascii="Arial" w:hAnsi="Arial" w:cs="Arial"/>
          <w:sz w:val="22"/>
          <w:szCs w:val="20"/>
        </w:rPr>
        <w:t>S</w:t>
      </w:r>
      <w:r w:rsidRPr="0065519F">
        <w:rPr>
          <w:rFonts w:ascii="Arial" w:hAnsi="Arial" w:cs="Arial"/>
          <w:sz w:val="22"/>
          <w:szCs w:val="20"/>
        </w:rPr>
        <w:t xml:space="preserve">olution allows HHCU </w:t>
      </w:r>
      <w:r>
        <w:rPr>
          <w:rFonts w:ascii="Arial" w:hAnsi="Arial" w:cs="Arial"/>
          <w:sz w:val="22"/>
          <w:szCs w:val="20"/>
        </w:rPr>
        <w:t>S</w:t>
      </w:r>
      <w:r w:rsidRPr="0065519F">
        <w:rPr>
          <w:rFonts w:ascii="Arial" w:hAnsi="Arial" w:cs="Arial"/>
          <w:sz w:val="22"/>
          <w:szCs w:val="20"/>
        </w:rPr>
        <w:t>taff</w:t>
      </w:r>
      <w:r w:rsidRPr="00CE7505">
        <w:rPr>
          <w:rFonts w:ascii="Arial" w:hAnsi="Arial" w:cs="Arial"/>
          <w:sz w:val="22"/>
          <w:szCs w:val="20"/>
        </w:rPr>
        <w:t xml:space="preserve"> </w:t>
      </w:r>
      <w:r w:rsidRPr="00C45AF4">
        <w:rPr>
          <w:rFonts w:ascii="Arial" w:hAnsi="Arial" w:cs="Arial"/>
          <w:sz w:val="22"/>
          <w:szCs w:val="20"/>
        </w:rPr>
        <w:t>to indicate violation type and description.</w:t>
      </w:r>
    </w:p>
    <w:p w14:paraId="2D528C91" w14:textId="5E19178B" w:rsidR="00C45AF4" w:rsidRPr="004A6D4F" w:rsidRDefault="00C45AF4" w:rsidP="00523361">
      <w:pPr>
        <w:pStyle w:val="ListParagraph"/>
        <w:numPr>
          <w:ilvl w:val="4"/>
          <w:numId w:val="42"/>
        </w:numPr>
        <w:spacing w:before="120" w:after="120"/>
        <w:jc w:val="both"/>
        <w:rPr>
          <w:rFonts w:ascii="Arial" w:hAnsi="Arial" w:cs="Arial"/>
          <w:caps/>
          <w:sz w:val="22"/>
          <w:szCs w:val="20"/>
        </w:rPr>
      </w:pPr>
      <w:r w:rsidRPr="00C45AF4">
        <w:rPr>
          <w:rFonts w:ascii="Arial" w:hAnsi="Arial" w:cs="Arial"/>
          <w:sz w:val="22"/>
          <w:szCs w:val="20"/>
        </w:rPr>
        <w:t xml:space="preserve">Describe how the proposed </w:t>
      </w:r>
      <w:r>
        <w:rPr>
          <w:rFonts w:ascii="Arial" w:hAnsi="Arial" w:cs="Arial"/>
          <w:sz w:val="22"/>
          <w:szCs w:val="20"/>
        </w:rPr>
        <w:t>S</w:t>
      </w:r>
      <w:r w:rsidRPr="0065519F">
        <w:rPr>
          <w:rFonts w:ascii="Arial" w:hAnsi="Arial" w:cs="Arial"/>
          <w:sz w:val="22"/>
          <w:szCs w:val="20"/>
        </w:rPr>
        <w:t xml:space="preserve">olution allows HHCU </w:t>
      </w:r>
      <w:r>
        <w:rPr>
          <w:rFonts w:ascii="Arial" w:hAnsi="Arial" w:cs="Arial"/>
          <w:sz w:val="22"/>
          <w:szCs w:val="20"/>
        </w:rPr>
        <w:t>S</w:t>
      </w:r>
      <w:r w:rsidRPr="0065519F">
        <w:rPr>
          <w:rFonts w:ascii="Arial" w:hAnsi="Arial" w:cs="Arial"/>
          <w:sz w:val="22"/>
          <w:szCs w:val="20"/>
        </w:rPr>
        <w:t>taff</w:t>
      </w:r>
      <w:r w:rsidRPr="00CE7505">
        <w:rPr>
          <w:rFonts w:ascii="Arial" w:hAnsi="Arial" w:cs="Arial"/>
          <w:sz w:val="22"/>
          <w:szCs w:val="20"/>
        </w:rPr>
        <w:t xml:space="preserve"> </w:t>
      </w:r>
      <w:r w:rsidRPr="00C45AF4">
        <w:rPr>
          <w:rFonts w:ascii="Arial" w:hAnsi="Arial" w:cs="Arial"/>
          <w:sz w:val="22"/>
          <w:szCs w:val="20"/>
        </w:rPr>
        <w:t xml:space="preserve">to </w:t>
      </w:r>
      <w:r w:rsidRPr="004A6D4F">
        <w:rPr>
          <w:rFonts w:ascii="Arial" w:hAnsi="Arial" w:cs="Arial"/>
          <w:sz w:val="22"/>
          <w:szCs w:val="20"/>
        </w:rPr>
        <w:t>issue a warning</w:t>
      </w:r>
      <w:r w:rsidR="00A74E9B" w:rsidRPr="004A6D4F">
        <w:rPr>
          <w:rFonts w:ascii="Arial" w:hAnsi="Arial" w:cs="Arial"/>
          <w:sz w:val="22"/>
          <w:szCs w:val="20"/>
        </w:rPr>
        <w:t>, notice of noncompliance, notice of violation</w:t>
      </w:r>
      <w:r w:rsidR="00803A35" w:rsidRPr="004A6D4F">
        <w:rPr>
          <w:rFonts w:ascii="Arial" w:hAnsi="Arial" w:cs="Arial"/>
          <w:sz w:val="22"/>
          <w:szCs w:val="20"/>
        </w:rPr>
        <w:t xml:space="preserve">, or </w:t>
      </w:r>
      <w:r w:rsidR="00E223FB" w:rsidRPr="004A6D4F">
        <w:rPr>
          <w:rFonts w:ascii="Arial" w:hAnsi="Arial" w:cs="Arial"/>
          <w:sz w:val="22"/>
          <w:szCs w:val="20"/>
        </w:rPr>
        <w:t>pleased by advised</w:t>
      </w:r>
      <w:r w:rsidR="004A6D4F" w:rsidRPr="004A6D4F">
        <w:rPr>
          <w:rFonts w:ascii="Arial" w:hAnsi="Arial" w:cs="Arial"/>
          <w:sz w:val="22"/>
          <w:szCs w:val="20"/>
        </w:rPr>
        <w:t xml:space="preserve"> </w:t>
      </w:r>
      <w:r w:rsidR="00994EFE">
        <w:rPr>
          <w:rFonts w:ascii="Arial" w:hAnsi="Arial" w:cs="Arial"/>
          <w:sz w:val="22"/>
          <w:szCs w:val="20"/>
        </w:rPr>
        <w:t>(</w:t>
      </w:r>
      <w:r w:rsidR="004A6D4F" w:rsidRPr="004A6D4F">
        <w:rPr>
          <w:rFonts w:ascii="Arial" w:hAnsi="Arial" w:cs="Arial"/>
          <w:sz w:val="22"/>
          <w:szCs w:val="20"/>
        </w:rPr>
        <w:t>PBA</w:t>
      </w:r>
      <w:r w:rsidR="00994EFE">
        <w:rPr>
          <w:rFonts w:ascii="Arial" w:hAnsi="Arial" w:cs="Arial"/>
          <w:sz w:val="22"/>
          <w:szCs w:val="20"/>
        </w:rPr>
        <w:t>)</w:t>
      </w:r>
      <w:r w:rsidR="004A6D4F" w:rsidRPr="004A6D4F">
        <w:rPr>
          <w:rFonts w:ascii="Arial" w:hAnsi="Arial" w:cs="Arial"/>
          <w:sz w:val="22"/>
          <w:szCs w:val="20"/>
        </w:rPr>
        <w:t xml:space="preserve"> letter</w:t>
      </w:r>
      <w:r w:rsidR="00A74E9B" w:rsidRPr="004A6D4F">
        <w:rPr>
          <w:rFonts w:ascii="Arial" w:hAnsi="Arial" w:cs="Arial"/>
          <w:sz w:val="22"/>
          <w:szCs w:val="20"/>
        </w:rPr>
        <w:t xml:space="preserve">.  </w:t>
      </w:r>
    </w:p>
    <w:p w14:paraId="461249AF" w14:textId="41262185" w:rsidR="0066758A" w:rsidRPr="004320E3" w:rsidRDefault="00C45AF4" w:rsidP="00523361">
      <w:pPr>
        <w:pStyle w:val="ListParagraph"/>
        <w:numPr>
          <w:ilvl w:val="4"/>
          <w:numId w:val="42"/>
        </w:numPr>
        <w:spacing w:before="120" w:after="120"/>
        <w:jc w:val="both"/>
        <w:rPr>
          <w:rFonts w:ascii="Arial" w:hAnsi="Arial" w:cs="Arial"/>
          <w:caps/>
          <w:sz w:val="22"/>
          <w:szCs w:val="20"/>
        </w:rPr>
      </w:pPr>
      <w:r w:rsidRPr="004320E3">
        <w:rPr>
          <w:rFonts w:ascii="Arial" w:hAnsi="Arial" w:cs="Arial"/>
          <w:sz w:val="22"/>
          <w:szCs w:val="20"/>
        </w:rPr>
        <w:t xml:space="preserve">Describe how the proposed Solution allows HHCU Staff to approve </w:t>
      </w:r>
      <w:r w:rsidR="009B3216" w:rsidRPr="004320E3">
        <w:rPr>
          <w:rFonts w:ascii="Arial" w:hAnsi="Arial" w:cs="Arial"/>
          <w:sz w:val="22"/>
          <w:szCs w:val="20"/>
        </w:rPr>
        <w:t>an</w:t>
      </w:r>
      <w:r w:rsidRPr="004320E3">
        <w:rPr>
          <w:rFonts w:ascii="Arial" w:hAnsi="Arial" w:cs="Arial"/>
          <w:sz w:val="22"/>
          <w:szCs w:val="20"/>
        </w:rPr>
        <w:t xml:space="preserve"> audit.</w:t>
      </w:r>
    </w:p>
    <w:p w14:paraId="716BAEDF" w14:textId="6D85DF25" w:rsidR="00A9798D" w:rsidRPr="0054409D" w:rsidRDefault="00A9798D" w:rsidP="00A9798D">
      <w:pPr>
        <w:pStyle w:val="ListParagraph"/>
        <w:spacing w:before="120" w:after="120"/>
        <w:ind w:left="3816"/>
        <w:jc w:val="both"/>
        <w:rPr>
          <w:rFonts w:ascii="Arial" w:hAnsi="Arial" w:cs="Arial"/>
          <w:caps/>
          <w:sz w:val="22"/>
          <w:szCs w:val="20"/>
        </w:rPr>
      </w:pPr>
      <w:r w:rsidRPr="00830D7C">
        <w:rPr>
          <w:rFonts w:ascii="Arial" w:hAnsi="Arial" w:cs="Arial"/>
          <w:sz w:val="22"/>
          <w:szCs w:val="20"/>
        </w:rPr>
        <w:t xml:space="preserve">Refer to Attachment M: HHCU Workflows (As-Is) and Attachment N: HHCU Workflows (Envisioned) for the current and envisioned business </w:t>
      </w:r>
      <w:r w:rsidRPr="0054409D">
        <w:rPr>
          <w:rFonts w:ascii="Arial" w:hAnsi="Arial" w:cs="Arial"/>
          <w:sz w:val="22"/>
          <w:szCs w:val="20"/>
        </w:rPr>
        <w:t xml:space="preserve">processes to audit </w:t>
      </w:r>
      <w:r w:rsidR="00434423">
        <w:rPr>
          <w:rFonts w:ascii="Arial" w:hAnsi="Arial" w:cs="Arial"/>
          <w:sz w:val="22"/>
          <w:szCs w:val="20"/>
        </w:rPr>
        <w:t>T</w:t>
      </w:r>
      <w:r w:rsidRPr="0054409D">
        <w:rPr>
          <w:rFonts w:ascii="Arial" w:hAnsi="Arial" w:cs="Arial"/>
          <w:sz w:val="22"/>
          <w:szCs w:val="20"/>
        </w:rPr>
        <w:t xml:space="preserve">raining </w:t>
      </w:r>
      <w:r w:rsidR="00434423">
        <w:rPr>
          <w:rFonts w:ascii="Arial" w:hAnsi="Arial" w:cs="Arial"/>
          <w:sz w:val="22"/>
          <w:szCs w:val="20"/>
        </w:rPr>
        <w:t>P</w:t>
      </w:r>
      <w:r w:rsidRPr="0054409D">
        <w:rPr>
          <w:rFonts w:ascii="Arial" w:hAnsi="Arial" w:cs="Arial"/>
          <w:sz w:val="22"/>
          <w:szCs w:val="20"/>
        </w:rPr>
        <w:t>roviders.</w:t>
      </w:r>
    </w:p>
    <w:p w14:paraId="61FED1D3" w14:textId="79F6D289" w:rsidR="004251FB" w:rsidRPr="00A53DF7" w:rsidRDefault="004E33EE" w:rsidP="00523361">
      <w:pPr>
        <w:pStyle w:val="ListParagraph"/>
        <w:numPr>
          <w:ilvl w:val="3"/>
          <w:numId w:val="42"/>
        </w:numPr>
        <w:spacing w:before="120" w:after="120"/>
        <w:ind w:left="2880"/>
        <w:jc w:val="both"/>
        <w:rPr>
          <w:rFonts w:ascii="Arial" w:hAnsi="Arial" w:cs="Arial"/>
          <w:b/>
          <w:bCs/>
          <w:caps/>
          <w:sz w:val="22"/>
          <w:szCs w:val="20"/>
        </w:rPr>
      </w:pPr>
      <w:r w:rsidRPr="00A53DF7">
        <w:rPr>
          <w:rFonts w:ascii="Arial" w:hAnsi="Arial" w:cs="Arial"/>
          <w:b/>
          <w:bCs/>
          <w:sz w:val="22"/>
          <w:szCs w:val="20"/>
        </w:rPr>
        <w:t>General Monitoring and Compliance Management</w:t>
      </w:r>
    </w:p>
    <w:p w14:paraId="0A82BDF2" w14:textId="3D58046E" w:rsidR="004E33EE" w:rsidRPr="0054409D" w:rsidRDefault="00D82E47" w:rsidP="00523361">
      <w:pPr>
        <w:pStyle w:val="ListParagraph"/>
        <w:numPr>
          <w:ilvl w:val="4"/>
          <w:numId w:val="42"/>
        </w:numPr>
        <w:spacing w:before="120" w:after="120"/>
        <w:jc w:val="both"/>
        <w:rPr>
          <w:rFonts w:ascii="Arial" w:hAnsi="Arial" w:cs="Arial"/>
          <w:caps/>
          <w:sz w:val="22"/>
          <w:szCs w:val="20"/>
        </w:rPr>
      </w:pPr>
      <w:r w:rsidRPr="0054409D">
        <w:rPr>
          <w:rFonts w:ascii="Arial" w:hAnsi="Arial" w:cs="Arial"/>
          <w:sz w:val="22"/>
          <w:szCs w:val="20"/>
        </w:rPr>
        <w:lastRenderedPageBreak/>
        <w:t xml:space="preserve">Describe how the proposed Solution allows HHCU Staff to track activity within the Solution (e.g., </w:t>
      </w:r>
      <w:r w:rsidR="006B67DF" w:rsidRPr="0054409D">
        <w:rPr>
          <w:rFonts w:ascii="Arial" w:hAnsi="Arial" w:cs="Arial"/>
          <w:sz w:val="22"/>
          <w:szCs w:val="20"/>
        </w:rPr>
        <w:t>view w</w:t>
      </w:r>
      <w:r w:rsidRPr="0054409D">
        <w:rPr>
          <w:rFonts w:ascii="Arial" w:hAnsi="Arial" w:cs="Arial"/>
          <w:sz w:val="22"/>
          <w:szCs w:val="20"/>
        </w:rPr>
        <w:t>ho made updates and when</w:t>
      </w:r>
      <w:r w:rsidR="00373208" w:rsidRPr="0054409D">
        <w:rPr>
          <w:rFonts w:ascii="Arial" w:hAnsi="Arial" w:cs="Arial"/>
          <w:sz w:val="22"/>
          <w:szCs w:val="20"/>
        </w:rPr>
        <w:t>)</w:t>
      </w:r>
      <w:r w:rsidRPr="0054409D">
        <w:rPr>
          <w:rFonts w:ascii="Arial" w:hAnsi="Arial" w:cs="Arial"/>
          <w:sz w:val="22"/>
          <w:szCs w:val="20"/>
        </w:rPr>
        <w:t>.</w:t>
      </w:r>
    </w:p>
    <w:p w14:paraId="61A541DE" w14:textId="3BF52B0F" w:rsidR="00CD237C" w:rsidRPr="0054409D" w:rsidRDefault="00165DE4" w:rsidP="00523361">
      <w:pPr>
        <w:pStyle w:val="ListParagraph"/>
        <w:numPr>
          <w:ilvl w:val="4"/>
          <w:numId w:val="42"/>
        </w:numPr>
        <w:spacing w:before="120" w:after="120"/>
        <w:jc w:val="both"/>
        <w:rPr>
          <w:rFonts w:ascii="Arial" w:hAnsi="Arial" w:cs="Arial"/>
          <w:caps/>
          <w:sz w:val="22"/>
          <w:szCs w:val="20"/>
        </w:rPr>
      </w:pPr>
      <w:r w:rsidRPr="0054409D">
        <w:rPr>
          <w:rFonts w:ascii="Arial" w:hAnsi="Arial" w:cs="Arial"/>
          <w:sz w:val="22"/>
          <w:szCs w:val="20"/>
        </w:rPr>
        <w:t xml:space="preserve">Describe how the proposed Solution </w:t>
      </w:r>
      <w:r w:rsidR="00B54E59" w:rsidRPr="0054409D">
        <w:rPr>
          <w:rFonts w:ascii="Arial" w:hAnsi="Arial" w:cs="Arial"/>
          <w:sz w:val="22"/>
          <w:szCs w:val="20"/>
        </w:rPr>
        <w:t xml:space="preserve">captures </w:t>
      </w:r>
      <w:r w:rsidR="00874FB5" w:rsidRPr="0054409D">
        <w:rPr>
          <w:rFonts w:ascii="Arial" w:hAnsi="Arial" w:cs="Arial"/>
          <w:sz w:val="22"/>
          <w:szCs w:val="20"/>
        </w:rPr>
        <w:t>lead and asbestos training</w:t>
      </w:r>
      <w:r w:rsidR="00A02ACE" w:rsidRPr="0054409D">
        <w:rPr>
          <w:rFonts w:ascii="Arial" w:hAnsi="Arial" w:cs="Arial"/>
          <w:sz w:val="22"/>
          <w:szCs w:val="20"/>
        </w:rPr>
        <w:t xml:space="preserve"> completed by</w:t>
      </w:r>
      <w:r w:rsidRPr="0054409D">
        <w:rPr>
          <w:rFonts w:ascii="Arial" w:hAnsi="Arial" w:cs="Arial"/>
          <w:sz w:val="22"/>
          <w:szCs w:val="20"/>
        </w:rPr>
        <w:t xml:space="preserve"> HHCU Staff.</w:t>
      </w:r>
    </w:p>
    <w:p w14:paraId="706B4356" w14:textId="0281C13E" w:rsidR="00FD67B1" w:rsidRPr="0054409D" w:rsidRDefault="00FD67B1" w:rsidP="00523361">
      <w:pPr>
        <w:pStyle w:val="ListParagraph"/>
        <w:numPr>
          <w:ilvl w:val="4"/>
          <w:numId w:val="42"/>
        </w:numPr>
        <w:spacing w:before="120" w:after="120"/>
        <w:jc w:val="both"/>
        <w:rPr>
          <w:rFonts w:ascii="Arial" w:hAnsi="Arial" w:cs="Arial"/>
          <w:caps/>
          <w:sz w:val="22"/>
          <w:szCs w:val="20"/>
        </w:rPr>
      </w:pPr>
      <w:r w:rsidRPr="0054409D">
        <w:rPr>
          <w:rFonts w:ascii="Arial" w:hAnsi="Arial" w:cs="Arial"/>
          <w:sz w:val="22"/>
          <w:szCs w:val="20"/>
        </w:rPr>
        <w:t xml:space="preserve">Describe how the proposed Solution </w:t>
      </w:r>
      <w:r w:rsidR="009A0393" w:rsidRPr="0054409D">
        <w:rPr>
          <w:rFonts w:ascii="Arial" w:hAnsi="Arial" w:cs="Arial"/>
          <w:sz w:val="22"/>
          <w:szCs w:val="20"/>
        </w:rPr>
        <w:t>captures</w:t>
      </w:r>
      <w:r w:rsidRPr="0054409D">
        <w:rPr>
          <w:rFonts w:ascii="Arial" w:hAnsi="Arial" w:cs="Arial"/>
          <w:sz w:val="22"/>
          <w:szCs w:val="20"/>
        </w:rPr>
        <w:t xml:space="preserve"> electronic signature</w:t>
      </w:r>
      <w:r w:rsidR="009A0393" w:rsidRPr="0054409D">
        <w:rPr>
          <w:rFonts w:ascii="Arial" w:hAnsi="Arial" w:cs="Arial"/>
          <w:sz w:val="22"/>
          <w:szCs w:val="20"/>
        </w:rPr>
        <w:t>s.</w:t>
      </w:r>
    </w:p>
    <w:p w14:paraId="02A2A066" w14:textId="7136EAB6" w:rsidR="004F5D2D" w:rsidRPr="00A53DF7" w:rsidRDefault="004F5D2D" w:rsidP="00523361">
      <w:pPr>
        <w:pStyle w:val="ListParagraph"/>
        <w:numPr>
          <w:ilvl w:val="4"/>
          <w:numId w:val="42"/>
        </w:numPr>
        <w:spacing w:before="120" w:after="120"/>
        <w:jc w:val="both"/>
        <w:rPr>
          <w:rFonts w:ascii="Arial" w:hAnsi="Arial" w:cs="Arial"/>
          <w:caps/>
          <w:sz w:val="22"/>
          <w:szCs w:val="20"/>
        </w:rPr>
      </w:pPr>
      <w:r w:rsidRPr="0054409D">
        <w:rPr>
          <w:rFonts w:ascii="Arial" w:hAnsi="Arial" w:cs="Arial"/>
          <w:sz w:val="22"/>
          <w:szCs w:val="20"/>
        </w:rPr>
        <w:t>Describe how the</w:t>
      </w:r>
      <w:r w:rsidRPr="004F5D2D">
        <w:rPr>
          <w:rFonts w:ascii="Arial" w:hAnsi="Arial" w:cs="Arial"/>
          <w:sz w:val="22"/>
          <w:szCs w:val="20"/>
        </w:rPr>
        <w:t xml:space="preserve"> proposed </w:t>
      </w:r>
      <w:r>
        <w:rPr>
          <w:rFonts w:ascii="Arial" w:hAnsi="Arial" w:cs="Arial"/>
          <w:sz w:val="22"/>
          <w:szCs w:val="20"/>
        </w:rPr>
        <w:t>S</w:t>
      </w:r>
      <w:r w:rsidRPr="004F5D2D">
        <w:rPr>
          <w:rFonts w:ascii="Arial" w:hAnsi="Arial" w:cs="Arial"/>
          <w:sz w:val="22"/>
          <w:szCs w:val="20"/>
        </w:rPr>
        <w:t>olution allow</w:t>
      </w:r>
      <w:r>
        <w:rPr>
          <w:rFonts w:ascii="Arial" w:hAnsi="Arial" w:cs="Arial"/>
          <w:sz w:val="22"/>
          <w:szCs w:val="20"/>
        </w:rPr>
        <w:t xml:space="preserve">s HHCU Staff to </w:t>
      </w:r>
      <w:r w:rsidRPr="004F5D2D">
        <w:rPr>
          <w:rFonts w:ascii="Arial" w:hAnsi="Arial" w:cs="Arial"/>
          <w:sz w:val="22"/>
          <w:szCs w:val="20"/>
        </w:rPr>
        <w:t xml:space="preserve">manage a list </w:t>
      </w:r>
      <w:r w:rsidRPr="00A53DF7">
        <w:rPr>
          <w:rFonts w:ascii="Arial" w:hAnsi="Arial" w:cs="Arial"/>
          <w:sz w:val="22"/>
          <w:szCs w:val="20"/>
        </w:rPr>
        <w:t>of auditors.</w:t>
      </w:r>
    </w:p>
    <w:p w14:paraId="52D79E75" w14:textId="7DCBF364" w:rsidR="0050774A" w:rsidRPr="00A53DF7" w:rsidRDefault="0050774A" w:rsidP="00523361">
      <w:pPr>
        <w:pStyle w:val="ListParagraph"/>
        <w:numPr>
          <w:ilvl w:val="4"/>
          <w:numId w:val="42"/>
        </w:numPr>
        <w:spacing w:before="120" w:after="120"/>
        <w:jc w:val="both"/>
        <w:rPr>
          <w:rFonts w:ascii="Arial" w:hAnsi="Arial" w:cs="Arial"/>
          <w:caps/>
          <w:sz w:val="22"/>
          <w:szCs w:val="20"/>
        </w:rPr>
      </w:pPr>
      <w:r w:rsidRPr="00A53DF7">
        <w:rPr>
          <w:rFonts w:ascii="Arial" w:hAnsi="Arial" w:cs="Arial"/>
          <w:sz w:val="22"/>
          <w:szCs w:val="20"/>
        </w:rPr>
        <w:t xml:space="preserve">Describe how the proposed Solution </w:t>
      </w:r>
      <w:r w:rsidR="00C10450" w:rsidRPr="00A53DF7">
        <w:rPr>
          <w:rFonts w:ascii="Arial" w:hAnsi="Arial" w:cs="Arial"/>
          <w:sz w:val="22"/>
          <w:szCs w:val="20"/>
        </w:rPr>
        <w:t>generate</w:t>
      </w:r>
      <w:r w:rsidR="00832DC6">
        <w:rPr>
          <w:rFonts w:ascii="Arial" w:hAnsi="Arial" w:cs="Arial"/>
          <w:sz w:val="22"/>
          <w:szCs w:val="20"/>
        </w:rPr>
        <w:t>s</w:t>
      </w:r>
      <w:r w:rsidR="00C10450" w:rsidRPr="00A53DF7">
        <w:rPr>
          <w:rFonts w:ascii="Arial" w:hAnsi="Arial" w:cs="Arial"/>
          <w:sz w:val="22"/>
          <w:szCs w:val="20"/>
        </w:rPr>
        <w:t xml:space="preserve"> alerts/flags for conditions </w:t>
      </w:r>
      <w:r w:rsidR="0066349F" w:rsidRPr="00A53DF7">
        <w:rPr>
          <w:rFonts w:ascii="Arial" w:hAnsi="Arial" w:cs="Arial"/>
          <w:sz w:val="22"/>
          <w:szCs w:val="20"/>
        </w:rPr>
        <w:t>that require monitoring</w:t>
      </w:r>
      <w:r w:rsidR="00017A30" w:rsidRPr="00A53DF7">
        <w:rPr>
          <w:rFonts w:ascii="Arial" w:hAnsi="Arial" w:cs="Arial"/>
          <w:sz w:val="22"/>
          <w:szCs w:val="20"/>
        </w:rPr>
        <w:t>, follow-ups</w:t>
      </w:r>
      <w:r w:rsidR="00825A3B" w:rsidRPr="00A53DF7">
        <w:rPr>
          <w:rFonts w:ascii="Arial" w:hAnsi="Arial" w:cs="Arial"/>
          <w:sz w:val="22"/>
          <w:szCs w:val="20"/>
        </w:rPr>
        <w:t>, or other business processes</w:t>
      </w:r>
      <w:r w:rsidR="0066349F" w:rsidRPr="00A53DF7">
        <w:rPr>
          <w:rFonts w:ascii="Arial" w:hAnsi="Arial" w:cs="Arial"/>
          <w:sz w:val="22"/>
          <w:szCs w:val="20"/>
        </w:rPr>
        <w:t xml:space="preserve"> (e.g., </w:t>
      </w:r>
      <w:r w:rsidR="008C406A" w:rsidRPr="00A53DF7">
        <w:rPr>
          <w:rFonts w:ascii="Arial" w:hAnsi="Arial" w:cs="Arial"/>
          <w:sz w:val="22"/>
          <w:szCs w:val="20"/>
        </w:rPr>
        <w:t xml:space="preserve">flag </w:t>
      </w:r>
      <w:r w:rsidR="00200B1E" w:rsidRPr="00A53DF7">
        <w:rPr>
          <w:rFonts w:ascii="Arial" w:hAnsi="Arial" w:cs="Arial"/>
          <w:sz w:val="22"/>
          <w:szCs w:val="20"/>
        </w:rPr>
        <w:t>professionals with expired accreditation</w:t>
      </w:r>
      <w:r w:rsidR="00205F41" w:rsidRPr="00A53DF7">
        <w:rPr>
          <w:rFonts w:ascii="Arial" w:hAnsi="Arial" w:cs="Arial"/>
          <w:sz w:val="22"/>
          <w:szCs w:val="20"/>
        </w:rPr>
        <w:t xml:space="preserve">s and certifications, flag </w:t>
      </w:r>
      <w:r w:rsidR="003B7F04" w:rsidRPr="00A53DF7">
        <w:rPr>
          <w:rFonts w:ascii="Arial" w:hAnsi="Arial" w:cs="Arial"/>
          <w:sz w:val="22"/>
          <w:szCs w:val="20"/>
        </w:rPr>
        <w:t>notification submitted fewer than ten (10) days</w:t>
      </w:r>
      <w:r w:rsidR="00120209" w:rsidRPr="00A53DF7">
        <w:rPr>
          <w:rFonts w:ascii="Arial" w:hAnsi="Arial" w:cs="Arial"/>
          <w:sz w:val="22"/>
          <w:szCs w:val="20"/>
        </w:rPr>
        <w:t xml:space="preserve"> from the demolition, etc.)</w:t>
      </w:r>
    </w:p>
    <w:p w14:paraId="71FA8530" w14:textId="5F4E5722" w:rsidR="00965538" w:rsidRPr="00A53DF7" w:rsidRDefault="00965538" w:rsidP="00523361">
      <w:pPr>
        <w:pStyle w:val="ListParagraph"/>
        <w:numPr>
          <w:ilvl w:val="4"/>
          <w:numId w:val="42"/>
        </w:numPr>
        <w:spacing w:before="120" w:after="120"/>
        <w:jc w:val="both"/>
        <w:rPr>
          <w:rFonts w:ascii="Arial" w:hAnsi="Arial" w:cs="Arial"/>
          <w:b/>
          <w:bCs/>
          <w:caps/>
          <w:sz w:val="22"/>
          <w:szCs w:val="20"/>
        </w:rPr>
      </w:pPr>
      <w:r w:rsidRPr="00A53DF7">
        <w:rPr>
          <w:rFonts w:ascii="Arial" w:hAnsi="Arial" w:cs="Arial"/>
          <w:sz w:val="22"/>
          <w:szCs w:val="20"/>
        </w:rPr>
        <w:t xml:space="preserve">Describe how the proposed Solution generates a NESHAP number for approved notifications and permits according to business rules </w:t>
      </w:r>
      <w:r w:rsidR="00EB62AA" w:rsidRPr="00A53DF7">
        <w:rPr>
          <w:rFonts w:ascii="Arial" w:hAnsi="Arial" w:cs="Arial"/>
          <w:sz w:val="22"/>
          <w:szCs w:val="20"/>
        </w:rPr>
        <w:t>for the generation of unique identifiers.</w:t>
      </w:r>
    </w:p>
    <w:p w14:paraId="32D47EBF" w14:textId="119B7898" w:rsidR="00965538" w:rsidRPr="00A53DF7" w:rsidRDefault="00965538" w:rsidP="00523361">
      <w:pPr>
        <w:pStyle w:val="ListParagraph"/>
        <w:numPr>
          <w:ilvl w:val="4"/>
          <w:numId w:val="42"/>
        </w:numPr>
        <w:spacing w:before="120" w:after="120"/>
        <w:jc w:val="both"/>
        <w:rPr>
          <w:rFonts w:ascii="Arial" w:hAnsi="Arial" w:cs="Arial"/>
          <w:b/>
          <w:bCs/>
          <w:caps/>
          <w:sz w:val="22"/>
          <w:szCs w:val="20"/>
        </w:rPr>
      </w:pPr>
      <w:r w:rsidRPr="00A53DF7">
        <w:rPr>
          <w:rFonts w:ascii="Arial" w:hAnsi="Arial" w:cs="Arial"/>
          <w:sz w:val="22"/>
          <w:szCs w:val="20"/>
        </w:rPr>
        <w:t>Describe how the proposed Solution generates a state permit number</w:t>
      </w:r>
      <w:r w:rsidR="007E4B56" w:rsidRPr="00A53DF7">
        <w:rPr>
          <w:rFonts w:ascii="Arial" w:hAnsi="Arial" w:cs="Arial"/>
          <w:sz w:val="22"/>
          <w:szCs w:val="20"/>
        </w:rPr>
        <w:t xml:space="preserve"> (</w:t>
      </w:r>
      <w:r w:rsidR="008B3E50" w:rsidRPr="00A53DF7">
        <w:rPr>
          <w:rFonts w:ascii="Arial" w:hAnsi="Arial" w:cs="Arial"/>
          <w:sz w:val="22"/>
          <w:szCs w:val="20"/>
        </w:rPr>
        <w:t>i.e., NC Permit ID)</w:t>
      </w:r>
      <w:r w:rsidRPr="00A53DF7">
        <w:rPr>
          <w:rFonts w:ascii="Arial" w:hAnsi="Arial" w:cs="Arial"/>
          <w:sz w:val="22"/>
          <w:szCs w:val="20"/>
        </w:rPr>
        <w:t xml:space="preserve"> for approved notifications and permits according to business rules for </w:t>
      </w:r>
      <w:r w:rsidR="00EB62AA" w:rsidRPr="00A53DF7">
        <w:rPr>
          <w:rFonts w:ascii="Arial" w:hAnsi="Arial" w:cs="Arial"/>
          <w:sz w:val="22"/>
          <w:szCs w:val="20"/>
        </w:rPr>
        <w:t>the generation of unique identifiers.</w:t>
      </w:r>
    </w:p>
    <w:p w14:paraId="533C76D9" w14:textId="0719C122" w:rsidR="008B3E50" w:rsidRPr="00A53DF7" w:rsidRDefault="008B3E50" w:rsidP="00523361">
      <w:pPr>
        <w:pStyle w:val="ListParagraph"/>
        <w:numPr>
          <w:ilvl w:val="4"/>
          <w:numId w:val="42"/>
        </w:numPr>
        <w:spacing w:before="120" w:after="120"/>
        <w:jc w:val="both"/>
        <w:rPr>
          <w:rFonts w:ascii="Arial" w:hAnsi="Arial" w:cs="Arial"/>
          <w:b/>
          <w:bCs/>
          <w:caps/>
          <w:sz w:val="22"/>
          <w:szCs w:val="20"/>
        </w:rPr>
      </w:pPr>
      <w:r w:rsidRPr="00A53DF7">
        <w:rPr>
          <w:rFonts w:ascii="Arial" w:hAnsi="Arial" w:cs="Arial"/>
          <w:sz w:val="22"/>
          <w:szCs w:val="20"/>
        </w:rPr>
        <w:t xml:space="preserve">Describe how the proposed Solution generates </w:t>
      </w:r>
      <w:r w:rsidR="0024763F" w:rsidRPr="00A53DF7">
        <w:rPr>
          <w:rFonts w:ascii="Arial" w:hAnsi="Arial" w:cs="Arial"/>
          <w:sz w:val="22"/>
          <w:szCs w:val="20"/>
        </w:rPr>
        <w:t>the AHERA LEA ID</w:t>
      </w:r>
      <w:r w:rsidRPr="00A53DF7">
        <w:rPr>
          <w:rFonts w:ascii="Arial" w:hAnsi="Arial" w:cs="Arial"/>
          <w:sz w:val="22"/>
          <w:szCs w:val="20"/>
        </w:rPr>
        <w:t xml:space="preserve"> according to business rules for</w:t>
      </w:r>
      <w:r w:rsidR="004923EF" w:rsidRPr="00A53DF7">
        <w:rPr>
          <w:rFonts w:ascii="Arial" w:hAnsi="Arial" w:cs="Arial"/>
          <w:sz w:val="22"/>
          <w:szCs w:val="20"/>
        </w:rPr>
        <w:t xml:space="preserve"> the generation of unique identifiers</w:t>
      </w:r>
      <w:r w:rsidRPr="00A53DF7">
        <w:rPr>
          <w:rFonts w:ascii="Arial" w:hAnsi="Arial" w:cs="Arial"/>
          <w:sz w:val="22"/>
          <w:szCs w:val="20"/>
        </w:rPr>
        <w:t xml:space="preserve">. </w:t>
      </w:r>
    </w:p>
    <w:p w14:paraId="1A05502C" w14:textId="591EFAF6" w:rsidR="00EB62AA" w:rsidRPr="00A53DF7" w:rsidRDefault="00EB62AA" w:rsidP="00523361">
      <w:pPr>
        <w:pStyle w:val="ListParagraph"/>
        <w:numPr>
          <w:ilvl w:val="4"/>
          <w:numId w:val="42"/>
        </w:numPr>
        <w:spacing w:before="120" w:after="120"/>
        <w:jc w:val="both"/>
        <w:rPr>
          <w:rFonts w:ascii="Arial" w:hAnsi="Arial" w:cs="Arial"/>
          <w:b/>
          <w:bCs/>
          <w:caps/>
          <w:sz w:val="22"/>
          <w:szCs w:val="20"/>
        </w:rPr>
      </w:pPr>
      <w:r w:rsidRPr="00A53DF7">
        <w:rPr>
          <w:rFonts w:ascii="Arial" w:hAnsi="Arial" w:cs="Arial"/>
          <w:sz w:val="22"/>
          <w:szCs w:val="20"/>
        </w:rPr>
        <w:t xml:space="preserve">Describe how the proposed Solution generates the AHERA School Number according to business rules for the generation of unique identifiers. </w:t>
      </w:r>
    </w:p>
    <w:p w14:paraId="5D30197B" w14:textId="23FC288D" w:rsidR="00EB62AA" w:rsidRPr="00A53DF7" w:rsidRDefault="00EB62AA" w:rsidP="00523361">
      <w:pPr>
        <w:pStyle w:val="ListParagraph"/>
        <w:numPr>
          <w:ilvl w:val="4"/>
          <w:numId w:val="42"/>
        </w:numPr>
        <w:spacing w:before="120" w:after="120"/>
        <w:jc w:val="both"/>
        <w:rPr>
          <w:rFonts w:ascii="Arial" w:hAnsi="Arial" w:cs="Arial"/>
          <w:b/>
          <w:bCs/>
          <w:caps/>
          <w:sz w:val="22"/>
          <w:szCs w:val="20"/>
        </w:rPr>
      </w:pPr>
      <w:r w:rsidRPr="00A53DF7">
        <w:rPr>
          <w:rFonts w:ascii="Arial" w:hAnsi="Arial" w:cs="Arial"/>
          <w:sz w:val="22"/>
          <w:szCs w:val="20"/>
        </w:rPr>
        <w:t xml:space="preserve">Describe how the proposed Solution generates the </w:t>
      </w:r>
      <w:r w:rsidR="00345071" w:rsidRPr="00A53DF7">
        <w:rPr>
          <w:rFonts w:ascii="Arial" w:hAnsi="Arial" w:cs="Arial"/>
          <w:sz w:val="22"/>
          <w:szCs w:val="20"/>
        </w:rPr>
        <w:t xml:space="preserve">Asbestos </w:t>
      </w:r>
      <w:r w:rsidR="004847E9">
        <w:rPr>
          <w:rFonts w:ascii="Arial" w:hAnsi="Arial" w:cs="Arial"/>
          <w:sz w:val="22"/>
          <w:szCs w:val="20"/>
        </w:rPr>
        <w:t>and</w:t>
      </w:r>
      <w:r w:rsidR="004847E9" w:rsidRPr="00A53DF7">
        <w:rPr>
          <w:rFonts w:ascii="Arial" w:hAnsi="Arial" w:cs="Arial"/>
          <w:sz w:val="22"/>
          <w:szCs w:val="20"/>
        </w:rPr>
        <w:t xml:space="preserve"> </w:t>
      </w:r>
      <w:r w:rsidR="00345071" w:rsidRPr="00A53DF7">
        <w:rPr>
          <w:rFonts w:ascii="Arial" w:hAnsi="Arial" w:cs="Arial"/>
          <w:sz w:val="22"/>
          <w:szCs w:val="20"/>
        </w:rPr>
        <w:t>Lead Individual Discipline Accreditations ID Number</w:t>
      </w:r>
      <w:r w:rsidRPr="00A53DF7">
        <w:rPr>
          <w:rFonts w:ascii="Arial" w:hAnsi="Arial" w:cs="Arial"/>
          <w:sz w:val="22"/>
          <w:szCs w:val="20"/>
        </w:rPr>
        <w:t xml:space="preserve"> according to business rules for the generation of unique identifiers. </w:t>
      </w:r>
    </w:p>
    <w:p w14:paraId="6EE529A9" w14:textId="1CF2FA50" w:rsidR="00EB62AA" w:rsidRPr="00A53DF7" w:rsidRDefault="00EB62AA" w:rsidP="00523361">
      <w:pPr>
        <w:pStyle w:val="ListParagraph"/>
        <w:numPr>
          <w:ilvl w:val="4"/>
          <w:numId w:val="42"/>
        </w:numPr>
        <w:spacing w:before="120" w:after="120"/>
        <w:jc w:val="both"/>
        <w:rPr>
          <w:rFonts w:ascii="Arial" w:hAnsi="Arial" w:cs="Arial"/>
          <w:b/>
          <w:bCs/>
          <w:caps/>
          <w:sz w:val="22"/>
          <w:szCs w:val="20"/>
        </w:rPr>
      </w:pPr>
      <w:r w:rsidRPr="00A53DF7">
        <w:rPr>
          <w:rFonts w:ascii="Arial" w:hAnsi="Arial" w:cs="Arial"/>
          <w:sz w:val="22"/>
          <w:szCs w:val="20"/>
        </w:rPr>
        <w:t xml:space="preserve">Describe how the proposed Solution generates the </w:t>
      </w:r>
      <w:r w:rsidR="009C3EDB" w:rsidRPr="00A53DF7">
        <w:rPr>
          <w:rFonts w:ascii="Arial" w:hAnsi="Arial" w:cs="Arial"/>
          <w:sz w:val="22"/>
          <w:szCs w:val="20"/>
        </w:rPr>
        <w:t xml:space="preserve">Lead Abatement Firm Certification </w:t>
      </w:r>
      <w:r w:rsidR="00BF5E44" w:rsidRPr="00A53DF7">
        <w:rPr>
          <w:rFonts w:ascii="Arial" w:hAnsi="Arial" w:cs="Arial"/>
          <w:sz w:val="22"/>
          <w:szCs w:val="20"/>
        </w:rPr>
        <w:t xml:space="preserve">Number </w:t>
      </w:r>
      <w:r w:rsidRPr="00A53DF7">
        <w:rPr>
          <w:rFonts w:ascii="Arial" w:hAnsi="Arial" w:cs="Arial"/>
          <w:sz w:val="22"/>
          <w:szCs w:val="20"/>
        </w:rPr>
        <w:t xml:space="preserve">according to business rules for the generation of unique identifiers. </w:t>
      </w:r>
    </w:p>
    <w:p w14:paraId="7C558836" w14:textId="45F81170" w:rsidR="00EB62AA" w:rsidRPr="00A53DF7" w:rsidRDefault="00EB62AA" w:rsidP="00523361">
      <w:pPr>
        <w:pStyle w:val="ListParagraph"/>
        <w:numPr>
          <w:ilvl w:val="4"/>
          <w:numId w:val="42"/>
        </w:numPr>
        <w:spacing w:before="120" w:after="120"/>
        <w:jc w:val="both"/>
        <w:rPr>
          <w:rFonts w:ascii="Arial" w:hAnsi="Arial" w:cs="Arial"/>
          <w:b/>
          <w:bCs/>
          <w:caps/>
          <w:sz w:val="22"/>
          <w:szCs w:val="20"/>
        </w:rPr>
      </w:pPr>
      <w:r w:rsidRPr="00A53DF7">
        <w:rPr>
          <w:rFonts w:ascii="Arial" w:hAnsi="Arial" w:cs="Arial"/>
          <w:sz w:val="22"/>
          <w:szCs w:val="20"/>
        </w:rPr>
        <w:t xml:space="preserve">Describe how the proposed Solution generates the </w:t>
      </w:r>
      <w:r w:rsidR="00D90397" w:rsidRPr="00A53DF7">
        <w:rPr>
          <w:rFonts w:ascii="Arial" w:hAnsi="Arial" w:cs="Arial"/>
          <w:sz w:val="22"/>
          <w:szCs w:val="20"/>
        </w:rPr>
        <w:t xml:space="preserve">Renovation Firm Certification </w:t>
      </w:r>
      <w:r w:rsidR="00BF5E44" w:rsidRPr="00A53DF7">
        <w:rPr>
          <w:rFonts w:ascii="Arial" w:hAnsi="Arial" w:cs="Arial"/>
          <w:sz w:val="22"/>
          <w:szCs w:val="20"/>
        </w:rPr>
        <w:t xml:space="preserve">Number </w:t>
      </w:r>
      <w:r w:rsidRPr="00A53DF7">
        <w:rPr>
          <w:rFonts w:ascii="Arial" w:hAnsi="Arial" w:cs="Arial"/>
          <w:sz w:val="22"/>
          <w:szCs w:val="20"/>
        </w:rPr>
        <w:t xml:space="preserve">according to business rules for the generation of unique identifiers. </w:t>
      </w:r>
    </w:p>
    <w:p w14:paraId="4E84DBD5" w14:textId="7E1185BE" w:rsidR="00EB62AA" w:rsidRPr="00A53DF7" w:rsidRDefault="00EB62AA" w:rsidP="00523361">
      <w:pPr>
        <w:pStyle w:val="ListParagraph"/>
        <w:numPr>
          <w:ilvl w:val="4"/>
          <w:numId w:val="42"/>
        </w:numPr>
        <w:spacing w:before="120" w:after="120"/>
        <w:jc w:val="both"/>
        <w:rPr>
          <w:rFonts w:ascii="Arial" w:hAnsi="Arial" w:cs="Arial"/>
          <w:b/>
          <w:bCs/>
          <w:caps/>
          <w:sz w:val="22"/>
          <w:szCs w:val="20"/>
        </w:rPr>
      </w:pPr>
      <w:r w:rsidRPr="00A53DF7">
        <w:rPr>
          <w:rFonts w:ascii="Arial" w:hAnsi="Arial" w:cs="Arial"/>
          <w:sz w:val="22"/>
          <w:szCs w:val="20"/>
        </w:rPr>
        <w:t xml:space="preserve">Describe how the proposed Solution generates the </w:t>
      </w:r>
      <w:r w:rsidR="00C10E66" w:rsidRPr="00A53DF7">
        <w:rPr>
          <w:rFonts w:ascii="Arial" w:hAnsi="Arial" w:cs="Arial"/>
          <w:sz w:val="22"/>
          <w:szCs w:val="20"/>
        </w:rPr>
        <w:t xml:space="preserve">Renovator/Lead DST Certification </w:t>
      </w:r>
      <w:r w:rsidR="00BF5E44" w:rsidRPr="00A53DF7">
        <w:rPr>
          <w:rFonts w:ascii="Arial" w:hAnsi="Arial" w:cs="Arial"/>
          <w:sz w:val="22"/>
          <w:szCs w:val="20"/>
        </w:rPr>
        <w:t xml:space="preserve">Number </w:t>
      </w:r>
      <w:r w:rsidRPr="00A53DF7">
        <w:rPr>
          <w:rFonts w:ascii="Arial" w:hAnsi="Arial" w:cs="Arial"/>
          <w:sz w:val="22"/>
          <w:szCs w:val="20"/>
        </w:rPr>
        <w:t xml:space="preserve">according to business rules for the generation of unique identifiers. </w:t>
      </w:r>
    </w:p>
    <w:p w14:paraId="428FA341" w14:textId="1D9E641C" w:rsidR="00EB62AA" w:rsidRPr="00A53DF7" w:rsidRDefault="00EB62AA" w:rsidP="00523361">
      <w:pPr>
        <w:pStyle w:val="ListParagraph"/>
        <w:numPr>
          <w:ilvl w:val="4"/>
          <w:numId w:val="42"/>
        </w:numPr>
        <w:spacing w:before="120" w:after="120"/>
        <w:jc w:val="both"/>
        <w:rPr>
          <w:rFonts w:ascii="Arial" w:hAnsi="Arial" w:cs="Arial"/>
          <w:b/>
          <w:bCs/>
          <w:caps/>
          <w:sz w:val="22"/>
          <w:szCs w:val="20"/>
        </w:rPr>
      </w:pPr>
      <w:r w:rsidRPr="00A53DF7">
        <w:rPr>
          <w:rFonts w:ascii="Arial" w:hAnsi="Arial" w:cs="Arial"/>
          <w:sz w:val="22"/>
          <w:szCs w:val="20"/>
        </w:rPr>
        <w:t xml:space="preserve">Describe how the proposed Solution generates the </w:t>
      </w:r>
      <w:r w:rsidR="00C10E66" w:rsidRPr="00A53DF7">
        <w:rPr>
          <w:rFonts w:ascii="Arial" w:hAnsi="Arial" w:cs="Arial"/>
          <w:sz w:val="22"/>
          <w:szCs w:val="20"/>
        </w:rPr>
        <w:t xml:space="preserve">Company Accreditation </w:t>
      </w:r>
      <w:r w:rsidR="00BF5E44" w:rsidRPr="00A53DF7">
        <w:rPr>
          <w:rFonts w:ascii="Arial" w:hAnsi="Arial" w:cs="Arial"/>
          <w:sz w:val="22"/>
          <w:szCs w:val="20"/>
        </w:rPr>
        <w:t>Number</w:t>
      </w:r>
      <w:r w:rsidRPr="00A53DF7">
        <w:rPr>
          <w:rFonts w:ascii="Arial" w:hAnsi="Arial" w:cs="Arial"/>
          <w:sz w:val="22"/>
          <w:szCs w:val="20"/>
        </w:rPr>
        <w:t xml:space="preserve"> according to business rules for the generation of unique identifiers. </w:t>
      </w:r>
    </w:p>
    <w:p w14:paraId="18E55C61" w14:textId="77777777" w:rsidR="000F548E" w:rsidRPr="00A53DF7" w:rsidRDefault="000F548E" w:rsidP="00523361">
      <w:pPr>
        <w:pStyle w:val="ListParagraph"/>
        <w:numPr>
          <w:ilvl w:val="4"/>
          <w:numId w:val="42"/>
        </w:numPr>
        <w:spacing w:before="120" w:after="120"/>
        <w:jc w:val="both"/>
        <w:rPr>
          <w:rFonts w:ascii="Arial" w:hAnsi="Arial" w:cs="Arial"/>
          <w:b/>
          <w:bCs/>
          <w:caps/>
          <w:sz w:val="22"/>
          <w:szCs w:val="20"/>
        </w:rPr>
      </w:pPr>
      <w:r w:rsidRPr="00A53DF7">
        <w:rPr>
          <w:rFonts w:ascii="Arial" w:hAnsi="Arial" w:cs="Arial"/>
          <w:sz w:val="22"/>
          <w:szCs w:val="20"/>
        </w:rPr>
        <w:t xml:space="preserve">Describe how the proposed Solution generates the Audit Number according to business rules for the generation of unique identifiers. </w:t>
      </w:r>
    </w:p>
    <w:p w14:paraId="00DADB1D" w14:textId="399B0839" w:rsidR="00C10E66" w:rsidRPr="00A53DF7" w:rsidRDefault="00C10E66" w:rsidP="00523361">
      <w:pPr>
        <w:pStyle w:val="ListParagraph"/>
        <w:numPr>
          <w:ilvl w:val="4"/>
          <w:numId w:val="42"/>
        </w:numPr>
        <w:spacing w:before="120" w:after="120"/>
        <w:ind w:left="3960" w:hanging="1080"/>
        <w:jc w:val="both"/>
        <w:rPr>
          <w:rFonts w:ascii="Arial" w:hAnsi="Arial" w:cs="Arial"/>
          <w:b/>
          <w:bCs/>
          <w:caps/>
          <w:sz w:val="22"/>
          <w:szCs w:val="20"/>
        </w:rPr>
      </w:pPr>
      <w:r w:rsidRPr="00A53DF7">
        <w:rPr>
          <w:rFonts w:ascii="Arial" w:hAnsi="Arial" w:cs="Arial"/>
          <w:sz w:val="22"/>
          <w:szCs w:val="20"/>
        </w:rPr>
        <w:t xml:space="preserve">Describe how the proposed Solution generates the </w:t>
      </w:r>
      <w:r w:rsidR="000F548E" w:rsidRPr="00A53DF7">
        <w:rPr>
          <w:rFonts w:ascii="Arial" w:hAnsi="Arial" w:cs="Arial"/>
          <w:sz w:val="22"/>
          <w:szCs w:val="20"/>
        </w:rPr>
        <w:t>Compliance ID</w:t>
      </w:r>
      <w:r w:rsidRPr="00A53DF7">
        <w:rPr>
          <w:rFonts w:ascii="Arial" w:hAnsi="Arial" w:cs="Arial"/>
          <w:sz w:val="22"/>
          <w:szCs w:val="20"/>
        </w:rPr>
        <w:t xml:space="preserve"> according to business rules for the generation of unique identifiers. </w:t>
      </w:r>
    </w:p>
    <w:p w14:paraId="3E9A12AF" w14:textId="2F664A67" w:rsidR="000F548E" w:rsidRPr="00EE0272" w:rsidRDefault="000F548E" w:rsidP="00523361">
      <w:pPr>
        <w:pStyle w:val="ListParagraph"/>
        <w:numPr>
          <w:ilvl w:val="4"/>
          <w:numId w:val="42"/>
        </w:numPr>
        <w:spacing w:before="120" w:after="120"/>
        <w:jc w:val="both"/>
        <w:rPr>
          <w:rFonts w:ascii="Arial" w:hAnsi="Arial" w:cs="Arial"/>
          <w:b/>
          <w:bCs/>
          <w:caps/>
          <w:sz w:val="22"/>
          <w:szCs w:val="20"/>
        </w:rPr>
      </w:pPr>
      <w:r w:rsidRPr="00A53DF7">
        <w:rPr>
          <w:rFonts w:ascii="Arial" w:hAnsi="Arial" w:cs="Arial"/>
          <w:sz w:val="22"/>
          <w:szCs w:val="20"/>
        </w:rPr>
        <w:t xml:space="preserve">Describe how the proposed Solution generates the Itinerary ID according to business rules for the generation of unique identifiers. </w:t>
      </w:r>
    </w:p>
    <w:p w14:paraId="0A16E7E5" w14:textId="6CE765D0" w:rsidR="00A7246B" w:rsidRPr="00A7246B" w:rsidRDefault="00A7246B" w:rsidP="00523361">
      <w:pPr>
        <w:pStyle w:val="RFPHeader30"/>
        <w:numPr>
          <w:ilvl w:val="2"/>
          <w:numId w:val="42"/>
        </w:numPr>
        <w:tabs>
          <w:tab w:val="left" w:pos="1890"/>
        </w:tabs>
        <w:ind w:left="2070" w:hanging="990"/>
        <w:rPr>
          <w:sz w:val="24"/>
          <w:szCs w:val="28"/>
        </w:rPr>
      </w:pPr>
      <w:bookmarkStart w:id="73" w:name="_Toc219368413"/>
      <w:r>
        <w:rPr>
          <w:sz w:val="24"/>
          <w:szCs w:val="28"/>
        </w:rPr>
        <w:lastRenderedPageBreak/>
        <w:t>System Administration</w:t>
      </w:r>
      <w:bookmarkEnd w:id="73"/>
    </w:p>
    <w:p w14:paraId="02D69979" w14:textId="197E0777" w:rsidR="00246A54" w:rsidRPr="007C79DB" w:rsidRDefault="00246A54" w:rsidP="00523361">
      <w:pPr>
        <w:pStyle w:val="ListParagraph"/>
        <w:numPr>
          <w:ilvl w:val="3"/>
          <w:numId w:val="42"/>
        </w:numPr>
        <w:spacing w:before="120" w:after="120"/>
        <w:ind w:left="2700" w:hanging="810"/>
        <w:jc w:val="both"/>
        <w:rPr>
          <w:rFonts w:ascii="Arial" w:hAnsi="Arial" w:cs="Arial"/>
          <w:b/>
          <w:caps/>
          <w:sz w:val="22"/>
          <w:szCs w:val="20"/>
        </w:rPr>
      </w:pPr>
      <w:r w:rsidRPr="006F7859">
        <w:rPr>
          <w:rFonts w:ascii="Arial" w:hAnsi="Arial" w:cs="Arial"/>
          <w:b/>
          <w:sz w:val="22"/>
          <w:szCs w:val="20"/>
        </w:rPr>
        <w:t xml:space="preserve">Manage </w:t>
      </w:r>
      <w:r w:rsidR="0023232A" w:rsidRPr="006F7859">
        <w:rPr>
          <w:rFonts w:ascii="Arial" w:hAnsi="Arial" w:cs="Arial"/>
          <w:b/>
          <w:sz w:val="22"/>
          <w:szCs w:val="20"/>
        </w:rPr>
        <w:t>User Roles and Permissions</w:t>
      </w:r>
    </w:p>
    <w:p w14:paraId="34B40539" w14:textId="19D38A00" w:rsidR="007C79DB" w:rsidRDefault="007C79DB" w:rsidP="007C79DB">
      <w:pPr>
        <w:pStyle w:val="ListParagraph"/>
        <w:ind w:left="1530" w:firstLine="36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3FA1DF0A" w14:textId="77777777" w:rsidR="007C79DB" w:rsidRPr="007C79DB" w:rsidRDefault="007C79DB" w:rsidP="007C79DB">
      <w:pPr>
        <w:pStyle w:val="ListParagraph"/>
        <w:ind w:left="1530" w:firstLine="360"/>
        <w:textAlignment w:val="baseline"/>
        <w:rPr>
          <w:rFonts w:ascii="Arial" w:eastAsiaTheme="minorEastAsia" w:hAnsi="Arial" w:cs="Arial"/>
          <w:b/>
          <w:bCs/>
          <w:kern w:val="2"/>
          <w:sz w:val="22"/>
          <w:szCs w:val="22"/>
          <w14:ligatures w14:val="standardContextual"/>
        </w:rPr>
      </w:pPr>
    </w:p>
    <w:p w14:paraId="5F7C3319" w14:textId="4FABABC4" w:rsidR="009424E5" w:rsidRDefault="009424E5" w:rsidP="00523361">
      <w:pPr>
        <w:pStyle w:val="ListParagraph"/>
        <w:numPr>
          <w:ilvl w:val="4"/>
          <w:numId w:val="42"/>
        </w:numPr>
        <w:rPr>
          <w:rFonts w:ascii="Arial" w:hAnsi="Arial" w:cs="Arial"/>
          <w:b/>
          <w:bCs/>
          <w:caps/>
          <w:sz w:val="22"/>
          <w:szCs w:val="20"/>
        </w:rPr>
      </w:pPr>
      <w:r w:rsidRPr="009424E5">
        <w:rPr>
          <w:rFonts w:ascii="Arial" w:hAnsi="Arial" w:cs="Arial"/>
          <w:sz w:val="22"/>
          <w:szCs w:val="20"/>
        </w:rPr>
        <w:t xml:space="preserve">Describe the </w:t>
      </w:r>
      <w:r>
        <w:rPr>
          <w:rFonts w:ascii="Arial" w:hAnsi="Arial" w:cs="Arial"/>
          <w:sz w:val="22"/>
          <w:szCs w:val="20"/>
        </w:rPr>
        <w:t>proposed S</w:t>
      </w:r>
      <w:r w:rsidRPr="009424E5">
        <w:rPr>
          <w:rFonts w:ascii="Arial" w:hAnsi="Arial" w:cs="Arial"/>
          <w:sz w:val="22"/>
          <w:szCs w:val="20"/>
        </w:rPr>
        <w:t>olution’s system administration capabilities</w:t>
      </w:r>
      <w:r w:rsidR="004847E9">
        <w:rPr>
          <w:rFonts w:ascii="Arial" w:hAnsi="Arial" w:cs="Arial"/>
          <w:sz w:val="22"/>
          <w:szCs w:val="20"/>
        </w:rPr>
        <w:t xml:space="preserve"> including </w:t>
      </w:r>
      <w:r w:rsidR="006A24B9">
        <w:rPr>
          <w:rFonts w:ascii="Arial" w:hAnsi="Arial" w:cs="Arial"/>
          <w:sz w:val="22"/>
          <w:szCs w:val="20"/>
        </w:rPr>
        <w:t>how</w:t>
      </w:r>
      <w:r w:rsidR="006A24B9" w:rsidRPr="009424E5">
        <w:rPr>
          <w:rFonts w:ascii="Arial" w:hAnsi="Arial" w:cs="Arial"/>
          <w:sz w:val="22"/>
          <w:szCs w:val="20"/>
        </w:rPr>
        <w:t xml:space="preserve"> to</w:t>
      </w:r>
      <w:r w:rsidRPr="009424E5">
        <w:rPr>
          <w:rFonts w:ascii="Arial" w:hAnsi="Arial" w:cs="Arial"/>
          <w:sz w:val="22"/>
          <w:szCs w:val="20"/>
        </w:rPr>
        <w:t xml:space="preserve"> manage (create, modify, and deactivate) users and permissions</w:t>
      </w:r>
      <w:r w:rsidRPr="009424E5">
        <w:rPr>
          <w:rFonts w:ascii="Arial" w:hAnsi="Arial" w:cs="Arial"/>
          <w:b/>
          <w:bCs/>
          <w:caps/>
          <w:sz w:val="22"/>
          <w:szCs w:val="20"/>
        </w:rPr>
        <w:t>.</w:t>
      </w:r>
    </w:p>
    <w:p w14:paraId="14B2274B" w14:textId="6219BC0E" w:rsidR="002D7E71" w:rsidRDefault="002D7E71" w:rsidP="00523361">
      <w:pPr>
        <w:pStyle w:val="RFPHeading2"/>
        <w:numPr>
          <w:ilvl w:val="4"/>
          <w:numId w:val="42"/>
        </w:numPr>
        <w:tabs>
          <w:tab w:val="left" w:pos="4860"/>
          <w:tab w:val="left" w:pos="4950"/>
        </w:tabs>
        <w:spacing w:line="22" w:lineRule="atLeast"/>
        <w:rPr>
          <w:rFonts w:ascii="Arial" w:hAnsi="Arial"/>
          <w:b w:val="0"/>
          <w:bCs/>
          <w:caps w:val="0"/>
          <w:kern w:val="0"/>
        </w:rPr>
      </w:pPr>
      <w:r>
        <w:rPr>
          <w:rFonts w:ascii="Arial" w:hAnsi="Arial"/>
          <w:b w:val="0"/>
          <w:bCs/>
          <w:caps w:val="0"/>
          <w:kern w:val="0"/>
        </w:rPr>
        <w:t xml:space="preserve">Describe how the proposed Solution permits role-based access to Solution functionality. </w:t>
      </w:r>
    </w:p>
    <w:p w14:paraId="44FB31FA" w14:textId="58689A91" w:rsidR="00CE0300" w:rsidRPr="009B3792" w:rsidRDefault="00E8328B" w:rsidP="00523361">
      <w:pPr>
        <w:pStyle w:val="RFPHeading2"/>
        <w:numPr>
          <w:ilvl w:val="4"/>
          <w:numId w:val="42"/>
        </w:numPr>
        <w:tabs>
          <w:tab w:val="left" w:pos="4860"/>
          <w:tab w:val="left" w:pos="4950"/>
        </w:tabs>
        <w:spacing w:line="22" w:lineRule="atLeast"/>
        <w:ind w:left="3960" w:hanging="1080"/>
        <w:rPr>
          <w:rFonts w:ascii="Arial" w:hAnsi="Arial"/>
        </w:rPr>
      </w:pPr>
      <w:r>
        <w:rPr>
          <w:rFonts w:ascii="Arial" w:hAnsi="Arial"/>
          <w:b w:val="0"/>
          <w:bCs/>
          <w:caps w:val="0"/>
          <w:kern w:val="0"/>
        </w:rPr>
        <w:t xml:space="preserve">Describe how the proposed Solution permits system administration by authorized </w:t>
      </w:r>
      <w:r>
        <w:rPr>
          <w:rFonts w:ascii="Arial" w:hAnsi="Arial"/>
          <w:b w:val="0"/>
          <w:caps w:val="0"/>
          <w:kern w:val="0"/>
        </w:rPr>
        <w:t>NCDHHS</w:t>
      </w:r>
      <w:r>
        <w:rPr>
          <w:rFonts w:ascii="Arial" w:hAnsi="Arial"/>
          <w:b w:val="0"/>
          <w:bCs/>
          <w:caps w:val="0"/>
          <w:kern w:val="0"/>
        </w:rPr>
        <w:t xml:space="preserve"> users.   </w:t>
      </w:r>
    </w:p>
    <w:p w14:paraId="3AD663A2" w14:textId="77777777" w:rsidR="0023232A" w:rsidRPr="006F7859" w:rsidRDefault="0023232A" w:rsidP="006F7859">
      <w:pPr>
        <w:pStyle w:val="ListParagraph"/>
        <w:spacing w:before="120" w:after="120"/>
        <w:ind w:left="2700"/>
        <w:jc w:val="both"/>
        <w:rPr>
          <w:rFonts w:ascii="Arial" w:hAnsi="Arial" w:cs="Arial"/>
          <w:b/>
          <w:caps/>
          <w:sz w:val="22"/>
          <w:szCs w:val="20"/>
        </w:rPr>
      </w:pPr>
    </w:p>
    <w:p w14:paraId="36C0CC07" w14:textId="2EE121FD" w:rsidR="00A7246B" w:rsidRPr="00A7246B" w:rsidRDefault="00A7246B" w:rsidP="00523361">
      <w:pPr>
        <w:pStyle w:val="RFPHeader30"/>
        <w:numPr>
          <w:ilvl w:val="2"/>
          <w:numId w:val="42"/>
        </w:numPr>
        <w:tabs>
          <w:tab w:val="left" w:pos="1890"/>
        </w:tabs>
        <w:ind w:left="2070" w:hanging="990"/>
        <w:rPr>
          <w:sz w:val="24"/>
          <w:szCs w:val="28"/>
        </w:rPr>
      </w:pPr>
      <w:bookmarkStart w:id="74" w:name="_Toc219368414"/>
      <w:r>
        <w:rPr>
          <w:sz w:val="24"/>
          <w:szCs w:val="28"/>
        </w:rPr>
        <w:t>Enterprise content</w:t>
      </w:r>
      <w:r w:rsidRPr="00DF05C9">
        <w:rPr>
          <w:sz w:val="24"/>
          <w:szCs w:val="28"/>
        </w:rPr>
        <w:t xml:space="preserve"> Management</w:t>
      </w:r>
      <w:bookmarkEnd w:id="74"/>
    </w:p>
    <w:p w14:paraId="124D7C4E" w14:textId="6FBDFAB6" w:rsidR="004326F3" w:rsidRPr="007C79DB" w:rsidRDefault="00B16BEF" w:rsidP="00523361">
      <w:pPr>
        <w:pStyle w:val="ListParagraph"/>
        <w:numPr>
          <w:ilvl w:val="3"/>
          <w:numId w:val="42"/>
        </w:numPr>
        <w:spacing w:before="120" w:after="120"/>
        <w:ind w:left="2700" w:hanging="810"/>
        <w:jc w:val="both"/>
        <w:rPr>
          <w:rFonts w:ascii="Arial" w:hAnsi="Arial" w:cs="Arial"/>
          <w:b/>
          <w:caps/>
          <w:sz w:val="22"/>
          <w:szCs w:val="20"/>
        </w:rPr>
      </w:pPr>
      <w:r w:rsidRPr="006F7859">
        <w:rPr>
          <w:rFonts w:ascii="Arial" w:hAnsi="Arial" w:cs="Arial"/>
          <w:b/>
          <w:sz w:val="22"/>
          <w:szCs w:val="20"/>
        </w:rPr>
        <w:t>Maintain Website</w:t>
      </w:r>
    </w:p>
    <w:p w14:paraId="6B46089B" w14:textId="75C5468C" w:rsidR="007C79DB" w:rsidRPr="007C79DB" w:rsidRDefault="007C79DB" w:rsidP="007C79DB">
      <w:pPr>
        <w:pStyle w:val="ListParagraph"/>
        <w:ind w:left="126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54291A0B" w14:textId="36A9FEF4" w:rsidR="00D14B20" w:rsidRPr="00652CB8" w:rsidRDefault="00A4668A" w:rsidP="00523361">
      <w:pPr>
        <w:pStyle w:val="ListParagraph"/>
        <w:numPr>
          <w:ilvl w:val="4"/>
          <w:numId w:val="42"/>
        </w:numPr>
        <w:spacing w:before="120" w:after="120"/>
        <w:ind w:left="3960" w:hanging="1080"/>
        <w:jc w:val="both"/>
        <w:rPr>
          <w:rFonts w:ascii="Arial" w:hAnsi="Arial" w:cs="Arial"/>
          <w:b/>
          <w:caps/>
          <w:sz w:val="22"/>
          <w:szCs w:val="20"/>
        </w:rPr>
      </w:pPr>
      <w:r>
        <w:rPr>
          <w:rFonts w:ascii="Arial" w:hAnsi="Arial" w:cs="Arial"/>
          <w:sz w:val="22"/>
          <w:szCs w:val="20"/>
        </w:rPr>
        <w:t>Describe how the proposed Solution</w:t>
      </w:r>
      <w:r w:rsidR="005F0FB1">
        <w:rPr>
          <w:rFonts w:ascii="Arial" w:hAnsi="Arial" w:cs="Arial"/>
          <w:sz w:val="22"/>
          <w:szCs w:val="20"/>
        </w:rPr>
        <w:t xml:space="preserve"> </w:t>
      </w:r>
      <w:r w:rsidR="00842354">
        <w:rPr>
          <w:rFonts w:ascii="Arial" w:hAnsi="Arial" w:cs="Arial"/>
          <w:sz w:val="22"/>
          <w:szCs w:val="20"/>
        </w:rPr>
        <w:t xml:space="preserve">integrates with the HHCU website to </w:t>
      </w:r>
      <w:r w:rsidR="005907B2">
        <w:rPr>
          <w:rFonts w:ascii="Arial" w:hAnsi="Arial" w:cs="Arial"/>
          <w:sz w:val="22"/>
          <w:szCs w:val="20"/>
        </w:rPr>
        <w:t xml:space="preserve">support </w:t>
      </w:r>
      <w:r w:rsidR="00A56BC5" w:rsidRPr="006F7859">
        <w:rPr>
          <w:rFonts w:ascii="Arial" w:hAnsi="Arial" w:cs="Arial"/>
          <w:sz w:val="22"/>
          <w:szCs w:val="20"/>
        </w:rPr>
        <w:t>searches</w:t>
      </w:r>
      <w:r w:rsidR="009F4CE0" w:rsidRPr="006F7859">
        <w:rPr>
          <w:rFonts w:ascii="Arial" w:hAnsi="Arial" w:cs="Arial"/>
          <w:sz w:val="22"/>
          <w:szCs w:val="20"/>
        </w:rPr>
        <w:t xml:space="preserve"> for </w:t>
      </w:r>
      <w:r w:rsidR="007771EC" w:rsidRPr="006F7859">
        <w:rPr>
          <w:rFonts w:ascii="Arial" w:hAnsi="Arial" w:cs="Arial"/>
          <w:sz w:val="22"/>
          <w:szCs w:val="20"/>
        </w:rPr>
        <w:t>Lead and Asbestos Professionals</w:t>
      </w:r>
      <w:r w:rsidR="00A17BAE" w:rsidRPr="006F7859">
        <w:rPr>
          <w:rFonts w:ascii="Arial" w:hAnsi="Arial" w:cs="Arial"/>
          <w:sz w:val="22"/>
          <w:szCs w:val="20"/>
        </w:rPr>
        <w:t xml:space="preserve"> that are </w:t>
      </w:r>
      <w:r w:rsidR="00BC5A38" w:rsidRPr="006F7859">
        <w:rPr>
          <w:rFonts w:ascii="Arial" w:hAnsi="Arial" w:cs="Arial"/>
          <w:sz w:val="22"/>
          <w:szCs w:val="20"/>
        </w:rPr>
        <w:t>invoked from the HHCU website</w:t>
      </w:r>
      <w:r w:rsidR="0090556D">
        <w:rPr>
          <w:rFonts w:ascii="Arial" w:hAnsi="Arial" w:cs="Arial"/>
          <w:sz w:val="22"/>
          <w:szCs w:val="20"/>
        </w:rPr>
        <w:t xml:space="preserve">, </w:t>
      </w:r>
      <w:r w:rsidR="00BC5A38" w:rsidRPr="006F7859">
        <w:rPr>
          <w:rFonts w:ascii="Arial" w:hAnsi="Arial" w:cs="Arial"/>
          <w:sz w:val="22"/>
          <w:szCs w:val="20"/>
        </w:rPr>
        <w:t xml:space="preserve">accessed by the </w:t>
      </w:r>
      <w:r w:rsidR="00BF1F95">
        <w:rPr>
          <w:rFonts w:ascii="Arial" w:hAnsi="Arial" w:cs="Arial"/>
          <w:sz w:val="22"/>
          <w:szCs w:val="20"/>
        </w:rPr>
        <w:t>G</w:t>
      </w:r>
      <w:r w:rsidR="00BC5A38" w:rsidRPr="006F7859">
        <w:rPr>
          <w:rFonts w:ascii="Arial" w:hAnsi="Arial" w:cs="Arial"/>
          <w:sz w:val="22"/>
          <w:szCs w:val="20"/>
        </w:rPr>
        <w:t xml:space="preserve">eneral </w:t>
      </w:r>
      <w:r w:rsidR="00BF1F95">
        <w:rPr>
          <w:rFonts w:ascii="Arial" w:hAnsi="Arial" w:cs="Arial"/>
          <w:sz w:val="22"/>
          <w:szCs w:val="20"/>
        </w:rPr>
        <w:t>P</w:t>
      </w:r>
      <w:r w:rsidR="00BC5A38" w:rsidRPr="006F7859">
        <w:rPr>
          <w:rFonts w:ascii="Arial" w:hAnsi="Arial" w:cs="Arial"/>
          <w:sz w:val="22"/>
          <w:szCs w:val="20"/>
        </w:rPr>
        <w:t>ublic</w:t>
      </w:r>
      <w:r w:rsidR="0090556D">
        <w:rPr>
          <w:rFonts w:ascii="Arial" w:hAnsi="Arial" w:cs="Arial"/>
          <w:sz w:val="22"/>
          <w:szCs w:val="20"/>
        </w:rPr>
        <w:t>,</w:t>
      </w:r>
      <w:r w:rsidR="006F2230" w:rsidRPr="006F7859">
        <w:rPr>
          <w:rFonts w:ascii="Arial" w:hAnsi="Arial" w:cs="Arial"/>
          <w:sz w:val="22"/>
          <w:szCs w:val="20"/>
        </w:rPr>
        <w:t xml:space="preserve"> and provides s</w:t>
      </w:r>
      <w:r w:rsidR="00394DE1" w:rsidRPr="006F7859">
        <w:rPr>
          <w:rFonts w:ascii="Arial" w:hAnsi="Arial" w:cs="Arial"/>
          <w:sz w:val="22"/>
          <w:szCs w:val="20"/>
        </w:rPr>
        <w:t>earch results</w:t>
      </w:r>
      <w:r w:rsidR="00BC5A38" w:rsidRPr="006F7859">
        <w:rPr>
          <w:rFonts w:ascii="Arial" w:hAnsi="Arial" w:cs="Arial"/>
          <w:sz w:val="22"/>
          <w:szCs w:val="20"/>
        </w:rPr>
        <w:t xml:space="preserve"> </w:t>
      </w:r>
      <w:r w:rsidR="00F43ED0" w:rsidRPr="006F7859">
        <w:rPr>
          <w:rFonts w:ascii="Arial" w:hAnsi="Arial" w:cs="Arial"/>
          <w:sz w:val="22"/>
          <w:szCs w:val="20"/>
        </w:rPr>
        <w:t xml:space="preserve">based </w:t>
      </w:r>
      <w:r w:rsidR="00F43ED0">
        <w:rPr>
          <w:rFonts w:ascii="Arial" w:hAnsi="Arial" w:cs="Arial"/>
          <w:sz w:val="22"/>
          <w:szCs w:val="20"/>
        </w:rPr>
        <w:t>on</w:t>
      </w:r>
      <w:r w:rsidR="00810F1B">
        <w:rPr>
          <w:rFonts w:ascii="Arial" w:hAnsi="Arial" w:cs="Arial"/>
          <w:sz w:val="22"/>
          <w:szCs w:val="20"/>
        </w:rPr>
        <w:t xml:space="preserve"> </w:t>
      </w:r>
      <w:r w:rsidR="0090556D" w:rsidRPr="00BA1961">
        <w:rPr>
          <w:rFonts w:ascii="Arial" w:hAnsi="Arial" w:cs="Arial"/>
          <w:sz w:val="22"/>
          <w:szCs w:val="20"/>
        </w:rPr>
        <w:t xml:space="preserve">Lead and Asbestos Professionals </w:t>
      </w:r>
      <w:r w:rsidR="00680AEE" w:rsidRPr="006F7859">
        <w:rPr>
          <w:rFonts w:ascii="Arial" w:hAnsi="Arial" w:cs="Arial"/>
          <w:sz w:val="22"/>
          <w:szCs w:val="20"/>
        </w:rPr>
        <w:t xml:space="preserve">listed within the proposed Solution.  </w:t>
      </w:r>
      <w:r w:rsidR="00BC5A38" w:rsidRPr="006F7859">
        <w:rPr>
          <w:rFonts w:ascii="Arial" w:hAnsi="Arial" w:cs="Arial"/>
          <w:sz w:val="22"/>
          <w:szCs w:val="20"/>
        </w:rPr>
        <w:t xml:space="preserve"> </w:t>
      </w:r>
    </w:p>
    <w:p w14:paraId="25AFB9D3" w14:textId="1AB26341" w:rsidR="00A7246B" w:rsidRPr="00652CB8" w:rsidRDefault="00652CB8" w:rsidP="00523361">
      <w:pPr>
        <w:pStyle w:val="RFPHeader30"/>
        <w:numPr>
          <w:ilvl w:val="2"/>
          <w:numId w:val="42"/>
        </w:numPr>
        <w:tabs>
          <w:tab w:val="left" w:pos="1890"/>
        </w:tabs>
        <w:ind w:left="2070" w:hanging="990"/>
        <w:rPr>
          <w:sz w:val="24"/>
          <w:szCs w:val="28"/>
        </w:rPr>
      </w:pPr>
      <w:bookmarkStart w:id="75" w:name="_Toc219368415"/>
      <w:r>
        <w:rPr>
          <w:sz w:val="24"/>
          <w:szCs w:val="28"/>
        </w:rPr>
        <w:t>Global Support Functionality</w:t>
      </w:r>
      <w:bookmarkEnd w:id="75"/>
    </w:p>
    <w:p w14:paraId="65595971" w14:textId="22D7FCF8" w:rsidR="003E445F" w:rsidRPr="007C79DB" w:rsidRDefault="00045188" w:rsidP="00523361">
      <w:pPr>
        <w:pStyle w:val="ListParagraph"/>
        <w:numPr>
          <w:ilvl w:val="3"/>
          <w:numId w:val="42"/>
        </w:numPr>
        <w:tabs>
          <w:tab w:val="left" w:pos="2700"/>
        </w:tabs>
        <w:spacing w:before="120" w:after="120"/>
        <w:ind w:hanging="1350"/>
        <w:jc w:val="both"/>
        <w:rPr>
          <w:rFonts w:ascii="Arial" w:hAnsi="Arial" w:cs="Arial"/>
          <w:b/>
          <w:bCs/>
          <w:caps/>
          <w:sz w:val="22"/>
          <w:szCs w:val="20"/>
        </w:rPr>
      </w:pPr>
      <w:r>
        <w:rPr>
          <w:rFonts w:ascii="Arial" w:hAnsi="Arial" w:cs="Arial"/>
          <w:b/>
          <w:bCs/>
          <w:sz w:val="22"/>
          <w:szCs w:val="20"/>
        </w:rPr>
        <w:t>Search</w:t>
      </w:r>
    </w:p>
    <w:p w14:paraId="4A97A5F4" w14:textId="2D339C7F" w:rsidR="007C79DB" w:rsidRPr="007C79DB" w:rsidRDefault="007C79DB" w:rsidP="007C79DB">
      <w:pPr>
        <w:pStyle w:val="ListParagraph"/>
        <w:ind w:left="126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710E747F" w14:textId="62E1453B" w:rsidR="0034318E" w:rsidRPr="006F7859" w:rsidRDefault="0034318E" w:rsidP="00523361">
      <w:pPr>
        <w:pStyle w:val="RFPHeading2"/>
        <w:numPr>
          <w:ilvl w:val="4"/>
          <w:numId w:val="42"/>
        </w:numPr>
        <w:tabs>
          <w:tab w:val="left" w:pos="5490"/>
        </w:tabs>
        <w:spacing w:line="22" w:lineRule="atLeast"/>
        <w:ind w:left="3780" w:hanging="1080"/>
        <w:jc w:val="both"/>
        <w:rPr>
          <w:rFonts w:ascii="Arial" w:hAnsi="Arial" w:cs="Arial"/>
          <w:szCs w:val="22"/>
        </w:rPr>
      </w:pPr>
      <w:r w:rsidRPr="0013695E">
        <w:rPr>
          <w:rFonts w:ascii="Arial" w:hAnsi="Arial"/>
          <w:b w:val="0"/>
          <w:caps w:val="0"/>
          <w:kern w:val="0"/>
        </w:rPr>
        <w:t xml:space="preserve">Describe </w:t>
      </w:r>
      <w:r w:rsidRPr="0013695E">
        <w:rPr>
          <w:rFonts w:ascii="Arial" w:hAnsi="Arial" w:cs="Arial"/>
          <w:b w:val="0"/>
          <w:caps w:val="0"/>
        </w:rPr>
        <w:t xml:space="preserve">the </w:t>
      </w:r>
      <w:r w:rsidR="003941FD">
        <w:rPr>
          <w:rFonts w:ascii="Arial" w:hAnsi="Arial" w:cs="Arial"/>
          <w:b w:val="0"/>
          <w:caps w:val="0"/>
        </w:rPr>
        <w:t xml:space="preserve">proposed </w:t>
      </w:r>
      <w:r w:rsidRPr="0013695E">
        <w:rPr>
          <w:rFonts w:ascii="Arial" w:hAnsi="Arial" w:cs="Arial"/>
          <w:b w:val="0"/>
          <w:caps w:val="0"/>
        </w:rPr>
        <w:t xml:space="preserve">Solution’s search capabilities (e.g., </w:t>
      </w:r>
      <w:r w:rsidR="00B130ED">
        <w:rPr>
          <w:rFonts w:ascii="Arial" w:hAnsi="Arial" w:cs="Arial"/>
          <w:b w:val="0"/>
          <w:caps w:val="0"/>
        </w:rPr>
        <w:t>search for individuals, firms</w:t>
      </w:r>
      <w:r w:rsidR="00381B7E">
        <w:rPr>
          <w:rFonts w:ascii="Arial" w:hAnsi="Arial" w:cs="Arial"/>
          <w:b w:val="0"/>
          <w:caps w:val="0"/>
        </w:rPr>
        <w:t>,</w:t>
      </w:r>
      <w:r w:rsidRPr="0013695E">
        <w:rPr>
          <w:rFonts w:ascii="Arial" w:hAnsi="Arial" w:cs="Arial"/>
          <w:b w:val="0"/>
          <w:caps w:val="0"/>
        </w:rPr>
        <w:t xml:space="preserve"> filtering, advanced searches, and other features.).  </w:t>
      </w:r>
    </w:p>
    <w:p w14:paraId="1976E6A2" w14:textId="3240684A" w:rsidR="00F34979" w:rsidRPr="006F7859" w:rsidRDefault="00F43ED0" w:rsidP="00523361">
      <w:pPr>
        <w:pStyle w:val="ListParagraph"/>
        <w:numPr>
          <w:ilvl w:val="6"/>
          <w:numId w:val="42"/>
        </w:numPr>
        <w:ind w:left="5220" w:hanging="1440"/>
        <w:rPr>
          <w:rFonts w:ascii="Arial" w:hAnsi="Arial" w:cs="Arial"/>
          <w:caps/>
          <w:sz w:val="22"/>
          <w:szCs w:val="20"/>
        </w:rPr>
      </w:pPr>
      <w:r>
        <w:rPr>
          <w:rFonts w:ascii="Arial" w:hAnsi="Arial" w:cs="Arial"/>
          <w:sz w:val="22"/>
          <w:szCs w:val="20"/>
        </w:rPr>
        <w:t xml:space="preserve">Describe </w:t>
      </w:r>
      <w:r w:rsidR="00B95CCD">
        <w:rPr>
          <w:rFonts w:ascii="Arial" w:hAnsi="Arial" w:cs="Arial"/>
          <w:sz w:val="22"/>
          <w:szCs w:val="20"/>
        </w:rPr>
        <w:t>h</w:t>
      </w:r>
      <w:r w:rsidR="002723DF">
        <w:rPr>
          <w:rFonts w:ascii="Arial" w:hAnsi="Arial" w:cs="Arial"/>
          <w:sz w:val="22"/>
          <w:szCs w:val="20"/>
        </w:rPr>
        <w:t xml:space="preserve">ow </w:t>
      </w:r>
      <w:r w:rsidR="00832DC6">
        <w:rPr>
          <w:rFonts w:ascii="Arial" w:hAnsi="Arial" w:cs="Arial"/>
          <w:sz w:val="22"/>
          <w:szCs w:val="20"/>
        </w:rPr>
        <w:t xml:space="preserve">the proposed Solution includes </w:t>
      </w:r>
      <w:r w:rsidR="002723DF">
        <w:rPr>
          <w:rFonts w:ascii="Arial" w:hAnsi="Arial" w:cs="Arial"/>
          <w:sz w:val="22"/>
          <w:szCs w:val="20"/>
        </w:rPr>
        <w:t xml:space="preserve">all </w:t>
      </w:r>
      <w:r w:rsidR="005D062C">
        <w:rPr>
          <w:rFonts w:ascii="Arial" w:hAnsi="Arial" w:cs="Arial"/>
          <w:sz w:val="22"/>
          <w:szCs w:val="20"/>
        </w:rPr>
        <w:t>new</w:t>
      </w:r>
      <w:r w:rsidR="002723DF">
        <w:rPr>
          <w:rFonts w:ascii="Arial" w:hAnsi="Arial" w:cs="Arial"/>
          <w:sz w:val="22"/>
          <w:szCs w:val="20"/>
        </w:rPr>
        <w:t xml:space="preserve"> Historical Data stored in the Solution in search results.</w:t>
      </w:r>
    </w:p>
    <w:p w14:paraId="3ADE2F4B" w14:textId="4C1DFE0A" w:rsidR="002723DF" w:rsidRPr="008D328A" w:rsidRDefault="00F43ED0" w:rsidP="00523361">
      <w:pPr>
        <w:pStyle w:val="ListParagraph"/>
        <w:numPr>
          <w:ilvl w:val="6"/>
          <w:numId w:val="42"/>
        </w:numPr>
        <w:ind w:left="5220" w:hanging="1440"/>
        <w:rPr>
          <w:rFonts w:ascii="Arial" w:hAnsi="Arial" w:cs="Arial"/>
          <w:caps/>
          <w:sz w:val="22"/>
          <w:szCs w:val="20"/>
        </w:rPr>
      </w:pPr>
      <w:r>
        <w:rPr>
          <w:rFonts w:ascii="Arial" w:hAnsi="Arial" w:cs="Arial"/>
          <w:sz w:val="22"/>
          <w:szCs w:val="20"/>
        </w:rPr>
        <w:t>Describe</w:t>
      </w:r>
      <w:r w:rsidR="00B67E84">
        <w:rPr>
          <w:rFonts w:ascii="Arial" w:hAnsi="Arial" w:cs="Arial"/>
          <w:sz w:val="22"/>
          <w:szCs w:val="20"/>
        </w:rPr>
        <w:t xml:space="preserve"> </w:t>
      </w:r>
      <w:r>
        <w:rPr>
          <w:rFonts w:ascii="Arial" w:hAnsi="Arial" w:cs="Arial"/>
          <w:sz w:val="22"/>
          <w:szCs w:val="20"/>
        </w:rPr>
        <w:t>how</w:t>
      </w:r>
      <w:r w:rsidR="002723DF">
        <w:rPr>
          <w:rFonts w:ascii="Arial" w:hAnsi="Arial" w:cs="Arial"/>
          <w:sz w:val="22"/>
          <w:szCs w:val="20"/>
        </w:rPr>
        <w:t xml:space="preserve"> </w:t>
      </w:r>
      <w:r w:rsidR="00832DC6" w:rsidRPr="00A53DF7">
        <w:rPr>
          <w:rFonts w:ascii="Arial" w:hAnsi="Arial" w:cs="Arial"/>
          <w:sz w:val="22"/>
          <w:szCs w:val="20"/>
        </w:rPr>
        <w:t xml:space="preserve">the proposed Solution </w:t>
      </w:r>
      <w:r w:rsidR="00832DC6">
        <w:rPr>
          <w:rFonts w:ascii="Arial" w:hAnsi="Arial" w:cs="Arial"/>
          <w:sz w:val="22"/>
          <w:szCs w:val="20"/>
        </w:rPr>
        <w:t xml:space="preserve">exports </w:t>
      </w:r>
      <w:r w:rsidR="002723DF">
        <w:rPr>
          <w:rFonts w:ascii="Arial" w:hAnsi="Arial" w:cs="Arial"/>
          <w:sz w:val="22"/>
          <w:szCs w:val="20"/>
        </w:rPr>
        <w:t>search results into a common file type</w:t>
      </w:r>
      <w:r w:rsidR="00B95CCD">
        <w:rPr>
          <w:rFonts w:ascii="Arial" w:hAnsi="Arial" w:cs="Arial"/>
          <w:sz w:val="22"/>
          <w:szCs w:val="20"/>
        </w:rPr>
        <w:t>.  List the file</w:t>
      </w:r>
      <w:r w:rsidR="00624F0D">
        <w:rPr>
          <w:rFonts w:ascii="Arial" w:hAnsi="Arial" w:cs="Arial"/>
          <w:sz w:val="22"/>
          <w:szCs w:val="20"/>
        </w:rPr>
        <w:t xml:space="preserve"> types to which search results may be exported</w:t>
      </w:r>
      <w:r w:rsidR="002723DF">
        <w:rPr>
          <w:rFonts w:ascii="Arial" w:hAnsi="Arial" w:cs="Arial"/>
          <w:sz w:val="22"/>
          <w:szCs w:val="20"/>
        </w:rPr>
        <w:t xml:space="preserve">.  </w:t>
      </w:r>
    </w:p>
    <w:p w14:paraId="012CE896" w14:textId="7A8CCCD3" w:rsidR="009B433E" w:rsidRPr="00F27579" w:rsidRDefault="00F43ED0" w:rsidP="00523361">
      <w:pPr>
        <w:pStyle w:val="ListParagraph"/>
        <w:numPr>
          <w:ilvl w:val="6"/>
          <w:numId w:val="42"/>
        </w:numPr>
        <w:ind w:left="5220" w:hanging="1440"/>
        <w:rPr>
          <w:rFonts w:ascii="Arial" w:hAnsi="Arial" w:cs="Arial"/>
          <w:caps/>
          <w:sz w:val="22"/>
          <w:szCs w:val="20"/>
        </w:rPr>
      </w:pPr>
      <w:r>
        <w:rPr>
          <w:rFonts w:ascii="Arial" w:hAnsi="Arial" w:cs="Arial"/>
          <w:sz w:val="22"/>
          <w:szCs w:val="20"/>
        </w:rPr>
        <w:t xml:space="preserve">Describe </w:t>
      </w:r>
      <w:r w:rsidR="009B433E">
        <w:rPr>
          <w:rFonts w:ascii="Arial" w:hAnsi="Arial" w:cs="Arial"/>
          <w:sz w:val="22"/>
          <w:szCs w:val="20"/>
        </w:rPr>
        <w:t xml:space="preserve">how the proposed Solution optimizes </w:t>
      </w:r>
      <w:r w:rsidR="005135D9">
        <w:rPr>
          <w:rFonts w:ascii="Arial" w:hAnsi="Arial" w:cs="Arial"/>
          <w:sz w:val="22"/>
          <w:szCs w:val="20"/>
        </w:rPr>
        <w:t xml:space="preserve">system </w:t>
      </w:r>
      <w:r w:rsidR="009B433E">
        <w:rPr>
          <w:rFonts w:ascii="Arial" w:hAnsi="Arial" w:cs="Arial"/>
          <w:sz w:val="22"/>
          <w:szCs w:val="20"/>
        </w:rPr>
        <w:t xml:space="preserve">performance </w:t>
      </w:r>
      <w:r w:rsidR="005135D9">
        <w:rPr>
          <w:rFonts w:ascii="Arial" w:hAnsi="Arial" w:cs="Arial"/>
          <w:sz w:val="22"/>
          <w:szCs w:val="20"/>
        </w:rPr>
        <w:t>during searches (</w:t>
      </w:r>
      <w:r w:rsidR="00616062">
        <w:rPr>
          <w:rFonts w:ascii="Arial" w:hAnsi="Arial" w:cs="Arial"/>
          <w:sz w:val="22"/>
          <w:szCs w:val="20"/>
        </w:rPr>
        <w:t xml:space="preserve">e.g., </w:t>
      </w:r>
      <w:r w:rsidR="005135D9">
        <w:rPr>
          <w:rFonts w:ascii="Arial" w:hAnsi="Arial" w:cs="Arial"/>
          <w:sz w:val="22"/>
          <w:szCs w:val="20"/>
        </w:rPr>
        <w:t xml:space="preserve">how </w:t>
      </w:r>
      <w:r w:rsidR="00D71A61">
        <w:rPr>
          <w:rFonts w:ascii="Arial" w:hAnsi="Arial" w:cs="Arial"/>
          <w:sz w:val="22"/>
          <w:szCs w:val="20"/>
        </w:rPr>
        <w:t xml:space="preserve">Solution performance is not slowed </w:t>
      </w:r>
      <w:r w:rsidR="00616062">
        <w:rPr>
          <w:rFonts w:ascii="Arial" w:hAnsi="Arial" w:cs="Arial"/>
          <w:sz w:val="22"/>
          <w:szCs w:val="20"/>
        </w:rPr>
        <w:t>due to minimal search criteria).</w:t>
      </w:r>
    </w:p>
    <w:p w14:paraId="506E4622" w14:textId="36C068E1" w:rsidR="00652CB8" w:rsidRPr="00652CB8" w:rsidRDefault="00652CB8" w:rsidP="00523361">
      <w:pPr>
        <w:pStyle w:val="RFPHeader30"/>
        <w:numPr>
          <w:ilvl w:val="2"/>
          <w:numId w:val="42"/>
        </w:numPr>
        <w:tabs>
          <w:tab w:val="left" w:pos="1890"/>
        </w:tabs>
        <w:ind w:left="2070" w:hanging="990"/>
        <w:rPr>
          <w:sz w:val="24"/>
          <w:szCs w:val="28"/>
        </w:rPr>
      </w:pPr>
      <w:bookmarkStart w:id="76" w:name="_Toc219368416"/>
      <w:r>
        <w:rPr>
          <w:sz w:val="24"/>
          <w:szCs w:val="28"/>
        </w:rPr>
        <w:t>Non-functional specifications</w:t>
      </w:r>
      <w:bookmarkEnd w:id="76"/>
    </w:p>
    <w:p w14:paraId="19681113" w14:textId="5FC1D371" w:rsidR="00571BE8" w:rsidRPr="007C79DB" w:rsidRDefault="00571BE8" w:rsidP="00523361">
      <w:pPr>
        <w:pStyle w:val="ListParagraph"/>
        <w:numPr>
          <w:ilvl w:val="3"/>
          <w:numId w:val="42"/>
        </w:numPr>
        <w:tabs>
          <w:tab w:val="left" w:pos="2700"/>
        </w:tabs>
        <w:spacing w:before="120" w:after="120"/>
        <w:ind w:hanging="1350"/>
        <w:jc w:val="both"/>
        <w:rPr>
          <w:rFonts w:ascii="Arial" w:hAnsi="Arial" w:cs="Arial"/>
          <w:b/>
          <w:bCs/>
          <w:caps/>
          <w:sz w:val="22"/>
          <w:szCs w:val="20"/>
        </w:rPr>
      </w:pPr>
      <w:r>
        <w:rPr>
          <w:rFonts w:ascii="Arial" w:hAnsi="Arial" w:cs="Arial"/>
          <w:b/>
          <w:bCs/>
          <w:sz w:val="22"/>
          <w:szCs w:val="20"/>
        </w:rPr>
        <w:t>User Interface</w:t>
      </w:r>
    </w:p>
    <w:p w14:paraId="0EE67F1A" w14:textId="51887884" w:rsidR="007C79DB" w:rsidRPr="007C79DB" w:rsidRDefault="007C79DB" w:rsidP="007C79DB">
      <w:pPr>
        <w:pStyle w:val="ListParagraph"/>
        <w:ind w:left="126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6D6432C7" w14:textId="239C43DE" w:rsidR="0031081F" w:rsidRDefault="00BA3518" w:rsidP="00523361">
      <w:pPr>
        <w:pStyle w:val="RFPHeading2"/>
        <w:numPr>
          <w:ilvl w:val="5"/>
          <w:numId w:val="42"/>
        </w:numPr>
        <w:tabs>
          <w:tab w:val="left" w:pos="3960"/>
          <w:tab w:val="left" w:pos="4770"/>
        </w:tabs>
        <w:spacing w:line="22" w:lineRule="atLeast"/>
        <w:ind w:left="3960" w:hanging="1260"/>
        <w:rPr>
          <w:caps w:val="0"/>
          <w:kern w:val="0"/>
        </w:rPr>
      </w:pPr>
      <w:r>
        <w:rPr>
          <w:rFonts w:ascii="Arial" w:hAnsi="Arial" w:cs="Arial"/>
          <w:b w:val="0"/>
          <w:bCs/>
          <w:caps w:val="0"/>
          <w:kern w:val="0"/>
        </w:rPr>
        <w:t>Describe how the</w:t>
      </w:r>
      <w:r w:rsidRPr="00B76337">
        <w:rPr>
          <w:rFonts w:ascii="Arial" w:hAnsi="Arial" w:cs="Arial"/>
          <w:b w:val="0"/>
          <w:bCs/>
          <w:caps w:val="0"/>
          <w:kern w:val="0"/>
        </w:rPr>
        <w:t xml:space="preserve"> </w:t>
      </w:r>
      <w:r w:rsidR="00E64124">
        <w:rPr>
          <w:rFonts w:ascii="Arial" w:hAnsi="Arial" w:cs="Arial"/>
          <w:b w:val="0"/>
          <w:bCs/>
          <w:caps w:val="0"/>
          <w:kern w:val="0"/>
        </w:rPr>
        <w:t xml:space="preserve">proposed </w:t>
      </w:r>
      <w:r w:rsidRPr="00B76337">
        <w:rPr>
          <w:rFonts w:ascii="Arial" w:hAnsi="Arial" w:cs="Arial"/>
          <w:b w:val="0"/>
          <w:bCs/>
          <w:caps w:val="0"/>
          <w:kern w:val="0"/>
        </w:rPr>
        <w:t xml:space="preserve">Solution </w:t>
      </w:r>
      <w:r w:rsidR="00605987">
        <w:rPr>
          <w:rFonts w:ascii="Arial" w:hAnsi="Arial" w:cs="Arial"/>
          <w:b w:val="0"/>
          <w:bCs/>
          <w:caps w:val="0"/>
          <w:kern w:val="0"/>
        </w:rPr>
        <w:t xml:space="preserve">maintains a user-friendly </w:t>
      </w:r>
      <w:r w:rsidRPr="00B76337">
        <w:rPr>
          <w:rFonts w:ascii="Arial" w:hAnsi="Arial" w:cs="Arial"/>
          <w:b w:val="0"/>
          <w:bCs/>
          <w:caps w:val="0"/>
          <w:kern w:val="0"/>
        </w:rPr>
        <w:t xml:space="preserve">interface </w:t>
      </w:r>
      <w:r w:rsidR="00605987">
        <w:rPr>
          <w:rFonts w:ascii="Arial" w:hAnsi="Arial" w:cs="Arial"/>
          <w:b w:val="0"/>
          <w:bCs/>
          <w:caps w:val="0"/>
          <w:kern w:val="0"/>
        </w:rPr>
        <w:t>(</w:t>
      </w:r>
      <w:r w:rsidR="0031081F">
        <w:rPr>
          <w:rFonts w:ascii="Arial" w:hAnsi="Arial" w:cs="Arial"/>
          <w:b w:val="0"/>
          <w:bCs/>
          <w:caps w:val="0"/>
          <w:kern w:val="0"/>
        </w:rPr>
        <w:t>e.g.</w:t>
      </w:r>
      <w:r w:rsidR="00605987">
        <w:rPr>
          <w:rFonts w:ascii="Arial" w:hAnsi="Arial" w:cs="Arial"/>
          <w:b w:val="0"/>
          <w:bCs/>
          <w:caps w:val="0"/>
          <w:kern w:val="0"/>
        </w:rPr>
        <w:t xml:space="preserve">, easy/standard </w:t>
      </w:r>
      <w:r w:rsidR="00D117C8">
        <w:rPr>
          <w:rFonts w:ascii="Arial" w:hAnsi="Arial" w:cs="Arial"/>
          <w:b w:val="0"/>
          <w:bCs/>
          <w:caps w:val="0"/>
          <w:kern w:val="0"/>
        </w:rPr>
        <w:t>navigation</w:t>
      </w:r>
      <w:r w:rsidR="00605987">
        <w:rPr>
          <w:rFonts w:ascii="Arial" w:hAnsi="Arial" w:cs="Arial"/>
          <w:b w:val="0"/>
          <w:bCs/>
          <w:caps w:val="0"/>
          <w:kern w:val="0"/>
        </w:rPr>
        <w:t xml:space="preserve">, </w:t>
      </w:r>
      <w:r w:rsidRPr="00B76337">
        <w:rPr>
          <w:rFonts w:ascii="Arial" w:hAnsi="Arial" w:cs="Arial"/>
          <w:b w:val="0"/>
          <w:bCs/>
          <w:caps w:val="0"/>
          <w:kern w:val="0"/>
        </w:rPr>
        <w:t>indicates fields that are required for data</w:t>
      </w:r>
      <w:r w:rsidR="00605987">
        <w:rPr>
          <w:rFonts w:ascii="Arial" w:hAnsi="Arial" w:cs="Arial"/>
          <w:b w:val="0"/>
          <w:bCs/>
          <w:caps w:val="0"/>
          <w:kern w:val="0"/>
        </w:rPr>
        <w:t xml:space="preserve">, other user experience </w:t>
      </w:r>
      <w:r w:rsidR="00D117C8">
        <w:rPr>
          <w:rFonts w:ascii="Arial" w:hAnsi="Arial" w:cs="Arial"/>
          <w:b w:val="0"/>
          <w:bCs/>
          <w:caps w:val="0"/>
          <w:kern w:val="0"/>
        </w:rPr>
        <w:t>features)</w:t>
      </w:r>
      <w:r>
        <w:rPr>
          <w:rFonts w:ascii="Arial" w:hAnsi="Arial" w:cs="Arial"/>
          <w:b w:val="0"/>
          <w:bCs/>
          <w:caps w:val="0"/>
          <w:kern w:val="0"/>
        </w:rPr>
        <w:t>.</w:t>
      </w:r>
    </w:p>
    <w:p w14:paraId="0FCC326F" w14:textId="6A02DCBC" w:rsidR="00AF1F41" w:rsidRPr="007C79DB" w:rsidRDefault="00BA3518" w:rsidP="00523361">
      <w:pPr>
        <w:pStyle w:val="RFPHeading2"/>
        <w:numPr>
          <w:ilvl w:val="5"/>
          <w:numId w:val="42"/>
        </w:numPr>
        <w:tabs>
          <w:tab w:val="left" w:pos="3960"/>
          <w:tab w:val="left" w:pos="4770"/>
        </w:tabs>
        <w:spacing w:line="22" w:lineRule="atLeast"/>
        <w:ind w:left="3960" w:hanging="1260"/>
        <w:rPr>
          <w:caps w:val="0"/>
          <w:kern w:val="0"/>
        </w:rPr>
      </w:pPr>
      <w:bookmarkStart w:id="77" w:name="_Hlk204757917"/>
      <w:r w:rsidRPr="0031081F">
        <w:rPr>
          <w:rFonts w:ascii="Arial" w:hAnsi="Arial" w:cs="Arial"/>
          <w:b w:val="0"/>
          <w:bCs/>
          <w:caps w:val="0"/>
          <w:kern w:val="0"/>
        </w:rPr>
        <w:t>Describe how the</w:t>
      </w:r>
      <w:r w:rsidR="00832DC6">
        <w:rPr>
          <w:rFonts w:ascii="Arial" w:hAnsi="Arial" w:cs="Arial"/>
          <w:b w:val="0"/>
          <w:bCs/>
          <w:caps w:val="0"/>
          <w:kern w:val="0"/>
        </w:rPr>
        <w:t xml:space="preserve"> proposed</w:t>
      </w:r>
      <w:r w:rsidRPr="0031081F">
        <w:rPr>
          <w:rFonts w:ascii="Arial" w:hAnsi="Arial" w:cs="Arial"/>
          <w:b w:val="0"/>
          <w:bCs/>
          <w:caps w:val="0"/>
          <w:kern w:val="0"/>
        </w:rPr>
        <w:t xml:space="preserve"> Solution interface is compatible with common internet browsers</w:t>
      </w:r>
      <w:r w:rsidR="00E43E42" w:rsidRPr="0031081F">
        <w:rPr>
          <w:rFonts w:ascii="Arial" w:hAnsi="Arial" w:cs="Arial"/>
          <w:b w:val="0"/>
          <w:bCs/>
          <w:caps w:val="0"/>
          <w:kern w:val="0"/>
        </w:rPr>
        <w:t xml:space="preserve"> (</w:t>
      </w:r>
      <w:r w:rsidR="00AD0A9B" w:rsidRPr="0031081F">
        <w:rPr>
          <w:rFonts w:ascii="Arial" w:hAnsi="Arial" w:cs="Arial"/>
          <w:b w:val="0"/>
          <w:bCs/>
          <w:caps w:val="0"/>
          <w:kern w:val="0"/>
        </w:rPr>
        <w:t>Edge, Chrome, Firefox, and Safari)</w:t>
      </w:r>
      <w:r w:rsidRPr="0031081F">
        <w:rPr>
          <w:rFonts w:ascii="Arial" w:hAnsi="Arial" w:cs="Arial"/>
          <w:b w:val="0"/>
          <w:bCs/>
          <w:caps w:val="0"/>
          <w:kern w:val="0"/>
        </w:rPr>
        <w:t xml:space="preserve"> and </w:t>
      </w:r>
      <w:r w:rsidRPr="0031081F">
        <w:rPr>
          <w:rFonts w:ascii="Arial" w:hAnsi="Arial" w:cs="Arial"/>
          <w:b w:val="0"/>
          <w:bCs/>
          <w:caps w:val="0"/>
          <w:kern w:val="0"/>
        </w:rPr>
        <w:lastRenderedPageBreak/>
        <w:t>mobile devices.</w:t>
      </w:r>
      <w:r w:rsidR="00F21EFA" w:rsidRPr="0031081F">
        <w:rPr>
          <w:rFonts w:ascii="Arial" w:hAnsi="Arial" w:cs="Arial"/>
          <w:b w:val="0"/>
          <w:bCs/>
          <w:caps w:val="0"/>
          <w:kern w:val="0"/>
        </w:rPr>
        <w:t xml:space="preserve"> </w:t>
      </w:r>
      <w:bookmarkEnd w:id="77"/>
      <w:r w:rsidR="00DB1DDF" w:rsidRPr="0031081F">
        <w:rPr>
          <w:caps w:val="0"/>
          <w:kern w:val="0"/>
        </w:rPr>
        <w:br/>
      </w:r>
      <w:r w:rsidR="00DB1DDF" w:rsidRPr="0031081F">
        <w:rPr>
          <w:caps w:val="0"/>
          <w:kern w:val="0"/>
        </w:rPr>
        <w:br/>
      </w:r>
      <w:r w:rsidR="00DB1DDF" w:rsidRPr="0031081F">
        <w:rPr>
          <w:rFonts w:ascii="Arial" w:hAnsi="Arial" w:cs="Arial"/>
          <w:b w:val="0"/>
          <w:bCs/>
          <w:caps w:val="0"/>
          <w:kern w:val="0"/>
        </w:rPr>
        <w:t xml:space="preserve">Refer to the </w:t>
      </w:r>
      <w:hyperlink r:id="rId31" w:history="1">
        <w:r w:rsidR="00DB1DDF" w:rsidRPr="0031081F">
          <w:rPr>
            <w:rStyle w:val="Hyperlink"/>
            <w:rFonts w:ascii="Arial" w:hAnsi="Arial" w:cs="Arial"/>
            <w:b w:val="0"/>
            <w:bCs/>
            <w:caps w:val="0"/>
            <w:kern w:val="0"/>
          </w:rPr>
          <w:t>State of North Carolina Statewide Glossary of Information Technology Terms</w:t>
        </w:r>
      </w:hyperlink>
      <w:r w:rsidR="00DB1DDF" w:rsidRPr="0031081F">
        <w:rPr>
          <w:rFonts w:ascii="Arial" w:hAnsi="Arial" w:cs="Arial"/>
          <w:b w:val="0"/>
          <w:bCs/>
          <w:caps w:val="0"/>
          <w:kern w:val="0"/>
        </w:rPr>
        <w:t xml:space="preserve"> for the definition of a mobile computing device.  </w:t>
      </w:r>
    </w:p>
    <w:p w14:paraId="2BE92357" w14:textId="026D1F8E" w:rsidR="00015D40" w:rsidRPr="006F7859" w:rsidRDefault="00015D40" w:rsidP="00523361">
      <w:pPr>
        <w:pStyle w:val="RFPHeader30"/>
        <w:numPr>
          <w:ilvl w:val="2"/>
          <w:numId w:val="42"/>
        </w:numPr>
        <w:ind w:left="1890" w:hanging="810"/>
        <w:rPr>
          <w:sz w:val="24"/>
        </w:rPr>
      </w:pPr>
      <w:bookmarkStart w:id="78" w:name="_Toc219368417"/>
      <w:r w:rsidRPr="006F7859">
        <w:rPr>
          <w:sz w:val="24"/>
        </w:rPr>
        <w:t>Optional Business and Technical Specifications</w:t>
      </w:r>
      <w:bookmarkEnd w:id="78"/>
    </w:p>
    <w:p w14:paraId="69643A0E" w14:textId="77777777" w:rsidR="00223DB5" w:rsidRPr="00CF4C05" w:rsidRDefault="002B2A82" w:rsidP="00523361">
      <w:pPr>
        <w:pStyle w:val="ListParagraph"/>
        <w:numPr>
          <w:ilvl w:val="3"/>
          <w:numId w:val="42"/>
        </w:numPr>
        <w:tabs>
          <w:tab w:val="left" w:pos="2700"/>
        </w:tabs>
        <w:spacing w:before="120" w:after="120"/>
        <w:ind w:hanging="1350"/>
        <w:jc w:val="both"/>
        <w:rPr>
          <w:rFonts w:ascii="Arial" w:hAnsi="Arial" w:cs="Arial"/>
          <w:b/>
          <w:caps/>
          <w:sz w:val="22"/>
          <w:szCs w:val="20"/>
        </w:rPr>
      </w:pPr>
      <w:r w:rsidRPr="00685697">
        <w:rPr>
          <w:rFonts w:ascii="Arial" w:hAnsi="Arial" w:cs="Arial"/>
          <w:b/>
          <w:bCs/>
          <w:sz w:val="22"/>
          <w:szCs w:val="20"/>
        </w:rPr>
        <w:t>User Interface</w:t>
      </w:r>
    </w:p>
    <w:p w14:paraId="3D99505D" w14:textId="13610361" w:rsidR="00CF4C05" w:rsidRPr="00CF4C05" w:rsidRDefault="00CF4C05" w:rsidP="00CF4C05">
      <w:pPr>
        <w:pStyle w:val="ListParagraph"/>
        <w:ind w:left="126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4A6946CF" w14:textId="5F2AC7EB" w:rsidR="00DB1DDF" w:rsidRPr="006A24B9" w:rsidRDefault="00DB1DDF" w:rsidP="00523361">
      <w:pPr>
        <w:pStyle w:val="ListParagraph"/>
        <w:numPr>
          <w:ilvl w:val="4"/>
          <w:numId w:val="42"/>
        </w:numPr>
        <w:tabs>
          <w:tab w:val="left" w:pos="2700"/>
          <w:tab w:val="left" w:pos="2880"/>
        </w:tabs>
        <w:spacing w:before="120" w:after="120"/>
        <w:ind w:hanging="1026"/>
        <w:jc w:val="both"/>
        <w:rPr>
          <w:rFonts w:ascii="Arial Bold" w:hAnsi="Arial Bold"/>
          <w:b/>
          <w:caps/>
          <w:szCs w:val="20"/>
        </w:rPr>
      </w:pPr>
      <w:r w:rsidRPr="006A24B9">
        <w:rPr>
          <w:rFonts w:ascii="Arial" w:hAnsi="Arial" w:cs="Arial"/>
          <w:sz w:val="22"/>
          <w:szCs w:val="22"/>
        </w:rPr>
        <w:t xml:space="preserve">Describe how the proposed Solution </w:t>
      </w:r>
      <w:r w:rsidR="00C71002" w:rsidRPr="006A24B9">
        <w:rPr>
          <w:rFonts w:ascii="Arial" w:hAnsi="Arial" w:cs="Arial"/>
          <w:sz w:val="22"/>
          <w:szCs w:val="22"/>
        </w:rPr>
        <w:t xml:space="preserve">displays </w:t>
      </w:r>
      <w:r w:rsidR="00E165BD" w:rsidRPr="006A24B9">
        <w:rPr>
          <w:rFonts w:ascii="Arial" w:hAnsi="Arial" w:cs="Arial"/>
          <w:sz w:val="22"/>
          <w:szCs w:val="22"/>
        </w:rPr>
        <w:t>online applications, forms, and</w:t>
      </w:r>
      <w:r w:rsidR="00455D76" w:rsidRPr="006A24B9">
        <w:rPr>
          <w:rFonts w:ascii="Arial" w:hAnsi="Arial" w:cs="Arial"/>
          <w:sz w:val="22"/>
          <w:szCs w:val="22"/>
        </w:rPr>
        <w:br/>
        <w:t xml:space="preserve">  </w:t>
      </w:r>
      <w:r w:rsidR="00E165BD" w:rsidRPr="006A24B9">
        <w:rPr>
          <w:rFonts w:ascii="Arial" w:hAnsi="Arial" w:cs="Arial"/>
          <w:sz w:val="22"/>
          <w:szCs w:val="22"/>
        </w:rPr>
        <w:t xml:space="preserve">screen </w:t>
      </w:r>
      <w:r w:rsidR="00ED5572" w:rsidRPr="006A24B9">
        <w:rPr>
          <w:rFonts w:ascii="Arial" w:hAnsi="Arial" w:cs="Arial"/>
          <w:sz w:val="22"/>
          <w:szCs w:val="22"/>
        </w:rPr>
        <w:t>text i</w:t>
      </w:r>
      <w:r w:rsidR="00685697" w:rsidRPr="006A24B9">
        <w:rPr>
          <w:rFonts w:ascii="Arial" w:hAnsi="Arial" w:cs="Arial"/>
          <w:sz w:val="22"/>
          <w:szCs w:val="22"/>
        </w:rPr>
        <w:t>n</w:t>
      </w:r>
      <w:r w:rsidR="00ED5572" w:rsidRPr="006A24B9">
        <w:rPr>
          <w:rFonts w:ascii="Arial" w:hAnsi="Arial" w:cs="Arial"/>
          <w:sz w:val="22"/>
          <w:szCs w:val="22"/>
        </w:rPr>
        <w:t xml:space="preserve"> Spanish</w:t>
      </w:r>
      <w:r w:rsidR="00685697" w:rsidRPr="006A24B9">
        <w:rPr>
          <w:rFonts w:ascii="Arial" w:hAnsi="Arial" w:cs="Arial"/>
          <w:sz w:val="22"/>
          <w:szCs w:val="22"/>
        </w:rPr>
        <w:t xml:space="preserve">.  </w:t>
      </w:r>
    </w:p>
    <w:p w14:paraId="1A6C73EF" w14:textId="77777777" w:rsidR="009042A4" w:rsidRPr="00D0063F" w:rsidRDefault="009042A4" w:rsidP="00523361">
      <w:pPr>
        <w:pStyle w:val="Heading2"/>
        <w:numPr>
          <w:ilvl w:val="1"/>
          <w:numId w:val="42"/>
        </w:numPr>
        <w:ind w:left="1080" w:hanging="450"/>
      </w:pPr>
      <w:bookmarkStart w:id="79" w:name="_Toc219368418"/>
      <w:r w:rsidRPr="00D0063F">
        <w:t>Management Specifications</w:t>
      </w:r>
      <w:bookmarkEnd w:id="79"/>
    </w:p>
    <w:p w14:paraId="60702AD5" w14:textId="512C12E1" w:rsidR="00E73464" w:rsidRPr="00D6718A" w:rsidRDefault="009042A4" w:rsidP="00CF4C05">
      <w:pPr>
        <w:pStyle w:val="RFPBodyText"/>
        <w:ind w:left="1080"/>
      </w:pPr>
      <w:r w:rsidRPr="00D6718A">
        <w:t>The following specifications concern specific tasks to be completed during the Contract term, which will be divided into the Project Execution Contract Phase and Operations and Maintenance (O&amp;M) Contract Phase. This section also requests information about the Vendor’s proposed Project and ongoing O&amp;M support approach, including partnership with State IT and Business personnel for delivery.</w:t>
      </w:r>
    </w:p>
    <w:p w14:paraId="4ED31E52" w14:textId="77777777" w:rsidR="009042A4" w:rsidRDefault="009042A4" w:rsidP="00523361">
      <w:pPr>
        <w:pStyle w:val="Heading2"/>
        <w:numPr>
          <w:ilvl w:val="2"/>
          <w:numId w:val="42"/>
        </w:numPr>
        <w:ind w:left="1890" w:hanging="810"/>
      </w:pPr>
      <w:bookmarkStart w:id="80" w:name="_Toc219368419"/>
      <w:r>
        <w:t>Vendor Project Management Approach</w:t>
      </w:r>
      <w:bookmarkEnd w:id="80"/>
    </w:p>
    <w:p w14:paraId="143F1B64" w14:textId="77777777" w:rsidR="009042A4" w:rsidRDefault="009042A4" w:rsidP="006A24B9">
      <w:pPr>
        <w:pStyle w:val="RFPBodyTextRedItalic"/>
        <w:tabs>
          <w:tab w:val="left" w:pos="1890"/>
        </w:tabs>
        <w:spacing w:before="120" w:after="120" w:line="276" w:lineRule="auto"/>
        <w:ind w:left="1890"/>
        <w:jc w:val="both"/>
        <w:rPr>
          <w:rFonts w:cs="Arial"/>
          <w:bCs/>
          <w:i w:val="0"/>
          <w:color w:val="auto"/>
          <w:szCs w:val="22"/>
        </w:rPr>
      </w:pPr>
      <w:r w:rsidRPr="007B52F8">
        <w:rPr>
          <w:rFonts w:cs="Arial"/>
          <w:i w:val="0"/>
          <w:color w:val="000000"/>
          <w:szCs w:val="22"/>
          <w:shd w:val="clear" w:color="auto" w:fill="FFFFFF"/>
        </w:rPr>
        <w:t>The State’s IT project management framework employs decision points throughout the project for approval to proceed with next tasks (reference</w:t>
      </w:r>
      <w:r w:rsidRPr="00FB39CB">
        <w:rPr>
          <w:rFonts w:cs="Arial"/>
          <w:bCs/>
          <w:i w:val="0"/>
          <w:color w:val="auto"/>
          <w:szCs w:val="22"/>
        </w:rPr>
        <w:t xml:space="preserve"> </w:t>
      </w:r>
      <w:hyperlink r:id="rId32">
        <w:r w:rsidRPr="00FB39CB">
          <w:rPr>
            <w:rStyle w:val="Hyperlink"/>
            <w:rFonts w:eastAsia="Calibri" w:cs="Arial"/>
            <w:i w:val="0"/>
          </w:rPr>
          <w:t>https://it.nc.gov/programs/project-portfolio-management/quality-management-system</w:t>
        </w:r>
      </w:hyperlink>
      <w:r w:rsidRPr="00FB39CB">
        <w:rPr>
          <w:rFonts w:cs="Arial"/>
          <w:bCs/>
          <w:i w:val="0"/>
          <w:color w:val="auto"/>
          <w:szCs w:val="22"/>
        </w:rPr>
        <w:t xml:space="preserve">). </w:t>
      </w:r>
      <w:r w:rsidRPr="007B52F8">
        <w:rPr>
          <w:rFonts w:cs="Arial"/>
          <w:i w:val="0"/>
          <w:color w:val="000000"/>
          <w:szCs w:val="22"/>
          <w:shd w:val="clear" w:color="auto" w:fill="FFFFFF"/>
        </w:rPr>
        <w:t>The project phases in which the Vendor will be engaged include the Planning and Design, Execution and Build, Implementation, and Closeout phases</w:t>
      </w:r>
      <w:r w:rsidRPr="00FB39CB">
        <w:rPr>
          <w:rFonts w:cs="Arial"/>
          <w:bCs/>
          <w:i w:val="0"/>
          <w:color w:val="auto"/>
          <w:szCs w:val="22"/>
        </w:rPr>
        <w:t xml:space="preserve">. </w:t>
      </w:r>
      <w:r w:rsidRPr="00F45F10">
        <w:rPr>
          <w:rFonts w:cs="Arial"/>
          <w:bCs/>
          <w:i w:val="0"/>
          <w:color w:val="auto"/>
          <w:szCs w:val="22"/>
        </w:rPr>
        <w:t xml:space="preserve">Reference </w:t>
      </w:r>
      <w:r w:rsidRPr="00F45F10">
        <w:rPr>
          <w:rFonts w:cs="Arial"/>
          <w:bCs/>
          <w:i w:val="0"/>
          <w:color w:val="auto"/>
          <w:szCs w:val="22"/>
          <w:u w:val="single"/>
        </w:rPr>
        <w:t>Section 7.11 Project Management</w:t>
      </w:r>
      <w:r w:rsidRPr="00F45F10">
        <w:rPr>
          <w:rFonts w:cs="Arial"/>
          <w:bCs/>
          <w:i w:val="0"/>
          <w:color w:val="auto"/>
          <w:szCs w:val="22"/>
        </w:rPr>
        <w:t xml:space="preserve"> for</w:t>
      </w:r>
      <w:r w:rsidRPr="00FB39CB">
        <w:rPr>
          <w:rFonts w:cs="Arial"/>
          <w:bCs/>
          <w:i w:val="0"/>
          <w:color w:val="auto"/>
          <w:szCs w:val="22"/>
        </w:rPr>
        <w:t xml:space="preserve"> additional information.</w:t>
      </w:r>
    </w:p>
    <w:p w14:paraId="51396F84" w14:textId="30347ABB" w:rsidR="0062439A" w:rsidRPr="0062439A" w:rsidRDefault="0062439A" w:rsidP="0062439A">
      <w:pPr>
        <w:pStyle w:val="ListParagraph"/>
        <w:ind w:left="1440" w:firstLine="36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540A7882" w14:textId="77777777" w:rsidR="009042A4" w:rsidRPr="00FB39CB" w:rsidRDefault="009042A4" w:rsidP="006A24B9">
      <w:pPr>
        <w:pStyle w:val="RFPBodyTextRedItalic"/>
        <w:tabs>
          <w:tab w:val="left" w:pos="1890"/>
        </w:tabs>
        <w:spacing w:before="120" w:after="120" w:line="276" w:lineRule="auto"/>
        <w:ind w:left="1890"/>
        <w:jc w:val="both"/>
        <w:rPr>
          <w:rFonts w:cs="Arial"/>
          <w:bCs/>
          <w:i w:val="0"/>
          <w:color w:val="auto"/>
          <w:szCs w:val="22"/>
        </w:rPr>
      </w:pPr>
      <w:r w:rsidRPr="00FB39CB">
        <w:rPr>
          <w:rFonts w:cs="Arial"/>
          <w:bCs/>
          <w:i w:val="0"/>
          <w:color w:val="auto"/>
          <w:szCs w:val="22"/>
        </w:rPr>
        <w:t>Describe your Project Management methodology and how it can be utilized to support the State’s project management framework, including:</w:t>
      </w:r>
    </w:p>
    <w:p w14:paraId="30BE015F" w14:textId="484DE570" w:rsidR="009042A4" w:rsidRPr="006A24B9" w:rsidRDefault="009042A4" w:rsidP="00523361">
      <w:pPr>
        <w:pStyle w:val="ListParagraph"/>
        <w:numPr>
          <w:ilvl w:val="3"/>
          <w:numId w:val="42"/>
        </w:numPr>
        <w:tabs>
          <w:tab w:val="left" w:pos="1350"/>
          <w:tab w:val="left" w:pos="1440"/>
          <w:tab w:val="left" w:pos="2160"/>
          <w:tab w:val="left" w:pos="2700"/>
        </w:tabs>
        <w:spacing w:before="120" w:after="120"/>
        <w:ind w:left="2700" w:hanging="810"/>
        <w:jc w:val="both"/>
        <w:rPr>
          <w:rFonts w:cs="Arial"/>
          <w:szCs w:val="22"/>
        </w:rPr>
      </w:pPr>
      <w:r w:rsidRPr="006A24B9">
        <w:rPr>
          <w:rFonts w:ascii="Arial" w:hAnsi="Arial" w:cs="Arial"/>
          <w:sz w:val="22"/>
          <w:szCs w:val="22"/>
        </w:rPr>
        <w:t>All project management tools needed to deliver the Solution and meet Business and Technical and Management Specifications.</w:t>
      </w:r>
    </w:p>
    <w:p w14:paraId="044773CE" w14:textId="77777777" w:rsidR="009042A4" w:rsidRPr="006A24B9" w:rsidRDefault="009042A4" w:rsidP="00523361">
      <w:pPr>
        <w:pStyle w:val="ListParagraph"/>
        <w:numPr>
          <w:ilvl w:val="3"/>
          <w:numId w:val="42"/>
        </w:numPr>
        <w:tabs>
          <w:tab w:val="left" w:pos="2700"/>
        </w:tabs>
        <w:spacing w:before="120" w:after="120"/>
        <w:ind w:left="2700" w:hanging="810"/>
        <w:jc w:val="both"/>
        <w:rPr>
          <w:rFonts w:cs="Arial"/>
          <w:szCs w:val="22"/>
        </w:rPr>
      </w:pPr>
      <w:r w:rsidRPr="006A24B9">
        <w:rPr>
          <w:rFonts w:ascii="Arial" w:hAnsi="Arial" w:cs="Arial"/>
          <w:sz w:val="22"/>
          <w:szCs w:val="22"/>
        </w:rPr>
        <w:t xml:space="preserve">Approach and tasks for monitoring and controlling the project’s schedule, scope, budget/resource tracking, risks, issues, change and quality. </w:t>
      </w:r>
    </w:p>
    <w:p w14:paraId="44325497" w14:textId="77777777" w:rsidR="009042A4" w:rsidRPr="006A24B9" w:rsidRDefault="009042A4" w:rsidP="00523361">
      <w:pPr>
        <w:pStyle w:val="ListParagraph"/>
        <w:numPr>
          <w:ilvl w:val="3"/>
          <w:numId w:val="42"/>
        </w:numPr>
        <w:tabs>
          <w:tab w:val="left" w:pos="2700"/>
        </w:tabs>
        <w:spacing w:before="120" w:after="120"/>
        <w:ind w:left="2700" w:hanging="810"/>
        <w:jc w:val="both"/>
        <w:rPr>
          <w:rFonts w:cs="Arial"/>
          <w:szCs w:val="22"/>
        </w:rPr>
      </w:pPr>
      <w:r w:rsidRPr="006A24B9">
        <w:rPr>
          <w:rFonts w:ascii="Arial" w:hAnsi="Arial" w:cs="Arial"/>
          <w:sz w:val="22"/>
          <w:szCs w:val="22"/>
        </w:rPr>
        <w:t xml:space="preserve">For all agile-based methodologies, how the proposed sprint schedule aligns with the State’s project phases (i.e., Planning and Design, Execution and Build, Implementation, and Closeout phases). </w:t>
      </w:r>
    </w:p>
    <w:p w14:paraId="59E40BE1" w14:textId="77777777" w:rsidR="009042A4" w:rsidRPr="006A24B9" w:rsidRDefault="009042A4" w:rsidP="00523361">
      <w:pPr>
        <w:pStyle w:val="ListParagraph"/>
        <w:numPr>
          <w:ilvl w:val="3"/>
          <w:numId w:val="42"/>
        </w:numPr>
        <w:tabs>
          <w:tab w:val="left" w:pos="2700"/>
        </w:tabs>
        <w:spacing w:before="120" w:after="120"/>
        <w:ind w:left="2700" w:hanging="810"/>
        <w:jc w:val="both"/>
        <w:rPr>
          <w:rFonts w:cs="Arial"/>
          <w:szCs w:val="22"/>
        </w:rPr>
      </w:pPr>
      <w:r w:rsidRPr="006A24B9">
        <w:rPr>
          <w:rFonts w:ascii="Arial" w:hAnsi="Arial" w:cs="Arial"/>
          <w:sz w:val="22"/>
          <w:szCs w:val="22"/>
        </w:rPr>
        <w:t xml:space="preserve">How the Vendor will provide all project management artifacts needed to support any peer review or project review requests from the State. </w:t>
      </w:r>
    </w:p>
    <w:p w14:paraId="0E17BD64" w14:textId="6892CFF9" w:rsidR="009042A4" w:rsidRPr="006A24B9" w:rsidRDefault="009042A4" w:rsidP="00523361">
      <w:pPr>
        <w:pStyle w:val="ListParagraph"/>
        <w:numPr>
          <w:ilvl w:val="3"/>
          <w:numId w:val="42"/>
        </w:numPr>
        <w:tabs>
          <w:tab w:val="left" w:pos="2700"/>
        </w:tabs>
        <w:spacing w:before="120" w:after="120"/>
        <w:ind w:left="2700" w:hanging="810"/>
        <w:jc w:val="both"/>
      </w:pPr>
      <w:r w:rsidRPr="006A24B9">
        <w:rPr>
          <w:rFonts w:ascii="Arial" w:hAnsi="Arial" w:cs="Arial"/>
          <w:sz w:val="22"/>
          <w:szCs w:val="22"/>
        </w:rPr>
        <w:t>How the Vendor will assist the State in documenting lessons learned throughout the Project Execution Contract Phase.</w:t>
      </w:r>
    </w:p>
    <w:p w14:paraId="3FC968C4" w14:textId="77777777" w:rsidR="009042A4" w:rsidRDefault="009042A4" w:rsidP="00523361">
      <w:pPr>
        <w:pStyle w:val="RFPHeader30"/>
        <w:numPr>
          <w:ilvl w:val="2"/>
          <w:numId w:val="42"/>
        </w:numPr>
        <w:ind w:left="1890" w:hanging="810"/>
        <w:rPr>
          <w:sz w:val="24"/>
          <w:szCs w:val="28"/>
        </w:rPr>
      </w:pPr>
      <w:bookmarkStart w:id="81" w:name="_Toc219368420"/>
      <w:r w:rsidRPr="006A24B9">
        <w:rPr>
          <w:sz w:val="24"/>
          <w:szCs w:val="28"/>
        </w:rPr>
        <w:t>Vendor Software Development Lifecycle (SDLC)</w:t>
      </w:r>
      <w:bookmarkEnd w:id="81"/>
    </w:p>
    <w:p w14:paraId="230DBC86" w14:textId="1897B6CB" w:rsidR="0062439A" w:rsidRPr="0062439A" w:rsidRDefault="0062439A" w:rsidP="0062439A">
      <w:pPr>
        <w:pStyle w:val="ListParagraph"/>
        <w:ind w:left="126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2CC4ECF6" w14:textId="77777777" w:rsidR="009042A4" w:rsidRDefault="009042A4" w:rsidP="006A24B9">
      <w:pPr>
        <w:pStyle w:val="RFPBodyText-H3"/>
        <w:ind w:left="1890"/>
      </w:pPr>
      <w:r w:rsidRPr="0033415C">
        <w:lastRenderedPageBreak/>
        <w:t>Describe the SDLC approach,</w:t>
      </w:r>
      <w:r>
        <w:t xml:space="preserve"> </w:t>
      </w:r>
      <w:r w:rsidRPr="0033415C">
        <w:t xml:space="preserve">methodology, and tools </w:t>
      </w:r>
      <w:r>
        <w:t>the Vendor</w:t>
      </w:r>
      <w:r w:rsidRPr="0033415C">
        <w:t xml:space="preserve"> will use </w:t>
      </w:r>
      <w:r>
        <w:t xml:space="preserve">to deliver and support a </w:t>
      </w:r>
      <w:r w:rsidRPr="0033415C">
        <w:t>Solution that meets the requirements and specifications in this RFP</w:t>
      </w:r>
      <w:r>
        <w:t xml:space="preserve">. </w:t>
      </w:r>
      <w:r w:rsidRPr="0033415C">
        <w:t xml:space="preserve">The </w:t>
      </w:r>
      <w:r>
        <w:t>State</w:t>
      </w:r>
      <w:r w:rsidRPr="0033415C">
        <w:t xml:space="preserve"> requests use of agile-based methodologies.</w:t>
      </w:r>
      <w:r>
        <w:t xml:space="preserve"> Include a description of the following:</w:t>
      </w:r>
    </w:p>
    <w:p w14:paraId="19C37754" w14:textId="77777777" w:rsidR="009042A4" w:rsidRPr="00835D6F" w:rsidRDefault="009042A4" w:rsidP="00523361">
      <w:pPr>
        <w:pStyle w:val="ListParagraph"/>
        <w:numPr>
          <w:ilvl w:val="3"/>
          <w:numId w:val="42"/>
        </w:numPr>
        <w:tabs>
          <w:tab w:val="left" w:pos="2610"/>
          <w:tab w:val="left" w:pos="2700"/>
        </w:tabs>
        <w:spacing w:before="120" w:after="120"/>
        <w:ind w:left="2610" w:hanging="720"/>
        <w:jc w:val="both"/>
        <w:rPr>
          <w:rFonts w:cs="Arial"/>
          <w:szCs w:val="22"/>
        </w:rPr>
      </w:pPr>
      <w:r w:rsidRPr="00835D6F">
        <w:rPr>
          <w:rFonts w:ascii="Arial" w:hAnsi="Arial" w:cs="Arial"/>
          <w:sz w:val="22"/>
          <w:szCs w:val="20"/>
        </w:rPr>
        <w:t>The Vendor’s approach to discovery and gap analysis with any proposed product offering, roadmap planning, configuration and release management, and Solution development cycles such as Sprints and milestones needed to build a Solution that meets the requirements and specifications of this RFP.</w:t>
      </w:r>
    </w:p>
    <w:p w14:paraId="0B03E27A" w14:textId="77E81569" w:rsidR="009042A4" w:rsidRPr="0062439A" w:rsidRDefault="009042A4" w:rsidP="00523361">
      <w:pPr>
        <w:pStyle w:val="ListParagraph"/>
        <w:numPr>
          <w:ilvl w:val="3"/>
          <w:numId w:val="42"/>
        </w:numPr>
        <w:tabs>
          <w:tab w:val="left" w:pos="2790"/>
        </w:tabs>
        <w:spacing w:before="120" w:after="120"/>
        <w:ind w:left="2790" w:hanging="900"/>
        <w:jc w:val="both"/>
        <w:rPr>
          <w:rFonts w:cs="Arial"/>
          <w:szCs w:val="22"/>
        </w:rPr>
      </w:pPr>
      <w:r w:rsidRPr="00835D6F">
        <w:rPr>
          <w:rFonts w:ascii="Arial" w:hAnsi="Arial" w:cs="Arial"/>
          <w:sz w:val="22"/>
          <w:szCs w:val="20"/>
        </w:rPr>
        <w:t xml:space="preserve">For agile-based methodologies, the Sprint cadence proposed and the types of agile ceremonies (i.e., meetings) used, indicating when the Solution owner and other State project team members are engaged. </w:t>
      </w:r>
    </w:p>
    <w:p w14:paraId="2F141ECA" w14:textId="77777777" w:rsidR="009042A4" w:rsidRDefault="009042A4" w:rsidP="00523361">
      <w:pPr>
        <w:pStyle w:val="RFPHeader30"/>
        <w:numPr>
          <w:ilvl w:val="2"/>
          <w:numId w:val="42"/>
        </w:numPr>
        <w:ind w:left="2070" w:hanging="990"/>
        <w:rPr>
          <w:rFonts w:ascii="Arial" w:hAnsi="Arial" w:cs="Arial"/>
          <w:sz w:val="24"/>
        </w:rPr>
      </w:pPr>
      <w:bookmarkStart w:id="82" w:name="_Toc219368421"/>
      <w:r w:rsidRPr="00835D6F">
        <w:rPr>
          <w:rFonts w:ascii="Arial" w:hAnsi="Arial" w:cs="Arial"/>
          <w:sz w:val="24"/>
        </w:rPr>
        <w:t>Vendor Project Management and Operations and Maintenance Delvierables</w:t>
      </w:r>
      <w:bookmarkEnd w:id="82"/>
    </w:p>
    <w:p w14:paraId="225C9A19" w14:textId="7C10338E" w:rsidR="0062439A" w:rsidRPr="0062439A" w:rsidRDefault="0062439A" w:rsidP="0062439A">
      <w:pPr>
        <w:pStyle w:val="ListParagraph"/>
        <w:ind w:left="144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31EDF543" w14:textId="32CDF3D7" w:rsidR="009042A4" w:rsidRPr="00835D6F" w:rsidRDefault="009042A4" w:rsidP="006A24B9">
      <w:pPr>
        <w:pStyle w:val="RFPBodyText-H3"/>
        <w:ind w:left="2070"/>
        <w:jc w:val="both"/>
        <w:rPr>
          <w:rFonts w:cs="Arial"/>
        </w:rPr>
      </w:pPr>
      <w:r w:rsidRPr="00835D6F">
        <w:rPr>
          <w:rFonts w:cs="Arial"/>
        </w:rPr>
        <w:t xml:space="preserve">Describe your approach to complete, or assist State personnel in completing, all Project Management and Operations and Maintenance Deliverables listed in </w:t>
      </w:r>
      <w:r w:rsidR="00BB2583" w:rsidRPr="00835D6F">
        <w:rPr>
          <w:rFonts w:cs="Arial"/>
        </w:rPr>
        <w:t>Attachment J</w:t>
      </w:r>
      <w:r w:rsidR="00481044" w:rsidRPr="00835D6F">
        <w:rPr>
          <w:rFonts w:cs="Arial"/>
        </w:rPr>
        <w:t>: Quality Specifications for Project Management and O&amp;M Deliverables</w:t>
      </w:r>
      <w:r w:rsidRPr="00835D6F">
        <w:rPr>
          <w:rFonts w:cs="Arial"/>
        </w:rPr>
        <w:t xml:space="preserve">, and supply drafts of the Deliverables as indicated. </w:t>
      </w:r>
    </w:p>
    <w:p w14:paraId="10E6E8EE" w14:textId="1B3F31EA" w:rsidR="009042A4" w:rsidRPr="00A76142" w:rsidRDefault="009042A4" w:rsidP="00523361">
      <w:pPr>
        <w:pStyle w:val="ListParagraph"/>
        <w:numPr>
          <w:ilvl w:val="3"/>
          <w:numId w:val="42"/>
        </w:numPr>
        <w:tabs>
          <w:tab w:val="left" w:pos="2700"/>
        </w:tabs>
        <w:spacing w:before="120" w:after="120"/>
        <w:ind w:left="2700" w:hanging="810"/>
        <w:jc w:val="both"/>
        <w:rPr>
          <w:rFonts w:cs="Arial"/>
          <w:szCs w:val="22"/>
        </w:rPr>
      </w:pPr>
      <w:r w:rsidRPr="00A76142">
        <w:rPr>
          <w:rFonts w:ascii="Arial" w:hAnsi="Arial" w:cs="Arial"/>
          <w:sz w:val="22"/>
          <w:szCs w:val="20"/>
        </w:rPr>
        <w:t xml:space="preserve">The Project Management and O&amp;M Deliverable </w:t>
      </w:r>
      <w:r w:rsidR="00481044" w:rsidRPr="00A76142">
        <w:rPr>
          <w:rFonts w:ascii="Arial" w:hAnsi="Arial" w:cs="Arial"/>
          <w:sz w:val="22"/>
          <w:szCs w:val="20"/>
        </w:rPr>
        <w:t xml:space="preserve">table in Attachment J: </w:t>
      </w:r>
      <w:r w:rsidR="00481044" w:rsidRPr="00A76142">
        <w:rPr>
          <w:rFonts w:ascii="Arial" w:hAnsi="Arial" w:cs="Arial"/>
          <w:sz w:val="22"/>
          <w:szCs w:val="22"/>
        </w:rPr>
        <w:t>Quality Specifications for Project Management and O&amp;M Deliverables</w:t>
      </w:r>
      <w:r w:rsidR="00481044" w:rsidRPr="00A76142">
        <w:rPr>
          <w:rFonts w:ascii="Arial" w:hAnsi="Arial" w:cs="Arial"/>
          <w:sz w:val="22"/>
          <w:szCs w:val="20"/>
        </w:rPr>
        <w:t xml:space="preserve"> lists each Deliverable </w:t>
      </w:r>
      <w:r w:rsidRPr="00A76142">
        <w:rPr>
          <w:rFonts w:ascii="Arial" w:hAnsi="Arial" w:cs="Arial"/>
          <w:sz w:val="22"/>
          <w:szCs w:val="20"/>
        </w:rPr>
        <w:t xml:space="preserve">along with the Vendor’s delivery responsibility. </w:t>
      </w:r>
    </w:p>
    <w:p w14:paraId="0582A0EC" w14:textId="77777777" w:rsidR="009042A4" w:rsidRPr="00835D6F" w:rsidRDefault="009042A4" w:rsidP="00523361">
      <w:pPr>
        <w:pStyle w:val="RFPBodyText"/>
        <w:numPr>
          <w:ilvl w:val="0"/>
          <w:numId w:val="73"/>
        </w:numPr>
        <w:ind w:left="3060"/>
        <w:jc w:val="both"/>
        <w:rPr>
          <w:rFonts w:cs="Arial"/>
        </w:rPr>
      </w:pPr>
      <w:r w:rsidRPr="00835D6F">
        <w:rPr>
          <w:rFonts w:cs="Arial"/>
        </w:rPr>
        <w:t xml:space="preserve">If the Vendor is listed as the Owner of a Project Management and O&amp;M Deliverable, then the Vendor is responsible for completion of the Deliverable with assistance from the State for items that need State input (i.e., State may be a Contributor). </w:t>
      </w:r>
    </w:p>
    <w:p w14:paraId="7F642285" w14:textId="77777777" w:rsidR="009042A4" w:rsidRPr="00835D6F" w:rsidRDefault="009042A4" w:rsidP="00523361">
      <w:pPr>
        <w:pStyle w:val="RFPBodyText"/>
        <w:numPr>
          <w:ilvl w:val="0"/>
          <w:numId w:val="73"/>
        </w:numPr>
        <w:ind w:left="3060"/>
        <w:jc w:val="both"/>
        <w:rPr>
          <w:rFonts w:cs="Arial"/>
        </w:rPr>
      </w:pPr>
      <w:r w:rsidRPr="00835D6F">
        <w:rPr>
          <w:rFonts w:cs="Arial"/>
        </w:rPr>
        <w:t xml:space="preserve">If the Vendor Responsibility is listed as Contributor for a Project Management and O&amp;M Deliverable, then the State is the Owner and is responsible for the completion of the Deliverable and will obtain assistance/input from the Vendor as needed. </w:t>
      </w:r>
    </w:p>
    <w:p w14:paraId="3F8D4FA3" w14:textId="77777777" w:rsidR="009042A4" w:rsidRPr="00835D6F" w:rsidRDefault="009042A4" w:rsidP="00523361">
      <w:pPr>
        <w:pStyle w:val="RFPBodyText"/>
        <w:numPr>
          <w:ilvl w:val="0"/>
          <w:numId w:val="73"/>
        </w:numPr>
        <w:ind w:left="3060"/>
        <w:jc w:val="both"/>
        <w:rPr>
          <w:rFonts w:cs="Arial"/>
        </w:rPr>
      </w:pPr>
      <w:r w:rsidRPr="00835D6F">
        <w:rPr>
          <w:rFonts w:cs="Arial"/>
        </w:rPr>
        <w:t>In some cases, ownership of a Project Management and O&amp;M Deliverable depends on who is hosting the Solution (as is the case for the Security Plan).</w:t>
      </w:r>
    </w:p>
    <w:p w14:paraId="2B34FBDB" w14:textId="13431263" w:rsidR="009042A4" w:rsidRPr="00835D6F" w:rsidRDefault="009042A4" w:rsidP="00523361">
      <w:pPr>
        <w:pStyle w:val="ListParagraph"/>
        <w:numPr>
          <w:ilvl w:val="3"/>
          <w:numId w:val="42"/>
        </w:numPr>
        <w:tabs>
          <w:tab w:val="left" w:pos="2700"/>
        </w:tabs>
        <w:spacing w:before="120" w:after="120"/>
        <w:ind w:left="2700" w:hanging="810"/>
        <w:jc w:val="both"/>
        <w:rPr>
          <w:rFonts w:cs="Arial"/>
          <w:szCs w:val="22"/>
        </w:rPr>
      </w:pPr>
      <w:r w:rsidRPr="00835D6F">
        <w:rPr>
          <w:rFonts w:ascii="Arial" w:hAnsi="Arial" w:cs="Arial"/>
          <w:sz w:val="22"/>
          <w:szCs w:val="20"/>
        </w:rPr>
        <w:t xml:space="preserve">In describing your approach, refer to Attachment J: Quality Specifications for Project Management and O&amp;M </w:t>
      </w:r>
      <w:r w:rsidR="00857CDC" w:rsidRPr="00835D6F">
        <w:rPr>
          <w:rFonts w:ascii="Arial" w:hAnsi="Arial" w:cs="Arial"/>
          <w:sz w:val="22"/>
          <w:szCs w:val="20"/>
        </w:rPr>
        <w:t>Deliverables.</w:t>
      </w:r>
      <w:r w:rsidRPr="00835D6F">
        <w:rPr>
          <w:rFonts w:ascii="Arial" w:hAnsi="Arial" w:cs="Arial"/>
          <w:sz w:val="22"/>
          <w:szCs w:val="20"/>
        </w:rPr>
        <w:t xml:space="preserve"> The State will use Attachment </w:t>
      </w:r>
      <w:r w:rsidR="008E6228" w:rsidRPr="00835D6F">
        <w:rPr>
          <w:rFonts w:ascii="Arial" w:hAnsi="Arial" w:cs="Arial"/>
          <w:sz w:val="22"/>
          <w:szCs w:val="20"/>
        </w:rPr>
        <w:t>J</w:t>
      </w:r>
      <w:r w:rsidRPr="00835D6F">
        <w:rPr>
          <w:rFonts w:ascii="Arial" w:hAnsi="Arial" w:cs="Arial"/>
          <w:sz w:val="22"/>
          <w:szCs w:val="20"/>
        </w:rPr>
        <w:t xml:space="preserve"> to evaluate Vendor’s described approach for each Deliverable and all draft Project Management Deliverables requested in this RFP to be included in the Vendor’s proposal. </w:t>
      </w:r>
    </w:p>
    <w:p w14:paraId="2AAEB9A8" w14:textId="77777777" w:rsidR="009042A4" w:rsidRPr="00835D6F" w:rsidRDefault="009042A4" w:rsidP="00523361">
      <w:pPr>
        <w:pStyle w:val="ListParagraph"/>
        <w:numPr>
          <w:ilvl w:val="3"/>
          <w:numId w:val="42"/>
        </w:numPr>
        <w:tabs>
          <w:tab w:val="left" w:pos="2700"/>
        </w:tabs>
        <w:spacing w:before="120" w:after="120"/>
        <w:ind w:left="2700" w:hanging="810"/>
        <w:jc w:val="both"/>
        <w:rPr>
          <w:rFonts w:cs="Arial"/>
          <w:szCs w:val="22"/>
        </w:rPr>
      </w:pPr>
      <w:r w:rsidRPr="00835D6F">
        <w:rPr>
          <w:rFonts w:ascii="Arial" w:hAnsi="Arial" w:cs="Arial"/>
          <w:sz w:val="22"/>
          <w:szCs w:val="20"/>
        </w:rPr>
        <w:t xml:space="preserve">Any draft Project Management Deliverables submitted by the Vendor with their proposal will be refined during the Contract Term based on Agency feedback and must be approved by the Agency to be considered final. </w:t>
      </w:r>
    </w:p>
    <w:p w14:paraId="0C15253F" w14:textId="7928E4E8" w:rsidR="009042A4" w:rsidRPr="00A76142" w:rsidRDefault="009042A4" w:rsidP="00523361">
      <w:pPr>
        <w:pStyle w:val="ListParagraph"/>
        <w:numPr>
          <w:ilvl w:val="3"/>
          <w:numId w:val="42"/>
        </w:numPr>
        <w:tabs>
          <w:tab w:val="left" w:pos="2700"/>
        </w:tabs>
        <w:spacing w:before="120" w:after="120"/>
        <w:ind w:left="2700" w:hanging="810"/>
        <w:jc w:val="both"/>
        <w:rPr>
          <w:rFonts w:cs="Arial"/>
          <w:szCs w:val="22"/>
        </w:rPr>
      </w:pPr>
      <w:r w:rsidRPr="00A76142">
        <w:rPr>
          <w:rFonts w:ascii="Arial" w:hAnsi="Arial" w:cs="Arial"/>
          <w:sz w:val="22"/>
          <w:szCs w:val="20"/>
        </w:rPr>
        <w:t xml:space="preserve">The State will also use Attachment </w:t>
      </w:r>
      <w:r w:rsidR="008E6228" w:rsidRPr="00A76142">
        <w:rPr>
          <w:rFonts w:ascii="Arial" w:hAnsi="Arial" w:cs="Arial"/>
          <w:sz w:val="22"/>
          <w:szCs w:val="20"/>
        </w:rPr>
        <w:t>J</w:t>
      </w:r>
      <w:r w:rsidR="00481044" w:rsidRPr="00A76142">
        <w:rPr>
          <w:rFonts w:ascii="Arial" w:hAnsi="Arial" w:cs="Arial"/>
          <w:sz w:val="22"/>
          <w:szCs w:val="20"/>
        </w:rPr>
        <w:t>: Quality Specifications for Project Management and O&amp;M Deliverables</w:t>
      </w:r>
      <w:r w:rsidRPr="00A76142">
        <w:rPr>
          <w:rFonts w:ascii="Arial" w:hAnsi="Arial" w:cs="Arial"/>
          <w:sz w:val="22"/>
          <w:szCs w:val="20"/>
        </w:rPr>
        <w:t xml:space="preserve"> to evaluate Project Management and O&amp;M Deliverables submitted to the State for approval throughout the Contract Term.  Attachment </w:t>
      </w:r>
      <w:r w:rsidR="008E6228" w:rsidRPr="00A76142">
        <w:rPr>
          <w:rFonts w:ascii="Arial" w:hAnsi="Arial" w:cs="Arial"/>
          <w:sz w:val="22"/>
          <w:szCs w:val="20"/>
        </w:rPr>
        <w:t>J</w:t>
      </w:r>
      <w:r w:rsidRPr="00A76142">
        <w:rPr>
          <w:rFonts w:ascii="Arial" w:hAnsi="Arial" w:cs="Arial"/>
          <w:sz w:val="22"/>
          <w:szCs w:val="20"/>
        </w:rPr>
        <w:t xml:space="preserve"> includes the description of the content needed for acceptance of a Deliverable and states when the Vendor is to deliver or update the Deliverable throughout all Contract Phases.</w:t>
      </w:r>
    </w:p>
    <w:p w14:paraId="6F0446FB" w14:textId="30DFEC60" w:rsidR="009042A4" w:rsidRPr="00A129AC" w:rsidRDefault="009042A4" w:rsidP="00523361">
      <w:pPr>
        <w:pStyle w:val="ListParagraph"/>
        <w:numPr>
          <w:ilvl w:val="3"/>
          <w:numId w:val="42"/>
        </w:numPr>
        <w:tabs>
          <w:tab w:val="left" w:pos="2700"/>
        </w:tabs>
        <w:spacing w:before="120" w:after="120"/>
        <w:ind w:left="2700" w:hanging="810"/>
        <w:jc w:val="both"/>
        <w:rPr>
          <w:rFonts w:cs="Arial"/>
          <w:szCs w:val="22"/>
        </w:rPr>
      </w:pPr>
      <w:r w:rsidRPr="00A76142">
        <w:rPr>
          <w:rFonts w:ascii="Arial" w:hAnsi="Arial" w:cs="Arial"/>
          <w:sz w:val="22"/>
          <w:szCs w:val="20"/>
        </w:rPr>
        <w:t>This list of Deliverables may be negotiated as necessary to be applicable to the proposed Solution via an Alternat</w:t>
      </w:r>
      <w:r w:rsidR="00E12EBA" w:rsidRPr="00A76142">
        <w:rPr>
          <w:rFonts w:ascii="Arial" w:hAnsi="Arial" w:cs="Arial"/>
          <w:sz w:val="22"/>
          <w:szCs w:val="20"/>
        </w:rPr>
        <w:t>e</w:t>
      </w:r>
      <w:r w:rsidRPr="00A76142">
        <w:rPr>
          <w:rFonts w:ascii="Arial" w:hAnsi="Arial" w:cs="Arial"/>
          <w:sz w:val="22"/>
          <w:szCs w:val="20"/>
        </w:rPr>
        <w:t xml:space="preserve"> Offer</w:t>
      </w:r>
      <w:r w:rsidR="00E12EBA" w:rsidRPr="00A76142">
        <w:rPr>
          <w:rFonts w:ascii="Arial" w:hAnsi="Arial" w:cs="Arial"/>
          <w:sz w:val="22"/>
          <w:szCs w:val="20"/>
        </w:rPr>
        <w:t>s</w:t>
      </w:r>
      <w:r w:rsidRPr="00A76142">
        <w:rPr>
          <w:rFonts w:ascii="Arial" w:hAnsi="Arial" w:cs="Arial"/>
          <w:sz w:val="22"/>
          <w:szCs w:val="20"/>
        </w:rPr>
        <w:t xml:space="preserve"> (reference Section 6.2.6. Alternat</w:t>
      </w:r>
      <w:r w:rsidR="00E12EBA" w:rsidRPr="00A76142">
        <w:rPr>
          <w:rFonts w:ascii="Arial" w:hAnsi="Arial" w:cs="Arial"/>
          <w:sz w:val="22"/>
          <w:szCs w:val="20"/>
        </w:rPr>
        <w:t>e</w:t>
      </w:r>
      <w:r w:rsidRPr="00A76142">
        <w:rPr>
          <w:rFonts w:ascii="Arial" w:hAnsi="Arial" w:cs="Arial"/>
          <w:sz w:val="22"/>
          <w:szCs w:val="20"/>
        </w:rPr>
        <w:t xml:space="preserve"> Offers).  The Vendor may propose an alternate set of Deliverables with descriptions of </w:t>
      </w:r>
      <w:r w:rsidRPr="00A76142">
        <w:rPr>
          <w:rFonts w:ascii="Arial" w:hAnsi="Arial" w:cs="Arial"/>
          <w:sz w:val="22"/>
          <w:szCs w:val="20"/>
        </w:rPr>
        <w:lastRenderedPageBreak/>
        <w:t xml:space="preserve">content that demonstrate use of industry standard planning, project management, and technical practices needed to ensure that the Vendor delivers the Solution on time, within the agreed upon Vendor pricing, and that the Solution meets the Agency’s acceptance criteria. The Agency is not obligated to accept any changes the Vendor proposes to this list for inclusion in the Contract. </w:t>
      </w:r>
    </w:p>
    <w:p w14:paraId="7A34A645" w14:textId="77777777" w:rsidR="009042A4" w:rsidRDefault="009042A4" w:rsidP="00523361">
      <w:pPr>
        <w:pStyle w:val="RFPHeader30"/>
        <w:numPr>
          <w:ilvl w:val="2"/>
          <w:numId w:val="42"/>
        </w:numPr>
        <w:ind w:left="1890" w:hanging="810"/>
        <w:rPr>
          <w:sz w:val="24"/>
          <w:szCs w:val="28"/>
        </w:rPr>
      </w:pPr>
      <w:bookmarkStart w:id="83" w:name="_Toc219368422"/>
      <w:r w:rsidRPr="006A24B9">
        <w:rPr>
          <w:sz w:val="24"/>
          <w:szCs w:val="28"/>
        </w:rPr>
        <w:t>Solution Deployment SUPPORT</w:t>
      </w:r>
      <w:bookmarkEnd w:id="83"/>
    </w:p>
    <w:p w14:paraId="401EC2E6" w14:textId="10255F37" w:rsidR="00A129AC" w:rsidRPr="00A129AC" w:rsidRDefault="00A129AC" w:rsidP="00A129AC">
      <w:pPr>
        <w:pStyle w:val="ListParagraph"/>
        <w:ind w:left="126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50DBA891" w14:textId="77777777" w:rsidR="009042A4" w:rsidRPr="00076B9E" w:rsidRDefault="009042A4" w:rsidP="006A24B9">
      <w:pPr>
        <w:pStyle w:val="StyleNormalAfterHeading4Left15"/>
        <w:ind w:left="1890"/>
        <w:rPr>
          <w:bCs/>
        </w:rPr>
      </w:pPr>
      <w:r w:rsidRPr="00076B9E">
        <w:t xml:space="preserve">Describe your approach to deploying the developed Solution </w:t>
      </w:r>
      <w:r>
        <w:t xml:space="preserve">and subsequent new releases </w:t>
      </w:r>
      <w:r w:rsidRPr="00076B9E">
        <w:t>for production use, including:</w:t>
      </w:r>
    </w:p>
    <w:p w14:paraId="15DE9420" w14:textId="77777777" w:rsidR="009042A4" w:rsidRPr="00835D6F" w:rsidRDefault="009042A4" w:rsidP="00523361">
      <w:pPr>
        <w:pStyle w:val="ListParagraph"/>
        <w:numPr>
          <w:ilvl w:val="3"/>
          <w:numId w:val="42"/>
        </w:numPr>
        <w:tabs>
          <w:tab w:val="left" w:pos="2700"/>
        </w:tabs>
        <w:spacing w:before="120" w:after="120"/>
        <w:ind w:left="2700" w:hanging="810"/>
        <w:jc w:val="both"/>
      </w:pPr>
      <w:r w:rsidRPr="00835D6F">
        <w:rPr>
          <w:rFonts w:ascii="Arial" w:hAnsi="Arial" w:cs="Arial"/>
          <w:sz w:val="22"/>
          <w:szCs w:val="22"/>
        </w:rPr>
        <w:t>The strategy for deploying the Solution for production use, including the number of Releases proposed for the Project Execution Contract Phase.</w:t>
      </w:r>
    </w:p>
    <w:p w14:paraId="16E5541D" w14:textId="77777777" w:rsidR="009042A4" w:rsidRPr="00835D6F" w:rsidRDefault="009042A4" w:rsidP="00523361">
      <w:pPr>
        <w:pStyle w:val="ListParagraph"/>
        <w:numPr>
          <w:ilvl w:val="3"/>
          <w:numId w:val="42"/>
        </w:numPr>
        <w:tabs>
          <w:tab w:val="left" w:pos="2700"/>
          <w:tab w:val="left" w:pos="2790"/>
        </w:tabs>
        <w:spacing w:before="120" w:after="120"/>
        <w:ind w:left="2700" w:hanging="810"/>
        <w:jc w:val="both"/>
      </w:pPr>
      <w:r w:rsidRPr="00835D6F">
        <w:rPr>
          <w:rFonts w:ascii="Arial" w:hAnsi="Arial" w:cs="Arial"/>
          <w:sz w:val="22"/>
          <w:szCs w:val="22"/>
        </w:rPr>
        <w:t>Deployment planning and preparation, including site visits, site readiness verification, end user device upgrades.</w:t>
      </w:r>
    </w:p>
    <w:p w14:paraId="76D890C2" w14:textId="77777777" w:rsidR="009042A4" w:rsidRPr="00835D6F" w:rsidRDefault="009042A4" w:rsidP="00523361">
      <w:pPr>
        <w:pStyle w:val="ListParagraph"/>
        <w:numPr>
          <w:ilvl w:val="3"/>
          <w:numId w:val="42"/>
        </w:numPr>
        <w:tabs>
          <w:tab w:val="left" w:pos="2700"/>
        </w:tabs>
        <w:spacing w:before="120" w:after="120"/>
        <w:ind w:hanging="1350"/>
        <w:jc w:val="both"/>
      </w:pPr>
      <w:r w:rsidRPr="00835D6F">
        <w:rPr>
          <w:rFonts w:ascii="Arial" w:hAnsi="Arial" w:cs="Arial"/>
          <w:sz w:val="22"/>
          <w:szCs w:val="22"/>
        </w:rPr>
        <w:t>Security considerations.</w:t>
      </w:r>
    </w:p>
    <w:p w14:paraId="6D365377" w14:textId="4026A816" w:rsidR="009042A4" w:rsidRPr="00835D6F" w:rsidRDefault="009042A4" w:rsidP="00523361">
      <w:pPr>
        <w:pStyle w:val="ListParagraph"/>
        <w:numPr>
          <w:ilvl w:val="3"/>
          <w:numId w:val="42"/>
        </w:numPr>
        <w:tabs>
          <w:tab w:val="left" w:pos="2700"/>
        </w:tabs>
        <w:spacing w:before="120" w:after="120"/>
        <w:ind w:left="2700" w:hanging="810"/>
        <w:jc w:val="both"/>
      </w:pPr>
      <w:r w:rsidRPr="00835D6F">
        <w:rPr>
          <w:rFonts w:ascii="Arial" w:hAnsi="Arial" w:cs="Arial"/>
          <w:sz w:val="22"/>
          <w:szCs w:val="22"/>
        </w:rPr>
        <w:t>Hardware, software, or facilities needed to support the deployment.</w:t>
      </w:r>
    </w:p>
    <w:p w14:paraId="582CF923" w14:textId="77777777" w:rsidR="009042A4" w:rsidRPr="00835D6F" w:rsidRDefault="009042A4" w:rsidP="00523361">
      <w:pPr>
        <w:pStyle w:val="ListParagraph"/>
        <w:numPr>
          <w:ilvl w:val="3"/>
          <w:numId w:val="42"/>
        </w:numPr>
        <w:tabs>
          <w:tab w:val="left" w:pos="2700"/>
        </w:tabs>
        <w:spacing w:before="120" w:after="120"/>
        <w:ind w:hanging="1350"/>
        <w:jc w:val="both"/>
      </w:pPr>
      <w:r w:rsidRPr="00835D6F">
        <w:rPr>
          <w:rFonts w:ascii="Arial" w:hAnsi="Arial" w:cs="Arial"/>
          <w:sz w:val="22"/>
          <w:szCs w:val="22"/>
        </w:rPr>
        <w:t>The deployment activities and reference to any milestones proposed by the Vendor.</w:t>
      </w:r>
    </w:p>
    <w:p w14:paraId="505E85C3" w14:textId="77777777" w:rsidR="009042A4" w:rsidRPr="00835D6F" w:rsidRDefault="009042A4" w:rsidP="00523361">
      <w:pPr>
        <w:pStyle w:val="ListParagraph"/>
        <w:numPr>
          <w:ilvl w:val="3"/>
          <w:numId w:val="42"/>
        </w:numPr>
        <w:tabs>
          <w:tab w:val="left" w:pos="2700"/>
        </w:tabs>
        <w:spacing w:before="120" w:after="120"/>
        <w:ind w:hanging="1350"/>
        <w:jc w:val="both"/>
      </w:pPr>
      <w:r w:rsidRPr="00835D6F">
        <w:rPr>
          <w:rFonts w:ascii="Arial" w:hAnsi="Arial" w:cs="Arial"/>
          <w:sz w:val="22"/>
          <w:szCs w:val="22"/>
        </w:rPr>
        <w:t xml:space="preserve">The roles and responsibilities to complete the deployment. </w:t>
      </w:r>
    </w:p>
    <w:p w14:paraId="553E5FB5" w14:textId="77777777" w:rsidR="009042A4" w:rsidRPr="00835D6F" w:rsidRDefault="009042A4" w:rsidP="00523361">
      <w:pPr>
        <w:pStyle w:val="ListParagraph"/>
        <w:numPr>
          <w:ilvl w:val="3"/>
          <w:numId w:val="42"/>
        </w:numPr>
        <w:tabs>
          <w:tab w:val="left" w:pos="2700"/>
        </w:tabs>
        <w:spacing w:before="120" w:after="120"/>
        <w:ind w:hanging="1350"/>
        <w:jc w:val="both"/>
      </w:pPr>
      <w:r w:rsidRPr="00835D6F">
        <w:rPr>
          <w:rFonts w:ascii="Arial" w:hAnsi="Arial" w:cs="Arial"/>
          <w:sz w:val="22"/>
          <w:szCs w:val="22"/>
        </w:rPr>
        <w:t>Support provided during deployment, including onsite or remote support.</w:t>
      </w:r>
    </w:p>
    <w:p w14:paraId="54EA82BC" w14:textId="77777777" w:rsidR="009042A4" w:rsidRPr="00835D6F" w:rsidRDefault="009042A4" w:rsidP="00523361">
      <w:pPr>
        <w:pStyle w:val="ListParagraph"/>
        <w:numPr>
          <w:ilvl w:val="3"/>
          <w:numId w:val="42"/>
        </w:numPr>
        <w:tabs>
          <w:tab w:val="left" w:pos="2700"/>
        </w:tabs>
        <w:spacing w:before="120" w:after="120"/>
        <w:ind w:hanging="1350"/>
        <w:jc w:val="both"/>
      </w:pPr>
      <w:r w:rsidRPr="00835D6F">
        <w:rPr>
          <w:rFonts w:ascii="Arial" w:hAnsi="Arial" w:cs="Arial"/>
          <w:sz w:val="22"/>
          <w:szCs w:val="22"/>
        </w:rPr>
        <w:t>Support provided during the Stabilization Period.</w:t>
      </w:r>
    </w:p>
    <w:p w14:paraId="5FE28340" w14:textId="7DA52C13" w:rsidR="009042A4" w:rsidRDefault="009042A4" w:rsidP="00A129AC">
      <w:pPr>
        <w:pStyle w:val="StyleNormalAfterHeading4Left15"/>
        <w:ind w:left="2700"/>
      </w:pPr>
      <w:r w:rsidRPr="00076B9E">
        <w:t xml:space="preserve">Refer </w:t>
      </w:r>
      <w:r w:rsidRPr="00321557">
        <w:t xml:space="preserve">to </w:t>
      </w:r>
      <w:r w:rsidRPr="00321557">
        <w:rPr>
          <w:u w:val="single"/>
        </w:rPr>
        <w:t xml:space="preserve">Attachment J: </w:t>
      </w:r>
      <w:r>
        <w:rPr>
          <w:u w:val="single"/>
        </w:rPr>
        <w:t>Quality Specifications for Project Management and O&amp;M Deliverables</w:t>
      </w:r>
      <w:r w:rsidRPr="00076B9E">
        <w:t xml:space="preserve"> for the </w:t>
      </w:r>
      <w:r>
        <w:t>Agency’s</w:t>
      </w:r>
      <w:r w:rsidRPr="00076B9E">
        <w:t xml:space="preserve"> expectations regarding Solution deployment.</w:t>
      </w:r>
    </w:p>
    <w:p w14:paraId="0FD21B33" w14:textId="63878C63" w:rsidR="009042A4" w:rsidRDefault="009042A4" w:rsidP="00523361">
      <w:pPr>
        <w:pStyle w:val="RFPHeader30"/>
        <w:numPr>
          <w:ilvl w:val="2"/>
          <w:numId w:val="42"/>
        </w:numPr>
        <w:ind w:left="1890" w:hanging="810"/>
        <w:rPr>
          <w:sz w:val="24"/>
          <w:szCs w:val="28"/>
        </w:rPr>
      </w:pPr>
      <w:bookmarkStart w:id="84" w:name="_Toc219368423"/>
      <w:r w:rsidRPr="006A24B9">
        <w:rPr>
          <w:sz w:val="24"/>
          <w:szCs w:val="28"/>
        </w:rPr>
        <w:t>Testing</w:t>
      </w:r>
      <w:bookmarkEnd w:id="84"/>
    </w:p>
    <w:p w14:paraId="6546428F" w14:textId="3FBD65ED" w:rsidR="00A129AC" w:rsidRPr="00A129AC" w:rsidRDefault="00A129AC" w:rsidP="00A129AC">
      <w:pPr>
        <w:pStyle w:val="ListParagraph"/>
        <w:ind w:left="126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0A6A2B0E" w14:textId="77777777" w:rsidR="009042A4" w:rsidRDefault="009042A4" w:rsidP="006A24B9">
      <w:pPr>
        <w:pStyle w:val="RFPBodyText-H3"/>
        <w:keepNext/>
        <w:ind w:left="1890"/>
      </w:pPr>
      <w:r>
        <w:t>Describe your testing processes for the Solution in detail, specifically:</w:t>
      </w:r>
    </w:p>
    <w:p w14:paraId="26025C0E" w14:textId="77777777" w:rsidR="009042A4" w:rsidRPr="00835D6F" w:rsidRDefault="009042A4" w:rsidP="00523361">
      <w:pPr>
        <w:pStyle w:val="ListParagraph"/>
        <w:numPr>
          <w:ilvl w:val="3"/>
          <w:numId w:val="42"/>
        </w:numPr>
        <w:tabs>
          <w:tab w:val="left" w:pos="2700"/>
        </w:tabs>
        <w:spacing w:before="120" w:after="120"/>
        <w:ind w:left="2700" w:hanging="810"/>
        <w:jc w:val="both"/>
        <w:rPr>
          <w:rFonts w:cs="Arial"/>
          <w:szCs w:val="22"/>
        </w:rPr>
      </w:pPr>
      <w:r w:rsidRPr="00835D6F">
        <w:rPr>
          <w:rFonts w:ascii="Arial" w:hAnsi="Arial" w:cs="Arial"/>
          <w:sz w:val="22"/>
          <w:szCs w:val="22"/>
        </w:rPr>
        <w:t xml:space="preserve">Your approach to conducting all types of technical testing (i.e., unit, system integration, regression, interface, accessibility, performance, and security testing) needed prior to User Acceptance Testing, each release/deployment, including pilot deployment, and post-deployment validation. </w:t>
      </w:r>
    </w:p>
    <w:p w14:paraId="43923FC1" w14:textId="77777777" w:rsidR="009042A4" w:rsidRPr="00835D6F" w:rsidRDefault="009042A4" w:rsidP="00523361">
      <w:pPr>
        <w:pStyle w:val="ListParagraph"/>
        <w:numPr>
          <w:ilvl w:val="3"/>
          <w:numId w:val="42"/>
        </w:numPr>
        <w:tabs>
          <w:tab w:val="left" w:pos="2700"/>
        </w:tabs>
        <w:spacing w:before="120" w:after="120"/>
        <w:ind w:left="2700" w:hanging="810"/>
        <w:jc w:val="both"/>
        <w:rPr>
          <w:rFonts w:cs="Arial"/>
          <w:szCs w:val="22"/>
        </w:rPr>
      </w:pPr>
      <w:r w:rsidRPr="00835D6F">
        <w:rPr>
          <w:rFonts w:ascii="Arial" w:hAnsi="Arial" w:cs="Arial"/>
          <w:sz w:val="22"/>
          <w:szCs w:val="22"/>
        </w:rPr>
        <w:t>Your proposed approach to planning and supporting UAT, including demonstration of the Vendor-tested system or new release.</w:t>
      </w:r>
    </w:p>
    <w:p w14:paraId="5CA4B191" w14:textId="77777777" w:rsidR="009042A4" w:rsidRPr="00835D6F" w:rsidRDefault="009042A4" w:rsidP="00523361">
      <w:pPr>
        <w:pStyle w:val="ListParagraph"/>
        <w:numPr>
          <w:ilvl w:val="3"/>
          <w:numId w:val="42"/>
        </w:numPr>
        <w:tabs>
          <w:tab w:val="left" w:pos="2700"/>
        </w:tabs>
        <w:spacing w:before="120" w:after="120"/>
        <w:ind w:left="2700" w:hanging="810"/>
        <w:jc w:val="both"/>
        <w:rPr>
          <w:rFonts w:cs="Arial"/>
          <w:szCs w:val="22"/>
        </w:rPr>
      </w:pPr>
      <w:r w:rsidRPr="00835D6F">
        <w:rPr>
          <w:rFonts w:ascii="Arial" w:hAnsi="Arial" w:cs="Arial"/>
          <w:sz w:val="22"/>
          <w:szCs w:val="22"/>
        </w:rPr>
        <w:t xml:space="preserve">Tool(s) used to document test scenarios, test cases/scripts, and test results. </w:t>
      </w:r>
    </w:p>
    <w:p w14:paraId="353CFB71" w14:textId="77777777" w:rsidR="009042A4" w:rsidRPr="00835D6F" w:rsidRDefault="009042A4" w:rsidP="00523361">
      <w:pPr>
        <w:pStyle w:val="ListParagraph"/>
        <w:numPr>
          <w:ilvl w:val="3"/>
          <w:numId w:val="42"/>
        </w:numPr>
        <w:tabs>
          <w:tab w:val="left" w:pos="2700"/>
        </w:tabs>
        <w:spacing w:before="120" w:after="120"/>
        <w:ind w:left="2700" w:hanging="810"/>
        <w:jc w:val="both"/>
        <w:rPr>
          <w:rFonts w:cs="Arial"/>
          <w:szCs w:val="22"/>
        </w:rPr>
      </w:pPr>
      <w:r w:rsidRPr="00835D6F">
        <w:rPr>
          <w:rFonts w:ascii="Arial" w:hAnsi="Arial" w:cs="Arial"/>
          <w:sz w:val="22"/>
          <w:szCs w:val="22"/>
        </w:rPr>
        <w:t>A description of the testing environment(s) and any specific software tools that you intend to use or make available for State use for all types of testing.</w:t>
      </w:r>
    </w:p>
    <w:p w14:paraId="7F86E9E0" w14:textId="77777777" w:rsidR="009042A4" w:rsidRPr="00835D6F" w:rsidRDefault="009042A4" w:rsidP="00523361">
      <w:pPr>
        <w:pStyle w:val="ListParagraph"/>
        <w:numPr>
          <w:ilvl w:val="3"/>
          <w:numId w:val="42"/>
        </w:numPr>
        <w:tabs>
          <w:tab w:val="left" w:pos="2700"/>
        </w:tabs>
        <w:spacing w:before="120" w:after="120"/>
        <w:ind w:left="2700" w:hanging="810"/>
        <w:jc w:val="both"/>
        <w:rPr>
          <w:rFonts w:cs="Arial"/>
          <w:szCs w:val="22"/>
        </w:rPr>
      </w:pPr>
      <w:r w:rsidRPr="00835D6F">
        <w:rPr>
          <w:rFonts w:ascii="Arial" w:hAnsi="Arial" w:cs="Arial"/>
          <w:sz w:val="22"/>
          <w:szCs w:val="22"/>
        </w:rPr>
        <w:t>How any test results for any Vendor-performed testing are presented for the Agency approval.</w:t>
      </w:r>
    </w:p>
    <w:p w14:paraId="75C72FAE" w14:textId="77777777" w:rsidR="009042A4" w:rsidRPr="00835D6F" w:rsidRDefault="009042A4" w:rsidP="00523361">
      <w:pPr>
        <w:pStyle w:val="ListParagraph"/>
        <w:numPr>
          <w:ilvl w:val="3"/>
          <w:numId w:val="42"/>
        </w:numPr>
        <w:tabs>
          <w:tab w:val="left" w:pos="2700"/>
        </w:tabs>
        <w:spacing w:before="120" w:after="120"/>
        <w:ind w:left="2700" w:hanging="810"/>
        <w:jc w:val="both"/>
        <w:rPr>
          <w:rFonts w:cs="Arial"/>
          <w:szCs w:val="22"/>
        </w:rPr>
      </w:pPr>
      <w:r w:rsidRPr="00835D6F">
        <w:rPr>
          <w:rFonts w:ascii="Arial" w:hAnsi="Arial" w:cs="Arial"/>
          <w:sz w:val="22"/>
          <w:szCs w:val="22"/>
        </w:rPr>
        <w:t>Your proposed process for identifying, documenting, prioritizing, and resolving Defects found in the Solution during testing. Include in your description any software tools that you intend to make available for Defect management.</w:t>
      </w:r>
    </w:p>
    <w:p w14:paraId="757D2968" w14:textId="77777777" w:rsidR="009042A4" w:rsidRPr="00835D6F" w:rsidRDefault="009042A4" w:rsidP="00523361">
      <w:pPr>
        <w:pStyle w:val="ListParagraph"/>
        <w:numPr>
          <w:ilvl w:val="3"/>
          <w:numId w:val="42"/>
        </w:numPr>
        <w:tabs>
          <w:tab w:val="left" w:pos="2700"/>
        </w:tabs>
        <w:spacing w:before="120" w:after="120"/>
        <w:ind w:left="2700" w:hanging="810"/>
        <w:jc w:val="both"/>
        <w:rPr>
          <w:rFonts w:cs="Arial"/>
          <w:szCs w:val="22"/>
        </w:rPr>
      </w:pPr>
      <w:r w:rsidRPr="00835D6F">
        <w:rPr>
          <w:rFonts w:ascii="Arial" w:hAnsi="Arial" w:cs="Arial"/>
          <w:sz w:val="22"/>
          <w:szCs w:val="22"/>
        </w:rPr>
        <w:t xml:space="preserve">How the results of pilot deployments will be captured, documented, and used to improve the Solution and subsequent deployments. </w:t>
      </w:r>
    </w:p>
    <w:p w14:paraId="5DAA7D14" w14:textId="77777777" w:rsidR="009042A4" w:rsidRPr="009D4483" w:rsidRDefault="009042A4" w:rsidP="006A24B9">
      <w:pPr>
        <w:pStyle w:val="RFPBodyText-H3"/>
        <w:ind w:left="1890"/>
      </w:pPr>
      <w:r w:rsidRPr="00D17819">
        <w:lastRenderedPageBreak/>
        <w:t xml:space="preserve">Address all the test-related items described in </w:t>
      </w:r>
      <w:r w:rsidRPr="00D17819">
        <w:rPr>
          <w:u w:val="single"/>
        </w:rPr>
        <w:t>Section 3.6.3 Vendor Project Management and Operations and Maintenance Deliverables</w:t>
      </w:r>
      <w:r w:rsidRPr="00D17819">
        <w:t xml:space="preserve"> and </w:t>
      </w:r>
      <w:r w:rsidRPr="00D17819">
        <w:rPr>
          <w:u w:val="single"/>
        </w:rPr>
        <w:t>Attachment J: Quality Specifications for Project Management and O&amp;M Deliverables</w:t>
      </w:r>
      <w:r w:rsidRPr="00D17819">
        <w:t>.</w:t>
      </w:r>
    </w:p>
    <w:p w14:paraId="708D63AB" w14:textId="77777777" w:rsidR="009042A4" w:rsidRDefault="009042A4" w:rsidP="00523361">
      <w:pPr>
        <w:pStyle w:val="RFPHeader30"/>
        <w:numPr>
          <w:ilvl w:val="2"/>
          <w:numId w:val="42"/>
        </w:numPr>
        <w:ind w:left="1890" w:hanging="810"/>
        <w:rPr>
          <w:sz w:val="24"/>
          <w:szCs w:val="28"/>
        </w:rPr>
      </w:pPr>
      <w:bookmarkStart w:id="85" w:name="_Toc219368424"/>
      <w:r w:rsidRPr="006A24B9">
        <w:rPr>
          <w:sz w:val="24"/>
          <w:szCs w:val="28"/>
        </w:rPr>
        <w:t>Training</w:t>
      </w:r>
      <w:bookmarkEnd w:id="85"/>
    </w:p>
    <w:p w14:paraId="64A7B56B" w14:textId="2A852C84" w:rsidR="00A129AC" w:rsidRPr="00A129AC" w:rsidRDefault="00A129AC" w:rsidP="00A129AC">
      <w:pPr>
        <w:pStyle w:val="ListParagraph"/>
        <w:ind w:left="126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7B359D8A" w14:textId="77777777" w:rsidR="009042A4" w:rsidRPr="00835D6F" w:rsidRDefault="009042A4" w:rsidP="006A24B9">
      <w:pPr>
        <w:pStyle w:val="NormalAfterHeading4"/>
        <w:ind w:left="1890"/>
      </w:pPr>
      <w:r w:rsidRPr="00076B9E">
        <w:t xml:space="preserve">Describe your approach to training, identifying the points in </w:t>
      </w:r>
      <w:r w:rsidRPr="00D17819">
        <w:t>your SDLC</w:t>
      </w:r>
      <w:r w:rsidRPr="00076B9E">
        <w:t xml:space="preserve"> where training will occur for each type of training that you will provide to User Acceptance Testers, pilot users, end users, State Trainers</w:t>
      </w:r>
      <w:r>
        <w:t xml:space="preserve"> if using a Train-the-Trainer approach in advance of deployment and/or O&amp;M</w:t>
      </w:r>
      <w:r w:rsidRPr="00076B9E">
        <w:t xml:space="preserve">, and State IT </w:t>
      </w:r>
      <w:r w:rsidRPr="00835D6F">
        <w:t>support staff. Include in this description:</w:t>
      </w:r>
    </w:p>
    <w:p w14:paraId="52E9B23D" w14:textId="3F2B6936" w:rsidR="009042A4" w:rsidRPr="00835D6F" w:rsidRDefault="009042A4" w:rsidP="00523361">
      <w:pPr>
        <w:pStyle w:val="ListParagraph"/>
        <w:numPr>
          <w:ilvl w:val="3"/>
          <w:numId w:val="42"/>
        </w:numPr>
        <w:tabs>
          <w:tab w:val="left" w:pos="2700"/>
        </w:tabs>
        <w:spacing w:before="120" w:after="120"/>
        <w:ind w:left="2610" w:hanging="720"/>
        <w:jc w:val="both"/>
      </w:pPr>
      <w:r w:rsidRPr="00835D6F">
        <w:rPr>
          <w:rFonts w:ascii="Arial" w:hAnsi="Arial" w:cs="Arial"/>
          <w:sz w:val="22"/>
          <w:szCs w:val="20"/>
        </w:rPr>
        <w:t>The training content that you will provide for the Solution, including the approach for in-person, remote, or pre-recorded training. Reference, Section 3.6.3 Vendor Project Management and Operations and Maintenance Deliverables, and Attachment J: Quality Specifications for Project Management and O&amp;M Deliverables for details regarding the Agency’s training documentation needs.</w:t>
      </w:r>
    </w:p>
    <w:p w14:paraId="6A67B8C8" w14:textId="77777777" w:rsidR="009042A4" w:rsidRPr="00835D6F" w:rsidRDefault="009042A4" w:rsidP="00523361">
      <w:pPr>
        <w:pStyle w:val="ListParagraph"/>
        <w:numPr>
          <w:ilvl w:val="3"/>
          <w:numId w:val="42"/>
        </w:numPr>
        <w:tabs>
          <w:tab w:val="left" w:pos="2700"/>
        </w:tabs>
        <w:spacing w:before="120" w:after="120"/>
        <w:ind w:left="2610" w:hanging="720"/>
        <w:jc w:val="both"/>
      </w:pPr>
      <w:r w:rsidRPr="00835D6F">
        <w:rPr>
          <w:rFonts w:ascii="Arial" w:hAnsi="Arial" w:cs="Arial"/>
          <w:sz w:val="22"/>
          <w:szCs w:val="20"/>
        </w:rPr>
        <w:t>Describe the Solution’s technical (hosting) environment used for training. Include in your description how your training technical environment addresses the following items:</w:t>
      </w:r>
    </w:p>
    <w:p w14:paraId="2828BCB4" w14:textId="77777777" w:rsidR="009042A4" w:rsidRPr="00835D6F" w:rsidRDefault="009042A4" w:rsidP="00523361">
      <w:pPr>
        <w:pStyle w:val="NormalAfterHeading4"/>
        <w:numPr>
          <w:ilvl w:val="0"/>
          <w:numId w:val="68"/>
        </w:numPr>
        <w:ind w:left="2970"/>
      </w:pPr>
      <w:r w:rsidRPr="00835D6F">
        <w:t>Configurable mirror production functionality, and</w:t>
      </w:r>
    </w:p>
    <w:p w14:paraId="3DDC1C62" w14:textId="77777777" w:rsidR="009042A4" w:rsidRPr="00835D6F" w:rsidRDefault="009042A4" w:rsidP="00523361">
      <w:pPr>
        <w:pStyle w:val="NormalAfterHeading4"/>
        <w:numPr>
          <w:ilvl w:val="0"/>
          <w:numId w:val="68"/>
        </w:numPr>
        <w:ind w:left="2970"/>
      </w:pPr>
      <w:r w:rsidRPr="00835D6F">
        <w:t xml:space="preserve">Online help. </w:t>
      </w:r>
    </w:p>
    <w:p w14:paraId="4039B105" w14:textId="77777777" w:rsidR="009042A4" w:rsidRPr="00835D6F" w:rsidRDefault="009042A4" w:rsidP="00523361">
      <w:pPr>
        <w:pStyle w:val="ListParagraph"/>
        <w:numPr>
          <w:ilvl w:val="3"/>
          <w:numId w:val="42"/>
        </w:numPr>
        <w:tabs>
          <w:tab w:val="left" w:pos="2700"/>
        </w:tabs>
        <w:spacing w:before="120" w:after="120"/>
        <w:ind w:left="2610" w:hanging="720"/>
        <w:jc w:val="both"/>
      </w:pPr>
      <w:r w:rsidRPr="00835D6F">
        <w:rPr>
          <w:rFonts w:ascii="Arial" w:hAnsi="Arial" w:cs="Arial"/>
          <w:sz w:val="22"/>
          <w:szCs w:val="20"/>
        </w:rPr>
        <w:t>Describe how you provide training and knowledge transfer training to the Agency and other State IT staff as needed to assist Solution development efforts, system administration, and ongoing support for your proposed Solution.</w:t>
      </w:r>
    </w:p>
    <w:p w14:paraId="0048E95B" w14:textId="77777777" w:rsidR="009042A4" w:rsidRPr="00835D6F" w:rsidRDefault="009042A4" w:rsidP="00523361">
      <w:pPr>
        <w:pStyle w:val="ListParagraph"/>
        <w:numPr>
          <w:ilvl w:val="3"/>
          <w:numId w:val="42"/>
        </w:numPr>
        <w:tabs>
          <w:tab w:val="left" w:pos="2700"/>
        </w:tabs>
        <w:spacing w:before="120" w:after="120"/>
        <w:ind w:left="2610" w:hanging="720"/>
        <w:jc w:val="both"/>
      </w:pPr>
      <w:r w:rsidRPr="00835D6F">
        <w:rPr>
          <w:rFonts w:ascii="Arial" w:hAnsi="Arial" w:cs="Arial"/>
          <w:sz w:val="22"/>
          <w:szCs w:val="20"/>
        </w:rPr>
        <w:t>Describe any on demand training resources available to users such as recorded training sessions, computer-based training, FAQs, community forums, etc.</w:t>
      </w:r>
    </w:p>
    <w:p w14:paraId="429A92D8" w14:textId="2DFAB412" w:rsidR="009042A4" w:rsidRPr="0087427D" w:rsidRDefault="009042A4" w:rsidP="00523361">
      <w:pPr>
        <w:pStyle w:val="ListParagraph"/>
        <w:numPr>
          <w:ilvl w:val="3"/>
          <w:numId w:val="42"/>
        </w:numPr>
        <w:tabs>
          <w:tab w:val="left" w:pos="2700"/>
        </w:tabs>
        <w:spacing w:before="120" w:after="120"/>
        <w:ind w:left="2610" w:hanging="720"/>
        <w:jc w:val="both"/>
      </w:pPr>
      <w:r w:rsidRPr="00835D6F">
        <w:rPr>
          <w:rFonts w:ascii="Arial" w:hAnsi="Arial" w:cs="Arial"/>
          <w:sz w:val="22"/>
          <w:szCs w:val="20"/>
        </w:rPr>
        <w:t xml:space="preserve">Training provided during the O&amp;M Contract Phase for new releases, enhancements, and any other changes to the Solution’s underlying technology or hosting environment. </w:t>
      </w:r>
    </w:p>
    <w:p w14:paraId="43DC9C03" w14:textId="77777777" w:rsidR="009042A4" w:rsidRDefault="009042A4" w:rsidP="00523361">
      <w:pPr>
        <w:pStyle w:val="RFPHeader30"/>
        <w:numPr>
          <w:ilvl w:val="2"/>
          <w:numId w:val="42"/>
        </w:numPr>
        <w:ind w:left="1890" w:hanging="810"/>
        <w:rPr>
          <w:rFonts w:ascii="Arial" w:hAnsi="Arial" w:cs="Arial"/>
          <w:sz w:val="24"/>
        </w:rPr>
      </w:pPr>
      <w:bookmarkStart w:id="86" w:name="_Toc219368425"/>
      <w:r w:rsidRPr="00835D6F">
        <w:rPr>
          <w:rFonts w:ascii="Arial" w:hAnsi="Arial" w:cs="Arial"/>
          <w:sz w:val="24"/>
        </w:rPr>
        <w:t>State Hosting</w:t>
      </w:r>
      <w:bookmarkEnd w:id="86"/>
    </w:p>
    <w:p w14:paraId="1BCC667E" w14:textId="3D6AF4DE" w:rsidR="002B2660" w:rsidRPr="002B2660" w:rsidRDefault="002B2660" w:rsidP="002B2660">
      <w:pPr>
        <w:pStyle w:val="ListParagraph"/>
        <w:ind w:left="126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0159FDCE" w14:textId="77777777" w:rsidR="009042A4" w:rsidRPr="00835D6F" w:rsidRDefault="009042A4" w:rsidP="00523361">
      <w:pPr>
        <w:pStyle w:val="ListParagraph"/>
        <w:numPr>
          <w:ilvl w:val="3"/>
          <w:numId w:val="42"/>
        </w:numPr>
        <w:tabs>
          <w:tab w:val="left" w:pos="2700"/>
        </w:tabs>
        <w:spacing w:before="120" w:after="120"/>
        <w:ind w:left="2610" w:hanging="720"/>
        <w:jc w:val="both"/>
        <w:rPr>
          <w:rFonts w:cs="Arial"/>
          <w:szCs w:val="22"/>
        </w:rPr>
      </w:pPr>
      <w:r w:rsidRPr="00835D6F">
        <w:rPr>
          <w:rFonts w:ascii="Arial" w:hAnsi="Arial" w:cs="Arial"/>
          <w:sz w:val="22"/>
          <w:szCs w:val="22"/>
        </w:rPr>
        <w:t xml:space="preserve">Describe the development, test, training, production, disaster recovery, and any separate reporting technical hosting environments the State will need to establish and operate to host the Solution. </w:t>
      </w:r>
    </w:p>
    <w:p w14:paraId="746A6BB9" w14:textId="071C280C" w:rsidR="009042A4" w:rsidRPr="00835D6F" w:rsidRDefault="009042A4" w:rsidP="00523361">
      <w:pPr>
        <w:pStyle w:val="ListParagraph"/>
        <w:numPr>
          <w:ilvl w:val="3"/>
          <w:numId w:val="42"/>
        </w:numPr>
        <w:tabs>
          <w:tab w:val="left" w:pos="2700"/>
        </w:tabs>
        <w:spacing w:before="120" w:after="120"/>
        <w:ind w:left="2610" w:hanging="720"/>
        <w:jc w:val="both"/>
        <w:rPr>
          <w:rFonts w:cs="Arial"/>
          <w:szCs w:val="22"/>
        </w:rPr>
      </w:pPr>
      <w:r w:rsidRPr="00835D6F">
        <w:rPr>
          <w:rFonts w:ascii="Arial" w:hAnsi="Arial" w:cs="Arial"/>
          <w:sz w:val="22"/>
          <w:szCs w:val="22"/>
        </w:rPr>
        <w:t>Describe how the Vendor will assist the State to troubleshoot, review, maintain and upgrade all technical environments (servers, operating systems, utility software application software, and</w:t>
      </w:r>
      <w:r w:rsidR="00937449" w:rsidRPr="00835D6F">
        <w:rPr>
          <w:rFonts w:ascii="Arial" w:hAnsi="Arial" w:cs="Arial"/>
          <w:sz w:val="22"/>
          <w:szCs w:val="22"/>
        </w:rPr>
        <w:t xml:space="preserve"> Storage Area Network (SAN)</w:t>
      </w:r>
      <w:r w:rsidRPr="00835D6F">
        <w:rPr>
          <w:rFonts w:ascii="Arial" w:hAnsi="Arial" w:cs="Arial"/>
          <w:sz w:val="22"/>
          <w:szCs w:val="22"/>
        </w:rPr>
        <w:t xml:space="preserve"> as needed to ensure continual compliance/conformance (as applicable) with federal, State, and DHHS architectural, privacy, and security policies and standards.</w:t>
      </w:r>
    </w:p>
    <w:p w14:paraId="31B398A3" w14:textId="543419B1" w:rsidR="009042A4" w:rsidRPr="00835D6F" w:rsidRDefault="009042A4" w:rsidP="00523361">
      <w:pPr>
        <w:pStyle w:val="ListParagraph"/>
        <w:numPr>
          <w:ilvl w:val="3"/>
          <w:numId w:val="42"/>
        </w:numPr>
        <w:tabs>
          <w:tab w:val="left" w:pos="2700"/>
        </w:tabs>
        <w:spacing w:before="120" w:after="120"/>
        <w:ind w:left="2610" w:hanging="720"/>
        <w:jc w:val="both"/>
        <w:rPr>
          <w:rFonts w:cs="Arial"/>
          <w:szCs w:val="22"/>
        </w:rPr>
      </w:pPr>
      <w:r w:rsidRPr="00835D6F">
        <w:rPr>
          <w:rFonts w:ascii="Arial" w:hAnsi="Arial" w:cs="Arial"/>
          <w:sz w:val="22"/>
          <w:szCs w:val="22"/>
        </w:rPr>
        <w:t>Indicate whether the Solution supports offline access and data entry if the</w:t>
      </w:r>
      <w:r w:rsidR="00800E9B" w:rsidRPr="00835D6F">
        <w:rPr>
          <w:rFonts w:ascii="Arial" w:hAnsi="Arial" w:cs="Arial"/>
          <w:sz w:val="22"/>
          <w:szCs w:val="22"/>
        </w:rPr>
        <w:t xml:space="preserve"> Wide</w:t>
      </w:r>
      <w:r w:rsidR="00322A32" w:rsidRPr="00835D6F">
        <w:rPr>
          <w:rFonts w:ascii="Arial" w:hAnsi="Arial" w:cs="Arial"/>
          <w:sz w:val="22"/>
          <w:szCs w:val="22"/>
        </w:rPr>
        <w:t xml:space="preserve"> </w:t>
      </w:r>
      <w:r w:rsidR="00EC12D8" w:rsidRPr="00835D6F">
        <w:rPr>
          <w:rFonts w:ascii="Arial" w:hAnsi="Arial" w:cs="Arial"/>
          <w:sz w:val="22"/>
          <w:szCs w:val="22"/>
        </w:rPr>
        <w:t>Area Network</w:t>
      </w:r>
      <w:r w:rsidRPr="00835D6F">
        <w:rPr>
          <w:rFonts w:ascii="Arial" w:hAnsi="Arial" w:cs="Arial"/>
          <w:sz w:val="22"/>
          <w:szCs w:val="22"/>
        </w:rPr>
        <w:t xml:space="preserve"> </w:t>
      </w:r>
      <w:r w:rsidR="00800E9B" w:rsidRPr="00835D6F">
        <w:rPr>
          <w:rFonts w:ascii="Arial" w:hAnsi="Arial" w:cs="Arial"/>
          <w:sz w:val="22"/>
          <w:szCs w:val="22"/>
        </w:rPr>
        <w:t>(</w:t>
      </w:r>
      <w:r w:rsidRPr="00835D6F">
        <w:rPr>
          <w:rFonts w:ascii="Arial" w:hAnsi="Arial" w:cs="Arial"/>
          <w:sz w:val="22"/>
          <w:szCs w:val="22"/>
        </w:rPr>
        <w:t>WAN</w:t>
      </w:r>
      <w:r w:rsidR="00800E9B" w:rsidRPr="00835D6F">
        <w:rPr>
          <w:rFonts w:ascii="Arial" w:hAnsi="Arial" w:cs="Arial"/>
          <w:sz w:val="22"/>
          <w:szCs w:val="22"/>
        </w:rPr>
        <w:t>)</w:t>
      </w:r>
      <w:r w:rsidRPr="00835D6F">
        <w:rPr>
          <w:rFonts w:ascii="Arial" w:hAnsi="Arial" w:cs="Arial"/>
          <w:sz w:val="22"/>
          <w:szCs w:val="22"/>
        </w:rPr>
        <w:t xml:space="preserve"> connection is not available.</w:t>
      </w:r>
    </w:p>
    <w:p w14:paraId="51F370F7" w14:textId="640E6203" w:rsidR="009042A4" w:rsidRPr="00835D6F" w:rsidRDefault="00676B23" w:rsidP="00523361">
      <w:pPr>
        <w:pStyle w:val="ListParagraph"/>
        <w:numPr>
          <w:ilvl w:val="3"/>
          <w:numId w:val="42"/>
        </w:numPr>
        <w:tabs>
          <w:tab w:val="left" w:pos="2700"/>
        </w:tabs>
        <w:spacing w:before="120" w:after="120"/>
        <w:ind w:left="2610" w:hanging="720"/>
        <w:jc w:val="both"/>
        <w:rPr>
          <w:rFonts w:cs="Arial"/>
          <w:szCs w:val="22"/>
        </w:rPr>
      </w:pPr>
      <w:r w:rsidRPr="00835D6F">
        <w:rPr>
          <w:rFonts w:ascii="Arial" w:hAnsi="Arial" w:cs="Arial"/>
          <w:sz w:val="22"/>
          <w:szCs w:val="22"/>
        </w:rPr>
        <w:t xml:space="preserve">Describe </w:t>
      </w:r>
      <w:r w:rsidR="009042A4" w:rsidRPr="00835D6F">
        <w:rPr>
          <w:rFonts w:ascii="Arial" w:hAnsi="Arial" w:cs="Arial"/>
          <w:sz w:val="22"/>
          <w:szCs w:val="22"/>
        </w:rPr>
        <w:t xml:space="preserve">your support for testing performance of the Solution. </w:t>
      </w:r>
    </w:p>
    <w:p w14:paraId="0341A613" w14:textId="1EC453C4" w:rsidR="009042A4" w:rsidRPr="00835D6F" w:rsidRDefault="009042A4" w:rsidP="00523361">
      <w:pPr>
        <w:pStyle w:val="ListParagraph"/>
        <w:numPr>
          <w:ilvl w:val="3"/>
          <w:numId w:val="42"/>
        </w:numPr>
        <w:tabs>
          <w:tab w:val="left" w:pos="2700"/>
        </w:tabs>
        <w:spacing w:before="120" w:after="120"/>
        <w:ind w:left="2610" w:hanging="720"/>
        <w:jc w:val="both"/>
        <w:rPr>
          <w:rFonts w:cs="Arial"/>
          <w:szCs w:val="22"/>
        </w:rPr>
      </w:pPr>
      <w:r w:rsidRPr="00835D6F">
        <w:rPr>
          <w:rFonts w:ascii="Arial" w:hAnsi="Arial" w:cs="Arial"/>
          <w:sz w:val="22"/>
          <w:szCs w:val="22"/>
        </w:rPr>
        <w:t xml:space="preserve">Describe how you will support the State in performing disaster recovery tasks, including </w:t>
      </w:r>
      <w:r w:rsidR="001F1830" w:rsidRPr="00835D6F">
        <w:rPr>
          <w:rFonts w:ascii="Arial" w:hAnsi="Arial" w:cs="Arial"/>
          <w:sz w:val="22"/>
          <w:szCs w:val="22"/>
        </w:rPr>
        <w:t>Disaster</w:t>
      </w:r>
      <w:r w:rsidRPr="00835D6F">
        <w:rPr>
          <w:rFonts w:ascii="Arial" w:hAnsi="Arial" w:cs="Arial"/>
          <w:sz w:val="22"/>
          <w:szCs w:val="22"/>
        </w:rPr>
        <w:t xml:space="preserve"> </w:t>
      </w:r>
      <w:r w:rsidR="001F1830" w:rsidRPr="00835D6F">
        <w:rPr>
          <w:rFonts w:ascii="Arial" w:hAnsi="Arial" w:cs="Arial"/>
          <w:sz w:val="22"/>
          <w:szCs w:val="22"/>
        </w:rPr>
        <w:t>Recovery (</w:t>
      </w:r>
      <w:r w:rsidRPr="00835D6F">
        <w:rPr>
          <w:rFonts w:ascii="Arial" w:hAnsi="Arial" w:cs="Arial"/>
          <w:sz w:val="22"/>
          <w:szCs w:val="22"/>
        </w:rPr>
        <w:t>DR</w:t>
      </w:r>
      <w:r w:rsidR="001F1830" w:rsidRPr="00835D6F">
        <w:rPr>
          <w:rFonts w:ascii="Arial" w:hAnsi="Arial" w:cs="Arial"/>
          <w:sz w:val="22"/>
          <w:szCs w:val="22"/>
        </w:rPr>
        <w:t>)</w:t>
      </w:r>
      <w:r w:rsidRPr="00835D6F">
        <w:rPr>
          <w:rFonts w:ascii="Arial" w:hAnsi="Arial" w:cs="Arial"/>
          <w:sz w:val="22"/>
          <w:szCs w:val="22"/>
        </w:rPr>
        <w:t xml:space="preserve"> testing.</w:t>
      </w:r>
    </w:p>
    <w:p w14:paraId="088CE16D" w14:textId="77777777" w:rsidR="009042A4" w:rsidRPr="00835D6F" w:rsidRDefault="009042A4" w:rsidP="00523361">
      <w:pPr>
        <w:pStyle w:val="ListParagraph"/>
        <w:numPr>
          <w:ilvl w:val="3"/>
          <w:numId w:val="42"/>
        </w:numPr>
        <w:tabs>
          <w:tab w:val="left" w:pos="3240"/>
        </w:tabs>
        <w:spacing w:before="120" w:after="120"/>
        <w:ind w:left="2610" w:hanging="720"/>
        <w:jc w:val="both"/>
        <w:rPr>
          <w:rFonts w:cs="Arial"/>
          <w:szCs w:val="22"/>
        </w:rPr>
      </w:pPr>
      <w:r w:rsidRPr="00835D6F">
        <w:rPr>
          <w:rFonts w:ascii="Arial" w:hAnsi="Arial" w:cs="Arial"/>
          <w:sz w:val="22"/>
          <w:szCs w:val="22"/>
        </w:rPr>
        <w:t>Describe the go-live and O&amp;M support you will provide to the State for:</w:t>
      </w:r>
    </w:p>
    <w:p w14:paraId="1FB0C0C2" w14:textId="77777777" w:rsidR="009042A4" w:rsidRPr="00835D6F" w:rsidRDefault="009042A4" w:rsidP="00523361">
      <w:pPr>
        <w:pStyle w:val="RFPBodyText-H3"/>
        <w:numPr>
          <w:ilvl w:val="0"/>
          <w:numId w:val="70"/>
        </w:numPr>
        <w:ind w:left="2970"/>
      </w:pPr>
      <w:r w:rsidRPr="00835D6F">
        <w:lastRenderedPageBreak/>
        <w:t xml:space="preserve">Installation of the Base </w:t>
      </w:r>
      <w:proofErr w:type="gramStart"/>
      <w:r w:rsidRPr="00835D6F">
        <w:t>Product;</w:t>
      </w:r>
      <w:proofErr w:type="gramEnd"/>
    </w:p>
    <w:p w14:paraId="5ADF98C0" w14:textId="77777777" w:rsidR="009042A4" w:rsidRPr="00835D6F" w:rsidRDefault="009042A4" w:rsidP="00523361">
      <w:pPr>
        <w:pStyle w:val="RFPBodyText-H3"/>
        <w:numPr>
          <w:ilvl w:val="0"/>
          <w:numId w:val="70"/>
        </w:numPr>
        <w:ind w:left="2970"/>
      </w:pPr>
      <w:r w:rsidRPr="00835D6F">
        <w:t xml:space="preserve">Installation of the Solution for deployment; and </w:t>
      </w:r>
    </w:p>
    <w:p w14:paraId="4EF3D6E0" w14:textId="77777777" w:rsidR="009042A4" w:rsidRPr="00835D6F" w:rsidRDefault="009042A4" w:rsidP="00523361">
      <w:pPr>
        <w:pStyle w:val="RFPBodyText-H3"/>
        <w:numPr>
          <w:ilvl w:val="0"/>
          <w:numId w:val="70"/>
        </w:numPr>
        <w:ind w:left="2970"/>
      </w:pPr>
      <w:r w:rsidRPr="00835D6F">
        <w:t xml:space="preserve">Installation of product patches, new releases, and other Solution Changes requested by the Agency.   </w:t>
      </w:r>
    </w:p>
    <w:p w14:paraId="7B873EB7" w14:textId="77777777" w:rsidR="009042A4" w:rsidRDefault="009042A4" w:rsidP="00523361">
      <w:pPr>
        <w:pStyle w:val="RFPHeader30"/>
        <w:numPr>
          <w:ilvl w:val="2"/>
          <w:numId w:val="42"/>
        </w:numPr>
        <w:tabs>
          <w:tab w:val="left" w:pos="1890"/>
        </w:tabs>
        <w:ind w:left="2070" w:hanging="990"/>
        <w:rPr>
          <w:sz w:val="24"/>
          <w:szCs w:val="28"/>
        </w:rPr>
      </w:pPr>
      <w:bookmarkStart w:id="87" w:name="_Toc219368426"/>
      <w:r w:rsidRPr="006A24B9">
        <w:rPr>
          <w:sz w:val="24"/>
          <w:szCs w:val="28"/>
        </w:rPr>
        <w:t>Metrics and Performance</w:t>
      </w:r>
      <w:bookmarkEnd w:id="87"/>
    </w:p>
    <w:p w14:paraId="34C1CEE6" w14:textId="2343640D" w:rsidR="00AC7547" w:rsidRPr="00AC7547" w:rsidRDefault="00AC7547" w:rsidP="00AC7547">
      <w:pPr>
        <w:pStyle w:val="ListParagraph"/>
        <w:ind w:left="1440" w:firstLine="45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0E7DEF8A" w14:textId="40E00B38" w:rsidR="009042A4" w:rsidRPr="00835D6F" w:rsidRDefault="009042A4" w:rsidP="00523361">
      <w:pPr>
        <w:pStyle w:val="ListParagraph"/>
        <w:numPr>
          <w:ilvl w:val="3"/>
          <w:numId w:val="42"/>
        </w:numPr>
        <w:tabs>
          <w:tab w:val="left" w:pos="2700"/>
        </w:tabs>
        <w:spacing w:before="120" w:after="120"/>
        <w:ind w:left="2700" w:hanging="810"/>
        <w:jc w:val="both"/>
        <w:rPr>
          <w:rFonts w:cs="Arial"/>
          <w:szCs w:val="22"/>
        </w:rPr>
      </w:pPr>
      <w:r w:rsidRPr="00835D6F">
        <w:rPr>
          <w:rFonts w:ascii="Arial" w:hAnsi="Arial" w:cs="Arial"/>
          <w:sz w:val="22"/>
          <w:szCs w:val="22"/>
        </w:rPr>
        <w:t xml:space="preserve">Describe how the proposed Solution ensures adequate space on servers, bandwidth, and response time in the Solution to allow for a minimum </w:t>
      </w:r>
      <w:r w:rsidR="00C86F64" w:rsidRPr="00835D6F">
        <w:rPr>
          <w:rFonts w:ascii="Arial" w:hAnsi="Arial" w:cs="Arial"/>
          <w:sz w:val="22"/>
          <w:szCs w:val="22"/>
        </w:rPr>
        <w:t>100</w:t>
      </w:r>
      <w:r w:rsidRPr="00835D6F">
        <w:rPr>
          <w:rFonts w:ascii="Arial" w:hAnsi="Arial" w:cs="Arial"/>
          <w:sz w:val="22"/>
          <w:szCs w:val="22"/>
        </w:rPr>
        <w:t xml:space="preserve"> concurrent users accessing, entering, and reporting information with a capacity to handle up to </w:t>
      </w:r>
      <w:r w:rsidR="00C86F64" w:rsidRPr="00835D6F">
        <w:rPr>
          <w:rFonts w:ascii="Arial" w:hAnsi="Arial" w:cs="Arial"/>
          <w:sz w:val="22"/>
          <w:szCs w:val="22"/>
        </w:rPr>
        <w:t>250</w:t>
      </w:r>
      <w:r w:rsidRPr="00835D6F">
        <w:rPr>
          <w:rFonts w:ascii="Arial" w:hAnsi="Arial" w:cs="Arial"/>
          <w:sz w:val="22"/>
          <w:szCs w:val="22"/>
        </w:rPr>
        <w:t xml:space="preserve"> with minimal performance degradation.</w:t>
      </w:r>
    </w:p>
    <w:p w14:paraId="105B3AC2" w14:textId="77777777" w:rsidR="009042A4" w:rsidRPr="00835D6F" w:rsidRDefault="009042A4" w:rsidP="00523361">
      <w:pPr>
        <w:pStyle w:val="ListParagraph"/>
        <w:numPr>
          <w:ilvl w:val="3"/>
          <w:numId w:val="42"/>
        </w:numPr>
        <w:tabs>
          <w:tab w:val="left" w:pos="2700"/>
        </w:tabs>
        <w:spacing w:before="120" w:after="120"/>
        <w:ind w:left="2700" w:hanging="810"/>
        <w:jc w:val="both"/>
        <w:rPr>
          <w:rFonts w:cs="Arial"/>
          <w:szCs w:val="22"/>
        </w:rPr>
      </w:pPr>
      <w:r w:rsidRPr="00835D6F">
        <w:rPr>
          <w:rFonts w:ascii="Arial" w:hAnsi="Arial" w:cs="Arial"/>
          <w:sz w:val="22"/>
          <w:szCs w:val="22"/>
        </w:rPr>
        <w:t>Describe how the Solution provides capability for transaction response time to be consistent for all users directly interacting with the production environment, based on a common application access for network access point, processed and returned to the network access point:</w:t>
      </w:r>
    </w:p>
    <w:p w14:paraId="16E9CBBE" w14:textId="77777777" w:rsidR="009042A4" w:rsidRPr="00835D6F" w:rsidRDefault="009042A4" w:rsidP="00523361">
      <w:pPr>
        <w:pStyle w:val="RFPBodyText-H3"/>
        <w:numPr>
          <w:ilvl w:val="0"/>
          <w:numId w:val="69"/>
        </w:numPr>
        <w:ind w:left="2970" w:hanging="270"/>
      </w:pPr>
      <w:r w:rsidRPr="00835D6F">
        <w:t>Ninety (90) percent of responses occur in two (2) seconds or less.</w:t>
      </w:r>
    </w:p>
    <w:p w14:paraId="2239F265" w14:textId="77777777" w:rsidR="009042A4" w:rsidRPr="00835D6F" w:rsidRDefault="009042A4" w:rsidP="00523361">
      <w:pPr>
        <w:pStyle w:val="RFPBodyText-H3"/>
        <w:numPr>
          <w:ilvl w:val="0"/>
          <w:numId w:val="69"/>
        </w:numPr>
        <w:ind w:left="2970" w:hanging="270"/>
      </w:pPr>
      <w:r w:rsidRPr="00835D6F">
        <w:t>Ninety-five (95) percent of responses: occur in three (3) seconds or less.</w:t>
      </w:r>
    </w:p>
    <w:p w14:paraId="2414D347" w14:textId="77777777" w:rsidR="009042A4" w:rsidRPr="00835D6F" w:rsidRDefault="009042A4" w:rsidP="00523361">
      <w:pPr>
        <w:pStyle w:val="RFPBodyText-H3"/>
        <w:numPr>
          <w:ilvl w:val="0"/>
          <w:numId w:val="69"/>
        </w:numPr>
        <w:ind w:left="2970" w:hanging="270"/>
      </w:pPr>
      <w:r w:rsidRPr="00835D6F">
        <w:t>Ninety-seven (97) percent of responses occur in four (4) seconds or less.</w:t>
      </w:r>
    </w:p>
    <w:p w14:paraId="4DFA0250" w14:textId="77777777" w:rsidR="009042A4" w:rsidRPr="00835D6F" w:rsidRDefault="009042A4" w:rsidP="00523361">
      <w:pPr>
        <w:pStyle w:val="RFPBodyText-H3"/>
        <w:numPr>
          <w:ilvl w:val="0"/>
          <w:numId w:val="69"/>
        </w:numPr>
        <w:ind w:left="2970" w:hanging="270"/>
      </w:pPr>
      <w:r w:rsidRPr="00835D6F">
        <w:t>Ninety-nine (99) percent of responses occur in five (5) seconds or less.</w:t>
      </w:r>
    </w:p>
    <w:p w14:paraId="0B37A7C2" w14:textId="77777777" w:rsidR="009042A4" w:rsidRPr="00835D6F" w:rsidRDefault="009042A4" w:rsidP="00523361">
      <w:pPr>
        <w:pStyle w:val="ListParagraph"/>
        <w:numPr>
          <w:ilvl w:val="3"/>
          <w:numId w:val="42"/>
        </w:numPr>
        <w:tabs>
          <w:tab w:val="left" w:pos="2700"/>
        </w:tabs>
        <w:spacing w:before="120" w:after="120"/>
        <w:ind w:left="2700" w:hanging="810"/>
        <w:jc w:val="both"/>
        <w:rPr>
          <w:rFonts w:cs="Arial"/>
          <w:szCs w:val="22"/>
        </w:rPr>
      </w:pPr>
      <w:r w:rsidRPr="00835D6F">
        <w:rPr>
          <w:rFonts w:ascii="Arial" w:hAnsi="Arial" w:cs="Arial"/>
          <w:sz w:val="22"/>
          <w:szCs w:val="22"/>
        </w:rPr>
        <w:t>Describe your proposed Solution’s established performance metrics, and whether it conforms to the response times listed above in b) of this specification. If a separate reporting environment is included in your proposal, please describe the response times for the environment.</w:t>
      </w:r>
    </w:p>
    <w:p w14:paraId="712B7825" w14:textId="77777777" w:rsidR="009042A4" w:rsidRPr="006A24B9" w:rsidRDefault="009042A4" w:rsidP="00523361">
      <w:pPr>
        <w:pStyle w:val="RFPHeader30"/>
        <w:numPr>
          <w:ilvl w:val="2"/>
          <w:numId w:val="42"/>
        </w:numPr>
        <w:ind w:left="1890" w:hanging="810"/>
        <w:rPr>
          <w:sz w:val="24"/>
          <w:szCs w:val="28"/>
        </w:rPr>
      </w:pPr>
      <w:bookmarkStart w:id="88" w:name="_Toc219368427"/>
      <w:bookmarkStart w:id="89" w:name="_Hlk153197990"/>
      <w:r w:rsidRPr="006A24B9">
        <w:rPr>
          <w:sz w:val="24"/>
          <w:szCs w:val="28"/>
        </w:rPr>
        <w:t>Vendor Approach to Operations and Maintenance</w:t>
      </w:r>
      <w:bookmarkEnd w:id="88"/>
      <w:r w:rsidRPr="006A24B9">
        <w:rPr>
          <w:sz w:val="24"/>
          <w:szCs w:val="28"/>
        </w:rPr>
        <w:t xml:space="preserve"> </w:t>
      </w:r>
    </w:p>
    <w:bookmarkEnd w:id="89"/>
    <w:p w14:paraId="2BAD05E6" w14:textId="77777777" w:rsidR="009042A4" w:rsidRDefault="009042A4" w:rsidP="006A24B9">
      <w:pPr>
        <w:pStyle w:val="StyleNormalAfterHeading4Left15"/>
        <w:ind w:left="2700"/>
      </w:pPr>
      <w:r w:rsidRPr="00076B9E">
        <w:t>O&amp;M will start after the Vendor has obtained documentation of Agency acceptance of the Stabilized Solution</w:t>
      </w:r>
      <w:r>
        <w:t xml:space="preserve"> </w:t>
      </w:r>
      <w:r w:rsidRPr="00076B9E">
        <w:t>(i.e., the Stabilization Period</w:t>
      </w:r>
      <w:r>
        <w:t xml:space="preserve"> post go-live for all users</w:t>
      </w:r>
      <w:r w:rsidRPr="00076B9E">
        <w:t xml:space="preserve"> has </w:t>
      </w:r>
      <w:r w:rsidRPr="00076B9E">
        <w:rPr>
          <w:color w:val="000000" w:themeColor="text1"/>
        </w:rPr>
        <w:t>been</w:t>
      </w:r>
      <w:r w:rsidRPr="00076B9E">
        <w:t xml:space="preserve"> successfully completed). </w:t>
      </w:r>
    </w:p>
    <w:p w14:paraId="27C8161B" w14:textId="77777777" w:rsidR="009042A4" w:rsidRPr="00CF6FF2" w:rsidRDefault="009042A4" w:rsidP="00523361">
      <w:pPr>
        <w:pStyle w:val="ListParagraph"/>
        <w:numPr>
          <w:ilvl w:val="3"/>
          <w:numId w:val="42"/>
        </w:numPr>
        <w:tabs>
          <w:tab w:val="left" w:pos="2700"/>
        </w:tabs>
        <w:spacing w:before="120" w:after="120"/>
        <w:ind w:hanging="1350"/>
        <w:jc w:val="both"/>
        <w:rPr>
          <w:rFonts w:cs="Arial"/>
          <w:szCs w:val="22"/>
        </w:rPr>
      </w:pPr>
      <w:r w:rsidRPr="00CF6FF2">
        <w:rPr>
          <w:rFonts w:ascii="Arial" w:hAnsi="Arial" w:cs="Arial"/>
          <w:sz w:val="22"/>
          <w:szCs w:val="22"/>
        </w:rPr>
        <w:t>Vendor Proprietary Product Proposals</w:t>
      </w:r>
    </w:p>
    <w:p w14:paraId="4204E393" w14:textId="0922BBF8" w:rsidR="009042A4" w:rsidRDefault="009042A4" w:rsidP="006A24B9">
      <w:pPr>
        <w:pStyle w:val="StyleNormalAfterHeading4Left15"/>
        <w:tabs>
          <w:tab w:val="left" w:pos="2700"/>
        </w:tabs>
        <w:ind w:left="2700"/>
        <w:rPr>
          <w:rFonts w:cs="Arial"/>
          <w:szCs w:val="22"/>
        </w:rPr>
      </w:pPr>
      <w:r w:rsidRPr="001E14EF">
        <w:rPr>
          <w:rFonts w:cs="Arial"/>
          <w:color w:val="000000" w:themeColor="text1"/>
          <w:szCs w:val="22"/>
          <w:highlight w:val="yellow"/>
        </w:rPr>
        <w:t xml:space="preserve">If the Vendor has proposed its own </w:t>
      </w:r>
      <w:r w:rsidR="000F5DC4">
        <w:rPr>
          <w:rFonts w:cs="Arial"/>
          <w:color w:val="000000" w:themeColor="text1"/>
          <w:szCs w:val="22"/>
          <w:highlight w:val="yellow"/>
        </w:rPr>
        <w:t xml:space="preserve">COTS </w:t>
      </w:r>
      <w:r w:rsidRPr="001E14EF">
        <w:rPr>
          <w:rFonts w:cs="Arial"/>
          <w:color w:val="000000" w:themeColor="text1"/>
          <w:szCs w:val="22"/>
          <w:highlight w:val="yellow"/>
        </w:rPr>
        <w:t>product as the basis of the proposed Solution, describe</w:t>
      </w:r>
      <w:r w:rsidRPr="001E14EF">
        <w:rPr>
          <w:rFonts w:cs="Arial"/>
          <w:szCs w:val="22"/>
          <w:highlight w:val="yellow"/>
        </w:rPr>
        <w:t xml:space="preserve"> the Vendor’s plan to perform/provide all O&amp;M tasks and Deliverables.</w:t>
      </w:r>
      <w:r w:rsidRPr="001E14EF">
        <w:rPr>
          <w:rFonts w:cs="Arial"/>
          <w:color w:val="000000" w:themeColor="text1"/>
          <w:szCs w:val="22"/>
          <w:highlight w:val="yellow"/>
        </w:rPr>
        <w:t xml:space="preserve"> </w:t>
      </w:r>
      <w:r w:rsidRPr="001E14EF">
        <w:rPr>
          <w:rFonts w:cs="Arial"/>
          <w:szCs w:val="22"/>
          <w:highlight w:val="yellow"/>
        </w:rPr>
        <w:t>Reference</w:t>
      </w:r>
      <w:r w:rsidRPr="00CF6FF2">
        <w:rPr>
          <w:rFonts w:cs="Arial"/>
          <w:szCs w:val="22"/>
        </w:rPr>
        <w:t xml:space="preserve"> </w:t>
      </w:r>
      <w:r w:rsidRPr="00CF6FF2">
        <w:rPr>
          <w:rFonts w:cs="Arial"/>
          <w:szCs w:val="22"/>
          <w:u w:val="single"/>
        </w:rPr>
        <w:t>Section 3.6.3 Vendor Project Management and Operations and Maintenance Deliverables</w:t>
      </w:r>
      <w:r w:rsidRPr="00CF6FF2">
        <w:rPr>
          <w:rFonts w:cs="Arial"/>
          <w:szCs w:val="22"/>
        </w:rPr>
        <w:t xml:space="preserve"> and </w:t>
      </w:r>
      <w:r w:rsidRPr="00CF6FF2">
        <w:rPr>
          <w:rFonts w:cs="Arial"/>
          <w:szCs w:val="22"/>
          <w:u w:val="single"/>
        </w:rPr>
        <w:t>Attachment J: Quality Specifications for Project Management and O&amp;M Deliverables</w:t>
      </w:r>
      <w:r w:rsidRPr="00CF6FF2">
        <w:rPr>
          <w:rFonts w:cs="Arial"/>
          <w:szCs w:val="22"/>
        </w:rPr>
        <w:t xml:space="preserve"> for specifications about Deliverables that are to be maintained during O&amp;M. Include a description of how the Vendor will do the following:</w:t>
      </w:r>
    </w:p>
    <w:p w14:paraId="12539F5D" w14:textId="2F1F4642" w:rsidR="00945DDB" w:rsidRPr="00945DDB" w:rsidRDefault="00945DDB" w:rsidP="00945DDB">
      <w:pPr>
        <w:pStyle w:val="ListParagraph"/>
        <w:ind w:left="1980" w:firstLine="72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64DA79B7" w14:textId="77E2C9B0" w:rsidR="00BF397E" w:rsidRPr="00CF6FF2" w:rsidRDefault="009042A4" w:rsidP="00523361">
      <w:pPr>
        <w:pStyle w:val="ListParagraph"/>
        <w:numPr>
          <w:ilvl w:val="4"/>
          <w:numId w:val="42"/>
        </w:numPr>
        <w:tabs>
          <w:tab w:val="left" w:pos="2700"/>
          <w:tab w:val="left" w:pos="3960"/>
        </w:tabs>
        <w:spacing w:before="120" w:after="120"/>
        <w:ind w:left="3870" w:hanging="1080"/>
        <w:jc w:val="both"/>
        <w:rPr>
          <w:rFonts w:ascii="Arial" w:hAnsi="Arial" w:cs="Arial"/>
          <w:sz w:val="22"/>
          <w:szCs w:val="22"/>
        </w:rPr>
      </w:pPr>
      <w:r w:rsidRPr="00CF6FF2">
        <w:rPr>
          <w:rFonts w:ascii="Arial" w:hAnsi="Arial" w:cs="Arial"/>
          <w:sz w:val="22"/>
          <w:szCs w:val="22"/>
        </w:rPr>
        <w:t>Provide ongoing maintenance and support for the Solution. This includes, but is not limited to, periodic updates based on new product versions/releases and product patches.</w:t>
      </w:r>
      <w:r w:rsidR="00BF397E" w:rsidRPr="00CF6FF2">
        <w:rPr>
          <w:rFonts w:ascii="Arial" w:hAnsi="Arial" w:cs="Arial"/>
          <w:sz w:val="22"/>
          <w:szCs w:val="22"/>
        </w:rPr>
        <w:t xml:space="preserve">  </w:t>
      </w:r>
    </w:p>
    <w:p w14:paraId="6345F69C" w14:textId="711DFCCA" w:rsidR="00BF397E" w:rsidRPr="00CF6FF2" w:rsidRDefault="009042A4" w:rsidP="00523361">
      <w:pPr>
        <w:pStyle w:val="ListParagraph"/>
        <w:numPr>
          <w:ilvl w:val="4"/>
          <w:numId w:val="42"/>
        </w:numPr>
        <w:tabs>
          <w:tab w:val="left" w:pos="2700"/>
          <w:tab w:val="left" w:pos="3960"/>
        </w:tabs>
        <w:spacing w:before="120" w:after="120"/>
        <w:ind w:left="3870" w:hanging="1080"/>
        <w:jc w:val="both"/>
      </w:pPr>
      <w:r w:rsidRPr="00CF6FF2">
        <w:rPr>
          <w:rFonts w:ascii="Arial" w:hAnsi="Arial" w:cs="Arial"/>
          <w:sz w:val="22"/>
          <w:szCs w:val="22"/>
        </w:rPr>
        <w:t>Provide a mechanism for the Agency to request Solution Changes and report Defects.</w:t>
      </w:r>
    </w:p>
    <w:p w14:paraId="111F6C03" w14:textId="07EF1413" w:rsidR="00BF397E" w:rsidRPr="00CF6FF2" w:rsidRDefault="009042A4" w:rsidP="00523361">
      <w:pPr>
        <w:pStyle w:val="ListParagraph"/>
        <w:numPr>
          <w:ilvl w:val="4"/>
          <w:numId w:val="42"/>
        </w:numPr>
        <w:tabs>
          <w:tab w:val="left" w:pos="2700"/>
          <w:tab w:val="left" w:pos="3960"/>
        </w:tabs>
        <w:spacing w:before="120" w:after="120"/>
        <w:ind w:left="3870" w:hanging="1080"/>
        <w:jc w:val="both"/>
      </w:pPr>
      <w:r w:rsidRPr="00CF6FF2">
        <w:rPr>
          <w:rFonts w:ascii="Arial" w:hAnsi="Arial" w:cs="Arial"/>
          <w:sz w:val="22"/>
          <w:szCs w:val="22"/>
        </w:rPr>
        <w:lastRenderedPageBreak/>
        <w:t>Maintain a tracking system, at no cost to the Agency, to track all requested Solution Changes and reported Defects, their status, expected resolution time, testing results, and final resolution.</w:t>
      </w:r>
    </w:p>
    <w:p w14:paraId="5AD81F96" w14:textId="3AD3A6B8" w:rsidR="00BF397E" w:rsidRPr="00CF6FF2" w:rsidRDefault="009042A4" w:rsidP="00523361">
      <w:pPr>
        <w:pStyle w:val="ListParagraph"/>
        <w:numPr>
          <w:ilvl w:val="4"/>
          <w:numId w:val="42"/>
        </w:numPr>
        <w:tabs>
          <w:tab w:val="left" w:pos="2700"/>
          <w:tab w:val="left" w:pos="3960"/>
        </w:tabs>
        <w:spacing w:before="120" w:after="120"/>
        <w:ind w:left="3870" w:hanging="1080"/>
        <w:jc w:val="both"/>
      </w:pPr>
      <w:r w:rsidRPr="00CF6FF2">
        <w:rPr>
          <w:rFonts w:ascii="Arial" w:hAnsi="Arial" w:cs="Arial"/>
          <w:sz w:val="22"/>
          <w:szCs w:val="22"/>
        </w:rPr>
        <w:t xml:space="preserve">Provide the Agency with O&amp;M Status Reports that include the status of releases, Solution Changes, and Defect resolution in a format specified by the Agency. </w:t>
      </w:r>
    </w:p>
    <w:p w14:paraId="2A53135B" w14:textId="3FF6D781" w:rsidR="00922213" w:rsidRPr="00CF6FF2" w:rsidRDefault="009042A4" w:rsidP="00523361">
      <w:pPr>
        <w:pStyle w:val="ListParagraph"/>
        <w:numPr>
          <w:ilvl w:val="4"/>
          <w:numId w:val="42"/>
        </w:numPr>
        <w:tabs>
          <w:tab w:val="left" w:pos="2700"/>
          <w:tab w:val="left" w:pos="3960"/>
        </w:tabs>
        <w:spacing w:before="120" w:after="120"/>
        <w:ind w:left="3870" w:hanging="1080"/>
        <w:jc w:val="both"/>
      </w:pPr>
      <w:r w:rsidRPr="00CF6FF2">
        <w:rPr>
          <w:rFonts w:ascii="Arial" w:hAnsi="Arial" w:cs="Arial"/>
          <w:sz w:val="22"/>
          <w:szCs w:val="22"/>
        </w:rPr>
        <w:t xml:space="preserve">Perform technical testing all releases and fixes for Solution Changes and Defects in Vendor’s environment prior to delivery to the Agency for </w:t>
      </w:r>
      <w:r w:rsidR="00F74315" w:rsidRPr="00CF6FF2">
        <w:rPr>
          <w:rFonts w:ascii="Arial" w:hAnsi="Arial" w:cs="Arial"/>
          <w:sz w:val="22"/>
          <w:szCs w:val="22"/>
        </w:rPr>
        <w:t>U</w:t>
      </w:r>
      <w:r w:rsidR="004E32CB" w:rsidRPr="00CF6FF2">
        <w:rPr>
          <w:rFonts w:ascii="Arial" w:hAnsi="Arial" w:cs="Arial"/>
          <w:sz w:val="22"/>
          <w:szCs w:val="22"/>
        </w:rPr>
        <w:t xml:space="preserve">ser </w:t>
      </w:r>
      <w:r w:rsidR="00F74315" w:rsidRPr="00CF6FF2">
        <w:rPr>
          <w:rFonts w:ascii="Arial" w:hAnsi="Arial" w:cs="Arial"/>
          <w:sz w:val="22"/>
          <w:szCs w:val="22"/>
        </w:rPr>
        <w:t>A</w:t>
      </w:r>
      <w:r w:rsidR="004E32CB" w:rsidRPr="00CF6FF2">
        <w:rPr>
          <w:rFonts w:ascii="Arial" w:hAnsi="Arial" w:cs="Arial"/>
          <w:sz w:val="22"/>
          <w:szCs w:val="22"/>
        </w:rPr>
        <w:t xml:space="preserve">cceptance </w:t>
      </w:r>
      <w:r w:rsidR="00F74315" w:rsidRPr="00CF6FF2">
        <w:rPr>
          <w:rFonts w:ascii="Arial" w:hAnsi="Arial" w:cs="Arial"/>
          <w:sz w:val="22"/>
          <w:szCs w:val="22"/>
        </w:rPr>
        <w:t>T</w:t>
      </w:r>
      <w:r w:rsidR="004E32CB" w:rsidRPr="00CF6FF2">
        <w:rPr>
          <w:rFonts w:ascii="Arial" w:hAnsi="Arial" w:cs="Arial"/>
          <w:sz w:val="22"/>
          <w:szCs w:val="22"/>
        </w:rPr>
        <w:t>esting (</w:t>
      </w:r>
      <w:r w:rsidRPr="00CF6FF2">
        <w:rPr>
          <w:rFonts w:ascii="Arial" w:hAnsi="Arial" w:cs="Arial"/>
          <w:sz w:val="22"/>
          <w:szCs w:val="22"/>
        </w:rPr>
        <w:t>UAT</w:t>
      </w:r>
      <w:r w:rsidR="004E32CB" w:rsidRPr="00CF6FF2">
        <w:rPr>
          <w:rFonts w:ascii="Arial" w:hAnsi="Arial" w:cs="Arial"/>
          <w:sz w:val="22"/>
          <w:szCs w:val="22"/>
        </w:rPr>
        <w:t>)</w:t>
      </w:r>
      <w:r w:rsidRPr="00CF6FF2">
        <w:rPr>
          <w:rFonts w:ascii="Arial" w:hAnsi="Arial" w:cs="Arial"/>
          <w:sz w:val="22"/>
          <w:szCs w:val="22"/>
        </w:rPr>
        <w:t xml:space="preserve">. </w:t>
      </w:r>
    </w:p>
    <w:p w14:paraId="1EBAAE29" w14:textId="2D54920D" w:rsidR="00922213" w:rsidRPr="00CF6FF2" w:rsidRDefault="009042A4" w:rsidP="00523361">
      <w:pPr>
        <w:pStyle w:val="ListParagraph"/>
        <w:numPr>
          <w:ilvl w:val="4"/>
          <w:numId w:val="42"/>
        </w:numPr>
        <w:tabs>
          <w:tab w:val="left" w:pos="2700"/>
          <w:tab w:val="left" w:pos="3960"/>
        </w:tabs>
        <w:spacing w:before="120" w:after="120"/>
        <w:ind w:left="3870" w:hanging="1080"/>
        <w:jc w:val="both"/>
      </w:pPr>
      <w:r w:rsidRPr="00CF6FF2">
        <w:rPr>
          <w:rFonts w:ascii="Arial" w:hAnsi="Arial" w:cs="Arial"/>
          <w:sz w:val="22"/>
          <w:szCs w:val="22"/>
        </w:rPr>
        <w:t>For modifications made by the Vendor to remediate Defects or make Solution Changes, provide the Regression Test Results Report to confirm that the Solution has not regressed because of modifications prior to releasing the next version of the Solution for UAT.</w:t>
      </w:r>
    </w:p>
    <w:p w14:paraId="4BC6A17D" w14:textId="56D7A841" w:rsidR="00922213" w:rsidRPr="00CF6FF2" w:rsidRDefault="009042A4" w:rsidP="00523361">
      <w:pPr>
        <w:pStyle w:val="ListParagraph"/>
        <w:numPr>
          <w:ilvl w:val="4"/>
          <w:numId w:val="42"/>
        </w:numPr>
        <w:tabs>
          <w:tab w:val="left" w:pos="2700"/>
          <w:tab w:val="left" w:pos="3960"/>
        </w:tabs>
        <w:spacing w:before="120" w:after="120"/>
        <w:ind w:left="3870" w:hanging="1080"/>
        <w:jc w:val="both"/>
      </w:pPr>
      <w:r w:rsidRPr="00CF6FF2">
        <w:rPr>
          <w:rFonts w:ascii="Arial" w:hAnsi="Arial" w:cs="Arial"/>
          <w:sz w:val="22"/>
          <w:szCs w:val="22"/>
        </w:rPr>
        <w:t xml:space="preserve">Provide the Agency with technical testing results for Solution Changes and Defects as outlined in Section 3.6.3 Vendor Project Management and Operations and Maintenance Deliverables and Attachment J: Quality Specifications for Project Management and O&amp;M Deliverables in a format specified by the Agency. </w:t>
      </w:r>
    </w:p>
    <w:p w14:paraId="0308C9EC" w14:textId="0FC5867B" w:rsidR="00922213" w:rsidRPr="00CF6FF2" w:rsidRDefault="009042A4" w:rsidP="00523361">
      <w:pPr>
        <w:pStyle w:val="ListParagraph"/>
        <w:numPr>
          <w:ilvl w:val="4"/>
          <w:numId w:val="42"/>
        </w:numPr>
        <w:tabs>
          <w:tab w:val="left" w:pos="2700"/>
          <w:tab w:val="left" w:pos="3960"/>
        </w:tabs>
        <w:spacing w:before="120" w:after="120"/>
        <w:ind w:left="3870" w:hanging="1080"/>
        <w:jc w:val="both"/>
      </w:pPr>
      <w:r w:rsidRPr="00CF6FF2">
        <w:rPr>
          <w:rFonts w:ascii="Arial" w:hAnsi="Arial" w:cs="Arial"/>
          <w:sz w:val="22"/>
          <w:szCs w:val="22"/>
        </w:rPr>
        <w:t>Upon State request, assist UAT Testers during UAT of any Solution Changes, Defect fixes, and new releases. Vendor will assist the Agency in documenting the UAT Results Report. UAT assistance may be provided onsite or offsite/remote as agreed upon by the Agency.</w:t>
      </w:r>
    </w:p>
    <w:p w14:paraId="70E91D7C" w14:textId="4EE4686A" w:rsidR="00922213" w:rsidRPr="00CF6FF2" w:rsidRDefault="009042A4" w:rsidP="00523361">
      <w:pPr>
        <w:pStyle w:val="ListParagraph"/>
        <w:numPr>
          <w:ilvl w:val="4"/>
          <w:numId w:val="42"/>
        </w:numPr>
        <w:tabs>
          <w:tab w:val="left" w:pos="2700"/>
          <w:tab w:val="left" w:pos="3960"/>
        </w:tabs>
        <w:spacing w:before="120" w:after="120"/>
        <w:ind w:left="3870" w:hanging="1080"/>
        <w:jc w:val="both"/>
      </w:pPr>
      <w:r w:rsidRPr="00CF6FF2">
        <w:rPr>
          <w:rFonts w:ascii="Arial" w:hAnsi="Arial" w:cs="Arial"/>
          <w:sz w:val="22"/>
          <w:szCs w:val="22"/>
        </w:rPr>
        <w:t xml:space="preserve">Troubleshoot and correct all problems and Defects identified during UAT of new releases, Defect remediations, or Solution Changes to ensure that the Solution continues to operate as designed. </w:t>
      </w:r>
    </w:p>
    <w:p w14:paraId="34447417" w14:textId="261B0E6C" w:rsidR="00474741" w:rsidRPr="00CF6FF2" w:rsidRDefault="009042A4" w:rsidP="00523361">
      <w:pPr>
        <w:pStyle w:val="ListParagraph"/>
        <w:numPr>
          <w:ilvl w:val="4"/>
          <w:numId w:val="42"/>
        </w:numPr>
        <w:tabs>
          <w:tab w:val="left" w:pos="2700"/>
          <w:tab w:val="left" w:pos="3960"/>
        </w:tabs>
        <w:spacing w:before="120" w:after="120"/>
        <w:ind w:left="3870" w:hanging="1080"/>
        <w:jc w:val="both"/>
        <w:rPr>
          <w:rFonts w:ascii="Arial" w:hAnsi="Arial" w:cs="Arial"/>
          <w:sz w:val="22"/>
          <w:szCs w:val="22"/>
        </w:rPr>
      </w:pPr>
      <w:r w:rsidRPr="00CF6FF2">
        <w:rPr>
          <w:rFonts w:ascii="Arial" w:hAnsi="Arial" w:cs="Arial"/>
          <w:sz w:val="22"/>
          <w:szCs w:val="22"/>
        </w:rPr>
        <w:t>Document Agency approval of UAT results prior to deployment of Solution Changes, new releases, or Defect/issue fixes.</w:t>
      </w:r>
    </w:p>
    <w:p w14:paraId="7CD58B18" w14:textId="6BD500DA" w:rsidR="005B301A" w:rsidRPr="00CF6FF2" w:rsidRDefault="009042A4" w:rsidP="00523361">
      <w:pPr>
        <w:pStyle w:val="ListParagraph"/>
        <w:numPr>
          <w:ilvl w:val="4"/>
          <w:numId w:val="42"/>
        </w:numPr>
        <w:tabs>
          <w:tab w:val="left" w:pos="2700"/>
          <w:tab w:val="left" w:pos="3960"/>
        </w:tabs>
        <w:spacing w:before="120" w:after="120"/>
        <w:ind w:left="3870" w:hanging="1080"/>
        <w:jc w:val="both"/>
      </w:pPr>
      <w:r w:rsidRPr="00CF6FF2">
        <w:rPr>
          <w:rFonts w:ascii="Arial" w:hAnsi="Arial" w:cs="Arial"/>
          <w:sz w:val="22"/>
          <w:szCs w:val="22"/>
        </w:rPr>
        <w:t>Perform Deployment Validation and document Agency approval of Deployment UAT Results for deployed Solution Changes, new releases or Defect/issue fixes.</w:t>
      </w:r>
    </w:p>
    <w:p w14:paraId="0A735793" w14:textId="21005444" w:rsidR="00413BFD" w:rsidRPr="00CF6FF2" w:rsidRDefault="008410A8" w:rsidP="00523361">
      <w:pPr>
        <w:pStyle w:val="ListParagraph"/>
        <w:numPr>
          <w:ilvl w:val="4"/>
          <w:numId w:val="42"/>
        </w:numPr>
        <w:tabs>
          <w:tab w:val="left" w:pos="2700"/>
          <w:tab w:val="left" w:pos="3960"/>
        </w:tabs>
        <w:spacing w:before="120" w:after="120"/>
        <w:ind w:left="3870" w:hanging="1080"/>
        <w:jc w:val="both"/>
      </w:pPr>
      <w:r w:rsidRPr="00CF6FF2">
        <w:rPr>
          <w:rFonts w:ascii="Arial" w:hAnsi="Arial" w:cs="Arial"/>
          <w:sz w:val="22"/>
          <w:szCs w:val="22"/>
        </w:rPr>
        <w:t>T</w:t>
      </w:r>
      <w:r w:rsidR="009042A4" w:rsidRPr="00CF6FF2">
        <w:rPr>
          <w:rFonts w:ascii="Arial" w:hAnsi="Arial" w:cs="Arial"/>
          <w:sz w:val="22"/>
          <w:szCs w:val="22"/>
        </w:rPr>
        <w:t>roubleshoot browser and other compatibility issues that may develop with new releases, Solution Changes, or new supported browser versions as needed.</w:t>
      </w:r>
    </w:p>
    <w:p w14:paraId="1D1C00C5" w14:textId="72794914" w:rsidR="009042A4" w:rsidRDefault="009042A4" w:rsidP="00523361">
      <w:pPr>
        <w:pStyle w:val="ListParagraph"/>
        <w:numPr>
          <w:ilvl w:val="4"/>
          <w:numId w:val="42"/>
        </w:numPr>
        <w:tabs>
          <w:tab w:val="left" w:pos="2700"/>
          <w:tab w:val="left" w:pos="3960"/>
        </w:tabs>
        <w:spacing w:before="120" w:after="120"/>
        <w:ind w:left="3870" w:hanging="1080"/>
        <w:jc w:val="both"/>
      </w:pPr>
      <w:r w:rsidRPr="00CF6FF2">
        <w:rPr>
          <w:rFonts w:ascii="Arial" w:hAnsi="Arial" w:cs="Arial"/>
          <w:sz w:val="22"/>
          <w:szCs w:val="22"/>
        </w:rPr>
        <w:t xml:space="preserve">Describe the review and update process (annually and when impacted by Solution Changes or Vendor changes to the product that serves as the basis for the Solution) for the O&amp;M Deliverables listed in Section 3.6.3 Vendor Project Management and Operations and Maintenance Deliverables and Attachment J: Quality Specifications for Project Management and O&amp;M Deliverables. </w:t>
      </w:r>
    </w:p>
    <w:p w14:paraId="56564601" w14:textId="40A2B5D5" w:rsidR="009042A4" w:rsidRPr="00296A0B" w:rsidRDefault="00835D6F" w:rsidP="00523361">
      <w:pPr>
        <w:pStyle w:val="ListParagraph"/>
        <w:numPr>
          <w:ilvl w:val="3"/>
          <w:numId w:val="42"/>
        </w:numPr>
        <w:tabs>
          <w:tab w:val="left" w:pos="2700"/>
        </w:tabs>
        <w:spacing w:before="120" w:after="120"/>
        <w:ind w:hanging="1350"/>
        <w:jc w:val="both"/>
        <w:rPr>
          <w:rFonts w:cs="Arial"/>
          <w:b/>
          <w:szCs w:val="22"/>
        </w:rPr>
      </w:pPr>
      <w:r w:rsidRPr="00835D6F">
        <w:rPr>
          <w:rFonts w:ascii="Arial" w:hAnsi="Arial" w:cs="Arial"/>
          <w:b/>
          <w:sz w:val="22"/>
          <w:szCs w:val="22"/>
        </w:rPr>
        <w:t>THIRD-PARTY VENDOR PRODUCT PROPOSALS</w:t>
      </w:r>
    </w:p>
    <w:p w14:paraId="33E1D62A" w14:textId="755BEFB2" w:rsidR="00296A0B" w:rsidRPr="00296A0B" w:rsidRDefault="00296A0B" w:rsidP="00296A0B">
      <w:pPr>
        <w:pStyle w:val="ListParagraph"/>
        <w:ind w:left="126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46C8764B" w14:textId="1E180997" w:rsidR="009042A4" w:rsidRPr="00835D6F" w:rsidRDefault="009042A4" w:rsidP="006A24B9">
      <w:pPr>
        <w:pStyle w:val="StyleNormalAfterHeading4Left15"/>
        <w:ind w:left="1890"/>
        <w:rPr>
          <w:color w:val="000000" w:themeColor="text1"/>
        </w:rPr>
      </w:pPr>
      <w:r w:rsidRPr="00835D6F">
        <w:rPr>
          <w:color w:val="000000" w:themeColor="text1"/>
        </w:rPr>
        <w:t xml:space="preserve">If the Vendor is proposing a product that is not its own proprietary offering such that it requires the Agency to obtain product licensing and, depending on the product type, hosting from a third-party </w:t>
      </w:r>
      <w:r w:rsidR="00636550">
        <w:rPr>
          <w:color w:val="000000" w:themeColor="text1"/>
        </w:rPr>
        <w:t>V</w:t>
      </w:r>
      <w:r w:rsidRPr="00835D6F">
        <w:rPr>
          <w:color w:val="000000" w:themeColor="text1"/>
        </w:rPr>
        <w:t xml:space="preserve">endor (e.g., Vendor responding to this RFP is proposing Solution integration and support services for another </w:t>
      </w:r>
      <w:r w:rsidR="00636550">
        <w:rPr>
          <w:color w:val="000000" w:themeColor="text1"/>
        </w:rPr>
        <w:t>V</w:t>
      </w:r>
      <w:r w:rsidRPr="00835D6F">
        <w:rPr>
          <w:color w:val="000000" w:themeColor="text1"/>
        </w:rPr>
        <w:t xml:space="preserve">endor’s product), </w:t>
      </w:r>
      <w:r w:rsidRPr="00296A0B">
        <w:rPr>
          <w:b/>
          <w:bCs/>
          <w:color w:val="000000" w:themeColor="text1"/>
        </w:rPr>
        <w:t xml:space="preserve">describe whether the Vendor can provide O&amp;M </w:t>
      </w:r>
      <w:r w:rsidRPr="00296A0B">
        <w:rPr>
          <w:b/>
          <w:bCs/>
        </w:rPr>
        <w:t>support</w:t>
      </w:r>
      <w:r w:rsidRPr="00296A0B">
        <w:rPr>
          <w:b/>
          <w:bCs/>
          <w:color w:val="000000" w:themeColor="text1"/>
        </w:rPr>
        <w:t xml:space="preserve"> and the levels of support that are offered. Include scenarios where the </w:t>
      </w:r>
      <w:r w:rsidRPr="00296A0B">
        <w:rPr>
          <w:b/>
          <w:bCs/>
          <w:color w:val="000000" w:themeColor="text1"/>
        </w:rPr>
        <w:lastRenderedPageBreak/>
        <w:t xml:space="preserve">State provides primary O&amp;M support and only reports escalated (e.g., Tier III) issues/defects for Vendor resolution, which is our standard model for Salesforce, Microsoft Dynamics, ServiceNow, </w:t>
      </w:r>
      <w:proofErr w:type="spellStart"/>
      <w:r w:rsidRPr="00296A0B">
        <w:rPr>
          <w:b/>
          <w:bCs/>
          <w:color w:val="000000" w:themeColor="text1"/>
        </w:rPr>
        <w:t>UIPath</w:t>
      </w:r>
      <w:proofErr w:type="spellEnd"/>
      <w:r w:rsidRPr="00296A0B">
        <w:rPr>
          <w:b/>
          <w:bCs/>
          <w:color w:val="000000" w:themeColor="text1"/>
        </w:rPr>
        <w:t xml:space="preserve">, and any other product that allows customers to make changes to the Solution directly without any </w:t>
      </w:r>
      <w:r w:rsidR="00636550" w:rsidRPr="00296A0B">
        <w:rPr>
          <w:b/>
          <w:bCs/>
          <w:color w:val="000000" w:themeColor="text1"/>
        </w:rPr>
        <w:t>V</w:t>
      </w:r>
      <w:r w:rsidRPr="00296A0B">
        <w:rPr>
          <w:b/>
          <w:bCs/>
          <w:color w:val="000000" w:themeColor="text1"/>
        </w:rPr>
        <w:t xml:space="preserve">endor assistance. Also describe how the Agency can request additional Solution Changes from the Vendor if State support teams will not be used. </w:t>
      </w:r>
      <w:r w:rsidRPr="00835D6F">
        <w:rPr>
          <w:color w:val="000000" w:themeColor="text1"/>
        </w:rPr>
        <w:t xml:space="preserve">  </w:t>
      </w:r>
    </w:p>
    <w:p w14:paraId="251023E5" w14:textId="40FF3339" w:rsidR="009042A4" w:rsidRDefault="009042A4" w:rsidP="00F961E3">
      <w:pPr>
        <w:pStyle w:val="StyleNormalAfterHeading4Left15"/>
        <w:ind w:left="1890"/>
      </w:pPr>
      <w:r w:rsidRPr="00835D6F">
        <w:rPr>
          <w:color w:val="000000" w:themeColor="text1"/>
        </w:rPr>
        <w:t>For all such proposals, include a</w:t>
      </w:r>
      <w:r w:rsidRPr="00835D6F">
        <w:t xml:space="preserve"> description of how the Vendor will do the tasks listed in Section 3.6.10 a) iii)-xiii).</w:t>
      </w:r>
      <w:r>
        <w:t xml:space="preserve"> </w:t>
      </w:r>
    </w:p>
    <w:p w14:paraId="57301565" w14:textId="77777777" w:rsidR="003210C0" w:rsidRDefault="003210C0" w:rsidP="00523361">
      <w:pPr>
        <w:pStyle w:val="RFPHeader30"/>
        <w:numPr>
          <w:ilvl w:val="2"/>
          <w:numId w:val="42"/>
        </w:numPr>
        <w:ind w:left="1890" w:hanging="990"/>
      </w:pPr>
      <w:bookmarkStart w:id="90" w:name="_Toc219368428"/>
      <w:r w:rsidRPr="00835D6F">
        <w:t>Help Desk Support</w:t>
      </w:r>
      <w:bookmarkEnd w:id="90"/>
    </w:p>
    <w:p w14:paraId="18272D0E" w14:textId="77777777" w:rsidR="00561ABF" w:rsidRPr="00945DDB" w:rsidRDefault="00561ABF" w:rsidP="00561ABF">
      <w:pPr>
        <w:pStyle w:val="ListParagraph"/>
        <w:ind w:left="126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08D96C94" w14:textId="77777777" w:rsidR="00561ABF" w:rsidRPr="000D3356" w:rsidRDefault="00561ABF" w:rsidP="004E7030"/>
    <w:p w14:paraId="30C58B28" w14:textId="28ABE02C" w:rsidR="00061842" w:rsidRPr="00835D6F" w:rsidRDefault="003210C0" w:rsidP="00523361">
      <w:pPr>
        <w:pStyle w:val="ListParagraph"/>
        <w:numPr>
          <w:ilvl w:val="3"/>
          <w:numId w:val="42"/>
        </w:numPr>
        <w:spacing w:before="120" w:after="120"/>
        <w:ind w:left="2970"/>
        <w:jc w:val="both"/>
        <w:rPr>
          <w:rFonts w:cs="Arial"/>
          <w:szCs w:val="20"/>
        </w:rPr>
      </w:pPr>
      <w:r w:rsidRPr="00835D6F">
        <w:rPr>
          <w:rFonts w:ascii="Arial" w:hAnsi="Arial" w:cs="Arial"/>
          <w:sz w:val="22"/>
          <w:szCs w:val="20"/>
        </w:rPr>
        <w:t>Unless documented in the Vendor’s SLA, describe the help desk support you provide and indicate whether the support is available 24x7. Help desk support activity is considered resolution of Category 1, 2, or 3 problems as defined in Section 7.15.4 Stabilization.</w:t>
      </w:r>
    </w:p>
    <w:p w14:paraId="77E016C2" w14:textId="4076CE19" w:rsidR="00C560E2" w:rsidRPr="00835D6F" w:rsidRDefault="003210C0" w:rsidP="00523361">
      <w:pPr>
        <w:pStyle w:val="ListParagraph"/>
        <w:numPr>
          <w:ilvl w:val="3"/>
          <w:numId w:val="42"/>
        </w:numPr>
        <w:spacing w:before="120" w:after="120"/>
        <w:ind w:left="2970"/>
        <w:jc w:val="both"/>
        <w:rPr>
          <w:rFonts w:cs="Arial"/>
          <w:szCs w:val="20"/>
        </w:rPr>
      </w:pPr>
      <w:r w:rsidRPr="00835D6F">
        <w:rPr>
          <w:rFonts w:ascii="Arial" w:hAnsi="Arial" w:cs="Arial"/>
          <w:sz w:val="22"/>
          <w:szCs w:val="20"/>
        </w:rPr>
        <w:t>Describe any extended hours of help desk support available for emergency response. The Agency requests extended support [24x7].</w:t>
      </w:r>
    </w:p>
    <w:p w14:paraId="3E4DE057" w14:textId="2E52AD82" w:rsidR="00C560E2" w:rsidRPr="00835D6F" w:rsidRDefault="003210C0" w:rsidP="00523361">
      <w:pPr>
        <w:pStyle w:val="ListParagraph"/>
        <w:numPr>
          <w:ilvl w:val="3"/>
          <w:numId w:val="42"/>
        </w:numPr>
        <w:spacing w:before="120" w:after="120"/>
        <w:ind w:left="2970"/>
        <w:jc w:val="both"/>
        <w:rPr>
          <w:rFonts w:cs="Arial"/>
          <w:szCs w:val="20"/>
        </w:rPr>
      </w:pPr>
      <w:r w:rsidRPr="00835D6F">
        <w:rPr>
          <w:rFonts w:ascii="Arial" w:hAnsi="Arial" w:cs="Arial"/>
          <w:sz w:val="22"/>
          <w:szCs w:val="20"/>
        </w:rPr>
        <w:t>Describe additional methods users or the Agency can use to request support (e.g., Internet mechanisms, e-mail, FAX, phone/voicemail) and response times proposed.</w:t>
      </w:r>
    </w:p>
    <w:p w14:paraId="30827A98" w14:textId="2D0FCD2F" w:rsidR="003210C0" w:rsidRPr="00561ABF" w:rsidRDefault="003210C0" w:rsidP="00523361">
      <w:pPr>
        <w:pStyle w:val="ListParagraph"/>
        <w:numPr>
          <w:ilvl w:val="3"/>
          <w:numId w:val="42"/>
        </w:numPr>
        <w:spacing w:before="120" w:after="120"/>
        <w:ind w:left="2970"/>
        <w:jc w:val="both"/>
        <w:rPr>
          <w:rFonts w:cs="Arial"/>
          <w:szCs w:val="20"/>
        </w:rPr>
      </w:pPr>
      <w:r w:rsidRPr="00835D6F">
        <w:rPr>
          <w:rFonts w:ascii="Arial" w:hAnsi="Arial" w:cs="Arial"/>
          <w:sz w:val="22"/>
          <w:szCs w:val="20"/>
        </w:rPr>
        <w:t xml:space="preserve">Describe the process used to intake Solution Change requests and General Information requests, i.e., Category 4 and 5 requests as defined in Section 7.15.4 Stabilization. </w:t>
      </w:r>
    </w:p>
    <w:p w14:paraId="773DD883" w14:textId="77777777" w:rsidR="009042A4" w:rsidRPr="00DB31C2" w:rsidRDefault="009042A4" w:rsidP="00523361">
      <w:pPr>
        <w:pStyle w:val="RFPHeader30"/>
        <w:numPr>
          <w:ilvl w:val="2"/>
          <w:numId w:val="42"/>
        </w:numPr>
        <w:ind w:left="1890" w:hanging="990"/>
      </w:pPr>
      <w:bookmarkStart w:id="91" w:name="_Toc219368429"/>
      <w:r w:rsidRPr="00DB31C2">
        <w:t>Vendor Service Level Agreement (SLA)</w:t>
      </w:r>
      <w:bookmarkEnd w:id="91"/>
    </w:p>
    <w:p w14:paraId="5408E89B" w14:textId="0F592140" w:rsidR="009840B6" w:rsidRPr="00845660" w:rsidRDefault="0017100E" w:rsidP="00361812">
      <w:pPr>
        <w:pStyle w:val="NormalAfterHeading4"/>
        <w:ind w:left="1890"/>
      </w:pPr>
      <w:r w:rsidRPr="0017100E">
        <w:t xml:space="preserve">As part of its RFP response, Vendors should describe the levels of service the Vendor will provide for the Solution during the Project and during O&amp;M that conforms with the quality specifications stated in </w:t>
      </w:r>
      <w:r w:rsidRPr="00CA2FDD">
        <w:rPr>
          <w:u w:val="single"/>
        </w:rPr>
        <w:t>Attachment J: Quality Specifications for Project Management and O&amp;M Deliverables</w:t>
      </w:r>
      <w:r w:rsidRPr="0017100E">
        <w:t xml:space="preserve"> and addresses the Division’s service level items listed below.</w:t>
      </w:r>
      <w:r w:rsidR="00CA2FDD">
        <w:t xml:space="preserve"> </w:t>
      </w:r>
      <w:r w:rsidR="00A52ACF">
        <w:t xml:space="preserve"> </w:t>
      </w:r>
      <w:r w:rsidR="009042A4" w:rsidRPr="00076B9E">
        <w:t>The draft SLA will be reviewed and finalized by the Agency and the Vendor prior to Contract execution.</w:t>
      </w:r>
    </w:p>
    <w:p w14:paraId="7940A5E7" w14:textId="0CC18195" w:rsidR="009840B6" w:rsidRPr="00845660" w:rsidRDefault="009840B6" w:rsidP="00F961E3">
      <w:pPr>
        <w:pStyle w:val="NormalAfterHeading4"/>
        <w:ind w:left="1890"/>
      </w:pPr>
      <w:r w:rsidRPr="00845660">
        <w:t xml:space="preserve">Refer to </w:t>
      </w:r>
      <w:r w:rsidR="00931670" w:rsidRPr="00845660">
        <w:rPr>
          <w:u w:val="single"/>
        </w:rPr>
        <w:t>Attachment J: Quality Specifications for Project Management and O&amp;M Deliverables</w:t>
      </w:r>
      <w:r w:rsidRPr="00845660">
        <w:rPr>
          <w:i/>
          <w:iCs/>
        </w:rPr>
        <w:t>, Service Level Agreement(s)</w:t>
      </w:r>
      <w:r w:rsidR="002C51C9" w:rsidRPr="00845660">
        <w:rPr>
          <w:i/>
          <w:iCs/>
        </w:rPr>
        <w:t xml:space="preserve"> </w:t>
      </w:r>
      <w:r w:rsidRPr="00845660">
        <w:t>for more information about the minimum content to be included in the SLA Deliverable.</w:t>
      </w:r>
    </w:p>
    <w:p w14:paraId="159DE76D" w14:textId="61CFF4FA" w:rsidR="009840B6" w:rsidRPr="00845660" w:rsidRDefault="009840B6" w:rsidP="00523361">
      <w:pPr>
        <w:pStyle w:val="ListParagraph"/>
        <w:numPr>
          <w:ilvl w:val="3"/>
          <w:numId w:val="42"/>
        </w:numPr>
        <w:tabs>
          <w:tab w:val="left" w:pos="3240"/>
        </w:tabs>
        <w:spacing w:before="120" w:after="120"/>
        <w:ind w:hanging="1350"/>
        <w:jc w:val="both"/>
        <w:rPr>
          <w:szCs w:val="20"/>
        </w:rPr>
      </w:pPr>
      <w:r w:rsidRPr="00845660">
        <w:rPr>
          <w:rFonts w:ascii="Arial" w:hAnsi="Arial" w:cs="Arial"/>
          <w:sz w:val="22"/>
          <w:szCs w:val="20"/>
        </w:rPr>
        <w:t>Provide 99.9%, 24x7x365 system availability for all calendar days except for any system</w:t>
      </w:r>
      <w:r w:rsidR="00210CA7" w:rsidRPr="00845660">
        <w:rPr>
          <w:rFonts w:ascii="Arial" w:hAnsi="Arial" w:cs="Arial"/>
          <w:sz w:val="22"/>
          <w:szCs w:val="20"/>
        </w:rPr>
        <w:t xml:space="preserve"> </w:t>
      </w:r>
      <w:r w:rsidRPr="00845660">
        <w:rPr>
          <w:rFonts w:ascii="Arial" w:hAnsi="Arial" w:cs="Arial"/>
          <w:sz w:val="22"/>
          <w:szCs w:val="20"/>
        </w:rPr>
        <w:t>maintenance windows approved by the Division.</w:t>
      </w:r>
    </w:p>
    <w:p w14:paraId="1E14C397" w14:textId="3EA851AA" w:rsidR="009840B6" w:rsidRPr="00845660" w:rsidRDefault="009840B6" w:rsidP="00523361">
      <w:pPr>
        <w:pStyle w:val="ListParagraph"/>
        <w:numPr>
          <w:ilvl w:val="3"/>
          <w:numId w:val="42"/>
        </w:numPr>
        <w:tabs>
          <w:tab w:val="left" w:pos="3240"/>
        </w:tabs>
        <w:spacing w:before="120" w:after="120"/>
        <w:ind w:hanging="1350"/>
        <w:jc w:val="both"/>
        <w:rPr>
          <w:szCs w:val="20"/>
        </w:rPr>
      </w:pPr>
      <w:r w:rsidRPr="00845660">
        <w:rPr>
          <w:rFonts w:ascii="Arial" w:hAnsi="Arial" w:cs="Arial"/>
          <w:sz w:val="22"/>
          <w:szCs w:val="20"/>
        </w:rPr>
        <w:t>Provide timely Solution upgrades for fixes and Changes in the form of software releases</w:t>
      </w:r>
      <w:r w:rsidR="00210CA7" w:rsidRPr="00845660">
        <w:rPr>
          <w:rFonts w:ascii="Arial" w:hAnsi="Arial" w:cs="Arial"/>
          <w:sz w:val="22"/>
          <w:szCs w:val="20"/>
        </w:rPr>
        <w:t xml:space="preserve"> </w:t>
      </w:r>
      <w:r w:rsidRPr="00845660">
        <w:rPr>
          <w:rFonts w:ascii="Arial" w:hAnsi="Arial" w:cs="Arial"/>
          <w:sz w:val="22"/>
          <w:szCs w:val="20"/>
        </w:rPr>
        <w:t xml:space="preserve">and critical error fixes. Please discuss your </w:t>
      </w:r>
      <w:r w:rsidR="00192564">
        <w:rPr>
          <w:rFonts w:ascii="Arial" w:hAnsi="Arial" w:cs="Arial"/>
          <w:sz w:val="22"/>
          <w:szCs w:val="20"/>
        </w:rPr>
        <w:t>s</w:t>
      </w:r>
      <w:r w:rsidRPr="00845660">
        <w:rPr>
          <w:rFonts w:ascii="Arial" w:hAnsi="Arial" w:cs="Arial"/>
          <w:sz w:val="22"/>
          <w:szCs w:val="20"/>
        </w:rPr>
        <w:t>upport structure including, but not limited to,</w:t>
      </w:r>
      <w:r w:rsidR="00210CA7" w:rsidRPr="00845660">
        <w:rPr>
          <w:rFonts w:ascii="Arial" w:hAnsi="Arial" w:cs="Arial"/>
          <w:sz w:val="22"/>
          <w:szCs w:val="20"/>
        </w:rPr>
        <w:t xml:space="preserve"> </w:t>
      </w:r>
      <w:r w:rsidRPr="00845660">
        <w:rPr>
          <w:rFonts w:ascii="Arial" w:hAnsi="Arial" w:cs="Arial"/>
          <w:sz w:val="22"/>
          <w:szCs w:val="20"/>
        </w:rPr>
        <w:t>help desk, problem tracking, maintenance windows and hours of operation.</w:t>
      </w:r>
    </w:p>
    <w:p w14:paraId="083A9356" w14:textId="4A9AD828" w:rsidR="009840B6" w:rsidRPr="00845660" w:rsidRDefault="009840B6" w:rsidP="00523361">
      <w:pPr>
        <w:pStyle w:val="ListParagraph"/>
        <w:numPr>
          <w:ilvl w:val="3"/>
          <w:numId w:val="42"/>
        </w:numPr>
        <w:tabs>
          <w:tab w:val="left" w:pos="3240"/>
        </w:tabs>
        <w:spacing w:before="120" w:after="120"/>
        <w:ind w:hanging="1350"/>
        <w:jc w:val="both"/>
        <w:rPr>
          <w:szCs w:val="20"/>
        </w:rPr>
      </w:pPr>
      <w:r w:rsidRPr="00845660">
        <w:rPr>
          <w:rFonts w:ascii="Arial" w:hAnsi="Arial" w:cs="Arial"/>
          <w:sz w:val="22"/>
          <w:szCs w:val="20"/>
        </w:rPr>
        <w:t>Update the Solution in a timely manner (no more than thirty (30) calendar days after the</w:t>
      </w:r>
      <w:r w:rsidR="00DC7575" w:rsidRPr="00845660">
        <w:rPr>
          <w:rFonts w:ascii="Arial" w:hAnsi="Arial" w:cs="Arial"/>
          <w:sz w:val="22"/>
          <w:szCs w:val="20"/>
        </w:rPr>
        <w:t xml:space="preserve"> </w:t>
      </w:r>
      <w:r w:rsidRPr="00845660">
        <w:rPr>
          <w:rFonts w:ascii="Arial" w:hAnsi="Arial" w:cs="Arial"/>
          <w:sz w:val="22"/>
          <w:szCs w:val="20"/>
        </w:rPr>
        <w:t>CDC communicates changes to data, policies, and other requirements). Please provide</w:t>
      </w:r>
      <w:r w:rsidR="00DC7575" w:rsidRPr="00845660">
        <w:rPr>
          <w:rFonts w:ascii="Arial" w:hAnsi="Arial" w:cs="Arial"/>
          <w:sz w:val="22"/>
          <w:szCs w:val="20"/>
        </w:rPr>
        <w:t xml:space="preserve"> </w:t>
      </w:r>
      <w:r w:rsidRPr="00845660">
        <w:rPr>
          <w:rFonts w:ascii="Arial" w:hAnsi="Arial" w:cs="Arial"/>
          <w:sz w:val="22"/>
          <w:szCs w:val="20"/>
        </w:rPr>
        <w:t>your approach to implementing Changes and features impacted by the Changes such as,</w:t>
      </w:r>
      <w:r w:rsidR="00DC7575" w:rsidRPr="00845660">
        <w:rPr>
          <w:rFonts w:ascii="Arial" w:hAnsi="Arial" w:cs="Arial"/>
          <w:sz w:val="22"/>
          <w:szCs w:val="20"/>
        </w:rPr>
        <w:t xml:space="preserve"> </w:t>
      </w:r>
      <w:r w:rsidRPr="00845660">
        <w:rPr>
          <w:rFonts w:ascii="Arial" w:hAnsi="Arial" w:cs="Arial"/>
          <w:sz w:val="22"/>
          <w:szCs w:val="20"/>
        </w:rPr>
        <w:t>as examples and not exhaustive (i.e., workflows and data capture requirements, user</w:t>
      </w:r>
      <w:r w:rsidR="00DC7575" w:rsidRPr="00845660">
        <w:rPr>
          <w:rFonts w:ascii="Arial" w:hAnsi="Arial" w:cs="Arial"/>
          <w:sz w:val="22"/>
          <w:szCs w:val="20"/>
        </w:rPr>
        <w:t xml:space="preserve"> </w:t>
      </w:r>
      <w:r w:rsidRPr="00845660">
        <w:rPr>
          <w:rFonts w:ascii="Arial" w:hAnsi="Arial" w:cs="Arial"/>
          <w:sz w:val="22"/>
          <w:szCs w:val="20"/>
        </w:rPr>
        <w:t>interface Changes, etc.). Include the amount of time it takes to implement the Changes</w:t>
      </w:r>
      <w:r w:rsidR="00DC7575" w:rsidRPr="00845660">
        <w:rPr>
          <w:rFonts w:ascii="Arial" w:hAnsi="Arial" w:cs="Arial"/>
          <w:sz w:val="22"/>
          <w:szCs w:val="20"/>
        </w:rPr>
        <w:t xml:space="preserve"> </w:t>
      </w:r>
      <w:r w:rsidRPr="00845660">
        <w:rPr>
          <w:rFonts w:ascii="Arial" w:hAnsi="Arial" w:cs="Arial"/>
          <w:sz w:val="22"/>
          <w:szCs w:val="20"/>
        </w:rPr>
        <w:t xml:space="preserve">and any </w:t>
      </w:r>
      <w:r w:rsidRPr="00845660">
        <w:rPr>
          <w:rFonts w:ascii="Arial" w:hAnsi="Arial" w:cs="Arial"/>
          <w:sz w:val="22"/>
          <w:szCs w:val="20"/>
        </w:rPr>
        <w:lastRenderedPageBreak/>
        <w:t xml:space="preserve">deadlines that must be met </w:t>
      </w:r>
      <w:proofErr w:type="gramStart"/>
      <w:r w:rsidRPr="00845660">
        <w:rPr>
          <w:rFonts w:ascii="Arial" w:hAnsi="Arial" w:cs="Arial"/>
          <w:sz w:val="22"/>
          <w:szCs w:val="20"/>
        </w:rPr>
        <w:t>in order for</w:t>
      </w:r>
      <w:proofErr w:type="gramEnd"/>
      <w:r w:rsidRPr="00845660">
        <w:rPr>
          <w:rFonts w:ascii="Arial" w:hAnsi="Arial" w:cs="Arial"/>
          <w:sz w:val="22"/>
          <w:szCs w:val="20"/>
        </w:rPr>
        <w:t xml:space="preserve"> Changes to be implemented in accordance</w:t>
      </w:r>
      <w:r w:rsidR="00DC7575" w:rsidRPr="00845660">
        <w:rPr>
          <w:rFonts w:ascii="Arial" w:hAnsi="Arial" w:cs="Arial"/>
          <w:sz w:val="22"/>
          <w:szCs w:val="20"/>
        </w:rPr>
        <w:t xml:space="preserve"> </w:t>
      </w:r>
      <w:r w:rsidRPr="00845660">
        <w:rPr>
          <w:rFonts w:ascii="Arial" w:hAnsi="Arial" w:cs="Arial"/>
          <w:sz w:val="22"/>
          <w:szCs w:val="20"/>
        </w:rPr>
        <w:t>with the required timing.</w:t>
      </w:r>
    </w:p>
    <w:p w14:paraId="21F4453E" w14:textId="73082E86" w:rsidR="009840B6" w:rsidRPr="00845660" w:rsidRDefault="009840B6" w:rsidP="00523361">
      <w:pPr>
        <w:pStyle w:val="ListParagraph"/>
        <w:numPr>
          <w:ilvl w:val="3"/>
          <w:numId w:val="42"/>
        </w:numPr>
        <w:tabs>
          <w:tab w:val="left" w:pos="3240"/>
        </w:tabs>
        <w:spacing w:before="120" w:after="120"/>
        <w:ind w:hanging="1350"/>
        <w:jc w:val="both"/>
        <w:rPr>
          <w:szCs w:val="20"/>
        </w:rPr>
      </w:pPr>
      <w:r w:rsidRPr="00845660">
        <w:rPr>
          <w:rFonts w:ascii="Arial" w:hAnsi="Arial" w:cs="Arial"/>
          <w:sz w:val="22"/>
          <w:szCs w:val="20"/>
        </w:rPr>
        <w:t>Provide periodic Solution updates that are provided to all customers at no additional cost</w:t>
      </w:r>
      <w:r w:rsidR="00DC7575" w:rsidRPr="00845660">
        <w:rPr>
          <w:rFonts w:ascii="Arial" w:hAnsi="Arial" w:cs="Arial"/>
          <w:sz w:val="22"/>
          <w:szCs w:val="20"/>
        </w:rPr>
        <w:t xml:space="preserve"> </w:t>
      </w:r>
      <w:r w:rsidRPr="00845660">
        <w:rPr>
          <w:rFonts w:ascii="Arial" w:hAnsi="Arial" w:cs="Arial"/>
          <w:sz w:val="22"/>
          <w:szCs w:val="20"/>
        </w:rPr>
        <w:t>to the Division or Agency.</w:t>
      </w:r>
    </w:p>
    <w:p w14:paraId="0EBB591A" w14:textId="592F2C17" w:rsidR="009840B6" w:rsidRPr="00845660" w:rsidRDefault="009840B6" w:rsidP="00523361">
      <w:pPr>
        <w:pStyle w:val="ListParagraph"/>
        <w:numPr>
          <w:ilvl w:val="3"/>
          <w:numId w:val="42"/>
        </w:numPr>
        <w:tabs>
          <w:tab w:val="left" w:pos="3240"/>
        </w:tabs>
        <w:spacing w:before="120" w:after="120"/>
        <w:ind w:hanging="1350"/>
        <w:jc w:val="both"/>
        <w:rPr>
          <w:szCs w:val="20"/>
        </w:rPr>
      </w:pPr>
      <w:r w:rsidRPr="00845660">
        <w:rPr>
          <w:rFonts w:ascii="Arial" w:hAnsi="Arial" w:cs="Arial"/>
          <w:sz w:val="22"/>
          <w:szCs w:val="20"/>
        </w:rPr>
        <w:t>Detail the process for requesting Changes, tracking the accumulation of Change Request</w:t>
      </w:r>
      <w:r w:rsidR="00DC7575" w:rsidRPr="00845660">
        <w:rPr>
          <w:rFonts w:ascii="Arial" w:hAnsi="Arial" w:cs="Arial"/>
          <w:sz w:val="22"/>
          <w:szCs w:val="20"/>
        </w:rPr>
        <w:t xml:space="preserve"> </w:t>
      </w:r>
      <w:r w:rsidRPr="00845660">
        <w:rPr>
          <w:rFonts w:ascii="Arial" w:hAnsi="Arial" w:cs="Arial"/>
          <w:sz w:val="22"/>
          <w:szCs w:val="20"/>
        </w:rPr>
        <w:t>Hours, estimating work hours required for completion, and completing Changes requested</w:t>
      </w:r>
      <w:r w:rsidR="00DC7575" w:rsidRPr="00845660">
        <w:rPr>
          <w:rFonts w:ascii="Arial" w:hAnsi="Arial" w:cs="Arial"/>
          <w:sz w:val="22"/>
          <w:szCs w:val="20"/>
        </w:rPr>
        <w:t xml:space="preserve"> </w:t>
      </w:r>
      <w:r w:rsidRPr="00845660">
        <w:rPr>
          <w:rFonts w:ascii="Arial" w:hAnsi="Arial" w:cs="Arial"/>
          <w:sz w:val="22"/>
          <w:szCs w:val="20"/>
        </w:rPr>
        <w:t>by the Division or Agency.</w:t>
      </w:r>
    </w:p>
    <w:p w14:paraId="4F8495F2" w14:textId="3813C644" w:rsidR="009840B6" w:rsidRPr="00845660" w:rsidRDefault="009840B6" w:rsidP="00523361">
      <w:pPr>
        <w:pStyle w:val="ListParagraph"/>
        <w:numPr>
          <w:ilvl w:val="3"/>
          <w:numId w:val="42"/>
        </w:numPr>
        <w:tabs>
          <w:tab w:val="left" w:pos="3240"/>
        </w:tabs>
        <w:spacing w:before="120" w:after="120"/>
        <w:ind w:hanging="1350"/>
        <w:jc w:val="both"/>
        <w:rPr>
          <w:szCs w:val="20"/>
        </w:rPr>
      </w:pPr>
      <w:r w:rsidRPr="00845660">
        <w:rPr>
          <w:rFonts w:ascii="Arial" w:hAnsi="Arial" w:cs="Arial"/>
          <w:sz w:val="22"/>
          <w:szCs w:val="20"/>
        </w:rPr>
        <w:t>Provide on-going account management and status reporting. If not specified in the SLA</w:t>
      </w:r>
      <w:r w:rsidR="00DC7575" w:rsidRPr="00845660">
        <w:rPr>
          <w:rFonts w:ascii="Arial" w:hAnsi="Arial" w:cs="Arial"/>
          <w:sz w:val="22"/>
          <w:szCs w:val="20"/>
        </w:rPr>
        <w:t xml:space="preserve"> </w:t>
      </w:r>
      <w:r w:rsidRPr="00845660">
        <w:rPr>
          <w:rFonts w:ascii="Arial" w:hAnsi="Arial" w:cs="Arial"/>
          <w:sz w:val="22"/>
          <w:szCs w:val="20"/>
        </w:rPr>
        <w:t>included in your offer, discuss the level of account management provided and any specific</w:t>
      </w:r>
      <w:r w:rsidR="00DC7575" w:rsidRPr="00845660">
        <w:rPr>
          <w:rFonts w:ascii="Arial" w:hAnsi="Arial" w:cs="Arial"/>
          <w:sz w:val="22"/>
          <w:szCs w:val="20"/>
        </w:rPr>
        <w:t xml:space="preserve"> </w:t>
      </w:r>
      <w:r w:rsidRPr="00845660">
        <w:rPr>
          <w:rFonts w:ascii="Arial" w:hAnsi="Arial" w:cs="Arial"/>
          <w:sz w:val="22"/>
          <w:szCs w:val="20"/>
        </w:rPr>
        <w:t>Services included.</w:t>
      </w:r>
    </w:p>
    <w:p w14:paraId="0C51EAC1" w14:textId="64D68B01" w:rsidR="009840B6" w:rsidRPr="00845660" w:rsidRDefault="009840B6" w:rsidP="00523361">
      <w:pPr>
        <w:pStyle w:val="ListParagraph"/>
        <w:numPr>
          <w:ilvl w:val="3"/>
          <w:numId w:val="42"/>
        </w:numPr>
        <w:tabs>
          <w:tab w:val="left" w:pos="3240"/>
        </w:tabs>
        <w:spacing w:before="120" w:after="120"/>
        <w:ind w:hanging="1350"/>
        <w:jc w:val="both"/>
        <w:rPr>
          <w:szCs w:val="20"/>
        </w:rPr>
      </w:pPr>
      <w:r w:rsidRPr="00845660">
        <w:rPr>
          <w:rFonts w:ascii="Arial" w:hAnsi="Arial" w:cs="Arial"/>
          <w:sz w:val="22"/>
          <w:szCs w:val="20"/>
        </w:rPr>
        <w:t>Provide capability for response time to be consistent for all users directly interacting with</w:t>
      </w:r>
      <w:r w:rsidR="00DC7575" w:rsidRPr="00845660">
        <w:rPr>
          <w:rFonts w:ascii="Arial" w:hAnsi="Arial" w:cs="Arial"/>
          <w:sz w:val="22"/>
          <w:szCs w:val="20"/>
        </w:rPr>
        <w:t xml:space="preserve"> </w:t>
      </w:r>
      <w:r w:rsidRPr="00845660">
        <w:rPr>
          <w:rFonts w:ascii="Arial" w:hAnsi="Arial" w:cs="Arial"/>
          <w:sz w:val="22"/>
          <w:szCs w:val="20"/>
        </w:rPr>
        <w:t xml:space="preserve">the </w:t>
      </w:r>
      <w:r w:rsidR="00192564">
        <w:rPr>
          <w:rFonts w:ascii="Arial" w:hAnsi="Arial" w:cs="Arial"/>
          <w:sz w:val="22"/>
          <w:szCs w:val="20"/>
        </w:rPr>
        <w:t>p</w:t>
      </w:r>
      <w:r w:rsidRPr="00845660">
        <w:rPr>
          <w:rFonts w:ascii="Arial" w:hAnsi="Arial" w:cs="Arial"/>
          <w:sz w:val="22"/>
          <w:szCs w:val="20"/>
        </w:rPr>
        <w:t xml:space="preserve">roduction hosting environment, based on a common Web </w:t>
      </w:r>
      <w:proofErr w:type="spellStart"/>
      <w:r w:rsidRPr="00845660">
        <w:rPr>
          <w:rFonts w:ascii="Arial" w:hAnsi="Arial" w:cs="Arial"/>
          <w:sz w:val="22"/>
          <w:szCs w:val="20"/>
        </w:rPr>
        <w:t>ortal</w:t>
      </w:r>
      <w:proofErr w:type="spellEnd"/>
      <w:r w:rsidRPr="00845660">
        <w:rPr>
          <w:rFonts w:ascii="Arial" w:hAnsi="Arial" w:cs="Arial"/>
          <w:sz w:val="22"/>
          <w:szCs w:val="20"/>
        </w:rPr>
        <w:t xml:space="preserve"> access for network</w:t>
      </w:r>
      <w:r w:rsidR="00DC7575" w:rsidRPr="00845660">
        <w:rPr>
          <w:rFonts w:ascii="Arial" w:hAnsi="Arial" w:cs="Arial"/>
          <w:sz w:val="22"/>
          <w:szCs w:val="20"/>
        </w:rPr>
        <w:t xml:space="preserve"> </w:t>
      </w:r>
      <w:r w:rsidRPr="00845660">
        <w:rPr>
          <w:rFonts w:ascii="Arial" w:hAnsi="Arial" w:cs="Arial"/>
          <w:sz w:val="22"/>
          <w:szCs w:val="20"/>
        </w:rPr>
        <w:t>access point and processed and returned to the network access point according to the</w:t>
      </w:r>
      <w:r w:rsidR="00DC7575" w:rsidRPr="00845660">
        <w:rPr>
          <w:rFonts w:ascii="Arial" w:hAnsi="Arial" w:cs="Arial"/>
          <w:sz w:val="22"/>
          <w:szCs w:val="20"/>
        </w:rPr>
        <w:t xml:space="preserve"> </w:t>
      </w:r>
      <w:r w:rsidRPr="00845660">
        <w:rPr>
          <w:rFonts w:ascii="Arial" w:hAnsi="Arial" w:cs="Arial"/>
          <w:sz w:val="22"/>
          <w:szCs w:val="20"/>
        </w:rPr>
        <w:t>response times outlined above in Section 3.</w:t>
      </w:r>
      <w:r w:rsidR="0096359F" w:rsidRPr="00845660">
        <w:rPr>
          <w:rFonts w:ascii="Arial" w:hAnsi="Arial" w:cs="Arial"/>
          <w:sz w:val="22"/>
          <w:szCs w:val="20"/>
        </w:rPr>
        <w:t>6.9</w:t>
      </w:r>
      <w:r w:rsidRPr="00845660">
        <w:rPr>
          <w:rFonts w:ascii="Arial" w:hAnsi="Arial" w:cs="Arial"/>
          <w:sz w:val="22"/>
          <w:szCs w:val="20"/>
        </w:rPr>
        <w:t xml:space="preserve"> Metrics and Performance.</w:t>
      </w:r>
    </w:p>
    <w:p w14:paraId="0DCA772B" w14:textId="35670E13" w:rsidR="009840B6" w:rsidRPr="00845660" w:rsidRDefault="009840B6" w:rsidP="00523361">
      <w:pPr>
        <w:pStyle w:val="ListParagraph"/>
        <w:numPr>
          <w:ilvl w:val="3"/>
          <w:numId w:val="42"/>
        </w:numPr>
        <w:tabs>
          <w:tab w:val="left" w:pos="3240"/>
        </w:tabs>
        <w:spacing w:before="120" w:after="120"/>
        <w:ind w:hanging="1350"/>
        <w:jc w:val="both"/>
        <w:rPr>
          <w:szCs w:val="20"/>
        </w:rPr>
      </w:pPr>
      <w:r w:rsidRPr="00845660">
        <w:rPr>
          <w:rFonts w:ascii="Arial" w:hAnsi="Arial" w:cs="Arial"/>
          <w:sz w:val="22"/>
          <w:szCs w:val="20"/>
        </w:rPr>
        <w:t>Provide the response, diagnostic and resolution timeframes for problem log entries for the</w:t>
      </w:r>
      <w:r w:rsidR="00DC7575" w:rsidRPr="00845660">
        <w:rPr>
          <w:rFonts w:ascii="Arial" w:hAnsi="Arial" w:cs="Arial"/>
          <w:sz w:val="22"/>
          <w:szCs w:val="20"/>
        </w:rPr>
        <w:t xml:space="preserve"> </w:t>
      </w:r>
      <w:r w:rsidRPr="00845660">
        <w:rPr>
          <w:rFonts w:ascii="Arial" w:hAnsi="Arial" w:cs="Arial"/>
          <w:sz w:val="22"/>
          <w:szCs w:val="20"/>
        </w:rPr>
        <w:t xml:space="preserve">following service request categories. Refer to Attachment </w:t>
      </w:r>
      <w:r w:rsidR="00F17093">
        <w:rPr>
          <w:rFonts w:ascii="Arial" w:hAnsi="Arial" w:cs="Arial"/>
          <w:sz w:val="22"/>
          <w:szCs w:val="20"/>
        </w:rPr>
        <w:t>P</w:t>
      </w:r>
      <w:r w:rsidRPr="00845660">
        <w:rPr>
          <w:rFonts w:ascii="Arial" w:hAnsi="Arial" w:cs="Arial"/>
          <w:sz w:val="22"/>
          <w:szCs w:val="20"/>
        </w:rPr>
        <w:t>: Service Level Agreements,</w:t>
      </w:r>
      <w:r w:rsidR="00DC7575" w:rsidRPr="00845660">
        <w:rPr>
          <w:rFonts w:ascii="Arial" w:hAnsi="Arial" w:cs="Arial"/>
          <w:sz w:val="22"/>
          <w:szCs w:val="20"/>
        </w:rPr>
        <w:t xml:space="preserve"> </w:t>
      </w:r>
      <w:r w:rsidRPr="00845660">
        <w:rPr>
          <w:rFonts w:ascii="Arial" w:hAnsi="Arial" w:cs="Arial"/>
          <w:sz w:val="22"/>
          <w:szCs w:val="20"/>
        </w:rPr>
        <w:t>for category examples, and expectations of response, diagnostic and resolution</w:t>
      </w:r>
      <w:r w:rsidR="00DC7575" w:rsidRPr="00845660">
        <w:rPr>
          <w:rFonts w:ascii="Arial" w:hAnsi="Arial" w:cs="Arial"/>
          <w:sz w:val="22"/>
          <w:szCs w:val="20"/>
        </w:rPr>
        <w:t xml:space="preserve"> </w:t>
      </w:r>
      <w:r w:rsidRPr="00845660">
        <w:rPr>
          <w:rFonts w:ascii="Arial" w:hAnsi="Arial" w:cs="Arial"/>
          <w:sz w:val="22"/>
          <w:szCs w:val="20"/>
        </w:rPr>
        <w:t>timeframes:</w:t>
      </w:r>
    </w:p>
    <w:p w14:paraId="05C42D68" w14:textId="572DFAE9" w:rsidR="009840B6" w:rsidRPr="00845660" w:rsidRDefault="009840B6" w:rsidP="00F961E3">
      <w:pPr>
        <w:pStyle w:val="NormalAfterHeading4"/>
        <w:ind w:left="3240"/>
      </w:pPr>
      <w:r w:rsidRPr="00845660">
        <w:t>i) Category 1: Critical Problem: An outage that results in the unavailability of the Solution</w:t>
      </w:r>
      <w:r w:rsidR="00DC7575" w:rsidRPr="00845660">
        <w:t xml:space="preserve"> </w:t>
      </w:r>
      <w:r w:rsidRPr="00845660">
        <w:t>production hosting environment or a problem that has persisted at the Category 2 level</w:t>
      </w:r>
      <w:r w:rsidR="00DC7575" w:rsidRPr="00845660">
        <w:t xml:space="preserve"> </w:t>
      </w:r>
      <w:r w:rsidRPr="00845660">
        <w:t>for more than 48 hours.</w:t>
      </w:r>
    </w:p>
    <w:p w14:paraId="4113B72D" w14:textId="722DFC4F" w:rsidR="009840B6" w:rsidRPr="00845660" w:rsidRDefault="009840B6" w:rsidP="00F961E3">
      <w:pPr>
        <w:pStyle w:val="NormalAfterHeading4"/>
        <w:ind w:left="3240"/>
      </w:pPr>
      <w:r w:rsidRPr="00845660">
        <w:t>ii) Category 2: Major Problem: An outage where the Solution production hosting</w:t>
      </w:r>
      <w:r w:rsidR="00811EE5" w:rsidRPr="00845660">
        <w:t xml:space="preserve"> </w:t>
      </w:r>
      <w:r w:rsidRPr="00845660">
        <w:t>environment is available but one or more of the critical functions provided by the</w:t>
      </w:r>
      <w:r w:rsidR="00811EE5" w:rsidRPr="00845660">
        <w:t xml:space="preserve"> </w:t>
      </w:r>
      <w:r w:rsidRPr="00845660">
        <w:t>Solution is not operational, or a</w:t>
      </w:r>
    </w:p>
    <w:p w14:paraId="0B0CD675" w14:textId="2AB68B1C" w:rsidR="009840B6" w:rsidRPr="00845660" w:rsidRDefault="009840B6" w:rsidP="00F961E3">
      <w:pPr>
        <w:pStyle w:val="NormalAfterHeading4"/>
        <w:ind w:left="3240"/>
      </w:pPr>
      <w:r w:rsidRPr="00845660">
        <w:t>iii) Category 3: Minor Problem: Degradation of non-critical system functions that has</w:t>
      </w:r>
      <w:r w:rsidR="00811EE5" w:rsidRPr="00845660">
        <w:t xml:space="preserve"> </w:t>
      </w:r>
      <w:r w:rsidRPr="00845660">
        <w:t>persisted for eight (8) business hours.</w:t>
      </w:r>
    </w:p>
    <w:p w14:paraId="410DBA5C" w14:textId="3CAEBB3A" w:rsidR="009840B6" w:rsidRPr="00845660" w:rsidRDefault="009840B6" w:rsidP="00F961E3">
      <w:pPr>
        <w:pStyle w:val="NormalAfterHeading4"/>
        <w:ind w:left="3240"/>
      </w:pPr>
      <w:r w:rsidRPr="00845660">
        <w:t>iv) Category 4: Changes: Request for Changes to the Solution that must be addressed by</w:t>
      </w:r>
      <w:r w:rsidR="00811EE5" w:rsidRPr="00845660">
        <w:t xml:space="preserve"> </w:t>
      </w:r>
      <w:r w:rsidRPr="00845660">
        <w:t>the Vendor.</w:t>
      </w:r>
    </w:p>
    <w:p w14:paraId="46B328F9" w14:textId="77777777" w:rsidR="009840B6" w:rsidRPr="00845660" w:rsidRDefault="009840B6" w:rsidP="00F961E3">
      <w:pPr>
        <w:pStyle w:val="NormalAfterHeading4"/>
        <w:ind w:left="3240"/>
      </w:pPr>
      <w:r w:rsidRPr="00845660">
        <w:t>v) Category 5: General Requests: General questions or informal contacts.</w:t>
      </w:r>
    </w:p>
    <w:p w14:paraId="6237B238" w14:textId="06D9883C" w:rsidR="009840B6" w:rsidRPr="00845660" w:rsidRDefault="009840B6" w:rsidP="00523361">
      <w:pPr>
        <w:pStyle w:val="ListParagraph"/>
        <w:numPr>
          <w:ilvl w:val="3"/>
          <w:numId w:val="42"/>
        </w:numPr>
        <w:tabs>
          <w:tab w:val="left" w:pos="3240"/>
        </w:tabs>
        <w:spacing w:before="120" w:after="120"/>
        <w:ind w:hanging="1350"/>
        <w:jc w:val="both"/>
        <w:rPr>
          <w:szCs w:val="20"/>
        </w:rPr>
      </w:pPr>
      <w:r w:rsidRPr="00845660">
        <w:rPr>
          <w:rFonts w:ascii="Arial" w:hAnsi="Arial" w:cs="Arial"/>
          <w:sz w:val="22"/>
          <w:szCs w:val="20"/>
        </w:rPr>
        <w:t xml:space="preserve">Discuss your </w:t>
      </w:r>
      <w:r w:rsidR="00192564">
        <w:rPr>
          <w:rFonts w:ascii="Arial" w:hAnsi="Arial" w:cs="Arial"/>
          <w:sz w:val="22"/>
          <w:szCs w:val="20"/>
        </w:rPr>
        <w:t>s</w:t>
      </w:r>
      <w:r w:rsidRPr="00845660">
        <w:rPr>
          <w:rFonts w:ascii="Arial" w:hAnsi="Arial" w:cs="Arial"/>
          <w:sz w:val="22"/>
          <w:szCs w:val="20"/>
        </w:rPr>
        <w:t>upport for testing performance of the Solution.</w:t>
      </w:r>
    </w:p>
    <w:p w14:paraId="41689B60" w14:textId="0089481A" w:rsidR="009840B6" w:rsidRPr="00845660" w:rsidRDefault="009840B6" w:rsidP="00523361">
      <w:pPr>
        <w:pStyle w:val="ListParagraph"/>
        <w:numPr>
          <w:ilvl w:val="3"/>
          <w:numId w:val="42"/>
        </w:numPr>
        <w:tabs>
          <w:tab w:val="left" w:pos="2700"/>
        </w:tabs>
        <w:spacing w:before="120" w:after="120"/>
        <w:ind w:hanging="1350"/>
        <w:jc w:val="both"/>
        <w:rPr>
          <w:szCs w:val="20"/>
        </w:rPr>
      </w:pPr>
      <w:r w:rsidRPr="00845660">
        <w:rPr>
          <w:rFonts w:ascii="Arial" w:hAnsi="Arial" w:cs="Arial"/>
          <w:sz w:val="22"/>
          <w:szCs w:val="20"/>
        </w:rPr>
        <w:t>Explain the types of reporting that you provide regarding your Solution, including frequency</w:t>
      </w:r>
      <w:r w:rsidR="00E83206" w:rsidRPr="00845660">
        <w:rPr>
          <w:rFonts w:ascii="Arial" w:hAnsi="Arial" w:cs="Arial"/>
          <w:sz w:val="22"/>
          <w:szCs w:val="20"/>
        </w:rPr>
        <w:t xml:space="preserve"> </w:t>
      </w:r>
      <w:r w:rsidRPr="00845660">
        <w:rPr>
          <w:rFonts w:ascii="Arial" w:hAnsi="Arial" w:cs="Arial"/>
          <w:sz w:val="22"/>
          <w:szCs w:val="20"/>
        </w:rPr>
        <w:t>and format (e.g., performance per the SLA, Change management, performance/capacity</w:t>
      </w:r>
      <w:r w:rsidR="00E83206" w:rsidRPr="00845660">
        <w:rPr>
          <w:rFonts w:ascii="Arial" w:hAnsi="Arial" w:cs="Arial"/>
          <w:sz w:val="22"/>
          <w:szCs w:val="20"/>
        </w:rPr>
        <w:t xml:space="preserve"> </w:t>
      </w:r>
      <w:r w:rsidRPr="00845660">
        <w:rPr>
          <w:rFonts w:ascii="Arial" w:hAnsi="Arial" w:cs="Arial"/>
          <w:sz w:val="22"/>
          <w:szCs w:val="20"/>
        </w:rPr>
        <w:t>management). Address the types of reporting specified in Section 3.</w:t>
      </w:r>
      <w:r w:rsidR="00904ECB" w:rsidRPr="00845660">
        <w:rPr>
          <w:rFonts w:ascii="Arial" w:hAnsi="Arial" w:cs="Arial"/>
          <w:sz w:val="22"/>
          <w:szCs w:val="20"/>
        </w:rPr>
        <w:t>6.3</w:t>
      </w:r>
      <w:r w:rsidRPr="00845660">
        <w:rPr>
          <w:rFonts w:ascii="Arial" w:hAnsi="Arial" w:cs="Arial"/>
          <w:sz w:val="22"/>
          <w:szCs w:val="20"/>
        </w:rPr>
        <w:t xml:space="preserve"> Vendor Project</w:t>
      </w:r>
      <w:r w:rsidR="00904ECB" w:rsidRPr="00845660">
        <w:rPr>
          <w:rFonts w:ascii="Arial" w:hAnsi="Arial" w:cs="Arial"/>
          <w:sz w:val="22"/>
          <w:szCs w:val="20"/>
        </w:rPr>
        <w:t xml:space="preserve"> Management </w:t>
      </w:r>
      <w:r w:rsidRPr="00845660">
        <w:rPr>
          <w:rFonts w:ascii="Arial" w:hAnsi="Arial" w:cs="Arial"/>
          <w:sz w:val="22"/>
          <w:szCs w:val="20"/>
        </w:rPr>
        <w:t>and O&amp;M Deliverables.</w:t>
      </w:r>
    </w:p>
    <w:p w14:paraId="5AE14FB8" w14:textId="65697A0D" w:rsidR="009840B6" w:rsidRDefault="009840B6" w:rsidP="00F961E3">
      <w:pPr>
        <w:pStyle w:val="NormalAfterHeading4"/>
        <w:ind w:left="3240"/>
      </w:pPr>
      <w:r w:rsidRPr="00845660">
        <w:t>The draft SLA, also in accordance with any applicable terms and conditions described in</w:t>
      </w:r>
      <w:r w:rsidR="00F02EAA" w:rsidRPr="00845660">
        <w:t xml:space="preserve"> </w:t>
      </w:r>
      <w:r w:rsidRPr="00845660">
        <w:rPr>
          <w:i/>
          <w:iCs/>
        </w:rPr>
        <w:t>Attachment B: Department of Information Technology Terms and Conditions</w:t>
      </w:r>
      <w:r w:rsidRPr="00845660">
        <w:t>, will be reviewed</w:t>
      </w:r>
      <w:r w:rsidR="00F02EAA" w:rsidRPr="00845660">
        <w:t xml:space="preserve"> </w:t>
      </w:r>
      <w:r w:rsidRPr="00845660">
        <w:t>and finalized by the Division/Agency and the Vendor prior to Contract execution.</w:t>
      </w:r>
      <w:r w:rsidR="00F02EAA" w:rsidRPr="00845660">
        <w:t xml:space="preserve"> </w:t>
      </w:r>
      <w:r w:rsidRPr="00845660">
        <w:t>During the term of the Contract, Vendor will review and update the SLA each time the SLA is</w:t>
      </w:r>
      <w:r w:rsidR="00F02EAA" w:rsidRPr="00845660">
        <w:t xml:space="preserve"> </w:t>
      </w:r>
      <w:r w:rsidRPr="00845660">
        <w:t>impacted by a change in the Division’s service level requirements. During O&amp;M, the SLA will</w:t>
      </w:r>
      <w:r w:rsidR="00F02EAA" w:rsidRPr="00845660">
        <w:t xml:space="preserve"> </w:t>
      </w:r>
      <w:r w:rsidRPr="00845660">
        <w:t>also be subject to periodic review by the Division/Agency Contract Administrator.</w:t>
      </w:r>
    </w:p>
    <w:p w14:paraId="192E1905" w14:textId="77777777" w:rsidR="009042A4" w:rsidRDefault="009042A4" w:rsidP="00523361">
      <w:pPr>
        <w:pStyle w:val="RFPHeader30"/>
        <w:numPr>
          <w:ilvl w:val="2"/>
          <w:numId w:val="42"/>
        </w:numPr>
        <w:ind w:left="1890" w:hanging="810"/>
      </w:pPr>
      <w:bookmarkStart w:id="92" w:name="_Toc219368430"/>
      <w:r w:rsidRPr="00076B9E">
        <w:t>Acquisition, Licensing, and Product Overview</w:t>
      </w:r>
      <w:bookmarkEnd w:id="92"/>
    </w:p>
    <w:p w14:paraId="48583ECD" w14:textId="01915876" w:rsidR="0004263A" w:rsidRPr="0004263A" w:rsidRDefault="0004263A" w:rsidP="0004263A">
      <w:pPr>
        <w:pStyle w:val="ListParagraph"/>
        <w:ind w:left="1260" w:firstLine="63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1882A657" w14:textId="60112C50" w:rsidR="009042A4" w:rsidRPr="00845660" w:rsidRDefault="009042A4" w:rsidP="00523361">
      <w:pPr>
        <w:pStyle w:val="ListParagraph"/>
        <w:numPr>
          <w:ilvl w:val="3"/>
          <w:numId w:val="42"/>
        </w:numPr>
        <w:tabs>
          <w:tab w:val="left" w:pos="3240"/>
        </w:tabs>
        <w:spacing w:before="120" w:after="120"/>
        <w:ind w:hanging="1350"/>
        <w:jc w:val="both"/>
        <w:rPr>
          <w:rFonts w:cs="Arial"/>
          <w:szCs w:val="20"/>
        </w:rPr>
      </w:pPr>
      <w:r w:rsidRPr="00845660">
        <w:rPr>
          <w:rFonts w:ascii="Arial" w:hAnsi="Arial" w:cs="Arial"/>
          <w:sz w:val="22"/>
          <w:szCs w:val="20"/>
        </w:rPr>
        <w:lastRenderedPageBreak/>
        <w:t xml:space="preserve">Describe all licensing options and licenses terms for the products proposed for the Solution, including third-party software. </w:t>
      </w:r>
      <w:r w:rsidR="00933566" w:rsidRPr="00933566">
        <w:rPr>
          <w:rFonts w:ascii="Arial" w:hAnsi="Arial" w:cs="Arial"/>
          <w:sz w:val="22"/>
          <w:szCs w:val="20"/>
        </w:rPr>
        <w:t>For third-party components, Vendor should identify the licensor, applicable SKUs, licensing metrics, and estimated pricing. The State will negotiate and execute all third-party licenses directly with the applicable licensor.</w:t>
      </w:r>
      <w:r w:rsidRPr="00845660">
        <w:rPr>
          <w:rFonts w:ascii="Arial" w:hAnsi="Arial" w:cs="Arial"/>
          <w:sz w:val="22"/>
          <w:szCs w:val="20"/>
        </w:rPr>
        <w:t xml:space="preserve"> </w:t>
      </w:r>
    </w:p>
    <w:p w14:paraId="463EACFD" w14:textId="0EE5BDAF" w:rsidR="00BE093A" w:rsidRPr="00845660" w:rsidRDefault="008B31F8" w:rsidP="00523361">
      <w:pPr>
        <w:pStyle w:val="ListParagraph"/>
        <w:numPr>
          <w:ilvl w:val="3"/>
          <w:numId w:val="42"/>
        </w:numPr>
        <w:tabs>
          <w:tab w:val="left" w:pos="3240"/>
        </w:tabs>
        <w:spacing w:before="120" w:after="120"/>
        <w:ind w:hanging="1350"/>
        <w:jc w:val="both"/>
        <w:rPr>
          <w:rFonts w:cs="Arial"/>
          <w:szCs w:val="20"/>
        </w:rPr>
      </w:pPr>
      <w:r>
        <w:rPr>
          <w:rFonts w:ascii="Arial" w:hAnsi="Arial" w:cs="Arial"/>
          <w:sz w:val="22"/>
          <w:szCs w:val="20"/>
        </w:rPr>
        <w:t>Describe</w:t>
      </w:r>
      <w:r w:rsidR="009042A4" w:rsidRPr="00845660">
        <w:rPr>
          <w:rFonts w:ascii="Arial" w:hAnsi="Arial" w:cs="Arial"/>
          <w:sz w:val="22"/>
          <w:szCs w:val="20"/>
        </w:rPr>
        <w:t xml:space="preserve"> how many customers are using the current release of the proposed product that is to be the basis of the Solution. Provide a summary of customer size, industry segment, countries operating in, and applications implemented. Also, indicate for the above, details on transaction volumes, time taken for implementation, the average duration a customer has used the product.</w:t>
      </w:r>
      <w:r w:rsidR="00A46B80" w:rsidRPr="00845660">
        <w:t xml:space="preserve"> </w:t>
      </w:r>
    </w:p>
    <w:p w14:paraId="334E93D8" w14:textId="361EB72B" w:rsidR="0004439C" w:rsidRPr="00845660" w:rsidRDefault="009042A4" w:rsidP="00523361">
      <w:pPr>
        <w:pStyle w:val="ListParagraph"/>
        <w:numPr>
          <w:ilvl w:val="3"/>
          <w:numId w:val="42"/>
        </w:numPr>
        <w:tabs>
          <w:tab w:val="left" w:pos="3240"/>
        </w:tabs>
        <w:spacing w:before="120" w:after="120"/>
        <w:ind w:hanging="1350"/>
        <w:jc w:val="both"/>
        <w:rPr>
          <w:rFonts w:cs="Arial"/>
          <w:szCs w:val="20"/>
        </w:rPr>
      </w:pPr>
      <w:r w:rsidRPr="00845660">
        <w:rPr>
          <w:rFonts w:ascii="Arial" w:hAnsi="Arial" w:cs="Arial"/>
          <w:sz w:val="22"/>
          <w:szCs w:val="20"/>
        </w:rPr>
        <w:t>Describe your schedule for new releases, including the next scheduled release for your proposed Solution, detailing how</w:t>
      </w:r>
      <w:r w:rsidR="0004439C" w:rsidRPr="00845660">
        <w:rPr>
          <w:rFonts w:ascii="Arial" w:hAnsi="Arial" w:cs="Arial"/>
          <w:sz w:val="22"/>
          <w:szCs w:val="20"/>
        </w:rPr>
        <w:t>:</w:t>
      </w:r>
    </w:p>
    <w:p w14:paraId="408D1BE5" w14:textId="395F7294" w:rsidR="009042A4" w:rsidRPr="00845660" w:rsidRDefault="0004439C" w:rsidP="00523361">
      <w:pPr>
        <w:pStyle w:val="RFPBodyText-H3"/>
        <w:numPr>
          <w:ilvl w:val="0"/>
          <w:numId w:val="71"/>
        </w:numPr>
        <w:ind w:left="3600"/>
      </w:pPr>
      <w:r w:rsidRPr="00845660">
        <w:t>O</w:t>
      </w:r>
      <w:r w:rsidR="009042A4" w:rsidRPr="00845660">
        <w:t>ften you provide upgrades, patches, or bug fixes to your product</w:t>
      </w:r>
      <w:r w:rsidR="00BE093A" w:rsidRPr="00845660">
        <w:t xml:space="preserve">. </w:t>
      </w:r>
      <w:r w:rsidR="009042A4" w:rsidRPr="00845660">
        <w:t xml:space="preserve">The customer is notified; and </w:t>
      </w:r>
    </w:p>
    <w:p w14:paraId="007403ED" w14:textId="77777777" w:rsidR="009042A4" w:rsidRPr="00845660" w:rsidRDefault="009042A4" w:rsidP="00523361">
      <w:pPr>
        <w:pStyle w:val="RFPBodyText-H3"/>
        <w:numPr>
          <w:ilvl w:val="0"/>
          <w:numId w:val="71"/>
        </w:numPr>
        <w:ind w:left="3600"/>
      </w:pPr>
      <w:r w:rsidRPr="00845660">
        <w:t>Once a new release is made public, how long the previous release is supported.</w:t>
      </w:r>
    </w:p>
    <w:p w14:paraId="7DC74581" w14:textId="77777777" w:rsidR="009042A4" w:rsidRPr="00845660" w:rsidRDefault="009042A4" w:rsidP="00523361">
      <w:pPr>
        <w:pStyle w:val="ListParagraph"/>
        <w:numPr>
          <w:ilvl w:val="3"/>
          <w:numId w:val="42"/>
        </w:numPr>
        <w:tabs>
          <w:tab w:val="left" w:pos="3240"/>
        </w:tabs>
        <w:spacing w:before="120" w:after="120"/>
        <w:ind w:hanging="1350"/>
        <w:jc w:val="both"/>
        <w:rPr>
          <w:rFonts w:cs="Arial"/>
          <w:szCs w:val="20"/>
        </w:rPr>
      </w:pPr>
      <w:r w:rsidRPr="00845660">
        <w:rPr>
          <w:rFonts w:ascii="Arial" w:hAnsi="Arial" w:cs="Arial"/>
          <w:sz w:val="22"/>
          <w:szCs w:val="20"/>
        </w:rPr>
        <w:t xml:space="preserve">Describe your procedure for the distribution of upgrades/new releases, modifications, Solution Changes, and corresponding documentation. </w:t>
      </w:r>
    </w:p>
    <w:p w14:paraId="60C25EB9" w14:textId="77777777" w:rsidR="009042A4" w:rsidRPr="00845660" w:rsidRDefault="009042A4" w:rsidP="00523361">
      <w:pPr>
        <w:pStyle w:val="ListParagraph"/>
        <w:numPr>
          <w:ilvl w:val="3"/>
          <w:numId w:val="42"/>
        </w:numPr>
        <w:tabs>
          <w:tab w:val="left" w:pos="3240"/>
        </w:tabs>
        <w:spacing w:before="120" w:after="120"/>
        <w:ind w:hanging="1350"/>
        <w:jc w:val="both"/>
        <w:rPr>
          <w:rFonts w:cs="Arial"/>
          <w:szCs w:val="20"/>
        </w:rPr>
      </w:pPr>
      <w:r w:rsidRPr="00845660">
        <w:rPr>
          <w:rFonts w:ascii="Arial" w:hAnsi="Arial" w:cs="Arial"/>
          <w:sz w:val="22"/>
          <w:szCs w:val="20"/>
        </w:rPr>
        <w:t xml:space="preserve">Discuss the largest implementation you have currently installed (include the number of users, locations and the amount of content stored). </w:t>
      </w:r>
    </w:p>
    <w:p w14:paraId="1BB8C423" w14:textId="77777777" w:rsidR="009042A4" w:rsidRPr="00845660" w:rsidRDefault="009042A4" w:rsidP="00523361">
      <w:pPr>
        <w:pStyle w:val="ListParagraph"/>
        <w:numPr>
          <w:ilvl w:val="3"/>
          <w:numId w:val="42"/>
        </w:numPr>
        <w:tabs>
          <w:tab w:val="left" w:pos="3240"/>
        </w:tabs>
        <w:spacing w:before="120" w:after="120"/>
        <w:ind w:hanging="1350"/>
        <w:jc w:val="both"/>
        <w:rPr>
          <w:rFonts w:cs="Arial"/>
          <w:szCs w:val="20"/>
        </w:rPr>
      </w:pPr>
      <w:r w:rsidRPr="00845660">
        <w:rPr>
          <w:rFonts w:ascii="Arial" w:hAnsi="Arial" w:cs="Arial"/>
          <w:sz w:val="22"/>
          <w:szCs w:val="20"/>
        </w:rPr>
        <w:t xml:space="preserve">If applicable, provide the name and address of any subcontractor that will assist the Vendor in implementing the proposed products. Describe the role the subcontractor will play in the implementation of the Solution. </w:t>
      </w:r>
    </w:p>
    <w:p w14:paraId="1A493FE5" w14:textId="77777777" w:rsidR="009042A4" w:rsidRPr="00845660" w:rsidRDefault="009042A4" w:rsidP="00523361">
      <w:pPr>
        <w:pStyle w:val="ListParagraph"/>
        <w:numPr>
          <w:ilvl w:val="3"/>
          <w:numId w:val="42"/>
        </w:numPr>
        <w:tabs>
          <w:tab w:val="left" w:pos="3240"/>
        </w:tabs>
        <w:spacing w:before="120" w:after="120"/>
        <w:ind w:hanging="1350"/>
        <w:jc w:val="both"/>
        <w:rPr>
          <w:rFonts w:cs="Arial"/>
          <w:szCs w:val="20"/>
        </w:rPr>
      </w:pPr>
      <w:r w:rsidRPr="00845660">
        <w:rPr>
          <w:rFonts w:ascii="Arial" w:hAnsi="Arial" w:cs="Arial"/>
          <w:sz w:val="22"/>
          <w:szCs w:val="20"/>
        </w:rPr>
        <w:t>Describe how your company measures its ability to satisfy customers’ needs.</w:t>
      </w:r>
    </w:p>
    <w:p w14:paraId="0724EB1E" w14:textId="77777777" w:rsidR="009042A4" w:rsidRPr="00845660" w:rsidRDefault="009042A4" w:rsidP="00523361">
      <w:pPr>
        <w:pStyle w:val="ListParagraph"/>
        <w:numPr>
          <w:ilvl w:val="3"/>
          <w:numId w:val="42"/>
        </w:numPr>
        <w:tabs>
          <w:tab w:val="left" w:pos="3240"/>
        </w:tabs>
        <w:spacing w:before="120" w:after="120"/>
        <w:ind w:hanging="1350"/>
        <w:jc w:val="both"/>
        <w:rPr>
          <w:rFonts w:cs="Arial"/>
          <w:szCs w:val="20"/>
        </w:rPr>
      </w:pPr>
      <w:r w:rsidRPr="00845660">
        <w:rPr>
          <w:rFonts w:ascii="Arial" w:hAnsi="Arial" w:cs="Arial"/>
          <w:sz w:val="22"/>
          <w:szCs w:val="20"/>
        </w:rPr>
        <w:t>Explain how your company gathers feedback from customers regarding product improvement and involves them in the prioritization of future releases.</w:t>
      </w:r>
    </w:p>
    <w:p w14:paraId="192231EC" w14:textId="5C7C943B" w:rsidR="008D328A" w:rsidRPr="0004263A" w:rsidRDefault="009042A4" w:rsidP="00523361">
      <w:pPr>
        <w:pStyle w:val="ListParagraph"/>
        <w:numPr>
          <w:ilvl w:val="3"/>
          <w:numId w:val="42"/>
        </w:numPr>
        <w:tabs>
          <w:tab w:val="left" w:pos="3240"/>
        </w:tabs>
        <w:spacing w:before="120" w:after="120"/>
        <w:ind w:hanging="1350"/>
        <w:jc w:val="both"/>
        <w:rPr>
          <w:rFonts w:cs="Arial"/>
          <w:szCs w:val="20"/>
        </w:rPr>
      </w:pPr>
      <w:r w:rsidRPr="00845660">
        <w:rPr>
          <w:rFonts w:ascii="Arial" w:hAnsi="Arial" w:cs="Arial"/>
          <w:sz w:val="22"/>
          <w:szCs w:val="20"/>
        </w:rPr>
        <w:t>Explain whether the Vendor has a customer advisory board or user group. If yes, include a list of the present members and explain how often (per year) this organization meets and average meeting duration.</w:t>
      </w:r>
    </w:p>
    <w:p w14:paraId="37DDAA03" w14:textId="435F9773" w:rsidR="00FF4639" w:rsidRDefault="008448DA" w:rsidP="00523361">
      <w:pPr>
        <w:pStyle w:val="Heading1"/>
        <w:numPr>
          <w:ilvl w:val="0"/>
          <w:numId w:val="42"/>
        </w:numPr>
        <w:ind w:left="720"/>
        <w:jc w:val="both"/>
      </w:pPr>
      <w:bookmarkStart w:id="93" w:name="_Toc219368431"/>
      <w:bookmarkStart w:id="94" w:name="_Toc510902614"/>
      <w:r>
        <w:t>Cost of Vendor’s Offer</w:t>
      </w:r>
      <w:bookmarkEnd w:id="93"/>
    </w:p>
    <w:p w14:paraId="659F4734" w14:textId="31D4F65E" w:rsidR="004915E9" w:rsidRPr="00C44568" w:rsidRDefault="000B2315" w:rsidP="00523361">
      <w:pPr>
        <w:pStyle w:val="Heading2"/>
        <w:numPr>
          <w:ilvl w:val="1"/>
          <w:numId w:val="42"/>
        </w:numPr>
        <w:ind w:left="1080" w:hanging="540"/>
        <w:jc w:val="both"/>
        <w:rPr>
          <w:szCs w:val="24"/>
        </w:rPr>
      </w:pPr>
      <w:bookmarkStart w:id="95" w:name="_Toc219368432"/>
      <w:bookmarkStart w:id="96" w:name="_Hlk508271058"/>
      <w:r w:rsidRPr="00C44568">
        <w:rPr>
          <w:szCs w:val="24"/>
        </w:rPr>
        <w:t>Offer Costs</w:t>
      </w:r>
      <w:bookmarkEnd w:id="95"/>
    </w:p>
    <w:p w14:paraId="13AD71C7" w14:textId="47A17F4C" w:rsidR="00D40018" w:rsidRPr="00D40018" w:rsidRDefault="004915E9" w:rsidP="00FA580B">
      <w:pPr>
        <w:pStyle w:val="RFPBodyText"/>
        <w:ind w:left="1080"/>
        <w:jc w:val="both"/>
      </w:pPr>
      <w:r w:rsidRPr="00A0727B">
        <w:t>The Vendor must list</w:t>
      </w:r>
      <w:r w:rsidR="004C1F60">
        <w:t xml:space="preserve">, itemize, </w:t>
      </w:r>
      <w:r w:rsidRPr="00A0727B">
        <w:t xml:space="preserve">and describe any applicable offer costs </w:t>
      </w:r>
      <w:r w:rsidR="009A7187">
        <w:t xml:space="preserve">in </w:t>
      </w:r>
      <w:r w:rsidR="009A7187" w:rsidRPr="00424F29">
        <w:rPr>
          <w:b/>
          <w:bCs/>
        </w:rPr>
        <w:t>ATTACHMENT D</w:t>
      </w:r>
      <w:r w:rsidR="000A5EE8" w:rsidRPr="00424F29">
        <w:rPr>
          <w:b/>
          <w:bCs/>
        </w:rPr>
        <w:t>: COST</w:t>
      </w:r>
      <w:r w:rsidR="009A7187" w:rsidRPr="00424F29">
        <w:rPr>
          <w:b/>
          <w:bCs/>
        </w:rPr>
        <w:t xml:space="preserve"> FORM</w:t>
      </w:r>
      <w:r w:rsidR="00FA580B">
        <w:t>,</w:t>
      </w:r>
      <w:r w:rsidR="003C709D">
        <w:t xml:space="preserve"> </w:t>
      </w:r>
      <w:r w:rsidR="00D40018" w:rsidRPr="00D40018">
        <w:t xml:space="preserve">which may include the following: </w:t>
      </w:r>
    </w:p>
    <w:p w14:paraId="7FF294CA" w14:textId="64A8D5AE" w:rsidR="00D40018" w:rsidRPr="00D40018" w:rsidRDefault="00D40018" w:rsidP="00523361">
      <w:pPr>
        <w:pStyle w:val="RFPBodyText"/>
        <w:numPr>
          <w:ilvl w:val="0"/>
          <w:numId w:val="97"/>
        </w:numPr>
        <w:jc w:val="both"/>
      </w:pPr>
      <w:r w:rsidRPr="00D40018">
        <w:t>Software License fees or costs to accommodate user base identified in Section 2.</w:t>
      </w:r>
      <w:r w:rsidR="0025159C">
        <w:t>1</w:t>
      </w:r>
      <w:r w:rsidRPr="00D40018">
        <w:t xml:space="preserve"> </w:t>
      </w:r>
      <w:r w:rsidR="00A41BB7">
        <w:rPr>
          <w:rFonts w:cs="Arial"/>
          <w:b/>
          <w:bCs/>
          <w:iCs/>
          <w:szCs w:val="22"/>
        </w:rPr>
        <w:t>Table</w:t>
      </w:r>
      <w:r w:rsidR="00A41BB7" w:rsidRPr="00BA1961">
        <w:rPr>
          <w:rFonts w:cs="Arial"/>
          <w:b/>
          <w:bCs/>
          <w:iCs/>
          <w:szCs w:val="22"/>
        </w:rPr>
        <w:t xml:space="preserve"> 1: Health Hazards Control Unit </w:t>
      </w:r>
      <w:r w:rsidR="00A41BB7">
        <w:rPr>
          <w:rFonts w:cs="Arial"/>
          <w:b/>
          <w:bCs/>
          <w:iCs/>
          <w:szCs w:val="22"/>
        </w:rPr>
        <w:t>User Estimate</w:t>
      </w:r>
      <w:r w:rsidR="00500704">
        <w:rPr>
          <w:rFonts w:cs="Arial"/>
          <w:b/>
          <w:bCs/>
          <w:iCs/>
          <w:szCs w:val="22"/>
        </w:rPr>
        <w:t>.</w:t>
      </w:r>
      <w:r w:rsidRPr="00D40018">
        <w:t xml:space="preserve"> </w:t>
      </w:r>
    </w:p>
    <w:p w14:paraId="1842FDC0" w14:textId="48409A4B" w:rsidR="00D40018" w:rsidRPr="00D40018" w:rsidRDefault="00D40018" w:rsidP="00523361">
      <w:pPr>
        <w:pStyle w:val="RFPBodyText"/>
        <w:numPr>
          <w:ilvl w:val="0"/>
          <w:numId w:val="97"/>
        </w:numPr>
        <w:jc w:val="both"/>
      </w:pPr>
      <w:r w:rsidRPr="00D40018">
        <w:t>Additional modules or services required or proposed addressing specifications, if any</w:t>
      </w:r>
      <w:r w:rsidR="00061AB8">
        <w:t xml:space="preserve">.  If this is not applicable, note that in </w:t>
      </w:r>
      <w:r w:rsidR="00967CB1">
        <w:t>response</w:t>
      </w:r>
      <w:r w:rsidR="00061AB8">
        <w:t>.</w:t>
      </w:r>
      <w:r w:rsidRPr="00D40018">
        <w:t xml:space="preserve"> </w:t>
      </w:r>
    </w:p>
    <w:p w14:paraId="5D0D65AC" w14:textId="3C1A5B17" w:rsidR="00D40018" w:rsidRPr="00D40018" w:rsidRDefault="00D40018" w:rsidP="00523361">
      <w:pPr>
        <w:pStyle w:val="RFPBodyText"/>
        <w:numPr>
          <w:ilvl w:val="0"/>
          <w:numId w:val="97"/>
        </w:numPr>
        <w:jc w:val="both"/>
      </w:pPr>
      <w:r w:rsidRPr="00D40018">
        <w:t>Third-party software, if any, required for the operation of the Solution</w:t>
      </w:r>
      <w:r w:rsidR="00500704">
        <w:t>.</w:t>
      </w:r>
      <w:r w:rsidRPr="00D40018">
        <w:t xml:space="preserve"> </w:t>
      </w:r>
    </w:p>
    <w:p w14:paraId="660256CB" w14:textId="48A7A484" w:rsidR="00D40018" w:rsidRPr="00D40018" w:rsidRDefault="00D40018" w:rsidP="00523361">
      <w:pPr>
        <w:pStyle w:val="RFPBodyText"/>
        <w:numPr>
          <w:ilvl w:val="0"/>
          <w:numId w:val="97"/>
        </w:numPr>
        <w:jc w:val="both"/>
      </w:pPr>
      <w:r w:rsidRPr="00D40018">
        <w:t>Installation/configuration/integration/transition costs</w:t>
      </w:r>
      <w:r w:rsidR="00500704">
        <w:t>.</w:t>
      </w:r>
    </w:p>
    <w:p w14:paraId="02C88563" w14:textId="6D4120CE" w:rsidR="00D40018" w:rsidRPr="00D40018" w:rsidRDefault="00D40018" w:rsidP="00523361">
      <w:pPr>
        <w:pStyle w:val="RFPBodyText"/>
        <w:numPr>
          <w:ilvl w:val="0"/>
          <w:numId w:val="97"/>
        </w:numPr>
        <w:jc w:val="both"/>
      </w:pPr>
      <w:r w:rsidRPr="00D40018">
        <w:t xml:space="preserve">Customization required or proposed addressing specifications. </w:t>
      </w:r>
    </w:p>
    <w:p w14:paraId="61B1E00F" w14:textId="5397862C" w:rsidR="00D40018" w:rsidRPr="00D40018" w:rsidRDefault="00D40018" w:rsidP="00523361">
      <w:pPr>
        <w:pStyle w:val="RFPBodyText"/>
        <w:numPr>
          <w:ilvl w:val="0"/>
          <w:numId w:val="97"/>
        </w:numPr>
        <w:jc w:val="both"/>
      </w:pPr>
      <w:r w:rsidRPr="00D40018">
        <w:t xml:space="preserve">The costs for Customization shall be detailed </w:t>
      </w:r>
      <w:r w:rsidR="00DE5F30" w:rsidRPr="00D40018">
        <w:t>in</w:t>
      </w:r>
      <w:r w:rsidRPr="00D40018">
        <w:t xml:space="preserve"> an exhibit by item and cost for each Customization to the Vendor product. </w:t>
      </w:r>
    </w:p>
    <w:p w14:paraId="7FED8906" w14:textId="7AAAD263" w:rsidR="00D40018" w:rsidRPr="00D40018" w:rsidRDefault="00D40018" w:rsidP="00523361">
      <w:pPr>
        <w:pStyle w:val="RFPBodyText"/>
        <w:numPr>
          <w:ilvl w:val="0"/>
          <w:numId w:val="97"/>
        </w:numPr>
        <w:jc w:val="both"/>
      </w:pPr>
      <w:r w:rsidRPr="00D40018">
        <w:t>Data Conversion and Migration</w:t>
      </w:r>
      <w:r w:rsidR="00500704">
        <w:t>.</w:t>
      </w:r>
    </w:p>
    <w:p w14:paraId="56AE9966" w14:textId="5DC55AA0" w:rsidR="00D40018" w:rsidRPr="00D40018" w:rsidRDefault="00D40018" w:rsidP="00523361">
      <w:pPr>
        <w:pStyle w:val="RFPBodyText"/>
        <w:numPr>
          <w:ilvl w:val="0"/>
          <w:numId w:val="97"/>
        </w:numPr>
        <w:jc w:val="both"/>
      </w:pPr>
      <w:r w:rsidRPr="00D40018">
        <w:lastRenderedPageBreak/>
        <w:t xml:space="preserve">Deliverables in accordance with </w:t>
      </w:r>
      <w:r w:rsidRPr="00241375">
        <w:rPr>
          <w:color w:val="000000" w:themeColor="text1"/>
        </w:rPr>
        <w:t xml:space="preserve">Attachment </w:t>
      </w:r>
      <w:r w:rsidR="0021577E" w:rsidRPr="00241375">
        <w:rPr>
          <w:color w:val="000000" w:themeColor="text1"/>
        </w:rPr>
        <w:t>J: Quality Specifications for Project Management and O&amp;M Deliverables</w:t>
      </w:r>
      <w:r w:rsidRPr="00241375">
        <w:rPr>
          <w:color w:val="000000" w:themeColor="text1"/>
        </w:rPr>
        <w:t>, including upda</w:t>
      </w:r>
      <w:r w:rsidRPr="00D40018">
        <w:t xml:space="preserve">tes and revisions. </w:t>
      </w:r>
    </w:p>
    <w:p w14:paraId="033FBF64" w14:textId="311A0393" w:rsidR="00D40018" w:rsidRPr="00D40018" w:rsidRDefault="00D40018" w:rsidP="00523361">
      <w:pPr>
        <w:pStyle w:val="RFPBodyText"/>
        <w:numPr>
          <w:ilvl w:val="0"/>
          <w:numId w:val="97"/>
        </w:numPr>
        <w:jc w:val="both"/>
      </w:pPr>
      <w:r w:rsidRPr="00D40018">
        <w:t>Training (e.g., end user, Train-the-Trainer, technical) and training materials</w:t>
      </w:r>
      <w:r w:rsidR="00500704">
        <w:t>.</w:t>
      </w:r>
    </w:p>
    <w:p w14:paraId="3F9E10EE" w14:textId="1FAEF805" w:rsidR="00D40018" w:rsidRPr="00D40018" w:rsidRDefault="00D40018" w:rsidP="00523361">
      <w:pPr>
        <w:pStyle w:val="RFPBodyText"/>
        <w:numPr>
          <w:ilvl w:val="0"/>
          <w:numId w:val="97"/>
        </w:numPr>
        <w:jc w:val="both"/>
      </w:pPr>
      <w:r w:rsidRPr="00D40018">
        <w:t>Annual operations and maintenance costs per Contract Year, if not included in Software License Costs</w:t>
      </w:r>
      <w:r w:rsidR="00500704">
        <w:t>.</w:t>
      </w:r>
    </w:p>
    <w:p w14:paraId="2DFC5DBF" w14:textId="07CCBCA6" w:rsidR="00D40018" w:rsidRPr="00D40018" w:rsidRDefault="00D40018" w:rsidP="00523361">
      <w:pPr>
        <w:pStyle w:val="RFPBodyText"/>
        <w:numPr>
          <w:ilvl w:val="0"/>
          <w:numId w:val="97"/>
        </w:numPr>
        <w:jc w:val="both"/>
      </w:pPr>
      <w:r w:rsidRPr="00D40018">
        <w:t>Help Desk/Customer Support/Technical Support Costs per Contract Year, if not included in annual operations and maintenance costs or Software License Costs</w:t>
      </w:r>
      <w:r w:rsidR="00500704">
        <w:t>.</w:t>
      </w:r>
    </w:p>
    <w:p w14:paraId="45A5265A" w14:textId="1687E952" w:rsidR="00D40018" w:rsidRPr="00D40018" w:rsidRDefault="00D40018" w:rsidP="00523361">
      <w:pPr>
        <w:pStyle w:val="RFPBodyText"/>
        <w:numPr>
          <w:ilvl w:val="0"/>
          <w:numId w:val="97"/>
        </w:numPr>
        <w:jc w:val="both"/>
      </w:pPr>
      <w:r w:rsidRPr="00D40018">
        <w:t>Escrow costs (COTS products only)</w:t>
      </w:r>
      <w:r w:rsidR="00500704">
        <w:t>.</w:t>
      </w:r>
    </w:p>
    <w:p w14:paraId="6BBD2CD9" w14:textId="0B3C90CC" w:rsidR="00D40018" w:rsidRPr="00D40018" w:rsidRDefault="00D40018" w:rsidP="00523361">
      <w:pPr>
        <w:pStyle w:val="RFPBodyText"/>
        <w:numPr>
          <w:ilvl w:val="0"/>
          <w:numId w:val="97"/>
        </w:numPr>
        <w:jc w:val="both"/>
      </w:pPr>
      <w:r w:rsidRPr="00D40018">
        <w:t>Cost of Change Hours per year</w:t>
      </w:r>
      <w:r w:rsidR="00500704">
        <w:t>.</w:t>
      </w:r>
    </w:p>
    <w:p w14:paraId="080CB6A8" w14:textId="166C440E" w:rsidR="00D40018" w:rsidRPr="00D40018" w:rsidRDefault="00D40018" w:rsidP="00523361">
      <w:pPr>
        <w:pStyle w:val="RFPBodyText"/>
        <w:numPr>
          <w:ilvl w:val="0"/>
          <w:numId w:val="97"/>
        </w:numPr>
        <w:jc w:val="both"/>
      </w:pPr>
      <w:r w:rsidRPr="00D40018">
        <w:t xml:space="preserve"> Other costs shall be listed separately by type of service/cost as an attachment. Travel and lodging expenses, if any, must be thoroughly described, and are limited by the State’s Terms and Conditions. </w:t>
      </w:r>
    </w:p>
    <w:p w14:paraId="186CB105" w14:textId="36687146" w:rsidR="00D40018" w:rsidRPr="00D40018" w:rsidRDefault="00D40018" w:rsidP="00523361">
      <w:pPr>
        <w:pStyle w:val="RFPBodyText"/>
        <w:numPr>
          <w:ilvl w:val="0"/>
          <w:numId w:val="97"/>
        </w:numPr>
        <w:jc w:val="both"/>
      </w:pPr>
      <w:r w:rsidRPr="00D40018">
        <w:t xml:space="preserve">Hourly rate for additional professional services for consulting and other value-added services provided by the Vendor upon request by the Division. </w:t>
      </w:r>
    </w:p>
    <w:p w14:paraId="2C44BD3F" w14:textId="5FDF0982" w:rsidR="004E4BE0" w:rsidRDefault="00A917B1" w:rsidP="00523361">
      <w:pPr>
        <w:pStyle w:val="Heading2"/>
        <w:numPr>
          <w:ilvl w:val="1"/>
          <w:numId w:val="42"/>
        </w:numPr>
        <w:ind w:left="1080" w:hanging="540"/>
        <w:jc w:val="both"/>
        <w:rPr>
          <w:szCs w:val="24"/>
        </w:rPr>
      </w:pPr>
      <w:bookmarkStart w:id="97" w:name="_Toc60898451"/>
      <w:bookmarkStart w:id="98" w:name="_Toc219368433"/>
      <w:bookmarkEnd w:id="97"/>
      <w:r w:rsidRPr="00C44568">
        <w:rPr>
          <w:szCs w:val="24"/>
        </w:rPr>
        <w:t>Payment Schedule</w:t>
      </w:r>
      <w:bookmarkEnd w:id="98"/>
    </w:p>
    <w:p w14:paraId="5BAB2898" w14:textId="2BB587B9" w:rsidR="00EB3AE0" w:rsidRDefault="00EB3AE0" w:rsidP="00EB3AE0">
      <w:pPr>
        <w:pStyle w:val="ListParagraph"/>
        <w:ind w:left="810" w:firstLine="270"/>
        <w:textAlignment w:val="baseline"/>
        <w:rPr>
          <w:rFonts w:ascii="Arial" w:eastAsiaTheme="minorEastAsia" w:hAnsi="Arial" w:cs="Arial"/>
          <w:b/>
          <w:bCs/>
          <w:kern w:val="2"/>
          <w:sz w:val="22"/>
          <w:szCs w:val="22"/>
          <w14:ligatures w14:val="standardContextual"/>
        </w:rPr>
      </w:pPr>
      <w:r w:rsidRPr="00AA57D6">
        <w:rPr>
          <w:rFonts w:ascii="Arial" w:eastAsiaTheme="minorEastAsia" w:hAnsi="Arial" w:cs="Arial"/>
          <w:b/>
          <w:bCs/>
          <w:kern w:val="2"/>
          <w:sz w:val="22"/>
          <w:szCs w:val="22"/>
          <w:highlight w:val="yellow"/>
          <w14:ligatures w14:val="standardContextual"/>
        </w:rPr>
        <w:t>For Vendor Completion:</w:t>
      </w:r>
    </w:p>
    <w:p w14:paraId="0E20806A" w14:textId="77777777" w:rsidR="00EB3AE0" w:rsidRPr="00EB3AE0" w:rsidRDefault="00EB3AE0" w:rsidP="00EB3AE0">
      <w:pPr>
        <w:pStyle w:val="ListParagraph"/>
        <w:ind w:left="810" w:firstLine="270"/>
        <w:textAlignment w:val="baseline"/>
        <w:rPr>
          <w:rFonts w:ascii="Arial" w:eastAsiaTheme="minorEastAsia" w:hAnsi="Arial" w:cs="Arial"/>
          <w:b/>
          <w:bCs/>
          <w:kern w:val="2"/>
          <w:sz w:val="22"/>
          <w:szCs w:val="22"/>
          <w14:ligatures w14:val="standardContextual"/>
        </w:rPr>
      </w:pPr>
    </w:p>
    <w:p w14:paraId="2357B9C0" w14:textId="40F11D36" w:rsidR="002B5BD4" w:rsidRDefault="0049207B" w:rsidP="004677CE">
      <w:pPr>
        <w:pStyle w:val="RFPBodyTextRedItalic"/>
        <w:ind w:left="1080"/>
        <w:jc w:val="both"/>
      </w:pPr>
      <w:r>
        <w:rPr>
          <w:i w:val="0"/>
          <w:color w:val="auto"/>
        </w:rPr>
        <w:t xml:space="preserve">The </w:t>
      </w:r>
      <w:r w:rsidR="002B5BD4" w:rsidRPr="006F1049">
        <w:rPr>
          <w:i w:val="0"/>
          <w:color w:val="auto"/>
        </w:rPr>
        <w:t xml:space="preserve">Vendor </w:t>
      </w:r>
      <w:r>
        <w:rPr>
          <w:i w:val="0"/>
          <w:color w:val="auto"/>
        </w:rPr>
        <w:t>shall</w:t>
      </w:r>
      <w:r w:rsidRPr="006F1049">
        <w:rPr>
          <w:i w:val="0"/>
          <w:color w:val="auto"/>
        </w:rPr>
        <w:t xml:space="preserve"> </w:t>
      </w:r>
      <w:r>
        <w:rPr>
          <w:i w:val="0"/>
          <w:color w:val="auto"/>
        </w:rPr>
        <w:t>propose its</w:t>
      </w:r>
      <w:r w:rsidR="002B5BD4" w:rsidRPr="006F1049">
        <w:rPr>
          <w:i w:val="0"/>
          <w:color w:val="auto"/>
        </w:rPr>
        <w:t xml:space="preserve"> itemized </w:t>
      </w:r>
      <w:r w:rsidR="0049128E">
        <w:rPr>
          <w:i w:val="0"/>
          <w:color w:val="auto"/>
        </w:rPr>
        <w:t>payment schedule</w:t>
      </w:r>
      <w:r w:rsidR="002B5BD4" w:rsidRPr="006F1049">
        <w:rPr>
          <w:i w:val="0"/>
          <w:color w:val="auto"/>
        </w:rPr>
        <w:t xml:space="preserve"> based on the</w:t>
      </w:r>
      <w:r w:rsidR="002B5BD4">
        <w:rPr>
          <w:i w:val="0"/>
          <w:color w:val="auto"/>
        </w:rPr>
        <w:t xml:space="preserve"> content of </w:t>
      </w:r>
      <w:r w:rsidR="00112FA9">
        <w:rPr>
          <w:i w:val="0"/>
          <w:color w:val="auto"/>
        </w:rPr>
        <w:t>its</w:t>
      </w:r>
      <w:r w:rsidR="002B5BD4">
        <w:rPr>
          <w:i w:val="0"/>
          <w:color w:val="auto"/>
        </w:rPr>
        <w:t xml:space="preserve"> </w:t>
      </w:r>
      <w:r w:rsidR="002B5BD4" w:rsidRPr="006F1049">
        <w:rPr>
          <w:i w:val="0"/>
          <w:color w:val="auto"/>
        </w:rPr>
        <w:t>offer</w:t>
      </w:r>
      <w:r w:rsidR="00D07457">
        <w:rPr>
          <w:i w:val="0"/>
          <w:color w:val="auto"/>
        </w:rPr>
        <w:t xml:space="preserve">. </w:t>
      </w:r>
      <w:r w:rsidR="002B5BD4" w:rsidRPr="006F1049">
        <w:rPr>
          <w:i w:val="0"/>
          <w:color w:val="auto"/>
        </w:rPr>
        <w:t xml:space="preserve">All </w:t>
      </w:r>
      <w:r w:rsidR="0049128E">
        <w:rPr>
          <w:i w:val="0"/>
          <w:color w:val="auto"/>
        </w:rPr>
        <w:t>payment</w:t>
      </w:r>
      <w:r w:rsidR="00A470B3">
        <w:rPr>
          <w:i w:val="0"/>
          <w:color w:val="auto"/>
        </w:rPr>
        <w:t>s</w:t>
      </w:r>
      <w:r w:rsidR="0049128E">
        <w:rPr>
          <w:i w:val="0"/>
          <w:color w:val="auto"/>
        </w:rPr>
        <w:t xml:space="preserve"> </w:t>
      </w:r>
      <w:r w:rsidR="009D242D">
        <w:rPr>
          <w:i w:val="0"/>
          <w:color w:val="auto"/>
        </w:rPr>
        <w:t xml:space="preserve">must be based upon acceptance of </w:t>
      </w:r>
      <w:r w:rsidR="00261B87">
        <w:rPr>
          <w:i w:val="0"/>
          <w:color w:val="auto"/>
        </w:rPr>
        <w:t>one or more Deliverable</w:t>
      </w:r>
      <w:r w:rsidR="000B4F19">
        <w:rPr>
          <w:i w:val="0"/>
          <w:color w:val="auto"/>
        </w:rPr>
        <w:t>s</w:t>
      </w:r>
      <w:r w:rsidR="002B5BD4" w:rsidRPr="006F1049">
        <w:rPr>
          <w:i w:val="0"/>
          <w:color w:val="auto"/>
        </w:rPr>
        <w:t>.</w:t>
      </w:r>
    </w:p>
    <w:p w14:paraId="699F8824" w14:textId="77777777" w:rsidR="00EE59EA" w:rsidRPr="000B105D" w:rsidRDefault="00EE59EA" w:rsidP="00472AB4">
      <w:pPr>
        <w:pStyle w:val="RFPBodyTextRedItalic"/>
        <w:jc w:val="both"/>
      </w:pPr>
    </w:p>
    <w:p w14:paraId="022C3B56" w14:textId="66961449" w:rsidR="00CF43BA" w:rsidRPr="00F5536A" w:rsidRDefault="08227485" w:rsidP="00523361">
      <w:pPr>
        <w:pStyle w:val="Heading1"/>
        <w:numPr>
          <w:ilvl w:val="0"/>
          <w:numId w:val="42"/>
        </w:numPr>
        <w:ind w:left="720"/>
        <w:jc w:val="both"/>
      </w:pPr>
      <w:bookmarkStart w:id="99" w:name="_Toc219368434"/>
      <w:bookmarkEnd w:id="96"/>
      <w:r w:rsidRPr="00F5536A">
        <w:t>Evaluation</w:t>
      </w:r>
      <w:bookmarkEnd w:id="94"/>
      <w:bookmarkEnd w:id="99"/>
    </w:p>
    <w:p w14:paraId="49549BFE" w14:textId="77777777" w:rsidR="000A3F28" w:rsidRPr="008B70BC" w:rsidRDefault="000A3F28" w:rsidP="00523361">
      <w:pPr>
        <w:pStyle w:val="Heading2"/>
        <w:numPr>
          <w:ilvl w:val="1"/>
          <w:numId w:val="42"/>
        </w:numPr>
        <w:ind w:left="1080" w:hanging="540"/>
        <w:jc w:val="both"/>
      </w:pPr>
      <w:bookmarkStart w:id="100" w:name="_Toc219368435"/>
      <w:r w:rsidRPr="00C44568">
        <w:rPr>
          <w:szCs w:val="24"/>
        </w:rPr>
        <w:t>Source</w:t>
      </w:r>
      <w:r w:rsidRPr="008B70BC">
        <w:t xml:space="preserve"> Selection</w:t>
      </w:r>
      <w:bookmarkEnd w:id="100"/>
    </w:p>
    <w:p w14:paraId="4DF13D02" w14:textId="77777777" w:rsidR="000A3F28" w:rsidRPr="00CE7A39" w:rsidRDefault="000A3F28" w:rsidP="000A3F28">
      <w:pPr>
        <w:pStyle w:val="RFPBodyText"/>
        <w:ind w:left="1080"/>
        <w:jc w:val="both"/>
      </w:pPr>
      <w:r>
        <w:t>A trade-off/ranking method of source selection will be utilized in this procurement to allow the State to award this RFP to the Vendor providing the Best Value and recognizing that Best Value may result in award other than the lowest price or highest technically qualified offer. By using this method, the overall ranking may be adjusted up or down when considered with or traded-off against other non-price factors.</w:t>
      </w:r>
    </w:p>
    <w:p w14:paraId="3ABE587C" w14:textId="77777777" w:rsidR="000A3F28" w:rsidRDefault="000A3F28" w:rsidP="00523361">
      <w:pPr>
        <w:pStyle w:val="RFPBulletList"/>
        <w:numPr>
          <w:ilvl w:val="0"/>
          <w:numId w:val="22"/>
        </w:numPr>
        <w:ind w:left="1440"/>
        <w:jc w:val="both"/>
      </w:pPr>
      <w:r w:rsidRPr="00CE7A39">
        <w:t>Evaluation Process Explanation.</w:t>
      </w:r>
      <w:r>
        <w:t xml:space="preserve"> </w:t>
      </w:r>
      <w:r w:rsidRPr="00CE7A39">
        <w:t xml:space="preserve">State Agency employees will </w:t>
      </w:r>
      <w:r>
        <w:t>review</w:t>
      </w:r>
      <w:r w:rsidRPr="00CE7A39">
        <w:t xml:space="preserve"> all </w:t>
      </w:r>
      <w:r>
        <w:t>offer</w:t>
      </w:r>
      <w:r w:rsidRPr="00CE7A39">
        <w:t>s.</w:t>
      </w:r>
      <w:r>
        <w:t xml:space="preserve"> </w:t>
      </w:r>
      <w:r w:rsidRPr="00CE7A39">
        <w:t xml:space="preserve">All </w:t>
      </w:r>
      <w:r>
        <w:t>offer</w:t>
      </w:r>
      <w:r w:rsidRPr="00CE7A39">
        <w:t>s will be initially classified as being responsive or non-responsive.</w:t>
      </w:r>
      <w:r>
        <w:t xml:space="preserve"> </w:t>
      </w:r>
      <w:r w:rsidRPr="00CE7A39">
        <w:t>If a</w:t>
      </w:r>
      <w:r>
        <w:t>n</w:t>
      </w:r>
      <w:r w:rsidRPr="00CE7A39">
        <w:t xml:space="preserve"> </w:t>
      </w:r>
      <w:r>
        <w:t>offer</w:t>
      </w:r>
      <w:r w:rsidRPr="00CE7A39">
        <w:t xml:space="preserve"> is found non-responsive, it will not be considered further.</w:t>
      </w:r>
      <w:r>
        <w:t xml:space="preserve"> </w:t>
      </w:r>
      <w:r w:rsidRPr="00CE7A39">
        <w:t xml:space="preserve">All responsive </w:t>
      </w:r>
      <w:r>
        <w:t>offer</w:t>
      </w:r>
      <w:r w:rsidRPr="00CE7A39">
        <w:t>s will be evaluated based on stated evaluation criteria.</w:t>
      </w:r>
      <w:r>
        <w:t xml:space="preserve"> </w:t>
      </w:r>
      <w:r w:rsidRPr="00CE7A39">
        <w:t xml:space="preserve">Any references in an answer to another location in the RFP materials or </w:t>
      </w:r>
      <w:r>
        <w:t>Offer</w:t>
      </w:r>
      <w:r w:rsidRPr="00CE7A39">
        <w:t xml:space="preserve"> shall have specific page numbers and sections stated in the reference.</w:t>
      </w:r>
    </w:p>
    <w:p w14:paraId="33554FF5" w14:textId="77777777" w:rsidR="000A3F28" w:rsidRDefault="000A3F28" w:rsidP="00523361">
      <w:pPr>
        <w:pStyle w:val="RFPBulletList"/>
        <w:numPr>
          <w:ilvl w:val="0"/>
          <w:numId w:val="22"/>
        </w:numPr>
        <w:ind w:left="1440"/>
        <w:jc w:val="both"/>
      </w:pPr>
      <w:r w:rsidRPr="00CE7A39">
        <w:t>To b</w:t>
      </w:r>
      <w:r>
        <w:t xml:space="preserve">e eligible for consideration, </w:t>
      </w:r>
      <w:r w:rsidRPr="00CE7A39">
        <w:t>Vendor</w:t>
      </w:r>
      <w:r>
        <w:t>’s offer</w:t>
      </w:r>
      <w:r w:rsidRPr="00CE7A39">
        <w:t xml:space="preserve"> </w:t>
      </w:r>
      <w:r w:rsidRPr="00CE7A39">
        <w:rPr>
          <w:u w:val="single"/>
        </w:rPr>
        <w:t>must</w:t>
      </w:r>
      <w:r w:rsidRPr="00CE7A39">
        <w:t xml:space="preserve"> </w:t>
      </w:r>
      <w:r>
        <w:t>substantially conform to</w:t>
      </w:r>
      <w:r w:rsidRPr="00CE7A39">
        <w:t xml:space="preserve"> the intent of all </w:t>
      </w:r>
      <w:r>
        <w:t>specifications</w:t>
      </w:r>
      <w:r w:rsidRPr="00CE7A39">
        <w:t>.</w:t>
      </w:r>
      <w:r>
        <w:t xml:space="preserve"> </w:t>
      </w:r>
      <w:r w:rsidRPr="00CE7A39">
        <w:t xml:space="preserve">Compliance with the intent of all </w:t>
      </w:r>
      <w:r>
        <w:t>specifications</w:t>
      </w:r>
      <w:r w:rsidRPr="00CE7A39">
        <w:t xml:space="preserve"> will be determined by the State.</w:t>
      </w:r>
      <w:r>
        <w:t xml:space="preserve"> Offers</w:t>
      </w:r>
      <w:r w:rsidRPr="00CE7A39">
        <w:t xml:space="preserve"> that do not meet the full intent of all </w:t>
      </w:r>
      <w:r>
        <w:t>specifications</w:t>
      </w:r>
      <w:r w:rsidRPr="00CE7A39">
        <w:t xml:space="preserve"> listed in this RFP may be deemed </w:t>
      </w:r>
      <w:r>
        <w:t>deficient</w:t>
      </w:r>
      <w:r w:rsidRPr="00CE7A39">
        <w:t>.</w:t>
      </w:r>
      <w:r>
        <w:t xml:space="preserve"> </w:t>
      </w:r>
      <w:r w:rsidRPr="00CE7A39">
        <w:t xml:space="preserve">Further, a serious deficiency in the </w:t>
      </w:r>
      <w:r>
        <w:t>offer</w:t>
      </w:r>
      <w:r w:rsidRPr="00CE7A39">
        <w:t xml:space="preserve"> to </w:t>
      </w:r>
      <w:proofErr w:type="gramStart"/>
      <w:r w:rsidRPr="00CE7A39">
        <w:t>any one</w:t>
      </w:r>
      <w:proofErr w:type="gramEnd"/>
      <w:r>
        <w:t xml:space="preserve"> (1)</w:t>
      </w:r>
      <w:r w:rsidRPr="00CE7A39">
        <w:t xml:space="preserve"> factor may be grounds for rejection regardless of overall score.</w:t>
      </w:r>
    </w:p>
    <w:p w14:paraId="6AE94BB5" w14:textId="77777777" w:rsidR="000A3F28" w:rsidRPr="00E47408" w:rsidRDefault="000A3F28" w:rsidP="00523361">
      <w:pPr>
        <w:pStyle w:val="RFPBulletList"/>
        <w:numPr>
          <w:ilvl w:val="0"/>
          <w:numId w:val="22"/>
        </w:numPr>
        <w:ind w:left="1440"/>
        <w:jc w:val="both"/>
      </w:pPr>
      <w:r w:rsidRPr="00CE7A39">
        <w:t>The evaluation committee may request clarifications, an interview with or presentation from any or all Vendors as allowed by 9 NCAC 06B.0307.</w:t>
      </w:r>
      <w:r>
        <w:t xml:space="preserve"> </w:t>
      </w:r>
      <w:r w:rsidRPr="00CE7A39">
        <w:t>However, the State may refuse to accept, in full or partially, the response to a clarification request given by any Vendor.</w:t>
      </w:r>
      <w:r>
        <w:t xml:space="preserve"> </w:t>
      </w:r>
      <w:r w:rsidRPr="00CE7A39">
        <w:t xml:space="preserve">Vendors are cautioned that the evaluators are not required to request clarifications; therefore, all offers should be complete </w:t>
      </w:r>
      <w:r w:rsidRPr="00E47408">
        <w:t xml:space="preserve">and reflect the most favorable terms. Vendors should be prepared to send qualified personnel to </w:t>
      </w:r>
      <w:r w:rsidRPr="00EC08AA">
        <w:rPr>
          <w:iCs/>
        </w:rPr>
        <w:t>Raleigh</w:t>
      </w:r>
      <w:r w:rsidRPr="00E47408">
        <w:t>, North Carolina, to discuss technical and contractual aspects of the offer.</w:t>
      </w:r>
    </w:p>
    <w:p w14:paraId="130A5990" w14:textId="77777777" w:rsidR="000A3F28" w:rsidRDefault="000A3F28" w:rsidP="00523361">
      <w:pPr>
        <w:pStyle w:val="RFPBulletList"/>
        <w:numPr>
          <w:ilvl w:val="0"/>
          <w:numId w:val="22"/>
        </w:numPr>
        <w:ind w:left="1440"/>
        <w:jc w:val="both"/>
      </w:pPr>
      <w:r w:rsidRPr="00E47408">
        <w:t xml:space="preserve">Vendors are advised that the State is not obligated to ask </w:t>
      </w:r>
      <w:proofErr w:type="gramStart"/>
      <w:r w:rsidRPr="00E47408">
        <w:t>for, or</w:t>
      </w:r>
      <w:proofErr w:type="gramEnd"/>
      <w:r w:rsidRPr="00E47408">
        <w:t xml:space="preserve"> accept after the closing date for receipt of offer, data that is</w:t>
      </w:r>
      <w:r w:rsidRPr="00CE7A39">
        <w:t xml:space="preserve"> essential for a complete and thorough evaluation of the </w:t>
      </w:r>
      <w:r>
        <w:t>offer</w:t>
      </w:r>
      <w:r w:rsidRPr="00CE7A39">
        <w:t>.</w:t>
      </w:r>
    </w:p>
    <w:p w14:paraId="0F1AB811" w14:textId="77777777" w:rsidR="000A3F28" w:rsidRPr="008B70BC" w:rsidRDefault="000A3F28" w:rsidP="00523361">
      <w:pPr>
        <w:pStyle w:val="Heading2"/>
        <w:numPr>
          <w:ilvl w:val="1"/>
          <w:numId w:val="42"/>
        </w:numPr>
        <w:ind w:left="1080" w:hanging="540"/>
        <w:jc w:val="both"/>
      </w:pPr>
      <w:bookmarkStart w:id="101" w:name="_Toc219368436"/>
      <w:r w:rsidRPr="008B70BC">
        <w:lastRenderedPageBreak/>
        <w:t>Evaluation Criteria</w:t>
      </w:r>
      <w:bookmarkEnd w:id="101"/>
    </w:p>
    <w:p w14:paraId="0F1413FC" w14:textId="78B53088" w:rsidR="000A3F28" w:rsidRDefault="000A3F28" w:rsidP="000A3F28">
      <w:pPr>
        <w:pStyle w:val="RFPBodyText"/>
        <w:ind w:left="1080"/>
        <w:jc w:val="both"/>
      </w:pPr>
      <w:r w:rsidRPr="00DB02E3">
        <w:t xml:space="preserve">Evaluation </w:t>
      </w:r>
      <w:r w:rsidR="00093C5E">
        <w:t>will</w:t>
      </w:r>
      <w:r w:rsidRPr="00DB02E3">
        <w:t xml:space="preserve"> include best value, as the term is defined in N.C.G.S. § 143-135.9(a)(1), compliance with information technology project management policies as defined by </w:t>
      </w:r>
      <w:r w:rsidRPr="008C187F">
        <w:rPr>
          <w:szCs w:val="22"/>
        </w:rPr>
        <w:t>N.C.G.S. §</w:t>
      </w:r>
      <w:r w:rsidRPr="008C187F">
        <w:t>143B-1340</w:t>
      </w:r>
      <w:r w:rsidRPr="00DB02E3">
        <w:t>, compliance with information technology security standards and policies, substantial conformity with the specifications, and other conditions set forth in the solicitation</w:t>
      </w:r>
      <w:r>
        <w:t>. The following Evaluation Criteria are listed in Order of Importance.</w:t>
      </w:r>
    </w:p>
    <w:p w14:paraId="104F59AE" w14:textId="0454C353" w:rsidR="000A3F28" w:rsidRPr="005022B9" w:rsidRDefault="000A3F28" w:rsidP="00523361">
      <w:pPr>
        <w:pStyle w:val="RFPBulletList"/>
        <w:numPr>
          <w:ilvl w:val="0"/>
          <w:numId w:val="60"/>
        </w:numPr>
        <w:jc w:val="both"/>
      </w:pPr>
      <w:r w:rsidRPr="005022B9">
        <w:t>How well the Vendor’s offer conforms with the specifications in Section 3.0 RFP Requirements and Specifications and related A</w:t>
      </w:r>
      <w:r w:rsidR="00500246">
        <w:t>ttachments</w:t>
      </w:r>
      <w:r w:rsidRPr="005022B9">
        <w:t xml:space="preserve"> of this RFP, except Section 3.5.1</w:t>
      </w:r>
      <w:r w:rsidR="00500246">
        <w:t>4</w:t>
      </w:r>
      <w:r w:rsidRPr="005022B9">
        <w:t xml:space="preserve"> Optional Business and Technical Specifications. </w:t>
      </w:r>
    </w:p>
    <w:p w14:paraId="4F30255A" w14:textId="77777777" w:rsidR="000A3F28" w:rsidRPr="005022B9" w:rsidRDefault="000A3F28" w:rsidP="00523361">
      <w:pPr>
        <w:pStyle w:val="RFPBulletList"/>
        <w:numPr>
          <w:ilvl w:val="0"/>
          <w:numId w:val="60"/>
        </w:numPr>
        <w:jc w:val="both"/>
      </w:pPr>
      <w:r w:rsidRPr="005022B9">
        <w:t xml:space="preserve">How each Vendor’s offer compares with other Vendors’ offers. </w:t>
      </w:r>
    </w:p>
    <w:p w14:paraId="0515CFEE" w14:textId="5369FF62" w:rsidR="000A3F28" w:rsidRPr="005022B9" w:rsidRDefault="000A3F28" w:rsidP="00523361">
      <w:pPr>
        <w:pStyle w:val="RFPBulletList"/>
        <w:numPr>
          <w:ilvl w:val="0"/>
          <w:numId w:val="60"/>
        </w:numPr>
        <w:jc w:val="both"/>
      </w:pPr>
      <w:r w:rsidRPr="001C7D9D">
        <w:t>Vendor Schedule / Timeline for completing</w:t>
      </w:r>
      <w:r w:rsidR="00501A21">
        <w:t xml:space="preserve"> </w:t>
      </w:r>
      <w:r w:rsidR="002D7FE0" w:rsidRPr="004E346F">
        <w:t>implementation by December 31, 2026</w:t>
      </w:r>
      <w:r w:rsidR="001C3239" w:rsidRPr="004E346F">
        <w:t>, as stated in Section 2.0 Purpose of RFP, Paragraph 2.1 Introduction.</w:t>
      </w:r>
    </w:p>
    <w:p w14:paraId="30D695F5" w14:textId="56CCAD08" w:rsidR="000A3F28" w:rsidRPr="00C3178E" w:rsidRDefault="000A3F28" w:rsidP="00523361">
      <w:pPr>
        <w:pStyle w:val="RFPBulletList"/>
        <w:numPr>
          <w:ilvl w:val="0"/>
          <w:numId w:val="60"/>
        </w:numPr>
        <w:jc w:val="both"/>
      </w:pPr>
      <w:r>
        <w:t xml:space="preserve">Vendor’s </w:t>
      </w:r>
      <w:r w:rsidRPr="005022B9">
        <w:t xml:space="preserve">performance of work similar in scope, magnitude, effort, and complexity </w:t>
      </w:r>
      <w:proofErr w:type="gramStart"/>
      <w:r w:rsidRPr="005022B9">
        <w:t>similar to</w:t>
      </w:r>
      <w:proofErr w:type="gramEnd"/>
      <w:r w:rsidRPr="005022B9">
        <w:t xml:space="preserve"> this solicitation, including </w:t>
      </w:r>
      <w:r w:rsidR="009549C5">
        <w:t>s</w:t>
      </w:r>
      <w:r w:rsidRPr="005022B9">
        <w:t xml:space="preserve">trength of references as identified by the Vendor using Attachment G: References. Vendor’s organization, personnel, and experience </w:t>
      </w:r>
      <w:r w:rsidR="00D967C1" w:rsidRPr="005022B9">
        <w:t>substantiate</w:t>
      </w:r>
      <w:r w:rsidRPr="005022B9">
        <w:t xml:space="preserve"> its qualifications and capabilities to provide the Solution described in this RFP.  The Vendor may be disqualified from any evaluation or award if the Vendor</w:t>
      </w:r>
      <w:r w:rsidRPr="009E6A1A">
        <w:t xml:space="preserve"> or any key personnel </w:t>
      </w:r>
      <w:r w:rsidR="00FA6C33" w:rsidRPr="009E6A1A">
        <w:t>proposed</w:t>
      </w:r>
      <w:r w:rsidRPr="009E6A1A">
        <w:t xml:space="preserve"> has previously failed to perform satisfactorily during the performance of any contract with the </w:t>
      </w:r>
      <w:r w:rsidR="00FA6C33" w:rsidRPr="009E6A1A">
        <w:t>State or</w:t>
      </w:r>
      <w:r w:rsidRPr="009E6A1A">
        <w:t xml:space="preserve"> violated rules or statutes</w:t>
      </w:r>
      <w:r>
        <w:t xml:space="preserve"> applicable to public bidding in the State.</w:t>
      </w:r>
    </w:p>
    <w:p w14:paraId="393DC044" w14:textId="4F9940A5" w:rsidR="002A02D5" w:rsidRPr="004E346F" w:rsidRDefault="00FB3816" w:rsidP="00523361">
      <w:pPr>
        <w:pStyle w:val="RFPBulletList"/>
        <w:numPr>
          <w:ilvl w:val="0"/>
          <w:numId w:val="60"/>
        </w:numPr>
        <w:jc w:val="both"/>
      </w:pPr>
      <w:r w:rsidRPr="004E346F">
        <w:t xml:space="preserve">Vendor’s proposed approach to Project Deliverables to be completed during the Contract Term, divided into the Project Execution Contract Phase and the Operations and Maintenance (O&amp;M) Contract Phase, as outlined in Section </w:t>
      </w:r>
      <w:r w:rsidR="004E346F" w:rsidRPr="00A76142">
        <w:t xml:space="preserve">3.6 </w:t>
      </w:r>
      <w:r w:rsidRPr="00A76142">
        <w:t>Management Specifications and defined in Attachment J</w:t>
      </w:r>
      <w:r w:rsidR="004E346F" w:rsidRPr="00A76142">
        <w:t xml:space="preserve">: </w:t>
      </w:r>
      <w:r w:rsidR="004E346F" w:rsidRPr="004E346F">
        <w:rPr>
          <w:bCs/>
          <w:szCs w:val="22"/>
          <w:u w:val="single"/>
        </w:rPr>
        <w:t>Quality Specifications for Project Management and O&amp;M Deliverables</w:t>
      </w:r>
      <w:r w:rsidRPr="00925A09">
        <w:t>.</w:t>
      </w:r>
    </w:p>
    <w:p w14:paraId="3343B032" w14:textId="77777777" w:rsidR="000A3F28" w:rsidRPr="00E37076" w:rsidRDefault="000A3F28" w:rsidP="00523361">
      <w:pPr>
        <w:pStyle w:val="RFPBulletList"/>
        <w:numPr>
          <w:ilvl w:val="0"/>
          <w:numId w:val="60"/>
        </w:numPr>
        <w:jc w:val="both"/>
      </w:pPr>
      <w:r>
        <w:t xml:space="preserve">Total Cost of Ownership </w:t>
      </w:r>
    </w:p>
    <w:p w14:paraId="46CB3FFC" w14:textId="77777777" w:rsidR="000A3F28" w:rsidRDefault="000A3F28" w:rsidP="00523361">
      <w:pPr>
        <w:pStyle w:val="RFPBulletList"/>
        <w:numPr>
          <w:ilvl w:val="0"/>
          <w:numId w:val="60"/>
        </w:numPr>
        <w:jc w:val="both"/>
      </w:pPr>
      <w:r>
        <w:t>Risks associated with Vendor’s offer which include Vendor errata and exceptions to the States’ terms and conditions and any submitted Vendor Agreements.</w:t>
      </w:r>
    </w:p>
    <w:p w14:paraId="7E628DDF" w14:textId="77777777" w:rsidR="000A3F28" w:rsidRPr="00C3178E" w:rsidRDefault="000A3F28" w:rsidP="000A3F28">
      <w:pPr>
        <w:pStyle w:val="RFPBulletList"/>
        <w:numPr>
          <w:ilvl w:val="0"/>
          <w:numId w:val="0"/>
        </w:numPr>
        <w:ind w:left="1440"/>
        <w:jc w:val="both"/>
      </w:pPr>
    </w:p>
    <w:p w14:paraId="25E9905C" w14:textId="77777777" w:rsidR="000A3F28" w:rsidRPr="008B70BC" w:rsidRDefault="000A3F28" w:rsidP="00523361">
      <w:pPr>
        <w:pStyle w:val="Heading2"/>
        <w:numPr>
          <w:ilvl w:val="1"/>
          <w:numId w:val="42"/>
        </w:numPr>
        <w:ind w:left="1080" w:hanging="540"/>
        <w:jc w:val="both"/>
      </w:pPr>
      <w:bookmarkStart w:id="102" w:name="_Toc219368437"/>
      <w:r w:rsidRPr="008B70BC">
        <w:t>Best and Final Offers (BAFO)</w:t>
      </w:r>
      <w:bookmarkEnd w:id="102"/>
    </w:p>
    <w:p w14:paraId="0C53E614" w14:textId="77777777" w:rsidR="000A3F28" w:rsidRDefault="000A3F28" w:rsidP="000A3F28">
      <w:pPr>
        <w:pStyle w:val="RFPBulletList"/>
        <w:numPr>
          <w:ilvl w:val="0"/>
          <w:numId w:val="0"/>
        </w:numPr>
        <w:ind w:left="1080"/>
        <w:jc w:val="both"/>
        <w:rPr>
          <w:rFonts w:cs="Arial"/>
        </w:rPr>
      </w:pPr>
      <w:r w:rsidRPr="001A1B37">
        <w:t>The State may establish a competitive range based upon evaluations of offers, and request BAFOs from the Vendor</w:t>
      </w:r>
      <w:r>
        <w:t>(</w:t>
      </w:r>
      <w:r w:rsidRPr="001A1B37">
        <w:t>s</w:t>
      </w:r>
      <w:r>
        <w:t xml:space="preserve">) </w:t>
      </w:r>
      <w:r w:rsidRPr="001A1B37">
        <w:t xml:space="preserve">within this </w:t>
      </w:r>
      <w:proofErr w:type="gramStart"/>
      <w:r w:rsidRPr="001A1B37">
        <w:t>range;</w:t>
      </w:r>
      <w:proofErr w:type="gramEnd"/>
      <w:r w:rsidRPr="001A1B37">
        <w:t xml:space="preserve"> e.g. “Finalist Vendor</w:t>
      </w:r>
      <w:r>
        <w:t>(</w:t>
      </w:r>
      <w:r w:rsidRPr="001A1B37">
        <w:t>s</w:t>
      </w:r>
      <w:r>
        <w:t>)</w:t>
      </w:r>
      <w:r w:rsidRPr="001A1B37">
        <w:t>”</w:t>
      </w:r>
      <w:r>
        <w:t xml:space="preserve">. If negotiations or subsequent </w:t>
      </w:r>
      <w:r w:rsidRPr="001A1B37">
        <w:t>offers are solicited, the Vendor</w:t>
      </w:r>
      <w:r>
        <w:t>(</w:t>
      </w:r>
      <w:r w:rsidRPr="001A1B37">
        <w:t>s</w:t>
      </w:r>
      <w:r>
        <w:t>)</w:t>
      </w:r>
      <w:r w:rsidRPr="001A1B37">
        <w:t xml:space="preserve"> shall provide BAFO</w:t>
      </w:r>
      <w:r>
        <w:t>(</w:t>
      </w:r>
      <w:r w:rsidRPr="001A1B37">
        <w:t>s</w:t>
      </w:r>
      <w:r>
        <w:t>)</w:t>
      </w:r>
      <w:r w:rsidRPr="001A1B37">
        <w:t xml:space="preserve"> in response</w:t>
      </w:r>
      <w:r>
        <w:t xml:space="preserve">. </w:t>
      </w:r>
      <w:r w:rsidRPr="001A1B37">
        <w:t>Failure to deliver a BAFO when requested shall disqualify the non-responsive Vendor from further consideration</w:t>
      </w:r>
      <w:r>
        <w:t xml:space="preserve">. </w:t>
      </w:r>
      <w:r w:rsidRPr="001A1B37">
        <w:t>The State will evaluate BAFO</w:t>
      </w:r>
      <w:r>
        <w:t>(</w:t>
      </w:r>
      <w:r w:rsidRPr="001A1B37">
        <w:t>s</w:t>
      </w:r>
      <w:r>
        <w:t xml:space="preserve">), </w:t>
      </w:r>
      <w:r w:rsidRPr="08227485">
        <w:rPr>
          <w:rFonts w:cs="Arial"/>
        </w:rPr>
        <w:t>oral presentations</w:t>
      </w:r>
      <w:r>
        <w:rPr>
          <w:rFonts w:cs="Arial"/>
        </w:rPr>
        <w:t>,</w:t>
      </w:r>
      <w:r w:rsidRPr="08227485">
        <w:rPr>
          <w:rFonts w:cs="Arial"/>
        </w:rPr>
        <w:t xml:space="preserve"> and product demonstrations</w:t>
      </w:r>
      <w:r w:rsidRPr="001A1B37">
        <w:t xml:space="preserve"> </w:t>
      </w:r>
      <w:r>
        <w:t>as part of</w:t>
      </w:r>
      <w:r w:rsidRPr="001A1B37">
        <w:t xml:space="preserve"> the Vendors’ respective </w:t>
      </w:r>
      <w:r>
        <w:t>offers</w:t>
      </w:r>
      <w:r>
        <w:rPr>
          <w:rFonts w:cs="Arial"/>
        </w:rPr>
        <w:t xml:space="preserve"> </w:t>
      </w:r>
      <w:r w:rsidRPr="08227485">
        <w:rPr>
          <w:rFonts w:cs="Arial"/>
        </w:rPr>
        <w:t xml:space="preserve">to </w:t>
      </w:r>
      <w:r w:rsidRPr="1855E799">
        <w:rPr>
          <w:rFonts w:cs="Arial"/>
        </w:rPr>
        <w:t>determin</w:t>
      </w:r>
      <w:r>
        <w:rPr>
          <w:rFonts w:cs="Arial"/>
        </w:rPr>
        <w:t>e</w:t>
      </w:r>
      <w:r w:rsidRPr="1855E799">
        <w:rPr>
          <w:rFonts w:cs="Arial"/>
        </w:rPr>
        <w:t xml:space="preserve"> the</w:t>
      </w:r>
      <w:r w:rsidRPr="08227485">
        <w:rPr>
          <w:rFonts w:cs="Arial"/>
        </w:rPr>
        <w:t xml:space="preserve"> final </w:t>
      </w:r>
      <w:r w:rsidRPr="1855E799">
        <w:rPr>
          <w:rFonts w:cs="Arial"/>
        </w:rPr>
        <w:t>rankings</w:t>
      </w:r>
      <w:r>
        <w:rPr>
          <w:rFonts w:cs="Arial"/>
        </w:rPr>
        <w:t>.</w:t>
      </w:r>
    </w:p>
    <w:p w14:paraId="760DA39A" w14:textId="55A90FC2" w:rsidR="008E7714" w:rsidRPr="008B70BC" w:rsidRDefault="008E7714" w:rsidP="00523361">
      <w:pPr>
        <w:pStyle w:val="Heading2"/>
        <w:numPr>
          <w:ilvl w:val="1"/>
          <w:numId w:val="42"/>
        </w:numPr>
        <w:ind w:left="1080" w:hanging="540"/>
        <w:jc w:val="both"/>
      </w:pPr>
      <w:bookmarkStart w:id="103" w:name="_Toc219368438"/>
      <w:r>
        <w:t>Possession and Review</w:t>
      </w:r>
      <w:bookmarkEnd w:id="103"/>
    </w:p>
    <w:p w14:paraId="7BEB36B8" w14:textId="7612AF3C" w:rsidR="000A3F28" w:rsidRDefault="000A3F28" w:rsidP="000A3F28">
      <w:pPr>
        <w:pStyle w:val="RFPBulletList"/>
        <w:numPr>
          <w:ilvl w:val="0"/>
          <w:numId w:val="0"/>
        </w:numPr>
        <w:ind w:left="1080"/>
        <w:jc w:val="both"/>
      </w:pPr>
      <w:r w:rsidRPr="00FF683F">
        <w:t xml:space="preserve">During the evaluation period and prior to award, possession of the bids and accompanying information is limited to personnel of the issuing </w:t>
      </w:r>
      <w:r w:rsidR="004A28F9">
        <w:t>A</w:t>
      </w:r>
      <w:r w:rsidRPr="00FF683F">
        <w:t>gency, and to the committee responsible for participating in the evaluation</w:t>
      </w:r>
      <w:r>
        <w:t xml:space="preserve">. </w:t>
      </w:r>
      <w:r w:rsidRPr="00FF683F">
        <w:t>Vendors who attempt to gain this privileged information, or to influence the evaluation process (i.e. assist in evaluation) will be in violation of purchasing rules and their offer will not be further evaluated or considered. </w:t>
      </w:r>
    </w:p>
    <w:p w14:paraId="099F303A" w14:textId="77777777" w:rsidR="000A3F28" w:rsidRPr="00FF683F" w:rsidRDefault="000A3F28" w:rsidP="000A3F28">
      <w:pPr>
        <w:pStyle w:val="RFPBulletList"/>
        <w:numPr>
          <w:ilvl w:val="0"/>
          <w:numId w:val="0"/>
        </w:numPr>
        <w:ind w:left="1080"/>
        <w:jc w:val="both"/>
      </w:pPr>
    </w:p>
    <w:p w14:paraId="3B09CC74" w14:textId="77777777" w:rsidR="000A3F28" w:rsidRPr="00FF683F" w:rsidRDefault="000A3F28" w:rsidP="000A3F28">
      <w:pPr>
        <w:pStyle w:val="RFPBulletList"/>
        <w:numPr>
          <w:ilvl w:val="0"/>
          <w:numId w:val="0"/>
        </w:numPr>
        <w:ind w:left="1080"/>
        <w:jc w:val="both"/>
      </w:pPr>
      <w:r w:rsidRPr="00FF683F">
        <w:t xml:space="preserve">After award of contract the complete bid file will be available to any interested </w:t>
      </w:r>
      <w:proofErr w:type="gramStart"/>
      <w:r w:rsidRPr="00FF683F">
        <w:t>persons</w:t>
      </w:r>
      <w:proofErr w:type="gramEnd"/>
      <w:r w:rsidRPr="00FF683F">
        <w:t> </w:t>
      </w:r>
      <w:proofErr w:type="gramStart"/>
      <w:r w:rsidRPr="00FF683F">
        <w:t>with the exception of</w:t>
      </w:r>
      <w:proofErr w:type="gramEnd"/>
      <w:r w:rsidRPr="00FF683F">
        <w:t> trade secrets, test information or similar proprietary information as provided by statute and rule</w:t>
      </w:r>
      <w:r>
        <w:t xml:space="preserve">. </w:t>
      </w:r>
      <w:r w:rsidRPr="00FF683F">
        <w:t>Any proprietary or confidential information, which conforms to exclusions from public records as provided by N.C.G.S. §132-1.2 must be clearly marked as such in the offer when submitted.</w:t>
      </w:r>
    </w:p>
    <w:p w14:paraId="50056BD2" w14:textId="6AA73A26" w:rsidR="00E12E85" w:rsidRPr="005D7221" w:rsidRDefault="00E97125" w:rsidP="00523361">
      <w:pPr>
        <w:pStyle w:val="Heading1"/>
        <w:numPr>
          <w:ilvl w:val="0"/>
          <w:numId w:val="42"/>
        </w:numPr>
        <w:ind w:left="720"/>
        <w:jc w:val="both"/>
      </w:pPr>
      <w:bookmarkStart w:id="104" w:name="_Toc510902615"/>
      <w:bookmarkStart w:id="105" w:name="_Toc219368439"/>
      <w:r w:rsidRPr="005D7221">
        <w:lastRenderedPageBreak/>
        <w:t xml:space="preserve">Vendor </w:t>
      </w:r>
      <w:bookmarkEnd w:id="2"/>
      <w:bookmarkEnd w:id="3"/>
      <w:bookmarkEnd w:id="4"/>
      <w:r w:rsidRPr="005D7221">
        <w:t>Information and Instructions</w:t>
      </w:r>
      <w:bookmarkEnd w:id="104"/>
      <w:bookmarkEnd w:id="105"/>
    </w:p>
    <w:p w14:paraId="0B51B3E5" w14:textId="4847DA23" w:rsidR="007F4E34" w:rsidRPr="00CD7061" w:rsidRDefault="0028303B" w:rsidP="00523361">
      <w:pPr>
        <w:pStyle w:val="Heading2"/>
        <w:numPr>
          <w:ilvl w:val="1"/>
          <w:numId w:val="42"/>
        </w:numPr>
        <w:ind w:left="1080" w:hanging="540"/>
        <w:jc w:val="both"/>
      </w:pPr>
      <w:bookmarkStart w:id="106" w:name="_Toc8117484"/>
      <w:bookmarkStart w:id="107" w:name="_Toc8117716"/>
      <w:bookmarkStart w:id="108" w:name="_Toc8117835"/>
      <w:bookmarkStart w:id="109" w:name="_Toc8118611"/>
      <w:bookmarkStart w:id="110" w:name="_Toc8120769"/>
      <w:bookmarkStart w:id="111" w:name="_Toc8120930"/>
      <w:bookmarkStart w:id="112" w:name="_Toc8123234"/>
      <w:bookmarkStart w:id="113" w:name="_Toc8123394"/>
      <w:bookmarkStart w:id="114" w:name="_Toc8123557"/>
      <w:bookmarkStart w:id="115" w:name="_Toc8123717"/>
      <w:bookmarkStart w:id="116" w:name="_Toc8123877"/>
      <w:bookmarkStart w:id="117" w:name="_Toc8125227"/>
      <w:bookmarkStart w:id="118" w:name="_Toc8125388"/>
      <w:bookmarkStart w:id="119" w:name="_Toc8125549"/>
      <w:bookmarkStart w:id="120" w:name="_Toc8126068"/>
      <w:bookmarkStart w:id="121" w:name="_Toc8135663"/>
      <w:bookmarkStart w:id="122" w:name="_Toc8135826"/>
      <w:bookmarkStart w:id="123" w:name="_Toc8136073"/>
      <w:bookmarkStart w:id="124" w:name="_Toc8136322"/>
      <w:bookmarkStart w:id="125" w:name="_Toc8136571"/>
      <w:bookmarkStart w:id="126" w:name="_Toc8136819"/>
      <w:bookmarkStart w:id="127" w:name="_Toc8137068"/>
      <w:bookmarkStart w:id="128" w:name="_Toc9253489"/>
      <w:bookmarkStart w:id="129" w:name="_Toc8117485"/>
      <w:bookmarkStart w:id="130" w:name="_Toc8117717"/>
      <w:bookmarkStart w:id="131" w:name="_Toc8117836"/>
      <w:bookmarkStart w:id="132" w:name="_Toc8118612"/>
      <w:bookmarkStart w:id="133" w:name="_Toc8120770"/>
      <w:bookmarkStart w:id="134" w:name="_Toc8120931"/>
      <w:bookmarkStart w:id="135" w:name="_Toc8123235"/>
      <w:bookmarkStart w:id="136" w:name="_Toc8123395"/>
      <w:bookmarkStart w:id="137" w:name="_Toc8123558"/>
      <w:bookmarkStart w:id="138" w:name="_Toc8123718"/>
      <w:bookmarkStart w:id="139" w:name="_Toc8123878"/>
      <w:bookmarkStart w:id="140" w:name="_Toc8125228"/>
      <w:bookmarkStart w:id="141" w:name="_Toc8125389"/>
      <w:bookmarkStart w:id="142" w:name="_Toc8125550"/>
      <w:bookmarkStart w:id="143" w:name="_Toc8126069"/>
      <w:bookmarkStart w:id="144" w:name="_Toc8135664"/>
      <w:bookmarkStart w:id="145" w:name="_Toc8135827"/>
      <w:bookmarkStart w:id="146" w:name="_Toc8136074"/>
      <w:bookmarkStart w:id="147" w:name="_Toc8136323"/>
      <w:bookmarkStart w:id="148" w:name="_Toc8136572"/>
      <w:bookmarkStart w:id="149" w:name="_Toc8136820"/>
      <w:bookmarkStart w:id="150" w:name="_Toc8137069"/>
      <w:bookmarkStart w:id="151" w:name="_Toc9253490"/>
      <w:bookmarkStart w:id="152" w:name="_Toc510902617"/>
      <w:bookmarkStart w:id="153" w:name="_Toc219368440"/>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CD7061">
        <w:t xml:space="preserve">General </w:t>
      </w:r>
      <w:r w:rsidR="0056577F" w:rsidRPr="00CD7061">
        <w:t>Conditions</w:t>
      </w:r>
      <w:bookmarkEnd w:id="152"/>
      <w:r w:rsidR="008448DA">
        <w:t xml:space="preserve"> of O</w:t>
      </w:r>
      <w:r w:rsidR="000F39C5">
        <w:t>ffer</w:t>
      </w:r>
      <w:bookmarkEnd w:id="153"/>
    </w:p>
    <w:p w14:paraId="5AED3E0D" w14:textId="488EFCA6" w:rsidR="00CD12C5" w:rsidRPr="00EE0F3E" w:rsidRDefault="00CD12C5" w:rsidP="00523361">
      <w:pPr>
        <w:pStyle w:val="RFPHeader3"/>
        <w:keepNext w:val="0"/>
        <w:numPr>
          <w:ilvl w:val="2"/>
          <w:numId w:val="42"/>
        </w:numPr>
        <w:spacing w:before="0" w:after="0"/>
        <w:ind w:left="1800"/>
        <w:outlineLvl w:val="9"/>
      </w:pPr>
      <w:r w:rsidRPr="00F961E3">
        <w:rPr>
          <w:rFonts w:ascii="Arial Bold" w:hAnsi="Arial Bold"/>
          <w:b/>
          <w:caps/>
          <w:szCs w:val="20"/>
        </w:rPr>
        <w:t>Vendor</w:t>
      </w:r>
      <w:r w:rsidRPr="008F53B5">
        <w:rPr>
          <w:szCs w:val="20"/>
        </w:rPr>
        <w:t xml:space="preserve"> </w:t>
      </w:r>
      <w:r w:rsidRPr="00F961E3">
        <w:rPr>
          <w:rFonts w:ascii="Arial Bold" w:hAnsi="Arial Bold"/>
          <w:b/>
          <w:caps/>
          <w:szCs w:val="20"/>
        </w:rPr>
        <w:t>Responsibility</w:t>
      </w:r>
    </w:p>
    <w:p w14:paraId="3E1EC967" w14:textId="0D7FEE20" w:rsidR="00CD12C5" w:rsidRDefault="00CD12C5" w:rsidP="00E937B0">
      <w:pPr>
        <w:pStyle w:val="RFPBodyText"/>
        <w:ind w:left="1080"/>
        <w:jc w:val="both"/>
      </w:pPr>
      <w:r w:rsidRPr="009247D0">
        <w:t xml:space="preserve">It </w:t>
      </w:r>
      <w:r w:rsidR="006D4032">
        <w:t>is</w:t>
      </w:r>
      <w:r w:rsidRPr="009247D0">
        <w:t xml:space="preserve"> the Vendor’s responsibility to read this entire document, review all enclosures and attachments, and comply with all specifications</w:t>
      </w:r>
      <w:r w:rsidR="00452BD8">
        <w:t xml:space="preserve">, </w:t>
      </w:r>
      <w:r w:rsidRPr="009247D0">
        <w:t>requirements and the State’s intent as specified herein</w:t>
      </w:r>
      <w:r w:rsidR="00D07457">
        <w:t xml:space="preserve">. </w:t>
      </w:r>
      <w:r w:rsidRPr="009247D0">
        <w:t>If a Vendor discovers an inconsistency, error or omission in this solicitation, the Vendor should request a clarification from the State’s contact person.</w:t>
      </w:r>
    </w:p>
    <w:p w14:paraId="1B26ADB0" w14:textId="188D47B9" w:rsidR="00CD12C5" w:rsidRDefault="00CD62C4" w:rsidP="00E937B0">
      <w:pPr>
        <w:pStyle w:val="RFPBodyText"/>
        <w:ind w:left="1080"/>
        <w:jc w:val="both"/>
        <w:rPr>
          <w:szCs w:val="20"/>
        </w:rPr>
      </w:pPr>
      <w:r>
        <w:t>The Vendor</w:t>
      </w:r>
      <w:r w:rsidR="00CD12C5" w:rsidRPr="000E6543">
        <w:t xml:space="preserve"> will be responsible for investigating and recommending the most effective and efficient </w:t>
      </w:r>
      <w:r w:rsidR="0053590F">
        <w:t>solution</w:t>
      </w:r>
      <w:r w:rsidR="00D07457">
        <w:t xml:space="preserve">. </w:t>
      </w:r>
      <w:r w:rsidR="00CD12C5" w:rsidRPr="000E6543">
        <w:t xml:space="preserve">Consideration </w:t>
      </w:r>
      <w:r w:rsidR="006D4032">
        <w:t xml:space="preserve">will </w:t>
      </w:r>
      <w:r w:rsidR="00CD12C5" w:rsidRPr="000E6543">
        <w:t>be given to the stability of the proposed configuration and the future direction of technology, confirming to the best</w:t>
      </w:r>
      <w:r w:rsidR="009363EF">
        <w:t xml:space="preserve"> of its a</w:t>
      </w:r>
      <w:r w:rsidR="00CD12C5" w:rsidRPr="000E6543">
        <w:t>bility that the recommended approach is not short lived</w:t>
      </w:r>
      <w:r w:rsidR="00D07457">
        <w:t xml:space="preserve">. </w:t>
      </w:r>
      <w:r w:rsidR="00CD12C5" w:rsidRPr="000E6543">
        <w:t xml:space="preserve">Several approaches may exist for hardware configurations, other products </w:t>
      </w:r>
      <w:r>
        <w:t>and any software</w:t>
      </w:r>
      <w:r w:rsidR="00D07457">
        <w:t xml:space="preserve">. </w:t>
      </w:r>
      <w:r>
        <w:t>The Vendor</w:t>
      </w:r>
      <w:r w:rsidR="00CD12C5" w:rsidRPr="000E6543">
        <w:t xml:space="preserve"> must provide a justification for their proposed hardware, product and s</w:t>
      </w:r>
      <w:r w:rsidR="00CD12C5" w:rsidRPr="001750FF">
        <w:t>oftware solution(s) along with costs thereof</w:t>
      </w:r>
      <w:r w:rsidR="00D07457">
        <w:t xml:space="preserve">. </w:t>
      </w:r>
      <w:r w:rsidR="00CD12C5" w:rsidRPr="001750FF">
        <w:t>Vendors are encouraged to present explanations of benefits and merits of their proposed solutions together with any accompanying Services, main</w:t>
      </w:r>
      <w:r w:rsidR="00CD12C5" w:rsidRPr="009247D0">
        <w:rPr>
          <w:szCs w:val="20"/>
        </w:rPr>
        <w:t>tenance, warranties, value added Services or other criteria identified here</w:t>
      </w:r>
      <w:r w:rsidR="00C55E55">
        <w:rPr>
          <w:szCs w:val="20"/>
        </w:rPr>
        <w:t>in.</w:t>
      </w:r>
    </w:p>
    <w:p w14:paraId="14D1A68E" w14:textId="78B66974" w:rsidR="00E81F28" w:rsidRPr="00F961E3" w:rsidRDefault="006A7026" w:rsidP="00523361">
      <w:pPr>
        <w:pStyle w:val="RFPHeader3"/>
        <w:keepNext w:val="0"/>
        <w:numPr>
          <w:ilvl w:val="2"/>
          <w:numId w:val="42"/>
        </w:numPr>
        <w:spacing w:before="0" w:after="0"/>
        <w:ind w:left="1800"/>
        <w:outlineLvl w:val="9"/>
        <w:rPr>
          <w:rFonts w:ascii="Arial Bold" w:hAnsi="Arial Bold"/>
          <w:b/>
          <w:caps/>
        </w:rPr>
      </w:pPr>
      <w:r w:rsidRPr="00F961E3">
        <w:rPr>
          <w:rFonts w:ascii="Arial Bold" w:hAnsi="Arial Bold"/>
          <w:b/>
          <w:caps/>
          <w:szCs w:val="20"/>
        </w:rPr>
        <w:t>Rights</w:t>
      </w:r>
      <w:r w:rsidRPr="00F961E3">
        <w:rPr>
          <w:rFonts w:ascii="Arial Bold" w:hAnsi="Arial Bold"/>
          <w:b/>
          <w:caps/>
        </w:rPr>
        <w:t xml:space="preserve"> Reserved</w:t>
      </w:r>
    </w:p>
    <w:p w14:paraId="5ECF5DC4" w14:textId="6AC2E6CE" w:rsidR="006A7026" w:rsidRPr="00CE7A39" w:rsidRDefault="006A7026" w:rsidP="00E937B0">
      <w:pPr>
        <w:pStyle w:val="RFPBodyText"/>
        <w:ind w:left="1080"/>
        <w:jc w:val="both"/>
      </w:pPr>
      <w:r w:rsidRPr="08227485">
        <w:t xml:space="preserve">While the State has every intention to award a contract </w:t>
      </w:r>
      <w:proofErr w:type="gramStart"/>
      <w:r w:rsidRPr="08227485">
        <w:t>as a result of</w:t>
      </w:r>
      <w:proofErr w:type="gramEnd"/>
      <w:r w:rsidRPr="08227485">
        <w:t xml:space="preserve"> this RFP, issuance of the RFP in no way constitutes a commitment by the State of North Carolina, or the procuring Agency, to award a contract</w:t>
      </w:r>
      <w:r w:rsidR="00D07457">
        <w:t xml:space="preserve">. </w:t>
      </w:r>
      <w:r w:rsidRPr="08227485">
        <w:t>Upon determining that any of the following would be in its best interests, the State may:</w:t>
      </w:r>
    </w:p>
    <w:p w14:paraId="544D117A" w14:textId="3966B413" w:rsidR="006A7026" w:rsidRPr="00CE7A39" w:rsidRDefault="006A7026" w:rsidP="00523361">
      <w:pPr>
        <w:pStyle w:val="RFPBodyText"/>
        <w:numPr>
          <w:ilvl w:val="0"/>
          <w:numId w:val="23"/>
        </w:numPr>
        <w:jc w:val="both"/>
      </w:pPr>
      <w:r w:rsidRPr="08227485">
        <w:t xml:space="preserve">waive any </w:t>
      </w:r>
      <w:r w:rsidR="00C65F48" w:rsidRPr="08227485">
        <w:t>formality.</w:t>
      </w:r>
    </w:p>
    <w:p w14:paraId="2BA45707" w14:textId="71C54BBD" w:rsidR="006A7026" w:rsidRPr="00CE7A39" w:rsidRDefault="006A7026" w:rsidP="00523361">
      <w:pPr>
        <w:pStyle w:val="RFPBodyText"/>
        <w:numPr>
          <w:ilvl w:val="0"/>
          <w:numId w:val="23"/>
        </w:numPr>
        <w:jc w:val="both"/>
      </w:pPr>
      <w:r w:rsidRPr="08227485">
        <w:t xml:space="preserve">amend the </w:t>
      </w:r>
      <w:r w:rsidR="00C65F48" w:rsidRPr="08227485">
        <w:t>solicitation.</w:t>
      </w:r>
    </w:p>
    <w:p w14:paraId="5AAB7BFC" w14:textId="0D363684" w:rsidR="006A7026" w:rsidRPr="00CE7A39" w:rsidRDefault="006A7026" w:rsidP="00523361">
      <w:pPr>
        <w:pStyle w:val="RFPBodyText"/>
        <w:numPr>
          <w:ilvl w:val="0"/>
          <w:numId w:val="23"/>
        </w:numPr>
        <w:jc w:val="both"/>
      </w:pPr>
      <w:r w:rsidRPr="08227485">
        <w:t xml:space="preserve">cancel or terminate this </w:t>
      </w:r>
      <w:r w:rsidR="00C65F48" w:rsidRPr="08227485">
        <w:t>RFP.</w:t>
      </w:r>
    </w:p>
    <w:p w14:paraId="7FC06795" w14:textId="1A589E78" w:rsidR="006A7026" w:rsidRPr="00CE7A39" w:rsidRDefault="006A7026" w:rsidP="00523361">
      <w:pPr>
        <w:pStyle w:val="RFPBodyText"/>
        <w:numPr>
          <w:ilvl w:val="0"/>
          <w:numId w:val="23"/>
        </w:numPr>
        <w:jc w:val="both"/>
      </w:pPr>
      <w:r w:rsidRPr="08227485">
        <w:t xml:space="preserve">reject any or all offers received in response to this </w:t>
      </w:r>
      <w:r w:rsidR="004E18BA" w:rsidRPr="08227485">
        <w:t>RFP.</w:t>
      </w:r>
    </w:p>
    <w:p w14:paraId="1352B4B2" w14:textId="0443445E" w:rsidR="006A7026" w:rsidRPr="00CE7A39" w:rsidRDefault="006A7026" w:rsidP="00523361">
      <w:pPr>
        <w:pStyle w:val="RFPBodyText"/>
        <w:numPr>
          <w:ilvl w:val="0"/>
          <w:numId w:val="23"/>
        </w:numPr>
        <w:jc w:val="both"/>
      </w:pPr>
      <w:r w:rsidRPr="08227485">
        <w:t xml:space="preserve">waive any undesirable, inconsequential, or inconsistent provisions of this </w:t>
      </w:r>
      <w:r w:rsidR="004E18BA" w:rsidRPr="08227485">
        <w:t>RFP.</w:t>
      </w:r>
    </w:p>
    <w:p w14:paraId="66EAC3FD" w14:textId="70229681" w:rsidR="006A7026" w:rsidRPr="00CE7A39" w:rsidRDefault="006A7026" w:rsidP="00523361">
      <w:pPr>
        <w:pStyle w:val="RFPBodyText"/>
        <w:numPr>
          <w:ilvl w:val="0"/>
          <w:numId w:val="23"/>
        </w:numPr>
        <w:jc w:val="both"/>
      </w:pPr>
      <w:proofErr w:type="gramStart"/>
      <w:r w:rsidRPr="08227485">
        <w:t>if</w:t>
      </w:r>
      <w:proofErr w:type="gramEnd"/>
      <w:r w:rsidRPr="08227485">
        <w:t xml:space="preserve"> the response to this solicitation </w:t>
      </w:r>
      <w:r w:rsidR="002A6A71" w:rsidRPr="08227485">
        <w:t>demonstrates</w:t>
      </w:r>
      <w:r w:rsidRPr="08227485">
        <w:t xml:space="preserve"> a lack of competition, negotiate directly with one or more </w:t>
      </w:r>
      <w:proofErr w:type="gramStart"/>
      <w:r w:rsidRPr="08227485">
        <w:t>Vendors;</w:t>
      </w:r>
      <w:proofErr w:type="gramEnd"/>
    </w:p>
    <w:p w14:paraId="576DAB02" w14:textId="77777777" w:rsidR="006A7026" w:rsidRPr="00CE7A39" w:rsidRDefault="006A7026" w:rsidP="00523361">
      <w:pPr>
        <w:pStyle w:val="RFPBodyText"/>
        <w:numPr>
          <w:ilvl w:val="0"/>
          <w:numId w:val="23"/>
        </w:numPr>
        <w:jc w:val="both"/>
      </w:pPr>
      <w:r w:rsidRPr="08227485">
        <w:t>not award, or if awarded, terminate any contract if the State determines adequate State funds are not available; or</w:t>
      </w:r>
    </w:p>
    <w:p w14:paraId="25464D5C" w14:textId="3780188C" w:rsidR="006A7026" w:rsidRDefault="006A7026" w:rsidP="00523361">
      <w:pPr>
        <w:pStyle w:val="RFPBodyText"/>
        <w:numPr>
          <w:ilvl w:val="0"/>
          <w:numId w:val="23"/>
        </w:numPr>
        <w:jc w:val="both"/>
      </w:pPr>
      <w:r w:rsidRPr="08227485">
        <w:t>if all offers are found non-responsive, determine whether Waiver of Competition criteria may be satisfied, and if so, negotiate with one or more known sources of supply.</w:t>
      </w:r>
    </w:p>
    <w:p w14:paraId="3C4E0AA4" w14:textId="221708F2" w:rsidR="00A32653" w:rsidRPr="00F961E3" w:rsidRDefault="007512FF" w:rsidP="00523361">
      <w:pPr>
        <w:pStyle w:val="RFPHeader3"/>
        <w:keepNext w:val="0"/>
        <w:numPr>
          <w:ilvl w:val="2"/>
          <w:numId w:val="42"/>
        </w:numPr>
        <w:spacing w:before="0" w:after="0"/>
        <w:ind w:left="1800"/>
        <w:outlineLvl w:val="9"/>
        <w:rPr>
          <w:rFonts w:ascii="Arial Bold" w:hAnsi="Arial Bold"/>
          <w:b/>
          <w:caps/>
          <w:szCs w:val="20"/>
        </w:rPr>
      </w:pPr>
      <w:bookmarkStart w:id="154" w:name="_Toc510902619"/>
      <w:r w:rsidRPr="00F961E3">
        <w:rPr>
          <w:rFonts w:ascii="Arial Bold" w:hAnsi="Arial Bold"/>
          <w:b/>
          <w:caps/>
          <w:szCs w:val="20"/>
        </w:rPr>
        <w:t>Solicitation</w:t>
      </w:r>
      <w:r w:rsidR="00057F9C" w:rsidRPr="00F961E3">
        <w:rPr>
          <w:rFonts w:ascii="Arial Bold" w:hAnsi="Arial Bold"/>
          <w:b/>
          <w:caps/>
          <w:szCs w:val="20"/>
        </w:rPr>
        <w:t xml:space="preserve"> amendment</w:t>
      </w:r>
      <w:r w:rsidR="00C338E8" w:rsidRPr="00F961E3">
        <w:rPr>
          <w:rFonts w:ascii="Arial Bold" w:hAnsi="Arial Bold"/>
          <w:b/>
          <w:caps/>
          <w:szCs w:val="20"/>
        </w:rPr>
        <w:t>s or revisions</w:t>
      </w:r>
    </w:p>
    <w:p w14:paraId="18FB157D" w14:textId="0E88CAFE" w:rsidR="00A32653" w:rsidRDefault="00052C8E" w:rsidP="00E937B0">
      <w:pPr>
        <w:pStyle w:val="RFPBodyText"/>
        <w:ind w:left="1080"/>
        <w:jc w:val="both"/>
      </w:pPr>
      <w:r w:rsidRPr="08227485">
        <w:t>All</w:t>
      </w:r>
      <w:r w:rsidR="00A32653" w:rsidRPr="08227485">
        <w:t xml:space="preserve"> amendments or revisions to this document </w:t>
      </w:r>
      <w:r>
        <w:t>will</w:t>
      </w:r>
      <w:r w:rsidR="00A32653" w:rsidRPr="08227485">
        <w:t xml:space="preserve"> be made by written addendum from the </w:t>
      </w:r>
      <w:r w:rsidR="00D06400">
        <w:t xml:space="preserve">Agency </w:t>
      </w:r>
      <w:r w:rsidR="00A32653" w:rsidRPr="08227485">
        <w:t>Procurement Office</w:t>
      </w:r>
      <w:r w:rsidR="00D07457">
        <w:t xml:space="preserve">. </w:t>
      </w:r>
      <w:r w:rsidR="00A32653" w:rsidRPr="08227485">
        <w:t>If either a unit price or extended price is obviously in error and the other is obviously correct, the incorrect price will be disregarded.</w:t>
      </w:r>
    </w:p>
    <w:p w14:paraId="076E7E16" w14:textId="6B8A776F" w:rsidR="004C456F" w:rsidRPr="00F961E3" w:rsidRDefault="00801FF9" w:rsidP="00523361">
      <w:pPr>
        <w:pStyle w:val="RFPHeader3"/>
        <w:keepNext w:val="0"/>
        <w:numPr>
          <w:ilvl w:val="2"/>
          <w:numId w:val="42"/>
        </w:numPr>
        <w:spacing w:before="0" w:after="0"/>
        <w:ind w:left="1800"/>
        <w:outlineLvl w:val="9"/>
        <w:rPr>
          <w:rFonts w:ascii="Arial Bold" w:hAnsi="Arial Bold"/>
          <w:b/>
          <w:caps/>
          <w:szCs w:val="20"/>
        </w:rPr>
      </w:pPr>
      <w:r w:rsidRPr="00F961E3">
        <w:rPr>
          <w:rFonts w:ascii="Arial Bold" w:hAnsi="Arial Bold"/>
          <w:b/>
          <w:caps/>
          <w:szCs w:val="20"/>
        </w:rPr>
        <w:t>Oral Explanations</w:t>
      </w:r>
    </w:p>
    <w:p w14:paraId="73742311" w14:textId="1063AE31" w:rsidR="00A32653" w:rsidRPr="00CE7A39" w:rsidRDefault="00A32653" w:rsidP="00E937B0">
      <w:pPr>
        <w:pStyle w:val="RFPBodyText"/>
        <w:ind w:left="1080"/>
        <w:jc w:val="both"/>
      </w:pPr>
      <w:r w:rsidRPr="009247D0">
        <w:t>The State will not be bound by oral explanations or instructions given at any time during the bidding process or after award</w:t>
      </w:r>
      <w:r w:rsidR="00D07457">
        <w:t xml:space="preserve">. </w:t>
      </w:r>
      <w:r w:rsidRPr="009247D0">
        <w:t xml:space="preserve">Vendor contact regarding this RFP with anyone other than the </w:t>
      </w:r>
      <w:r w:rsidR="005E6DBF">
        <w:t>State’s</w:t>
      </w:r>
      <w:r w:rsidR="005E6DBF" w:rsidRPr="009247D0">
        <w:t xml:space="preserve"> </w:t>
      </w:r>
      <w:r w:rsidRPr="009247D0">
        <w:t xml:space="preserve">contact </w:t>
      </w:r>
      <w:r w:rsidR="005E6DBF">
        <w:t>person</w:t>
      </w:r>
      <w:r w:rsidRPr="009247D0">
        <w:t xml:space="preserve"> may be grounds for rejection of said Vendor’s offer</w:t>
      </w:r>
      <w:r w:rsidR="00D07457">
        <w:t xml:space="preserve">. </w:t>
      </w:r>
      <w:r w:rsidRPr="00451EB8">
        <w:rPr>
          <w:b/>
        </w:rPr>
        <w:t>Agency contact regarding this RFP with any Vendor may be grounds for cancellation of this RFP.</w:t>
      </w:r>
    </w:p>
    <w:p w14:paraId="3B768144" w14:textId="055C219C" w:rsidR="00A32653" w:rsidRPr="00F961E3" w:rsidRDefault="00A32653" w:rsidP="00523361">
      <w:pPr>
        <w:pStyle w:val="RFPHeader3"/>
        <w:keepNext w:val="0"/>
        <w:numPr>
          <w:ilvl w:val="2"/>
          <w:numId w:val="42"/>
        </w:numPr>
        <w:spacing w:before="0" w:after="0"/>
        <w:ind w:left="1800"/>
        <w:outlineLvl w:val="9"/>
        <w:rPr>
          <w:rFonts w:ascii="Arial Bold" w:hAnsi="Arial Bold"/>
          <w:b/>
          <w:caps/>
          <w:szCs w:val="20"/>
        </w:rPr>
      </w:pPr>
      <w:r w:rsidRPr="00F961E3">
        <w:rPr>
          <w:rFonts w:ascii="Arial Bold" w:hAnsi="Arial Bold"/>
          <w:b/>
          <w:caps/>
          <w:szCs w:val="20"/>
        </w:rPr>
        <w:t xml:space="preserve">E-PROCUREMENT  </w:t>
      </w:r>
    </w:p>
    <w:p w14:paraId="30CFE4AD" w14:textId="6726E30E" w:rsidR="00074E77" w:rsidRDefault="00074E77" w:rsidP="00E937B0">
      <w:pPr>
        <w:pStyle w:val="RFPBodyText"/>
        <w:ind w:left="1080"/>
        <w:jc w:val="both"/>
      </w:pPr>
      <w:r w:rsidRPr="00424F29">
        <w:t>This is an E-Procurement solicitation.</w:t>
      </w:r>
      <w:r w:rsidRPr="00767183">
        <w:t xml:space="preserve"> </w:t>
      </w:r>
      <w:r w:rsidR="006D0EB0" w:rsidRPr="00767183">
        <w:t>See</w:t>
      </w:r>
      <w:r w:rsidR="006D0EB0">
        <w:t xml:space="preserve"> </w:t>
      </w:r>
      <w:r w:rsidR="000906CC" w:rsidRPr="00510F75">
        <w:rPr>
          <w:highlight w:val="yellow"/>
        </w:rPr>
        <w:t xml:space="preserve">ATTACHMENT </w:t>
      </w:r>
      <w:r w:rsidR="006D0EB0" w:rsidRPr="00510F75">
        <w:rPr>
          <w:highlight w:val="yellow"/>
        </w:rPr>
        <w:t>B, paragraph #38</w:t>
      </w:r>
      <w:r w:rsidR="006D0EB0">
        <w:t xml:space="preserve"> of the attached North Carolin</w:t>
      </w:r>
      <w:r w:rsidR="00747E46">
        <w:t>a</w:t>
      </w:r>
      <w:r w:rsidR="006D0EB0">
        <w:t xml:space="preserve"> Department of Information Technology Terms and Conditions</w:t>
      </w:r>
      <w:r w:rsidR="0076671C">
        <w:t>.</w:t>
      </w:r>
    </w:p>
    <w:p w14:paraId="23023517" w14:textId="2FD99DB6" w:rsidR="005936B6" w:rsidRDefault="005936B6" w:rsidP="005936B6">
      <w:pPr>
        <w:pStyle w:val="RFPBodyText"/>
        <w:ind w:left="1080"/>
        <w:jc w:val="both"/>
        <w:rPr>
          <w:u w:val="single"/>
        </w:rPr>
      </w:pPr>
      <w:r>
        <w:rPr>
          <w:bCs/>
        </w:rPr>
        <w:lastRenderedPageBreak/>
        <w:t xml:space="preserve">The Terms and Conditions </w:t>
      </w:r>
      <w:r w:rsidRPr="08227485">
        <w:t>made part of this solicitation contain language necessary for the implementation of North Carolina’s statewide E-Procurement initiative</w:t>
      </w:r>
      <w:r w:rsidR="00D07457">
        <w:t xml:space="preserve">. </w:t>
      </w:r>
      <w:r w:rsidRPr="08227485">
        <w:t>It is the Vendor’s responsibility to read these terms and conditions carefully and to consider them in preparing the offer</w:t>
      </w:r>
      <w:r w:rsidR="00D07457">
        <w:t xml:space="preserve">. </w:t>
      </w:r>
      <w:r w:rsidRPr="08227485">
        <w:t xml:space="preserve">By signature, the Vendor acknowledges acceptance of all terms and conditions </w:t>
      </w:r>
      <w:r w:rsidRPr="08227485">
        <w:rPr>
          <w:u w:val="single"/>
        </w:rPr>
        <w:t>including those related to E-Procurement.</w:t>
      </w:r>
    </w:p>
    <w:p w14:paraId="26BB7F7C" w14:textId="77777777" w:rsidR="005936B6" w:rsidRPr="00B474E4" w:rsidRDefault="005936B6" w:rsidP="00523361">
      <w:pPr>
        <w:pStyle w:val="RFPBodyText"/>
        <w:numPr>
          <w:ilvl w:val="0"/>
          <w:numId w:val="24"/>
        </w:numPr>
        <w:jc w:val="both"/>
        <w:rPr>
          <w:color w:val="000000" w:themeColor="text1"/>
          <w:szCs w:val="22"/>
        </w:rPr>
      </w:pPr>
      <w:r w:rsidRPr="08227485">
        <w:rPr>
          <w:szCs w:val="22"/>
        </w:rPr>
        <w:t xml:space="preserve">General information on the E-Procurement service can be found at </w:t>
      </w:r>
      <w:hyperlink r:id="rId33">
        <w:r w:rsidRPr="08227485">
          <w:rPr>
            <w:rStyle w:val="Hyperlink"/>
            <w:rFonts w:cs="Arial"/>
            <w:color w:val="auto"/>
            <w:szCs w:val="22"/>
          </w:rPr>
          <w:t>http://eprocurement.nc.gov/</w:t>
        </w:r>
      </w:hyperlink>
    </w:p>
    <w:p w14:paraId="02168082" w14:textId="77777777" w:rsidR="005936B6" w:rsidRPr="00B474E4" w:rsidRDefault="005936B6" w:rsidP="00523361">
      <w:pPr>
        <w:pStyle w:val="RFPBodyText"/>
        <w:numPr>
          <w:ilvl w:val="0"/>
          <w:numId w:val="24"/>
        </w:numPr>
        <w:jc w:val="both"/>
        <w:rPr>
          <w:color w:val="000000" w:themeColor="text1"/>
          <w:szCs w:val="22"/>
        </w:rPr>
      </w:pPr>
      <w:r w:rsidRPr="08227485">
        <w:rPr>
          <w:szCs w:val="22"/>
        </w:rPr>
        <w:t xml:space="preserve">Within two days after notification of award of a contract, the Vendor must register in NC E-Procurement @ Your Service at the following website: </w:t>
      </w:r>
      <w:hyperlink r:id="rId34">
        <w:r w:rsidRPr="08227485">
          <w:rPr>
            <w:rStyle w:val="Hyperlink"/>
            <w:rFonts w:cs="Arial"/>
            <w:color w:val="auto"/>
            <w:szCs w:val="22"/>
          </w:rPr>
          <w:t>http://eprocurement.nc.gov/Vendor.html</w:t>
        </w:r>
      </w:hyperlink>
    </w:p>
    <w:p w14:paraId="5FB3E819" w14:textId="4AFBD27C" w:rsidR="00F70607" w:rsidRPr="00BE0489" w:rsidRDefault="005936B6" w:rsidP="00523361">
      <w:pPr>
        <w:pStyle w:val="RFPBodyText"/>
        <w:numPr>
          <w:ilvl w:val="0"/>
          <w:numId w:val="24"/>
        </w:numPr>
        <w:jc w:val="both"/>
        <w:rPr>
          <w:szCs w:val="22"/>
        </w:rPr>
      </w:pPr>
      <w:r w:rsidRPr="08227485">
        <w:rPr>
          <w:szCs w:val="22"/>
        </w:rPr>
        <w:t>As of the RFP submittal date, the Vendor must be current on all E-Procurement fees</w:t>
      </w:r>
      <w:r w:rsidR="00D07457">
        <w:rPr>
          <w:szCs w:val="22"/>
        </w:rPr>
        <w:t xml:space="preserve">. </w:t>
      </w:r>
      <w:r w:rsidRPr="08227485">
        <w:rPr>
          <w:szCs w:val="22"/>
        </w:rPr>
        <w:t xml:space="preserve">If the Vendor is not current on all E-Procurement fees, the State may disqualify the Vendor from participation in this RFP. </w:t>
      </w:r>
    </w:p>
    <w:p w14:paraId="2E8FB255" w14:textId="5A9757F8" w:rsidR="00A32653" w:rsidRPr="00CD6718" w:rsidRDefault="00A426B8" w:rsidP="00523361">
      <w:pPr>
        <w:pStyle w:val="ListParagraph"/>
        <w:numPr>
          <w:ilvl w:val="2"/>
          <w:numId w:val="42"/>
        </w:numPr>
        <w:tabs>
          <w:tab w:val="left" w:pos="1080"/>
        </w:tabs>
        <w:spacing w:before="120" w:after="120"/>
        <w:ind w:left="1800"/>
        <w:jc w:val="both"/>
        <w:rPr>
          <w:rFonts w:ascii="Arial Bold" w:hAnsi="Arial Bold"/>
          <w:b/>
          <w:caps/>
          <w:sz w:val="22"/>
          <w:szCs w:val="20"/>
        </w:rPr>
      </w:pPr>
      <w:r>
        <w:rPr>
          <w:rFonts w:ascii="Arial Bold" w:hAnsi="Arial Bold"/>
          <w:b/>
          <w:caps/>
          <w:sz w:val="22"/>
          <w:szCs w:val="20"/>
        </w:rPr>
        <w:t xml:space="preserve">electronic vendor portal </w:t>
      </w:r>
      <w:r w:rsidR="00A32653" w:rsidRPr="00CD6718">
        <w:rPr>
          <w:rFonts w:ascii="Arial Bold" w:hAnsi="Arial Bold"/>
          <w:b/>
          <w:caps/>
          <w:sz w:val="22"/>
          <w:szCs w:val="20"/>
        </w:rPr>
        <w:t>(</w:t>
      </w:r>
      <w:r>
        <w:rPr>
          <w:rFonts w:ascii="Arial Bold" w:hAnsi="Arial Bold"/>
          <w:b/>
          <w:caps/>
          <w:sz w:val="22"/>
          <w:szCs w:val="20"/>
        </w:rPr>
        <w:t>evp</w:t>
      </w:r>
      <w:r w:rsidR="00A32653" w:rsidRPr="00CD6718">
        <w:rPr>
          <w:rFonts w:ascii="Arial Bold" w:hAnsi="Arial Bold"/>
          <w:b/>
          <w:caps/>
          <w:sz w:val="22"/>
          <w:szCs w:val="20"/>
        </w:rPr>
        <w:t>)</w:t>
      </w:r>
    </w:p>
    <w:p w14:paraId="59B934BA" w14:textId="3528C475" w:rsidR="00A32653" w:rsidRPr="00923174" w:rsidRDefault="00A426B8" w:rsidP="00E937B0">
      <w:pPr>
        <w:pStyle w:val="RFPBodyText"/>
        <w:ind w:left="1080"/>
        <w:jc w:val="both"/>
      </w:pPr>
      <w:r w:rsidRPr="009247D0">
        <w:t xml:space="preserve">The State has implemented the </w:t>
      </w:r>
      <w:r>
        <w:t>electronic Vendor Portal</w:t>
      </w:r>
      <w:r w:rsidRPr="009247D0">
        <w:t xml:space="preserve"> (</w:t>
      </w:r>
      <w:proofErr w:type="spellStart"/>
      <w:r>
        <w:t>eV</w:t>
      </w:r>
      <w:r w:rsidRPr="009247D0">
        <w:t>P</w:t>
      </w:r>
      <w:proofErr w:type="spellEnd"/>
      <w:r w:rsidRPr="009247D0">
        <w:t xml:space="preserve">) that allow the public to retrieve award </w:t>
      </w:r>
      <w:r w:rsidRPr="007F3DDE">
        <w:rPr>
          <w:rFonts w:cstheme="minorHAnsi"/>
        </w:rPr>
        <w:t>notices</w:t>
      </w:r>
      <w:r>
        <w:rPr>
          <w:rFonts w:cstheme="minorHAnsi"/>
        </w:rPr>
        <w:t xml:space="preserve"> and information </w:t>
      </w:r>
      <w:r w:rsidRPr="007F3DDE">
        <w:rPr>
          <w:rFonts w:cstheme="minorHAnsi"/>
        </w:rPr>
        <w:t>on the Internet at</w:t>
      </w:r>
      <w:r>
        <w:rPr>
          <w:rFonts w:cstheme="minorHAnsi"/>
        </w:rPr>
        <w:t xml:space="preserve"> </w:t>
      </w:r>
      <w:hyperlink r:id="rId35" w:history="1">
        <w:r>
          <w:rPr>
            <w:rStyle w:val="Hyperlink"/>
          </w:rPr>
          <w:t>https://evp.nc.gov</w:t>
        </w:r>
      </w:hyperlink>
      <w:r>
        <w:t xml:space="preserve">. </w:t>
      </w:r>
      <w:hyperlink r:id="rId36" w:history="1">
        <w:r>
          <w:rPr>
            <w:rStyle w:val="Hyperlink"/>
          </w:rPr>
          <w:t>https://www.ips.state.nc.us/ips/</w:t>
        </w:r>
      </w:hyperlink>
      <w:r w:rsidRPr="007F3DDE">
        <w:rPr>
          <w:rFonts w:cstheme="minorHAnsi"/>
        </w:rPr>
        <w:t xml:space="preserve"> Results may be found by searching by Solicitation Number or </w:t>
      </w:r>
      <w:r w:rsidR="004A28F9">
        <w:rPr>
          <w:rFonts w:cstheme="minorHAnsi"/>
        </w:rPr>
        <w:t>A</w:t>
      </w:r>
      <w:r w:rsidRPr="007F3DDE">
        <w:rPr>
          <w:rFonts w:cstheme="minorHAnsi"/>
        </w:rPr>
        <w:t>gency name. This information may not be available for several weeks dependent upon the complexity of the acquisition and the length of time to complete the evaluation process</w:t>
      </w:r>
      <w:r w:rsidR="00A32653" w:rsidRPr="009247D0">
        <w:t>.</w:t>
      </w:r>
    </w:p>
    <w:p w14:paraId="3128B935" w14:textId="77777777" w:rsidR="00A32653" w:rsidRPr="00CD6718" w:rsidRDefault="00A32653" w:rsidP="00523361">
      <w:pPr>
        <w:pStyle w:val="ListParagraph"/>
        <w:numPr>
          <w:ilvl w:val="2"/>
          <w:numId w:val="42"/>
        </w:numPr>
        <w:tabs>
          <w:tab w:val="left" w:pos="1080"/>
        </w:tabs>
        <w:spacing w:before="120" w:after="120"/>
        <w:ind w:left="1800"/>
        <w:jc w:val="both"/>
        <w:rPr>
          <w:rFonts w:ascii="Arial Bold" w:hAnsi="Arial Bold"/>
          <w:b/>
          <w:caps/>
          <w:sz w:val="22"/>
          <w:szCs w:val="20"/>
        </w:rPr>
      </w:pPr>
      <w:r w:rsidRPr="00CD6718">
        <w:rPr>
          <w:rFonts w:ascii="Arial Bold" w:hAnsi="Arial Bold"/>
          <w:b/>
          <w:caps/>
          <w:sz w:val="22"/>
          <w:szCs w:val="20"/>
        </w:rPr>
        <w:t>Protest Procedures</w:t>
      </w:r>
    </w:p>
    <w:p w14:paraId="025606D7" w14:textId="7DB82321" w:rsidR="00A32653" w:rsidRDefault="00A32653" w:rsidP="00E937B0">
      <w:pPr>
        <w:pStyle w:val="RFPBodyText"/>
        <w:ind w:left="1080"/>
        <w:jc w:val="both"/>
        <w:rPr>
          <w:b/>
        </w:rPr>
      </w:pPr>
      <w:r w:rsidRPr="009247D0">
        <w:t>Protests of awards exceeding $25,000 in value must be submitted to the issuing Agency at the address given on the first page of this document</w:t>
      </w:r>
      <w:r w:rsidR="00D07457">
        <w:t xml:space="preserve">. </w:t>
      </w:r>
      <w:r w:rsidRPr="009247D0">
        <w:t xml:space="preserve">Protests must be received in </w:t>
      </w:r>
      <w:r w:rsidR="001E1DB3">
        <w:t xml:space="preserve">the purchasing </w:t>
      </w:r>
      <w:r w:rsidR="00072368">
        <w:t>a</w:t>
      </w:r>
      <w:r w:rsidR="001E1DB3">
        <w:t>gency’s</w:t>
      </w:r>
      <w:r w:rsidRPr="009247D0">
        <w:t xml:space="preserve"> office within fifteen (15) calendar days from the date of this RFP award and provide specific reasons and any supporting documentation for the protest</w:t>
      </w:r>
      <w:r w:rsidR="00D07457">
        <w:t xml:space="preserve">. </w:t>
      </w:r>
      <w:r w:rsidRPr="009247D0">
        <w:rPr>
          <w:b/>
        </w:rPr>
        <w:t xml:space="preserve">All protests </w:t>
      </w:r>
      <w:r w:rsidR="00E01D6F">
        <w:rPr>
          <w:b/>
        </w:rPr>
        <w:t>are</w:t>
      </w:r>
      <w:r w:rsidRPr="009247D0">
        <w:rPr>
          <w:b/>
        </w:rPr>
        <w:t xml:space="preserve"> governed by Title 9, Department of Information Technology (formerly Office of Information Technology Services), Subchapter 06B Sections .1101 - .1121.</w:t>
      </w:r>
    </w:p>
    <w:p w14:paraId="5AC88318" w14:textId="7C3D5E2B" w:rsidR="00997F1D" w:rsidRDefault="006A7527" w:rsidP="00523361">
      <w:pPr>
        <w:pStyle w:val="Heading2"/>
        <w:numPr>
          <w:ilvl w:val="1"/>
          <w:numId w:val="42"/>
        </w:numPr>
        <w:tabs>
          <w:tab w:val="left" w:pos="1080"/>
        </w:tabs>
        <w:ind w:left="1080" w:hanging="540"/>
        <w:jc w:val="both"/>
      </w:pPr>
      <w:bookmarkStart w:id="155" w:name="_Toc8135916"/>
      <w:bookmarkStart w:id="156" w:name="_Toc8136163"/>
      <w:bookmarkStart w:id="157" w:name="_Toc8136412"/>
      <w:bookmarkStart w:id="158" w:name="_Toc8136661"/>
      <w:bookmarkStart w:id="159" w:name="_Toc8136909"/>
      <w:bookmarkStart w:id="160" w:name="_Toc8137158"/>
      <w:bookmarkStart w:id="161" w:name="_Toc9253579"/>
      <w:bookmarkStart w:id="162" w:name="_Toc8135958"/>
      <w:bookmarkStart w:id="163" w:name="_Toc8136205"/>
      <w:bookmarkStart w:id="164" w:name="_Toc8136454"/>
      <w:bookmarkStart w:id="165" w:name="_Toc8136703"/>
      <w:bookmarkStart w:id="166" w:name="_Toc8136951"/>
      <w:bookmarkStart w:id="167" w:name="_Toc8137200"/>
      <w:bookmarkStart w:id="168" w:name="_Toc9253621"/>
      <w:bookmarkStart w:id="169" w:name="_Toc8135959"/>
      <w:bookmarkStart w:id="170" w:name="_Toc8136206"/>
      <w:bookmarkStart w:id="171" w:name="_Toc8136455"/>
      <w:bookmarkStart w:id="172" w:name="_Toc8136704"/>
      <w:bookmarkStart w:id="173" w:name="_Toc8136952"/>
      <w:bookmarkStart w:id="174" w:name="_Toc8137201"/>
      <w:bookmarkStart w:id="175" w:name="_Toc9253622"/>
      <w:bookmarkStart w:id="176" w:name="_Toc8135960"/>
      <w:bookmarkStart w:id="177" w:name="_Toc8136207"/>
      <w:bookmarkStart w:id="178" w:name="_Toc8136456"/>
      <w:bookmarkStart w:id="179" w:name="_Toc8136705"/>
      <w:bookmarkStart w:id="180" w:name="_Toc8136953"/>
      <w:bookmarkStart w:id="181" w:name="_Toc8137202"/>
      <w:bookmarkStart w:id="182" w:name="_Toc9253623"/>
      <w:bookmarkStart w:id="183" w:name="_Toc8135961"/>
      <w:bookmarkStart w:id="184" w:name="_Toc8136208"/>
      <w:bookmarkStart w:id="185" w:name="_Toc8136457"/>
      <w:bookmarkStart w:id="186" w:name="_Toc8136706"/>
      <w:bookmarkStart w:id="187" w:name="_Toc8136954"/>
      <w:bookmarkStart w:id="188" w:name="_Toc8137203"/>
      <w:bookmarkStart w:id="189" w:name="_Toc9253624"/>
      <w:bookmarkStart w:id="190" w:name="_Toc8135962"/>
      <w:bookmarkStart w:id="191" w:name="_Toc8136209"/>
      <w:bookmarkStart w:id="192" w:name="_Toc8136458"/>
      <w:bookmarkStart w:id="193" w:name="_Toc8136707"/>
      <w:bookmarkStart w:id="194" w:name="_Toc8136955"/>
      <w:bookmarkStart w:id="195" w:name="_Toc8137204"/>
      <w:bookmarkStart w:id="196" w:name="_Toc9253625"/>
      <w:bookmarkStart w:id="197" w:name="_Toc8135963"/>
      <w:bookmarkStart w:id="198" w:name="_Toc8136210"/>
      <w:bookmarkStart w:id="199" w:name="_Toc8136459"/>
      <w:bookmarkStart w:id="200" w:name="_Toc8136708"/>
      <w:bookmarkStart w:id="201" w:name="_Toc8136956"/>
      <w:bookmarkStart w:id="202" w:name="_Toc8137205"/>
      <w:bookmarkStart w:id="203" w:name="_Toc9253626"/>
      <w:bookmarkStart w:id="204" w:name="_Toc8135964"/>
      <w:bookmarkStart w:id="205" w:name="_Toc8136211"/>
      <w:bookmarkStart w:id="206" w:name="_Toc8136460"/>
      <w:bookmarkStart w:id="207" w:name="_Toc8136709"/>
      <w:bookmarkStart w:id="208" w:name="_Toc8136957"/>
      <w:bookmarkStart w:id="209" w:name="_Toc8137206"/>
      <w:bookmarkStart w:id="210" w:name="_Toc9253627"/>
      <w:bookmarkStart w:id="211" w:name="_Toc8135965"/>
      <w:bookmarkStart w:id="212" w:name="_Toc8136212"/>
      <w:bookmarkStart w:id="213" w:name="_Toc8136461"/>
      <w:bookmarkStart w:id="214" w:name="_Toc8136710"/>
      <w:bookmarkStart w:id="215" w:name="_Toc8136958"/>
      <w:bookmarkStart w:id="216" w:name="_Toc8137207"/>
      <w:bookmarkStart w:id="217" w:name="_Toc9253628"/>
      <w:bookmarkStart w:id="218" w:name="_Toc8135966"/>
      <w:bookmarkStart w:id="219" w:name="_Toc8136213"/>
      <w:bookmarkStart w:id="220" w:name="_Toc8136462"/>
      <w:bookmarkStart w:id="221" w:name="_Toc8136711"/>
      <w:bookmarkStart w:id="222" w:name="_Toc8136959"/>
      <w:bookmarkStart w:id="223" w:name="_Toc8137208"/>
      <w:bookmarkStart w:id="224" w:name="_Toc9253629"/>
      <w:bookmarkStart w:id="225" w:name="_Toc8135967"/>
      <w:bookmarkStart w:id="226" w:name="_Toc8136214"/>
      <w:bookmarkStart w:id="227" w:name="_Toc8136463"/>
      <w:bookmarkStart w:id="228" w:name="_Toc8136712"/>
      <w:bookmarkStart w:id="229" w:name="_Toc8136960"/>
      <w:bookmarkStart w:id="230" w:name="_Toc8137209"/>
      <w:bookmarkStart w:id="231" w:name="_Toc9253630"/>
      <w:bookmarkStart w:id="232" w:name="_Toc8135968"/>
      <w:bookmarkStart w:id="233" w:name="_Toc8136215"/>
      <w:bookmarkStart w:id="234" w:name="_Toc8136464"/>
      <w:bookmarkStart w:id="235" w:name="_Toc8136713"/>
      <w:bookmarkStart w:id="236" w:name="_Toc8136961"/>
      <w:bookmarkStart w:id="237" w:name="_Toc8137210"/>
      <w:bookmarkStart w:id="238" w:name="_Toc9253631"/>
      <w:bookmarkStart w:id="239" w:name="_Toc8135969"/>
      <w:bookmarkStart w:id="240" w:name="_Toc8136216"/>
      <w:bookmarkStart w:id="241" w:name="_Toc8136465"/>
      <w:bookmarkStart w:id="242" w:name="_Toc8136714"/>
      <w:bookmarkStart w:id="243" w:name="_Toc8136962"/>
      <w:bookmarkStart w:id="244" w:name="_Toc8137211"/>
      <w:bookmarkStart w:id="245" w:name="_Toc9253632"/>
      <w:bookmarkStart w:id="246" w:name="_Toc8135970"/>
      <w:bookmarkStart w:id="247" w:name="_Toc8136217"/>
      <w:bookmarkStart w:id="248" w:name="_Toc8136466"/>
      <w:bookmarkStart w:id="249" w:name="_Toc8136715"/>
      <w:bookmarkStart w:id="250" w:name="_Toc8136963"/>
      <w:bookmarkStart w:id="251" w:name="_Toc8137212"/>
      <w:bookmarkStart w:id="252" w:name="_Toc9253633"/>
      <w:bookmarkStart w:id="253" w:name="_Toc8135971"/>
      <w:bookmarkStart w:id="254" w:name="_Toc8136218"/>
      <w:bookmarkStart w:id="255" w:name="_Toc8136467"/>
      <w:bookmarkStart w:id="256" w:name="_Toc8136716"/>
      <w:bookmarkStart w:id="257" w:name="_Toc8136964"/>
      <w:bookmarkStart w:id="258" w:name="_Toc8137213"/>
      <w:bookmarkStart w:id="259" w:name="_Toc9253634"/>
      <w:bookmarkStart w:id="260" w:name="_Toc8135972"/>
      <w:bookmarkStart w:id="261" w:name="_Toc8136219"/>
      <w:bookmarkStart w:id="262" w:name="_Toc8136468"/>
      <w:bookmarkStart w:id="263" w:name="_Toc8136717"/>
      <w:bookmarkStart w:id="264" w:name="_Toc8136965"/>
      <w:bookmarkStart w:id="265" w:name="_Toc8137214"/>
      <w:bookmarkStart w:id="266" w:name="_Toc9253635"/>
      <w:bookmarkStart w:id="267" w:name="_Toc8135973"/>
      <w:bookmarkStart w:id="268" w:name="_Toc8136220"/>
      <w:bookmarkStart w:id="269" w:name="_Toc8136469"/>
      <w:bookmarkStart w:id="270" w:name="_Toc8136718"/>
      <w:bookmarkStart w:id="271" w:name="_Toc8136966"/>
      <w:bookmarkStart w:id="272" w:name="_Toc8137215"/>
      <w:bookmarkStart w:id="273" w:name="_Toc9253636"/>
      <w:bookmarkStart w:id="274" w:name="_Toc8135974"/>
      <w:bookmarkStart w:id="275" w:name="_Toc8136221"/>
      <w:bookmarkStart w:id="276" w:name="_Toc8136470"/>
      <w:bookmarkStart w:id="277" w:name="_Toc8136719"/>
      <w:bookmarkStart w:id="278" w:name="_Toc8136967"/>
      <w:bookmarkStart w:id="279" w:name="_Toc8137216"/>
      <w:bookmarkStart w:id="280" w:name="_Toc9253637"/>
      <w:bookmarkStart w:id="281" w:name="_Toc8135975"/>
      <w:bookmarkStart w:id="282" w:name="_Toc8136222"/>
      <w:bookmarkStart w:id="283" w:name="_Toc8136471"/>
      <w:bookmarkStart w:id="284" w:name="_Toc8136720"/>
      <w:bookmarkStart w:id="285" w:name="_Toc8136968"/>
      <w:bookmarkStart w:id="286" w:name="_Toc8137217"/>
      <w:bookmarkStart w:id="287" w:name="_Toc9253638"/>
      <w:bookmarkStart w:id="288" w:name="_Toc8135976"/>
      <w:bookmarkStart w:id="289" w:name="_Toc8136223"/>
      <w:bookmarkStart w:id="290" w:name="_Toc8136472"/>
      <w:bookmarkStart w:id="291" w:name="_Toc8136721"/>
      <w:bookmarkStart w:id="292" w:name="_Toc8136969"/>
      <w:bookmarkStart w:id="293" w:name="_Toc8137218"/>
      <w:bookmarkStart w:id="294" w:name="_Toc9253639"/>
      <w:bookmarkStart w:id="295" w:name="_Toc8135977"/>
      <w:bookmarkStart w:id="296" w:name="_Toc8136224"/>
      <w:bookmarkStart w:id="297" w:name="_Toc8136473"/>
      <w:bookmarkStart w:id="298" w:name="_Toc8136722"/>
      <w:bookmarkStart w:id="299" w:name="_Toc8136970"/>
      <w:bookmarkStart w:id="300" w:name="_Toc8137219"/>
      <w:bookmarkStart w:id="301" w:name="_Toc9253640"/>
      <w:bookmarkStart w:id="302" w:name="_Toc8135978"/>
      <w:bookmarkStart w:id="303" w:name="_Toc8136225"/>
      <w:bookmarkStart w:id="304" w:name="_Toc8136474"/>
      <w:bookmarkStart w:id="305" w:name="_Toc8136723"/>
      <w:bookmarkStart w:id="306" w:name="_Toc8136971"/>
      <w:bookmarkStart w:id="307" w:name="_Toc8137220"/>
      <w:bookmarkStart w:id="308" w:name="_Toc9253641"/>
      <w:bookmarkStart w:id="309" w:name="_Toc8135979"/>
      <w:bookmarkStart w:id="310" w:name="_Toc8136226"/>
      <w:bookmarkStart w:id="311" w:name="_Toc8136475"/>
      <w:bookmarkStart w:id="312" w:name="_Toc8136724"/>
      <w:bookmarkStart w:id="313" w:name="_Toc8136972"/>
      <w:bookmarkStart w:id="314" w:name="_Toc8137221"/>
      <w:bookmarkStart w:id="315" w:name="_Toc9253642"/>
      <w:bookmarkStart w:id="316" w:name="_Toc8135986"/>
      <w:bookmarkStart w:id="317" w:name="_Toc8136233"/>
      <w:bookmarkStart w:id="318" w:name="_Toc8136482"/>
      <w:bookmarkStart w:id="319" w:name="_Toc8136731"/>
      <w:bookmarkStart w:id="320" w:name="_Toc8136979"/>
      <w:bookmarkStart w:id="321" w:name="_Toc8137228"/>
      <w:bookmarkStart w:id="322" w:name="_Toc9253649"/>
      <w:bookmarkStart w:id="323" w:name="_Toc8135987"/>
      <w:bookmarkStart w:id="324" w:name="_Toc8136234"/>
      <w:bookmarkStart w:id="325" w:name="_Toc8136483"/>
      <w:bookmarkStart w:id="326" w:name="_Toc8136732"/>
      <w:bookmarkStart w:id="327" w:name="_Toc8136980"/>
      <w:bookmarkStart w:id="328" w:name="_Toc8137229"/>
      <w:bookmarkStart w:id="329" w:name="_Toc9253650"/>
      <w:bookmarkStart w:id="330" w:name="_Toc8135988"/>
      <w:bookmarkStart w:id="331" w:name="_Toc8136235"/>
      <w:bookmarkStart w:id="332" w:name="_Toc8136484"/>
      <w:bookmarkStart w:id="333" w:name="_Toc8136733"/>
      <w:bookmarkStart w:id="334" w:name="_Toc8136981"/>
      <w:bookmarkStart w:id="335" w:name="_Toc8137230"/>
      <w:bookmarkStart w:id="336" w:name="_Toc9253651"/>
      <w:bookmarkStart w:id="337" w:name="_Toc8135989"/>
      <w:bookmarkStart w:id="338" w:name="_Toc8136236"/>
      <w:bookmarkStart w:id="339" w:name="_Toc8136485"/>
      <w:bookmarkStart w:id="340" w:name="_Toc8136734"/>
      <w:bookmarkStart w:id="341" w:name="_Toc8136982"/>
      <w:bookmarkStart w:id="342" w:name="_Toc8137231"/>
      <w:bookmarkStart w:id="343" w:name="_Toc9253652"/>
      <w:bookmarkStart w:id="344" w:name="_Toc8135994"/>
      <w:bookmarkStart w:id="345" w:name="_Toc8136241"/>
      <w:bookmarkStart w:id="346" w:name="_Toc8136490"/>
      <w:bookmarkStart w:id="347" w:name="_Toc8136739"/>
      <w:bookmarkStart w:id="348" w:name="_Toc8136987"/>
      <w:bookmarkStart w:id="349" w:name="_Toc8137236"/>
      <w:bookmarkStart w:id="350" w:name="_Toc9253657"/>
      <w:bookmarkStart w:id="351" w:name="_Toc8135995"/>
      <w:bookmarkStart w:id="352" w:name="_Toc8136242"/>
      <w:bookmarkStart w:id="353" w:name="_Toc8136491"/>
      <w:bookmarkStart w:id="354" w:name="_Toc8136740"/>
      <w:bookmarkStart w:id="355" w:name="_Toc8136988"/>
      <w:bookmarkStart w:id="356" w:name="_Toc8137237"/>
      <w:bookmarkStart w:id="357" w:name="_Toc9253658"/>
      <w:bookmarkStart w:id="358" w:name="_Toc8135996"/>
      <w:bookmarkStart w:id="359" w:name="_Toc8136243"/>
      <w:bookmarkStart w:id="360" w:name="_Toc8136492"/>
      <w:bookmarkStart w:id="361" w:name="_Toc8136741"/>
      <w:bookmarkStart w:id="362" w:name="_Toc8136989"/>
      <w:bookmarkStart w:id="363" w:name="_Toc8137238"/>
      <w:bookmarkStart w:id="364" w:name="_Toc9253659"/>
      <w:bookmarkStart w:id="365" w:name="_Toc8135997"/>
      <w:bookmarkStart w:id="366" w:name="_Toc8136244"/>
      <w:bookmarkStart w:id="367" w:name="_Toc8136493"/>
      <w:bookmarkStart w:id="368" w:name="_Toc8136742"/>
      <w:bookmarkStart w:id="369" w:name="_Toc8136990"/>
      <w:bookmarkStart w:id="370" w:name="_Toc8137239"/>
      <w:bookmarkStart w:id="371" w:name="_Toc9253660"/>
      <w:bookmarkStart w:id="372" w:name="_Toc8135998"/>
      <w:bookmarkStart w:id="373" w:name="_Toc8136245"/>
      <w:bookmarkStart w:id="374" w:name="_Toc8136494"/>
      <w:bookmarkStart w:id="375" w:name="_Toc8136743"/>
      <w:bookmarkStart w:id="376" w:name="_Toc8136991"/>
      <w:bookmarkStart w:id="377" w:name="_Toc8137240"/>
      <w:bookmarkStart w:id="378" w:name="_Toc9253661"/>
      <w:bookmarkStart w:id="379" w:name="_Toc8135999"/>
      <w:bookmarkStart w:id="380" w:name="_Toc8136246"/>
      <w:bookmarkStart w:id="381" w:name="_Toc8136495"/>
      <w:bookmarkStart w:id="382" w:name="_Toc8136744"/>
      <w:bookmarkStart w:id="383" w:name="_Toc8136992"/>
      <w:bookmarkStart w:id="384" w:name="_Toc8137241"/>
      <w:bookmarkStart w:id="385" w:name="_Toc9253662"/>
      <w:bookmarkStart w:id="386" w:name="_Toc8136000"/>
      <w:bookmarkStart w:id="387" w:name="_Toc8136247"/>
      <w:bookmarkStart w:id="388" w:name="_Toc8136496"/>
      <w:bookmarkStart w:id="389" w:name="_Toc8136745"/>
      <w:bookmarkStart w:id="390" w:name="_Toc8136993"/>
      <w:bookmarkStart w:id="391" w:name="_Toc8137242"/>
      <w:bookmarkStart w:id="392" w:name="_Toc9253663"/>
      <w:bookmarkStart w:id="393" w:name="_Toc8136001"/>
      <w:bookmarkStart w:id="394" w:name="_Toc8136248"/>
      <w:bookmarkStart w:id="395" w:name="_Toc8136497"/>
      <w:bookmarkStart w:id="396" w:name="_Toc8136746"/>
      <w:bookmarkStart w:id="397" w:name="_Toc8136994"/>
      <w:bookmarkStart w:id="398" w:name="_Toc8137243"/>
      <w:bookmarkStart w:id="399" w:name="_Toc9253664"/>
      <w:bookmarkStart w:id="400" w:name="_Toc8136002"/>
      <w:bookmarkStart w:id="401" w:name="_Toc8136249"/>
      <w:bookmarkStart w:id="402" w:name="_Toc8136498"/>
      <w:bookmarkStart w:id="403" w:name="_Toc8136747"/>
      <w:bookmarkStart w:id="404" w:name="_Toc8136995"/>
      <w:bookmarkStart w:id="405" w:name="_Toc8137244"/>
      <w:bookmarkStart w:id="406" w:name="_Toc9253665"/>
      <w:bookmarkStart w:id="407" w:name="_Toc8136003"/>
      <w:bookmarkStart w:id="408" w:name="_Toc8136250"/>
      <w:bookmarkStart w:id="409" w:name="_Toc8136499"/>
      <w:bookmarkStart w:id="410" w:name="_Toc8136748"/>
      <w:bookmarkStart w:id="411" w:name="_Toc8136996"/>
      <w:bookmarkStart w:id="412" w:name="_Toc8137245"/>
      <w:bookmarkStart w:id="413" w:name="_Toc9253666"/>
      <w:bookmarkStart w:id="414" w:name="_Toc8136004"/>
      <w:bookmarkStart w:id="415" w:name="_Toc8136251"/>
      <w:bookmarkStart w:id="416" w:name="_Toc8136500"/>
      <w:bookmarkStart w:id="417" w:name="_Toc8136749"/>
      <w:bookmarkStart w:id="418" w:name="_Toc8136997"/>
      <w:bookmarkStart w:id="419" w:name="_Toc8137246"/>
      <w:bookmarkStart w:id="420" w:name="_Toc9253667"/>
      <w:bookmarkStart w:id="421" w:name="_Toc8136005"/>
      <w:bookmarkStart w:id="422" w:name="_Toc8136252"/>
      <w:bookmarkStart w:id="423" w:name="_Toc8136501"/>
      <w:bookmarkStart w:id="424" w:name="_Toc8136750"/>
      <w:bookmarkStart w:id="425" w:name="_Toc8136998"/>
      <w:bookmarkStart w:id="426" w:name="_Toc8137247"/>
      <w:bookmarkStart w:id="427" w:name="_Toc9253668"/>
      <w:bookmarkStart w:id="428" w:name="_Toc8136006"/>
      <w:bookmarkStart w:id="429" w:name="_Toc8136253"/>
      <w:bookmarkStart w:id="430" w:name="_Toc8136502"/>
      <w:bookmarkStart w:id="431" w:name="_Toc8136751"/>
      <w:bookmarkStart w:id="432" w:name="_Toc8136999"/>
      <w:bookmarkStart w:id="433" w:name="_Toc8137248"/>
      <w:bookmarkStart w:id="434" w:name="_Toc9253669"/>
      <w:bookmarkStart w:id="435" w:name="_Toc8136007"/>
      <w:bookmarkStart w:id="436" w:name="_Toc8136254"/>
      <w:bookmarkStart w:id="437" w:name="_Toc8136503"/>
      <w:bookmarkStart w:id="438" w:name="_Toc8136752"/>
      <w:bookmarkStart w:id="439" w:name="_Toc8137000"/>
      <w:bookmarkStart w:id="440" w:name="_Toc8137249"/>
      <w:bookmarkStart w:id="441" w:name="_Toc9253670"/>
      <w:bookmarkStart w:id="442" w:name="_Toc8136008"/>
      <w:bookmarkStart w:id="443" w:name="_Toc8136255"/>
      <w:bookmarkStart w:id="444" w:name="_Toc8136504"/>
      <w:bookmarkStart w:id="445" w:name="_Toc8136753"/>
      <w:bookmarkStart w:id="446" w:name="_Toc8137001"/>
      <w:bookmarkStart w:id="447" w:name="_Toc8137250"/>
      <w:bookmarkStart w:id="448" w:name="_Toc9253671"/>
      <w:bookmarkStart w:id="449" w:name="_Toc8136009"/>
      <w:bookmarkStart w:id="450" w:name="_Toc8136256"/>
      <w:bookmarkStart w:id="451" w:name="_Toc8136505"/>
      <w:bookmarkStart w:id="452" w:name="_Toc8136754"/>
      <w:bookmarkStart w:id="453" w:name="_Toc8137002"/>
      <w:bookmarkStart w:id="454" w:name="_Toc8137251"/>
      <w:bookmarkStart w:id="455" w:name="_Toc9253672"/>
      <w:bookmarkStart w:id="456" w:name="_Toc8136010"/>
      <w:bookmarkStart w:id="457" w:name="_Toc8136257"/>
      <w:bookmarkStart w:id="458" w:name="_Toc8136506"/>
      <w:bookmarkStart w:id="459" w:name="_Toc8136755"/>
      <w:bookmarkStart w:id="460" w:name="_Toc8137003"/>
      <w:bookmarkStart w:id="461" w:name="_Toc8137252"/>
      <w:bookmarkStart w:id="462" w:name="_Toc9253673"/>
      <w:bookmarkStart w:id="463" w:name="_Toc8136011"/>
      <w:bookmarkStart w:id="464" w:name="_Toc8136258"/>
      <w:bookmarkStart w:id="465" w:name="_Toc8136507"/>
      <w:bookmarkStart w:id="466" w:name="_Toc8136756"/>
      <w:bookmarkStart w:id="467" w:name="_Toc8137004"/>
      <w:bookmarkStart w:id="468" w:name="_Toc8137253"/>
      <w:bookmarkStart w:id="469" w:name="_Toc9253674"/>
      <w:bookmarkStart w:id="470" w:name="_Toc8136012"/>
      <w:bookmarkStart w:id="471" w:name="_Toc8136259"/>
      <w:bookmarkStart w:id="472" w:name="_Toc8136508"/>
      <w:bookmarkStart w:id="473" w:name="_Toc8136757"/>
      <w:bookmarkStart w:id="474" w:name="_Toc8137005"/>
      <w:bookmarkStart w:id="475" w:name="_Toc8137254"/>
      <w:bookmarkStart w:id="476" w:name="_Toc9253675"/>
      <w:bookmarkStart w:id="477" w:name="_Toc8136013"/>
      <w:bookmarkStart w:id="478" w:name="_Toc8136260"/>
      <w:bookmarkStart w:id="479" w:name="_Toc8136509"/>
      <w:bookmarkStart w:id="480" w:name="_Toc8136758"/>
      <w:bookmarkStart w:id="481" w:name="_Toc8137006"/>
      <w:bookmarkStart w:id="482" w:name="_Toc8137255"/>
      <w:bookmarkStart w:id="483" w:name="_Toc9253676"/>
      <w:bookmarkStart w:id="484" w:name="_Toc8136014"/>
      <w:bookmarkStart w:id="485" w:name="_Toc8136261"/>
      <w:bookmarkStart w:id="486" w:name="_Toc8136510"/>
      <w:bookmarkStart w:id="487" w:name="_Toc8136759"/>
      <w:bookmarkStart w:id="488" w:name="_Toc8137007"/>
      <w:bookmarkStart w:id="489" w:name="_Toc8137256"/>
      <w:bookmarkStart w:id="490" w:name="_Toc9253677"/>
      <w:bookmarkStart w:id="491" w:name="_Toc8136015"/>
      <w:bookmarkStart w:id="492" w:name="_Toc8136262"/>
      <w:bookmarkStart w:id="493" w:name="_Toc8136511"/>
      <w:bookmarkStart w:id="494" w:name="_Toc8136760"/>
      <w:bookmarkStart w:id="495" w:name="_Toc8137008"/>
      <w:bookmarkStart w:id="496" w:name="_Toc8137257"/>
      <w:bookmarkStart w:id="497" w:name="_Toc9253678"/>
      <w:bookmarkStart w:id="498" w:name="_Toc8136016"/>
      <w:bookmarkStart w:id="499" w:name="_Toc8136263"/>
      <w:bookmarkStart w:id="500" w:name="_Toc8136512"/>
      <w:bookmarkStart w:id="501" w:name="_Toc8136761"/>
      <w:bookmarkStart w:id="502" w:name="_Toc8137009"/>
      <w:bookmarkStart w:id="503" w:name="_Toc8137258"/>
      <w:bookmarkStart w:id="504" w:name="_Toc9253679"/>
      <w:bookmarkStart w:id="505" w:name="_Toc8136017"/>
      <w:bookmarkStart w:id="506" w:name="_Toc8136264"/>
      <w:bookmarkStart w:id="507" w:name="_Toc8136513"/>
      <w:bookmarkStart w:id="508" w:name="_Toc8136762"/>
      <w:bookmarkStart w:id="509" w:name="_Toc8137010"/>
      <w:bookmarkStart w:id="510" w:name="_Toc8137259"/>
      <w:bookmarkStart w:id="511" w:name="_Toc9253680"/>
      <w:bookmarkStart w:id="512" w:name="_Toc8136018"/>
      <w:bookmarkStart w:id="513" w:name="_Toc8136265"/>
      <w:bookmarkStart w:id="514" w:name="_Toc8136514"/>
      <w:bookmarkStart w:id="515" w:name="_Toc8136763"/>
      <w:bookmarkStart w:id="516" w:name="_Toc8137011"/>
      <w:bookmarkStart w:id="517" w:name="_Toc8137260"/>
      <w:bookmarkStart w:id="518" w:name="_Toc9253681"/>
      <w:bookmarkStart w:id="519" w:name="_Toc8136019"/>
      <w:bookmarkStart w:id="520" w:name="_Toc8136266"/>
      <w:bookmarkStart w:id="521" w:name="_Toc8136515"/>
      <w:bookmarkStart w:id="522" w:name="_Toc8136764"/>
      <w:bookmarkStart w:id="523" w:name="_Toc8137012"/>
      <w:bookmarkStart w:id="524" w:name="_Toc8137261"/>
      <w:bookmarkStart w:id="525" w:name="_Toc9253682"/>
      <w:bookmarkStart w:id="526" w:name="_Toc8125347"/>
      <w:bookmarkStart w:id="527" w:name="_Toc219368441"/>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r>
        <w:t>General Instructions</w:t>
      </w:r>
      <w:bookmarkEnd w:id="526"/>
      <w:r w:rsidR="009A404F">
        <w:t xml:space="preserve"> for Vendor</w:t>
      </w:r>
      <w:bookmarkEnd w:id="527"/>
    </w:p>
    <w:p w14:paraId="1F413F8E" w14:textId="2AAE8921" w:rsidR="009E53DB" w:rsidRPr="00CF0907" w:rsidRDefault="009E53DB" w:rsidP="00523361">
      <w:pPr>
        <w:pStyle w:val="ListParagraph"/>
        <w:numPr>
          <w:ilvl w:val="2"/>
          <w:numId w:val="43"/>
        </w:numPr>
        <w:tabs>
          <w:tab w:val="left" w:pos="1080"/>
        </w:tabs>
        <w:spacing w:before="120" w:after="120"/>
        <w:ind w:left="1800"/>
        <w:jc w:val="both"/>
        <w:rPr>
          <w:rFonts w:ascii="Arial Bold" w:hAnsi="Arial Bold"/>
          <w:b/>
          <w:caps/>
          <w:sz w:val="22"/>
          <w:szCs w:val="20"/>
        </w:rPr>
      </w:pPr>
      <w:r w:rsidRPr="00CF0907">
        <w:rPr>
          <w:rFonts w:ascii="Arial Bold" w:hAnsi="Arial Bold"/>
          <w:b/>
          <w:caps/>
          <w:sz w:val="22"/>
          <w:szCs w:val="20"/>
        </w:rPr>
        <w:t xml:space="preserve">PRE-OFFER </w:t>
      </w:r>
      <w:r w:rsidR="00EB4D37">
        <w:rPr>
          <w:rFonts w:ascii="Arial Bold" w:hAnsi="Arial Bold"/>
          <w:b/>
          <w:caps/>
          <w:sz w:val="22"/>
          <w:szCs w:val="20"/>
        </w:rPr>
        <w:t>CONFERENCE</w:t>
      </w:r>
      <w:r w:rsidR="003A2201">
        <w:rPr>
          <w:rFonts w:ascii="Arial Bold" w:hAnsi="Arial Bold"/>
          <w:b/>
          <w:caps/>
          <w:sz w:val="22"/>
          <w:szCs w:val="20"/>
        </w:rPr>
        <w:t>: RESERVED</w:t>
      </w:r>
    </w:p>
    <w:p w14:paraId="7B063828" w14:textId="77777777" w:rsidR="009E53DB" w:rsidRDefault="009E53DB" w:rsidP="009E53DB">
      <w:pPr>
        <w:pStyle w:val="ListParagraph"/>
        <w:spacing w:line="276" w:lineRule="auto"/>
        <w:ind w:left="1080"/>
        <w:rPr>
          <w:rFonts w:ascii="Arial" w:hAnsi="Arial" w:cs="Arial"/>
          <w:b/>
          <w:i/>
          <w:sz w:val="22"/>
        </w:rPr>
      </w:pPr>
    </w:p>
    <w:p w14:paraId="452724CB" w14:textId="421877D6" w:rsidR="009E53DB" w:rsidRPr="008A5264" w:rsidRDefault="009E53DB" w:rsidP="00523361">
      <w:pPr>
        <w:pStyle w:val="ListParagraph"/>
        <w:numPr>
          <w:ilvl w:val="2"/>
          <w:numId w:val="43"/>
        </w:numPr>
        <w:ind w:left="1800"/>
        <w:rPr>
          <w:rFonts w:ascii="Arial Bold" w:hAnsi="Arial Bold"/>
          <w:b/>
          <w:caps/>
          <w:sz w:val="22"/>
          <w:szCs w:val="20"/>
        </w:rPr>
      </w:pPr>
      <w:r w:rsidRPr="008A5264">
        <w:rPr>
          <w:rFonts w:ascii="Arial Bold" w:hAnsi="Arial Bold"/>
          <w:b/>
          <w:caps/>
          <w:sz w:val="22"/>
          <w:szCs w:val="20"/>
        </w:rPr>
        <w:t xml:space="preserve">QUESTIONS CONCERNING </w:t>
      </w:r>
      <w:r>
        <w:rPr>
          <w:rFonts w:ascii="Arial Bold" w:hAnsi="Arial Bold"/>
          <w:b/>
          <w:caps/>
          <w:sz w:val="22"/>
          <w:szCs w:val="20"/>
        </w:rPr>
        <w:t xml:space="preserve">THE </w:t>
      </w:r>
      <w:r w:rsidRPr="008A5264">
        <w:rPr>
          <w:rFonts w:ascii="Arial Bold" w:hAnsi="Arial Bold"/>
          <w:b/>
          <w:caps/>
          <w:sz w:val="22"/>
          <w:szCs w:val="20"/>
        </w:rPr>
        <w:t>RFP</w:t>
      </w:r>
    </w:p>
    <w:p w14:paraId="7347AB07" w14:textId="79EAA9B2" w:rsidR="00D9309C" w:rsidRPr="00195B56" w:rsidRDefault="00D9309C" w:rsidP="00195B56">
      <w:pPr>
        <w:pStyle w:val="RFPBodyText"/>
        <w:ind w:left="1080"/>
        <w:jc w:val="both"/>
        <w:rPr>
          <w:rFonts w:cs="Arial"/>
          <w:szCs w:val="22"/>
        </w:rPr>
      </w:pPr>
      <w:r w:rsidRPr="006E02E0">
        <w:rPr>
          <w:rFonts w:cs="Arial"/>
          <w:szCs w:val="22"/>
        </w:rPr>
        <w:t>All inquiries regarding the solicitation specifications or requirements are to be addressed to the contact person listed on Page One of this solicitation via the Ariba Sourcing Tool’s message board</w:t>
      </w:r>
      <w:r w:rsidR="00D07457">
        <w:rPr>
          <w:rFonts w:cs="Arial"/>
          <w:szCs w:val="22"/>
        </w:rPr>
        <w:t xml:space="preserve">. </w:t>
      </w:r>
      <w:r w:rsidRPr="006E02E0">
        <w:rPr>
          <w:rFonts w:cs="Arial"/>
          <w:szCs w:val="22"/>
        </w:rPr>
        <w:t xml:space="preserve">Vendor contact regarding this </w:t>
      </w:r>
      <w:r w:rsidRPr="00195B56">
        <w:rPr>
          <w:rFonts w:cs="Arial"/>
          <w:szCs w:val="22"/>
        </w:rPr>
        <w:t xml:space="preserve">Solicitation with anyone other than the contact person listed on Page One of </w:t>
      </w:r>
      <w:proofErr w:type="gramStart"/>
      <w:r w:rsidRPr="00195B56">
        <w:rPr>
          <w:rFonts w:cs="Arial"/>
          <w:szCs w:val="22"/>
        </w:rPr>
        <w:t>this</w:t>
      </w:r>
      <w:proofErr w:type="gramEnd"/>
      <w:r w:rsidRPr="00195B56">
        <w:rPr>
          <w:rFonts w:cs="Arial"/>
          <w:szCs w:val="22"/>
        </w:rPr>
        <w:t xml:space="preserve"> Solicitation may be grounds for rejection of said Vendor’s offer.</w:t>
      </w:r>
    </w:p>
    <w:p w14:paraId="188A5DFC" w14:textId="01A5C789" w:rsidR="001F1D00" w:rsidRPr="006E02E0" w:rsidRDefault="00D9309C" w:rsidP="001F1D00">
      <w:pPr>
        <w:pStyle w:val="ListParagraph"/>
        <w:spacing w:line="276" w:lineRule="auto"/>
        <w:ind w:left="1080"/>
        <w:rPr>
          <w:rFonts w:ascii="Arial" w:hAnsi="Arial" w:cs="Arial"/>
          <w:sz w:val="22"/>
          <w:szCs w:val="22"/>
        </w:rPr>
      </w:pPr>
      <w:r w:rsidRPr="00195B56">
        <w:rPr>
          <w:rFonts w:ascii="Arial" w:hAnsi="Arial" w:cs="Arial"/>
          <w:sz w:val="22"/>
          <w:szCs w:val="22"/>
        </w:rPr>
        <w:t xml:space="preserve">Written questions concerning this Solicitation will be received </w:t>
      </w:r>
      <w:r w:rsidRPr="0097623D">
        <w:rPr>
          <w:rFonts w:ascii="Arial" w:hAnsi="Arial" w:cs="Arial"/>
          <w:sz w:val="22"/>
          <w:szCs w:val="22"/>
        </w:rPr>
        <w:t xml:space="preserve">until </w:t>
      </w:r>
      <w:r w:rsidR="00736C33" w:rsidRPr="00904DA6">
        <w:rPr>
          <w:rFonts w:ascii="Arial" w:hAnsi="Arial" w:cs="Arial"/>
          <w:sz w:val="22"/>
          <w:szCs w:val="22"/>
        </w:rPr>
        <w:t xml:space="preserve">January 27, </w:t>
      </w:r>
      <w:proofErr w:type="gramStart"/>
      <w:r w:rsidR="00E12EBA" w:rsidRPr="00904DA6">
        <w:rPr>
          <w:rFonts w:ascii="Arial" w:hAnsi="Arial" w:cs="Arial"/>
          <w:sz w:val="22"/>
          <w:szCs w:val="22"/>
        </w:rPr>
        <w:t>20</w:t>
      </w:r>
      <w:r w:rsidR="00736C33" w:rsidRPr="00904DA6">
        <w:rPr>
          <w:rFonts w:ascii="Arial" w:hAnsi="Arial" w:cs="Arial"/>
          <w:sz w:val="22"/>
          <w:szCs w:val="22"/>
        </w:rPr>
        <w:t>26</w:t>
      </w:r>
      <w:proofErr w:type="gramEnd"/>
      <w:r w:rsidR="00E12EBA" w:rsidRPr="00904DA6">
        <w:rPr>
          <w:rFonts w:ascii="Arial" w:hAnsi="Arial" w:cs="Arial"/>
          <w:sz w:val="22"/>
          <w:szCs w:val="22"/>
        </w:rPr>
        <w:t xml:space="preserve"> </w:t>
      </w:r>
      <w:r w:rsidR="00121D0E" w:rsidRPr="00904DA6">
        <w:rPr>
          <w:rFonts w:ascii="Arial" w:hAnsi="Arial" w:cs="Arial"/>
          <w:sz w:val="22"/>
          <w:szCs w:val="22"/>
        </w:rPr>
        <w:t xml:space="preserve">at </w:t>
      </w:r>
      <w:r w:rsidR="00736C33" w:rsidRPr="00904DA6">
        <w:rPr>
          <w:rFonts w:ascii="Arial" w:hAnsi="Arial" w:cs="Arial"/>
          <w:sz w:val="22"/>
          <w:szCs w:val="22"/>
        </w:rPr>
        <w:t>2</w:t>
      </w:r>
      <w:r w:rsidRPr="00904DA6">
        <w:rPr>
          <w:rFonts w:ascii="Arial" w:hAnsi="Arial" w:cs="Arial"/>
          <w:sz w:val="22"/>
          <w:szCs w:val="22"/>
        </w:rPr>
        <w:t>pm Eastern Time</w:t>
      </w:r>
      <w:r w:rsidRPr="00195B56">
        <w:rPr>
          <w:rFonts w:ascii="Arial" w:hAnsi="Arial" w:cs="Arial"/>
          <w:sz w:val="22"/>
          <w:szCs w:val="22"/>
        </w:rPr>
        <w:t xml:space="preserve">. </w:t>
      </w:r>
    </w:p>
    <w:p w14:paraId="1F7932F1" w14:textId="01101AF7" w:rsidR="00D9309C" w:rsidRPr="00195B56" w:rsidRDefault="00D9309C" w:rsidP="00195B56">
      <w:pPr>
        <w:pStyle w:val="RFPBodyText"/>
        <w:spacing w:after="200"/>
        <w:ind w:left="1080"/>
        <w:jc w:val="both"/>
        <w:rPr>
          <w:rFonts w:cs="Arial"/>
          <w:szCs w:val="22"/>
        </w:rPr>
      </w:pPr>
      <w:r w:rsidRPr="006E02E0">
        <w:rPr>
          <w:rFonts w:cs="Arial"/>
          <w:szCs w:val="22"/>
        </w:rPr>
        <w:t xml:space="preserve">They must be submitted to the contact person listed on Page One of this Solicitation via the Ariba Sourcing Tool’s message board. Please enter </w:t>
      </w:r>
      <w:r w:rsidRPr="00904DA6">
        <w:rPr>
          <w:rFonts w:cs="Arial"/>
          <w:szCs w:val="22"/>
        </w:rPr>
        <w:t xml:space="preserve">“Questions Solicitation </w:t>
      </w:r>
      <w:r w:rsidR="00736C33" w:rsidRPr="00904DA6">
        <w:rPr>
          <w:rFonts w:cs="Arial"/>
          <w:szCs w:val="22"/>
        </w:rPr>
        <w:t>30-26050-DPH</w:t>
      </w:r>
      <w:r w:rsidRPr="00195B56">
        <w:rPr>
          <w:rFonts w:cs="Arial"/>
          <w:szCs w:val="22"/>
        </w:rPr>
        <w:t>” as the subject for the message.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1"/>
        <w:gridCol w:w="4981"/>
      </w:tblGrid>
      <w:tr w:rsidR="009E53DB" w:rsidRPr="00304696" w14:paraId="2C1A296B" w14:textId="77777777" w:rsidTr="00FC1B43">
        <w:trPr>
          <w:trHeight w:val="290"/>
          <w:jc w:val="center"/>
        </w:trPr>
        <w:tc>
          <w:tcPr>
            <w:tcW w:w="4981" w:type="dxa"/>
            <w:shd w:val="clear" w:color="auto" w:fill="2F5496" w:themeFill="accent5" w:themeFillShade="BF"/>
          </w:tcPr>
          <w:p w14:paraId="4F4669D4" w14:textId="77777777" w:rsidR="009E53DB" w:rsidRPr="00304696" w:rsidRDefault="009E53DB" w:rsidP="00481B03">
            <w:pPr>
              <w:spacing w:before="60" w:after="60"/>
              <w:jc w:val="both"/>
              <w:rPr>
                <w:rFonts w:ascii="Arial" w:hAnsi="Arial" w:cs="Segoe UI"/>
                <w:b/>
                <w:color w:val="FFFFFF"/>
                <w:sz w:val="22"/>
                <w:szCs w:val="18"/>
              </w:rPr>
            </w:pPr>
            <w:r>
              <w:rPr>
                <w:rFonts w:ascii="Arial" w:hAnsi="Arial" w:cs="Segoe UI"/>
                <w:b/>
                <w:bCs/>
                <w:color w:val="FFFFFF"/>
                <w:sz w:val="22"/>
                <w:szCs w:val="22"/>
              </w:rPr>
              <w:t>REFERENCE</w:t>
            </w:r>
          </w:p>
        </w:tc>
        <w:tc>
          <w:tcPr>
            <w:tcW w:w="4981" w:type="dxa"/>
            <w:shd w:val="clear" w:color="auto" w:fill="2F5496" w:themeFill="accent5" w:themeFillShade="BF"/>
          </w:tcPr>
          <w:p w14:paraId="5B56CD98" w14:textId="77777777" w:rsidR="009E53DB" w:rsidRPr="00304696" w:rsidRDefault="009E53DB" w:rsidP="00481B03">
            <w:pPr>
              <w:spacing w:before="60" w:after="60"/>
              <w:jc w:val="both"/>
              <w:rPr>
                <w:rFonts w:ascii="Arial" w:hAnsi="Arial" w:cs="Segoe UI"/>
                <w:b/>
                <w:color w:val="FFFFFF"/>
                <w:sz w:val="22"/>
                <w:szCs w:val="18"/>
              </w:rPr>
            </w:pPr>
            <w:r w:rsidRPr="001A59D4">
              <w:rPr>
                <w:rFonts w:ascii="Arial" w:hAnsi="Arial" w:cs="Segoe UI"/>
                <w:b/>
                <w:bCs/>
                <w:color w:val="FFFFFF"/>
                <w:sz w:val="22"/>
                <w:szCs w:val="22"/>
              </w:rPr>
              <w:t>VENDOR QUESTION</w:t>
            </w:r>
          </w:p>
        </w:tc>
      </w:tr>
      <w:tr w:rsidR="009E53DB" w:rsidRPr="00304696" w14:paraId="6984AF76" w14:textId="77777777" w:rsidTr="00FC1B43">
        <w:trPr>
          <w:trHeight w:val="350"/>
          <w:jc w:val="center"/>
        </w:trPr>
        <w:tc>
          <w:tcPr>
            <w:tcW w:w="4981" w:type="dxa"/>
          </w:tcPr>
          <w:p w14:paraId="02B3C89D" w14:textId="77777777" w:rsidR="009E53DB" w:rsidRPr="00304696" w:rsidRDefault="009E53DB" w:rsidP="00481B03">
            <w:pPr>
              <w:rPr>
                <w:rFonts w:ascii="Arial" w:hAnsi="Arial" w:cs="Arial"/>
                <w:sz w:val="22"/>
                <w:szCs w:val="22"/>
              </w:rPr>
            </w:pPr>
            <w:r>
              <w:rPr>
                <w:rFonts w:ascii="Arial" w:hAnsi="Arial" w:cs="Arial"/>
                <w:sz w:val="22"/>
                <w:szCs w:val="22"/>
              </w:rPr>
              <w:t>RFP</w:t>
            </w:r>
            <w:r w:rsidRPr="00304696">
              <w:rPr>
                <w:rFonts w:ascii="Arial" w:hAnsi="Arial" w:cs="Arial"/>
                <w:sz w:val="22"/>
                <w:szCs w:val="22"/>
              </w:rPr>
              <w:t xml:space="preserve"> Section,</w:t>
            </w:r>
            <w:r w:rsidRPr="00304696">
              <w:rPr>
                <w:rFonts w:ascii="Arial" w:hAnsi="Arial" w:cs="Arial"/>
                <w:sz w:val="22"/>
                <w:szCs w:val="22"/>
              </w:rPr>
              <w:br/>
              <w:t>Page Number</w:t>
            </w:r>
          </w:p>
        </w:tc>
        <w:tc>
          <w:tcPr>
            <w:tcW w:w="4981" w:type="dxa"/>
          </w:tcPr>
          <w:p w14:paraId="4623E13D" w14:textId="77777777" w:rsidR="009E53DB" w:rsidRPr="00304696" w:rsidRDefault="009E53DB" w:rsidP="00481B03">
            <w:pPr>
              <w:jc w:val="both"/>
              <w:rPr>
                <w:rFonts w:ascii="Arial" w:hAnsi="Arial" w:cs="Arial"/>
                <w:sz w:val="22"/>
                <w:szCs w:val="22"/>
              </w:rPr>
            </w:pPr>
          </w:p>
        </w:tc>
      </w:tr>
    </w:tbl>
    <w:p w14:paraId="5F312502" w14:textId="77777777" w:rsidR="009E53DB" w:rsidRPr="006E543B" w:rsidRDefault="009E53DB" w:rsidP="00523361">
      <w:pPr>
        <w:pStyle w:val="ListParagraph"/>
        <w:numPr>
          <w:ilvl w:val="2"/>
          <w:numId w:val="43"/>
        </w:numPr>
        <w:spacing w:before="240"/>
        <w:ind w:left="1800"/>
        <w:rPr>
          <w:rFonts w:ascii="Arial Bold" w:hAnsi="Arial Bold"/>
          <w:b/>
          <w:caps/>
          <w:sz w:val="22"/>
          <w:szCs w:val="20"/>
        </w:rPr>
      </w:pPr>
      <w:r w:rsidRPr="006E543B">
        <w:rPr>
          <w:rFonts w:ascii="Arial Bold" w:hAnsi="Arial Bold"/>
          <w:b/>
          <w:caps/>
          <w:sz w:val="22"/>
          <w:szCs w:val="20"/>
        </w:rPr>
        <w:t>Addendum to RFP</w:t>
      </w:r>
    </w:p>
    <w:p w14:paraId="7B659FCE" w14:textId="48AD7F33" w:rsidR="009E53DB" w:rsidRPr="009247D0" w:rsidRDefault="009E53DB" w:rsidP="000269E5">
      <w:pPr>
        <w:pStyle w:val="RFPBodyText"/>
        <w:ind w:left="1170"/>
        <w:jc w:val="both"/>
      </w:pPr>
      <w:r w:rsidRPr="009247D0">
        <w:lastRenderedPageBreak/>
        <w:t>If a pre-offer conference is held or written questions are received prior to the submission date, an addendum comprising questions submitted and responses to such questions, or any additional terms deemed necessary by the State shall become an Addendum to this RFP</w:t>
      </w:r>
      <w:r w:rsidR="0001089F">
        <w:t xml:space="preserve"> and provided via the State’s Ariba Sourcing Tool</w:t>
      </w:r>
      <w:r w:rsidR="00D07457">
        <w:t xml:space="preserve">. </w:t>
      </w:r>
      <w:r w:rsidRPr="009247D0">
        <w:t>Vendors’ questions posed orally at any pre-offer conference must be reduced to writing by the Vendor and provided to the Purchasing Officer as directed by said Officer.</w:t>
      </w:r>
      <w:r w:rsidRPr="00AA761E">
        <w:t xml:space="preserve"> </w:t>
      </w:r>
      <w:r w:rsidRPr="009247D0">
        <w:t>Oral answers are not binding on the State.</w:t>
      </w:r>
    </w:p>
    <w:p w14:paraId="78DF2F46" w14:textId="45FC5B42" w:rsidR="00255C26" w:rsidRDefault="009E53DB" w:rsidP="000269E5">
      <w:pPr>
        <w:pStyle w:val="RFPBodyText"/>
        <w:ind w:left="1170"/>
        <w:jc w:val="both"/>
      </w:pPr>
      <w:r w:rsidRPr="009247D0">
        <w:t>Critical updated information may be included in these Addenda. It is important that all Vendors bidding on this RFP periodically check the State</w:t>
      </w:r>
      <w:r w:rsidR="0001089F">
        <w:t>’s</w:t>
      </w:r>
      <w:r w:rsidRPr="009247D0">
        <w:t xml:space="preserve"> </w:t>
      </w:r>
      <w:r w:rsidR="0001089F">
        <w:t>Sourcing Tool</w:t>
      </w:r>
      <w:r w:rsidRPr="009247D0">
        <w:t xml:space="preserve"> for </w:t>
      </w:r>
      <w:r w:rsidR="00384E69" w:rsidRPr="009247D0">
        <w:t>all</w:t>
      </w:r>
      <w:r w:rsidRPr="009247D0">
        <w:t xml:space="preserve"> Addenda that may be issued prior to the offer opening date. </w:t>
      </w:r>
    </w:p>
    <w:p w14:paraId="05EF1AB3" w14:textId="77777777" w:rsidR="009E53DB" w:rsidRPr="00F961E3" w:rsidRDefault="009E53DB" w:rsidP="00523361">
      <w:pPr>
        <w:pStyle w:val="ListParagraph"/>
        <w:numPr>
          <w:ilvl w:val="2"/>
          <w:numId w:val="43"/>
        </w:numPr>
        <w:spacing w:before="240"/>
        <w:ind w:left="1800"/>
        <w:rPr>
          <w:rFonts w:ascii="Arial Bold" w:hAnsi="Arial Bold"/>
          <w:b/>
          <w:caps/>
          <w:szCs w:val="20"/>
        </w:rPr>
      </w:pPr>
      <w:r w:rsidRPr="00F961E3">
        <w:rPr>
          <w:rFonts w:ascii="Arial Bold" w:hAnsi="Arial Bold"/>
          <w:b/>
          <w:caps/>
          <w:sz w:val="22"/>
          <w:szCs w:val="20"/>
        </w:rPr>
        <w:t>COSTS related to OFFER SUBMISSION</w:t>
      </w:r>
    </w:p>
    <w:p w14:paraId="40DFEFBD" w14:textId="624B1B31" w:rsidR="009E53DB" w:rsidRDefault="009E53DB" w:rsidP="000269E5">
      <w:pPr>
        <w:pStyle w:val="RFPBodyText"/>
        <w:ind w:left="1170"/>
        <w:jc w:val="both"/>
      </w:pPr>
      <w:r w:rsidRPr="08227485">
        <w:t>Costs for developing and delivering responses to this RFP and any subsequent presentations of the offer as requested by the State are entirely the responsibility of the Vendor</w:t>
      </w:r>
      <w:r w:rsidR="00D07457">
        <w:t xml:space="preserve">. </w:t>
      </w:r>
      <w:r w:rsidRPr="08227485">
        <w:t>The State is not liable for any expense incurred by the Vendors in the preparation and presentation of their offers.</w:t>
      </w:r>
    </w:p>
    <w:p w14:paraId="69FCEDAA" w14:textId="77777777" w:rsidR="009E53DB" w:rsidRDefault="009E53DB" w:rsidP="000269E5">
      <w:pPr>
        <w:pStyle w:val="RFPBodyText"/>
        <w:ind w:left="1170"/>
        <w:jc w:val="both"/>
      </w:pPr>
      <w:r w:rsidRPr="08227485">
        <w:t>All materials submitted in response to this RFP become the property of the State and are to be appended to any formal documentation, which would further define or expand any contractual relationship between the State and the Vendor resulting from this RFP process.</w:t>
      </w:r>
    </w:p>
    <w:p w14:paraId="273681F4" w14:textId="69B401F0" w:rsidR="009E53DB" w:rsidRPr="00CF0907" w:rsidRDefault="009E53DB" w:rsidP="00523361">
      <w:pPr>
        <w:pStyle w:val="ListParagraph"/>
        <w:numPr>
          <w:ilvl w:val="2"/>
          <w:numId w:val="43"/>
        </w:numPr>
        <w:tabs>
          <w:tab w:val="left" w:pos="1080"/>
        </w:tabs>
        <w:spacing w:before="120" w:after="120"/>
        <w:ind w:left="1800"/>
        <w:jc w:val="both"/>
        <w:rPr>
          <w:rFonts w:ascii="Arial Bold" w:hAnsi="Arial Bold"/>
          <w:b/>
          <w:caps/>
          <w:sz w:val="22"/>
          <w:szCs w:val="20"/>
        </w:rPr>
      </w:pPr>
      <w:r w:rsidRPr="00CF0907">
        <w:rPr>
          <w:rFonts w:ascii="Arial Bold" w:hAnsi="Arial Bold"/>
          <w:b/>
          <w:caps/>
          <w:sz w:val="22"/>
          <w:szCs w:val="20"/>
        </w:rPr>
        <w:t xml:space="preserve">vendor errata and exceptions </w:t>
      </w:r>
    </w:p>
    <w:p w14:paraId="71243665" w14:textId="33BA2A7E" w:rsidR="009E53DB" w:rsidRDefault="004E1BE4" w:rsidP="00C21D04">
      <w:pPr>
        <w:pStyle w:val="RFPBodyText"/>
        <w:ind w:left="1170"/>
        <w:jc w:val="both"/>
      </w:pPr>
      <w:r>
        <w:t xml:space="preserve">Any </w:t>
      </w:r>
      <w:r w:rsidR="005B5924">
        <w:t xml:space="preserve">errata or exceptions to the State’s </w:t>
      </w:r>
      <w:r w:rsidR="00D05AF9">
        <w:t>requirements and specifications</w:t>
      </w:r>
      <w:r>
        <w:t xml:space="preserve"> </w:t>
      </w:r>
      <w:r w:rsidR="008001E8">
        <w:t>may be presented o</w:t>
      </w:r>
      <w:r w:rsidR="3951CCC6">
        <w:t>n a separate page labeled “Exceptions to Requirements and Specifications”</w:t>
      </w:r>
      <w:r w:rsidR="00D07457">
        <w:t xml:space="preserve">. </w:t>
      </w:r>
      <w:r w:rsidR="3951CCC6">
        <w:t>Include references to the corresponding requirements and specifications of the Solicitation</w:t>
      </w:r>
      <w:r w:rsidR="00D07457">
        <w:t xml:space="preserve">. </w:t>
      </w:r>
      <w:r w:rsidR="3951CCC6">
        <w:t>Any deviations shall be explained in detail</w:t>
      </w:r>
      <w:r w:rsidR="00D07457">
        <w:t xml:space="preserve">. </w:t>
      </w:r>
      <w:r w:rsidR="3951CCC6" w:rsidRPr="3951CCC6">
        <w:rPr>
          <w:b/>
          <w:bCs/>
        </w:rPr>
        <w:t>The Vendor shall not construe this paragraph as inviting deviation or implying that any deviation will be acceptable</w:t>
      </w:r>
      <w:r w:rsidR="00D07457">
        <w:rPr>
          <w:b/>
          <w:bCs/>
        </w:rPr>
        <w:t xml:space="preserve">. </w:t>
      </w:r>
      <w:r w:rsidR="3951CCC6" w:rsidRPr="3951CCC6">
        <w:rPr>
          <w:b/>
          <w:bCs/>
        </w:rPr>
        <w:t>Offers of alternative or non-equivalent goods or services may be rejected if not found substantially conforming; and if offered, must be supported by independent documentary verification that the offer substantially conforms to the specified goods or services specification</w:t>
      </w:r>
      <w:r w:rsidR="00D07457">
        <w:rPr>
          <w:b/>
          <w:bCs/>
        </w:rPr>
        <w:t xml:space="preserve">. </w:t>
      </w:r>
      <w:r w:rsidR="3951CCC6">
        <w:t xml:space="preserve">If a </w:t>
      </w:r>
      <w:r w:rsidR="00636550">
        <w:t>V</w:t>
      </w:r>
      <w:r w:rsidR="3951CCC6">
        <w:t>endor materially deviates from RFP requirements or specifications, its offer may be determined to be non-responsive by the State</w:t>
      </w:r>
      <w:r w:rsidR="00D07457">
        <w:t xml:space="preserve">. </w:t>
      </w:r>
    </w:p>
    <w:p w14:paraId="79252C86" w14:textId="43E59D6D" w:rsidR="009E53DB" w:rsidRDefault="009E53DB" w:rsidP="00C21D04">
      <w:pPr>
        <w:pStyle w:val="RFPBodyText"/>
        <w:ind w:left="1170"/>
        <w:jc w:val="both"/>
      </w:pPr>
      <w:r w:rsidRPr="00DA1A23">
        <w:t xml:space="preserve">Offers conditioned upon acceptance of Vendor </w:t>
      </w:r>
      <w:r w:rsidR="005B497C">
        <w:t xml:space="preserve">Errata or </w:t>
      </w:r>
      <w:r w:rsidRPr="00DA1A23">
        <w:t>Exceptions may be determined to be non-responsive by the State</w:t>
      </w:r>
      <w:r w:rsidR="00D07457">
        <w:t xml:space="preserve">. </w:t>
      </w:r>
    </w:p>
    <w:p w14:paraId="222A0A84" w14:textId="77777777" w:rsidR="009E53DB" w:rsidRPr="00476440" w:rsidRDefault="009E53DB" w:rsidP="00523361">
      <w:pPr>
        <w:pStyle w:val="ListParagraph"/>
        <w:numPr>
          <w:ilvl w:val="2"/>
          <w:numId w:val="43"/>
        </w:numPr>
        <w:tabs>
          <w:tab w:val="left" w:pos="1080"/>
        </w:tabs>
        <w:spacing w:before="120" w:after="120"/>
        <w:ind w:left="1800"/>
        <w:jc w:val="both"/>
        <w:rPr>
          <w:rFonts w:ascii="Arial Bold" w:hAnsi="Arial Bold"/>
          <w:b/>
          <w:caps/>
          <w:sz w:val="22"/>
          <w:szCs w:val="20"/>
        </w:rPr>
      </w:pPr>
      <w:r w:rsidRPr="009247D0">
        <w:rPr>
          <w:rFonts w:ascii="Arial Bold" w:hAnsi="Arial Bold"/>
          <w:b/>
          <w:caps/>
          <w:sz w:val="22"/>
          <w:szCs w:val="20"/>
        </w:rPr>
        <w:t>Alternate Offers</w:t>
      </w:r>
    </w:p>
    <w:p w14:paraId="41E22AEB" w14:textId="2692A516" w:rsidR="009E53DB" w:rsidRPr="00DA1A23" w:rsidRDefault="009E53DB" w:rsidP="00C21D04">
      <w:pPr>
        <w:pStyle w:val="RFPBodyText"/>
        <w:ind w:left="1170"/>
        <w:jc w:val="both"/>
        <w:rPr>
          <w:rFonts w:cs="Arial"/>
          <w:szCs w:val="22"/>
        </w:rPr>
      </w:pPr>
      <w:r w:rsidRPr="009247D0">
        <w:t>The Vendor may submit alternate offers for various levels of service(s) or products meeting specifications</w:t>
      </w:r>
      <w:r w:rsidR="00D07457">
        <w:t xml:space="preserve">. </w:t>
      </w:r>
      <w:r w:rsidRPr="009247D0">
        <w:t>Alternate offers must specifically identify the RFP specifications and advantage(s) addressed by the alternate offer</w:t>
      </w:r>
      <w:r w:rsidR="00D07457">
        <w:t xml:space="preserve">. </w:t>
      </w:r>
      <w:r w:rsidRPr="009247D0">
        <w:t>Any alternate offers must be clearly marked with the legend as shown herein</w:t>
      </w:r>
      <w:r w:rsidR="00D07457">
        <w:t xml:space="preserve">. </w:t>
      </w:r>
      <w:r w:rsidRPr="009247D0">
        <w:t>Each offer must be for a specific set of Services or products and offer at specific pricing</w:t>
      </w:r>
      <w:r w:rsidR="00D07457">
        <w:t xml:space="preserve">. </w:t>
      </w:r>
      <w:r w:rsidRPr="009247D0">
        <w:t>If a Vendor chooses to respond with various service or product offerings, each must be an offer with a different price and a separate RFP offer</w:t>
      </w:r>
      <w:r w:rsidR="00D07457">
        <w:t xml:space="preserve">. </w:t>
      </w:r>
      <w:r w:rsidRPr="009247D0">
        <w:t>Vendors may also provide multiple offers for software or systems coupled with support and maintenance options, provided, however, all offers must satisfy the specifications.</w:t>
      </w:r>
    </w:p>
    <w:p w14:paraId="1C953F5B" w14:textId="09C777D5" w:rsidR="009E53DB" w:rsidRPr="009B7134" w:rsidRDefault="009E53DB" w:rsidP="00C21D04">
      <w:pPr>
        <w:pStyle w:val="ListParagraph"/>
        <w:tabs>
          <w:tab w:val="left" w:pos="1080"/>
        </w:tabs>
        <w:spacing w:before="120" w:after="120"/>
        <w:ind w:left="1170"/>
        <w:jc w:val="both"/>
        <w:rPr>
          <w:rFonts w:ascii="Arial" w:hAnsi="Arial" w:cs="Arial"/>
          <w:sz w:val="22"/>
          <w:szCs w:val="22"/>
        </w:rPr>
      </w:pPr>
      <w:r w:rsidRPr="00DA1A23">
        <w:rPr>
          <w:rFonts w:ascii="Arial" w:hAnsi="Arial" w:cs="Arial"/>
          <w:sz w:val="22"/>
          <w:szCs w:val="22"/>
        </w:rPr>
        <w:t>Alternate offers must be submitted in a separate document and clearly marked “Alternate Offer for ‘name of Vendor’” and numbered sequentially with the first off</w:t>
      </w:r>
      <w:r w:rsidR="009F4F96">
        <w:rPr>
          <w:rFonts w:ascii="Arial" w:hAnsi="Arial" w:cs="Arial"/>
          <w:sz w:val="22"/>
          <w:szCs w:val="22"/>
        </w:rPr>
        <w:t>er</w:t>
      </w:r>
      <w:r w:rsidRPr="00DA1A23">
        <w:rPr>
          <w:rFonts w:ascii="Arial" w:hAnsi="Arial" w:cs="Arial"/>
          <w:sz w:val="22"/>
          <w:szCs w:val="22"/>
        </w:rPr>
        <w:t xml:space="preserve"> if separate offers are submitted.</w:t>
      </w:r>
    </w:p>
    <w:p w14:paraId="24AC5290" w14:textId="77777777" w:rsidR="009E53DB" w:rsidRPr="00CF0907" w:rsidRDefault="009E53DB" w:rsidP="00523361">
      <w:pPr>
        <w:pStyle w:val="ListParagraph"/>
        <w:numPr>
          <w:ilvl w:val="2"/>
          <w:numId w:val="43"/>
        </w:numPr>
        <w:tabs>
          <w:tab w:val="left" w:pos="1080"/>
        </w:tabs>
        <w:spacing w:before="120" w:after="120"/>
        <w:ind w:left="1800"/>
        <w:jc w:val="both"/>
        <w:rPr>
          <w:rFonts w:ascii="Arial Bold" w:hAnsi="Arial Bold"/>
          <w:b/>
          <w:caps/>
          <w:sz w:val="22"/>
          <w:szCs w:val="20"/>
        </w:rPr>
      </w:pPr>
      <w:r w:rsidRPr="00CF0907">
        <w:rPr>
          <w:rFonts w:ascii="Arial Bold" w:hAnsi="Arial Bold"/>
          <w:b/>
          <w:caps/>
          <w:sz w:val="22"/>
          <w:szCs w:val="20"/>
        </w:rPr>
        <w:t>MODIFICATIONS TO OFFER</w:t>
      </w:r>
    </w:p>
    <w:p w14:paraId="01E82340" w14:textId="77777777" w:rsidR="009E53DB" w:rsidRPr="008A7EB2" w:rsidRDefault="009E53DB" w:rsidP="00C21D04">
      <w:pPr>
        <w:pStyle w:val="ListParagraph"/>
        <w:tabs>
          <w:tab w:val="left" w:pos="1080"/>
        </w:tabs>
        <w:spacing w:before="120" w:after="120"/>
        <w:ind w:left="1170"/>
        <w:jc w:val="both"/>
        <w:rPr>
          <w:rFonts w:ascii="Arial" w:hAnsi="Arial" w:cs="Arial"/>
          <w:b/>
          <w:caps/>
          <w:sz w:val="20"/>
          <w:szCs w:val="20"/>
        </w:rPr>
      </w:pPr>
      <w:r w:rsidRPr="008A7EB2">
        <w:rPr>
          <w:rFonts w:ascii="Arial" w:hAnsi="Arial" w:cs="Arial"/>
          <w:sz w:val="22"/>
        </w:rPr>
        <w:t>An offer may not be unilaterally modified by the Vendor.</w:t>
      </w:r>
    </w:p>
    <w:p w14:paraId="419D05EC" w14:textId="77777777" w:rsidR="009E53DB" w:rsidRPr="00CF0907" w:rsidRDefault="009E53DB" w:rsidP="00523361">
      <w:pPr>
        <w:pStyle w:val="ListParagraph"/>
        <w:numPr>
          <w:ilvl w:val="2"/>
          <w:numId w:val="43"/>
        </w:numPr>
        <w:tabs>
          <w:tab w:val="left" w:pos="1080"/>
        </w:tabs>
        <w:spacing w:before="120" w:after="120"/>
        <w:ind w:left="1800"/>
        <w:jc w:val="both"/>
        <w:rPr>
          <w:rFonts w:ascii="Arial Bold" w:hAnsi="Arial Bold"/>
          <w:b/>
          <w:caps/>
          <w:sz w:val="22"/>
          <w:szCs w:val="20"/>
        </w:rPr>
      </w:pPr>
      <w:r w:rsidRPr="00CF0907">
        <w:rPr>
          <w:rFonts w:ascii="Arial Bold" w:hAnsi="Arial Bold"/>
          <w:b/>
          <w:caps/>
          <w:sz w:val="22"/>
          <w:szCs w:val="20"/>
        </w:rPr>
        <w:t>Basis for Rejection</w:t>
      </w:r>
    </w:p>
    <w:p w14:paraId="3FF90701" w14:textId="77777777" w:rsidR="009E53DB" w:rsidRPr="009247D0" w:rsidRDefault="009E53DB" w:rsidP="00C21D04">
      <w:pPr>
        <w:pStyle w:val="RFPBodyText"/>
        <w:ind w:left="1170"/>
        <w:jc w:val="both"/>
      </w:pPr>
      <w:r w:rsidRPr="009247D0">
        <w:t xml:space="preserve">Pursuant to 9 NCAC 06B.0401, the State reserves the right to reject any and all offers, in whole or in part; by deeming the offer unsatisfactory as to quality or quantity, delivery, price or service offered; non-compliance with the specifications or intent of this solicitation; lack of competitiveness; error(s) </w:t>
      </w:r>
      <w:r w:rsidRPr="009247D0">
        <w:lastRenderedPageBreak/>
        <w:t>in specifications or indications that revision would be advantageous to the State; cancellation or other changes in the intended project, or other determination that the proposed specification is no longer needed; limitation or lack of available funds; circumstances that prevent determination of the best offer; or any other determination that rejection would be in the best interest of the State.</w:t>
      </w:r>
    </w:p>
    <w:p w14:paraId="3F9457D0" w14:textId="3AB7F509" w:rsidR="007B4E51" w:rsidRPr="00CF0907" w:rsidRDefault="00970504" w:rsidP="00523361">
      <w:pPr>
        <w:pStyle w:val="ListParagraph"/>
        <w:numPr>
          <w:ilvl w:val="2"/>
          <w:numId w:val="43"/>
        </w:numPr>
        <w:tabs>
          <w:tab w:val="left" w:pos="1080"/>
        </w:tabs>
        <w:spacing w:before="120" w:after="120"/>
        <w:ind w:left="1800"/>
        <w:jc w:val="both"/>
        <w:rPr>
          <w:rFonts w:ascii="Arial Bold" w:hAnsi="Arial Bold"/>
          <w:b/>
          <w:caps/>
          <w:sz w:val="22"/>
          <w:szCs w:val="20"/>
        </w:rPr>
      </w:pPr>
      <w:r>
        <w:rPr>
          <w:rFonts w:ascii="Arial Bold" w:hAnsi="Arial Bold"/>
          <w:b/>
          <w:caps/>
          <w:sz w:val="22"/>
          <w:szCs w:val="20"/>
        </w:rPr>
        <w:t>non</w:t>
      </w:r>
      <w:r w:rsidR="008E17A7">
        <w:rPr>
          <w:rFonts w:ascii="Arial Bold" w:hAnsi="Arial Bold"/>
          <w:b/>
          <w:caps/>
          <w:sz w:val="22"/>
          <w:szCs w:val="20"/>
        </w:rPr>
        <w:t>-responsive</w:t>
      </w:r>
      <w:r w:rsidR="007B4E51" w:rsidRPr="00CF0907">
        <w:rPr>
          <w:rFonts w:ascii="Arial Bold" w:hAnsi="Arial Bold"/>
          <w:b/>
          <w:caps/>
          <w:sz w:val="22"/>
          <w:szCs w:val="20"/>
        </w:rPr>
        <w:t xml:space="preserve"> OFFER</w:t>
      </w:r>
      <w:r w:rsidR="008E17A7">
        <w:rPr>
          <w:rFonts w:ascii="Arial Bold" w:hAnsi="Arial Bold"/>
          <w:b/>
          <w:caps/>
          <w:sz w:val="22"/>
          <w:szCs w:val="20"/>
        </w:rPr>
        <w:t>s</w:t>
      </w:r>
    </w:p>
    <w:p w14:paraId="08C89EE7" w14:textId="693E1D26" w:rsidR="00270500" w:rsidRPr="00024F12" w:rsidRDefault="008E17A7" w:rsidP="00C21D04">
      <w:pPr>
        <w:ind w:left="1170"/>
        <w:rPr>
          <w:rFonts w:ascii="Arial" w:hAnsi="Arial" w:cs="Arial"/>
          <w:sz w:val="22"/>
          <w:szCs w:val="22"/>
        </w:rPr>
      </w:pPr>
      <w:r>
        <w:rPr>
          <w:rFonts w:ascii="Arial" w:hAnsi="Arial" w:cs="Arial"/>
          <w:sz w:val="22"/>
        </w:rPr>
        <w:t>Vendor o</w:t>
      </w:r>
      <w:r w:rsidR="007B4E51" w:rsidRPr="00816ABA">
        <w:rPr>
          <w:rFonts w:ascii="Arial" w:hAnsi="Arial" w:cs="Arial"/>
          <w:sz w:val="22"/>
        </w:rPr>
        <w:t>ffer</w:t>
      </w:r>
      <w:r>
        <w:rPr>
          <w:rFonts w:ascii="Arial" w:hAnsi="Arial" w:cs="Arial"/>
          <w:sz w:val="22"/>
        </w:rPr>
        <w:t>s will be</w:t>
      </w:r>
      <w:r w:rsidR="00270500">
        <w:rPr>
          <w:rFonts w:ascii="Arial" w:hAnsi="Arial" w:cs="Arial"/>
          <w:sz w:val="22"/>
        </w:rPr>
        <w:t xml:space="preserve"> </w:t>
      </w:r>
      <w:r w:rsidR="00270500" w:rsidRPr="00024F12">
        <w:rPr>
          <w:rFonts w:ascii="Arial" w:hAnsi="Arial" w:cs="Arial"/>
          <w:sz w:val="22"/>
          <w:szCs w:val="22"/>
        </w:rPr>
        <w:t xml:space="preserve">deemed non-responsive by the State and will be rejected without further consideration or evaluation if statements such as the following are included: </w:t>
      </w:r>
    </w:p>
    <w:p w14:paraId="1384BCDE" w14:textId="77777777" w:rsidR="00270500" w:rsidRPr="00024F12" w:rsidRDefault="00270500" w:rsidP="00523361">
      <w:pPr>
        <w:pStyle w:val="ListParagraph"/>
        <w:numPr>
          <w:ilvl w:val="0"/>
          <w:numId w:val="48"/>
        </w:numPr>
        <w:ind w:left="1530"/>
        <w:rPr>
          <w:rFonts w:ascii="Arial" w:hAnsi="Arial" w:cs="Arial"/>
          <w:sz w:val="22"/>
          <w:szCs w:val="22"/>
        </w:rPr>
      </w:pPr>
      <w:r w:rsidRPr="00024F12">
        <w:rPr>
          <w:rFonts w:ascii="Arial" w:hAnsi="Arial" w:cs="Arial"/>
          <w:sz w:val="22"/>
          <w:szCs w:val="22"/>
        </w:rPr>
        <w:t xml:space="preserve">“This </w:t>
      </w:r>
      <w:r>
        <w:rPr>
          <w:rFonts w:ascii="Arial" w:hAnsi="Arial" w:cs="Arial"/>
          <w:sz w:val="22"/>
          <w:szCs w:val="22"/>
        </w:rPr>
        <w:t>offer</w:t>
      </w:r>
      <w:r w:rsidRPr="00024F12">
        <w:rPr>
          <w:rFonts w:ascii="Arial" w:hAnsi="Arial" w:cs="Arial"/>
          <w:sz w:val="22"/>
          <w:szCs w:val="22"/>
        </w:rPr>
        <w:t xml:space="preserve"> does not constitute a binding offer”, </w:t>
      </w:r>
    </w:p>
    <w:p w14:paraId="664E45EC" w14:textId="77777777" w:rsidR="00270500" w:rsidRPr="00024F12" w:rsidRDefault="00270500" w:rsidP="00523361">
      <w:pPr>
        <w:pStyle w:val="ListParagraph"/>
        <w:numPr>
          <w:ilvl w:val="0"/>
          <w:numId w:val="48"/>
        </w:numPr>
        <w:ind w:left="1530"/>
        <w:rPr>
          <w:rFonts w:ascii="Arial" w:hAnsi="Arial" w:cs="Arial"/>
          <w:sz w:val="22"/>
          <w:szCs w:val="22"/>
        </w:rPr>
      </w:pPr>
      <w:r w:rsidRPr="00024F12">
        <w:rPr>
          <w:rFonts w:ascii="Arial" w:hAnsi="Arial" w:cs="Arial"/>
          <w:sz w:val="22"/>
          <w:szCs w:val="22"/>
        </w:rPr>
        <w:t xml:space="preserve">“This </w:t>
      </w:r>
      <w:r>
        <w:rPr>
          <w:rFonts w:ascii="Arial" w:hAnsi="Arial" w:cs="Arial"/>
          <w:sz w:val="22"/>
          <w:szCs w:val="22"/>
        </w:rPr>
        <w:t>offer</w:t>
      </w:r>
      <w:r w:rsidRPr="00024F12">
        <w:rPr>
          <w:rFonts w:ascii="Arial" w:hAnsi="Arial" w:cs="Arial"/>
          <w:sz w:val="22"/>
          <w:szCs w:val="22"/>
        </w:rPr>
        <w:t xml:space="preserve"> will be valid only if this offer is selected as a finalist or in the competitive range”, </w:t>
      </w:r>
    </w:p>
    <w:p w14:paraId="63DD4E31" w14:textId="77777777" w:rsidR="00270500" w:rsidRPr="00024F12" w:rsidRDefault="00270500" w:rsidP="00523361">
      <w:pPr>
        <w:pStyle w:val="ListParagraph"/>
        <w:numPr>
          <w:ilvl w:val="0"/>
          <w:numId w:val="48"/>
        </w:numPr>
        <w:ind w:left="1530"/>
        <w:rPr>
          <w:rFonts w:ascii="Arial" w:hAnsi="Arial" w:cs="Arial"/>
          <w:sz w:val="22"/>
          <w:szCs w:val="22"/>
        </w:rPr>
      </w:pPr>
      <w:r w:rsidRPr="00024F12">
        <w:rPr>
          <w:rFonts w:ascii="Arial" w:hAnsi="Arial" w:cs="Arial"/>
          <w:sz w:val="22"/>
          <w:szCs w:val="22"/>
        </w:rPr>
        <w:t xml:space="preserve">“The </w:t>
      </w:r>
      <w:r>
        <w:rPr>
          <w:rFonts w:ascii="Arial" w:hAnsi="Arial" w:cs="Arial"/>
          <w:sz w:val="22"/>
          <w:szCs w:val="22"/>
        </w:rPr>
        <w:t>V</w:t>
      </w:r>
      <w:r w:rsidRPr="00024F12">
        <w:rPr>
          <w:rFonts w:ascii="Arial" w:hAnsi="Arial" w:cs="Arial"/>
          <w:sz w:val="22"/>
          <w:szCs w:val="22"/>
        </w:rPr>
        <w:t xml:space="preserve">endor does not commit or bind itself to any terms and conditions by this submission”,  </w:t>
      </w:r>
    </w:p>
    <w:p w14:paraId="3C0D9760" w14:textId="77777777" w:rsidR="00270500" w:rsidRPr="00024F12" w:rsidRDefault="00270500" w:rsidP="00523361">
      <w:pPr>
        <w:pStyle w:val="ListParagraph"/>
        <w:numPr>
          <w:ilvl w:val="0"/>
          <w:numId w:val="48"/>
        </w:numPr>
        <w:ind w:left="1530"/>
        <w:rPr>
          <w:rFonts w:ascii="Arial" w:hAnsi="Arial" w:cs="Arial"/>
          <w:sz w:val="22"/>
          <w:szCs w:val="22"/>
        </w:rPr>
      </w:pPr>
      <w:r w:rsidRPr="00024F12">
        <w:rPr>
          <w:rFonts w:ascii="Arial" w:hAnsi="Arial" w:cs="Arial"/>
          <w:sz w:val="22"/>
          <w:szCs w:val="22"/>
        </w:rPr>
        <w:t xml:space="preserve">“This document and all associated documents are non-binding and shall be used for discussion purposes only”, </w:t>
      </w:r>
    </w:p>
    <w:p w14:paraId="73BAEE03" w14:textId="77777777" w:rsidR="00270500" w:rsidRDefault="00270500" w:rsidP="00523361">
      <w:pPr>
        <w:pStyle w:val="ListParagraph"/>
        <w:numPr>
          <w:ilvl w:val="0"/>
          <w:numId w:val="48"/>
        </w:numPr>
        <w:ind w:left="1530"/>
        <w:rPr>
          <w:rFonts w:ascii="Arial" w:hAnsi="Arial" w:cs="Arial"/>
          <w:sz w:val="22"/>
          <w:szCs w:val="22"/>
        </w:rPr>
      </w:pPr>
      <w:r w:rsidRPr="00024F12">
        <w:rPr>
          <w:rFonts w:ascii="Arial" w:hAnsi="Arial" w:cs="Arial"/>
          <w:sz w:val="22"/>
          <w:szCs w:val="22"/>
        </w:rPr>
        <w:t xml:space="preserve">“This </w:t>
      </w:r>
      <w:r>
        <w:rPr>
          <w:rFonts w:ascii="Arial" w:hAnsi="Arial" w:cs="Arial"/>
          <w:sz w:val="22"/>
          <w:szCs w:val="22"/>
        </w:rPr>
        <w:t>offer</w:t>
      </w:r>
      <w:r w:rsidRPr="00024F12">
        <w:rPr>
          <w:rFonts w:ascii="Arial" w:hAnsi="Arial" w:cs="Arial"/>
          <w:sz w:val="22"/>
          <w:szCs w:val="22"/>
        </w:rPr>
        <w:t xml:space="preserve"> will not be binding on either party until incorporated in a definitive agreement signed by authorized representatives of both parties”, or</w:t>
      </w:r>
    </w:p>
    <w:p w14:paraId="79210294" w14:textId="2E43A26D" w:rsidR="00933DF6" w:rsidRPr="00816ABA" w:rsidRDefault="00270500" w:rsidP="00523361">
      <w:pPr>
        <w:pStyle w:val="ListParagraph"/>
        <w:numPr>
          <w:ilvl w:val="0"/>
          <w:numId w:val="48"/>
        </w:numPr>
        <w:ind w:left="1530"/>
        <w:rPr>
          <w:rFonts w:ascii="Arial" w:hAnsi="Arial" w:cs="Arial"/>
          <w:sz w:val="22"/>
          <w:szCs w:val="22"/>
        </w:rPr>
      </w:pPr>
      <w:r w:rsidRPr="00816ABA">
        <w:rPr>
          <w:rFonts w:ascii="Arial" w:hAnsi="Arial" w:cs="Arial"/>
          <w:sz w:val="22"/>
          <w:szCs w:val="22"/>
        </w:rPr>
        <w:t>A statement of similar intent</w:t>
      </w:r>
    </w:p>
    <w:p w14:paraId="4F8E7ACB" w14:textId="67A67D47" w:rsidR="009E53DB" w:rsidRPr="00CF0907" w:rsidRDefault="009E53DB" w:rsidP="00523361">
      <w:pPr>
        <w:pStyle w:val="ListParagraph"/>
        <w:numPr>
          <w:ilvl w:val="2"/>
          <w:numId w:val="43"/>
        </w:numPr>
        <w:tabs>
          <w:tab w:val="left" w:pos="1080"/>
        </w:tabs>
        <w:spacing w:before="120" w:after="120"/>
        <w:ind w:left="1800"/>
        <w:jc w:val="both"/>
        <w:rPr>
          <w:rFonts w:ascii="Arial Bold" w:hAnsi="Arial Bold"/>
          <w:b/>
          <w:caps/>
          <w:sz w:val="22"/>
          <w:szCs w:val="20"/>
        </w:rPr>
      </w:pPr>
      <w:r w:rsidRPr="009247D0">
        <w:rPr>
          <w:rFonts w:ascii="Arial Bold" w:hAnsi="Arial Bold"/>
          <w:b/>
          <w:caps/>
          <w:sz w:val="22"/>
          <w:szCs w:val="20"/>
        </w:rPr>
        <w:t>VENDOR REGISTRATION WITH THE SECRETARY OF STATE</w:t>
      </w:r>
    </w:p>
    <w:p w14:paraId="280997E3" w14:textId="7BA27063" w:rsidR="009E53DB" w:rsidRPr="00CF0907" w:rsidRDefault="009E53DB" w:rsidP="001023C4">
      <w:pPr>
        <w:pStyle w:val="RFPBodyText"/>
        <w:ind w:left="1170"/>
        <w:jc w:val="both"/>
        <w:rPr>
          <w:rStyle w:val="Hyperlink"/>
          <w:rFonts w:cs="Arial"/>
          <w:color w:val="auto"/>
          <w:u w:val="none"/>
        </w:rPr>
      </w:pPr>
      <w:r w:rsidRPr="00BD0FCE">
        <w:rPr>
          <w:rStyle w:val="Hyperlink"/>
          <w:rFonts w:cs="Arial"/>
          <w:color w:val="auto"/>
          <w:u w:val="none"/>
        </w:rPr>
        <w:t>Vendor</w:t>
      </w:r>
      <w:r>
        <w:rPr>
          <w:rStyle w:val="Hyperlink"/>
          <w:rFonts w:cs="Arial"/>
          <w:color w:val="auto"/>
          <w:u w:val="none"/>
        </w:rPr>
        <w:t>s</w:t>
      </w:r>
      <w:r w:rsidRPr="00BD0FCE">
        <w:rPr>
          <w:rStyle w:val="Hyperlink"/>
          <w:rFonts w:cs="Arial"/>
          <w:color w:val="auto"/>
          <w:u w:val="none"/>
        </w:rPr>
        <w:t xml:space="preserve"> do </w:t>
      </w:r>
      <w:r>
        <w:rPr>
          <w:rStyle w:val="Hyperlink"/>
          <w:rFonts w:cs="Arial"/>
          <w:color w:val="auto"/>
          <w:u w:val="none"/>
        </w:rPr>
        <w:t>not</w:t>
      </w:r>
      <w:r w:rsidRPr="00BD0FCE">
        <w:rPr>
          <w:rStyle w:val="Hyperlink"/>
          <w:rFonts w:cs="Arial"/>
          <w:color w:val="auto"/>
          <w:u w:val="none"/>
        </w:rPr>
        <w:t xml:space="preserve"> have to be registered with the </w:t>
      </w:r>
      <w:r>
        <w:rPr>
          <w:rStyle w:val="Hyperlink"/>
          <w:rFonts w:cs="Arial"/>
          <w:color w:val="auto"/>
          <w:u w:val="none"/>
        </w:rPr>
        <w:t xml:space="preserve">NC Secretary of </w:t>
      </w:r>
      <w:r w:rsidRPr="00BD0FCE">
        <w:rPr>
          <w:rStyle w:val="Hyperlink"/>
          <w:rFonts w:cs="Arial"/>
          <w:color w:val="auto"/>
          <w:u w:val="none"/>
        </w:rPr>
        <w:t>State to submit an offer</w:t>
      </w:r>
      <w:r w:rsidR="00F70E78">
        <w:rPr>
          <w:rStyle w:val="Hyperlink"/>
          <w:rFonts w:cs="Arial"/>
          <w:color w:val="auto"/>
          <w:u w:val="none"/>
        </w:rPr>
        <w:t>;</w:t>
      </w:r>
      <w:r>
        <w:rPr>
          <w:rStyle w:val="Hyperlink"/>
          <w:rFonts w:cs="Arial"/>
          <w:color w:val="auto"/>
          <w:u w:val="none"/>
        </w:rPr>
        <w:t xml:space="preserve"> however</w:t>
      </w:r>
      <w:r w:rsidR="00F70E78">
        <w:rPr>
          <w:rStyle w:val="Hyperlink"/>
          <w:rFonts w:cs="Arial"/>
          <w:color w:val="auto"/>
          <w:u w:val="none"/>
        </w:rPr>
        <w:t>,</w:t>
      </w:r>
      <w:r>
        <w:rPr>
          <w:rStyle w:val="Hyperlink"/>
          <w:rFonts w:cs="Arial"/>
          <w:color w:val="auto"/>
          <w:u w:val="none"/>
        </w:rPr>
        <w:t xml:space="preserve"> </w:t>
      </w:r>
      <w:proofErr w:type="gramStart"/>
      <w:r>
        <w:rPr>
          <w:rStyle w:val="Hyperlink"/>
          <w:rFonts w:cs="Arial"/>
          <w:color w:val="auto"/>
          <w:u w:val="none"/>
        </w:rPr>
        <w:t>in order to</w:t>
      </w:r>
      <w:proofErr w:type="gramEnd"/>
      <w:r>
        <w:rPr>
          <w:rStyle w:val="Hyperlink"/>
          <w:rFonts w:cs="Arial"/>
          <w:color w:val="auto"/>
          <w:u w:val="none"/>
        </w:rPr>
        <w:t xml:space="preserve"> receive an award/contract with the State, they must</w:t>
      </w:r>
      <w:r w:rsidRPr="00D8410B">
        <w:t xml:space="preserve"> be registered</w:t>
      </w:r>
      <w:r w:rsidR="00D07457">
        <w:t xml:space="preserve">. </w:t>
      </w:r>
      <w:r w:rsidRPr="00D8410B">
        <w:t xml:space="preserve">Registration can be completed at the following website:  </w:t>
      </w:r>
      <w:hyperlink r:id="rId37" w:history="1">
        <w:r w:rsidRPr="009247D0">
          <w:rPr>
            <w:rStyle w:val="Hyperlink"/>
            <w:rFonts w:cs="Arial"/>
            <w:color w:val="auto"/>
          </w:rPr>
          <w:t>https://www.sosnc.gov/Guides/launching_a_business</w:t>
        </w:r>
      </w:hyperlink>
    </w:p>
    <w:p w14:paraId="1314A6A6" w14:textId="77777777" w:rsidR="009E53DB" w:rsidRPr="008A5264" w:rsidRDefault="009E53DB" w:rsidP="00523361">
      <w:pPr>
        <w:pStyle w:val="ListParagraph"/>
        <w:numPr>
          <w:ilvl w:val="2"/>
          <w:numId w:val="43"/>
        </w:numPr>
        <w:tabs>
          <w:tab w:val="left" w:pos="1080"/>
        </w:tabs>
        <w:spacing w:before="120" w:after="120"/>
        <w:ind w:left="1800"/>
        <w:jc w:val="both"/>
        <w:rPr>
          <w:rFonts w:ascii="Arial Bold" w:hAnsi="Arial Bold"/>
          <w:b/>
          <w:caps/>
          <w:sz w:val="22"/>
          <w:szCs w:val="20"/>
        </w:rPr>
      </w:pPr>
      <w:r w:rsidRPr="009247D0">
        <w:rPr>
          <w:rFonts w:ascii="Arial Bold" w:hAnsi="Arial Bold"/>
          <w:b/>
          <w:caps/>
          <w:sz w:val="22"/>
          <w:szCs w:val="20"/>
        </w:rPr>
        <w:t>VENDOR REGISTRATION AND SOLICITATION NOTIFICATION SYSTEM</w:t>
      </w:r>
    </w:p>
    <w:p w14:paraId="1A49F736" w14:textId="04EBEA66" w:rsidR="009E53DB" w:rsidRDefault="009E53DB" w:rsidP="001023C4">
      <w:pPr>
        <w:pStyle w:val="RFPBodyText"/>
        <w:ind w:left="1170"/>
        <w:jc w:val="both"/>
      </w:pPr>
      <w:r w:rsidRPr="009247D0">
        <w:t>The NC electronic Vendor Portal (</w:t>
      </w:r>
      <w:proofErr w:type="spellStart"/>
      <w:r w:rsidRPr="009247D0">
        <w:t>eVP</w:t>
      </w:r>
      <w:proofErr w:type="spellEnd"/>
      <w:r w:rsidRPr="009247D0">
        <w:t xml:space="preserve">) allows Vendors to electronically register with the State to receive electronic notification of current procurement opportunities for goods and Services available at the following website:  </w:t>
      </w:r>
      <w:hyperlink r:id="rId38" w:history="1">
        <w:r w:rsidR="004850BB" w:rsidRPr="005D31AE">
          <w:rPr>
            <w:rStyle w:val="Hyperlink"/>
            <w:rFonts w:cs="Arial"/>
            <w:szCs w:val="22"/>
          </w:rPr>
          <w:t>https://evp.nc.gov.</w:t>
        </w:r>
      </w:hyperlink>
      <w:r w:rsidRPr="005F6952">
        <w:t xml:space="preserve"> </w:t>
      </w:r>
    </w:p>
    <w:p w14:paraId="229DA258" w14:textId="1A1C299E" w:rsidR="009E53DB" w:rsidRPr="00F62C02" w:rsidRDefault="009E53DB" w:rsidP="001023C4">
      <w:pPr>
        <w:pStyle w:val="RFPBodyText"/>
        <w:ind w:left="1170"/>
        <w:jc w:val="both"/>
        <w:rPr>
          <w:rStyle w:val="Hyperlink"/>
          <w:color w:val="auto"/>
          <w:u w:val="none"/>
        </w:rPr>
      </w:pPr>
      <w:r w:rsidRPr="009247D0">
        <w:t>This RFP is available electronically</w:t>
      </w:r>
      <w:r>
        <w:t xml:space="preserve"> on the </w:t>
      </w:r>
      <w:r w:rsidR="00A426B8" w:rsidRPr="009247D0">
        <w:t>electronic Vendor Portal (</w:t>
      </w:r>
      <w:proofErr w:type="spellStart"/>
      <w:r w:rsidR="00A426B8" w:rsidRPr="009247D0">
        <w:t>eVP</w:t>
      </w:r>
      <w:proofErr w:type="spellEnd"/>
      <w:r w:rsidR="00A426B8" w:rsidRPr="009247D0">
        <w:t xml:space="preserve">) at the following website:  </w:t>
      </w:r>
      <w:hyperlink r:id="rId39" w:history="1">
        <w:r w:rsidR="004850BB" w:rsidRPr="005D31AE">
          <w:rPr>
            <w:rStyle w:val="Hyperlink"/>
            <w:rFonts w:cs="Arial"/>
            <w:szCs w:val="22"/>
          </w:rPr>
          <w:t>https://evp.nc.gov.</w:t>
        </w:r>
      </w:hyperlink>
    </w:p>
    <w:p w14:paraId="394969E6" w14:textId="0C9B044E" w:rsidR="009E53DB" w:rsidRPr="009E53DB" w:rsidDel="00F867F3" w:rsidRDefault="00E31618" w:rsidP="00523361">
      <w:pPr>
        <w:pStyle w:val="Heading2"/>
        <w:numPr>
          <w:ilvl w:val="1"/>
          <w:numId w:val="43"/>
        </w:numPr>
        <w:ind w:left="1080" w:hanging="540"/>
      </w:pPr>
      <w:bookmarkStart w:id="528" w:name="_Toc219368442"/>
      <w:r>
        <w:t>Instructions for Offer Submission</w:t>
      </w:r>
      <w:bookmarkEnd w:id="528"/>
    </w:p>
    <w:p w14:paraId="725514C5" w14:textId="6FB394ED" w:rsidR="00997F1D" w:rsidRPr="00CD6718" w:rsidDel="00F867F3" w:rsidRDefault="00997F1D" w:rsidP="00523361">
      <w:pPr>
        <w:pStyle w:val="ListParagraph"/>
        <w:numPr>
          <w:ilvl w:val="2"/>
          <w:numId w:val="43"/>
        </w:numPr>
        <w:tabs>
          <w:tab w:val="left" w:pos="1080"/>
        </w:tabs>
        <w:spacing w:before="120" w:after="120"/>
        <w:ind w:left="1800"/>
        <w:jc w:val="both"/>
        <w:rPr>
          <w:rFonts w:ascii="Arial Bold" w:hAnsi="Arial Bold"/>
          <w:b/>
          <w:caps/>
        </w:rPr>
      </w:pPr>
      <w:r w:rsidRPr="00CD6718" w:rsidDel="00F867F3">
        <w:rPr>
          <w:rFonts w:ascii="Arial Bold" w:hAnsi="Arial Bold"/>
          <w:b/>
          <w:caps/>
          <w:sz w:val="22"/>
          <w:szCs w:val="20"/>
        </w:rPr>
        <w:t>General Instructions</w:t>
      </w:r>
      <w:r w:rsidR="00F96ADA">
        <w:rPr>
          <w:rFonts w:ascii="Arial Bold" w:hAnsi="Arial Bold"/>
          <w:b/>
          <w:caps/>
          <w:sz w:val="22"/>
          <w:szCs w:val="20"/>
        </w:rPr>
        <w:t xml:space="preserve"> For Offer</w:t>
      </w:r>
    </w:p>
    <w:p w14:paraId="450AACB2" w14:textId="77777777" w:rsidR="00997F1D" w:rsidRPr="00A32653" w:rsidDel="00F867F3" w:rsidRDefault="00997F1D" w:rsidP="00103403">
      <w:pPr>
        <w:pStyle w:val="BodyText"/>
        <w:tabs>
          <w:tab w:val="clear" w:pos="1800"/>
        </w:tabs>
        <w:ind w:left="1170" w:firstLine="0"/>
        <w:rPr>
          <w:rFonts w:ascii="Arial" w:hAnsi="Arial"/>
          <w:szCs w:val="24"/>
        </w:rPr>
      </w:pPr>
      <w:r w:rsidRPr="008448AF" w:rsidDel="00F867F3">
        <w:rPr>
          <w:rFonts w:ascii="Arial" w:hAnsi="Arial"/>
          <w:szCs w:val="24"/>
        </w:rPr>
        <w:t xml:space="preserve">Vendors are strongly encouraged to adhere to the following general instructions </w:t>
      </w:r>
      <w:proofErr w:type="gramStart"/>
      <w:r w:rsidRPr="008448AF" w:rsidDel="00F867F3">
        <w:rPr>
          <w:rFonts w:ascii="Arial" w:hAnsi="Arial"/>
          <w:szCs w:val="24"/>
        </w:rPr>
        <w:t>in order to</w:t>
      </w:r>
      <w:proofErr w:type="gramEnd"/>
      <w:r w:rsidRPr="008448AF" w:rsidDel="00F867F3">
        <w:rPr>
          <w:rFonts w:ascii="Arial" w:hAnsi="Arial"/>
          <w:szCs w:val="24"/>
        </w:rPr>
        <w:t xml:space="preserve"> bring clarity and order to the offer and subsequent evaluation process:</w:t>
      </w:r>
    </w:p>
    <w:p w14:paraId="45900E7E" w14:textId="0EC75392" w:rsidR="00997F1D" w:rsidRPr="00841BA4" w:rsidDel="00F867F3" w:rsidRDefault="00997F1D" w:rsidP="00523361">
      <w:pPr>
        <w:pStyle w:val="RFPBulletList"/>
        <w:numPr>
          <w:ilvl w:val="0"/>
          <w:numId w:val="30"/>
        </w:numPr>
        <w:ind w:left="1530"/>
        <w:contextualSpacing w:val="0"/>
        <w:jc w:val="both"/>
      </w:pPr>
      <w:r w:rsidDel="00F867F3">
        <w:t>O</w:t>
      </w:r>
      <w:r w:rsidRPr="00841BA4" w:rsidDel="00F867F3">
        <w:t>rganize</w:t>
      </w:r>
      <w:r w:rsidDel="00F867F3">
        <w:t xml:space="preserve"> the offer</w:t>
      </w:r>
      <w:r w:rsidRPr="00841BA4" w:rsidDel="00F867F3">
        <w:t xml:space="preserve"> in the exact order in which the</w:t>
      </w:r>
      <w:r w:rsidDel="00F867F3">
        <w:t xml:space="preserve"> specifications </w:t>
      </w:r>
      <w:r w:rsidRPr="00841BA4" w:rsidDel="00F867F3">
        <w:t>are presented in the RFP</w:t>
      </w:r>
      <w:r w:rsidR="00D07457">
        <w:t xml:space="preserve">. </w:t>
      </w:r>
      <w:r w:rsidRPr="00F62C02" w:rsidDel="00F867F3">
        <w:t>The Execution page of this RFP must be placed at the front of the Proposal</w:t>
      </w:r>
      <w:r w:rsidR="00D07457">
        <w:t xml:space="preserve">. </w:t>
      </w:r>
      <w:r w:rsidRPr="00841BA4" w:rsidDel="00F867F3">
        <w:t>Each page should be numbered</w:t>
      </w:r>
      <w:r w:rsidR="00D07457">
        <w:t xml:space="preserve">. </w:t>
      </w:r>
      <w:r w:rsidRPr="00841BA4" w:rsidDel="00F867F3">
        <w:t xml:space="preserve">The offer should contain a table of contents, which cross-references the RFP </w:t>
      </w:r>
      <w:r w:rsidR="00CE719D">
        <w:t>specification</w:t>
      </w:r>
      <w:r w:rsidR="00CE719D" w:rsidRPr="00841BA4" w:rsidDel="00F867F3">
        <w:t xml:space="preserve"> </w:t>
      </w:r>
      <w:r w:rsidRPr="00841BA4" w:rsidDel="00F867F3">
        <w:t>and the specific page of the response in the Vendor's offer</w:t>
      </w:r>
      <w:r w:rsidDel="00F867F3">
        <w:t>.</w:t>
      </w:r>
      <w:r w:rsidRPr="00841BA4" w:rsidDel="00F867F3">
        <w:t xml:space="preserve"> </w:t>
      </w:r>
    </w:p>
    <w:p w14:paraId="4288CBD8" w14:textId="77777777" w:rsidR="00997F1D" w:rsidRPr="00A00FA9" w:rsidDel="00F867F3" w:rsidRDefault="00997F1D" w:rsidP="00523361">
      <w:pPr>
        <w:pStyle w:val="RFPBulletList"/>
        <w:numPr>
          <w:ilvl w:val="0"/>
          <w:numId w:val="30"/>
        </w:numPr>
        <w:ind w:left="1530"/>
        <w:contextualSpacing w:val="0"/>
        <w:jc w:val="both"/>
      </w:pPr>
      <w:r w:rsidRPr="00891BAA" w:rsidDel="00F867F3">
        <w:t xml:space="preserve">Provide complete </w:t>
      </w:r>
      <w:r w:rsidRPr="00CE7A39" w:rsidDel="00F867F3">
        <w:t xml:space="preserve">and comprehensive </w:t>
      </w:r>
      <w:r w:rsidDel="00F867F3">
        <w:t xml:space="preserve">responses </w:t>
      </w:r>
      <w:r w:rsidRPr="00CE7A39" w:rsidDel="00F867F3">
        <w:t>with a corresponding emphasis on being concise and clear.</w:t>
      </w:r>
      <w:r w:rsidRPr="00F806A2" w:rsidDel="00F867F3">
        <w:t xml:space="preserve"> </w:t>
      </w:r>
      <w:r w:rsidRPr="00CE7A39" w:rsidDel="00F867F3">
        <w:t xml:space="preserve">Elaborate </w:t>
      </w:r>
      <w:r w:rsidDel="00F867F3">
        <w:t>offer</w:t>
      </w:r>
      <w:r w:rsidRPr="00CE7A39" w:rsidDel="00F867F3">
        <w:t xml:space="preserve">s in the form of brochures or other presentations beyond that necessary to present a complete and effective </w:t>
      </w:r>
      <w:r w:rsidDel="00F867F3">
        <w:t>offer</w:t>
      </w:r>
      <w:r w:rsidRPr="00CE7A39" w:rsidDel="00F867F3">
        <w:t xml:space="preserve"> are not desired.</w:t>
      </w:r>
    </w:p>
    <w:p w14:paraId="1500EFAB" w14:textId="736271E7" w:rsidR="00997F1D" w:rsidDel="00F867F3" w:rsidRDefault="00997F1D" w:rsidP="00523361">
      <w:pPr>
        <w:pStyle w:val="RFPBulletList"/>
        <w:numPr>
          <w:ilvl w:val="0"/>
          <w:numId w:val="30"/>
        </w:numPr>
        <w:ind w:left="1530"/>
        <w:contextualSpacing w:val="0"/>
        <w:jc w:val="both"/>
        <w:rPr>
          <w:color w:val="000000" w:themeColor="text1"/>
        </w:rPr>
      </w:pPr>
      <w:r w:rsidDel="00F867F3">
        <w:rPr>
          <w:color w:val="000000" w:themeColor="text1"/>
        </w:rPr>
        <w:t xml:space="preserve">Clearly state your understanding of the problem(s) presented by this RFP including </w:t>
      </w:r>
      <w:r w:rsidRPr="009247D0" w:rsidDel="00F867F3">
        <w:rPr>
          <w:color w:val="000000" w:themeColor="text1"/>
        </w:rPr>
        <w:t xml:space="preserve">your proposed solution’s ability to meet the specifications, including capabilities, features, and limitations, as described </w:t>
      </w:r>
      <w:r w:rsidDel="00F867F3">
        <w:rPr>
          <w:color w:val="000000" w:themeColor="text1"/>
        </w:rPr>
        <w:t>herein, and provide a cost offer</w:t>
      </w:r>
      <w:r w:rsidRPr="009247D0" w:rsidDel="00F867F3">
        <w:rPr>
          <w:color w:val="000000" w:themeColor="text1"/>
        </w:rPr>
        <w:t xml:space="preserve">. </w:t>
      </w:r>
    </w:p>
    <w:p w14:paraId="5FF73090" w14:textId="27B1F5CA" w:rsidR="00997F1D" w:rsidRPr="00FB5189" w:rsidDel="00F867F3" w:rsidRDefault="00997F1D" w:rsidP="00523361">
      <w:pPr>
        <w:pStyle w:val="RFPBulletList"/>
        <w:numPr>
          <w:ilvl w:val="0"/>
          <w:numId w:val="30"/>
        </w:numPr>
        <w:ind w:left="1530"/>
        <w:contextualSpacing w:val="0"/>
        <w:jc w:val="both"/>
      </w:pPr>
      <w:r w:rsidDel="00F867F3">
        <w:t>Supply</w:t>
      </w:r>
      <w:r w:rsidRPr="004C1B0C" w:rsidDel="00F867F3">
        <w:t xml:space="preserve"> all relevant and material information relating to the Vendor’s organization, personnel, and experience that substantiate</w:t>
      </w:r>
      <w:r w:rsidR="0099201D">
        <w:t>s</w:t>
      </w:r>
      <w:r w:rsidRPr="004C1B0C" w:rsidDel="00F867F3">
        <w:t xml:space="preserve"> its qualifications and capabilities to perform the Services and/or provide the goods described in this RFP</w:t>
      </w:r>
      <w:r w:rsidR="00D07457">
        <w:t xml:space="preserve">. </w:t>
      </w:r>
      <w:r w:rsidRPr="004C1B0C" w:rsidDel="00F867F3">
        <w:t>If relevant and material information is not provided, the offer may be rejected from consideration and evaluation</w:t>
      </w:r>
      <w:r w:rsidR="00D07457">
        <w:t xml:space="preserve">. </w:t>
      </w:r>
    </w:p>
    <w:p w14:paraId="290EDC0E" w14:textId="1944F9C3" w:rsidR="00997F1D" w:rsidRPr="00DA1A23" w:rsidDel="00F867F3" w:rsidRDefault="00997F1D" w:rsidP="00523361">
      <w:pPr>
        <w:pStyle w:val="RFPBulletList"/>
        <w:numPr>
          <w:ilvl w:val="0"/>
          <w:numId w:val="30"/>
        </w:numPr>
        <w:ind w:left="1530"/>
        <w:contextualSpacing w:val="0"/>
        <w:jc w:val="both"/>
      </w:pPr>
      <w:r w:rsidDel="00F867F3">
        <w:t>F</w:t>
      </w:r>
      <w:r w:rsidRPr="00841BA4" w:rsidDel="00F867F3">
        <w:t>urnish all information requested; and if response spaces are provided in this document, the Vendor shall furnish said information in the spaces provided</w:t>
      </w:r>
      <w:r w:rsidR="00D07457">
        <w:t xml:space="preserve">. </w:t>
      </w:r>
      <w:r w:rsidRPr="00841BA4" w:rsidDel="00F867F3">
        <w:t xml:space="preserve">Further, if required elsewhere in </w:t>
      </w:r>
      <w:r w:rsidRPr="00841BA4" w:rsidDel="00F867F3">
        <w:lastRenderedPageBreak/>
        <w:t xml:space="preserve">this RFP, each Vendor must submit with </w:t>
      </w:r>
      <w:r w:rsidR="005816F1">
        <w:t>its</w:t>
      </w:r>
      <w:r w:rsidRPr="00841BA4" w:rsidDel="00F867F3">
        <w:t xml:space="preserve"> offer sketches, descriptive literature and/or complete specifications covering the products offered</w:t>
      </w:r>
      <w:r w:rsidR="00D07457">
        <w:t xml:space="preserve">. </w:t>
      </w:r>
      <w:r w:rsidRPr="00841BA4" w:rsidDel="00F867F3">
        <w:t>References to literature submitted with a previous offer will not satisfy this provision</w:t>
      </w:r>
      <w:r w:rsidR="00D07457">
        <w:t xml:space="preserve">. </w:t>
      </w:r>
      <w:r w:rsidRPr="00841BA4" w:rsidDel="00F867F3">
        <w:t xml:space="preserve">Proposals that do not comply with these </w:t>
      </w:r>
      <w:r w:rsidR="00255A67">
        <w:t>instructions</w:t>
      </w:r>
      <w:r w:rsidR="00255A67" w:rsidRPr="00841BA4" w:rsidDel="00F867F3">
        <w:t xml:space="preserve"> </w:t>
      </w:r>
      <w:r w:rsidRPr="00841BA4" w:rsidDel="00F867F3">
        <w:t>may be rejected</w:t>
      </w:r>
      <w:r w:rsidRPr="00EA4C3D" w:rsidDel="00F867F3">
        <w:t>.</w:t>
      </w:r>
    </w:p>
    <w:p w14:paraId="3A1CD376" w14:textId="77777777" w:rsidR="00997F1D" w:rsidDel="00F867F3" w:rsidRDefault="00997F1D" w:rsidP="00523361">
      <w:pPr>
        <w:pStyle w:val="RFPBulletList"/>
        <w:numPr>
          <w:ilvl w:val="0"/>
          <w:numId w:val="30"/>
        </w:numPr>
        <w:ind w:left="1530"/>
        <w:contextualSpacing w:val="0"/>
        <w:jc w:val="both"/>
      </w:pPr>
      <w:r w:rsidRPr="00CE7A39" w:rsidDel="00F867F3">
        <w:t xml:space="preserve">Any </w:t>
      </w:r>
      <w:r w:rsidDel="00F867F3">
        <w:t>offer</w:t>
      </w:r>
      <w:r w:rsidRPr="00CE7A39" w:rsidDel="00F867F3">
        <w:t xml:space="preserve"> that does not adhere to these </w:t>
      </w:r>
      <w:r w:rsidDel="00F867F3">
        <w:t>instructions</w:t>
      </w:r>
      <w:r w:rsidRPr="00CE7A39" w:rsidDel="00F867F3">
        <w:t xml:space="preserve"> may be deemed non-responsive and rejected on that basis.</w:t>
      </w:r>
    </w:p>
    <w:p w14:paraId="7EE92F8E" w14:textId="3C80704A" w:rsidR="00997F1D" w:rsidRPr="00C67CB1" w:rsidDel="00F867F3" w:rsidRDefault="00997F1D" w:rsidP="00523361">
      <w:pPr>
        <w:pStyle w:val="RFPBulletList"/>
        <w:numPr>
          <w:ilvl w:val="0"/>
          <w:numId w:val="30"/>
        </w:numPr>
        <w:ind w:left="1530"/>
        <w:contextualSpacing w:val="0"/>
        <w:jc w:val="both"/>
      </w:pPr>
      <w:r w:rsidRPr="00F62C02" w:rsidDel="00F867F3">
        <w:rPr>
          <w:b/>
        </w:rPr>
        <w:t>Only information that is received in response to this RFP will be evaluated</w:t>
      </w:r>
      <w:r w:rsidR="00D07457">
        <w:rPr>
          <w:b/>
        </w:rPr>
        <w:t xml:space="preserve">. </w:t>
      </w:r>
      <w:r w:rsidRPr="00F62C02" w:rsidDel="00F867F3">
        <w:t>Reference to information previously submitted or Internet Website Addresses (URLs) will not suffice as a response to this solicitation.</w:t>
      </w:r>
    </w:p>
    <w:p w14:paraId="52D244AF" w14:textId="77777777" w:rsidR="00997F1D" w:rsidRPr="00F961E3" w:rsidDel="00F867F3" w:rsidRDefault="00997F1D" w:rsidP="00523361">
      <w:pPr>
        <w:pStyle w:val="ListParagraph"/>
        <w:numPr>
          <w:ilvl w:val="2"/>
          <w:numId w:val="43"/>
        </w:numPr>
        <w:tabs>
          <w:tab w:val="left" w:pos="1080"/>
        </w:tabs>
        <w:spacing w:before="120" w:after="120"/>
        <w:ind w:left="1800"/>
        <w:jc w:val="both"/>
        <w:rPr>
          <w:rFonts w:ascii="Arial Bold" w:hAnsi="Arial Bold"/>
          <w:b/>
          <w:caps/>
          <w:szCs w:val="20"/>
        </w:rPr>
      </w:pPr>
      <w:r w:rsidRPr="00F961E3" w:rsidDel="00F867F3">
        <w:rPr>
          <w:rFonts w:ascii="Arial Bold" w:hAnsi="Arial Bold"/>
          <w:b/>
          <w:caps/>
          <w:sz w:val="22"/>
          <w:szCs w:val="20"/>
        </w:rPr>
        <w:t>Offer Organization</w:t>
      </w:r>
    </w:p>
    <w:p w14:paraId="67A1CF34" w14:textId="20C0B2EF" w:rsidR="00997F1D" w:rsidDel="00F867F3" w:rsidRDefault="00997F1D" w:rsidP="00103403">
      <w:pPr>
        <w:pStyle w:val="BodyText2"/>
        <w:suppressLineNumbers/>
        <w:pBdr>
          <w:top w:val="none" w:sz="0" w:space="0" w:color="auto"/>
          <w:left w:val="none" w:sz="0" w:space="0" w:color="auto"/>
          <w:bottom w:val="none" w:sz="0" w:space="0" w:color="auto"/>
          <w:right w:val="none" w:sz="0" w:space="0" w:color="auto"/>
        </w:pBdr>
        <w:autoSpaceDE/>
        <w:autoSpaceDN/>
        <w:adjustRightInd/>
        <w:spacing w:before="120" w:after="120" w:line="240" w:lineRule="auto"/>
        <w:ind w:left="1170"/>
        <w:jc w:val="both"/>
        <w:rPr>
          <w:szCs w:val="22"/>
        </w:rPr>
      </w:pPr>
      <w:r w:rsidRPr="00841BA4" w:rsidDel="00F867F3">
        <w:rPr>
          <w:rFonts w:cs="Times New Roman"/>
          <w:sz w:val="22"/>
          <w:szCs w:val="24"/>
        </w:rPr>
        <w:t xml:space="preserve">Within each section of </w:t>
      </w:r>
      <w:r w:rsidR="00F0347C">
        <w:rPr>
          <w:rFonts w:cs="Times New Roman"/>
          <w:sz w:val="22"/>
          <w:szCs w:val="24"/>
        </w:rPr>
        <w:t>its</w:t>
      </w:r>
      <w:r w:rsidRPr="00841BA4" w:rsidDel="00F867F3">
        <w:rPr>
          <w:rFonts w:cs="Times New Roman"/>
          <w:sz w:val="22"/>
          <w:szCs w:val="24"/>
        </w:rPr>
        <w:t xml:space="preserve"> offer, Vendor should address the items in the order in which they appear in this RFP</w:t>
      </w:r>
      <w:r w:rsidR="00D07457">
        <w:rPr>
          <w:rFonts w:cs="Times New Roman"/>
          <w:sz w:val="22"/>
          <w:szCs w:val="24"/>
        </w:rPr>
        <w:t xml:space="preserve">. </w:t>
      </w:r>
      <w:r w:rsidR="00FB1E09" w:rsidRPr="00841BA4" w:rsidDel="00F867F3">
        <w:rPr>
          <w:rFonts w:cs="Times New Roman"/>
          <w:sz w:val="22"/>
          <w:szCs w:val="24"/>
        </w:rPr>
        <w:t>Forms</w:t>
      </w:r>
      <w:r w:rsidR="00FB1E09">
        <w:rPr>
          <w:rFonts w:cs="Times New Roman"/>
          <w:sz w:val="22"/>
          <w:szCs w:val="24"/>
        </w:rPr>
        <w:t>,</w:t>
      </w:r>
      <w:r w:rsidR="001457D3">
        <w:rPr>
          <w:rFonts w:cs="Times New Roman"/>
          <w:sz w:val="22"/>
          <w:szCs w:val="24"/>
        </w:rPr>
        <w:t xml:space="preserve"> </w:t>
      </w:r>
      <w:r w:rsidR="000E133A">
        <w:rPr>
          <w:rFonts w:cs="Times New Roman"/>
          <w:sz w:val="22"/>
          <w:szCs w:val="24"/>
        </w:rPr>
        <w:t>attachments or exhibits</w:t>
      </w:r>
      <w:r w:rsidRPr="00841BA4" w:rsidDel="00F867F3">
        <w:rPr>
          <w:rFonts w:cs="Times New Roman"/>
          <w:sz w:val="22"/>
          <w:szCs w:val="24"/>
        </w:rPr>
        <w:t>, if any provided in the RFP, must be completed and included in the appropriate section of the offer</w:t>
      </w:r>
      <w:r w:rsidR="00D07457">
        <w:rPr>
          <w:rFonts w:cs="Times New Roman"/>
          <w:sz w:val="22"/>
          <w:szCs w:val="24"/>
        </w:rPr>
        <w:t xml:space="preserve">. </w:t>
      </w:r>
      <w:r w:rsidRPr="00841BA4" w:rsidDel="00F867F3">
        <w:rPr>
          <w:rFonts w:cs="Times New Roman"/>
          <w:sz w:val="22"/>
          <w:szCs w:val="24"/>
        </w:rPr>
        <w:t xml:space="preserve">All discussion of </w:t>
      </w:r>
      <w:r w:rsidDel="00F867F3">
        <w:rPr>
          <w:rFonts w:cs="Times New Roman"/>
          <w:sz w:val="22"/>
          <w:szCs w:val="24"/>
        </w:rPr>
        <w:t>offer</w:t>
      </w:r>
      <w:r w:rsidRPr="00841BA4" w:rsidDel="00F867F3">
        <w:rPr>
          <w:rFonts w:cs="Times New Roman"/>
          <w:sz w:val="22"/>
          <w:szCs w:val="24"/>
        </w:rPr>
        <w:t xml:space="preserve">ed costs, rates, or expenses must be presented </w:t>
      </w:r>
      <w:r w:rsidDel="00F867F3">
        <w:rPr>
          <w:rFonts w:cs="Times New Roman"/>
          <w:sz w:val="22"/>
          <w:szCs w:val="24"/>
        </w:rPr>
        <w:t xml:space="preserve">in Section </w:t>
      </w:r>
      <w:r w:rsidR="004C43E3">
        <w:rPr>
          <w:rFonts w:cs="Times New Roman"/>
          <w:sz w:val="22"/>
          <w:szCs w:val="24"/>
        </w:rPr>
        <w:t>4.0</w:t>
      </w:r>
      <w:r w:rsidR="00D07457">
        <w:rPr>
          <w:rFonts w:cs="Times New Roman"/>
          <w:sz w:val="22"/>
          <w:szCs w:val="24"/>
        </w:rPr>
        <w:t xml:space="preserve">. </w:t>
      </w:r>
      <w:r w:rsidDel="00F867F3">
        <w:rPr>
          <w:sz w:val="22"/>
          <w:szCs w:val="22"/>
        </w:rPr>
        <w:t>Cost of Vendor’s Offer</w:t>
      </w:r>
      <w:r w:rsidR="00510C04">
        <w:rPr>
          <w:sz w:val="22"/>
          <w:szCs w:val="22"/>
        </w:rPr>
        <w:t>.</w:t>
      </w:r>
    </w:p>
    <w:p w14:paraId="10911D4C" w14:textId="695B1B91" w:rsidR="00095DBD" w:rsidRDefault="00997F1D" w:rsidP="00103403">
      <w:pPr>
        <w:pStyle w:val="BodyText2"/>
        <w:suppressLineNumbers/>
        <w:pBdr>
          <w:top w:val="none" w:sz="0" w:space="0" w:color="auto"/>
          <w:left w:val="none" w:sz="0" w:space="0" w:color="auto"/>
          <w:bottom w:val="none" w:sz="0" w:space="0" w:color="auto"/>
          <w:right w:val="none" w:sz="0" w:space="0" w:color="auto"/>
        </w:pBdr>
        <w:autoSpaceDE/>
        <w:autoSpaceDN/>
        <w:adjustRightInd/>
        <w:spacing w:before="120" w:after="120" w:line="240" w:lineRule="auto"/>
        <w:ind w:left="1170"/>
        <w:jc w:val="both"/>
        <w:rPr>
          <w:sz w:val="22"/>
          <w:szCs w:val="22"/>
        </w:rPr>
      </w:pPr>
      <w:r w:rsidRPr="002538C4" w:rsidDel="00F867F3">
        <w:rPr>
          <w:sz w:val="22"/>
          <w:szCs w:val="22"/>
        </w:rPr>
        <w:t>The offer should be organized and indexed in the following format and should contain, at a minimum, all listed items below.</w:t>
      </w:r>
    </w:p>
    <w:p w14:paraId="6A3C34F7" w14:textId="77777777" w:rsidR="007D53C2" w:rsidRDefault="007D53C2" w:rsidP="00523361">
      <w:pPr>
        <w:pStyle w:val="RFPBulletList"/>
        <w:numPr>
          <w:ilvl w:val="0"/>
          <w:numId w:val="31"/>
        </w:numPr>
        <w:ind w:left="1530"/>
        <w:jc w:val="both"/>
      </w:pPr>
      <w:bookmarkStart w:id="529" w:name="_Hlk198295499"/>
      <w:r w:rsidDel="00F867F3">
        <w:t>Signed Execution Page</w:t>
      </w:r>
      <w:r>
        <w:t xml:space="preserve"> </w:t>
      </w:r>
      <w:r>
        <w:rPr>
          <w:rFonts w:cs="Arial"/>
        </w:rPr>
        <w:t>AND a</w:t>
      </w:r>
      <w:r w:rsidDel="00F867F3">
        <w:rPr>
          <w:rFonts w:cs="Arial"/>
        </w:rPr>
        <w:t>ll pages of this solicitation document</w:t>
      </w:r>
      <w:r>
        <w:t xml:space="preserve"> in ONE (1) PDF</w:t>
      </w:r>
      <w:bookmarkEnd w:id="529"/>
      <w:r>
        <w:t>. This includes:</w:t>
      </w:r>
    </w:p>
    <w:p w14:paraId="22C8D5CD" w14:textId="77777777" w:rsidR="007D53C2" w:rsidRPr="00CF66CE" w:rsidDel="00F867F3" w:rsidRDefault="007D53C2" w:rsidP="00523361">
      <w:pPr>
        <w:pStyle w:val="RFPBodyText-H3"/>
        <w:numPr>
          <w:ilvl w:val="0"/>
          <w:numId w:val="192"/>
        </w:numPr>
      </w:pPr>
      <w:r w:rsidRPr="00CF66CE">
        <w:t>Attachments A and B</w:t>
      </w:r>
    </w:p>
    <w:p w14:paraId="0DBEECCC" w14:textId="2FEBB3DA" w:rsidR="007D53C2" w:rsidRDefault="007D53C2" w:rsidP="00523361">
      <w:pPr>
        <w:pStyle w:val="RFPBodyText-H3"/>
        <w:numPr>
          <w:ilvl w:val="0"/>
          <w:numId w:val="192"/>
        </w:numPr>
      </w:pPr>
      <w:r>
        <w:t xml:space="preserve">Completed </w:t>
      </w:r>
      <w:r w:rsidRPr="00D130B7" w:rsidDel="00F867F3">
        <w:t xml:space="preserve">Description of </w:t>
      </w:r>
      <w:r>
        <w:t>Vendor</w:t>
      </w:r>
      <w:r w:rsidRPr="00D130B7" w:rsidDel="00F867F3">
        <w:t xml:space="preserve"> Submitting Offer</w:t>
      </w:r>
      <w:r w:rsidDel="00F867F3">
        <w:t xml:space="preserve"> Form (Attachment </w:t>
      </w:r>
      <w:r>
        <w:t>C</w:t>
      </w:r>
      <w:r w:rsidDel="00F867F3">
        <w:t>)</w:t>
      </w:r>
    </w:p>
    <w:p w14:paraId="708F00FC" w14:textId="423149C9" w:rsidR="007D53C2" w:rsidRDefault="007D53C2" w:rsidP="00523361">
      <w:pPr>
        <w:pStyle w:val="RFPBodyText-H3"/>
        <w:numPr>
          <w:ilvl w:val="0"/>
          <w:numId w:val="192"/>
        </w:numPr>
      </w:pPr>
      <w:r>
        <w:t xml:space="preserve">Completed </w:t>
      </w:r>
      <w:r w:rsidRPr="00841BA4" w:rsidDel="00F867F3">
        <w:t xml:space="preserve">Cost </w:t>
      </w:r>
      <w:r>
        <w:t xml:space="preserve">Form </w:t>
      </w:r>
      <w:r w:rsidDel="00F867F3">
        <w:t>of Vendor’s Offer</w:t>
      </w:r>
      <w:r>
        <w:t xml:space="preserve"> (Attachment D)</w:t>
      </w:r>
    </w:p>
    <w:p w14:paraId="3925AA33" w14:textId="629EB307" w:rsidR="007D53C2" w:rsidRPr="00841BA4" w:rsidDel="00F867F3" w:rsidRDefault="007D53C2" w:rsidP="00523361">
      <w:pPr>
        <w:pStyle w:val="RFPBodyText-H3"/>
        <w:numPr>
          <w:ilvl w:val="0"/>
          <w:numId w:val="192"/>
        </w:numPr>
      </w:pPr>
      <w:r>
        <w:t xml:space="preserve">Completed and </w:t>
      </w:r>
      <w:r w:rsidDel="00F867F3">
        <w:t xml:space="preserve">Signed </w:t>
      </w:r>
      <w:r w:rsidRPr="00841BA4" w:rsidDel="00F867F3">
        <w:t xml:space="preserve">Vendor Certification </w:t>
      </w:r>
      <w:r w:rsidDel="00F867F3">
        <w:t xml:space="preserve">Form (Attachment </w:t>
      </w:r>
      <w:r>
        <w:t>E</w:t>
      </w:r>
      <w:r w:rsidDel="00F867F3">
        <w:t>)</w:t>
      </w:r>
    </w:p>
    <w:p w14:paraId="74FF3AAB" w14:textId="749E7396" w:rsidR="007D53C2" w:rsidDel="00F867F3" w:rsidRDefault="007D53C2" w:rsidP="00523361">
      <w:pPr>
        <w:pStyle w:val="RFPBodyText-H3"/>
        <w:numPr>
          <w:ilvl w:val="0"/>
          <w:numId w:val="192"/>
        </w:numPr>
      </w:pPr>
      <w:r>
        <w:t xml:space="preserve">Completed </w:t>
      </w:r>
      <w:r w:rsidDel="00F867F3">
        <w:t>Location of Workers</w:t>
      </w:r>
      <w:r w:rsidRPr="00841BA4" w:rsidDel="00F867F3">
        <w:t xml:space="preserve"> </w:t>
      </w:r>
      <w:r w:rsidDel="00F867F3">
        <w:t>Utilized</w:t>
      </w:r>
      <w:r w:rsidRPr="00841BA4" w:rsidDel="00F867F3">
        <w:t xml:space="preserve"> </w:t>
      </w:r>
      <w:r w:rsidDel="00F867F3">
        <w:t>by Vendor</w:t>
      </w:r>
      <w:r w:rsidRPr="00841BA4" w:rsidDel="00F867F3">
        <w:t xml:space="preserve"> </w:t>
      </w:r>
      <w:r w:rsidDel="00F867F3">
        <w:t>F</w:t>
      </w:r>
      <w:r w:rsidRPr="00841BA4" w:rsidDel="00F867F3">
        <w:t>orm</w:t>
      </w:r>
      <w:r w:rsidDel="00F867F3">
        <w:t xml:space="preserve"> (Attachment </w:t>
      </w:r>
      <w:r>
        <w:t>F</w:t>
      </w:r>
      <w:r w:rsidDel="00F867F3">
        <w:t>)</w:t>
      </w:r>
    </w:p>
    <w:p w14:paraId="7E7AB1A5" w14:textId="30555467" w:rsidR="007D53C2" w:rsidRPr="00841BA4" w:rsidDel="00F867F3" w:rsidRDefault="007D53C2" w:rsidP="00523361">
      <w:pPr>
        <w:pStyle w:val="RFPBodyText-H3"/>
        <w:numPr>
          <w:ilvl w:val="0"/>
          <w:numId w:val="192"/>
        </w:numPr>
      </w:pPr>
      <w:r>
        <w:t xml:space="preserve">Completed </w:t>
      </w:r>
      <w:r w:rsidDel="00F867F3">
        <w:t>References</w:t>
      </w:r>
      <w:r>
        <w:t xml:space="preserve"> </w:t>
      </w:r>
      <w:r w:rsidDel="00F867F3">
        <w:t xml:space="preserve">(Attachment </w:t>
      </w:r>
      <w:r>
        <w:t>G</w:t>
      </w:r>
      <w:r w:rsidDel="00F867F3">
        <w:t>)</w:t>
      </w:r>
    </w:p>
    <w:p w14:paraId="43FE0D23" w14:textId="550C8BC7" w:rsidR="007D53C2" w:rsidRDefault="007D53C2" w:rsidP="00523361">
      <w:pPr>
        <w:pStyle w:val="RFPBodyText-H3"/>
        <w:numPr>
          <w:ilvl w:val="0"/>
          <w:numId w:val="192"/>
        </w:numPr>
      </w:pPr>
      <w:r>
        <w:t xml:space="preserve">Completed </w:t>
      </w:r>
      <w:r w:rsidDel="00F867F3">
        <w:t xml:space="preserve">Financial </w:t>
      </w:r>
      <w:r>
        <w:t xml:space="preserve">Statements </w:t>
      </w:r>
      <w:r w:rsidDel="00F867F3">
        <w:t xml:space="preserve">(Attachment </w:t>
      </w:r>
      <w:r>
        <w:t>H)</w:t>
      </w:r>
    </w:p>
    <w:p w14:paraId="09FA1990" w14:textId="66D68921" w:rsidR="00545952" w:rsidRPr="00841BA4" w:rsidDel="00F867F3" w:rsidRDefault="00545952" w:rsidP="00523361">
      <w:pPr>
        <w:pStyle w:val="RFPBodyText-H3"/>
        <w:numPr>
          <w:ilvl w:val="0"/>
          <w:numId w:val="192"/>
        </w:numPr>
      </w:pPr>
      <w:r>
        <w:t>Completed NCDHHS Business Associate A</w:t>
      </w:r>
      <w:r w:rsidR="00EA1B41">
        <w:t>greement</w:t>
      </w:r>
      <w:r>
        <w:t xml:space="preserve"> (Attachment </w:t>
      </w:r>
      <w:r w:rsidR="00AA5337">
        <w:t>I</w:t>
      </w:r>
      <w:r>
        <w:t>)</w:t>
      </w:r>
    </w:p>
    <w:p w14:paraId="044ADDD9" w14:textId="77777777" w:rsidR="007D53C2" w:rsidRPr="00DA1A23" w:rsidDel="00F867F3" w:rsidRDefault="007D53C2" w:rsidP="00523361">
      <w:pPr>
        <w:pStyle w:val="BodyText2"/>
        <w:numPr>
          <w:ilvl w:val="0"/>
          <w:numId w:val="31"/>
        </w:numPr>
        <w:pBdr>
          <w:top w:val="none" w:sz="0" w:space="0" w:color="auto"/>
          <w:left w:val="none" w:sz="0" w:space="0" w:color="auto"/>
          <w:bottom w:val="none" w:sz="0" w:space="0" w:color="auto"/>
          <w:right w:val="none" w:sz="0" w:space="0" w:color="auto"/>
        </w:pBdr>
        <w:autoSpaceDE/>
        <w:autoSpaceDN/>
        <w:adjustRightInd/>
        <w:spacing w:before="120" w:after="120" w:line="240" w:lineRule="auto"/>
        <w:ind w:left="1526"/>
        <w:jc w:val="both"/>
        <w:rPr>
          <w:rFonts w:cs="Times New Roman"/>
          <w:sz w:val="22"/>
          <w:szCs w:val="24"/>
        </w:rPr>
      </w:pPr>
      <w:r w:rsidDel="00F867F3">
        <w:rPr>
          <w:rFonts w:cs="Times New Roman"/>
          <w:sz w:val="22"/>
          <w:szCs w:val="24"/>
        </w:rPr>
        <w:t>Vendor R</w:t>
      </w:r>
      <w:r w:rsidRPr="00841BA4" w:rsidDel="00F867F3">
        <w:rPr>
          <w:rFonts w:cs="Times New Roman"/>
          <w:sz w:val="22"/>
          <w:szCs w:val="24"/>
        </w:rPr>
        <w:t>esponse to Specifications</w:t>
      </w:r>
      <w:r w:rsidDel="00F867F3">
        <w:rPr>
          <w:rFonts w:cs="Times New Roman"/>
          <w:sz w:val="22"/>
          <w:szCs w:val="24"/>
        </w:rPr>
        <w:t xml:space="preserve"> and Requirements</w:t>
      </w:r>
    </w:p>
    <w:p w14:paraId="472D710C" w14:textId="77777777" w:rsidR="007D53C2" w:rsidRPr="0033495C" w:rsidRDefault="007D53C2" w:rsidP="00523361">
      <w:pPr>
        <w:pStyle w:val="BodyText2"/>
        <w:numPr>
          <w:ilvl w:val="0"/>
          <w:numId w:val="31"/>
        </w:numPr>
        <w:pBdr>
          <w:top w:val="none" w:sz="0" w:space="0" w:color="auto"/>
          <w:left w:val="none" w:sz="0" w:space="0" w:color="auto"/>
          <w:bottom w:val="none" w:sz="0" w:space="0" w:color="auto"/>
          <w:right w:val="none" w:sz="0" w:space="0" w:color="auto"/>
        </w:pBdr>
        <w:autoSpaceDE/>
        <w:autoSpaceDN/>
        <w:adjustRightInd/>
        <w:spacing w:before="120" w:after="120" w:line="240" w:lineRule="auto"/>
        <w:ind w:left="1526"/>
        <w:jc w:val="both"/>
        <w:rPr>
          <w:bCs/>
          <w:sz w:val="22"/>
          <w:szCs w:val="22"/>
        </w:rPr>
      </w:pPr>
      <w:bookmarkStart w:id="530" w:name="_Hlk198295392"/>
      <w:r w:rsidRPr="00E537D8">
        <w:rPr>
          <w:bCs/>
          <w:sz w:val="22"/>
          <w:szCs w:val="22"/>
        </w:rPr>
        <w:t xml:space="preserve">Include a statement that acknowledges that you have read, understand, and agree to complete all Project and O&amp;M Deliverables as described in </w:t>
      </w:r>
      <w:r w:rsidRPr="00417B82">
        <w:rPr>
          <w:sz w:val="22"/>
          <w:szCs w:val="22"/>
        </w:rPr>
        <w:t>Section 3.6.3</w:t>
      </w:r>
      <w:r w:rsidRPr="00E537D8">
        <w:rPr>
          <w:bCs/>
          <w:sz w:val="22"/>
          <w:szCs w:val="22"/>
          <w:u w:val="single"/>
        </w:rPr>
        <w:t xml:space="preserve"> Vendor Project Management and Operations and Maintenance Deliverables</w:t>
      </w:r>
      <w:r w:rsidRPr="00E537D8">
        <w:rPr>
          <w:bCs/>
          <w:sz w:val="22"/>
          <w:szCs w:val="22"/>
        </w:rPr>
        <w:t xml:space="preserve"> and </w:t>
      </w:r>
      <w:r w:rsidRPr="00417B82">
        <w:rPr>
          <w:sz w:val="22"/>
          <w:szCs w:val="22"/>
        </w:rPr>
        <w:t>Attachment J:</w:t>
      </w:r>
      <w:r w:rsidRPr="00E537D8">
        <w:rPr>
          <w:bCs/>
          <w:sz w:val="22"/>
          <w:szCs w:val="22"/>
          <w:u w:val="single"/>
        </w:rPr>
        <w:t xml:space="preserve"> </w:t>
      </w:r>
      <w:r>
        <w:rPr>
          <w:bCs/>
          <w:sz w:val="22"/>
          <w:szCs w:val="22"/>
          <w:u w:val="single"/>
        </w:rPr>
        <w:t xml:space="preserve">Quality Specifications for Project Management and O&amp;M </w:t>
      </w:r>
      <w:proofErr w:type="gramStart"/>
      <w:r>
        <w:rPr>
          <w:bCs/>
          <w:sz w:val="22"/>
          <w:szCs w:val="22"/>
          <w:u w:val="single"/>
        </w:rPr>
        <w:t xml:space="preserve">Deliverables </w:t>
      </w:r>
      <w:r w:rsidRPr="0033495C">
        <w:rPr>
          <w:bCs/>
          <w:sz w:val="22"/>
          <w:szCs w:val="22"/>
        </w:rPr>
        <w:t>.</w:t>
      </w:r>
      <w:proofErr w:type="gramEnd"/>
      <w:r w:rsidRPr="0033495C">
        <w:rPr>
          <w:bCs/>
          <w:sz w:val="22"/>
          <w:szCs w:val="22"/>
        </w:rPr>
        <w:t xml:space="preserve"> If detailed responses are needed, use the following format:</w:t>
      </w:r>
    </w:p>
    <w:p w14:paraId="3556C170" w14:textId="77777777" w:rsidR="007D53C2" w:rsidRPr="008C787E" w:rsidRDefault="007D53C2" w:rsidP="00523361">
      <w:pPr>
        <w:pStyle w:val="RFPBodyText-H3"/>
        <w:numPr>
          <w:ilvl w:val="0"/>
          <w:numId w:val="191"/>
        </w:numPr>
      </w:pPr>
      <w:r w:rsidRPr="008C787E">
        <w:t xml:space="preserve">Deliverable number, </w:t>
      </w:r>
    </w:p>
    <w:p w14:paraId="5C47A4A0" w14:textId="77777777" w:rsidR="007D53C2" w:rsidRPr="008C787E" w:rsidRDefault="007D53C2" w:rsidP="00523361">
      <w:pPr>
        <w:pStyle w:val="RFPBodyText-H3"/>
        <w:numPr>
          <w:ilvl w:val="0"/>
          <w:numId w:val="191"/>
        </w:numPr>
      </w:pPr>
      <w:r w:rsidRPr="008C787E">
        <w:t xml:space="preserve">Deliverable name, and </w:t>
      </w:r>
    </w:p>
    <w:p w14:paraId="43837E25" w14:textId="77777777" w:rsidR="007D53C2" w:rsidRPr="008C787E" w:rsidRDefault="007D53C2" w:rsidP="00523361">
      <w:pPr>
        <w:pStyle w:val="RFPBodyText-H3"/>
        <w:numPr>
          <w:ilvl w:val="0"/>
          <w:numId w:val="191"/>
        </w:numPr>
      </w:pPr>
      <w:r w:rsidRPr="008C787E">
        <w:t>Vendor response.</w:t>
      </w:r>
    </w:p>
    <w:bookmarkEnd w:id="530"/>
    <w:p w14:paraId="268B1A20" w14:textId="77777777" w:rsidR="007D53C2" w:rsidRPr="00E537D8" w:rsidRDefault="007D53C2" w:rsidP="00523361">
      <w:pPr>
        <w:pStyle w:val="BodyText2"/>
        <w:keepNext/>
        <w:keepLines/>
        <w:numPr>
          <w:ilvl w:val="0"/>
          <w:numId w:val="31"/>
        </w:numPr>
        <w:pBdr>
          <w:top w:val="none" w:sz="0" w:space="0" w:color="auto"/>
          <w:left w:val="none" w:sz="0" w:space="0" w:color="auto"/>
          <w:bottom w:val="none" w:sz="0" w:space="0" w:color="auto"/>
          <w:right w:val="none" w:sz="0" w:space="0" w:color="auto"/>
        </w:pBdr>
        <w:autoSpaceDE/>
        <w:autoSpaceDN/>
        <w:adjustRightInd/>
        <w:spacing w:before="120" w:after="120" w:line="240" w:lineRule="auto"/>
        <w:ind w:left="1526"/>
        <w:jc w:val="both"/>
        <w:rPr>
          <w:bCs/>
          <w:sz w:val="22"/>
          <w:szCs w:val="22"/>
        </w:rPr>
      </w:pPr>
      <w:r w:rsidRPr="00E537D8">
        <w:rPr>
          <w:bCs/>
          <w:sz w:val="22"/>
          <w:szCs w:val="22"/>
        </w:rPr>
        <w:t>Submit drafts of the following Project Management and Operations and Maintenance Deliverables:</w:t>
      </w:r>
    </w:p>
    <w:p w14:paraId="4175F872" w14:textId="77777777" w:rsidR="007D53C2" w:rsidRPr="008C787E" w:rsidRDefault="007D53C2" w:rsidP="00523361">
      <w:pPr>
        <w:pStyle w:val="RFPBodyText-H3"/>
        <w:numPr>
          <w:ilvl w:val="0"/>
          <w:numId w:val="193"/>
        </w:numPr>
      </w:pPr>
      <w:r w:rsidRPr="008C787E">
        <w:t>Vendor Project Schedule,</w:t>
      </w:r>
    </w:p>
    <w:p w14:paraId="65C8F771" w14:textId="77777777" w:rsidR="007D53C2" w:rsidRPr="008C787E" w:rsidRDefault="007D53C2" w:rsidP="00523361">
      <w:pPr>
        <w:pStyle w:val="RFPBodyText-H3"/>
        <w:numPr>
          <w:ilvl w:val="0"/>
          <w:numId w:val="193"/>
        </w:numPr>
      </w:pPr>
      <w:r w:rsidRPr="008C787E">
        <w:t xml:space="preserve">Vendor Project Management Plan, </w:t>
      </w:r>
    </w:p>
    <w:p w14:paraId="69C99592" w14:textId="77777777" w:rsidR="007D53C2" w:rsidRPr="008C787E" w:rsidRDefault="007D53C2" w:rsidP="00523361">
      <w:pPr>
        <w:pStyle w:val="RFPBodyText-H3"/>
        <w:numPr>
          <w:ilvl w:val="0"/>
          <w:numId w:val="193"/>
        </w:numPr>
      </w:pPr>
      <w:r w:rsidRPr="008C787E">
        <w:t xml:space="preserve">Vendor Project Staffing Plan, </w:t>
      </w:r>
    </w:p>
    <w:p w14:paraId="757BF4FA" w14:textId="77777777" w:rsidR="007D53C2" w:rsidRPr="008C787E" w:rsidRDefault="007D53C2" w:rsidP="00523361">
      <w:pPr>
        <w:pStyle w:val="RFPBodyText-H3"/>
        <w:numPr>
          <w:ilvl w:val="0"/>
          <w:numId w:val="193"/>
        </w:numPr>
      </w:pPr>
      <w:r w:rsidRPr="008C787E">
        <w:t>Service Level Agreement, and</w:t>
      </w:r>
    </w:p>
    <w:p w14:paraId="2F720D16" w14:textId="77777777" w:rsidR="007D53C2" w:rsidRPr="008C787E" w:rsidRDefault="007D53C2" w:rsidP="00523361">
      <w:pPr>
        <w:pStyle w:val="RFPBodyText-H3"/>
        <w:numPr>
          <w:ilvl w:val="0"/>
          <w:numId w:val="193"/>
        </w:numPr>
      </w:pPr>
      <w:r w:rsidRPr="008C787E">
        <w:t>Vendor O&amp;M Staffing Plan.</w:t>
      </w:r>
    </w:p>
    <w:p w14:paraId="456CDEFB" w14:textId="77777777" w:rsidR="007D53C2" w:rsidRPr="0080230E" w:rsidDel="00F867F3" w:rsidRDefault="007D53C2" w:rsidP="00523361">
      <w:pPr>
        <w:pStyle w:val="BodyText2"/>
        <w:numPr>
          <w:ilvl w:val="0"/>
          <w:numId w:val="31"/>
        </w:numPr>
        <w:pBdr>
          <w:top w:val="none" w:sz="0" w:space="0" w:color="auto"/>
          <w:left w:val="none" w:sz="0" w:space="0" w:color="auto"/>
          <w:bottom w:val="none" w:sz="0" w:space="0" w:color="auto"/>
          <w:right w:val="none" w:sz="0" w:space="0" w:color="auto"/>
        </w:pBdr>
        <w:autoSpaceDE/>
        <w:autoSpaceDN/>
        <w:adjustRightInd/>
        <w:spacing w:before="120" w:after="120" w:line="240" w:lineRule="auto"/>
        <w:ind w:left="1526"/>
        <w:jc w:val="both"/>
        <w:rPr>
          <w:rFonts w:cs="Times New Roman"/>
          <w:sz w:val="22"/>
          <w:szCs w:val="24"/>
        </w:rPr>
      </w:pPr>
      <w:r w:rsidDel="00F867F3">
        <w:rPr>
          <w:rStyle w:val="Hyperlink"/>
          <w:rFonts w:cs="Times New Roman"/>
          <w:color w:val="auto"/>
          <w:sz w:val="22"/>
          <w:szCs w:val="24"/>
          <w:u w:val="none"/>
        </w:rPr>
        <w:lastRenderedPageBreak/>
        <w:t>Security</w:t>
      </w:r>
      <w:r>
        <w:rPr>
          <w:rStyle w:val="Hyperlink"/>
          <w:rFonts w:cs="Times New Roman"/>
          <w:color w:val="auto"/>
          <w:sz w:val="22"/>
          <w:szCs w:val="24"/>
          <w:u w:val="none"/>
        </w:rPr>
        <w:t xml:space="preserve"> </w:t>
      </w:r>
      <w:r w:rsidRPr="0080230E" w:rsidDel="00F867F3">
        <w:rPr>
          <w:rStyle w:val="Hyperlink"/>
          <w:rFonts w:cs="Times New Roman"/>
          <w:color w:val="auto"/>
          <w:sz w:val="22"/>
          <w:szCs w:val="24"/>
          <w:u w:val="none"/>
        </w:rPr>
        <w:t>Vendor Readiness Assessment Report</w:t>
      </w:r>
      <w:r w:rsidDel="00F867F3">
        <w:rPr>
          <w:rStyle w:val="Hyperlink"/>
          <w:rFonts w:cs="Times New Roman"/>
          <w:color w:val="auto"/>
          <w:sz w:val="22"/>
          <w:szCs w:val="24"/>
          <w:u w:val="none"/>
        </w:rPr>
        <w:t xml:space="preserve"> (VRAR)</w:t>
      </w:r>
    </w:p>
    <w:p w14:paraId="7CB322CA" w14:textId="77777777" w:rsidR="007D53C2" w:rsidDel="00F867F3" w:rsidRDefault="007D53C2" w:rsidP="00523361">
      <w:pPr>
        <w:pStyle w:val="BodyText2"/>
        <w:numPr>
          <w:ilvl w:val="0"/>
          <w:numId w:val="31"/>
        </w:numPr>
        <w:pBdr>
          <w:top w:val="none" w:sz="0" w:space="0" w:color="auto"/>
          <w:left w:val="none" w:sz="0" w:space="0" w:color="auto"/>
          <w:bottom w:val="none" w:sz="0" w:space="0" w:color="auto"/>
          <w:right w:val="none" w:sz="0" w:space="0" w:color="auto"/>
        </w:pBdr>
        <w:autoSpaceDE/>
        <w:autoSpaceDN/>
        <w:adjustRightInd/>
        <w:spacing w:before="120" w:after="120" w:line="240" w:lineRule="auto"/>
        <w:ind w:left="1526"/>
        <w:jc w:val="both"/>
        <w:rPr>
          <w:rFonts w:cs="Times New Roman"/>
          <w:sz w:val="22"/>
          <w:szCs w:val="24"/>
        </w:rPr>
      </w:pPr>
      <w:r w:rsidRPr="00CD6718" w:rsidDel="00F867F3">
        <w:rPr>
          <w:rStyle w:val="Hyperlink"/>
          <w:rFonts w:cs="Times New Roman"/>
          <w:color w:val="auto"/>
          <w:sz w:val="22"/>
          <w:szCs w:val="24"/>
          <w:u w:val="none"/>
        </w:rPr>
        <w:t>Architecture Diagrams</w:t>
      </w:r>
    </w:p>
    <w:p w14:paraId="7F4A96E4" w14:textId="77777777" w:rsidR="007D53C2" w:rsidRPr="00CC1484" w:rsidDel="00F867F3" w:rsidRDefault="007D53C2" w:rsidP="00523361">
      <w:pPr>
        <w:pStyle w:val="BodyText2"/>
        <w:numPr>
          <w:ilvl w:val="0"/>
          <w:numId w:val="31"/>
        </w:numPr>
        <w:pBdr>
          <w:top w:val="none" w:sz="0" w:space="0" w:color="auto"/>
          <w:left w:val="none" w:sz="0" w:space="0" w:color="auto"/>
          <w:bottom w:val="none" w:sz="0" w:space="0" w:color="auto"/>
          <w:right w:val="none" w:sz="0" w:space="0" w:color="auto"/>
        </w:pBdr>
        <w:autoSpaceDE/>
        <w:autoSpaceDN/>
        <w:adjustRightInd/>
        <w:spacing w:before="120" w:after="120" w:line="240" w:lineRule="auto"/>
        <w:ind w:left="1526"/>
        <w:jc w:val="both"/>
        <w:rPr>
          <w:rFonts w:cs="Times New Roman"/>
          <w:sz w:val="22"/>
          <w:szCs w:val="24"/>
        </w:rPr>
      </w:pPr>
      <w:r>
        <w:rPr>
          <w:rFonts w:cs="Times New Roman"/>
          <w:sz w:val="22"/>
          <w:szCs w:val="24"/>
        </w:rPr>
        <w:t>Detailed Project Timeline</w:t>
      </w:r>
    </w:p>
    <w:p w14:paraId="6B8B9E3D" w14:textId="77777777" w:rsidR="007D53C2" w:rsidDel="00F867F3" w:rsidRDefault="007D53C2" w:rsidP="00523361">
      <w:pPr>
        <w:pStyle w:val="BodyText2"/>
        <w:numPr>
          <w:ilvl w:val="0"/>
          <w:numId w:val="31"/>
        </w:numPr>
        <w:pBdr>
          <w:top w:val="none" w:sz="0" w:space="0" w:color="auto"/>
          <w:left w:val="none" w:sz="0" w:space="0" w:color="auto"/>
          <w:bottom w:val="none" w:sz="0" w:space="0" w:color="auto"/>
          <w:right w:val="none" w:sz="0" w:space="0" w:color="auto"/>
        </w:pBdr>
        <w:autoSpaceDE/>
        <w:autoSpaceDN/>
        <w:adjustRightInd/>
        <w:spacing w:before="120" w:after="120" w:line="240" w:lineRule="auto"/>
        <w:ind w:left="1526"/>
        <w:jc w:val="both"/>
        <w:rPr>
          <w:rFonts w:cs="Times New Roman"/>
          <w:sz w:val="22"/>
          <w:szCs w:val="24"/>
        </w:rPr>
      </w:pPr>
      <w:r w:rsidDel="00F867F3">
        <w:rPr>
          <w:rFonts w:cs="Times New Roman"/>
          <w:sz w:val="22"/>
          <w:szCs w:val="24"/>
        </w:rPr>
        <w:t>Errata and Exceptions if any</w:t>
      </w:r>
    </w:p>
    <w:p w14:paraId="66427C46" w14:textId="77777777" w:rsidR="007D53C2" w:rsidRPr="00841BA4" w:rsidDel="00F867F3" w:rsidRDefault="007D53C2" w:rsidP="00523361">
      <w:pPr>
        <w:pStyle w:val="BodyText2"/>
        <w:numPr>
          <w:ilvl w:val="0"/>
          <w:numId w:val="31"/>
        </w:numPr>
        <w:pBdr>
          <w:top w:val="none" w:sz="0" w:space="0" w:color="auto"/>
          <w:left w:val="none" w:sz="0" w:space="0" w:color="auto"/>
          <w:bottom w:val="none" w:sz="0" w:space="0" w:color="auto"/>
          <w:right w:val="none" w:sz="0" w:space="0" w:color="auto"/>
        </w:pBdr>
        <w:autoSpaceDE/>
        <w:autoSpaceDN/>
        <w:adjustRightInd/>
        <w:spacing w:before="120" w:after="120" w:line="240" w:lineRule="auto"/>
        <w:ind w:left="1526"/>
        <w:jc w:val="both"/>
        <w:rPr>
          <w:rFonts w:cs="Times New Roman"/>
          <w:sz w:val="22"/>
          <w:szCs w:val="24"/>
        </w:rPr>
      </w:pPr>
      <w:r w:rsidRPr="00841BA4" w:rsidDel="00F867F3">
        <w:rPr>
          <w:rFonts w:cs="Times New Roman"/>
          <w:sz w:val="22"/>
          <w:szCs w:val="24"/>
        </w:rPr>
        <w:t xml:space="preserve">Vendor's License and </w:t>
      </w:r>
      <w:r w:rsidDel="00F867F3">
        <w:rPr>
          <w:rFonts w:cs="Times New Roman"/>
          <w:sz w:val="22"/>
          <w:szCs w:val="24"/>
        </w:rPr>
        <w:t>Maintenance Agreements if any</w:t>
      </w:r>
    </w:p>
    <w:p w14:paraId="1FA67BD9" w14:textId="77777777" w:rsidR="007D53C2" w:rsidDel="00F867F3" w:rsidRDefault="007D53C2" w:rsidP="00523361">
      <w:pPr>
        <w:pStyle w:val="BodyText"/>
        <w:numPr>
          <w:ilvl w:val="0"/>
          <w:numId w:val="31"/>
        </w:numPr>
        <w:ind w:left="1530"/>
        <w:rPr>
          <w:rFonts w:ascii="Arial" w:hAnsi="Arial" w:cs="Arial"/>
        </w:rPr>
      </w:pPr>
      <w:r w:rsidRPr="00CE7A39" w:rsidDel="00F867F3">
        <w:rPr>
          <w:rFonts w:ascii="Arial" w:hAnsi="Arial" w:cs="Arial"/>
        </w:rPr>
        <w:t xml:space="preserve">Vendor may attach other </w:t>
      </w:r>
      <w:r w:rsidDel="00F867F3">
        <w:rPr>
          <w:rFonts w:ascii="Arial" w:hAnsi="Arial" w:cs="Arial"/>
        </w:rPr>
        <w:t xml:space="preserve">supporting </w:t>
      </w:r>
      <w:r w:rsidRPr="00CE7A39" w:rsidDel="00F867F3">
        <w:rPr>
          <w:rFonts w:ascii="Arial" w:hAnsi="Arial" w:cs="Arial"/>
        </w:rPr>
        <w:t xml:space="preserve">materials that </w:t>
      </w:r>
      <w:r w:rsidDel="00F867F3">
        <w:rPr>
          <w:rFonts w:ascii="Arial" w:hAnsi="Arial" w:cs="Arial"/>
        </w:rPr>
        <w:t>it</w:t>
      </w:r>
      <w:r w:rsidRPr="00CE7A39" w:rsidDel="00F867F3">
        <w:rPr>
          <w:rFonts w:ascii="Arial" w:hAnsi="Arial" w:cs="Arial"/>
        </w:rPr>
        <w:t xml:space="preserve"> feel</w:t>
      </w:r>
      <w:r w:rsidDel="00F867F3">
        <w:rPr>
          <w:rFonts w:ascii="Arial" w:hAnsi="Arial" w:cs="Arial"/>
        </w:rPr>
        <w:t>s</w:t>
      </w:r>
      <w:r w:rsidRPr="00CE7A39" w:rsidDel="00F867F3">
        <w:rPr>
          <w:rFonts w:ascii="Arial" w:hAnsi="Arial" w:cs="Arial"/>
        </w:rPr>
        <w:t xml:space="preserve"> may improve the quality of </w:t>
      </w:r>
      <w:r w:rsidDel="00F867F3">
        <w:rPr>
          <w:rFonts w:ascii="Arial" w:hAnsi="Arial" w:cs="Arial"/>
        </w:rPr>
        <w:t>its</w:t>
      </w:r>
      <w:r w:rsidRPr="00CE7A39" w:rsidDel="00F867F3">
        <w:rPr>
          <w:rFonts w:ascii="Arial" w:hAnsi="Arial" w:cs="Arial"/>
        </w:rPr>
        <w:t xml:space="preserve"> response</w:t>
      </w:r>
      <w:r>
        <w:rPr>
          <w:rFonts w:ascii="Arial" w:hAnsi="Arial" w:cs="Arial"/>
        </w:rPr>
        <w:t xml:space="preserve">. </w:t>
      </w:r>
      <w:r w:rsidDel="00F867F3">
        <w:rPr>
          <w:rFonts w:ascii="Arial" w:hAnsi="Arial" w:cs="Arial"/>
        </w:rPr>
        <w:t>T</w:t>
      </w:r>
      <w:r w:rsidRPr="00CE7A39" w:rsidDel="00F867F3">
        <w:rPr>
          <w:rFonts w:ascii="Arial" w:hAnsi="Arial" w:cs="Arial"/>
        </w:rPr>
        <w:t>hese materials should be included as items in a separate appendix.</w:t>
      </w:r>
    </w:p>
    <w:p w14:paraId="0632F53C" w14:textId="35D703BC" w:rsidR="00F60CF3" w:rsidRPr="007D02EE" w:rsidDel="00F867F3" w:rsidRDefault="00F60CF3" w:rsidP="00523361">
      <w:pPr>
        <w:pStyle w:val="BodyText"/>
        <w:numPr>
          <w:ilvl w:val="0"/>
          <w:numId w:val="31"/>
        </w:numPr>
        <w:ind w:left="1530"/>
        <w:jc w:val="left"/>
        <w:rPr>
          <w:rFonts w:ascii="Arial" w:hAnsi="Arial" w:cs="Arial"/>
        </w:rPr>
      </w:pPr>
      <w:r w:rsidRPr="001D4013" w:rsidDel="00F867F3">
        <w:rPr>
          <w:rFonts w:ascii="Arial" w:hAnsi="Arial" w:cs="Arial"/>
          <w:szCs w:val="22"/>
        </w:rPr>
        <w:t>All pages of this solicitation document</w:t>
      </w:r>
      <w:r w:rsidRPr="001D4013">
        <w:rPr>
          <w:rFonts w:ascii="Arial" w:hAnsi="Arial" w:cs="Arial"/>
          <w:szCs w:val="22"/>
        </w:rPr>
        <w:t xml:space="preserve"> (including </w:t>
      </w:r>
      <w:r w:rsidRPr="001D4013">
        <w:rPr>
          <w:rFonts w:ascii="Arial" w:hAnsi="Arial" w:cs="Arial"/>
          <w:b/>
          <w:bCs/>
          <w:szCs w:val="22"/>
        </w:rPr>
        <w:t>all</w:t>
      </w:r>
      <w:r w:rsidRPr="001D4013">
        <w:rPr>
          <w:rFonts w:ascii="Arial" w:hAnsi="Arial" w:cs="Arial"/>
          <w:szCs w:val="22"/>
        </w:rPr>
        <w:t xml:space="preserve"> Attachments</w:t>
      </w:r>
      <w:r>
        <w:rPr>
          <w:rFonts w:ascii="Arial" w:hAnsi="Arial" w:cs="Arial"/>
          <w:szCs w:val="22"/>
        </w:rPr>
        <w:t xml:space="preserve"> and signed addendums</w:t>
      </w:r>
      <w:r>
        <w:rPr>
          <w:rFonts w:ascii="Arial" w:hAnsi="Arial" w:cs="Arial"/>
        </w:rPr>
        <w:t>)</w:t>
      </w:r>
    </w:p>
    <w:p w14:paraId="674CBE66" w14:textId="485B8139" w:rsidR="009A404F" w:rsidRDefault="009A404F" w:rsidP="007E32C5">
      <w:pPr>
        <w:pStyle w:val="BalloonText"/>
      </w:pPr>
      <w:bookmarkStart w:id="531" w:name="_Toc8123516"/>
      <w:bookmarkStart w:id="532" w:name="_Toc8123677"/>
      <w:bookmarkStart w:id="533" w:name="_Toc8123837"/>
      <w:bookmarkStart w:id="534" w:name="_Toc8123997"/>
      <w:bookmarkStart w:id="535" w:name="_Toc8125348"/>
      <w:bookmarkStart w:id="536" w:name="_Toc8125509"/>
      <w:bookmarkStart w:id="537" w:name="_Toc8125670"/>
      <w:bookmarkStart w:id="538" w:name="_Toc8126189"/>
      <w:bookmarkStart w:id="539" w:name="_Toc8135784"/>
      <w:bookmarkStart w:id="540" w:name="_Toc8136033"/>
      <w:bookmarkStart w:id="541" w:name="_Toc8136281"/>
      <w:bookmarkStart w:id="542" w:name="_Toc8136530"/>
      <w:bookmarkStart w:id="543" w:name="_Toc8136779"/>
      <w:bookmarkStart w:id="544" w:name="_Toc8137027"/>
      <w:bookmarkStart w:id="545" w:name="_Toc8137276"/>
      <w:bookmarkStart w:id="546" w:name="_Toc9253697"/>
      <w:bookmarkStart w:id="547" w:name="_Toc51090262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1327DCE6" w14:textId="258FF5B2" w:rsidR="007E32C5" w:rsidRPr="007E32C5" w:rsidRDefault="007E32C5" w:rsidP="00523361">
      <w:pPr>
        <w:pStyle w:val="RFPHeader3"/>
        <w:numPr>
          <w:ilvl w:val="2"/>
          <w:numId w:val="43"/>
        </w:numPr>
        <w:rPr>
          <w:b/>
          <w:caps/>
        </w:rPr>
      </w:pPr>
      <w:bookmarkStart w:id="548" w:name="_Toc219368443"/>
      <w:r w:rsidRPr="008F53B5" w:rsidDel="00F867F3">
        <w:t xml:space="preserve">Offer </w:t>
      </w:r>
      <w:r>
        <w:t>Submittal</w:t>
      </w:r>
      <w:bookmarkEnd w:id="548"/>
    </w:p>
    <w:p w14:paraId="39F9A15F" w14:textId="77777777" w:rsidR="00E31618" w:rsidRDefault="00E31618" w:rsidP="007E32C5">
      <w:pPr>
        <w:pStyle w:val="BalloonText"/>
      </w:pPr>
    </w:p>
    <w:p w14:paraId="7DA5C91D" w14:textId="6858F300" w:rsidR="008F7FD2" w:rsidRPr="008F7FD2" w:rsidRDefault="008F7FD2" w:rsidP="008F7FD2">
      <w:pPr>
        <w:pStyle w:val="Header"/>
        <w:tabs>
          <w:tab w:val="clear" w:pos="4320"/>
          <w:tab w:val="clear" w:pos="8640"/>
          <w:tab w:val="left" w:pos="2880"/>
        </w:tabs>
        <w:rPr>
          <w:rFonts w:ascii="Arial" w:hAnsi="Arial" w:cs="Arial"/>
          <w:b/>
          <w:sz w:val="22"/>
          <w:szCs w:val="22"/>
        </w:rPr>
      </w:pPr>
      <w:r>
        <w:rPr>
          <w:rFonts w:cs="Arial"/>
          <w:sz w:val="22"/>
          <w:szCs w:val="22"/>
        </w:rPr>
        <w:tab/>
      </w:r>
      <w:r w:rsidRPr="008F7FD2">
        <w:rPr>
          <w:rFonts w:ascii="Arial" w:hAnsi="Arial" w:cs="Arial"/>
          <w:sz w:val="22"/>
          <w:szCs w:val="22"/>
        </w:rPr>
        <w:t>Due Date:</w:t>
      </w:r>
      <w:r w:rsidRPr="008F7FD2">
        <w:rPr>
          <w:rFonts w:ascii="Arial" w:hAnsi="Arial" w:cs="Arial"/>
          <w:sz w:val="22"/>
          <w:szCs w:val="22"/>
        </w:rPr>
        <w:tab/>
      </w:r>
      <w:sdt>
        <w:sdtPr>
          <w:rPr>
            <w:rFonts w:ascii="Arial" w:hAnsi="Arial" w:cs="Arial"/>
            <w:sz w:val="22"/>
            <w:szCs w:val="22"/>
          </w:rPr>
          <w:id w:val="2066446849"/>
          <w:placeholder>
            <w:docPart w:val="04F08A81A9A1431DA28D0FBBC0E55744"/>
          </w:placeholder>
        </w:sdtPr>
        <w:sdtEndPr/>
        <w:sdtContent>
          <w:sdt>
            <w:sdtPr>
              <w:rPr>
                <w:rFonts w:ascii="Arial" w:hAnsi="Arial" w:cs="Arial"/>
                <w:sz w:val="22"/>
                <w:szCs w:val="22"/>
              </w:rPr>
              <w:id w:val="-983779784"/>
              <w:placeholder>
                <w:docPart w:val="F33DC9F4A7424D2F8B8089443C3997B6"/>
              </w:placeholder>
            </w:sdtPr>
            <w:sdtEndPr/>
            <w:sdtContent>
              <w:r w:rsidR="0068081F" w:rsidRPr="00904DA6">
                <w:rPr>
                  <w:rFonts w:ascii="Arial" w:hAnsi="Arial" w:cs="Arial"/>
                  <w:color w:val="FF0000"/>
                  <w:sz w:val="22"/>
                  <w:szCs w:val="22"/>
                </w:rPr>
                <w:t>February 16, 2026</w:t>
              </w:r>
            </w:sdtContent>
          </w:sdt>
        </w:sdtContent>
      </w:sdt>
    </w:p>
    <w:p w14:paraId="5C216108" w14:textId="4FD2DC3B" w:rsidR="008F7FD2" w:rsidRPr="008F7FD2" w:rsidRDefault="008F7FD2" w:rsidP="008F7FD2">
      <w:pPr>
        <w:tabs>
          <w:tab w:val="left" w:pos="2880"/>
        </w:tabs>
        <w:jc w:val="both"/>
        <w:rPr>
          <w:rFonts w:ascii="Arial" w:hAnsi="Arial" w:cs="Arial"/>
          <w:sz w:val="22"/>
          <w:szCs w:val="22"/>
        </w:rPr>
      </w:pPr>
      <w:r w:rsidRPr="008F7FD2">
        <w:rPr>
          <w:rFonts w:ascii="Arial" w:hAnsi="Arial" w:cs="Arial"/>
          <w:sz w:val="22"/>
          <w:szCs w:val="22"/>
        </w:rPr>
        <w:tab/>
        <w:t>Time:</w:t>
      </w:r>
      <w:r w:rsidRPr="008F7FD2">
        <w:rPr>
          <w:rFonts w:ascii="Arial" w:hAnsi="Arial" w:cs="Arial"/>
          <w:sz w:val="22"/>
          <w:szCs w:val="22"/>
        </w:rPr>
        <w:tab/>
      </w:r>
      <w:r w:rsidRPr="008F7FD2">
        <w:rPr>
          <w:rFonts w:ascii="Arial" w:hAnsi="Arial" w:cs="Arial"/>
          <w:sz w:val="22"/>
          <w:szCs w:val="22"/>
        </w:rPr>
        <w:tab/>
      </w:r>
      <w:sdt>
        <w:sdtPr>
          <w:rPr>
            <w:rFonts w:ascii="Arial" w:hAnsi="Arial" w:cs="Arial"/>
            <w:sz w:val="22"/>
            <w:szCs w:val="22"/>
            <w:highlight w:val="cyan"/>
          </w:rPr>
          <w:id w:val="-661771496"/>
          <w:placeholder>
            <w:docPart w:val="46C68F10BAB7441EB4A1E90BBC1B3EDB"/>
          </w:placeholder>
        </w:sdtPr>
        <w:sdtEndPr/>
        <w:sdtContent>
          <w:sdt>
            <w:sdtPr>
              <w:rPr>
                <w:rFonts w:ascii="Arial" w:hAnsi="Arial" w:cs="Arial"/>
                <w:sz w:val="22"/>
                <w:szCs w:val="22"/>
                <w:highlight w:val="cyan"/>
              </w:rPr>
              <w:id w:val="-1103107269"/>
              <w:placeholder>
                <w:docPart w:val="140ABD7710094D5CA05E9D625154A8B7"/>
              </w:placeholder>
            </w:sdtPr>
            <w:sdtEndPr/>
            <w:sdtContent>
              <w:r w:rsidR="0068081F" w:rsidRPr="00904DA6">
                <w:rPr>
                  <w:rFonts w:ascii="Arial" w:hAnsi="Arial" w:cs="Arial"/>
                  <w:color w:val="FF0000"/>
                  <w:sz w:val="22"/>
                  <w:szCs w:val="22"/>
                </w:rPr>
                <w:t>2pm</w:t>
              </w:r>
            </w:sdtContent>
          </w:sdt>
        </w:sdtContent>
      </w:sdt>
      <w:r w:rsidRPr="008F7FD2">
        <w:rPr>
          <w:rFonts w:ascii="Arial" w:hAnsi="Arial" w:cs="Arial"/>
          <w:sz w:val="22"/>
          <w:szCs w:val="22"/>
        </w:rPr>
        <w:t xml:space="preserve"> Eastern Time</w:t>
      </w:r>
    </w:p>
    <w:p w14:paraId="079467B8" w14:textId="77777777" w:rsidR="008F7FD2" w:rsidRDefault="008F7FD2" w:rsidP="008F7FD2">
      <w:pPr>
        <w:spacing w:after="120"/>
        <w:ind w:left="1170" w:right="-18"/>
        <w:jc w:val="both"/>
        <w:rPr>
          <w:rFonts w:cs="Arial"/>
          <w:b/>
          <w:szCs w:val="22"/>
        </w:rPr>
      </w:pPr>
    </w:p>
    <w:p w14:paraId="635BC254" w14:textId="5F785D67" w:rsidR="008F7FD2" w:rsidRPr="004F50E1" w:rsidRDefault="008F7FD2" w:rsidP="008F7FD2">
      <w:pPr>
        <w:autoSpaceDE w:val="0"/>
        <w:autoSpaceDN w:val="0"/>
        <w:ind w:left="1170"/>
        <w:rPr>
          <w:rFonts w:ascii="ArialMT" w:hAnsi="ArialMT"/>
          <w:sz w:val="22"/>
          <w:szCs w:val="22"/>
          <w:u w:val="single"/>
        </w:rPr>
      </w:pPr>
      <w:bookmarkStart w:id="549" w:name="_Hlk141858859"/>
      <w:r w:rsidRPr="00C45CC5">
        <w:rPr>
          <w:rFonts w:ascii="Arial-BoldMT" w:hAnsi="Arial-BoldMT"/>
          <w:b/>
          <w:bCs/>
          <w:sz w:val="22"/>
          <w:szCs w:val="22"/>
        </w:rPr>
        <w:t xml:space="preserve">IMPORTANT NOTE: </w:t>
      </w:r>
      <w:r>
        <w:rPr>
          <w:rFonts w:ascii="Arial-BoldMT" w:hAnsi="Arial-BoldMT"/>
          <w:b/>
          <w:bCs/>
          <w:sz w:val="22"/>
          <w:szCs w:val="22"/>
        </w:rPr>
        <w:t xml:space="preserve"> </w:t>
      </w:r>
      <w:r w:rsidRPr="004F50E1">
        <w:rPr>
          <w:rFonts w:ascii="Arial" w:hAnsi="Arial" w:cs="Arial"/>
          <w:sz w:val="22"/>
          <w:szCs w:val="22"/>
          <w:u w:val="single"/>
        </w:rPr>
        <w:t xml:space="preserve">It is the </w:t>
      </w:r>
      <w:r w:rsidRPr="004F50E1">
        <w:rPr>
          <w:rFonts w:ascii="ArialMT" w:hAnsi="ArialMT"/>
          <w:sz w:val="22"/>
          <w:szCs w:val="22"/>
          <w:u w:val="single"/>
        </w:rPr>
        <w:t xml:space="preserve">Vendor’s sole responsibility </w:t>
      </w:r>
      <w:r w:rsidRPr="004F50E1">
        <w:rPr>
          <w:rFonts w:ascii="Arial" w:hAnsi="Arial" w:cs="Arial"/>
          <w:sz w:val="22"/>
          <w:szCs w:val="22"/>
          <w:u w:val="single"/>
        </w:rPr>
        <w:t>to upload their offer to the Ariba Sourcing Module by the specified time and date of opening</w:t>
      </w:r>
      <w:r w:rsidR="00D07457">
        <w:rPr>
          <w:rFonts w:ascii="Arial" w:hAnsi="Arial" w:cs="Arial"/>
          <w:sz w:val="22"/>
          <w:szCs w:val="22"/>
          <w:u w:val="single"/>
        </w:rPr>
        <w:t xml:space="preserve">. </w:t>
      </w:r>
      <w:r w:rsidRPr="004F50E1">
        <w:rPr>
          <w:rFonts w:ascii="Arial" w:hAnsi="Arial" w:cs="Arial"/>
          <w:sz w:val="22"/>
          <w:szCs w:val="22"/>
          <w:u w:val="single"/>
        </w:rPr>
        <w:t>Vendor shall bear the risk for late electronic submission due to unintended or unanticipated delay, including but not limited to internet issues, network issues, local power outages, or application issues</w:t>
      </w:r>
      <w:r w:rsidR="00D07457">
        <w:rPr>
          <w:rFonts w:ascii="Arial" w:hAnsi="Arial" w:cs="Arial"/>
          <w:sz w:val="22"/>
          <w:szCs w:val="22"/>
          <w:u w:val="single"/>
        </w:rPr>
        <w:t xml:space="preserve">. </w:t>
      </w:r>
      <w:r w:rsidRPr="004F50E1">
        <w:rPr>
          <w:rFonts w:ascii="Arial-BoldMT" w:hAnsi="Arial-BoldMT"/>
          <w:sz w:val="22"/>
          <w:szCs w:val="22"/>
          <w:u w:val="single"/>
        </w:rPr>
        <w:t>Vendor must include all the pages of this solicitation in their response.</w:t>
      </w:r>
    </w:p>
    <w:p w14:paraId="523AEB1A" w14:textId="77777777" w:rsidR="008F7FD2" w:rsidRPr="00C45CC5" w:rsidRDefault="008F7FD2" w:rsidP="008F7FD2">
      <w:pPr>
        <w:autoSpaceDE w:val="0"/>
        <w:autoSpaceDN w:val="0"/>
        <w:ind w:left="1170"/>
        <w:rPr>
          <w:rFonts w:ascii="ArialMT" w:hAnsi="ArialMT"/>
          <w:sz w:val="22"/>
          <w:szCs w:val="22"/>
        </w:rPr>
      </w:pPr>
    </w:p>
    <w:p w14:paraId="395A3570" w14:textId="77777777" w:rsidR="008F7FD2" w:rsidRPr="00C45CC5" w:rsidRDefault="008F7FD2" w:rsidP="008F7FD2">
      <w:pPr>
        <w:autoSpaceDE w:val="0"/>
        <w:autoSpaceDN w:val="0"/>
        <w:ind w:left="1170"/>
        <w:rPr>
          <w:rFonts w:ascii="ArialMT" w:hAnsi="ArialMT"/>
          <w:sz w:val="22"/>
          <w:szCs w:val="22"/>
        </w:rPr>
      </w:pPr>
      <w:r w:rsidRPr="00C45CC5">
        <w:rPr>
          <w:rFonts w:ascii="Arial-BoldMT" w:hAnsi="Arial-BoldMT"/>
          <w:b/>
          <w:bCs/>
          <w:sz w:val="22"/>
          <w:szCs w:val="22"/>
        </w:rPr>
        <w:t xml:space="preserve">Sealed offers, </w:t>
      </w:r>
      <w:r w:rsidRPr="00C45CC5">
        <w:rPr>
          <w:rFonts w:ascii="ArialMT" w:hAnsi="ArialMT"/>
          <w:sz w:val="22"/>
          <w:szCs w:val="22"/>
        </w:rPr>
        <w:t xml:space="preserve">subject to the conditions made a part hereof, will be received </w:t>
      </w:r>
      <w:r w:rsidRPr="00904DA6">
        <w:rPr>
          <w:rFonts w:ascii="ArialMT" w:hAnsi="ArialMT"/>
          <w:sz w:val="22"/>
          <w:szCs w:val="22"/>
        </w:rPr>
        <w:t>until 2:00pm</w:t>
      </w:r>
      <w:r w:rsidRPr="003E1AAD">
        <w:rPr>
          <w:rFonts w:ascii="ArialMT" w:hAnsi="ArialMT"/>
          <w:sz w:val="22"/>
          <w:szCs w:val="22"/>
        </w:rPr>
        <w:t xml:space="preserve"> </w:t>
      </w:r>
      <w:r w:rsidRPr="004F50E1">
        <w:rPr>
          <w:rFonts w:ascii="ArialMT" w:hAnsi="ArialMT"/>
          <w:sz w:val="22"/>
          <w:szCs w:val="22"/>
        </w:rPr>
        <w:t>Eastern Time</w:t>
      </w:r>
      <w:r w:rsidRPr="00C45CC5">
        <w:rPr>
          <w:rFonts w:ascii="ArialMT" w:hAnsi="ArialMT"/>
          <w:sz w:val="22"/>
          <w:szCs w:val="22"/>
        </w:rPr>
        <w:t xml:space="preserve"> on the day of opening and then opened, for furnishing and delivering the commodity as described herein. Offers must be submitted via the Ariba Sourcing Module with the Execution page signed and dated by an official authorized to bind the Vendor’s firm. Failure to return a signed offer shall result in disqualification</w:t>
      </w:r>
      <w:bookmarkEnd w:id="549"/>
      <w:r w:rsidRPr="00C45CC5">
        <w:rPr>
          <w:rFonts w:ascii="ArialMT" w:hAnsi="ArialMT"/>
          <w:sz w:val="22"/>
          <w:szCs w:val="22"/>
        </w:rPr>
        <w:t>.</w:t>
      </w:r>
    </w:p>
    <w:p w14:paraId="54C0E03B" w14:textId="77777777" w:rsidR="008F7FD2" w:rsidRPr="00C45CC5" w:rsidRDefault="008F7FD2" w:rsidP="008F7FD2">
      <w:pPr>
        <w:autoSpaceDE w:val="0"/>
        <w:autoSpaceDN w:val="0"/>
        <w:ind w:left="1170"/>
        <w:rPr>
          <w:rFonts w:ascii="ArialMT" w:hAnsi="ArialMT"/>
          <w:sz w:val="22"/>
          <w:szCs w:val="22"/>
        </w:rPr>
      </w:pPr>
    </w:p>
    <w:p w14:paraId="06670969" w14:textId="77777777" w:rsidR="008F7FD2" w:rsidRDefault="008F7FD2" w:rsidP="008F7FD2">
      <w:pPr>
        <w:autoSpaceDE w:val="0"/>
        <w:autoSpaceDN w:val="0"/>
        <w:ind w:left="1170"/>
        <w:rPr>
          <w:rFonts w:ascii="Arial-BoldMT" w:hAnsi="Arial-BoldMT"/>
          <w:b/>
          <w:bCs/>
          <w:sz w:val="22"/>
          <w:szCs w:val="22"/>
        </w:rPr>
      </w:pPr>
      <w:bookmarkStart w:id="550" w:name="_Hlk141858873"/>
      <w:r w:rsidRPr="00C45CC5">
        <w:rPr>
          <w:rFonts w:ascii="Arial-BoldMT" w:hAnsi="Arial-BoldMT"/>
          <w:b/>
          <w:bCs/>
          <w:sz w:val="22"/>
          <w:szCs w:val="22"/>
        </w:rPr>
        <w:t>Attempts to submit a proposal via facsimile (FAX) machine, telephone</w:t>
      </w:r>
      <w:r>
        <w:rPr>
          <w:rFonts w:ascii="Arial-BoldMT" w:hAnsi="Arial-BoldMT"/>
          <w:b/>
          <w:bCs/>
          <w:sz w:val="22"/>
          <w:szCs w:val="22"/>
        </w:rPr>
        <w:t>, email, email attachments,</w:t>
      </w:r>
      <w:r w:rsidRPr="00C45CC5">
        <w:rPr>
          <w:rFonts w:ascii="Arial-BoldMT" w:hAnsi="Arial-BoldMT"/>
          <w:b/>
          <w:bCs/>
          <w:sz w:val="22"/>
          <w:szCs w:val="22"/>
        </w:rPr>
        <w:t xml:space="preserve"> or </w:t>
      </w:r>
      <w:r>
        <w:rPr>
          <w:rFonts w:ascii="Arial-BoldMT" w:hAnsi="Arial-BoldMT"/>
          <w:b/>
          <w:bCs/>
          <w:sz w:val="22"/>
          <w:szCs w:val="22"/>
        </w:rPr>
        <w:t>in any hardcopy format</w:t>
      </w:r>
      <w:r w:rsidRPr="00C45CC5">
        <w:rPr>
          <w:rFonts w:ascii="Arial-BoldMT" w:hAnsi="Arial-BoldMT"/>
          <w:b/>
          <w:bCs/>
          <w:sz w:val="22"/>
          <w:szCs w:val="22"/>
        </w:rPr>
        <w:t xml:space="preserve"> in response to this Bid </w:t>
      </w:r>
      <w:r>
        <w:rPr>
          <w:rFonts w:ascii="Arial-BoldMT" w:hAnsi="Arial-BoldMT"/>
          <w:b/>
          <w:bCs/>
          <w:sz w:val="22"/>
          <w:szCs w:val="22"/>
        </w:rPr>
        <w:t>SHALL</w:t>
      </w:r>
      <w:r w:rsidRPr="00C45CC5">
        <w:rPr>
          <w:rFonts w:ascii="Arial-BoldMT" w:hAnsi="Arial-BoldMT"/>
          <w:b/>
          <w:bCs/>
          <w:sz w:val="22"/>
          <w:szCs w:val="22"/>
        </w:rPr>
        <w:t xml:space="preserve"> NOT be accepted</w:t>
      </w:r>
      <w:r>
        <w:rPr>
          <w:rFonts w:ascii="Arial-BoldMT" w:hAnsi="Arial-BoldMT"/>
          <w:b/>
          <w:bCs/>
          <w:sz w:val="22"/>
          <w:szCs w:val="22"/>
        </w:rPr>
        <w:t xml:space="preserve"> and will automatically be deemed </w:t>
      </w:r>
      <w:proofErr w:type="gramStart"/>
      <w:r>
        <w:rPr>
          <w:rFonts w:ascii="Arial-BoldMT" w:hAnsi="Arial-BoldMT"/>
          <w:b/>
          <w:bCs/>
          <w:sz w:val="22"/>
          <w:szCs w:val="22"/>
        </w:rPr>
        <w:t>Non-Responsive</w:t>
      </w:r>
      <w:proofErr w:type="gramEnd"/>
      <w:r>
        <w:rPr>
          <w:rFonts w:ascii="Arial-BoldMT" w:hAnsi="Arial-BoldMT"/>
          <w:b/>
          <w:bCs/>
          <w:sz w:val="22"/>
          <w:szCs w:val="22"/>
        </w:rPr>
        <w:t>.</w:t>
      </w:r>
    </w:p>
    <w:bookmarkEnd w:id="550"/>
    <w:p w14:paraId="39E0A9AE" w14:textId="77777777" w:rsidR="008F7FD2" w:rsidRDefault="008F7FD2" w:rsidP="008F7FD2">
      <w:pPr>
        <w:autoSpaceDE w:val="0"/>
        <w:autoSpaceDN w:val="0"/>
        <w:ind w:left="1170"/>
        <w:rPr>
          <w:rFonts w:ascii="Arial-BoldMT" w:hAnsi="Arial-BoldMT"/>
          <w:b/>
          <w:bCs/>
          <w:sz w:val="22"/>
          <w:szCs w:val="22"/>
        </w:rPr>
      </w:pPr>
    </w:p>
    <w:p w14:paraId="7ADA5C50" w14:textId="77777777" w:rsidR="008F7FD2" w:rsidRPr="003141E2" w:rsidRDefault="008F7FD2" w:rsidP="00523361">
      <w:pPr>
        <w:pStyle w:val="ListParagraph"/>
        <w:numPr>
          <w:ilvl w:val="0"/>
          <w:numId w:val="61"/>
        </w:numPr>
        <w:autoSpaceDE w:val="0"/>
        <w:autoSpaceDN w:val="0"/>
        <w:rPr>
          <w:rFonts w:ascii="ArialMT" w:hAnsi="ArialMT"/>
          <w:color w:val="0000FF"/>
          <w:szCs w:val="22"/>
        </w:rPr>
      </w:pPr>
      <w:r w:rsidRPr="00A827C1">
        <w:rPr>
          <w:rFonts w:ascii="ArialMT" w:hAnsi="ArialMT"/>
          <w:color w:val="000000"/>
          <w:sz w:val="22"/>
          <w:szCs w:val="22"/>
        </w:rPr>
        <w:t xml:space="preserve">Submit </w:t>
      </w:r>
      <w:r w:rsidRPr="00A827C1">
        <w:rPr>
          <w:rFonts w:ascii="Arial-BoldMT" w:hAnsi="Arial-BoldMT"/>
          <w:b/>
          <w:bCs/>
          <w:color w:val="000000"/>
          <w:sz w:val="22"/>
          <w:szCs w:val="22"/>
        </w:rPr>
        <w:t xml:space="preserve">one (1) signed, original electronic offer </w:t>
      </w:r>
      <w:r w:rsidRPr="00A827C1">
        <w:rPr>
          <w:rFonts w:ascii="ArialMT" w:hAnsi="ArialMT"/>
          <w:color w:val="000000"/>
          <w:sz w:val="22"/>
          <w:szCs w:val="22"/>
        </w:rPr>
        <w:t>through the Ariba Sourcing Module</w:t>
      </w:r>
      <w:r>
        <w:rPr>
          <w:rFonts w:ascii="ArialMT" w:hAnsi="ArialMT"/>
          <w:color w:val="000000"/>
          <w:szCs w:val="22"/>
        </w:rPr>
        <w:t>.</w:t>
      </w:r>
    </w:p>
    <w:p w14:paraId="26145CAE" w14:textId="6D4FF8BD" w:rsidR="008F7FD2" w:rsidRPr="003141E2" w:rsidRDefault="008F7FD2" w:rsidP="00523361">
      <w:pPr>
        <w:pStyle w:val="ListParagraph"/>
        <w:numPr>
          <w:ilvl w:val="0"/>
          <w:numId w:val="61"/>
        </w:numPr>
        <w:autoSpaceDE w:val="0"/>
        <w:autoSpaceDN w:val="0"/>
        <w:rPr>
          <w:rFonts w:ascii="ArialMT" w:hAnsi="ArialMT"/>
          <w:color w:val="000000"/>
          <w:szCs w:val="22"/>
        </w:rPr>
      </w:pPr>
      <w:r w:rsidRPr="00B06321">
        <w:rPr>
          <w:rFonts w:ascii="ArialMT" w:hAnsi="ArialMT"/>
          <w:color w:val="000000"/>
          <w:sz w:val="22"/>
          <w:szCs w:val="22"/>
        </w:rPr>
        <w:t xml:space="preserve">The Ariba Sourcing Module document number is:  </w:t>
      </w:r>
      <w:r w:rsidR="006E75E7" w:rsidRPr="006E75E7">
        <w:rPr>
          <w:rFonts w:ascii="ArialMT" w:hAnsi="ArialMT"/>
          <w:color w:val="000000"/>
          <w:sz w:val="22"/>
          <w:szCs w:val="22"/>
        </w:rPr>
        <w:t>WS1731219910</w:t>
      </w:r>
    </w:p>
    <w:p w14:paraId="76343D2C" w14:textId="57B481D2" w:rsidR="008F7FD2" w:rsidRPr="003141E2" w:rsidRDefault="008F7FD2" w:rsidP="00523361">
      <w:pPr>
        <w:pStyle w:val="ListParagraph"/>
        <w:numPr>
          <w:ilvl w:val="0"/>
          <w:numId w:val="61"/>
        </w:numPr>
        <w:autoSpaceDE w:val="0"/>
        <w:autoSpaceDN w:val="0"/>
        <w:rPr>
          <w:rFonts w:ascii="ArialMT" w:hAnsi="ArialMT"/>
          <w:color w:val="000000"/>
          <w:szCs w:val="22"/>
        </w:rPr>
      </w:pPr>
      <w:r w:rsidRPr="00D8499B">
        <w:rPr>
          <w:rFonts w:ascii="ArialMT" w:hAnsi="ArialMT"/>
          <w:color w:val="000000"/>
          <w:sz w:val="22"/>
          <w:szCs w:val="22"/>
        </w:rPr>
        <w:t xml:space="preserve">All File names should start with the Vendor name first, </w:t>
      </w:r>
      <w:proofErr w:type="gramStart"/>
      <w:r w:rsidRPr="00D8499B">
        <w:rPr>
          <w:rFonts w:ascii="ArialMT" w:hAnsi="ArialMT"/>
          <w:color w:val="000000"/>
          <w:sz w:val="22"/>
          <w:szCs w:val="22"/>
        </w:rPr>
        <w:t>in order to</w:t>
      </w:r>
      <w:proofErr w:type="gramEnd"/>
      <w:r w:rsidRPr="00D8499B">
        <w:rPr>
          <w:rFonts w:ascii="ArialMT" w:hAnsi="ArialMT"/>
          <w:color w:val="000000"/>
          <w:sz w:val="22"/>
          <w:szCs w:val="22"/>
        </w:rPr>
        <w:t xml:space="preserve"> easily determine all the files to be included as part of the </w:t>
      </w:r>
      <w:r w:rsidR="00636550">
        <w:rPr>
          <w:rFonts w:ascii="ArialMT" w:hAnsi="ArialMT"/>
          <w:color w:val="000000"/>
          <w:sz w:val="22"/>
          <w:szCs w:val="22"/>
        </w:rPr>
        <w:t>V</w:t>
      </w:r>
      <w:r w:rsidRPr="00D8499B">
        <w:rPr>
          <w:rFonts w:ascii="ArialMT" w:hAnsi="ArialMT"/>
          <w:color w:val="000000"/>
          <w:sz w:val="22"/>
          <w:szCs w:val="22"/>
        </w:rPr>
        <w:t>endor’s response. For example, files should be named as follows: Vendor Name-your file name.</w:t>
      </w:r>
    </w:p>
    <w:p w14:paraId="4D1BC981" w14:textId="6053F1FF" w:rsidR="008F7FD2" w:rsidRPr="003141E2" w:rsidRDefault="008F7FD2" w:rsidP="00523361">
      <w:pPr>
        <w:pStyle w:val="ListParagraph"/>
        <w:numPr>
          <w:ilvl w:val="0"/>
          <w:numId w:val="61"/>
        </w:numPr>
        <w:autoSpaceDE w:val="0"/>
        <w:autoSpaceDN w:val="0"/>
        <w:rPr>
          <w:rFonts w:ascii="ArialMT" w:hAnsi="ArialMT"/>
          <w:color w:val="000000"/>
          <w:szCs w:val="22"/>
        </w:rPr>
      </w:pPr>
      <w:r w:rsidRPr="00D8499B">
        <w:rPr>
          <w:rFonts w:ascii="ArialMT" w:hAnsi="ArialMT"/>
          <w:color w:val="000000"/>
          <w:sz w:val="22"/>
          <w:szCs w:val="22"/>
        </w:rPr>
        <w:t xml:space="preserve">File contents </w:t>
      </w:r>
      <w:r w:rsidRPr="00D8499B">
        <w:rPr>
          <w:rFonts w:ascii="Arial-BoldMT" w:hAnsi="Arial-BoldMT"/>
          <w:b/>
          <w:bCs/>
          <w:color w:val="000000"/>
          <w:sz w:val="22"/>
          <w:szCs w:val="22"/>
        </w:rPr>
        <w:t xml:space="preserve">SHALL NOT </w:t>
      </w:r>
      <w:r w:rsidRPr="00D8499B">
        <w:rPr>
          <w:rFonts w:ascii="ArialMT" w:hAnsi="ArialMT"/>
          <w:color w:val="000000"/>
          <w:sz w:val="22"/>
          <w:szCs w:val="22"/>
        </w:rPr>
        <w:t>be password protected, the file formats must be in .PDF, .JPEG, .DOC or .XLS format, and shall be capable of being copied to other sources</w:t>
      </w:r>
      <w:r w:rsidR="00D07457">
        <w:rPr>
          <w:rFonts w:ascii="ArialMT" w:hAnsi="ArialMT"/>
          <w:color w:val="000000"/>
          <w:sz w:val="22"/>
          <w:szCs w:val="22"/>
        </w:rPr>
        <w:t xml:space="preserve">. </w:t>
      </w:r>
      <w:r w:rsidRPr="00D8499B">
        <w:rPr>
          <w:rFonts w:ascii="Arial" w:hAnsi="Arial" w:cs="Arial"/>
          <w:color w:val="000000"/>
          <w:sz w:val="22"/>
          <w:szCs w:val="22"/>
        </w:rPr>
        <w:t xml:space="preserve">Inability by the State to open the Vendor’s files may result in the Vendor’s offer(s) being rejected as </w:t>
      </w:r>
      <w:proofErr w:type="gramStart"/>
      <w:r w:rsidRPr="00D8499B">
        <w:rPr>
          <w:rFonts w:ascii="Arial" w:hAnsi="Arial" w:cs="Arial"/>
          <w:color w:val="000000"/>
          <w:sz w:val="22"/>
          <w:szCs w:val="22"/>
        </w:rPr>
        <w:t>Non-Responsive</w:t>
      </w:r>
      <w:proofErr w:type="gramEnd"/>
      <w:r w:rsidRPr="00D8499B">
        <w:rPr>
          <w:rFonts w:ascii="Arial" w:hAnsi="Arial" w:cs="Arial"/>
          <w:color w:val="000000"/>
          <w:sz w:val="22"/>
          <w:szCs w:val="22"/>
        </w:rPr>
        <w:t>.</w:t>
      </w:r>
    </w:p>
    <w:p w14:paraId="3E0E31E8" w14:textId="3150E0A6" w:rsidR="008F7FD2" w:rsidRPr="00D8499B" w:rsidRDefault="008F7FD2" w:rsidP="00523361">
      <w:pPr>
        <w:pStyle w:val="ListParagraph"/>
        <w:numPr>
          <w:ilvl w:val="0"/>
          <w:numId w:val="61"/>
        </w:numPr>
        <w:autoSpaceDE w:val="0"/>
        <w:autoSpaceDN w:val="0"/>
        <w:rPr>
          <w:rFonts w:ascii="ArialMT" w:hAnsi="ArialMT"/>
          <w:color w:val="000000"/>
          <w:sz w:val="22"/>
          <w:szCs w:val="22"/>
        </w:rPr>
      </w:pPr>
      <w:r w:rsidRPr="00D8499B">
        <w:rPr>
          <w:rFonts w:ascii="ArialMT" w:hAnsi="ArialMT"/>
          <w:color w:val="000000"/>
          <w:sz w:val="22"/>
          <w:szCs w:val="22"/>
        </w:rPr>
        <w:t xml:space="preserve">If the </w:t>
      </w:r>
      <w:r w:rsidR="00636550">
        <w:rPr>
          <w:rFonts w:ascii="ArialMT" w:hAnsi="ArialMT"/>
          <w:color w:val="000000"/>
          <w:sz w:val="22"/>
          <w:szCs w:val="22"/>
        </w:rPr>
        <w:t>V</w:t>
      </w:r>
      <w:r w:rsidRPr="00D8499B">
        <w:rPr>
          <w:rFonts w:ascii="ArialMT" w:hAnsi="ArialMT"/>
          <w:color w:val="000000"/>
          <w:sz w:val="22"/>
          <w:szCs w:val="22"/>
        </w:rPr>
        <w:t xml:space="preserve">endor’s proposal contains any confidential information (as defined in Attachment B, Section </w:t>
      </w:r>
      <w:r w:rsidR="0091512C">
        <w:rPr>
          <w:rFonts w:ascii="ArialMT" w:hAnsi="ArialMT"/>
          <w:color w:val="000000"/>
          <w:sz w:val="22"/>
          <w:szCs w:val="22"/>
        </w:rPr>
        <w:t>1</w:t>
      </w:r>
      <w:r w:rsidRPr="00D8499B">
        <w:rPr>
          <w:rFonts w:ascii="ArialMT" w:hAnsi="ArialMT"/>
          <w:color w:val="000000"/>
          <w:sz w:val="22"/>
          <w:szCs w:val="22"/>
        </w:rPr>
        <w:t>, Paragraph #1</w:t>
      </w:r>
      <w:r w:rsidR="007B2211">
        <w:rPr>
          <w:rFonts w:ascii="ArialMT" w:hAnsi="ArialMT"/>
          <w:color w:val="000000"/>
          <w:sz w:val="22"/>
          <w:szCs w:val="22"/>
        </w:rPr>
        <w:t>8</w:t>
      </w:r>
      <w:r w:rsidRPr="00D8499B">
        <w:rPr>
          <w:rFonts w:ascii="ArialMT" w:hAnsi="ArialMT"/>
          <w:color w:val="000000"/>
          <w:sz w:val="22"/>
          <w:szCs w:val="22"/>
        </w:rPr>
        <w:t xml:space="preserve">), then the </w:t>
      </w:r>
      <w:r w:rsidR="00636550">
        <w:rPr>
          <w:rFonts w:ascii="ArialMT" w:hAnsi="ArialMT"/>
          <w:color w:val="000000"/>
          <w:sz w:val="22"/>
          <w:szCs w:val="22"/>
        </w:rPr>
        <w:t>V</w:t>
      </w:r>
      <w:r w:rsidRPr="00D8499B">
        <w:rPr>
          <w:rFonts w:ascii="ArialMT" w:hAnsi="ArialMT"/>
          <w:color w:val="000000"/>
          <w:sz w:val="22"/>
          <w:szCs w:val="22"/>
        </w:rPr>
        <w:t>endor must provide one (1) signed, original electronic offer and one (1) redacted electronic copy.</w:t>
      </w:r>
    </w:p>
    <w:p w14:paraId="419D552B" w14:textId="77777777" w:rsidR="008F7FD2" w:rsidRPr="00C45CC5" w:rsidRDefault="008F7FD2" w:rsidP="008F7FD2">
      <w:pPr>
        <w:autoSpaceDE w:val="0"/>
        <w:autoSpaceDN w:val="0"/>
        <w:ind w:left="1170"/>
        <w:rPr>
          <w:rFonts w:ascii="ArialMT" w:hAnsi="ArialMT"/>
          <w:color w:val="000000"/>
          <w:sz w:val="22"/>
          <w:szCs w:val="22"/>
        </w:rPr>
      </w:pPr>
    </w:p>
    <w:p w14:paraId="4BD91BD3" w14:textId="77777777" w:rsidR="008F7FD2" w:rsidRPr="00C45CC5" w:rsidRDefault="008F7FD2" w:rsidP="008F7FD2">
      <w:pPr>
        <w:autoSpaceDE w:val="0"/>
        <w:autoSpaceDN w:val="0"/>
        <w:ind w:left="1170"/>
        <w:rPr>
          <w:rFonts w:ascii="ArialMT" w:hAnsi="ArialMT"/>
          <w:color w:val="000000"/>
          <w:sz w:val="22"/>
          <w:szCs w:val="22"/>
        </w:rPr>
      </w:pPr>
      <w:r w:rsidRPr="00C45CC5">
        <w:rPr>
          <w:rFonts w:ascii="ArialMT" w:hAnsi="ArialMT"/>
          <w:color w:val="000000"/>
          <w:sz w:val="22"/>
          <w:szCs w:val="22"/>
        </w:rPr>
        <w:t xml:space="preserve">For </w:t>
      </w:r>
      <w:r>
        <w:rPr>
          <w:rFonts w:ascii="ArialMT" w:hAnsi="ArialMT"/>
          <w:color w:val="000000"/>
          <w:sz w:val="22"/>
          <w:szCs w:val="22"/>
        </w:rPr>
        <w:t xml:space="preserve">Vendor </w:t>
      </w:r>
      <w:r w:rsidRPr="00C45CC5">
        <w:rPr>
          <w:rFonts w:ascii="ArialMT" w:hAnsi="ArialMT"/>
          <w:color w:val="000000"/>
          <w:sz w:val="22"/>
          <w:szCs w:val="22"/>
        </w:rPr>
        <w:t xml:space="preserve">training on how to use the Ariba Sourcing Tool to view solicitations, submit questions, develop responses, upload documents, and submit offers to the State, Vendors should go to the following site: </w:t>
      </w:r>
      <w:hyperlink r:id="rId40" w:history="1">
        <w:r w:rsidRPr="00E51DA0">
          <w:rPr>
            <w:rFonts w:ascii="ArialMT" w:hAnsi="ArialMT"/>
            <w:color w:val="000000"/>
            <w:sz w:val="22"/>
            <w:szCs w:val="22"/>
          </w:rPr>
          <w:t>https://eprocurement.nc.gov/training/vendor-training</w:t>
        </w:r>
      </w:hyperlink>
    </w:p>
    <w:p w14:paraId="630D593F" w14:textId="77777777" w:rsidR="008F7FD2" w:rsidRPr="00C45CC5" w:rsidRDefault="008F7FD2" w:rsidP="008F7FD2">
      <w:pPr>
        <w:autoSpaceDE w:val="0"/>
        <w:autoSpaceDN w:val="0"/>
        <w:ind w:left="1170"/>
        <w:rPr>
          <w:rFonts w:ascii="ArialMT" w:hAnsi="ArialMT"/>
          <w:color w:val="000000"/>
          <w:sz w:val="22"/>
          <w:szCs w:val="22"/>
        </w:rPr>
      </w:pPr>
    </w:p>
    <w:p w14:paraId="37448CEC" w14:textId="1225BFCC" w:rsidR="003903A5" w:rsidRDefault="008F7FD2" w:rsidP="008F7FD2">
      <w:pPr>
        <w:autoSpaceDE w:val="0"/>
        <w:autoSpaceDN w:val="0"/>
        <w:ind w:left="1170"/>
        <w:rPr>
          <w:rFonts w:ascii="ArialMT" w:hAnsi="ArialMT"/>
          <w:color w:val="000000"/>
        </w:rPr>
      </w:pPr>
      <w:r w:rsidRPr="00C45CC5">
        <w:rPr>
          <w:rFonts w:ascii="ArialMT" w:hAnsi="ArialMT"/>
          <w:color w:val="000000"/>
          <w:sz w:val="22"/>
          <w:szCs w:val="22"/>
        </w:rPr>
        <w:lastRenderedPageBreak/>
        <w:t>Questions or issues related to using the Ariba Sourcing Tool itself can be directed to the North Carolina eProcurement Help Desk at 888-211-7440, Option 2. Help Desk representatives are available Monday through Friday from 7:30 AM</w:t>
      </w:r>
      <w:r w:rsidRPr="0098719D">
        <w:rPr>
          <w:rFonts w:ascii="ArialMT" w:hAnsi="ArialMT"/>
          <w:color w:val="000000"/>
        </w:rPr>
        <w:t xml:space="preserve"> EST to 5:00 PM EST</w:t>
      </w:r>
    </w:p>
    <w:p w14:paraId="36DA0DDA" w14:textId="77777777" w:rsidR="002F46FF" w:rsidRPr="0098719D" w:rsidRDefault="002F46FF" w:rsidP="00195B56">
      <w:pPr>
        <w:autoSpaceDE w:val="0"/>
        <w:autoSpaceDN w:val="0"/>
        <w:ind w:left="1170"/>
        <w:rPr>
          <w:rFonts w:ascii="ArialMT" w:hAnsi="ArialMT"/>
          <w:color w:val="000000"/>
        </w:rPr>
      </w:pPr>
    </w:p>
    <w:p w14:paraId="2C64E9FF" w14:textId="1D11A4AB" w:rsidR="008607AD" w:rsidRPr="00CD7061" w:rsidRDefault="08227485" w:rsidP="00523361">
      <w:pPr>
        <w:pStyle w:val="Heading1"/>
        <w:numPr>
          <w:ilvl w:val="0"/>
          <w:numId w:val="42"/>
        </w:numPr>
        <w:tabs>
          <w:tab w:val="left" w:pos="720"/>
        </w:tabs>
        <w:ind w:left="720"/>
        <w:jc w:val="both"/>
      </w:pPr>
      <w:bookmarkStart w:id="551" w:name="_Toc8125349"/>
      <w:bookmarkStart w:id="552" w:name="_Toc219368444"/>
      <w:r w:rsidRPr="00CD7061">
        <w:t>Other Requirements and Special Terms</w:t>
      </w:r>
      <w:bookmarkEnd w:id="547"/>
      <w:bookmarkEnd w:id="551"/>
      <w:bookmarkEnd w:id="552"/>
    </w:p>
    <w:p w14:paraId="482E85C4" w14:textId="77777777" w:rsidR="00743F21" w:rsidRPr="001272DC" w:rsidRDefault="00743F21" w:rsidP="00523361">
      <w:pPr>
        <w:pStyle w:val="Heading2"/>
        <w:numPr>
          <w:ilvl w:val="1"/>
          <w:numId w:val="42"/>
        </w:numPr>
        <w:ind w:left="1080" w:hanging="540"/>
      </w:pPr>
      <w:bookmarkStart w:id="553" w:name="_Toc219368445"/>
      <w:bookmarkStart w:id="554" w:name="_Toc8125351"/>
      <w:bookmarkStart w:id="555" w:name="_Hlk520115303"/>
      <w:bookmarkStart w:id="556" w:name="_Toc523157803"/>
      <w:r>
        <w:t>Vendor Utilization Of Workers Outside of U.S.</w:t>
      </w:r>
      <w:bookmarkEnd w:id="553"/>
    </w:p>
    <w:p w14:paraId="3BCE985B" w14:textId="65E2589F" w:rsidR="00743F21" w:rsidRPr="008B564B" w:rsidRDefault="008B564B" w:rsidP="00743F21">
      <w:pPr>
        <w:pStyle w:val="RFPBodyText"/>
        <w:ind w:left="720"/>
        <w:jc w:val="both"/>
        <w:rPr>
          <w:b/>
          <w:bCs/>
          <w:color w:val="000000" w:themeColor="text1"/>
        </w:rPr>
      </w:pPr>
      <w:r w:rsidRPr="008B564B">
        <w:rPr>
          <w:b/>
          <w:bCs/>
        </w:rPr>
        <w:t>For Security purposes, the State is requesting that all scope in this solicitation be sourced in the US or its territories.</w:t>
      </w:r>
      <w:r w:rsidR="00743F21" w:rsidRPr="008B564B">
        <w:rPr>
          <w:b/>
          <w:bCs/>
        </w:rPr>
        <w:t xml:space="preserve"> </w:t>
      </w:r>
    </w:p>
    <w:p w14:paraId="7FB7A0F7" w14:textId="6ED11E3D" w:rsidR="00743F21" w:rsidRPr="00E264FE" w:rsidRDefault="00743F21" w:rsidP="00743F21">
      <w:pPr>
        <w:pStyle w:val="RFPBodyText"/>
        <w:ind w:left="720"/>
        <w:jc w:val="both"/>
      </w:pPr>
      <w:r w:rsidRPr="002723E4">
        <w:rPr>
          <w:b/>
        </w:rPr>
        <w:t xml:space="preserve">Complete ATTACHMENT </w:t>
      </w:r>
      <w:r>
        <w:rPr>
          <w:b/>
        </w:rPr>
        <w:t>F</w:t>
      </w:r>
      <w:r w:rsidRPr="002723E4">
        <w:t xml:space="preserve"> - Loc</w:t>
      </w:r>
      <w:r>
        <w:t>ation of Workers Utilized by Vendor and submit with your offer.</w:t>
      </w:r>
    </w:p>
    <w:p w14:paraId="755D3745" w14:textId="4851DA4F" w:rsidR="00FD3188" w:rsidRPr="00A77EF3" w:rsidRDefault="00115E42" w:rsidP="00523361">
      <w:pPr>
        <w:pStyle w:val="Heading2"/>
        <w:numPr>
          <w:ilvl w:val="1"/>
          <w:numId w:val="42"/>
        </w:numPr>
        <w:ind w:left="1080" w:hanging="540"/>
        <w:rPr>
          <w:sz w:val="22"/>
        </w:rPr>
      </w:pPr>
      <w:bookmarkStart w:id="557" w:name="_Toc219368446"/>
      <w:r>
        <w:t>Financial</w:t>
      </w:r>
      <w:r w:rsidRPr="008F53B5">
        <w:t xml:space="preserve"> </w:t>
      </w:r>
      <w:r w:rsidR="00E264FE" w:rsidRPr="008F53B5">
        <w:t>Statements</w:t>
      </w:r>
      <w:bookmarkEnd w:id="554"/>
      <w:bookmarkEnd w:id="555"/>
      <w:bookmarkEnd w:id="557"/>
    </w:p>
    <w:p w14:paraId="15F14176" w14:textId="2661125C" w:rsidR="00260B42" w:rsidRPr="009247D0" w:rsidRDefault="00260B42" w:rsidP="001C7469">
      <w:pPr>
        <w:pStyle w:val="RFPBodyText"/>
        <w:tabs>
          <w:tab w:val="left" w:pos="1080"/>
        </w:tabs>
        <w:ind w:left="720"/>
        <w:jc w:val="both"/>
      </w:pPr>
      <w:r w:rsidRPr="009247D0">
        <w:t xml:space="preserve">The Vendor </w:t>
      </w:r>
      <w:r w:rsidRPr="009247D0">
        <w:rPr>
          <w:u w:val="single"/>
        </w:rPr>
        <w:t>shall</w:t>
      </w:r>
      <w:r w:rsidRPr="009247D0">
        <w:t xml:space="preserve"> provide evidence of financial stability </w:t>
      </w:r>
      <w:r>
        <w:t>by returning</w:t>
      </w:r>
      <w:r w:rsidR="00972803">
        <w:t xml:space="preserve"> with its offer</w:t>
      </w:r>
      <w:r>
        <w:t xml:space="preserve"> </w:t>
      </w:r>
      <w:r w:rsidR="00972803">
        <w:t xml:space="preserve">1) </w:t>
      </w:r>
      <w:r>
        <w:t xml:space="preserve">completed </w:t>
      </w:r>
      <w:r w:rsidR="00972803" w:rsidRPr="002723E4">
        <w:t>Financial Review Form (</w:t>
      </w:r>
      <w:r w:rsidRPr="002723E4">
        <w:t xml:space="preserve">Attachment </w:t>
      </w:r>
      <w:r w:rsidR="005C02FD">
        <w:t>H</w:t>
      </w:r>
      <w:r w:rsidR="00972803" w:rsidRPr="002723E4">
        <w:t>)</w:t>
      </w:r>
      <w:r w:rsidRPr="002723E4">
        <w:t xml:space="preserve">, </w:t>
      </w:r>
      <w:r w:rsidRPr="002723E4">
        <w:rPr>
          <w:u w:val="single"/>
        </w:rPr>
        <w:t>and</w:t>
      </w:r>
      <w:r w:rsidRPr="002723E4">
        <w:t xml:space="preserve"> </w:t>
      </w:r>
      <w:r w:rsidR="00972803" w:rsidRPr="002723E4">
        <w:t xml:space="preserve">2) </w:t>
      </w:r>
      <w:r w:rsidRPr="002723E4">
        <w:t>copies</w:t>
      </w:r>
      <w:r>
        <w:t xml:space="preserve"> of Financial Statements</w:t>
      </w:r>
      <w:r w:rsidR="00B9091F">
        <w:t xml:space="preserve"> as further described hereinbelow</w:t>
      </w:r>
      <w:r w:rsidR="00D07457">
        <w:t xml:space="preserve">. </w:t>
      </w:r>
      <w:r w:rsidRPr="009247D0">
        <w:t xml:space="preserve">As used herein, </w:t>
      </w:r>
      <w:r w:rsidRPr="009247D0">
        <w:rPr>
          <w:u w:val="single"/>
        </w:rPr>
        <w:t>Financial Statements</w:t>
      </w:r>
      <w:r w:rsidRPr="009247D0">
        <w:t xml:space="preserve"> shall exclude tax returns and compiled statements.</w:t>
      </w:r>
    </w:p>
    <w:p w14:paraId="5F224130" w14:textId="6A0FEF59" w:rsidR="00E264FE" w:rsidRPr="009247D0" w:rsidRDefault="3951CCC6" w:rsidP="00523361">
      <w:pPr>
        <w:pStyle w:val="RFPBodyText"/>
        <w:numPr>
          <w:ilvl w:val="0"/>
          <w:numId w:val="25"/>
        </w:numPr>
        <w:tabs>
          <w:tab w:val="left" w:pos="1080"/>
        </w:tabs>
        <w:ind w:left="1080"/>
        <w:jc w:val="both"/>
      </w:pPr>
      <w:r>
        <w:t>For a publicly traded company, Financial Statements for the past three (3) fiscal years, including at a minimum, income statements, balance sheets, and statement of changes in financial position or cash flows</w:t>
      </w:r>
      <w:r w:rsidR="00D07457">
        <w:t xml:space="preserve">. </w:t>
      </w:r>
      <w:r>
        <w:t xml:space="preserve">If three (3) years of financial statements are not available, this information shall be </w:t>
      </w:r>
      <w:proofErr w:type="gramStart"/>
      <w:r>
        <w:t>provided to the fullest extent</w:t>
      </w:r>
      <w:proofErr w:type="gramEnd"/>
      <w:r>
        <w:t xml:space="preserve"> possible, but not less than one year</w:t>
      </w:r>
      <w:r w:rsidR="00D07457">
        <w:t xml:space="preserve">. </w:t>
      </w:r>
      <w:r>
        <w:t xml:space="preserve">If less than 3 years, the Vendor must explain the reason why they are not available. </w:t>
      </w:r>
    </w:p>
    <w:p w14:paraId="402BB996" w14:textId="77777777" w:rsidR="00E264FE" w:rsidRPr="009247D0" w:rsidRDefault="00E264FE" w:rsidP="00523361">
      <w:pPr>
        <w:pStyle w:val="RFPBodyText"/>
        <w:numPr>
          <w:ilvl w:val="0"/>
          <w:numId w:val="25"/>
        </w:numPr>
        <w:tabs>
          <w:tab w:val="left" w:pos="1080"/>
        </w:tabs>
        <w:ind w:left="1080"/>
        <w:jc w:val="both"/>
      </w:pPr>
      <w:r w:rsidRPr="009247D0">
        <w:t>For a privately held company, when certified audited financial statements are not prepared: a written statement from the company’s certified public accountant stating the financial condition, debt-to-asset ratio for the past three (3) years and any pending actions that may affect the company’s financial condition.</w:t>
      </w:r>
    </w:p>
    <w:p w14:paraId="687B7F97" w14:textId="359D7344" w:rsidR="00E264FE" w:rsidRDefault="00E264FE" w:rsidP="00523361">
      <w:pPr>
        <w:pStyle w:val="RFPBodyText"/>
        <w:numPr>
          <w:ilvl w:val="0"/>
          <w:numId w:val="25"/>
        </w:numPr>
        <w:tabs>
          <w:tab w:val="left" w:pos="1080"/>
        </w:tabs>
        <w:ind w:left="1080"/>
        <w:jc w:val="both"/>
      </w:pPr>
      <w:r w:rsidRPr="009247D0">
        <w:t>The State may, in its sole discretion, accept evidence of financial stability other than Financial Statements for the purpose of evaluating Vendors’ responses to this RFP. The State reserves the right to determine whether the substitute information meets the requirements for Financial Information sufficiently to allow the State to evaluate the sufficiency of financial resources and the ability of the business to sustain performance of this RFP award</w:t>
      </w:r>
      <w:r w:rsidR="00D07457">
        <w:t xml:space="preserve">. </w:t>
      </w:r>
      <w:r w:rsidRPr="009247D0">
        <w:t>Scope Statements issued may require the submission of Financial Statements and specify the number of years to be provided, the information to be provided, and the most recent date required</w:t>
      </w:r>
      <w:r w:rsidR="00324196">
        <w:t>.</w:t>
      </w:r>
    </w:p>
    <w:p w14:paraId="537C1FDA" w14:textId="6EAAE4F1" w:rsidR="00324196" w:rsidRPr="00CD6718" w:rsidRDefault="00C51D8C" w:rsidP="00523361">
      <w:pPr>
        <w:pStyle w:val="Heading2"/>
        <w:numPr>
          <w:ilvl w:val="1"/>
          <w:numId w:val="42"/>
        </w:numPr>
        <w:ind w:left="1080" w:hanging="540"/>
        <w:rPr>
          <w:b w:val="0"/>
          <w:caps w:val="0"/>
        </w:rPr>
      </w:pPr>
      <w:bookmarkStart w:id="558" w:name="_Toc8125352"/>
      <w:bookmarkStart w:id="559" w:name="_Toc219368447"/>
      <w:r>
        <w:t>Fi</w:t>
      </w:r>
      <w:r w:rsidR="009F2065">
        <w:t>n</w:t>
      </w:r>
      <w:r>
        <w:t>a</w:t>
      </w:r>
      <w:r w:rsidR="009F2065">
        <w:t>n</w:t>
      </w:r>
      <w:r>
        <w:t>cial Resources Assessment,</w:t>
      </w:r>
      <w:r w:rsidR="00324196" w:rsidRPr="00CD6718">
        <w:t xml:space="preserve"> Quality Assurance, Performance and Reliability</w:t>
      </w:r>
      <w:bookmarkEnd w:id="558"/>
      <w:bookmarkEnd w:id="559"/>
      <w:r w:rsidR="00324196" w:rsidRPr="00CD6718">
        <w:t xml:space="preserve">  </w:t>
      </w:r>
    </w:p>
    <w:p w14:paraId="5BDECDA7" w14:textId="092CDBD8" w:rsidR="00324196" w:rsidRPr="00CE7A39" w:rsidRDefault="00324196" w:rsidP="00523361">
      <w:pPr>
        <w:pStyle w:val="BodyText"/>
        <w:numPr>
          <w:ilvl w:val="0"/>
          <w:numId w:val="13"/>
        </w:numPr>
        <w:ind w:left="1080"/>
        <w:rPr>
          <w:rFonts w:ascii="Arial" w:hAnsi="Arial" w:cs="Arial"/>
        </w:rPr>
      </w:pPr>
      <w:r w:rsidRPr="08227485">
        <w:rPr>
          <w:rFonts w:ascii="Arial" w:hAnsi="Arial" w:cs="Arial"/>
        </w:rPr>
        <w:t xml:space="preserve">Contract Performance Security. The State reserves the right to require performance guaranties pursuant to N.C.G.S. §143B-1340(f) and 09 NCAC 06B.1207 from the Vendor without expense to the State. </w:t>
      </w:r>
    </w:p>
    <w:p w14:paraId="794A6B86" w14:textId="66D6D070" w:rsidR="006D3858" w:rsidRDefault="00324196" w:rsidP="00523361">
      <w:pPr>
        <w:pStyle w:val="BodyText"/>
        <w:numPr>
          <w:ilvl w:val="0"/>
          <w:numId w:val="13"/>
        </w:numPr>
        <w:ind w:left="1080"/>
      </w:pPr>
      <w:r w:rsidRPr="00912A6B">
        <w:rPr>
          <w:rFonts w:ascii="Arial" w:hAnsi="Arial" w:cs="Arial"/>
        </w:rPr>
        <w:t xml:space="preserve">Project Assurance, Performance and Reliability Evaluation – Pursuant to N.C.G.S. §143B-1340, the State CIO may require quality assurance reviews of Projects as necessary. </w:t>
      </w:r>
    </w:p>
    <w:p w14:paraId="639514BF" w14:textId="06796E4A" w:rsidR="007659FC" w:rsidRPr="008F53B5" w:rsidRDefault="00954908" w:rsidP="00523361">
      <w:pPr>
        <w:pStyle w:val="Heading2"/>
        <w:numPr>
          <w:ilvl w:val="1"/>
          <w:numId w:val="42"/>
        </w:numPr>
        <w:ind w:left="1080" w:hanging="540"/>
      </w:pPr>
      <w:bookmarkStart w:id="560" w:name="_Toc8125353"/>
      <w:bookmarkStart w:id="561" w:name="_Toc219368448"/>
      <w:r>
        <w:t>Vendor’s License or Support Agreements</w:t>
      </w:r>
      <w:bookmarkEnd w:id="560"/>
      <w:bookmarkEnd w:id="561"/>
    </w:p>
    <w:p w14:paraId="1030E2AE" w14:textId="0BA93BDB" w:rsidR="00C814E7" w:rsidRDefault="00C814E7" w:rsidP="001C7469">
      <w:pPr>
        <w:pStyle w:val="RFPBodyText"/>
        <w:ind w:left="720"/>
        <w:jc w:val="both"/>
      </w:pPr>
      <w:r>
        <w:t>Vendor should present its license or support agreements for review and evaluation</w:t>
      </w:r>
      <w:r w:rsidR="00D07457">
        <w:t xml:space="preserve">. </w:t>
      </w:r>
      <w:r>
        <w:t xml:space="preserve">Terms offered for licensing and support of </w:t>
      </w:r>
      <w:r w:rsidR="00CD434B">
        <w:t>V</w:t>
      </w:r>
      <w:r>
        <w:t>endors’ proprietary asse</w:t>
      </w:r>
      <w:r w:rsidR="00D860D7">
        <w:t>t</w:t>
      </w:r>
      <w:r>
        <w:t>s will be considered.</w:t>
      </w:r>
    </w:p>
    <w:p w14:paraId="53FC652C" w14:textId="4A12A3E7" w:rsidR="007659FC" w:rsidRDefault="007659FC" w:rsidP="001C7469">
      <w:pPr>
        <w:pStyle w:val="RFPBodyText"/>
        <w:ind w:left="720"/>
        <w:jc w:val="both"/>
      </w:pPr>
      <w:r w:rsidRPr="00B4412F">
        <w:t>The terms and conditions of the Vendor’s standard services, license, maintenance or other agreement(s) applicable to Services, Software and other Products acquired under this RFP may apply to the extent such terms and conditions do not materially change the terms and conditions of this RFP</w:t>
      </w:r>
      <w:r w:rsidR="00D07457">
        <w:t xml:space="preserve">. </w:t>
      </w:r>
      <w:r w:rsidRPr="00B4412F">
        <w:t xml:space="preserve">In the event of any conflict between the terms and conditions of this RFP and the Vendor’s standard agreement(s), the terms and conditions of this RFP relating to audit and records, jurisdiction, choice of law, the State’s electronic procurement application of law or administrative rules, the remedy for intellectual property </w:t>
      </w:r>
      <w:r w:rsidRPr="00B4412F">
        <w:lastRenderedPageBreak/>
        <w:t>infringement and the exclusive remedies and limitation of liability in the DIT Terms and Conditions herein shall apply in all cases and supersede any provisions contained in the Vendor’s relevant standard agreement or any other agreement</w:t>
      </w:r>
      <w:r w:rsidR="00D07457">
        <w:t xml:space="preserve">. </w:t>
      </w:r>
      <w:r w:rsidRPr="00B4412F">
        <w:t xml:space="preserve">The State shall not be obligated under any standard license and/or maintenance or other Vendor agreement(s) to indemnify or hold harmless the Vendor, its licensors, successors or assigns, nor arbitrate any dispute, nor pay late fees, </w:t>
      </w:r>
      <w:r w:rsidR="00EF4845">
        <w:t>penalties</w:t>
      </w:r>
      <w:r w:rsidRPr="00B4412F">
        <w:t>, legal fees or other similar costs.</w:t>
      </w:r>
    </w:p>
    <w:p w14:paraId="52C9E5A7" w14:textId="0A23D260" w:rsidR="001C7469" w:rsidRDefault="00954908" w:rsidP="00523361">
      <w:pPr>
        <w:pStyle w:val="Heading2"/>
        <w:numPr>
          <w:ilvl w:val="1"/>
          <w:numId w:val="42"/>
        </w:numPr>
        <w:ind w:left="1080" w:hanging="540"/>
      </w:pPr>
      <w:bookmarkStart w:id="562" w:name="_Toc219368449"/>
      <w:r>
        <w:t>Resellers</w:t>
      </w:r>
      <w:r w:rsidR="003C226E">
        <w:t>: RESERVED</w:t>
      </w:r>
      <w:bookmarkEnd w:id="562"/>
    </w:p>
    <w:p w14:paraId="6F94B4E2" w14:textId="1A6DADB3" w:rsidR="007E32C5" w:rsidRPr="007E32C5" w:rsidRDefault="00615BE8" w:rsidP="00523361">
      <w:pPr>
        <w:pStyle w:val="Heading2"/>
        <w:numPr>
          <w:ilvl w:val="1"/>
          <w:numId w:val="42"/>
        </w:numPr>
        <w:ind w:left="1080" w:hanging="540"/>
      </w:pPr>
      <w:bookmarkStart w:id="563" w:name="_Toc219368450"/>
      <w:r>
        <w:t>Disclosure of Litigation</w:t>
      </w:r>
      <w:bookmarkEnd w:id="563"/>
    </w:p>
    <w:p w14:paraId="756C9BEA" w14:textId="16EC6ED0" w:rsidR="0008505D" w:rsidRPr="001C7469" w:rsidRDefault="0008505D" w:rsidP="001C7469">
      <w:pPr>
        <w:pStyle w:val="ListParagraph"/>
        <w:spacing w:before="120" w:after="120"/>
        <w:jc w:val="both"/>
        <w:rPr>
          <w:rFonts w:cs="Arial"/>
          <w:szCs w:val="22"/>
        </w:rPr>
      </w:pPr>
      <w:r w:rsidRPr="001C7469">
        <w:rPr>
          <w:rFonts w:ascii="Arial" w:hAnsi="Arial" w:cs="Arial"/>
          <w:sz w:val="22"/>
          <w:szCs w:val="22"/>
        </w:rPr>
        <w:t xml:space="preserve">The Vendor’s failure to fully and timely comply with the terms of this section, including providing reasonable assurances satisfactory to the State, may constitute a material breach of the Agreement. </w:t>
      </w:r>
    </w:p>
    <w:p w14:paraId="62A64EC0" w14:textId="6B90D26B" w:rsidR="0008505D" w:rsidRPr="00C732E2" w:rsidRDefault="0008505D" w:rsidP="001C7469">
      <w:pPr>
        <w:spacing w:before="120" w:after="120"/>
        <w:ind w:left="1080" w:hanging="360"/>
        <w:jc w:val="both"/>
        <w:rPr>
          <w:rFonts w:cs="Arial"/>
          <w:szCs w:val="22"/>
        </w:rPr>
      </w:pPr>
      <w:r w:rsidRPr="008A2374">
        <w:rPr>
          <w:rFonts w:ascii="Arial" w:hAnsi="Arial" w:cs="Arial"/>
          <w:sz w:val="22"/>
          <w:szCs w:val="22"/>
        </w:rPr>
        <w:t>a)</w:t>
      </w:r>
      <w:r w:rsidRPr="008A2374">
        <w:rPr>
          <w:rFonts w:ascii="Arial" w:hAnsi="Arial" w:cs="Arial"/>
          <w:sz w:val="22"/>
          <w:szCs w:val="22"/>
        </w:rPr>
        <w:tab/>
        <w:t>The Vendor shall notify the State in its offer, if it, or any of its subcontractors, or their officers, directors, or key personnel who may provide Services under any contract awarded pursuant to this solicitation, have ever been convicted of a felony, or any crime involving moral turpitude, including, but not limited to fraud, misappropriation or deception</w:t>
      </w:r>
      <w:r w:rsidR="00D07457">
        <w:rPr>
          <w:rFonts w:ascii="Arial" w:hAnsi="Arial" w:cs="Arial"/>
          <w:sz w:val="22"/>
          <w:szCs w:val="22"/>
        </w:rPr>
        <w:t xml:space="preserve">. </w:t>
      </w:r>
      <w:r w:rsidRPr="008A2374">
        <w:rPr>
          <w:rFonts w:ascii="Arial" w:hAnsi="Arial" w:cs="Arial"/>
          <w:sz w:val="22"/>
          <w:szCs w:val="22"/>
        </w:rPr>
        <w:t>The Vendor shall promptly notify the State of any criminal litigation, investigations or proceeding involving the Vendor or any subcontractor, or any of the foregoing entities’ then current officers or directors during the term of the Agreement or any Scope Statement awarded to the Vendor.</w:t>
      </w:r>
    </w:p>
    <w:p w14:paraId="21280793" w14:textId="7E6A45D1" w:rsidR="0008505D" w:rsidRPr="00C732E2" w:rsidRDefault="0008505D" w:rsidP="001C7469">
      <w:pPr>
        <w:spacing w:before="120" w:after="120"/>
        <w:ind w:left="1080" w:hanging="360"/>
        <w:jc w:val="both"/>
        <w:rPr>
          <w:rFonts w:cs="Arial"/>
          <w:szCs w:val="22"/>
        </w:rPr>
      </w:pPr>
      <w:r w:rsidRPr="008A2374">
        <w:rPr>
          <w:rFonts w:ascii="Arial" w:hAnsi="Arial" w:cs="Arial"/>
          <w:sz w:val="22"/>
          <w:szCs w:val="22"/>
        </w:rPr>
        <w:t>b)</w:t>
      </w:r>
      <w:r w:rsidRPr="008A2374">
        <w:rPr>
          <w:rFonts w:ascii="Arial" w:hAnsi="Arial" w:cs="Arial"/>
          <w:sz w:val="22"/>
          <w:szCs w:val="22"/>
        </w:rPr>
        <w:tab/>
        <w:t>The Vendor shall notify the State in its offer, and promptly thereafter as otherwise applicable, of any civil litigation, arbitration, proceeding, or judgments against it or its subcontractors during the three (3) years preceding its offer, or which may occur during the term of any award</w:t>
      </w:r>
      <w:r w:rsidR="00B20FE9">
        <w:rPr>
          <w:rFonts w:ascii="Arial" w:hAnsi="Arial" w:cs="Arial"/>
          <w:sz w:val="22"/>
          <w:szCs w:val="22"/>
        </w:rPr>
        <w:t>ed</w:t>
      </w:r>
      <w:r w:rsidRPr="008A2374">
        <w:rPr>
          <w:rFonts w:ascii="Arial" w:hAnsi="Arial" w:cs="Arial"/>
          <w:sz w:val="22"/>
          <w:szCs w:val="22"/>
        </w:rPr>
        <w:t xml:space="preserve"> to the Vendor pursuant to this solicitation, that involve (1) Services or related goods similar to those provided pursuant to any contract and that involve a claim that may affect the viability or financial stability of the Vendor, or (2) a claim or written allegation of fraud by the Vendor or any subcontractor hereunder, arising out of their business activities, or (3) a claim or written allegation that the Vendor or any subcontractor hereunder violated any federal, state or local statute, regulation or ordinance</w:t>
      </w:r>
      <w:r w:rsidR="00D07457">
        <w:rPr>
          <w:rFonts w:ascii="Arial" w:hAnsi="Arial" w:cs="Arial"/>
          <w:sz w:val="22"/>
          <w:szCs w:val="22"/>
        </w:rPr>
        <w:t xml:space="preserve">. </w:t>
      </w:r>
      <w:r w:rsidRPr="008A2374">
        <w:rPr>
          <w:rFonts w:ascii="Arial" w:hAnsi="Arial" w:cs="Arial"/>
          <w:sz w:val="22"/>
          <w:szCs w:val="22"/>
        </w:rPr>
        <w:t xml:space="preserve">Multiple lawsuits and or judgments against the Vendor or subcontractor shall be disclosed to the State to the extent they affect the financial solvency and integrity of the Vendor or subcontractor. </w:t>
      </w:r>
    </w:p>
    <w:p w14:paraId="71C039B4" w14:textId="5B9946F6" w:rsidR="008E1AD5" w:rsidRDefault="0008505D" w:rsidP="001C7469">
      <w:pPr>
        <w:spacing w:before="120" w:after="120"/>
        <w:ind w:left="1080" w:hanging="360"/>
        <w:jc w:val="both"/>
        <w:rPr>
          <w:rFonts w:ascii="Arial" w:hAnsi="Arial" w:cs="Arial"/>
          <w:sz w:val="22"/>
          <w:szCs w:val="22"/>
        </w:rPr>
      </w:pPr>
      <w:r w:rsidRPr="008A2374">
        <w:rPr>
          <w:rFonts w:ascii="Arial" w:hAnsi="Arial" w:cs="Arial"/>
          <w:sz w:val="22"/>
          <w:szCs w:val="22"/>
        </w:rPr>
        <w:t>c)</w:t>
      </w:r>
      <w:r w:rsidRPr="008A2374">
        <w:rPr>
          <w:rFonts w:ascii="Arial" w:hAnsi="Arial" w:cs="Arial"/>
          <w:sz w:val="22"/>
          <w:szCs w:val="22"/>
        </w:rPr>
        <w:tab/>
        <w:t>All notices under subsection A and B herein shall be provided in writing to the State within thirty (30) calendar days after the Vendor learns about any such criminal or civil matters; unless such matters are governed by the DIT Terms and Conditions annexed to the solicitation</w:t>
      </w:r>
      <w:r w:rsidR="00D07457">
        <w:rPr>
          <w:rFonts w:ascii="Arial" w:hAnsi="Arial" w:cs="Arial"/>
          <w:sz w:val="22"/>
          <w:szCs w:val="22"/>
        </w:rPr>
        <w:t xml:space="preserve">. </w:t>
      </w:r>
      <w:r w:rsidRPr="008A2374">
        <w:rPr>
          <w:rFonts w:ascii="Arial" w:hAnsi="Arial" w:cs="Arial"/>
          <w:sz w:val="22"/>
          <w:szCs w:val="22"/>
        </w:rPr>
        <w:t>Details of settlements which are prevented from disclosure by the terms of the settlement shall be annotated as such</w:t>
      </w:r>
      <w:r w:rsidR="00D07457">
        <w:rPr>
          <w:rFonts w:ascii="Arial" w:hAnsi="Arial" w:cs="Arial"/>
          <w:sz w:val="22"/>
          <w:szCs w:val="22"/>
        </w:rPr>
        <w:t xml:space="preserve">. </w:t>
      </w:r>
      <w:r w:rsidRPr="008A2374">
        <w:rPr>
          <w:rFonts w:ascii="Arial" w:hAnsi="Arial" w:cs="Arial"/>
          <w:sz w:val="22"/>
          <w:szCs w:val="22"/>
        </w:rPr>
        <w:t>Vendor may rely on good faith certifications of its subcontractors addressing the foregoing, which certifications shall be available for inspection at the option of the State.</w:t>
      </w:r>
    </w:p>
    <w:p w14:paraId="0648F74A" w14:textId="17F4BFC5" w:rsidR="000F7942" w:rsidRPr="000F7942" w:rsidRDefault="000F7942" w:rsidP="00523361">
      <w:pPr>
        <w:pStyle w:val="Heading2"/>
        <w:numPr>
          <w:ilvl w:val="1"/>
          <w:numId w:val="42"/>
        </w:numPr>
        <w:ind w:left="1080" w:hanging="540"/>
      </w:pPr>
      <w:bookmarkStart w:id="564" w:name="_Toc219368451"/>
      <w:r>
        <w:t>Criminal Conviction</w:t>
      </w:r>
      <w:bookmarkEnd w:id="564"/>
    </w:p>
    <w:p w14:paraId="3F0B59FF" w14:textId="6DA1C810" w:rsidR="00424B3E" w:rsidRPr="00D821F8" w:rsidRDefault="00522786" w:rsidP="00D821F8">
      <w:pPr>
        <w:pStyle w:val="RFPBodyText"/>
        <w:ind w:left="720"/>
        <w:jc w:val="both"/>
      </w:pPr>
      <w:bookmarkStart w:id="565" w:name="_Toc69991236"/>
      <w:bookmarkStart w:id="566" w:name="_Toc69991349"/>
      <w:r w:rsidRPr="00D821F8">
        <w:t xml:space="preserve">In the event the Vendor, an officer of the Vendor, or an owner of a 25% or greater share of the Vendor, is convicted of a criminal offense incident to the application for or performance of a State, public or private Contract or subcontract; or convicted of a criminal offense including but not limited to any of the following: embezzlement, theft, forgery, bribery, falsification or destruction of records, receiving stolen property, attempting to influence a public employee to breach the ethical conduct standards for State of North Carolina employees; convicted under State or federal antitrust statutes; or convicted of any other criminal offense which in the sole discretion of the State, reflects upon the Vendor’s business integrity and such </w:t>
      </w:r>
      <w:r w:rsidR="00636550">
        <w:t>V</w:t>
      </w:r>
      <w:r w:rsidRPr="00D821F8">
        <w:t>endor shall be prohibited from entering into a contract for goods or Services with any department, institution or agency of the State.</w:t>
      </w:r>
      <w:bookmarkEnd w:id="565"/>
      <w:bookmarkEnd w:id="566"/>
    </w:p>
    <w:p w14:paraId="4B342C2A" w14:textId="24E18103" w:rsidR="00FC6936" w:rsidRPr="00CD6718" w:rsidRDefault="08227485" w:rsidP="00523361">
      <w:pPr>
        <w:pStyle w:val="Heading2"/>
        <w:numPr>
          <w:ilvl w:val="1"/>
          <w:numId w:val="42"/>
        </w:numPr>
        <w:ind w:left="1080" w:hanging="540"/>
      </w:pPr>
      <w:bookmarkStart w:id="567" w:name="_Toc60898468"/>
      <w:bookmarkStart w:id="568" w:name="_Toc60898469"/>
      <w:bookmarkStart w:id="569" w:name="_Toc60898470"/>
      <w:bookmarkStart w:id="570" w:name="_Toc8125356"/>
      <w:bookmarkStart w:id="571" w:name="_Toc219368452"/>
      <w:bookmarkEnd w:id="556"/>
      <w:bookmarkEnd w:id="567"/>
      <w:bookmarkEnd w:id="568"/>
      <w:bookmarkEnd w:id="569"/>
      <w:r w:rsidRPr="008F53B5">
        <w:t>Security and Background Checks</w:t>
      </w:r>
      <w:bookmarkEnd w:id="570"/>
      <w:bookmarkEnd w:id="571"/>
    </w:p>
    <w:p w14:paraId="68DC7FA2" w14:textId="2A54F34D" w:rsidR="008607AD" w:rsidRPr="009247D0" w:rsidRDefault="08227485" w:rsidP="00483674">
      <w:pPr>
        <w:pStyle w:val="RFPBodyText"/>
        <w:ind w:left="720"/>
        <w:jc w:val="both"/>
      </w:pPr>
      <w:r w:rsidRPr="00FC6936">
        <w:t xml:space="preserve">The Agency reserves the right to conduct a security background check or otherwise approve any employee or agent provided by the Vendor, and to refuse access to or require replacement of any such </w:t>
      </w:r>
      <w:r w:rsidRPr="00FC6936">
        <w:lastRenderedPageBreak/>
        <w:t xml:space="preserve">personnel for cause, including, but not limited to, technical or training qualifications, quality of work or change in security status or non-compliance with the Agency’s security or other </w:t>
      </w:r>
      <w:r w:rsidR="002949B2">
        <w:t xml:space="preserve">similar </w:t>
      </w:r>
      <w:r w:rsidRPr="00FC6936">
        <w:t>requirements.</w:t>
      </w:r>
    </w:p>
    <w:p w14:paraId="75F0EBB5" w14:textId="5DDB58D4" w:rsidR="00E125AF" w:rsidRPr="00FC6936" w:rsidRDefault="00BA4DE1" w:rsidP="00483674">
      <w:pPr>
        <w:pStyle w:val="RFPBodyText"/>
        <w:ind w:left="720"/>
        <w:jc w:val="both"/>
      </w:pPr>
      <w:r w:rsidRPr="00FC6936">
        <w:t xml:space="preserve">All State and </w:t>
      </w:r>
      <w:r w:rsidR="004440EC">
        <w:t>V</w:t>
      </w:r>
      <w:r w:rsidRPr="00FC6936">
        <w:t>endor</w:t>
      </w:r>
      <w:r w:rsidR="00E125AF" w:rsidRPr="00FC6936">
        <w:t xml:space="preserve"> personnel that have access to data </w:t>
      </w:r>
      <w:r w:rsidR="002949B2">
        <w:t>restricted by the State Security Manual and Policies</w:t>
      </w:r>
      <w:r w:rsidR="00E125AF" w:rsidRPr="00FC6936">
        <w:t xml:space="preserve"> </w:t>
      </w:r>
      <w:r w:rsidRPr="00FC6936">
        <w:t>must</w:t>
      </w:r>
      <w:r w:rsidR="00E125AF" w:rsidRPr="00FC6936">
        <w:t xml:space="preserve"> have a</w:t>
      </w:r>
      <w:r w:rsidRPr="00FC6936">
        <w:t xml:space="preserve"> security</w:t>
      </w:r>
      <w:r w:rsidR="00E125AF" w:rsidRPr="00FC6936">
        <w:t xml:space="preserve"> background check </w:t>
      </w:r>
      <w:r w:rsidRPr="00FC6936">
        <w:t>performed</w:t>
      </w:r>
      <w:r w:rsidR="00D07457">
        <w:t xml:space="preserve">. </w:t>
      </w:r>
      <w:r w:rsidRPr="00FC6936">
        <w:t xml:space="preserve">The </w:t>
      </w:r>
      <w:r w:rsidR="005913DC">
        <w:t>V</w:t>
      </w:r>
      <w:r w:rsidRPr="00FC6936">
        <w:t xml:space="preserve">endors are responsible for performing all background checks of </w:t>
      </w:r>
      <w:r w:rsidR="007502F8" w:rsidRPr="00FC6936">
        <w:t>their</w:t>
      </w:r>
      <w:r w:rsidRPr="00FC6936">
        <w:t xml:space="preserve"> workforce and subcontractors. The State reserves the right to check for non-compliance.</w:t>
      </w:r>
    </w:p>
    <w:p w14:paraId="3E714570" w14:textId="35A9F369" w:rsidR="00FC6936" w:rsidRPr="00CD6718" w:rsidRDefault="08227485" w:rsidP="00523361">
      <w:pPr>
        <w:pStyle w:val="Heading2"/>
        <w:numPr>
          <w:ilvl w:val="1"/>
          <w:numId w:val="42"/>
        </w:numPr>
        <w:ind w:left="1080" w:hanging="540"/>
      </w:pPr>
      <w:bookmarkStart w:id="572" w:name="_Toc8125357"/>
      <w:bookmarkStart w:id="573" w:name="_Toc219368453"/>
      <w:r w:rsidRPr="008F53B5">
        <w:t>Assurances</w:t>
      </w:r>
      <w:bookmarkEnd w:id="572"/>
      <w:bookmarkEnd w:id="573"/>
    </w:p>
    <w:p w14:paraId="6E19511A" w14:textId="48B40977" w:rsidR="008607AD" w:rsidRPr="00FC6936" w:rsidRDefault="08227485" w:rsidP="001C7469">
      <w:pPr>
        <w:pStyle w:val="RFPBodyText"/>
        <w:ind w:left="720"/>
        <w:jc w:val="both"/>
      </w:pPr>
      <w:proofErr w:type="gramStart"/>
      <w:r w:rsidRPr="004901C5">
        <w:t>In the event that</w:t>
      </w:r>
      <w:proofErr w:type="gramEnd"/>
      <w:r w:rsidRPr="004901C5">
        <w:t xml:space="preserve"> criminal or civil investigation, litigation, arbitration or other proceedings disclosed to the State pursuant to this Section, </w:t>
      </w:r>
      <w:r w:rsidRPr="00FC6936">
        <w:t>or of which the State otherwise becomes aware, during the term of the Agreement, causes the State to be reasonably concerned about:</w:t>
      </w:r>
    </w:p>
    <w:p w14:paraId="5C4937D2" w14:textId="055C55B4" w:rsidR="008607AD" w:rsidRPr="00FC6936" w:rsidRDefault="08227485" w:rsidP="00523361">
      <w:pPr>
        <w:pStyle w:val="RFPBodyText"/>
        <w:numPr>
          <w:ilvl w:val="0"/>
          <w:numId w:val="26"/>
        </w:numPr>
        <w:jc w:val="both"/>
      </w:pPr>
      <w:r w:rsidRPr="00FC6936">
        <w:t>the ability of the Vendor or its subcontractor to continue to perform the Agreement in accordance with its terms and conditions, or</w:t>
      </w:r>
    </w:p>
    <w:p w14:paraId="7FEF6A59" w14:textId="3D4F5AC8" w:rsidR="008607AD" w:rsidRPr="00FC6936" w:rsidRDefault="08227485" w:rsidP="00523361">
      <w:pPr>
        <w:pStyle w:val="RFPBodyText"/>
        <w:numPr>
          <w:ilvl w:val="0"/>
          <w:numId w:val="26"/>
        </w:numPr>
        <w:jc w:val="both"/>
      </w:pPr>
      <w:r w:rsidRPr="00FC6936">
        <w:t>whether the Vendor or its subcontractor in performing Services is engaged in conduct which is similar in nature to conduct alleged in such investigation, litigation, arbitration or other proceedings, which conduct would constitute a breach of the Agreement or violation of law, regulation or public policy, then the Vendor shall be required to provide the State all reasonable assurances requested by the State to demonstrate that: the Vendor or its subcontractors hereunder will be able to continue to perform the Agreement in accordance with its terms and conditions, and the Vendor or its subcontractors will not engage in conduct in performing Services under the Agreement which is similar in nature to the conduct alleged in any such litigation, arbitration or other proceedings.</w:t>
      </w:r>
    </w:p>
    <w:p w14:paraId="6AD73C2E" w14:textId="146825F9" w:rsidR="00FC6936" w:rsidRPr="008F53B5" w:rsidRDefault="08227485" w:rsidP="00523361">
      <w:pPr>
        <w:pStyle w:val="Heading2"/>
        <w:numPr>
          <w:ilvl w:val="1"/>
          <w:numId w:val="42"/>
        </w:numPr>
        <w:ind w:left="1080" w:hanging="540"/>
      </w:pPr>
      <w:bookmarkStart w:id="574" w:name="_Toc8125358"/>
      <w:bookmarkStart w:id="575" w:name="_Toc219368454"/>
      <w:r w:rsidRPr="008F53B5">
        <w:t xml:space="preserve">Confidentiality of </w:t>
      </w:r>
      <w:bookmarkEnd w:id="574"/>
      <w:r w:rsidR="00A13641">
        <w:t>offer</w:t>
      </w:r>
      <w:r w:rsidR="0069440F">
        <w:t>s</w:t>
      </w:r>
      <w:bookmarkEnd w:id="575"/>
    </w:p>
    <w:p w14:paraId="63303F7A" w14:textId="3A63488E" w:rsidR="000A0683" w:rsidRDefault="08227485" w:rsidP="001C7469">
      <w:pPr>
        <w:pStyle w:val="RFPBodyText"/>
        <w:ind w:left="720"/>
        <w:jc w:val="both"/>
      </w:pPr>
      <w:r w:rsidRPr="08227485">
        <w:t xml:space="preserve">All </w:t>
      </w:r>
      <w:r w:rsidR="00337EF8">
        <w:t xml:space="preserve">offers and any other </w:t>
      </w:r>
      <w:r w:rsidRPr="08227485">
        <w:t>RFP responses</w:t>
      </w:r>
      <w:r w:rsidR="000439A2">
        <w:t xml:space="preserve"> shall be made public as required by the NC Public Records Act</w:t>
      </w:r>
      <w:r w:rsidR="00F2414D">
        <w:t xml:space="preserve"> and GS 143B-1350</w:t>
      </w:r>
      <w:r w:rsidR="00D07457">
        <w:t xml:space="preserve">. </w:t>
      </w:r>
      <w:r w:rsidR="00B74BAD">
        <w:t xml:space="preserve">Vendors may </w:t>
      </w:r>
      <w:r w:rsidRPr="08227485">
        <w:t xml:space="preserve">mark </w:t>
      </w:r>
      <w:r w:rsidR="00B74BAD">
        <w:t>portions of offers</w:t>
      </w:r>
      <w:r w:rsidRPr="08227485">
        <w:t xml:space="preserve"> as confidential or proprietary, </w:t>
      </w:r>
      <w:r w:rsidR="0037251D">
        <w:t>after determining that such information is excepted from the NC Public Records Act</w:t>
      </w:r>
      <w:r w:rsidR="007850A3">
        <w:t>, provided that such marking is clear and un</w:t>
      </w:r>
      <w:r w:rsidR="0005031C">
        <w:t>a</w:t>
      </w:r>
      <w:r w:rsidR="007850A3">
        <w:t>mbiguous</w:t>
      </w:r>
      <w:r w:rsidR="0005031C">
        <w:t xml:space="preserve"> </w:t>
      </w:r>
      <w:r w:rsidR="00C36CE0">
        <w:t>and preferably at the top and bottom of each page containing confidential information</w:t>
      </w:r>
      <w:r w:rsidR="00D07457">
        <w:t xml:space="preserve">. </w:t>
      </w:r>
      <w:r w:rsidR="00E515DC">
        <w:t>Standard restrictive legends appearing on every page of an offer are not sufficient and shall not be binding upon the State.</w:t>
      </w:r>
    </w:p>
    <w:p w14:paraId="3CE9839C" w14:textId="00E166EB" w:rsidR="003210F1" w:rsidRPr="00300EC6" w:rsidRDefault="000A0683" w:rsidP="001C7469">
      <w:pPr>
        <w:pStyle w:val="RFPBodyText"/>
        <w:ind w:left="720"/>
        <w:jc w:val="both"/>
      </w:pPr>
      <w:r w:rsidRPr="0068544C">
        <w:rPr>
          <w:iCs/>
        </w:rPr>
        <w:t xml:space="preserve">Certain State information is not </w:t>
      </w:r>
      <w:r w:rsidR="00E07C15" w:rsidRPr="0068544C">
        <w:rPr>
          <w:iCs/>
        </w:rPr>
        <w:t xml:space="preserve">public under the NC Public Records Act and other laws. Any such information </w:t>
      </w:r>
      <w:r w:rsidR="08227485" w:rsidRPr="08227485">
        <w:t xml:space="preserve">which </w:t>
      </w:r>
      <w:r w:rsidR="003B478D">
        <w:t xml:space="preserve">the State </w:t>
      </w:r>
      <w:r w:rsidR="08227485" w:rsidRPr="08227485">
        <w:t>designate</w:t>
      </w:r>
      <w:r w:rsidR="005A49E5">
        <w:t>s</w:t>
      </w:r>
      <w:r w:rsidR="08227485" w:rsidRPr="08227485">
        <w:t xml:space="preserve"> </w:t>
      </w:r>
      <w:r w:rsidR="005A49E5">
        <w:t>as</w:t>
      </w:r>
      <w:r w:rsidR="08227485" w:rsidRPr="08227485">
        <w:t xml:space="preserve"> confidential and ma</w:t>
      </w:r>
      <w:r w:rsidR="005A49E5">
        <w:t>kes</w:t>
      </w:r>
      <w:r w:rsidR="08227485" w:rsidRPr="08227485">
        <w:t xml:space="preserve"> available to the Vendor </w:t>
      </w:r>
      <w:proofErr w:type="gramStart"/>
      <w:r w:rsidR="08227485" w:rsidRPr="08227485">
        <w:t>in order to</w:t>
      </w:r>
      <w:proofErr w:type="gramEnd"/>
      <w:r w:rsidR="08227485" w:rsidRPr="08227485">
        <w:t xml:space="preserve"> </w:t>
      </w:r>
      <w:r w:rsidR="008F5A9B">
        <w:t xml:space="preserve">respond to the RFP or </w:t>
      </w:r>
      <w:r w:rsidR="08227485" w:rsidRPr="08227485">
        <w:t>carry out the Agreement, or which become</w:t>
      </w:r>
      <w:r w:rsidR="004E0F3F">
        <w:t>s</w:t>
      </w:r>
      <w:r w:rsidR="08227485" w:rsidRPr="08227485">
        <w:t xml:space="preserve"> available to the Vendor in carrying out the Agreement, shall be protected by the Vendor from unauthorized use and disclosure</w:t>
      </w:r>
      <w:r w:rsidR="00D07457">
        <w:t xml:space="preserve">. </w:t>
      </w:r>
      <w:r w:rsidR="08227485" w:rsidRPr="08227485">
        <w:t>The Vendor shall not be required under the provisions of this section to keep confidential, (1) information generally available to the public, (2) information released by the State generally, or to the Vendor without restriction, (3) information independently developed or acquired by the Vendor or its personnel without reliance in any way on otherwise protected information of the State</w:t>
      </w:r>
      <w:r w:rsidR="00D07457">
        <w:t xml:space="preserve">. </w:t>
      </w:r>
      <w:r w:rsidR="08227485" w:rsidRPr="08227485">
        <w:t>Notwithstanding the foregoing restrictions, the Vendor and its personnel may use and disclose any information which it is otherwise required by law to disclose, but in each case only after the State has been so notified, and has had the opportunity, if possible, to obtain reasonable protection for such information in connection with such disclosure.</w:t>
      </w:r>
    </w:p>
    <w:p w14:paraId="1C216504" w14:textId="00030522" w:rsidR="00FC6936" w:rsidRPr="00951416" w:rsidRDefault="08227485" w:rsidP="00523361">
      <w:pPr>
        <w:pStyle w:val="Heading2"/>
        <w:numPr>
          <w:ilvl w:val="1"/>
          <w:numId w:val="42"/>
        </w:numPr>
        <w:ind w:left="1080" w:hanging="540"/>
      </w:pPr>
      <w:bookmarkStart w:id="576" w:name="_Toc219368455"/>
      <w:r w:rsidRPr="00CD6718">
        <w:t>Project Management</w:t>
      </w:r>
      <w:bookmarkEnd w:id="576"/>
    </w:p>
    <w:p w14:paraId="656ACE70" w14:textId="3BB3C74C" w:rsidR="008607AD" w:rsidRDefault="08227485" w:rsidP="001C7469">
      <w:pPr>
        <w:pStyle w:val="RFPBodyText"/>
        <w:ind w:left="720"/>
        <w:jc w:val="both"/>
      </w:pPr>
      <w:r w:rsidRPr="08227485">
        <w:t xml:space="preserve">All project management and coordination on behalf of the Agency shall be </w:t>
      </w:r>
      <w:r w:rsidR="00F73D46" w:rsidRPr="08227485">
        <w:t>designated through a single point of contact</w:t>
      </w:r>
      <w:r w:rsidRPr="08227485">
        <w:t xml:space="preserve"> as the Agency Project Manager</w:t>
      </w:r>
      <w:r w:rsidR="00D07457">
        <w:t xml:space="preserve">. </w:t>
      </w:r>
      <w:r w:rsidRPr="08227485">
        <w:t>The Vendor shall designate a Vendor Project Manager who will provide a single point of contact for management and coordination of the Vendor’s work</w:t>
      </w:r>
      <w:r w:rsidR="00D07457">
        <w:t xml:space="preserve">. </w:t>
      </w:r>
      <w:r w:rsidRPr="08227485">
        <w:t>All work performed pursuant to the Agreement shall be coordinated between the Agency Project Manager and the Vendor Project Manager.</w:t>
      </w:r>
    </w:p>
    <w:p w14:paraId="66121AAF" w14:textId="773D6FDE" w:rsidR="00360FFB" w:rsidRPr="00300EC6" w:rsidRDefault="00360FFB" w:rsidP="001C7469">
      <w:pPr>
        <w:pStyle w:val="RFPBodyText"/>
        <w:ind w:left="720"/>
        <w:jc w:val="both"/>
      </w:pPr>
      <w:r w:rsidRPr="00360FFB">
        <w:t xml:space="preserve">The State’s framework is based on a waterfall product delivery model, but can accommodate Iterative, Agile and Hybrid delivery models. The State prefers the use of Agile-based methodologies for project </w:t>
      </w:r>
      <w:r w:rsidRPr="00360FFB">
        <w:lastRenderedPageBreak/>
        <w:t>execution and implementation. The State’s framework employs decision points throughout the project for approval to proceed with next tasks.</w:t>
      </w:r>
    </w:p>
    <w:p w14:paraId="417EE2DC" w14:textId="6CF79D85" w:rsidR="00FC6936" w:rsidRPr="00951416" w:rsidRDefault="08227485" w:rsidP="00523361">
      <w:pPr>
        <w:pStyle w:val="Heading2"/>
        <w:numPr>
          <w:ilvl w:val="1"/>
          <w:numId w:val="42"/>
        </w:numPr>
        <w:ind w:left="1080" w:hanging="540"/>
      </w:pPr>
      <w:bookmarkStart w:id="577" w:name="_Toc219368456"/>
      <w:r w:rsidRPr="00E86F60">
        <w:t>Meetings</w:t>
      </w:r>
      <w:bookmarkEnd w:id="577"/>
    </w:p>
    <w:p w14:paraId="4F3CC8F0" w14:textId="69BA34E8" w:rsidR="00ED5648" w:rsidRPr="007F5FBC" w:rsidRDefault="00ED5648" w:rsidP="00523361">
      <w:pPr>
        <w:pStyle w:val="RFPBodyText"/>
        <w:numPr>
          <w:ilvl w:val="0"/>
          <w:numId w:val="188"/>
        </w:numPr>
        <w:jc w:val="both"/>
      </w:pPr>
      <w:r w:rsidRPr="007F5FBC">
        <w:t xml:space="preserve">The Vendor is required to meet with Agency personnel, or designated representatives, to resolve technical or contractual problems that may occur during the term of the Agreement.  Meetings will occur as problems arise and will be coordinated by Agency. The Vendor will be given reasonable and sufficient notice of meeting dates, times, and locations.  </w:t>
      </w:r>
      <w:r w:rsidR="001327E4" w:rsidRPr="00F95740">
        <w:t>Face-to-face</w:t>
      </w:r>
      <w:r w:rsidR="00B71DB1" w:rsidRPr="00F95740">
        <w:t xml:space="preserve"> meetings are desired</w:t>
      </w:r>
      <w:r w:rsidR="00B71DB1">
        <w:t xml:space="preserve">, unless noted below.  </w:t>
      </w:r>
      <w:r w:rsidRPr="007F5FBC">
        <w:t xml:space="preserve">However, at the Vendor’s option and expense, a conference call meeting may be substituted. Failure to participate in two (2) consecutive problem resolution meetings, two (2) </w:t>
      </w:r>
      <w:proofErr w:type="gramStart"/>
      <w:r w:rsidRPr="007F5FBC">
        <w:t>consecutive</w:t>
      </w:r>
      <w:proofErr w:type="gramEnd"/>
      <w:r w:rsidRPr="007F5FBC">
        <w:t xml:space="preserve"> missed or rescheduled meetings, or failure to make a good faith effort to resolve problems, may result in termination of the Contract in accordance with Attachment B: Section 1, </w:t>
      </w:r>
      <w:r w:rsidR="00762DAF">
        <w:t>P</w:t>
      </w:r>
      <w:r w:rsidRPr="007F5FBC">
        <w:t xml:space="preserve">aragraph # 19. </w:t>
      </w:r>
    </w:p>
    <w:p w14:paraId="69F5871C" w14:textId="7FCB3554" w:rsidR="00ED5648" w:rsidRPr="001608C5" w:rsidRDefault="00ED5648" w:rsidP="00523361">
      <w:pPr>
        <w:pStyle w:val="RFPBodyText"/>
        <w:numPr>
          <w:ilvl w:val="0"/>
          <w:numId w:val="188"/>
        </w:numPr>
        <w:jc w:val="both"/>
      </w:pPr>
      <w:r w:rsidRPr="001608C5">
        <w:t xml:space="preserve">The appropriate Vendor Staff will be required to participate in the following project meetings. The State Project Manager will provide 24-hour meeting notice for project meetings. Project meetings specified as “Onsite” require attendance in person in Raleigh, North Carolina or a designated facility as needed unless public health measures require virtual meetings (e.g., NCDHHS’s COVID-19 pandemic plan response is still </w:t>
      </w:r>
      <w:proofErr w:type="gramStart"/>
      <w:r w:rsidRPr="001608C5">
        <w:t>active</w:t>
      </w:r>
      <w:proofErr w:type="gramEnd"/>
      <w:r w:rsidRPr="001608C5">
        <w:t xml:space="preserve"> or the State project team is working remotely). Project meetings specified as “Offsite” will be conducted via Microsoft Teams or Cisco WebEx.</w:t>
      </w:r>
    </w:p>
    <w:p w14:paraId="0B4D3AE8" w14:textId="77777777" w:rsidR="00ED5648" w:rsidRDefault="00ED5648" w:rsidP="00523361">
      <w:pPr>
        <w:pStyle w:val="RFPBodyText"/>
        <w:numPr>
          <w:ilvl w:val="0"/>
          <w:numId w:val="74"/>
        </w:numPr>
        <w:tabs>
          <w:tab w:val="left" w:pos="1440"/>
        </w:tabs>
        <w:jc w:val="both"/>
        <w:rPr>
          <w:rFonts w:cs="Arial"/>
        </w:rPr>
      </w:pPr>
      <w:r>
        <w:rPr>
          <w:rFonts w:cs="Arial"/>
        </w:rPr>
        <w:t>Project Kick-Off (Onsite or Offsite)</w:t>
      </w:r>
    </w:p>
    <w:p w14:paraId="2CD981D1" w14:textId="77777777" w:rsidR="00ED5648" w:rsidRDefault="00ED5648" w:rsidP="00523361">
      <w:pPr>
        <w:pStyle w:val="RFPBodyText"/>
        <w:numPr>
          <w:ilvl w:val="0"/>
          <w:numId w:val="74"/>
        </w:numPr>
        <w:tabs>
          <w:tab w:val="left" w:pos="1440"/>
        </w:tabs>
        <w:jc w:val="both"/>
        <w:rPr>
          <w:rFonts w:cs="Arial"/>
        </w:rPr>
      </w:pPr>
      <w:r>
        <w:rPr>
          <w:rFonts w:cs="Arial"/>
        </w:rPr>
        <w:t>System Requirements/User Story/Backlog Development, Gap Analysis and Detailed Design (Onsite and/or Offsite)</w:t>
      </w:r>
    </w:p>
    <w:p w14:paraId="2F55F6DC" w14:textId="51D65947" w:rsidR="00ED5648" w:rsidRDefault="00ED5648" w:rsidP="00523361">
      <w:pPr>
        <w:pStyle w:val="RFPBodyText"/>
        <w:numPr>
          <w:ilvl w:val="0"/>
          <w:numId w:val="74"/>
        </w:numPr>
        <w:tabs>
          <w:tab w:val="left" w:pos="1440"/>
        </w:tabs>
        <w:jc w:val="both"/>
        <w:rPr>
          <w:rFonts w:cs="Arial"/>
        </w:rPr>
      </w:pPr>
      <w:r>
        <w:rPr>
          <w:rFonts w:cs="Arial"/>
        </w:rPr>
        <w:t>Configured State Technical Environments (Onsite or Offsite if remote support can be provided)</w:t>
      </w:r>
    </w:p>
    <w:p w14:paraId="0FEC17C9" w14:textId="77777777" w:rsidR="00ED5648" w:rsidRDefault="00ED5648" w:rsidP="00523361">
      <w:pPr>
        <w:pStyle w:val="RFPBodyText"/>
        <w:numPr>
          <w:ilvl w:val="0"/>
          <w:numId w:val="74"/>
        </w:numPr>
        <w:tabs>
          <w:tab w:val="left" w:pos="1440"/>
        </w:tabs>
        <w:jc w:val="both"/>
        <w:rPr>
          <w:rFonts w:cs="Arial"/>
        </w:rPr>
      </w:pPr>
      <w:r>
        <w:rPr>
          <w:rFonts w:cs="Arial"/>
        </w:rPr>
        <w:t>Pre-UAT Training (Onsite or Offsite)</w:t>
      </w:r>
    </w:p>
    <w:p w14:paraId="6F5946E5" w14:textId="77777777" w:rsidR="00ED5648" w:rsidRDefault="00ED5648" w:rsidP="00523361">
      <w:pPr>
        <w:pStyle w:val="RFPBodyText"/>
        <w:numPr>
          <w:ilvl w:val="0"/>
          <w:numId w:val="74"/>
        </w:numPr>
        <w:tabs>
          <w:tab w:val="left" w:pos="1440"/>
        </w:tabs>
        <w:jc w:val="both"/>
        <w:rPr>
          <w:rFonts w:cs="Arial"/>
        </w:rPr>
      </w:pPr>
      <w:r>
        <w:rPr>
          <w:rFonts w:cs="Arial"/>
        </w:rPr>
        <w:t xml:space="preserve">UAT Support (Onsite or Offsite as warranted by the context and scope of the individual meetings) </w:t>
      </w:r>
    </w:p>
    <w:p w14:paraId="4F01A6F7" w14:textId="77777777" w:rsidR="00ED5648" w:rsidRDefault="00ED5648" w:rsidP="00523361">
      <w:pPr>
        <w:pStyle w:val="RFPBodyText"/>
        <w:numPr>
          <w:ilvl w:val="0"/>
          <w:numId w:val="74"/>
        </w:numPr>
        <w:tabs>
          <w:tab w:val="left" w:pos="1440"/>
        </w:tabs>
        <w:jc w:val="both"/>
        <w:rPr>
          <w:rFonts w:cs="Arial"/>
        </w:rPr>
      </w:pPr>
      <w:r>
        <w:rPr>
          <w:rFonts w:cs="Arial"/>
        </w:rPr>
        <w:t>Role-Based Training for testers, end users, State Administrators, State trainers, and IT support personnel training (Onsite/Offsite, including on demand training such as e-Learning or computer-based training)</w:t>
      </w:r>
    </w:p>
    <w:p w14:paraId="0D6F419A" w14:textId="77777777" w:rsidR="00ED5648" w:rsidRDefault="00ED5648" w:rsidP="00523361">
      <w:pPr>
        <w:pStyle w:val="RFPBodyText"/>
        <w:numPr>
          <w:ilvl w:val="0"/>
          <w:numId w:val="74"/>
        </w:numPr>
        <w:tabs>
          <w:tab w:val="left" w:pos="1440"/>
        </w:tabs>
        <w:jc w:val="both"/>
        <w:rPr>
          <w:rFonts w:cs="Arial"/>
        </w:rPr>
      </w:pPr>
      <w:r>
        <w:rPr>
          <w:rFonts w:cs="Arial"/>
        </w:rPr>
        <w:t>Readiness for Deployment (Go-Live) (Onsite/Offsite)</w:t>
      </w:r>
    </w:p>
    <w:p w14:paraId="00346BB1" w14:textId="77777777" w:rsidR="00ED5648" w:rsidRDefault="00ED5648" w:rsidP="00523361">
      <w:pPr>
        <w:pStyle w:val="RFPBodyText"/>
        <w:numPr>
          <w:ilvl w:val="0"/>
          <w:numId w:val="74"/>
        </w:numPr>
        <w:tabs>
          <w:tab w:val="left" w:pos="1440"/>
        </w:tabs>
        <w:jc w:val="both"/>
        <w:rPr>
          <w:rFonts w:cs="Arial"/>
        </w:rPr>
      </w:pPr>
      <w:r>
        <w:rPr>
          <w:rFonts w:cs="Arial"/>
        </w:rPr>
        <w:t>Deployment (Onsite/Offsite)</w:t>
      </w:r>
    </w:p>
    <w:p w14:paraId="7614285C" w14:textId="77777777" w:rsidR="00ED5648" w:rsidRDefault="00ED5648" w:rsidP="00523361">
      <w:pPr>
        <w:pStyle w:val="RFPBodyText"/>
        <w:numPr>
          <w:ilvl w:val="0"/>
          <w:numId w:val="74"/>
        </w:numPr>
        <w:tabs>
          <w:tab w:val="left" w:pos="1440"/>
        </w:tabs>
        <w:jc w:val="both"/>
        <w:rPr>
          <w:rFonts w:cs="Arial"/>
        </w:rPr>
      </w:pPr>
      <w:r>
        <w:rPr>
          <w:rFonts w:cs="Arial"/>
        </w:rPr>
        <w:t>Project Closeout (Offsite)</w:t>
      </w:r>
    </w:p>
    <w:p w14:paraId="7E5D4110" w14:textId="77777777" w:rsidR="00ED5648" w:rsidRDefault="00ED5648" w:rsidP="00523361">
      <w:pPr>
        <w:pStyle w:val="RFPBodyText"/>
        <w:numPr>
          <w:ilvl w:val="0"/>
          <w:numId w:val="74"/>
        </w:numPr>
        <w:tabs>
          <w:tab w:val="left" w:pos="1440"/>
        </w:tabs>
        <w:jc w:val="both"/>
        <w:rPr>
          <w:rFonts w:cs="Arial"/>
        </w:rPr>
      </w:pPr>
      <w:r>
        <w:rPr>
          <w:rFonts w:cs="Arial"/>
        </w:rPr>
        <w:t>Ad Hoc Meetings (Onsite/Offsite)</w:t>
      </w:r>
    </w:p>
    <w:p w14:paraId="5A9603C3" w14:textId="77777777" w:rsidR="00ED5648" w:rsidRDefault="00ED5648" w:rsidP="00523361">
      <w:pPr>
        <w:pStyle w:val="RFPBodyText"/>
        <w:numPr>
          <w:ilvl w:val="0"/>
          <w:numId w:val="74"/>
        </w:numPr>
        <w:tabs>
          <w:tab w:val="left" w:pos="1440"/>
        </w:tabs>
        <w:jc w:val="both"/>
        <w:rPr>
          <w:rFonts w:cs="Arial"/>
        </w:rPr>
      </w:pPr>
      <w:r>
        <w:rPr>
          <w:rFonts w:cs="Arial"/>
        </w:rPr>
        <w:t>Change Management Meetings (Onsite/Offsite)</w:t>
      </w:r>
    </w:p>
    <w:p w14:paraId="481B40E8" w14:textId="77777777" w:rsidR="00ED5648" w:rsidRDefault="00ED5648" w:rsidP="00523361">
      <w:pPr>
        <w:pStyle w:val="RFPBodyText"/>
        <w:numPr>
          <w:ilvl w:val="0"/>
          <w:numId w:val="74"/>
        </w:numPr>
        <w:tabs>
          <w:tab w:val="left" w:pos="1440"/>
        </w:tabs>
        <w:jc w:val="both"/>
        <w:rPr>
          <w:rFonts w:cs="Arial"/>
        </w:rPr>
      </w:pPr>
      <w:r>
        <w:rPr>
          <w:rFonts w:cs="Arial"/>
        </w:rPr>
        <w:t>Project Review Meetings (Onsite/Offsite)</w:t>
      </w:r>
    </w:p>
    <w:p w14:paraId="5895E1CA" w14:textId="77777777" w:rsidR="00ED5648" w:rsidRDefault="00ED5648" w:rsidP="00523361">
      <w:pPr>
        <w:pStyle w:val="RFPBodyText"/>
        <w:numPr>
          <w:ilvl w:val="0"/>
          <w:numId w:val="74"/>
        </w:numPr>
        <w:tabs>
          <w:tab w:val="left" w:pos="1440"/>
        </w:tabs>
        <w:jc w:val="both"/>
        <w:rPr>
          <w:rFonts w:cs="Arial"/>
        </w:rPr>
      </w:pPr>
      <w:r>
        <w:rPr>
          <w:rFonts w:cs="Arial"/>
        </w:rPr>
        <w:t>Executive Steering Committee (Onsite/Offsite)</w:t>
      </w:r>
    </w:p>
    <w:p w14:paraId="3D729DCD" w14:textId="553BBD61" w:rsidR="002A1A9A" w:rsidRDefault="00ED5648" w:rsidP="00523361">
      <w:pPr>
        <w:pStyle w:val="RFPBodyText"/>
        <w:numPr>
          <w:ilvl w:val="0"/>
          <w:numId w:val="74"/>
        </w:numPr>
        <w:jc w:val="both"/>
      </w:pPr>
      <w:r>
        <w:rPr>
          <w:rFonts w:cs="Arial"/>
        </w:rPr>
        <w:t>Project Status Meetings (Onsite/Offsite)</w:t>
      </w:r>
    </w:p>
    <w:p w14:paraId="2235FB69" w14:textId="200AD146" w:rsidR="00F12144" w:rsidRPr="00847244" w:rsidRDefault="00F12144" w:rsidP="00523361">
      <w:pPr>
        <w:pStyle w:val="RFPBodyText"/>
        <w:numPr>
          <w:ilvl w:val="0"/>
          <w:numId w:val="188"/>
        </w:numPr>
        <w:jc w:val="both"/>
      </w:pPr>
      <w:r w:rsidRPr="00847244">
        <w:t xml:space="preserve">The Project Status Meetings will follow an agenda mutually developed by Vendor and the DHHS Project </w:t>
      </w:r>
      <w:r w:rsidRPr="001E3915">
        <w:t>Manager</w:t>
      </w:r>
      <w:r w:rsidRPr="00925A09">
        <w:t>.</w:t>
      </w:r>
      <w:r w:rsidRPr="00847244">
        <w:t xml:space="preserve"> The Vendor Project Manager will work with the DHHS Project Manager to plan, strategize, and prepare required materials for all the meetings. </w:t>
      </w:r>
    </w:p>
    <w:p w14:paraId="651CF027" w14:textId="72CF1F25" w:rsidR="00F12144" w:rsidRPr="00300EC6" w:rsidRDefault="00F12144" w:rsidP="00523361">
      <w:pPr>
        <w:pStyle w:val="RFPBodyText"/>
        <w:numPr>
          <w:ilvl w:val="0"/>
          <w:numId w:val="188"/>
        </w:numPr>
        <w:jc w:val="both"/>
      </w:pPr>
      <w:r w:rsidRPr="00847244">
        <w:t xml:space="preserve">When required to be onsite, the Vendor will provide Vendor personnel with any required personal computer equipment and software and will reimburse the Division for all long-distance telephone calls charged to the Division. </w:t>
      </w:r>
    </w:p>
    <w:p w14:paraId="3ADC4D9F" w14:textId="0FDC2E43" w:rsidR="00FC6936" w:rsidRPr="00951416" w:rsidRDefault="08227485" w:rsidP="00523361">
      <w:pPr>
        <w:pStyle w:val="Heading2"/>
        <w:numPr>
          <w:ilvl w:val="1"/>
          <w:numId w:val="42"/>
        </w:numPr>
        <w:ind w:left="1080" w:hanging="540"/>
      </w:pPr>
      <w:bookmarkStart w:id="578" w:name="_Toc60898477"/>
      <w:bookmarkStart w:id="579" w:name="_Toc60898478"/>
      <w:bookmarkStart w:id="580" w:name="_Toc60898479"/>
      <w:bookmarkStart w:id="581" w:name="_Toc60898480"/>
      <w:bookmarkStart w:id="582" w:name="_Toc60898481"/>
      <w:bookmarkStart w:id="583" w:name="_Toc60898482"/>
      <w:bookmarkStart w:id="584" w:name="_Toc60898483"/>
      <w:bookmarkStart w:id="585" w:name="_Toc60898484"/>
      <w:bookmarkStart w:id="586" w:name="_Toc60898485"/>
      <w:bookmarkStart w:id="587" w:name="_Toc60898486"/>
      <w:bookmarkStart w:id="588" w:name="_Toc60898487"/>
      <w:bookmarkStart w:id="589" w:name="_Toc60898488"/>
      <w:bookmarkStart w:id="590" w:name="_Toc60898490"/>
      <w:bookmarkStart w:id="591" w:name="_Toc60898491"/>
      <w:bookmarkStart w:id="592" w:name="_Toc60898492"/>
      <w:bookmarkStart w:id="593" w:name="_Toc60898493"/>
      <w:bookmarkStart w:id="594" w:name="_Toc60898494"/>
      <w:bookmarkStart w:id="595" w:name="_Toc60898495"/>
      <w:bookmarkStart w:id="596" w:name="_Toc60898496"/>
      <w:bookmarkStart w:id="597" w:name="_Toc60898497"/>
      <w:bookmarkStart w:id="598" w:name="_Toc60898498"/>
      <w:bookmarkStart w:id="599" w:name="_Toc60898499"/>
      <w:bookmarkStart w:id="600" w:name="_Toc60898500"/>
      <w:bookmarkStart w:id="601" w:name="_Toc60898501"/>
      <w:bookmarkStart w:id="602" w:name="_Toc60898502"/>
      <w:bookmarkStart w:id="603" w:name="_Toc21936845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r w:rsidRPr="00CD6718">
        <w:lastRenderedPageBreak/>
        <w:t>Recycling and Source Reduction</w:t>
      </w:r>
      <w:bookmarkEnd w:id="603"/>
    </w:p>
    <w:p w14:paraId="5B6C3852" w14:textId="29520A6A" w:rsidR="002A1A9A" w:rsidRDefault="08227485" w:rsidP="001C7469">
      <w:pPr>
        <w:pStyle w:val="RFPBodyText"/>
        <w:ind w:left="720"/>
        <w:jc w:val="both"/>
      </w:pPr>
      <w:r w:rsidRPr="08227485">
        <w:t>It is the policy of this State to encourage and promote the purchase of products with recycled content to the extent economically practicable, and to purchase items which are reusable, refillable, repairable, more durable, and less toxic to the extent that the purchase or use is practicable and cost-effective</w:t>
      </w:r>
      <w:r w:rsidR="00D07457">
        <w:t xml:space="preserve">. </w:t>
      </w:r>
      <w:r w:rsidRPr="08227485">
        <w:t>We also encourage and promote using minimal packaging and the use of recycled/recyclable products in the packaging of goods purchased</w:t>
      </w:r>
      <w:r w:rsidR="00D07457">
        <w:t xml:space="preserve">. </w:t>
      </w:r>
      <w:r w:rsidRPr="08227485">
        <w:t>However, no sacrifice in quality of packaging will be acceptable</w:t>
      </w:r>
      <w:r w:rsidR="00D07457">
        <w:t xml:space="preserve">. </w:t>
      </w:r>
      <w:r w:rsidRPr="08227485">
        <w:t>The Vendor remains responsible for providing packaging that will protect the commodity and contain it for its intended use</w:t>
      </w:r>
      <w:r w:rsidR="00D07457">
        <w:t xml:space="preserve">. </w:t>
      </w:r>
      <w:r w:rsidRPr="08227485">
        <w:t>Vendors are strongly urged to bring to the attention of the purchasers at the NCDIT Statewide IT Procurement Office those products or packaging they offer which have recycled content and that are recyclable</w:t>
      </w:r>
      <w:r w:rsidR="00FE7407">
        <w:t>.</w:t>
      </w:r>
    </w:p>
    <w:p w14:paraId="40A7ECBA" w14:textId="5071C36D" w:rsidR="00DF1AB8" w:rsidRPr="008F53B5" w:rsidRDefault="00DF1AB8" w:rsidP="00523361">
      <w:pPr>
        <w:pStyle w:val="Heading2"/>
        <w:numPr>
          <w:ilvl w:val="1"/>
          <w:numId w:val="42"/>
        </w:numPr>
        <w:ind w:left="1080" w:hanging="540"/>
      </w:pPr>
      <w:bookmarkStart w:id="604" w:name="_Toc219368458"/>
      <w:r w:rsidRPr="008F53B5">
        <w:t>Special Terms and Conditions</w:t>
      </w:r>
      <w:bookmarkEnd w:id="604"/>
    </w:p>
    <w:p w14:paraId="1ACA319B" w14:textId="77777777" w:rsidR="00D31ECE" w:rsidRDefault="001C7469" w:rsidP="001C7469">
      <w:pPr>
        <w:pStyle w:val="BodyText"/>
        <w:ind w:left="720"/>
        <w:rPr>
          <w:rFonts w:ascii="Arial" w:hAnsi="Arial" w:cs="Arial"/>
        </w:rPr>
      </w:pPr>
      <w:r>
        <w:rPr>
          <w:rFonts w:ascii="Arial" w:hAnsi="Arial" w:cs="Arial"/>
        </w:rPr>
        <w:tab/>
      </w:r>
      <w:r w:rsidR="002E4E1B" w:rsidRPr="0079217D">
        <w:rPr>
          <w:rFonts w:ascii="Arial" w:hAnsi="Arial" w:cs="Arial"/>
        </w:rPr>
        <w:t>Paragraph #9 in Section 1</w:t>
      </w:r>
      <w:r w:rsidR="002E4E1B" w:rsidRPr="008A2374">
        <w:rPr>
          <w:rFonts w:ascii="Arial" w:hAnsi="Arial" w:cs="Arial"/>
        </w:rPr>
        <w:t xml:space="preserve"> of the DIT Terms and Conditions is supplemented as follows:  </w:t>
      </w:r>
    </w:p>
    <w:p w14:paraId="4EBFDF59" w14:textId="48B2BEF8" w:rsidR="002E4E1B" w:rsidRPr="008A2374" w:rsidRDefault="00D31ECE" w:rsidP="00D31ECE">
      <w:pPr>
        <w:pStyle w:val="BodyText"/>
        <w:tabs>
          <w:tab w:val="clear" w:pos="1800"/>
          <w:tab w:val="num" w:pos="1440"/>
        </w:tabs>
        <w:ind w:left="1080"/>
        <w:rPr>
          <w:rFonts w:ascii="Arial" w:hAnsi="Arial" w:cs="Arial"/>
        </w:rPr>
      </w:pPr>
      <w:r>
        <w:rPr>
          <w:rFonts w:ascii="Arial" w:hAnsi="Arial" w:cs="Arial"/>
        </w:rPr>
        <w:tab/>
      </w:r>
      <w:r w:rsidR="002E4E1B" w:rsidRPr="008A2374">
        <w:rPr>
          <w:rFonts w:ascii="Arial" w:hAnsi="Arial" w:cs="Arial"/>
        </w:rPr>
        <w:t xml:space="preserve">The Agency reserves the right to perform post-delivery and post-training acceptance testing for a period beginning </w:t>
      </w:r>
      <w:r w:rsidRPr="008A2374">
        <w:rPr>
          <w:rFonts w:ascii="Arial" w:hAnsi="Arial" w:cs="Arial"/>
        </w:rPr>
        <w:t>with</w:t>
      </w:r>
      <w:r w:rsidR="002E4E1B" w:rsidRPr="008A2374">
        <w:rPr>
          <w:rFonts w:ascii="Arial" w:hAnsi="Arial" w:cs="Arial"/>
        </w:rPr>
        <w:t xml:space="preserve"> installation and lasting </w:t>
      </w:r>
      <w:r w:rsidR="000A4D3D">
        <w:rPr>
          <w:rFonts w:ascii="Arial" w:hAnsi="Arial" w:cs="Arial"/>
        </w:rPr>
        <w:t>eight (</w:t>
      </w:r>
      <w:r w:rsidR="009C5A7D">
        <w:rPr>
          <w:rFonts w:ascii="Arial" w:hAnsi="Arial" w:cs="Arial"/>
        </w:rPr>
        <w:t>8</w:t>
      </w:r>
      <w:r w:rsidR="000A4D3D">
        <w:rPr>
          <w:rFonts w:ascii="Arial" w:hAnsi="Arial" w:cs="Arial"/>
        </w:rPr>
        <w:t>)</w:t>
      </w:r>
      <w:r w:rsidR="002E4E1B" w:rsidRPr="008A2374">
        <w:rPr>
          <w:rFonts w:ascii="Arial" w:hAnsi="Arial" w:cs="Arial"/>
        </w:rPr>
        <w:t xml:space="preserve"> weeks</w:t>
      </w:r>
      <w:r w:rsidR="00D07457">
        <w:rPr>
          <w:rFonts w:ascii="Arial" w:hAnsi="Arial" w:cs="Arial"/>
        </w:rPr>
        <w:t xml:space="preserve">. </w:t>
      </w:r>
      <w:r w:rsidR="002E4E1B" w:rsidRPr="008A2374">
        <w:rPr>
          <w:rFonts w:ascii="Arial" w:hAnsi="Arial" w:cs="Arial"/>
        </w:rPr>
        <w:t>The Agency also reserves the right to have an independent Vendor conduct testing pertaining to the functions, auditability, and related matters</w:t>
      </w:r>
      <w:r w:rsidR="00D07457">
        <w:rPr>
          <w:rFonts w:ascii="Arial" w:hAnsi="Arial" w:cs="Arial"/>
        </w:rPr>
        <w:t xml:space="preserve">. </w:t>
      </w:r>
      <w:r w:rsidR="002E4E1B" w:rsidRPr="008A2374">
        <w:rPr>
          <w:rFonts w:ascii="Arial" w:hAnsi="Arial" w:cs="Arial"/>
        </w:rPr>
        <w:t xml:space="preserve">At any time before the end of the test and assurance period the Agency may require any or </w:t>
      </w:r>
      <w:proofErr w:type="gramStart"/>
      <w:r w:rsidR="002E4E1B" w:rsidRPr="008A2374">
        <w:rPr>
          <w:rFonts w:ascii="Arial" w:hAnsi="Arial" w:cs="Arial"/>
        </w:rPr>
        <w:t>all of</w:t>
      </w:r>
      <w:proofErr w:type="gramEnd"/>
      <w:r w:rsidR="002E4E1B" w:rsidRPr="008A2374">
        <w:rPr>
          <w:rFonts w:ascii="Arial" w:hAnsi="Arial" w:cs="Arial"/>
        </w:rPr>
        <w:t xml:space="preserve"> the following:</w:t>
      </w:r>
    </w:p>
    <w:p w14:paraId="31E848C0" w14:textId="2F2F7E12" w:rsidR="002E4E1B" w:rsidRPr="008A2374" w:rsidRDefault="002E4E1B" w:rsidP="008A2374">
      <w:pPr>
        <w:pStyle w:val="BodyText"/>
        <w:ind w:left="1440"/>
        <w:rPr>
          <w:rFonts w:ascii="Arial" w:hAnsi="Arial" w:cs="Arial"/>
        </w:rPr>
      </w:pPr>
      <w:r w:rsidRPr="008A2374">
        <w:rPr>
          <w:rFonts w:ascii="Arial" w:hAnsi="Arial" w:cs="Arial"/>
        </w:rPr>
        <w:t>i) Have the Vendor modify the installed software to eliminate the deficiency to the Agency’s   satisfaction.</w:t>
      </w:r>
    </w:p>
    <w:p w14:paraId="373BCB69" w14:textId="5B5D84E4" w:rsidR="002E4E1B" w:rsidRPr="008A2374" w:rsidRDefault="001C7469" w:rsidP="002E4E1B">
      <w:pPr>
        <w:pStyle w:val="BodyText"/>
        <w:ind w:left="1080"/>
        <w:rPr>
          <w:rFonts w:ascii="Arial" w:hAnsi="Arial" w:cs="Arial"/>
        </w:rPr>
      </w:pPr>
      <w:r>
        <w:rPr>
          <w:rFonts w:ascii="Arial" w:hAnsi="Arial" w:cs="Arial"/>
        </w:rPr>
        <w:tab/>
      </w:r>
      <w:r w:rsidR="002E4E1B" w:rsidRPr="008A2374">
        <w:rPr>
          <w:rFonts w:ascii="Arial" w:hAnsi="Arial" w:cs="Arial"/>
        </w:rPr>
        <w:t>ii)  Have the Vendor re-install a new copy of the software product(s).</w:t>
      </w:r>
    </w:p>
    <w:p w14:paraId="0BF756EF" w14:textId="7397E818" w:rsidR="002E4E1B" w:rsidRPr="008A2374" w:rsidRDefault="002E4E1B" w:rsidP="001C7469">
      <w:pPr>
        <w:pStyle w:val="BodyText"/>
        <w:ind w:left="1080" w:firstLine="0"/>
        <w:rPr>
          <w:rFonts w:ascii="Arial" w:hAnsi="Arial" w:cs="Arial"/>
        </w:rPr>
      </w:pPr>
      <w:r w:rsidRPr="008A2374">
        <w:rPr>
          <w:rFonts w:ascii="Arial" w:hAnsi="Arial" w:cs="Arial"/>
        </w:rPr>
        <w:t xml:space="preserve">iii)  Extend the acceptance testing period for a period of </w:t>
      </w:r>
      <w:r w:rsidR="0079217D" w:rsidRPr="0079217D">
        <w:rPr>
          <w:rFonts w:ascii="Arial" w:hAnsi="Arial" w:cs="Arial"/>
          <w:u w:val="single"/>
        </w:rPr>
        <w:t>60</w:t>
      </w:r>
      <w:r w:rsidRPr="008A2374">
        <w:rPr>
          <w:rFonts w:ascii="Arial" w:hAnsi="Arial" w:cs="Arial"/>
        </w:rPr>
        <w:t xml:space="preserve"> days to allow time for Vendor to remedy the problems</w:t>
      </w:r>
      <w:r w:rsidR="00D07457">
        <w:rPr>
          <w:rFonts w:ascii="Arial" w:hAnsi="Arial" w:cs="Arial"/>
        </w:rPr>
        <w:t xml:space="preserve">. </w:t>
      </w:r>
    </w:p>
    <w:p w14:paraId="2ACED5DC" w14:textId="28C652A6" w:rsidR="002E4E1B" w:rsidRPr="008A2374" w:rsidRDefault="002E4E1B" w:rsidP="001C7469">
      <w:pPr>
        <w:pStyle w:val="BodyText"/>
        <w:ind w:left="1080" w:firstLine="0"/>
        <w:rPr>
          <w:rFonts w:ascii="Arial" w:hAnsi="Arial" w:cs="Arial"/>
        </w:rPr>
      </w:pPr>
      <w:r w:rsidRPr="008A2374">
        <w:rPr>
          <w:rFonts w:ascii="Arial" w:hAnsi="Arial" w:cs="Arial"/>
        </w:rPr>
        <w:t>iv)  Remove the application software, cancel this Agreement, and recover payments extended from Agency funds.</w:t>
      </w:r>
    </w:p>
    <w:p w14:paraId="360811B2" w14:textId="77777777" w:rsidR="0079217D" w:rsidRDefault="002E4E1B" w:rsidP="001C7469">
      <w:pPr>
        <w:pStyle w:val="RFPBodyText"/>
        <w:ind w:left="720"/>
        <w:jc w:val="both"/>
      </w:pPr>
      <w:r w:rsidRPr="0079217D">
        <w:t>Paragraph #16 in Section 1</w:t>
      </w:r>
      <w:r w:rsidRPr="008A2374">
        <w:t xml:space="preserve"> of the DIT Terms and Conditions is supplemented as follows: </w:t>
      </w:r>
    </w:p>
    <w:p w14:paraId="1BAF8BE1" w14:textId="30CA8EC1" w:rsidR="00D31ECE" w:rsidRPr="0079217D" w:rsidRDefault="0079217D" w:rsidP="0079217D">
      <w:pPr>
        <w:ind w:left="360" w:firstLine="720"/>
        <w:textAlignment w:val="baseline"/>
        <w:rPr>
          <w:rFonts w:ascii="Arial" w:eastAsiaTheme="minorEastAsia" w:hAnsi="Arial" w:cs="Arial"/>
          <w:b/>
          <w:bCs/>
          <w:kern w:val="2"/>
          <w:sz w:val="22"/>
          <w:szCs w:val="22"/>
          <w14:ligatures w14:val="standardContextual"/>
        </w:rPr>
      </w:pPr>
      <w:r w:rsidRPr="0079217D">
        <w:rPr>
          <w:rFonts w:ascii="Arial" w:eastAsiaTheme="minorEastAsia" w:hAnsi="Arial" w:cs="Arial"/>
          <w:b/>
          <w:bCs/>
          <w:kern w:val="2"/>
          <w:sz w:val="22"/>
          <w:szCs w:val="22"/>
          <w:highlight w:val="yellow"/>
          <w14:ligatures w14:val="standardContextual"/>
        </w:rPr>
        <w:t>For Vendor Completion:</w:t>
      </w:r>
    </w:p>
    <w:p w14:paraId="1C0F6276" w14:textId="21BECB73" w:rsidR="0075507F" w:rsidRDefault="00D31ECE" w:rsidP="0079217D">
      <w:pPr>
        <w:pStyle w:val="RFPBodyText"/>
        <w:ind w:left="1080"/>
        <w:jc w:val="both"/>
      </w:pPr>
      <w:r>
        <w:t>T</w:t>
      </w:r>
      <w:r w:rsidR="002E4E1B" w:rsidRPr="008A2374">
        <w:t>he Vendor shall provide a Certificate of Insurance naming the Agency as an additional insured, with the certificate complying with all required coverages and delivered to the Agency not later than ten (10) days following the date of the Notice of Award issued pursuant to this RFP</w:t>
      </w:r>
      <w:r w:rsidR="00D07457">
        <w:t xml:space="preserve">. </w:t>
      </w:r>
      <w:r w:rsidR="002E4E1B" w:rsidRPr="008A2374">
        <w:t>The Vendor must notify the Agency immediately of any material change in insurance coverage, including, but not limited to changes in limits, coverage, or status of the policy.</w:t>
      </w:r>
    </w:p>
    <w:p w14:paraId="2CE2876F" w14:textId="0E758D5E" w:rsidR="007A2AFF" w:rsidRPr="007A2AFF" w:rsidRDefault="000A4D3D" w:rsidP="00523361">
      <w:pPr>
        <w:pStyle w:val="Heading2"/>
        <w:numPr>
          <w:ilvl w:val="1"/>
          <w:numId w:val="42"/>
        </w:numPr>
        <w:ind w:left="1080" w:hanging="540"/>
      </w:pPr>
      <w:bookmarkStart w:id="605" w:name="_Toc219368459"/>
      <w:bookmarkStart w:id="606" w:name="_Hlk197773270"/>
      <w:r>
        <w:t>AGENCY</w:t>
      </w:r>
      <w:r w:rsidRPr="007A2AFF">
        <w:t xml:space="preserve"> </w:t>
      </w:r>
      <w:r w:rsidR="007A2AFF" w:rsidRPr="007A2AFF">
        <w:t>Terms and Conditions</w:t>
      </w:r>
      <w:bookmarkEnd w:id="605"/>
    </w:p>
    <w:p w14:paraId="4A79FA2A" w14:textId="61B1BB24" w:rsidR="00CB5FCB" w:rsidRPr="0079217D" w:rsidRDefault="007A2AFF" w:rsidP="00523361">
      <w:pPr>
        <w:pStyle w:val="Heading2"/>
        <w:numPr>
          <w:ilvl w:val="2"/>
          <w:numId w:val="42"/>
        </w:numPr>
        <w:ind w:left="1800"/>
        <w:rPr>
          <w:sz w:val="22"/>
          <w:szCs w:val="22"/>
        </w:rPr>
      </w:pPr>
      <w:bookmarkStart w:id="607" w:name="_Toc219368460"/>
      <w:r w:rsidRPr="007F3D76">
        <w:rPr>
          <w:sz w:val="22"/>
          <w:szCs w:val="22"/>
        </w:rPr>
        <w:t>NCDHHS Privacy and Security Office (PSO) Terms</w:t>
      </w:r>
      <w:r w:rsidR="00CB5FCB">
        <w:rPr>
          <w:sz w:val="22"/>
          <w:szCs w:val="22"/>
        </w:rPr>
        <w:t xml:space="preserve"> and conditions</w:t>
      </w:r>
      <w:bookmarkEnd w:id="606"/>
      <w:bookmarkEnd w:id="607"/>
    </w:p>
    <w:p w14:paraId="447EF1B4" w14:textId="77777777" w:rsidR="00CB5FCB" w:rsidRPr="00277920" w:rsidRDefault="00CB5FCB" w:rsidP="00523361">
      <w:pPr>
        <w:pStyle w:val="ListParagraph"/>
        <w:numPr>
          <w:ilvl w:val="0"/>
          <w:numId w:val="218"/>
        </w:numPr>
        <w:ind w:right="540"/>
        <w:rPr>
          <w:rFonts w:ascii="Arial" w:eastAsia="Calibri" w:hAnsi="Arial" w:cs="Arial"/>
          <w:sz w:val="20"/>
          <w:szCs w:val="20"/>
        </w:rPr>
      </w:pPr>
      <w:r w:rsidRPr="00277920">
        <w:rPr>
          <w:rFonts w:ascii="Arial" w:hAnsi="Arial" w:cs="Arial"/>
          <w:b/>
          <w:bCs/>
          <w:sz w:val="20"/>
          <w:szCs w:val="20"/>
          <w:u w:val="single"/>
        </w:rPr>
        <w:t>NC DEPARTMENT OF HEALTH AND HUMAN SERVICES PRIVACY AND SECURITY REQUIREMENTS</w:t>
      </w:r>
    </w:p>
    <w:p w14:paraId="550B5510" w14:textId="71F64B51" w:rsidR="00CB5FCB" w:rsidRPr="008F6059" w:rsidRDefault="00CB5FCB" w:rsidP="008F6059">
      <w:pPr>
        <w:pStyle w:val="ListParagraph"/>
        <w:ind w:right="540"/>
        <w:jc w:val="both"/>
        <w:rPr>
          <w:rFonts w:ascii="Arial" w:hAnsi="Arial" w:cs="Arial"/>
          <w:sz w:val="20"/>
          <w:szCs w:val="20"/>
        </w:rPr>
      </w:pPr>
      <w:r w:rsidRPr="008F6059">
        <w:rPr>
          <w:rFonts w:ascii="Arial" w:eastAsia="Calibri" w:hAnsi="Arial" w:cs="Arial"/>
          <w:sz w:val="20"/>
          <w:szCs w:val="20"/>
        </w:rPr>
        <w:t>In addition to the requirements in Section 3.2 Security Specifications and</w:t>
      </w:r>
      <w:r w:rsidR="00FC6C67" w:rsidRPr="008F6059">
        <w:rPr>
          <w:rFonts w:ascii="Arial" w:eastAsia="Calibri" w:hAnsi="Arial" w:cs="Arial"/>
          <w:sz w:val="20"/>
          <w:szCs w:val="20"/>
        </w:rPr>
        <w:t xml:space="preserve"> in Paragraph 18) Security of State Data of</w:t>
      </w:r>
      <w:r w:rsidR="00730EE9" w:rsidRPr="008F6059">
        <w:rPr>
          <w:rFonts w:ascii="Arial" w:eastAsia="Calibri" w:hAnsi="Arial" w:cs="Arial"/>
          <w:sz w:val="20"/>
          <w:szCs w:val="20"/>
        </w:rPr>
        <w:t xml:space="preserve"> Section</w:t>
      </w:r>
      <w:r w:rsidRPr="008F6059">
        <w:rPr>
          <w:rFonts w:ascii="Arial" w:eastAsia="Calibri" w:hAnsi="Arial" w:cs="Arial"/>
          <w:sz w:val="20"/>
          <w:szCs w:val="20"/>
        </w:rPr>
        <w:t xml:space="preserve"> </w:t>
      </w:r>
      <w:r w:rsidR="00730EE9" w:rsidRPr="008F6059">
        <w:rPr>
          <w:rFonts w:ascii="Arial" w:eastAsia="Calibri" w:hAnsi="Arial" w:cs="Arial"/>
          <w:sz w:val="20"/>
          <w:szCs w:val="20"/>
        </w:rPr>
        <w:t>4 Terms and Conditions Applicable to Software as a Service Solutions</w:t>
      </w:r>
      <w:r w:rsidR="00FC6C67" w:rsidRPr="008F6059">
        <w:rPr>
          <w:rFonts w:ascii="Arial" w:eastAsia="Calibri" w:hAnsi="Arial" w:cs="Arial"/>
          <w:sz w:val="20"/>
          <w:szCs w:val="20"/>
        </w:rPr>
        <w:t xml:space="preserve"> in Attachment B Department of Information Technology Terms and Conditions, t</w:t>
      </w:r>
      <w:r w:rsidRPr="008F6059">
        <w:rPr>
          <w:rFonts w:ascii="Arial" w:eastAsia="Calibri" w:hAnsi="Arial" w:cs="Arial"/>
          <w:sz w:val="20"/>
          <w:szCs w:val="20"/>
        </w:rPr>
        <w:t xml:space="preserve">he Vendor shall implement internal data security measures, and other industry security best practices utilizing appropriate hardware and software necessary to monitor, maintain, and ensure data integrity in accordance with all applicable federal regulations, state regulations, NC DHHS privacy and security policies, and local laws. The Vendor shall maintain all privacy and security safeguards throughout the term of this agreement. In addition, the Vendor agrees to maintain compliance with the following:  </w:t>
      </w:r>
    </w:p>
    <w:p w14:paraId="45D8087D" w14:textId="46A5A235" w:rsidR="00CB5FCB" w:rsidRPr="008F6059" w:rsidRDefault="00CB5FCB" w:rsidP="008F6059">
      <w:pPr>
        <w:ind w:left="1620" w:right="540"/>
        <w:jc w:val="both"/>
        <w:rPr>
          <w:rFonts w:ascii="Arial" w:eastAsia="Arial" w:hAnsi="Arial" w:cs="Arial"/>
          <w:color w:val="0563C1"/>
          <w:sz w:val="20"/>
          <w:szCs w:val="20"/>
          <w:u w:val="single"/>
        </w:rPr>
      </w:pPr>
      <w:r w:rsidRPr="008F6059">
        <w:rPr>
          <w:rFonts w:ascii="Arial" w:eastAsia="Arial" w:hAnsi="Arial" w:cs="Arial"/>
          <w:sz w:val="20"/>
          <w:szCs w:val="20"/>
        </w:rPr>
        <w:t xml:space="preserve">NC DHHS Privacy Manual and Security Manual, both located online at: </w:t>
      </w:r>
      <w:hyperlink r:id="rId41" w:history="1">
        <w:r w:rsidRPr="008F6059">
          <w:rPr>
            <w:rStyle w:val="Hyperlink"/>
            <w:rFonts w:ascii="Arial" w:eastAsia="Arial" w:hAnsi="Arial" w:cs="Arial"/>
            <w:sz w:val="20"/>
            <w:szCs w:val="20"/>
          </w:rPr>
          <w:t>https://policies.ncdhhs.gov/departmental/policies-manuals/section-viii-privacy-and-security</w:t>
        </w:r>
      </w:hyperlink>
      <w:r w:rsidRPr="008F6059">
        <w:rPr>
          <w:rFonts w:ascii="Arial" w:eastAsia="Arial" w:hAnsi="Arial" w:cs="Arial"/>
          <w:color w:val="0563C1"/>
          <w:sz w:val="20"/>
          <w:szCs w:val="20"/>
          <w:u w:val="single"/>
        </w:rPr>
        <w:t xml:space="preserve"> </w:t>
      </w:r>
    </w:p>
    <w:p w14:paraId="0BCA868B" w14:textId="77777777" w:rsidR="00CB5FCB" w:rsidRPr="008F6059" w:rsidRDefault="00CB5FCB" w:rsidP="00523361">
      <w:pPr>
        <w:pStyle w:val="ListParagraph"/>
        <w:numPr>
          <w:ilvl w:val="0"/>
          <w:numId w:val="218"/>
        </w:numPr>
        <w:ind w:right="540"/>
        <w:jc w:val="both"/>
        <w:rPr>
          <w:rFonts w:ascii="Arial" w:hAnsi="Arial" w:cs="Arial"/>
          <w:b/>
          <w:bCs/>
          <w:sz w:val="20"/>
          <w:szCs w:val="20"/>
          <w:u w:val="single"/>
        </w:rPr>
      </w:pPr>
      <w:r w:rsidRPr="008F6059">
        <w:rPr>
          <w:rFonts w:ascii="Arial" w:hAnsi="Arial" w:cs="Arial"/>
          <w:b/>
          <w:bCs/>
          <w:sz w:val="20"/>
          <w:szCs w:val="20"/>
          <w:u w:val="single"/>
        </w:rPr>
        <w:t>DUTY TO REPORT</w:t>
      </w:r>
    </w:p>
    <w:p w14:paraId="33246E91" w14:textId="07B44DB2" w:rsidR="00CB5FCB" w:rsidRPr="008F6059" w:rsidRDefault="00CB5FCB" w:rsidP="008F6059">
      <w:pPr>
        <w:ind w:left="720" w:right="547"/>
        <w:jc w:val="both"/>
        <w:rPr>
          <w:rFonts w:ascii="Arial" w:hAnsi="Arial" w:cs="Arial"/>
          <w:sz w:val="20"/>
          <w:szCs w:val="20"/>
        </w:rPr>
      </w:pPr>
      <w:r w:rsidRPr="008F6059">
        <w:rPr>
          <w:rFonts w:ascii="Arial" w:hAnsi="Arial" w:cs="Arial"/>
          <w:sz w:val="20"/>
          <w:szCs w:val="20"/>
        </w:rPr>
        <w:lastRenderedPageBreak/>
        <w:t xml:space="preserve">In addition to the requirements in </w:t>
      </w:r>
      <w:r w:rsidR="00FC6C67" w:rsidRPr="008F6059">
        <w:rPr>
          <w:rFonts w:ascii="Arial" w:hAnsi="Arial" w:cs="Arial"/>
          <w:sz w:val="20"/>
          <w:szCs w:val="20"/>
        </w:rPr>
        <w:t>Sub-</w:t>
      </w:r>
      <w:r w:rsidRPr="008F6059">
        <w:rPr>
          <w:rFonts w:ascii="Arial" w:hAnsi="Arial" w:cs="Arial"/>
          <w:sz w:val="20"/>
          <w:szCs w:val="20"/>
        </w:rPr>
        <w:t xml:space="preserve">Paragraph </w:t>
      </w:r>
      <w:r w:rsidR="00FC6C67" w:rsidRPr="008F6059">
        <w:rPr>
          <w:rFonts w:ascii="Arial" w:hAnsi="Arial" w:cs="Arial"/>
          <w:sz w:val="20"/>
          <w:szCs w:val="20"/>
        </w:rPr>
        <w:t>g</w:t>
      </w:r>
      <w:r w:rsidRPr="008F6059">
        <w:rPr>
          <w:rFonts w:ascii="Arial" w:hAnsi="Arial" w:cs="Arial"/>
          <w:sz w:val="20"/>
          <w:szCs w:val="20"/>
        </w:rPr>
        <w:t xml:space="preserve">. Breach Notification of </w:t>
      </w:r>
      <w:r w:rsidR="00FC6C67" w:rsidRPr="008F6059">
        <w:rPr>
          <w:rFonts w:ascii="Arial" w:hAnsi="Arial" w:cs="Arial"/>
          <w:sz w:val="20"/>
          <w:szCs w:val="20"/>
        </w:rPr>
        <w:t>Paragraph 18)</w:t>
      </w:r>
      <w:r w:rsidR="00FC6C67" w:rsidRPr="008F6059">
        <w:rPr>
          <w:rFonts w:ascii="Arial" w:eastAsia="Calibri" w:hAnsi="Arial" w:cs="Arial"/>
          <w:sz w:val="20"/>
          <w:szCs w:val="20"/>
        </w:rPr>
        <w:t xml:space="preserve"> Security of State Data of Section 4 Terms and Conditions Applicable to Software as a Service Solutions in Attachment B Department of Information Technology Terms and Conditions,</w:t>
      </w:r>
      <w:r w:rsidRPr="008F6059">
        <w:rPr>
          <w:rFonts w:ascii="Arial" w:hAnsi="Arial" w:cs="Arial"/>
          <w:sz w:val="20"/>
          <w:szCs w:val="20"/>
        </w:rPr>
        <w:t xml:space="preserve"> and the NC DHHS PSO notification requirements in Attachment </w:t>
      </w:r>
      <w:r w:rsidR="00AA5337" w:rsidRPr="008F6059">
        <w:rPr>
          <w:rFonts w:ascii="Arial" w:hAnsi="Arial" w:cs="Arial"/>
          <w:sz w:val="20"/>
          <w:szCs w:val="20"/>
        </w:rPr>
        <w:t>I</w:t>
      </w:r>
      <w:r w:rsidRPr="008F6059">
        <w:rPr>
          <w:rFonts w:ascii="Arial" w:hAnsi="Arial" w:cs="Arial"/>
          <w:sz w:val="20"/>
          <w:szCs w:val="20"/>
        </w:rPr>
        <w:t xml:space="preserve"> Business Associate </w:t>
      </w:r>
      <w:r w:rsidR="00EA1B41">
        <w:rPr>
          <w:rFonts w:ascii="Arial" w:hAnsi="Arial" w:cs="Arial"/>
          <w:sz w:val="20"/>
          <w:szCs w:val="20"/>
        </w:rPr>
        <w:t>Agreement</w:t>
      </w:r>
      <w:r w:rsidRPr="008F6059">
        <w:rPr>
          <w:rFonts w:ascii="Arial" w:hAnsi="Arial" w:cs="Arial"/>
          <w:sz w:val="20"/>
          <w:szCs w:val="20"/>
        </w:rPr>
        <w:t xml:space="preserve"> (BAA), the Vendor shall (1) report all suspected and confirmed </w:t>
      </w:r>
      <w:bookmarkStart w:id="608" w:name="_Hlk535585950"/>
      <w:r w:rsidRPr="008F6059">
        <w:rPr>
          <w:rFonts w:ascii="Arial" w:hAnsi="Arial" w:cs="Arial"/>
          <w:sz w:val="20"/>
          <w:szCs w:val="20"/>
        </w:rPr>
        <w:t xml:space="preserve">privacy/security incidents or privacy/security breaches </w:t>
      </w:r>
      <w:bookmarkStart w:id="609" w:name="_Hlk535586348"/>
      <w:r w:rsidRPr="008F6059">
        <w:rPr>
          <w:rFonts w:ascii="Arial" w:hAnsi="Arial" w:cs="Arial"/>
          <w:sz w:val="20"/>
          <w:szCs w:val="20"/>
        </w:rPr>
        <w:t xml:space="preserve">involving unauthorized access, use, disclosure, </w:t>
      </w:r>
      <w:bookmarkStart w:id="610" w:name="_Hlk535490674"/>
      <w:r w:rsidRPr="008F6059">
        <w:rPr>
          <w:rFonts w:ascii="Arial" w:hAnsi="Arial" w:cs="Arial"/>
          <w:sz w:val="20"/>
          <w:szCs w:val="20"/>
        </w:rPr>
        <w:t xml:space="preserve">modification, or data destruction </w:t>
      </w:r>
      <w:bookmarkEnd w:id="608"/>
      <w:bookmarkEnd w:id="609"/>
      <w:bookmarkEnd w:id="610"/>
      <w:r w:rsidRPr="008F6059">
        <w:rPr>
          <w:rFonts w:ascii="Arial" w:hAnsi="Arial" w:cs="Arial"/>
          <w:sz w:val="20"/>
          <w:szCs w:val="20"/>
        </w:rPr>
        <w:t xml:space="preserve">to the TPC Branch Contract Administrator and the NC DHHS Privacy and Security Office at </w:t>
      </w:r>
      <w:hyperlink r:id="rId42" w:history="1">
        <w:r w:rsidRPr="008F6059">
          <w:rPr>
            <w:rStyle w:val="Hyperlink"/>
            <w:rFonts w:ascii="Arial" w:hAnsi="Arial" w:cs="Arial"/>
            <w:sz w:val="20"/>
            <w:szCs w:val="20"/>
          </w:rPr>
          <w:t>https://www.ncdhhs.gov/about/administrative-divisions-offices/office-privacy-security</w:t>
        </w:r>
      </w:hyperlink>
      <w:r w:rsidRPr="008F6059">
        <w:rPr>
          <w:rFonts w:ascii="Arial" w:hAnsi="Arial" w:cs="Arial"/>
          <w:sz w:val="20"/>
          <w:szCs w:val="20"/>
        </w:rPr>
        <w:t xml:space="preserve">  within twenty-four (24) hours after the incident is first discovered.  (2) If the privacy or security incident involves Social Security Administration (SSA) data or Centers for Medicare and Medicaid Services (CMS) data, the Vendor shall report the incident within one (1) hour after the incident is first discovered. At a minimum, such privacy and security incident report will contain to the extent known: the nature of the incident, specific information about the data compromised, the date the privacy or security incident occurred, the date the Vendor was notified, and the identity of affected or potentially affected individual(s). (3) During the performance of this contract, the Vendor is to notify the TPC Branch’s Contract Administrator and NC DHHS Privacy and Security Office of any contact by the federal Office for Civil Rights (OCR) received by the Vendor. In addition, the Vendor will reasonably cooperate with NC DHHS Divisions and Offices to mitigate the damage or harm of such security incidents.</w:t>
      </w:r>
    </w:p>
    <w:p w14:paraId="17B28712" w14:textId="77777777" w:rsidR="00CB5FCB" w:rsidRPr="008F6059" w:rsidRDefault="00CB5FCB" w:rsidP="00523361">
      <w:pPr>
        <w:pStyle w:val="ListParagraph"/>
        <w:numPr>
          <w:ilvl w:val="0"/>
          <w:numId w:val="218"/>
        </w:numPr>
        <w:ind w:right="547"/>
        <w:jc w:val="both"/>
        <w:rPr>
          <w:rFonts w:ascii="Arial" w:hAnsi="Arial" w:cs="Arial"/>
          <w:sz w:val="20"/>
          <w:szCs w:val="20"/>
        </w:rPr>
      </w:pPr>
      <w:r w:rsidRPr="008F6059">
        <w:rPr>
          <w:rFonts w:ascii="Arial" w:hAnsi="Arial" w:cs="Arial"/>
          <w:b/>
          <w:bCs/>
          <w:sz w:val="20"/>
          <w:szCs w:val="20"/>
          <w:u w:val="single"/>
        </w:rPr>
        <w:t>RECORD RETENTION</w:t>
      </w:r>
    </w:p>
    <w:p w14:paraId="2B98E60D" w14:textId="4350EA15" w:rsidR="00875865" w:rsidRPr="008F6059" w:rsidRDefault="00CB5FCB" w:rsidP="008F6059">
      <w:pPr>
        <w:ind w:left="720" w:right="547"/>
        <w:jc w:val="both"/>
        <w:rPr>
          <w:rFonts w:ascii="Arial" w:hAnsi="Arial" w:cs="Arial"/>
          <w:sz w:val="20"/>
          <w:szCs w:val="20"/>
        </w:rPr>
      </w:pPr>
      <w:r w:rsidRPr="008F6059">
        <w:rPr>
          <w:rFonts w:ascii="Arial" w:hAnsi="Arial" w:cs="Arial"/>
          <w:sz w:val="20"/>
          <w:szCs w:val="20"/>
        </w:rPr>
        <w:t>Records shall not be destroyed, purged, or disposed of without the express written consent of NC DHHS. State basic records retention policy requires all grant records to be retained for a minimum of five years or until all audit exceptions have been resolved, whichever is longer.  However, this contract is subject to federal policy and regulations, record retention is a minimum of ten years.  Also, if any litigation, claim, negotiation, audit, disallowance action, or other action involving this Contract has been started before expiration of the ten-year retention period described above, the records must be retained until completion of the action and resolution of all issues which arise from it, or until the end of the regular ten-year period described above, whichever is later.</w:t>
      </w:r>
    </w:p>
    <w:p w14:paraId="0BF6A6DB" w14:textId="77777777" w:rsidR="00CB5FCB" w:rsidRPr="008F6059" w:rsidRDefault="00CB5FCB" w:rsidP="00523361">
      <w:pPr>
        <w:pStyle w:val="ListParagraph"/>
        <w:numPr>
          <w:ilvl w:val="0"/>
          <w:numId w:val="218"/>
        </w:numPr>
        <w:spacing w:after="120"/>
        <w:ind w:right="540"/>
        <w:jc w:val="both"/>
        <w:rPr>
          <w:rFonts w:ascii="Arial" w:hAnsi="Arial" w:cs="Arial"/>
          <w:b/>
          <w:bCs/>
          <w:sz w:val="20"/>
          <w:szCs w:val="20"/>
          <w:u w:val="single"/>
        </w:rPr>
      </w:pPr>
      <w:r w:rsidRPr="008F6059">
        <w:rPr>
          <w:rFonts w:ascii="Arial" w:hAnsi="Arial" w:cs="Arial"/>
          <w:b/>
          <w:bCs/>
          <w:sz w:val="20"/>
          <w:szCs w:val="20"/>
          <w:u w:val="single"/>
        </w:rPr>
        <w:t>SUBCONTRACTING</w:t>
      </w:r>
    </w:p>
    <w:p w14:paraId="7A8A9D37" w14:textId="0E52F892" w:rsidR="0075507F" w:rsidRPr="008F6059" w:rsidRDefault="00CB5FCB" w:rsidP="008F6059">
      <w:pPr>
        <w:spacing w:after="120"/>
        <w:ind w:left="720" w:right="540"/>
        <w:jc w:val="both"/>
        <w:rPr>
          <w:rFonts w:ascii="Arial" w:hAnsi="Arial" w:cs="Arial"/>
          <w:sz w:val="20"/>
          <w:szCs w:val="20"/>
        </w:rPr>
      </w:pPr>
      <w:r w:rsidRPr="008F6059">
        <w:rPr>
          <w:rFonts w:ascii="Arial" w:hAnsi="Arial" w:cs="Arial"/>
          <w:sz w:val="20"/>
          <w:szCs w:val="20"/>
        </w:rPr>
        <w:t>In addition to the requirements in Paragraph 4 Subcontracting</w:t>
      </w:r>
      <w:r w:rsidR="00FC6C67" w:rsidRPr="008F6059">
        <w:rPr>
          <w:rFonts w:ascii="Arial" w:hAnsi="Arial" w:cs="Arial"/>
          <w:sz w:val="20"/>
          <w:szCs w:val="20"/>
        </w:rPr>
        <w:t xml:space="preserve"> in </w:t>
      </w:r>
      <w:r w:rsidR="00FC6C67" w:rsidRPr="008F6059">
        <w:rPr>
          <w:rFonts w:ascii="Arial" w:eastAsia="Calibri" w:hAnsi="Arial" w:cs="Arial"/>
          <w:sz w:val="20"/>
          <w:szCs w:val="20"/>
        </w:rPr>
        <w:t>Section 1 General Terms and Conditions Applicable to all Purchases</w:t>
      </w:r>
      <w:r w:rsidR="00FC6C67" w:rsidRPr="008F6059">
        <w:rPr>
          <w:rFonts w:ascii="Arial" w:hAnsi="Arial" w:cs="Arial"/>
          <w:sz w:val="20"/>
          <w:szCs w:val="20"/>
        </w:rPr>
        <w:t xml:space="preserve"> </w:t>
      </w:r>
      <w:r w:rsidR="00FC6C67" w:rsidRPr="008F6059">
        <w:rPr>
          <w:rFonts w:ascii="Arial" w:eastAsia="Calibri" w:hAnsi="Arial" w:cs="Arial"/>
          <w:sz w:val="20"/>
          <w:szCs w:val="20"/>
        </w:rPr>
        <w:t>in Attachment B Department of Information Technology Terms and Conditions</w:t>
      </w:r>
      <w:r w:rsidRPr="008F6059">
        <w:rPr>
          <w:rFonts w:ascii="Arial" w:hAnsi="Arial" w:cs="Arial"/>
          <w:sz w:val="20"/>
          <w:szCs w:val="20"/>
        </w:rPr>
        <w:t>, if a subcontractor is used in the performance of this Contract, the Vendor must include, without modification, all the DHHS PSO Terms and Conditions in each subcontract.</w:t>
      </w:r>
    </w:p>
    <w:p w14:paraId="724FF817" w14:textId="77777777" w:rsidR="00C8189B" w:rsidRPr="00E41BEC" w:rsidRDefault="00C8189B" w:rsidP="00523361">
      <w:pPr>
        <w:pStyle w:val="Heading2"/>
        <w:numPr>
          <w:ilvl w:val="2"/>
          <w:numId w:val="42"/>
        </w:numPr>
        <w:ind w:left="1800"/>
        <w:rPr>
          <w:rFonts w:cs="Arial"/>
          <w:sz w:val="22"/>
          <w:szCs w:val="24"/>
        </w:rPr>
      </w:pPr>
      <w:bookmarkStart w:id="611" w:name="_Toc219368461"/>
      <w:r w:rsidRPr="00E41BEC">
        <w:rPr>
          <w:rFonts w:cs="Arial"/>
          <w:sz w:val="22"/>
          <w:szCs w:val="24"/>
        </w:rPr>
        <w:t>Invoices</w:t>
      </w:r>
      <w:bookmarkEnd w:id="611"/>
    </w:p>
    <w:p w14:paraId="00ED6CD1" w14:textId="77777777" w:rsidR="00C8189B" w:rsidRPr="00E537D8" w:rsidRDefault="00C8189B" w:rsidP="00523361">
      <w:pPr>
        <w:pStyle w:val="RFPBodyText"/>
        <w:numPr>
          <w:ilvl w:val="0"/>
          <w:numId w:val="76"/>
        </w:numPr>
        <w:tabs>
          <w:tab w:val="left" w:pos="2160"/>
        </w:tabs>
        <w:ind w:left="2160" w:hanging="720"/>
        <w:jc w:val="both"/>
        <w:rPr>
          <w:rFonts w:cs="Arial"/>
        </w:rPr>
      </w:pPr>
      <w:r w:rsidRPr="00E537D8">
        <w:rPr>
          <w:rFonts w:cs="Arial"/>
        </w:rPr>
        <w:t>The State Contractual Point of Contact (i.e., Agency Contract Administrator) will be responsible for receiving and tracking statements of completed Deliverables and invoices, and for verifying information and costs submitted in invoices.</w:t>
      </w:r>
    </w:p>
    <w:p w14:paraId="2F74351D" w14:textId="5EB55720" w:rsidR="00C8189B" w:rsidRPr="00E537D8" w:rsidRDefault="00C8189B" w:rsidP="00523361">
      <w:pPr>
        <w:pStyle w:val="RFPBodyText"/>
        <w:numPr>
          <w:ilvl w:val="0"/>
          <w:numId w:val="76"/>
        </w:numPr>
        <w:tabs>
          <w:tab w:val="left" w:pos="2160"/>
        </w:tabs>
        <w:ind w:left="2160" w:hanging="720"/>
        <w:jc w:val="both"/>
        <w:rPr>
          <w:rFonts w:cs="Arial"/>
        </w:rPr>
      </w:pPr>
      <w:r>
        <w:rPr>
          <w:rFonts w:cs="Arial"/>
        </w:rPr>
        <w:t xml:space="preserve">For the Project Execution Contract Phase, </w:t>
      </w:r>
      <w:r w:rsidRPr="00E537D8">
        <w:rPr>
          <w:rFonts w:cs="Arial"/>
        </w:rPr>
        <w:t xml:space="preserve">Project Management Deliverables must be grouped in accordance with Solution development and delivery and must be completed and accepted by the Agency before the Vendor is eligible to invoice for payment. </w:t>
      </w:r>
      <w:r w:rsidR="00752423">
        <w:rPr>
          <w:rFonts w:cs="Arial"/>
        </w:rPr>
        <w:t>A Deliverable Acceptance Form must be completed and signed by both Parties and included with the invoice submission.</w:t>
      </w:r>
    </w:p>
    <w:p w14:paraId="6ADE8217" w14:textId="77777777" w:rsidR="00320462" w:rsidRPr="00E537D8" w:rsidRDefault="00320462" w:rsidP="00523361">
      <w:pPr>
        <w:pStyle w:val="RFPBodyText"/>
        <w:keepNext/>
        <w:keepLines/>
        <w:numPr>
          <w:ilvl w:val="0"/>
          <w:numId w:val="76"/>
        </w:numPr>
        <w:tabs>
          <w:tab w:val="left" w:pos="2160"/>
        </w:tabs>
        <w:ind w:left="2160" w:hanging="720"/>
        <w:jc w:val="both"/>
        <w:rPr>
          <w:rFonts w:cs="Arial"/>
        </w:rPr>
      </w:pPr>
      <w:r w:rsidRPr="00E537D8">
        <w:rPr>
          <w:rFonts w:cs="Arial"/>
        </w:rPr>
        <w:t>Invoices must include:</w:t>
      </w:r>
    </w:p>
    <w:p w14:paraId="75318B36" w14:textId="77777777" w:rsidR="00320462" w:rsidRDefault="00320462" w:rsidP="00523361">
      <w:pPr>
        <w:pStyle w:val="RFPBodyText"/>
        <w:numPr>
          <w:ilvl w:val="1"/>
          <w:numId w:val="77"/>
        </w:numPr>
        <w:tabs>
          <w:tab w:val="left" w:pos="2880"/>
        </w:tabs>
        <w:ind w:left="2880" w:hanging="720"/>
        <w:jc w:val="both"/>
        <w:rPr>
          <w:rFonts w:cs="Arial"/>
        </w:rPr>
      </w:pPr>
      <w:r w:rsidRPr="00E537D8">
        <w:rPr>
          <w:rFonts w:cs="Arial"/>
        </w:rPr>
        <w:t>The invoice date(s</w:t>
      </w:r>
      <w:proofErr w:type="gramStart"/>
      <w:r w:rsidRPr="00E537D8">
        <w:rPr>
          <w:rFonts w:cs="Arial"/>
        </w:rPr>
        <w:t>)</w:t>
      </w:r>
      <w:r>
        <w:rPr>
          <w:rFonts w:cs="Arial"/>
        </w:rPr>
        <w:t>;</w:t>
      </w:r>
      <w:proofErr w:type="gramEnd"/>
    </w:p>
    <w:p w14:paraId="08B69553" w14:textId="77777777" w:rsidR="00320462" w:rsidRDefault="00320462" w:rsidP="00523361">
      <w:pPr>
        <w:pStyle w:val="RFPBodyText"/>
        <w:numPr>
          <w:ilvl w:val="1"/>
          <w:numId w:val="77"/>
        </w:numPr>
        <w:tabs>
          <w:tab w:val="left" w:pos="2880"/>
        </w:tabs>
        <w:ind w:left="2880" w:hanging="720"/>
        <w:jc w:val="both"/>
        <w:rPr>
          <w:rFonts w:cs="Arial"/>
        </w:rPr>
      </w:pPr>
      <w:r>
        <w:rPr>
          <w:rFonts w:cs="Arial"/>
        </w:rPr>
        <w:t xml:space="preserve">The Vendor’s invoice number and remit to </w:t>
      </w:r>
      <w:proofErr w:type="gramStart"/>
      <w:r>
        <w:rPr>
          <w:rFonts w:cs="Arial"/>
        </w:rPr>
        <w:t>address;</w:t>
      </w:r>
      <w:proofErr w:type="gramEnd"/>
      <w:r>
        <w:rPr>
          <w:rFonts w:cs="Arial"/>
        </w:rPr>
        <w:t xml:space="preserve"> </w:t>
      </w:r>
    </w:p>
    <w:p w14:paraId="5F8B4A9F" w14:textId="77777777" w:rsidR="00320462" w:rsidRDefault="00320462" w:rsidP="00523361">
      <w:pPr>
        <w:pStyle w:val="RFPBodyText"/>
        <w:numPr>
          <w:ilvl w:val="1"/>
          <w:numId w:val="77"/>
        </w:numPr>
        <w:tabs>
          <w:tab w:val="left" w:pos="2880"/>
        </w:tabs>
        <w:ind w:left="2880" w:hanging="720"/>
        <w:jc w:val="both"/>
        <w:rPr>
          <w:rFonts w:cs="Arial"/>
        </w:rPr>
      </w:pPr>
      <w:r>
        <w:rPr>
          <w:rFonts w:cs="Arial"/>
        </w:rPr>
        <w:t xml:space="preserve">The Contract number and purchase order number. The purchase order number will be given to the Vendor upon Contract </w:t>
      </w:r>
      <w:proofErr w:type="gramStart"/>
      <w:r>
        <w:rPr>
          <w:rFonts w:cs="Arial"/>
        </w:rPr>
        <w:t>award;</w:t>
      </w:r>
      <w:proofErr w:type="gramEnd"/>
    </w:p>
    <w:p w14:paraId="7DBA9BD0" w14:textId="77777777" w:rsidR="00320462" w:rsidRDefault="00320462" w:rsidP="00523361">
      <w:pPr>
        <w:pStyle w:val="RFPBodyText"/>
        <w:numPr>
          <w:ilvl w:val="1"/>
          <w:numId w:val="77"/>
        </w:numPr>
        <w:tabs>
          <w:tab w:val="left" w:pos="2880"/>
        </w:tabs>
        <w:ind w:left="2880" w:hanging="720"/>
        <w:jc w:val="both"/>
        <w:rPr>
          <w:rFonts w:cs="Arial"/>
        </w:rPr>
      </w:pPr>
      <w:r w:rsidRPr="00E537D8">
        <w:rPr>
          <w:rFonts w:cs="Arial"/>
        </w:rPr>
        <w:t xml:space="preserve">An accurate description of the work, identifying the specific Sprint Cycles/Modules/Milestones and Deliverables or O&amp;M </w:t>
      </w:r>
      <w:r>
        <w:rPr>
          <w:rFonts w:cs="Arial"/>
        </w:rPr>
        <w:t xml:space="preserve">Timeframe and </w:t>
      </w:r>
      <w:r w:rsidRPr="00E537D8">
        <w:rPr>
          <w:rFonts w:cs="Arial"/>
        </w:rPr>
        <w:t>Tasks/Deliverables for which the invoice is being submitted</w:t>
      </w:r>
      <w:r>
        <w:rPr>
          <w:rFonts w:cs="Arial"/>
        </w:rPr>
        <w:t xml:space="preserve"> including the unit cost and extended cost per the Contract Cost </w:t>
      </w:r>
      <w:proofErr w:type="gramStart"/>
      <w:r>
        <w:rPr>
          <w:rFonts w:cs="Arial"/>
        </w:rPr>
        <w:t>Table</w:t>
      </w:r>
      <w:r w:rsidRPr="00E537D8">
        <w:rPr>
          <w:rFonts w:cs="Arial"/>
        </w:rPr>
        <w:t>;</w:t>
      </w:r>
      <w:proofErr w:type="gramEnd"/>
    </w:p>
    <w:p w14:paraId="7AF86389" w14:textId="77777777" w:rsidR="00320462" w:rsidRPr="00E537D8" w:rsidRDefault="00320462" w:rsidP="00523361">
      <w:pPr>
        <w:pStyle w:val="RFPBodyText"/>
        <w:numPr>
          <w:ilvl w:val="1"/>
          <w:numId w:val="77"/>
        </w:numPr>
        <w:tabs>
          <w:tab w:val="left" w:pos="2880"/>
        </w:tabs>
        <w:ind w:left="2880" w:hanging="720"/>
        <w:jc w:val="both"/>
        <w:rPr>
          <w:rFonts w:cs="Arial"/>
        </w:rPr>
      </w:pPr>
      <w:r w:rsidRPr="00E537D8">
        <w:rPr>
          <w:rFonts w:cs="Arial"/>
        </w:rPr>
        <w:lastRenderedPageBreak/>
        <w:t>The period covered</w:t>
      </w:r>
      <w:r>
        <w:rPr>
          <w:rFonts w:cs="Arial"/>
        </w:rPr>
        <w:t xml:space="preserve"> </w:t>
      </w:r>
      <w:proofErr w:type="gramStart"/>
      <w:r>
        <w:rPr>
          <w:rFonts w:cs="Arial"/>
        </w:rPr>
        <w:t>per</w:t>
      </w:r>
      <w:proofErr w:type="gramEnd"/>
      <w:r>
        <w:rPr>
          <w:rFonts w:cs="Arial"/>
        </w:rPr>
        <w:t xml:space="preserve"> the Vendor’s proposed payment schedule and </w:t>
      </w:r>
      <w:proofErr w:type="gramStart"/>
      <w:r>
        <w:rPr>
          <w:rFonts w:cs="Arial"/>
        </w:rPr>
        <w:t>indication</w:t>
      </w:r>
      <w:proofErr w:type="gramEnd"/>
      <w:r>
        <w:rPr>
          <w:rFonts w:cs="Arial"/>
        </w:rPr>
        <w:t xml:space="preserve"> if the timeframe is in the Project Execution Contract Phase or the O&amp;M Contract </w:t>
      </w:r>
      <w:proofErr w:type="gramStart"/>
      <w:r>
        <w:rPr>
          <w:rFonts w:cs="Arial"/>
        </w:rPr>
        <w:t>Phase;</w:t>
      </w:r>
      <w:proofErr w:type="gramEnd"/>
    </w:p>
    <w:p w14:paraId="260F6B0B" w14:textId="77777777" w:rsidR="00320462" w:rsidRPr="00E537D8" w:rsidRDefault="00320462" w:rsidP="00523361">
      <w:pPr>
        <w:pStyle w:val="RFPBodyText"/>
        <w:numPr>
          <w:ilvl w:val="1"/>
          <w:numId w:val="77"/>
        </w:numPr>
        <w:tabs>
          <w:tab w:val="left" w:pos="2880"/>
        </w:tabs>
        <w:ind w:left="2880" w:hanging="720"/>
        <w:jc w:val="both"/>
        <w:rPr>
          <w:rFonts w:cs="Arial"/>
        </w:rPr>
      </w:pPr>
      <w:r w:rsidRPr="00E537D8">
        <w:rPr>
          <w:rFonts w:cs="Arial"/>
        </w:rPr>
        <w:t xml:space="preserve">The </w:t>
      </w:r>
      <w:r>
        <w:rPr>
          <w:rFonts w:cs="Arial"/>
        </w:rPr>
        <w:t xml:space="preserve">total </w:t>
      </w:r>
      <w:r w:rsidRPr="00E537D8">
        <w:rPr>
          <w:rFonts w:cs="Arial"/>
        </w:rPr>
        <w:t xml:space="preserve">amount of fees due to </w:t>
      </w:r>
      <w:r>
        <w:rPr>
          <w:rFonts w:cs="Arial"/>
        </w:rPr>
        <w:t xml:space="preserve">the </w:t>
      </w:r>
      <w:r w:rsidRPr="00E537D8">
        <w:rPr>
          <w:rFonts w:cs="Arial"/>
        </w:rPr>
        <w:t>Vendor minus:</w:t>
      </w:r>
    </w:p>
    <w:p w14:paraId="388A4A9B" w14:textId="766FD916" w:rsidR="00320462" w:rsidRPr="003860FC" w:rsidRDefault="00320462" w:rsidP="00523361">
      <w:pPr>
        <w:pStyle w:val="RFPBodyText"/>
        <w:numPr>
          <w:ilvl w:val="0"/>
          <w:numId w:val="75"/>
        </w:numPr>
        <w:ind w:left="3240"/>
        <w:jc w:val="both"/>
        <w:rPr>
          <w:rFonts w:cs="Arial"/>
        </w:rPr>
      </w:pPr>
      <w:r w:rsidRPr="00E537D8">
        <w:rPr>
          <w:rFonts w:cs="Arial"/>
        </w:rPr>
        <w:t>The portion of the retainage that applies to the billing cycle</w:t>
      </w:r>
      <w:r w:rsidR="003A3E9D">
        <w:rPr>
          <w:rFonts w:cs="Arial"/>
        </w:rPr>
        <w:t xml:space="preserve"> </w:t>
      </w:r>
      <w:proofErr w:type="gramStart"/>
      <w:r w:rsidR="003A3E9D">
        <w:rPr>
          <w:rFonts w:cs="Arial"/>
        </w:rPr>
        <w:t>as a result of</w:t>
      </w:r>
      <w:proofErr w:type="gramEnd"/>
      <w:r w:rsidR="003A3E9D">
        <w:rPr>
          <w:rFonts w:cs="Arial"/>
        </w:rPr>
        <w:t xml:space="preserve"> any liquidated damages</w:t>
      </w:r>
      <w:r w:rsidRPr="00E537D8">
        <w:rPr>
          <w:rFonts w:cs="Arial"/>
        </w:rPr>
        <w:t xml:space="preserve"> (i.e., the total retainage amount is to be divided equally among all invoices that will be submitted for the Project Execution Contract </w:t>
      </w:r>
      <w:r w:rsidRPr="003860FC">
        <w:rPr>
          <w:rFonts w:cs="Arial"/>
        </w:rPr>
        <w:t>Phase); and</w:t>
      </w:r>
    </w:p>
    <w:p w14:paraId="2C5CEC55" w14:textId="6E16C07F" w:rsidR="00320462" w:rsidRPr="003860FC" w:rsidRDefault="00320462" w:rsidP="00523361">
      <w:pPr>
        <w:pStyle w:val="RFPBodyText"/>
        <w:numPr>
          <w:ilvl w:val="0"/>
          <w:numId w:val="75"/>
        </w:numPr>
        <w:ind w:left="3240"/>
        <w:jc w:val="both"/>
        <w:rPr>
          <w:rFonts w:cs="Arial"/>
        </w:rPr>
      </w:pPr>
      <w:r w:rsidRPr="003860FC">
        <w:rPr>
          <w:rFonts w:cs="Arial"/>
        </w:rPr>
        <w:t>Any service credit adjustments for</w:t>
      </w:r>
      <w:r w:rsidR="003A3E9D" w:rsidRPr="003860FC">
        <w:rPr>
          <w:rFonts w:cs="Arial"/>
        </w:rPr>
        <w:t xml:space="preserve"> liquidated damages </w:t>
      </w:r>
      <w:proofErr w:type="gramStart"/>
      <w:r w:rsidR="003A3E9D" w:rsidRPr="003860FC">
        <w:rPr>
          <w:rFonts w:cs="Arial"/>
        </w:rPr>
        <w:t>as a result of</w:t>
      </w:r>
      <w:proofErr w:type="gramEnd"/>
      <w:r w:rsidRPr="003860FC">
        <w:rPr>
          <w:rFonts w:cs="Arial"/>
        </w:rPr>
        <w:t>:</w:t>
      </w:r>
    </w:p>
    <w:p w14:paraId="03E3526C" w14:textId="77777777" w:rsidR="00320462" w:rsidRPr="003860FC" w:rsidRDefault="00320462" w:rsidP="00523361">
      <w:pPr>
        <w:pStyle w:val="RFPBodyText"/>
        <w:numPr>
          <w:ilvl w:val="0"/>
          <w:numId w:val="78"/>
        </w:numPr>
        <w:ind w:left="3780"/>
        <w:jc w:val="both"/>
        <w:rPr>
          <w:rFonts w:cs="Arial"/>
        </w:rPr>
      </w:pPr>
      <w:r w:rsidRPr="003860FC">
        <w:rPr>
          <w:rFonts w:cs="Arial"/>
        </w:rPr>
        <w:t xml:space="preserve">Vendor non-performance per the terms of the Service Level Agreement and/or </w:t>
      </w:r>
    </w:p>
    <w:p w14:paraId="42DDAF08" w14:textId="10A919B0" w:rsidR="00320462" w:rsidRPr="003860FC" w:rsidRDefault="00320462" w:rsidP="00523361">
      <w:pPr>
        <w:pStyle w:val="RFPBodyText"/>
        <w:numPr>
          <w:ilvl w:val="0"/>
          <w:numId w:val="78"/>
        </w:numPr>
        <w:ind w:left="3780"/>
        <w:jc w:val="both"/>
        <w:rPr>
          <w:rFonts w:cs="Arial"/>
        </w:rPr>
      </w:pPr>
      <w:r w:rsidRPr="003860FC">
        <w:rPr>
          <w:rFonts w:cs="Arial"/>
        </w:rPr>
        <w:t xml:space="preserve">Defects/issues identified during the Stabilization </w:t>
      </w:r>
      <w:r w:rsidR="00F74A78" w:rsidRPr="003860FC">
        <w:rPr>
          <w:rFonts w:cs="Arial"/>
        </w:rPr>
        <w:t xml:space="preserve">Period </w:t>
      </w:r>
      <w:r w:rsidRPr="003860FC">
        <w:rPr>
          <w:rFonts w:cs="Arial"/>
        </w:rPr>
        <w:t xml:space="preserve">as listed in </w:t>
      </w:r>
      <w:r w:rsidRPr="003860FC">
        <w:rPr>
          <w:rFonts w:cs="Arial"/>
          <w:u w:val="single"/>
        </w:rPr>
        <w:t>Section 7.15.4 Stabilization</w:t>
      </w:r>
      <w:r w:rsidRPr="003860FC">
        <w:rPr>
          <w:rFonts w:cs="Arial"/>
        </w:rPr>
        <w:t>.</w:t>
      </w:r>
    </w:p>
    <w:p w14:paraId="60064850" w14:textId="52BF546A" w:rsidR="00C8189B" w:rsidRPr="00875865" w:rsidRDefault="00C8189B" w:rsidP="00523361">
      <w:pPr>
        <w:pStyle w:val="RFPBodyText"/>
        <w:numPr>
          <w:ilvl w:val="1"/>
          <w:numId w:val="77"/>
        </w:numPr>
        <w:tabs>
          <w:tab w:val="left" w:pos="2880"/>
        </w:tabs>
        <w:ind w:left="2880" w:hanging="720"/>
        <w:jc w:val="both"/>
        <w:rPr>
          <w:rFonts w:cs="Arial"/>
        </w:rPr>
      </w:pPr>
      <w:r w:rsidRPr="00E537D8">
        <w:rPr>
          <w:rFonts w:cs="Arial"/>
        </w:rPr>
        <w:t xml:space="preserve"> </w:t>
      </w:r>
      <w:r w:rsidR="00AE6E6A">
        <w:rPr>
          <w:rFonts w:cs="Arial"/>
        </w:rPr>
        <w:t xml:space="preserve">The </w:t>
      </w:r>
      <w:r w:rsidRPr="00E537D8">
        <w:rPr>
          <w:rFonts w:cs="Arial"/>
        </w:rPr>
        <w:t>Vendor’s failure to include th</w:t>
      </w:r>
      <w:r w:rsidR="00AE6E6A">
        <w:rPr>
          <w:rFonts w:cs="Arial"/>
        </w:rPr>
        <w:t xml:space="preserve">is required information on the invoice, may cause a delay in payment.  </w:t>
      </w:r>
    </w:p>
    <w:p w14:paraId="6C1119E0" w14:textId="7A07C16A" w:rsidR="00C8189B" w:rsidRPr="00080CCA" w:rsidRDefault="00C8189B" w:rsidP="00523361">
      <w:pPr>
        <w:pStyle w:val="Heading2"/>
        <w:numPr>
          <w:ilvl w:val="2"/>
          <w:numId w:val="42"/>
        </w:numPr>
        <w:ind w:left="1800"/>
        <w:rPr>
          <w:sz w:val="22"/>
          <w:szCs w:val="22"/>
        </w:rPr>
      </w:pPr>
      <w:bookmarkStart w:id="612" w:name="_Toc219368462"/>
      <w:r w:rsidRPr="00080CCA">
        <w:rPr>
          <w:sz w:val="22"/>
          <w:szCs w:val="22"/>
        </w:rPr>
        <w:t>Transition Assistance</w:t>
      </w:r>
      <w:bookmarkEnd w:id="612"/>
    </w:p>
    <w:p w14:paraId="1F503541" w14:textId="77777777" w:rsidR="00875865" w:rsidRDefault="00C8189B" w:rsidP="008163F5">
      <w:pPr>
        <w:ind w:left="1440"/>
        <w:textAlignment w:val="baseline"/>
        <w:rPr>
          <w:rFonts w:ascii="Arial" w:hAnsi="Arial" w:cs="Arial"/>
          <w:sz w:val="22"/>
          <w:szCs w:val="22"/>
        </w:rPr>
      </w:pPr>
      <w:r w:rsidRPr="00E537D8">
        <w:rPr>
          <w:rFonts w:ascii="Arial" w:hAnsi="Arial" w:cs="Arial"/>
          <w:sz w:val="22"/>
          <w:szCs w:val="22"/>
        </w:rPr>
        <w:t xml:space="preserve">Paragraph </w:t>
      </w:r>
      <w:r w:rsidRPr="00F754F0">
        <w:rPr>
          <w:rFonts w:ascii="Arial" w:hAnsi="Arial" w:cs="Arial"/>
          <w:sz w:val="22"/>
          <w:szCs w:val="22"/>
        </w:rPr>
        <w:t>4</w:t>
      </w:r>
      <w:r w:rsidR="00F754F0" w:rsidRPr="0089073C">
        <w:rPr>
          <w:rFonts w:ascii="Arial" w:hAnsi="Arial" w:cs="Arial"/>
          <w:sz w:val="22"/>
          <w:szCs w:val="22"/>
        </w:rPr>
        <w:t>2</w:t>
      </w:r>
      <w:r w:rsidRPr="00F754F0">
        <w:rPr>
          <w:rFonts w:ascii="Arial" w:hAnsi="Arial" w:cs="Arial"/>
          <w:sz w:val="22"/>
          <w:szCs w:val="22"/>
        </w:rPr>
        <w:t xml:space="preserve"> i</w:t>
      </w:r>
      <w:r w:rsidRPr="00E537D8">
        <w:rPr>
          <w:rFonts w:ascii="Arial" w:hAnsi="Arial" w:cs="Arial"/>
          <w:sz w:val="22"/>
          <w:szCs w:val="22"/>
        </w:rPr>
        <w:t xml:space="preserve">n Section 1 of the DIT Terms and Conditions is supplemented as follows: </w:t>
      </w:r>
    </w:p>
    <w:p w14:paraId="671A8708" w14:textId="11164B37" w:rsidR="00C8189B" w:rsidRPr="00E537D8" w:rsidRDefault="00C8189B" w:rsidP="008163F5">
      <w:pPr>
        <w:ind w:left="1440"/>
        <w:textAlignment w:val="baseline"/>
        <w:rPr>
          <w:rFonts w:ascii="Arial" w:hAnsi="Arial" w:cs="Arial"/>
          <w:sz w:val="22"/>
          <w:szCs w:val="22"/>
        </w:rPr>
      </w:pPr>
      <w:r w:rsidRPr="00E537D8">
        <w:rPr>
          <w:rFonts w:ascii="Arial" w:hAnsi="Arial" w:cs="Arial"/>
          <w:sz w:val="22"/>
          <w:szCs w:val="22"/>
        </w:rPr>
        <w:t xml:space="preserve">  </w:t>
      </w:r>
    </w:p>
    <w:p w14:paraId="7FBB2408" w14:textId="74CAC229" w:rsidR="00C8189B" w:rsidRPr="00E537D8" w:rsidRDefault="00C8189B" w:rsidP="00523361">
      <w:pPr>
        <w:pStyle w:val="ListParagraph"/>
        <w:numPr>
          <w:ilvl w:val="0"/>
          <w:numId w:val="79"/>
        </w:numPr>
        <w:tabs>
          <w:tab w:val="left" w:pos="1800"/>
        </w:tabs>
        <w:spacing w:after="120"/>
        <w:ind w:left="1800"/>
        <w:jc w:val="both"/>
        <w:textAlignment w:val="baseline"/>
        <w:rPr>
          <w:rFonts w:ascii="Arial" w:hAnsi="Arial" w:cs="Arial"/>
          <w:sz w:val="22"/>
          <w:szCs w:val="22"/>
        </w:rPr>
      </w:pPr>
      <w:r w:rsidRPr="00E537D8">
        <w:rPr>
          <w:rFonts w:ascii="Arial" w:hAnsi="Arial" w:cs="Arial"/>
          <w:sz w:val="22"/>
          <w:szCs w:val="22"/>
        </w:rPr>
        <w:t xml:space="preserve">The Parties will meet to discuss transition, including turnover procedures, the transition meeting schedule, and any risks, barriers, assumptions, and mitigation strategies for transition. </w:t>
      </w:r>
    </w:p>
    <w:p w14:paraId="496236D9" w14:textId="6C39E507" w:rsidR="00C8189B" w:rsidRPr="00E537D8" w:rsidRDefault="00C8189B" w:rsidP="00523361">
      <w:pPr>
        <w:pStyle w:val="ListParagraph"/>
        <w:numPr>
          <w:ilvl w:val="0"/>
          <w:numId w:val="79"/>
        </w:numPr>
        <w:tabs>
          <w:tab w:val="left" w:pos="1800"/>
        </w:tabs>
        <w:spacing w:after="120"/>
        <w:ind w:left="1800"/>
        <w:jc w:val="both"/>
        <w:textAlignment w:val="baseline"/>
        <w:rPr>
          <w:rFonts w:ascii="Arial" w:hAnsi="Arial" w:cs="Arial"/>
          <w:sz w:val="22"/>
          <w:szCs w:val="22"/>
        </w:rPr>
      </w:pPr>
      <w:r w:rsidRPr="00E537D8">
        <w:rPr>
          <w:rFonts w:ascii="Arial" w:hAnsi="Arial" w:cs="Arial"/>
          <w:sz w:val="22"/>
          <w:szCs w:val="22"/>
        </w:rPr>
        <w:t xml:space="preserve">During the Transition Period, the Vendor will continue to provide services to the Agency without cessation or alteration. The Transition Period may be modified as agreed upon in writing by the parties in a Contract amendment, including adding additional transition services. </w:t>
      </w:r>
    </w:p>
    <w:p w14:paraId="22B80B54" w14:textId="190A59AC" w:rsidR="00C8189B" w:rsidRPr="00E537D8" w:rsidRDefault="00C8189B" w:rsidP="00523361">
      <w:pPr>
        <w:pStyle w:val="ListParagraph"/>
        <w:numPr>
          <w:ilvl w:val="0"/>
          <w:numId w:val="79"/>
        </w:numPr>
        <w:tabs>
          <w:tab w:val="left" w:pos="1800"/>
        </w:tabs>
        <w:spacing w:after="120"/>
        <w:ind w:left="1800"/>
        <w:jc w:val="both"/>
        <w:textAlignment w:val="baseline"/>
        <w:rPr>
          <w:rFonts w:ascii="Arial" w:hAnsi="Arial" w:cs="Arial"/>
          <w:sz w:val="22"/>
          <w:szCs w:val="22"/>
        </w:rPr>
      </w:pPr>
      <w:r w:rsidRPr="00E537D8">
        <w:rPr>
          <w:rFonts w:ascii="Arial" w:hAnsi="Arial" w:cs="Arial"/>
          <w:sz w:val="22"/>
          <w:szCs w:val="22"/>
        </w:rPr>
        <w:t>Within thirty (30) calendar days of receiving/providing notice of intent to terminate or of Contract expiration and no later than ninety (90) calendar days prior to termination or expiration of the Contract, the Vendor will develop and deliver to the Agency Transition Plan. The Transition Plan will document the steps</w:t>
      </w:r>
      <w:r w:rsidR="005A1DB7">
        <w:rPr>
          <w:rFonts w:ascii="Arial" w:hAnsi="Arial" w:cs="Arial"/>
          <w:sz w:val="22"/>
          <w:szCs w:val="22"/>
        </w:rPr>
        <w:t xml:space="preserve"> and resources</w:t>
      </w:r>
      <w:r w:rsidRPr="00E537D8">
        <w:rPr>
          <w:rFonts w:ascii="Arial" w:hAnsi="Arial" w:cs="Arial"/>
          <w:sz w:val="22"/>
          <w:szCs w:val="22"/>
        </w:rPr>
        <w:t xml:space="preserve"> required to transition the Confidential Information from the Vendor to the Agency or its designee. The Vendor will obtain the Agency’s approval of its Transition Plan and will be required to update and obtain the Agency’s approval of revisions to its plan as revisions are made</w:t>
      </w:r>
      <w:r w:rsidRPr="00E537D8">
        <w:rPr>
          <w:rFonts w:ascii="Arial" w:hAnsi="Arial" w:cs="Arial"/>
          <w:color w:val="000000"/>
          <w:sz w:val="22"/>
          <w:szCs w:val="22"/>
        </w:rPr>
        <w:t>. </w:t>
      </w:r>
    </w:p>
    <w:p w14:paraId="4A180029" w14:textId="77777777" w:rsidR="00C8189B" w:rsidRPr="00080CCA" w:rsidRDefault="00C8189B" w:rsidP="00523361">
      <w:pPr>
        <w:pStyle w:val="Heading2"/>
        <w:numPr>
          <w:ilvl w:val="2"/>
          <w:numId w:val="42"/>
        </w:numPr>
        <w:ind w:left="1800"/>
        <w:rPr>
          <w:sz w:val="22"/>
          <w:szCs w:val="22"/>
        </w:rPr>
      </w:pPr>
      <w:bookmarkStart w:id="613" w:name="_Toc219368463"/>
      <w:r w:rsidRPr="00080CCA">
        <w:rPr>
          <w:sz w:val="22"/>
          <w:szCs w:val="22"/>
        </w:rPr>
        <w:t>Stablization</w:t>
      </w:r>
      <w:bookmarkEnd w:id="613"/>
      <w:r w:rsidRPr="00080CCA">
        <w:rPr>
          <w:sz w:val="22"/>
          <w:szCs w:val="22"/>
        </w:rPr>
        <w:t xml:space="preserve"> </w:t>
      </w:r>
    </w:p>
    <w:p w14:paraId="15CAEF14" w14:textId="74964AA7" w:rsidR="00C8189B" w:rsidRPr="00E537D8" w:rsidRDefault="00C8189B" w:rsidP="008163F5">
      <w:pPr>
        <w:ind w:left="1350"/>
        <w:textAlignment w:val="baseline"/>
        <w:rPr>
          <w:rFonts w:ascii="Arial" w:hAnsi="Arial" w:cs="Arial"/>
          <w:sz w:val="22"/>
          <w:szCs w:val="22"/>
        </w:rPr>
      </w:pPr>
      <w:r w:rsidRPr="00E537D8">
        <w:rPr>
          <w:rFonts w:ascii="Arial" w:hAnsi="Arial" w:cs="Arial"/>
          <w:sz w:val="22"/>
          <w:szCs w:val="22"/>
        </w:rPr>
        <w:t>During the Project Execution Phase, Vendor will provide support until the Solution has been stabilized. The Solution will be deemed “stable” when it is available and has been operating continuously for ninety (90) consecutive Calendar Days following Deployment so that users can successfully log into the Solution and perform their daily work 24x7x365 (excluding scheduled maintenance periods) without frequent system lockups, freezes, or shutdowns. If a Category 1, 2 or 3 Defect or issue occurs during the 90-day Stabilization Period, the Vendor must resolve the Defect/issue in accordance with the table below and the Defect/issue must remain resolved by the end of the 90-day Stabilization Period or resolved within the Defect resolution time outlined below for Defects that occur at the end of the Stabilization Period and the resolution time extends beyond the 90-day Stabilization Period</w:t>
      </w:r>
      <w:r w:rsidRPr="00E313E8">
        <w:rPr>
          <w:rFonts w:ascii="Arial" w:hAnsi="Arial" w:cs="Arial"/>
          <w:sz w:val="22"/>
          <w:szCs w:val="22"/>
          <w:highlight w:val="yellow"/>
        </w:rPr>
        <w:t>. Any Defect that is not resolved within the specified timeframe is subject to the service credits outlined below</w:t>
      </w:r>
      <w:r w:rsidR="003A3E9D">
        <w:rPr>
          <w:rFonts w:ascii="Arial" w:hAnsi="Arial" w:cs="Arial"/>
          <w:sz w:val="22"/>
          <w:szCs w:val="22"/>
          <w:highlight w:val="yellow"/>
        </w:rPr>
        <w:t xml:space="preserve"> as liquidated damages for the time that the Solution cannot be used by the Agency</w:t>
      </w:r>
      <w:r w:rsidRPr="00E313E8">
        <w:rPr>
          <w:rFonts w:ascii="Arial" w:hAnsi="Arial" w:cs="Arial"/>
          <w:sz w:val="22"/>
          <w:szCs w:val="22"/>
          <w:highlight w:val="yellow"/>
        </w:rPr>
        <w:t xml:space="preserve"> in addition to any service credits owed per </w:t>
      </w:r>
      <w:r w:rsidRPr="00E313E8">
        <w:rPr>
          <w:rFonts w:ascii="Arial" w:hAnsi="Arial" w:cs="Arial"/>
          <w:sz w:val="22"/>
          <w:szCs w:val="22"/>
          <w:highlight w:val="yellow"/>
          <w:u w:val="single"/>
        </w:rPr>
        <w:t xml:space="preserve">Attachment B: Department of Information Technology Terms and Conditions, </w:t>
      </w:r>
      <w:r w:rsidR="00E06F05" w:rsidRPr="00E313E8">
        <w:rPr>
          <w:rFonts w:ascii="Arial" w:hAnsi="Arial" w:cs="Arial"/>
          <w:sz w:val="22"/>
          <w:szCs w:val="22"/>
          <w:highlight w:val="yellow"/>
          <w:u w:val="single"/>
        </w:rPr>
        <w:t>Section 7.15.2 and Vendor’s Service Level Agreement</w:t>
      </w:r>
      <w:r w:rsidRPr="00E313E8">
        <w:rPr>
          <w:rFonts w:ascii="Arial" w:hAnsi="Arial" w:cs="Arial"/>
          <w:sz w:val="22"/>
          <w:szCs w:val="22"/>
          <w:highlight w:val="yellow"/>
        </w:rPr>
        <w:t>.</w:t>
      </w:r>
      <w:r w:rsidRPr="00E537D8">
        <w:rPr>
          <w:rFonts w:ascii="Arial" w:hAnsi="Arial" w:cs="Arial"/>
          <w:sz w:val="22"/>
          <w:szCs w:val="22"/>
        </w:rPr>
        <w:t xml:space="preserve"> These Category 1, 2, or 3 Defects do not include any issues </w:t>
      </w:r>
      <w:r w:rsidRPr="00E537D8">
        <w:rPr>
          <w:rFonts w:ascii="Arial" w:hAnsi="Arial" w:cs="Arial"/>
          <w:sz w:val="22"/>
          <w:szCs w:val="22"/>
        </w:rPr>
        <w:lastRenderedPageBreak/>
        <w:t>that may arise that are outside of Vendor responsibility, which are also summarized below. The Category Levels are defined in the following table:</w:t>
      </w:r>
    </w:p>
    <w:p w14:paraId="25427F00" w14:textId="77777777" w:rsidR="00C8189B" w:rsidRPr="00E537D8" w:rsidRDefault="00C8189B" w:rsidP="00C8189B">
      <w:pPr>
        <w:pStyle w:val="NormalAfterHeading4"/>
        <w:ind w:left="1350"/>
      </w:pPr>
    </w:p>
    <w:tbl>
      <w:tblPr>
        <w:tblW w:w="10376" w:type="dxa"/>
        <w:jc w:val="right"/>
        <w:tblCellMar>
          <w:left w:w="0" w:type="dxa"/>
          <w:right w:w="0" w:type="dxa"/>
        </w:tblCellMar>
        <w:tblLook w:val="04A0" w:firstRow="1" w:lastRow="0" w:firstColumn="1" w:lastColumn="0" w:noHBand="0" w:noVBand="1"/>
      </w:tblPr>
      <w:tblGrid>
        <w:gridCol w:w="1260"/>
        <w:gridCol w:w="2827"/>
        <w:gridCol w:w="1172"/>
        <w:gridCol w:w="1172"/>
        <w:gridCol w:w="1250"/>
        <w:gridCol w:w="2695"/>
      </w:tblGrid>
      <w:tr w:rsidR="005E6E2B" w:rsidRPr="00705EFD" w14:paraId="50F87B70" w14:textId="77777777" w:rsidTr="008F6059">
        <w:trPr>
          <w:tblHeader/>
          <w:jc w:val="right"/>
        </w:trPr>
        <w:tc>
          <w:tcPr>
            <w:tcW w:w="1260" w:type="dxa"/>
            <w:tcBorders>
              <w:top w:val="nil"/>
              <w:left w:val="single" w:sz="8" w:space="0" w:color="003366"/>
              <w:bottom w:val="single" w:sz="8" w:space="0" w:color="FFFFFF" w:themeColor="background1"/>
              <w:right w:val="single" w:sz="8" w:space="0" w:color="FFFFFF" w:themeColor="background1"/>
            </w:tcBorders>
            <w:shd w:val="clear" w:color="auto" w:fill="003366"/>
            <w:tcMar>
              <w:top w:w="0" w:type="dxa"/>
              <w:left w:w="108" w:type="dxa"/>
              <w:bottom w:w="0" w:type="dxa"/>
              <w:right w:w="108" w:type="dxa"/>
            </w:tcMar>
            <w:vAlign w:val="center"/>
            <w:hideMark/>
          </w:tcPr>
          <w:p w14:paraId="030EE757" w14:textId="77777777" w:rsidR="00C8189B" w:rsidRPr="00705EFD" w:rsidRDefault="00C8189B">
            <w:pPr>
              <w:jc w:val="center"/>
              <w:rPr>
                <w:rFonts w:ascii="Arial" w:hAnsi="Arial" w:cs="Arial"/>
                <w:b/>
                <w:bCs/>
                <w:color w:val="FFFFFF"/>
                <w:sz w:val="20"/>
                <w:szCs w:val="20"/>
              </w:rPr>
            </w:pPr>
            <w:r w:rsidRPr="00705EFD">
              <w:rPr>
                <w:rFonts w:ascii="Arial" w:hAnsi="Arial" w:cs="Arial"/>
                <w:b/>
                <w:bCs/>
                <w:color w:val="FFFFFF"/>
                <w:sz w:val="20"/>
                <w:szCs w:val="20"/>
              </w:rPr>
              <w:t>Category</w:t>
            </w:r>
          </w:p>
        </w:tc>
        <w:tc>
          <w:tcPr>
            <w:tcW w:w="2827" w:type="dxa"/>
            <w:tcBorders>
              <w:top w:val="nil"/>
              <w:left w:val="nil"/>
              <w:bottom w:val="single" w:sz="8" w:space="0" w:color="FFFFFF" w:themeColor="background1"/>
              <w:right w:val="single" w:sz="8" w:space="0" w:color="FFFFFF" w:themeColor="background1"/>
            </w:tcBorders>
            <w:shd w:val="clear" w:color="auto" w:fill="003366"/>
            <w:tcMar>
              <w:top w:w="0" w:type="dxa"/>
              <w:left w:w="108" w:type="dxa"/>
              <w:bottom w:w="0" w:type="dxa"/>
              <w:right w:w="108" w:type="dxa"/>
            </w:tcMar>
            <w:vAlign w:val="center"/>
            <w:hideMark/>
          </w:tcPr>
          <w:p w14:paraId="6DCD9AE4" w14:textId="77777777" w:rsidR="00C8189B" w:rsidRPr="00705EFD" w:rsidRDefault="00C8189B">
            <w:pPr>
              <w:jc w:val="center"/>
              <w:rPr>
                <w:rFonts w:ascii="Arial" w:hAnsi="Arial" w:cs="Arial"/>
                <w:b/>
                <w:bCs/>
                <w:color w:val="FFFFFF"/>
                <w:sz w:val="20"/>
                <w:szCs w:val="20"/>
              </w:rPr>
            </w:pPr>
            <w:r w:rsidRPr="00705EFD">
              <w:rPr>
                <w:rFonts w:ascii="Arial" w:hAnsi="Arial" w:cs="Arial"/>
                <w:b/>
                <w:bCs/>
                <w:color w:val="FFFFFF"/>
                <w:sz w:val="20"/>
                <w:szCs w:val="20"/>
              </w:rPr>
              <w:t>Description</w:t>
            </w:r>
          </w:p>
        </w:tc>
        <w:tc>
          <w:tcPr>
            <w:tcW w:w="1172" w:type="dxa"/>
            <w:tcBorders>
              <w:top w:val="nil"/>
              <w:left w:val="nil"/>
              <w:bottom w:val="single" w:sz="8" w:space="0" w:color="FFFFFF" w:themeColor="background1"/>
              <w:right w:val="single" w:sz="8" w:space="0" w:color="FFFFFF" w:themeColor="background1"/>
            </w:tcBorders>
            <w:shd w:val="clear" w:color="auto" w:fill="003366"/>
            <w:tcMar>
              <w:top w:w="0" w:type="dxa"/>
              <w:left w:w="108" w:type="dxa"/>
              <w:bottom w:w="0" w:type="dxa"/>
              <w:right w:w="108" w:type="dxa"/>
            </w:tcMar>
            <w:vAlign w:val="center"/>
            <w:hideMark/>
          </w:tcPr>
          <w:p w14:paraId="03BC1612" w14:textId="77777777" w:rsidR="00C8189B" w:rsidRPr="00705EFD" w:rsidRDefault="00C8189B">
            <w:pPr>
              <w:jc w:val="center"/>
              <w:rPr>
                <w:rFonts w:ascii="Arial" w:hAnsi="Arial" w:cs="Arial"/>
                <w:b/>
                <w:bCs/>
                <w:color w:val="FFFFFF"/>
                <w:sz w:val="20"/>
                <w:szCs w:val="20"/>
              </w:rPr>
            </w:pPr>
            <w:r w:rsidRPr="00705EFD">
              <w:rPr>
                <w:rFonts w:ascii="Arial" w:hAnsi="Arial" w:cs="Arial"/>
                <w:b/>
                <w:bCs/>
                <w:color w:val="FFFFFF"/>
                <w:sz w:val="20"/>
                <w:szCs w:val="20"/>
              </w:rPr>
              <w:t>Response Time</w:t>
            </w:r>
          </w:p>
        </w:tc>
        <w:tc>
          <w:tcPr>
            <w:tcW w:w="1172" w:type="dxa"/>
            <w:tcBorders>
              <w:top w:val="nil"/>
              <w:left w:val="nil"/>
              <w:bottom w:val="single" w:sz="8" w:space="0" w:color="FFFFFF" w:themeColor="background1"/>
              <w:right w:val="single" w:sz="8" w:space="0" w:color="FFFFFF" w:themeColor="background1"/>
            </w:tcBorders>
            <w:shd w:val="clear" w:color="auto" w:fill="003366"/>
            <w:tcMar>
              <w:top w:w="0" w:type="dxa"/>
              <w:left w:w="108" w:type="dxa"/>
              <w:bottom w:w="0" w:type="dxa"/>
              <w:right w:w="108" w:type="dxa"/>
            </w:tcMar>
            <w:vAlign w:val="center"/>
            <w:hideMark/>
          </w:tcPr>
          <w:p w14:paraId="61A750AE" w14:textId="77777777" w:rsidR="00C8189B" w:rsidRPr="00705EFD" w:rsidRDefault="00C8189B">
            <w:pPr>
              <w:jc w:val="center"/>
              <w:rPr>
                <w:rFonts w:ascii="Arial" w:hAnsi="Arial" w:cs="Arial"/>
                <w:b/>
                <w:bCs/>
                <w:color w:val="FFFFFF"/>
                <w:sz w:val="20"/>
                <w:szCs w:val="20"/>
              </w:rPr>
            </w:pPr>
            <w:r w:rsidRPr="00705EFD">
              <w:rPr>
                <w:rFonts w:ascii="Arial" w:hAnsi="Arial" w:cs="Arial"/>
                <w:b/>
                <w:bCs/>
                <w:color w:val="FFFFFF"/>
                <w:sz w:val="20"/>
                <w:szCs w:val="20"/>
              </w:rPr>
              <w:t>Diagnosis Time</w:t>
            </w:r>
          </w:p>
        </w:tc>
        <w:tc>
          <w:tcPr>
            <w:tcW w:w="1250" w:type="dxa"/>
            <w:tcBorders>
              <w:top w:val="nil"/>
              <w:left w:val="nil"/>
              <w:bottom w:val="single" w:sz="8" w:space="0" w:color="FFFFFF" w:themeColor="background1"/>
              <w:right w:val="single" w:sz="8" w:space="0" w:color="FFFFFF" w:themeColor="background1"/>
            </w:tcBorders>
            <w:shd w:val="clear" w:color="auto" w:fill="003366"/>
            <w:tcMar>
              <w:top w:w="0" w:type="dxa"/>
              <w:left w:w="108" w:type="dxa"/>
              <w:bottom w:w="0" w:type="dxa"/>
              <w:right w:w="108" w:type="dxa"/>
            </w:tcMar>
            <w:vAlign w:val="center"/>
            <w:hideMark/>
          </w:tcPr>
          <w:p w14:paraId="6ACF207D" w14:textId="77777777" w:rsidR="00C8189B" w:rsidRPr="00705EFD" w:rsidRDefault="00C8189B">
            <w:pPr>
              <w:jc w:val="center"/>
              <w:rPr>
                <w:rFonts w:ascii="Arial" w:hAnsi="Arial" w:cs="Arial"/>
                <w:b/>
                <w:bCs/>
                <w:color w:val="FFFFFF"/>
                <w:sz w:val="20"/>
                <w:szCs w:val="20"/>
              </w:rPr>
            </w:pPr>
            <w:r w:rsidRPr="00705EFD">
              <w:rPr>
                <w:rFonts w:ascii="Arial" w:hAnsi="Arial" w:cs="Arial"/>
                <w:b/>
                <w:bCs/>
                <w:color w:val="FFFFFF"/>
                <w:sz w:val="20"/>
                <w:szCs w:val="20"/>
              </w:rPr>
              <w:t>Resolution Time</w:t>
            </w:r>
          </w:p>
        </w:tc>
        <w:tc>
          <w:tcPr>
            <w:tcW w:w="2695" w:type="dxa"/>
            <w:tcBorders>
              <w:top w:val="nil"/>
              <w:left w:val="nil"/>
              <w:bottom w:val="single" w:sz="8" w:space="0" w:color="FFFFFF" w:themeColor="background1"/>
              <w:right w:val="single" w:sz="8" w:space="0" w:color="003366"/>
            </w:tcBorders>
            <w:shd w:val="clear" w:color="auto" w:fill="003366"/>
            <w:tcMar>
              <w:top w:w="0" w:type="dxa"/>
              <w:left w:w="108" w:type="dxa"/>
              <w:bottom w:w="0" w:type="dxa"/>
              <w:right w:w="108" w:type="dxa"/>
            </w:tcMar>
            <w:hideMark/>
          </w:tcPr>
          <w:p w14:paraId="271E503A" w14:textId="77777777" w:rsidR="00C8189B" w:rsidRPr="00705EFD" w:rsidRDefault="00C8189B">
            <w:pPr>
              <w:jc w:val="center"/>
              <w:rPr>
                <w:rFonts w:ascii="Arial" w:hAnsi="Arial" w:cs="Arial"/>
                <w:b/>
                <w:bCs/>
                <w:color w:val="FFFFFF"/>
                <w:sz w:val="20"/>
                <w:szCs w:val="20"/>
              </w:rPr>
            </w:pPr>
            <w:r w:rsidRPr="00705EFD">
              <w:rPr>
                <w:rFonts w:ascii="Arial" w:hAnsi="Arial" w:cs="Arial"/>
                <w:b/>
                <w:bCs/>
                <w:color w:val="FFFFFF"/>
                <w:sz w:val="20"/>
                <w:szCs w:val="20"/>
              </w:rPr>
              <w:t>Service Credits for Resolution Outside of Resolution Time</w:t>
            </w:r>
          </w:p>
        </w:tc>
      </w:tr>
      <w:tr w:rsidR="00F82F98" w:rsidRPr="00705EFD" w14:paraId="36A3D8C6" w14:textId="77777777" w:rsidTr="008F6059">
        <w:trPr>
          <w:jc w:val="right"/>
        </w:trPr>
        <w:tc>
          <w:tcPr>
            <w:tcW w:w="12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A464A2"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Category 1 (Major Problem)</w:t>
            </w:r>
          </w:p>
        </w:tc>
        <w:tc>
          <w:tcPr>
            <w:tcW w:w="2827" w:type="dxa"/>
            <w:tcBorders>
              <w:top w:val="nil"/>
              <w:left w:val="nil"/>
              <w:bottom w:val="single" w:sz="8" w:space="0" w:color="auto"/>
              <w:right w:val="single" w:sz="8" w:space="0" w:color="auto"/>
            </w:tcBorders>
            <w:tcMar>
              <w:top w:w="0" w:type="dxa"/>
              <w:left w:w="108" w:type="dxa"/>
              <w:bottom w:w="0" w:type="dxa"/>
              <w:right w:w="108" w:type="dxa"/>
            </w:tcMar>
            <w:hideMark/>
          </w:tcPr>
          <w:p w14:paraId="28B578BD"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An outage that results in the unavailability of the Solution or the Solution’s hosting environment or a Defect that has persisted at the Severity Category 2 level for more than 48 hours.</w:t>
            </w:r>
          </w:p>
        </w:tc>
        <w:tc>
          <w:tcPr>
            <w:tcW w:w="1172" w:type="dxa"/>
            <w:tcBorders>
              <w:top w:val="nil"/>
              <w:left w:val="nil"/>
              <w:bottom w:val="single" w:sz="8" w:space="0" w:color="auto"/>
              <w:right w:val="single" w:sz="8" w:space="0" w:color="auto"/>
            </w:tcBorders>
            <w:tcMar>
              <w:top w:w="0" w:type="dxa"/>
              <w:left w:w="108" w:type="dxa"/>
              <w:bottom w:w="0" w:type="dxa"/>
              <w:right w:w="108" w:type="dxa"/>
            </w:tcMar>
            <w:hideMark/>
          </w:tcPr>
          <w:p w14:paraId="54E5B4FD"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1 hour</w:t>
            </w:r>
          </w:p>
        </w:tc>
        <w:tc>
          <w:tcPr>
            <w:tcW w:w="1172" w:type="dxa"/>
            <w:tcBorders>
              <w:top w:val="nil"/>
              <w:left w:val="nil"/>
              <w:bottom w:val="single" w:sz="8" w:space="0" w:color="auto"/>
              <w:right w:val="single" w:sz="8" w:space="0" w:color="auto"/>
            </w:tcBorders>
            <w:tcMar>
              <w:top w:w="0" w:type="dxa"/>
              <w:left w:w="108" w:type="dxa"/>
              <w:bottom w:w="0" w:type="dxa"/>
              <w:right w:w="108" w:type="dxa"/>
            </w:tcMar>
            <w:hideMark/>
          </w:tcPr>
          <w:p w14:paraId="0B5D2EF2"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1 hour</w:t>
            </w:r>
          </w:p>
        </w:tc>
        <w:tc>
          <w:tcPr>
            <w:tcW w:w="1250" w:type="dxa"/>
            <w:tcBorders>
              <w:top w:val="nil"/>
              <w:left w:val="nil"/>
              <w:bottom w:val="single" w:sz="8" w:space="0" w:color="auto"/>
              <w:right w:val="single" w:sz="8" w:space="0" w:color="auto"/>
            </w:tcBorders>
            <w:tcMar>
              <w:top w:w="0" w:type="dxa"/>
              <w:left w:w="108" w:type="dxa"/>
              <w:bottom w:w="0" w:type="dxa"/>
              <w:right w:w="108" w:type="dxa"/>
            </w:tcMar>
            <w:hideMark/>
          </w:tcPr>
          <w:p w14:paraId="10DEB602"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24 hours</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14:paraId="4AF93821"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20% of total 10% retainage for each instance plus an additional $25,000 service credit for each additional 24-hour period to resolution.</w:t>
            </w:r>
          </w:p>
          <w:p w14:paraId="55EB15D1" w14:textId="77777777" w:rsidR="00C8189B" w:rsidRPr="00705EFD" w:rsidRDefault="00C8189B">
            <w:pPr>
              <w:autoSpaceDE w:val="0"/>
              <w:autoSpaceDN w:val="0"/>
              <w:rPr>
                <w:rFonts w:ascii="Arial" w:hAnsi="Arial" w:cs="Arial"/>
                <w:sz w:val="20"/>
                <w:szCs w:val="20"/>
              </w:rPr>
            </w:pPr>
          </w:p>
          <w:p w14:paraId="36B0C5DF"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 xml:space="preserve">For example, if the total contract value is $3M, the 10% retainage would equal $300K. As a result, any service credit owned for each one Category 1 issue that took 36 hours to resolve would be $85,000 (20% of $300,000 = $60,000. $60,000 + $25,000 = $85,000).  Every 24-hour period increment would add an additional $25,000 to the service credit; </w:t>
            </w:r>
            <w:proofErr w:type="gramStart"/>
            <w:r w:rsidRPr="00705EFD">
              <w:rPr>
                <w:rFonts w:ascii="Arial" w:hAnsi="Arial" w:cs="Arial"/>
                <w:sz w:val="20"/>
                <w:szCs w:val="20"/>
              </w:rPr>
              <w:t>therefore</w:t>
            </w:r>
            <w:proofErr w:type="gramEnd"/>
            <w:r w:rsidRPr="00705EFD">
              <w:rPr>
                <w:rFonts w:ascii="Arial" w:hAnsi="Arial" w:cs="Arial"/>
                <w:sz w:val="20"/>
                <w:szCs w:val="20"/>
              </w:rPr>
              <w:t xml:space="preserve"> a Category 1 issue that took 52 hours to resolve would result in a $110,000 service credit ($85,000+$25,000 for the additional 24-hour period).</w:t>
            </w:r>
          </w:p>
        </w:tc>
      </w:tr>
      <w:tr w:rsidR="00F82F98" w:rsidRPr="00705EFD" w14:paraId="377156AA" w14:textId="77777777" w:rsidTr="008F6059">
        <w:trPr>
          <w:jc w:val="right"/>
        </w:trPr>
        <w:tc>
          <w:tcPr>
            <w:tcW w:w="12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BFF8D3"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Category 2 (Critical Problem)</w:t>
            </w:r>
          </w:p>
        </w:tc>
        <w:tc>
          <w:tcPr>
            <w:tcW w:w="2827" w:type="dxa"/>
            <w:tcBorders>
              <w:top w:val="nil"/>
              <w:left w:val="nil"/>
              <w:bottom w:val="single" w:sz="8" w:space="0" w:color="auto"/>
              <w:right w:val="single" w:sz="8" w:space="0" w:color="auto"/>
            </w:tcBorders>
            <w:tcMar>
              <w:top w:w="0" w:type="dxa"/>
              <w:left w:w="108" w:type="dxa"/>
              <w:bottom w:w="0" w:type="dxa"/>
              <w:right w:w="108" w:type="dxa"/>
            </w:tcMar>
            <w:hideMark/>
          </w:tcPr>
          <w:p w14:paraId="4DB988C6"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An outage where the Solution or the Solution’s hosting environment is available but one or more of the Critical Functions provided by the Solution is not operational, and a Workaround does not exist, or a Category 3 problem that has persisted for more than five (5) business days.</w:t>
            </w:r>
          </w:p>
        </w:tc>
        <w:tc>
          <w:tcPr>
            <w:tcW w:w="1172" w:type="dxa"/>
            <w:tcBorders>
              <w:top w:val="nil"/>
              <w:left w:val="nil"/>
              <w:bottom w:val="single" w:sz="8" w:space="0" w:color="auto"/>
              <w:right w:val="single" w:sz="8" w:space="0" w:color="auto"/>
            </w:tcBorders>
            <w:tcMar>
              <w:top w:w="0" w:type="dxa"/>
              <w:left w:w="108" w:type="dxa"/>
              <w:bottom w:w="0" w:type="dxa"/>
              <w:right w:w="108" w:type="dxa"/>
            </w:tcMar>
            <w:hideMark/>
          </w:tcPr>
          <w:p w14:paraId="61C0F0C4"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1-2 hours</w:t>
            </w:r>
          </w:p>
        </w:tc>
        <w:tc>
          <w:tcPr>
            <w:tcW w:w="1172" w:type="dxa"/>
            <w:tcBorders>
              <w:top w:val="nil"/>
              <w:left w:val="nil"/>
              <w:bottom w:val="single" w:sz="8" w:space="0" w:color="auto"/>
              <w:right w:val="single" w:sz="8" w:space="0" w:color="auto"/>
            </w:tcBorders>
            <w:tcMar>
              <w:top w:w="0" w:type="dxa"/>
              <w:left w:w="108" w:type="dxa"/>
              <w:bottom w:w="0" w:type="dxa"/>
              <w:right w:w="108" w:type="dxa"/>
            </w:tcMar>
            <w:hideMark/>
          </w:tcPr>
          <w:p w14:paraId="41E16B11"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24 hours</w:t>
            </w:r>
          </w:p>
        </w:tc>
        <w:tc>
          <w:tcPr>
            <w:tcW w:w="1250" w:type="dxa"/>
            <w:tcBorders>
              <w:top w:val="nil"/>
              <w:left w:val="nil"/>
              <w:bottom w:val="single" w:sz="8" w:space="0" w:color="auto"/>
              <w:right w:val="single" w:sz="8" w:space="0" w:color="auto"/>
            </w:tcBorders>
            <w:tcMar>
              <w:top w:w="0" w:type="dxa"/>
              <w:left w:w="108" w:type="dxa"/>
              <w:bottom w:w="0" w:type="dxa"/>
              <w:right w:w="108" w:type="dxa"/>
            </w:tcMar>
            <w:hideMark/>
          </w:tcPr>
          <w:p w14:paraId="7FD5392C"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48 hours</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14:paraId="31FF508F"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10% of total 10% retainage for each instance.</w:t>
            </w:r>
          </w:p>
          <w:p w14:paraId="2AC2564B" w14:textId="77777777" w:rsidR="00C8189B" w:rsidRPr="00705EFD" w:rsidRDefault="00C8189B">
            <w:pPr>
              <w:autoSpaceDE w:val="0"/>
              <w:autoSpaceDN w:val="0"/>
              <w:rPr>
                <w:rFonts w:ascii="Arial" w:hAnsi="Arial" w:cs="Arial"/>
                <w:sz w:val="20"/>
                <w:szCs w:val="20"/>
              </w:rPr>
            </w:pPr>
          </w:p>
          <w:p w14:paraId="7C7534A3"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For example, if the total contract value is $3M, the 10% retainage would equal $300K. As a result, any service credit owned for each Category 2 issue would be $30,000 (10% of $300,000).</w:t>
            </w:r>
          </w:p>
        </w:tc>
      </w:tr>
      <w:tr w:rsidR="00F82F98" w:rsidRPr="00705EFD" w14:paraId="521A6CFF" w14:textId="77777777" w:rsidTr="008F6059">
        <w:trPr>
          <w:jc w:val="right"/>
        </w:trPr>
        <w:tc>
          <w:tcPr>
            <w:tcW w:w="12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167E91"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Category 3 (Minor Problem)</w:t>
            </w:r>
          </w:p>
        </w:tc>
        <w:tc>
          <w:tcPr>
            <w:tcW w:w="2827" w:type="dxa"/>
            <w:tcBorders>
              <w:top w:val="nil"/>
              <w:left w:val="nil"/>
              <w:bottom w:val="single" w:sz="8" w:space="0" w:color="auto"/>
              <w:right w:val="single" w:sz="8" w:space="0" w:color="auto"/>
            </w:tcBorders>
            <w:tcMar>
              <w:top w:w="0" w:type="dxa"/>
              <w:left w:w="108" w:type="dxa"/>
              <w:bottom w:w="0" w:type="dxa"/>
              <w:right w:w="108" w:type="dxa"/>
            </w:tcMar>
            <w:hideMark/>
          </w:tcPr>
          <w:p w14:paraId="04024D1B"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Degradation of Non-Critical System Functions that has persisted for more than eight (8) business hours.</w:t>
            </w:r>
          </w:p>
        </w:tc>
        <w:tc>
          <w:tcPr>
            <w:tcW w:w="1172" w:type="dxa"/>
            <w:tcBorders>
              <w:top w:val="nil"/>
              <w:left w:val="nil"/>
              <w:bottom w:val="single" w:sz="8" w:space="0" w:color="auto"/>
              <w:right w:val="single" w:sz="8" w:space="0" w:color="auto"/>
            </w:tcBorders>
            <w:tcMar>
              <w:top w:w="0" w:type="dxa"/>
              <w:left w:w="108" w:type="dxa"/>
              <w:bottom w:w="0" w:type="dxa"/>
              <w:right w:w="108" w:type="dxa"/>
            </w:tcMar>
            <w:hideMark/>
          </w:tcPr>
          <w:p w14:paraId="6754C2C6"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1 business day</w:t>
            </w:r>
          </w:p>
        </w:tc>
        <w:tc>
          <w:tcPr>
            <w:tcW w:w="1172" w:type="dxa"/>
            <w:tcBorders>
              <w:top w:val="nil"/>
              <w:left w:val="nil"/>
              <w:bottom w:val="single" w:sz="8" w:space="0" w:color="auto"/>
              <w:right w:val="single" w:sz="8" w:space="0" w:color="auto"/>
            </w:tcBorders>
            <w:tcMar>
              <w:top w:w="0" w:type="dxa"/>
              <w:left w:w="108" w:type="dxa"/>
              <w:bottom w:w="0" w:type="dxa"/>
              <w:right w:w="108" w:type="dxa"/>
            </w:tcMar>
            <w:hideMark/>
          </w:tcPr>
          <w:p w14:paraId="39C10816"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3 business days</w:t>
            </w:r>
          </w:p>
        </w:tc>
        <w:tc>
          <w:tcPr>
            <w:tcW w:w="1250" w:type="dxa"/>
            <w:tcBorders>
              <w:top w:val="nil"/>
              <w:left w:val="nil"/>
              <w:bottom w:val="single" w:sz="8" w:space="0" w:color="auto"/>
              <w:right w:val="single" w:sz="8" w:space="0" w:color="auto"/>
            </w:tcBorders>
            <w:tcMar>
              <w:top w:w="0" w:type="dxa"/>
              <w:left w:w="108" w:type="dxa"/>
              <w:bottom w:w="0" w:type="dxa"/>
              <w:right w:w="108" w:type="dxa"/>
            </w:tcMar>
            <w:hideMark/>
          </w:tcPr>
          <w:p w14:paraId="3D600BE2"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5 business days</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14:paraId="28B4B96A"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5% of total 10% retainage for each instance.</w:t>
            </w:r>
          </w:p>
          <w:p w14:paraId="3839E8F5" w14:textId="77777777" w:rsidR="00C8189B" w:rsidRPr="00705EFD" w:rsidRDefault="00C8189B">
            <w:pPr>
              <w:autoSpaceDE w:val="0"/>
              <w:autoSpaceDN w:val="0"/>
              <w:rPr>
                <w:rFonts w:ascii="Arial" w:hAnsi="Arial" w:cs="Arial"/>
                <w:sz w:val="20"/>
                <w:szCs w:val="20"/>
              </w:rPr>
            </w:pPr>
          </w:p>
          <w:p w14:paraId="20AAC37E"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For example, if the total contract value is $3M, the 10% retainage would equal $300K. As a result, any service credit owned for each Category 3 issue would be $15,000 (5% of $300,000).</w:t>
            </w:r>
          </w:p>
        </w:tc>
      </w:tr>
      <w:tr w:rsidR="00F82F98" w:rsidRPr="00705EFD" w14:paraId="7A65F9C6" w14:textId="77777777" w:rsidTr="008F6059">
        <w:trPr>
          <w:jc w:val="right"/>
        </w:trPr>
        <w:tc>
          <w:tcPr>
            <w:tcW w:w="12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D463A1"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lastRenderedPageBreak/>
              <w:t>Category 4 (Changes)</w:t>
            </w:r>
          </w:p>
        </w:tc>
        <w:tc>
          <w:tcPr>
            <w:tcW w:w="2827" w:type="dxa"/>
            <w:tcBorders>
              <w:top w:val="nil"/>
              <w:left w:val="nil"/>
              <w:bottom w:val="single" w:sz="8" w:space="0" w:color="auto"/>
              <w:right w:val="single" w:sz="8" w:space="0" w:color="auto"/>
            </w:tcBorders>
            <w:tcMar>
              <w:top w:w="0" w:type="dxa"/>
              <w:left w:w="108" w:type="dxa"/>
              <w:bottom w:w="0" w:type="dxa"/>
              <w:right w:w="108" w:type="dxa"/>
            </w:tcMar>
            <w:hideMark/>
          </w:tcPr>
          <w:p w14:paraId="20FEEE08"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Request for Solution Changes (i.e., Solution Changes).</w:t>
            </w:r>
          </w:p>
        </w:tc>
        <w:tc>
          <w:tcPr>
            <w:tcW w:w="1172" w:type="dxa"/>
            <w:tcBorders>
              <w:top w:val="nil"/>
              <w:left w:val="nil"/>
              <w:bottom w:val="single" w:sz="8" w:space="0" w:color="auto"/>
              <w:right w:val="single" w:sz="8" w:space="0" w:color="auto"/>
            </w:tcBorders>
            <w:tcMar>
              <w:top w:w="0" w:type="dxa"/>
              <w:left w:w="108" w:type="dxa"/>
              <w:bottom w:w="0" w:type="dxa"/>
              <w:right w:w="108" w:type="dxa"/>
            </w:tcMar>
            <w:hideMark/>
          </w:tcPr>
          <w:p w14:paraId="6EFE7AE0"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3 business days</w:t>
            </w:r>
          </w:p>
        </w:tc>
        <w:tc>
          <w:tcPr>
            <w:tcW w:w="1172" w:type="dxa"/>
            <w:tcBorders>
              <w:top w:val="nil"/>
              <w:left w:val="nil"/>
              <w:bottom w:val="single" w:sz="8" w:space="0" w:color="auto"/>
              <w:right w:val="single" w:sz="8" w:space="0" w:color="auto"/>
            </w:tcBorders>
            <w:tcMar>
              <w:top w:w="0" w:type="dxa"/>
              <w:left w:w="108" w:type="dxa"/>
              <w:bottom w:w="0" w:type="dxa"/>
              <w:right w:w="108" w:type="dxa"/>
            </w:tcMar>
            <w:hideMark/>
          </w:tcPr>
          <w:p w14:paraId="33BCD8A4"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5 business days</w:t>
            </w:r>
          </w:p>
        </w:tc>
        <w:tc>
          <w:tcPr>
            <w:tcW w:w="1250" w:type="dxa"/>
            <w:tcBorders>
              <w:top w:val="nil"/>
              <w:left w:val="nil"/>
              <w:bottom w:val="single" w:sz="8" w:space="0" w:color="auto"/>
              <w:right w:val="single" w:sz="8" w:space="0" w:color="auto"/>
            </w:tcBorders>
            <w:tcMar>
              <w:top w:w="0" w:type="dxa"/>
              <w:left w:w="108" w:type="dxa"/>
              <w:bottom w:w="0" w:type="dxa"/>
              <w:right w:w="108" w:type="dxa"/>
            </w:tcMar>
            <w:hideMark/>
          </w:tcPr>
          <w:p w14:paraId="6ECFC964"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N/A</w:t>
            </w:r>
          </w:p>
        </w:tc>
        <w:tc>
          <w:tcPr>
            <w:tcW w:w="2695" w:type="dxa"/>
            <w:tcBorders>
              <w:top w:val="nil"/>
              <w:left w:val="nil"/>
              <w:bottom w:val="single" w:sz="8" w:space="0" w:color="auto"/>
              <w:right w:val="single" w:sz="8" w:space="0" w:color="auto"/>
            </w:tcBorders>
            <w:tcMar>
              <w:top w:w="0" w:type="dxa"/>
              <w:left w:w="108" w:type="dxa"/>
              <w:bottom w:w="0" w:type="dxa"/>
              <w:right w:w="108" w:type="dxa"/>
            </w:tcMar>
            <w:hideMark/>
          </w:tcPr>
          <w:p w14:paraId="346DFBE9"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N/A</w:t>
            </w:r>
          </w:p>
        </w:tc>
      </w:tr>
      <w:tr w:rsidR="00F82F98" w:rsidRPr="00705EFD" w14:paraId="1B40B83B" w14:textId="77777777" w:rsidTr="008F6059">
        <w:trPr>
          <w:jc w:val="right"/>
        </w:trPr>
        <w:tc>
          <w:tcPr>
            <w:tcW w:w="1260" w:type="dxa"/>
            <w:tcBorders>
              <w:top w:val="nil"/>
              <w:left w:val="single" w:sz="8" w:space="0" w:color="auto"/>
              <w:bottom w:val="nil"/>
              <w:right w:val="single" w:sz="8" w:space="0" w:color="auto"/>
            </w:tcBorders>
            <w:tcMar>
              <w:top w:w="0" w:type="dxa"/>
              <w:left w:w="108" w:type="dxa"/>
              <w:bottom w:w="0" w:type="dxa"/>
              <w:right w:w="108" w:type="dxa"/>
            </w:tcMar>
            <w:hideMark/>
          </w:tcPr>
          <w:p w14:paraId="352C22DB"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Category 5 (General Requests)</w:t>
            </w:r>
          </w:p>
        </w:tc>
        <w:tc>
          <w:tcPr>
            <w:tcW w:w="2827" w:type="dxa"/>
            <w:tcBorders>
              <w:top w:val="nil"/>
              <w:left w:val="nil"/>
              <w:bottom w:val="nil"/>
              <w:right w:val="single" w:sz="8" w:space="0" w:color="auto"/>
            </w:tcBorders>
            <w:tcMar>
              <w:top w:w="0" w:type="dxa"/>
              <w:left w:w="108" w:type="dxa"/>
              <w:bottom w:w="0" w:type="dxa"/>
              <w:right w:w="108" w:type="dxa"/>
            </w:tcMar>
            <w:hideMark/>
          </w:tcPr>
          <w:p w14:paraId="79420432"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General questions or informal contacts.</w:t>
            </w:r>
          </w:p>
        </w:tc>
        <w:tc>
          <w:tcPr>
            <w:tcW w:w="1172" w:type="dxa"/>
            <w:tcBorders>
              <w:top w:val="nil"/>
              <w:left w:val="nil"/>
              <w:bottom w:val="nil"/>
              <w:right w:val="single" w:sz="8" w:space="0" w:color="auto"/>
            </w:tcBorders>
            <w:tcMar>
              <w:top w:w="0" w:type="dxa"/>
              <w:left w:w="108" w:type="dxa"/>
              <w:bottom w:w="0" w:type="dxa"/>
              <w:right w:w="108" w:type="dxa"/>
            </w:tcMar>
            <w:hideMark/>
          </w:tcPr>
          <w:p w14:paraId="74A7EDCB"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3 business days</w:t>
            </w:r>
          </w:p>
        </w:tc>
        <w:tc>
          <w:tcPr>
            <w:tcW w:w="1172" w:type="dxa"/>
            <w:tcBorders>
              <w:top w:val="nil"/>
              <w:left w:val="nil"/>
              <w:bottom w:val="nil"/>
              <w:right w:val="single" w:sz="8" w:space="0" w:color="auto"/>
            </w:tcBorders>
            <w:tcMar>
              <w:top w:w="0" w:type="dxa"/>
              <w:left w:w="108" w:type="dxa"/>
              <w:bottom w:w="0" w:type="dxa"/>
              <w:right w:w="108" w:type="dxa"/>
            </w:tcMar>
            <w:hideMark/>
          </w:tcPr>
          <w:p w14:paraId="695A79DB"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5 business days</w:t>
            </w:r>
          </w:p>
        </w:tc>
        <w:tc>
          <w:tcPr>
            <w:tcW w:w="1250" w:type="dxa"/>
            <w:tcBorders>
              <w:top w:val="nil"/>
              <w:left w:val="nil"/>
              <w:bottom w:val="nil"/>
              <w:right w:val="single" w:sz="8" w:space="0" w:color="auto"/>
            </w:tcBorders>
            <w:tcMar>
              <w:top w:w="0" w:type="dxa"/>
              <w:left w:w="108" w:type="dxa"/>
              <w:bottom w:w="0" w:type="dxa"/>
              <w:right w:w="108" w:type="dxa"/>
            </w:tcMar>
            <w:hideMark/>
          </w:tcPr>
          <w:p w14:paraId="4F01C32A"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2 business weeks</w:t>
            </w:r>
          </w:p>
        </w:tc>
        <w:tc>
          <w:tcPr>
            <w:tcW w:w="2695" w:type="dxa"/>
            <w:tcBorders>
              <w:top w:val="nil"/>
              <w:left w:val="nil"/>
              <w:bottom w:val="nil"/>
              <w:right w:val="single" w:sz="8" w:space="0" w:color="auto"/>
            </w:tcBorders>
            <w:tcMar>
              <w:top w:w="0" w:type="dxa"/>
              <w:left w:w="108" w:type="dxa"/>
              <w:bottom w:w="0" w:type="dxa"/>
              <w:right w:w="108" w:type="dxa"/>
            </w:tcMar>
            <w:hideMark/>
          </w:tcPr>
          <w:p w14:paraId="11A8FEB9" w14:textId="77777777" w:rsidR="00C8189B" w:rsidRPr="00705EFD" w:rsidRDefault="00C8189B">
            <w:pPr>
              <w:autoSpaceDE w:val="0"/>
              <w:autoSpaceDN w:val="0"/>
              <w:rPr>
                <w:rFonts w:ascii="Arial" w:hAnsi="Arial" w:cs="Arial"/>
                <w:sz w:val="20"/>
                <w:szCs w:val="20"/>
              </w:rPr>
            </w:pPr>
            <w:r w:rsidRPr="00705EFD">
              <w:rPr>
                <w:rFonts w:ascii="Arial" w:hAnsi="Arial" w:cs="Arial"/>
                <w:sz w:val="20"/>
                <w:szCs w:val="20"/>
              </w:rPr>
              <w:t>N/A</w:t>
            </w:r>
          </w:p>
        </w:tc>
      </w:tr>
      <w:tr w:rsidR="008F6059" w:rsidRPr="00705EFD" w14:paraId="42C3A451" w14:textId="77777777" w:rsidTr="008F6059">
        <w:trPr>
          <w:jc w:val="right"/>
        </w:trPr>
        <w:tc>
          <w:tcPr>
            <w:tcW w:w="126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19DD8E5" w14:textId="77777777" w:rsidR="008F6059" w:rsidRPr="00705EFD" w:rsidRDefault="008F6059">
            <w:pPr>
              <w:autoSpaceDE w:val="0"/>
              <w:autoSpaceDN w:val="0"/>
              <w:rPr>
                <w:rFonts w:ascii="Arial" w:hAnsi="Arial" w:cs="Arial"/>
                <w:sz w:val="20"/>
                <w:szCs w:val="20"/>
              </w:rPr>
            </w:pPr>
          </w:p>
        </w:tc>
        <w:tc>
          <w:tcPr>
            <w:tcW w:w="2827" w:type="dxa"/>
            <w:tcBorders>
              <w:top w:val="nil"/>
              <w:left w:val="nil"/>
              <w:bottom w:val="single" w:sz="8" w:space="0" w:color="auto"/>
              <w:right w:val="single" w:sz="8" w:space="0" w:color="auto"/>
            </w:tcBorders>
            <w:tcMar>
              <w:top w:w="0" w:type="dxa"/>
              <w:left w:w="108" w:type="dxa"/>
              <w:bottom w:w="0" w:type="dxa"/>
              <w:right w:w="108" w:type="dxa"/>
            </w:tcMar>
          </w:tcPr>
          <w:p w14:paraId="3F96897B" w14:textId="77777777" w:rsidR="008F6059" w:rsidRPr="00705EFD" w:rsidRDefault="008F6059">
            <w:pPr>
              <w:autoSpaceDE w:val="0"/>
              <w:autoSpaceDN w:val="0"/>
              <w:rPr>
                <w:rFonts w:ascii="Arial" w:hAnsi="Arial" w:cs="Arial"/>
                <w:sz w:val="20"/>
                <w:szCs w:val="20"/>
              </w:rPr>
            </w:pPr>
          </w:p>
        </w:tc>
        <w:tc>
          <w:tcPr>
            <w:tcW w:w="1172" w:type="dxa"/>
            <w:tcBorders>
              <w:top w:val="nil"/>
              <w:left w:val="nil"/>
              <w:bottom w:val="single" w:sz="8" w:space="0" w:color="auto"/>
              <w:right w:val="single" w:sz="8" w:space="0" w:color="auto"/>
            </w:tcBorders>
            <w:tcMar>
              <w:top w:w="0" w:type="dxa"/>
              <w:left w:w="108" w:type="dxa"/>
              <w:bottom w:w="0" w:type="dxa"/>
              <w:right w:w="108" w:type="dxa"/>
            </w:tcMar>
          </w:tcPr>
          <w:p w14:paraId="0D2507AE" w14:textId="77777777" w:rsidR="008F6059" w:rsidRPr="00705EFD" w:rsidRDefault="008F6059">
            <w:pPr>
              <w:autoSpaceDE w:val="0"/>
              <w:autoSpaceDN w:val="0"/>
              <w:rPr>
                <w:rFonts w:ascii="Arial" w:hAnsi="Arial" w:cs="Arial"/>
                <w:sz w:val="20"/>
                <w:szCs w:val="20"/>
              </w:rPr>
            </w:pPr>
          </w:p>
        </w:tc>
        <w:tc>
          <w:tcPr>
            <w:tcW w:w="1172" w:type="dxa"/>
            <w:tcBorders>
              <w:top w:val="nil"/>
              <w:left w:val="nil"/>
              <w:bottom w:val="single" w:sz="8" w:space="0" w:color="auto"/>
              <w:right w:val="single" w:sz="8" w:space="0" w:color="auto"/>
            </w:tcBorders>
            <w:tcMar>
              <w:top w:w="0" w:type="dxa"/>
              <w:left w:w="108" w:type="dxa"/>
              <w:bottom w:w="0" w:type="dxa"/>
              <w:right w:w="108" w:type="dxa"/>
            </w:tcMar>
          </w:tcPr>
          <w:p w14:paraId="60A46970" w14:textId="77777777" w:rsidR="008F6059" w:rsidRPr="00705EFD" w:rsidRDefault="008F6059">
            <w:pPr>
              <w:autoSpaceDE w:val="0"/>
              <w:autoSpaceDN w:val="0"/>
              <w:rPr>
                <w:rFonts w:ascii="Arial" w:hAnsi="Arial" w:cs="Arial"/>
                <w:sz w:val="20"/>
                <w:szCs w:val="20"/>
              </w:rPr>
            </w:pPr>
          </w:p>
        </w:tc>
        <w:tc>
          <w:tcPr>
            <w:tcW w:w="1250" w:type="dxa"/>
            <w:tcBorders>
              <w:top w:val="nil"/>
              <w:left w:val="nil"/>
              <w:bottom w:val="single" w:sz="8" w:space="0" w:color="auto"/>
              <w:right w:val="single" w:sz="8" w:space="0" w:color="auto"/>
            </w:tcBorders>
            <w:tcMar>
              <w:top w:w="0" w:type="dxa"/>
              <w:left w:w="108" w:type="dxa"/>
              <w:bottom w:w="0" w:type="dxa"/>
              <w:right w:w="108" w:type="dxa"/>
            </w:tcMar>
          </w:tcPr>
          <w:p w14:paraId="1E6DD59E" w14:textId="77777777" w:rsidR="008F6059" w:rsidRPr="00705EFD" w:rsidRDefault="008F6059">
            <w:pPr>
              <w:autoSpaceDE w:val="0"/>
              <w:autoSpaceDN w:val="0"/>
              <w:rPr>
                <w:rFonts w:ascii="Arial" w:hAnsi="Arial" w:cs="Arial"/>
                <w:sz w:val="20"/>
                <w:szCs w:val="20"/>
              </w:rPr>
            </w:pPr>
          </w:p>
        </w:tc>
        <w:tc>
          <w:tcPr>
            <w:tcW w:w="2695" w:type="dxa"/>
            <w:tcBorders>
              <w:top w:val="nil"/>
              <w:left w:val="nil"/>
              <w:bottom w:val="single" w:sz="8" w:space="0" w:color="auto"/>
              <w:right w:val="single" w:sz="8" w:space="0" w:color="auto"/>
            </w:tcBorders>
            <w:tcMar>
              <w:top w:w="0" w:type="dxa"/>
              <w:left w:w="108" w:type="dxa"/>
              <w:bottom w:w="0" w:type="dxa"/>
              <w:right w:w="108" w:type="dxa"/>
            </w:tcMar>
          </w:tcPr>
          <w:p w14:paraId="76A8BF66" w14:textId="77777777" w:rsidR="008F6059" w:rsidRPr="00705EFD" w:rsidRDefault="008F6059">
            <w:pPr>
              <w:autoSpaceDE w:val="0"/>
              <w:autoSpaceDN w:val="0"/>
              <w:rPr>
                <w:rFonts w:ascii="Arial" w:hAnsi="Arial" w:cs="Arial"/>
                <w:sz w:val="20"/>
                <w:szCs w:val="20"/>
              </w:rPr>
            </w:pPr>
          </w:p>
        </w:tc>
      </w:tr>
    </w:tbl>
    <w:p w14:paraId="5DBC8E27" w14:textId="77777777" w:rsidR="008F6059" w:rsidRPr="004E7030" w:rsidRDefault="008F6059" w:rsidP="004E7030">
      <w:bookmarkStart w:id="614" w:name="_Toc510902621"/>
      <w:bookmarkStart w:id="615" w:name="_Toc8125359"/>
      <w:bookmarkStart w:id="616" w:name="_Hlk520116706"/>
    </w:p>
    <w:p w14:paraId="5B22DAFA" w14:textId="77777777" w:rsidR="004E7030" w:rsidRDefault="004E7030">
      <w:pPr>
        <w:rPr>
          <w:rFonts w:ascii="Arial Bold" w:hAnsi="Arial Bold"/>
          <w:b/>
          <w:caps/>
          <w:kern w:val="28"/>
          <w:sz w:val="28"/>
          <w:szCs w:val="20"/>
          <w:u w:val="single"/>
        </w:rPr>
      </w:pPr>
      <w:r>
        <w:rPr>
          <w:u w:val="single"/>
        </w:rPr>
        <w:br w:type="page"/>
      </w:r>
    </w:p>
    <w:p w14:paraId="5A2A4C94" w14:textId="416858C8" w:rsidR="00D575B0" w:rsidRDefault="05FC2CBF" w:rsidP="00B01E91">
      <w:pPr>
        <w:pStyle w:val="Heading1"/>
        <w:ind w:left="360"/>
        <w:jc w:val="both"/>
      </w:pPr>
      <w:bookmarkStart w:id="617" w:name="_Toc219368464"/>
      <w:r w:rsidRPr="00B01E91">
        <w:rPr>
          <w:u w:val="single"/>
        </w:rPr>
        <w:lastRenderedPageBreak/>
        <w:t>Attachment A:</w:t>
      </w:r>
      <w:r w:rsidRPr="00CD7061">
        <w:t xml:space="preserve"> Definitions</w:t>
      </w:r>
      <w:bookmarkEnd w:id="614"/>
      <w:bookmarkEnd w:id="615"/>
      <w:bookmarkEnd w:id="617"/>
    </w:p>
    <w:bookmarkEnd w:id="616"/>
    <w:p w14:paraId="031119F4" w14:textId="064DA444" w:rsidR="005A548F" w:rsidRPr="001E03E0" w:rsidRDefault="08227485" w:rsidP="00523361">
      <w:pPr>
        <w:pStyle w:val="RFPBodyText"/>
        <w:numPr>
          <w:ilvl w:val="0"/>
          <w:numId w:val="28"/>
        </w:numPr>
        <w:spacing w:before="0" w:after="0"/>
        <w:jc w:val="both"/>
        <w:rPr>
          <w:rFonts w:cs="Arial"/>
          <w:color w:val="000000" w:themeColor="text1"/>
          <w:sz w:val="20"/>
          <w:szCs w:val="20"/>
        </w:rPr>
      </w:pPr>
      <w:r w:rsidRPr="001E03E0">
        <w:rPr>
          <w:rFonts w:cs="Arial"/>
          <w:b/>
          <w:bCs/>
          <w:sz w:val="20"/>
          <w:szCs w:val="20"/>
        </w:rPr>
        <w:t>24x7</w:t>
      </w:r>
      <w:r w:rsidR="00FB6B4B" w:rsidRPr="001E03E0">
        <w:rPr>
          <w:rFonts w:cs="Arial"/>
          <w:b/>
          <w:bCs/>
          <w:sz w:val="20"/>
          <w:szCs w:val="20"/>
        </w:rPr>
        <w:t>:</w:t>
      </w:r>
      <w:r w:rsidR="00FB6B4B" w:rsidRPr="001E03E0">
        <w:rPr>
          <w:rFonts w:cs="Arial"/>
          <w:sz w:val="20"/>
          <w:szCs w:val="20"/>
        </w:rPr>
        <w:t xml:space="preserve"> A</w:t>
      </w:r>
      <w:r w:rsidRPr="001E03E0">
        <w:rPr>
          <w:rFonts w:cs="Arial"/>
          <w:sz w:val="20"/>
          <w:szCs w:val="20"/>
        </w:rPr>
        <w:t xml:space="preserve"> statement of availability of systems, communications, and/or supporting resources every hour (24) of each day (7 days weekly) throughout every year for periods specified herein</w:t>
      </w:r>
      <w:r w:rsidR="00D07457" w:rsidRPr="001E03E0">
        <w:rPr>
          <w:rFonts w:cs="Arial"/>
          <w:sz w:val="20"/>
          <w:szCs w:val="20"/>
        </w:rPr>
        <w:t xml:space="preserve">. </w:t>
      </w:r>
      <w:r w:rsidRPr="001E03E0">
        <w:rPr>
          <w:rFonts w:cs="Arial"/>
          <w:sz w:val="20"/>
          <w:szCs w:val="20"/>
        </w:rPr>
        <w:t>Where reasonable downtime is accepted, it will be stated herein</w:t>
      </w:r>
      <w:r w:rsidR="00D07457" w:rsidRPr="001E03E0">
        <w:rPr>
          <w:rFonts w:cs="Arial"/>
          <w:sz w:val="20"/>
          <w:szCs w:val="20"/>
        </w:rPr>
        <w:t xml:space="preserve">. </w:t>
      </w:r>
      <w:r w:rsidRPr="001E03E0">
        <w:rPr>
          <w:rFonts w:cs="Arial"/>
          <w:sz w:val="20"/>
          <w:szCs w:val="20"/>
        </w:rPr>
        <w:t>Otherwise, 24x7 implies NO loss of availability of systems, communications, and/or supporting resources.</w:t>
      </w:r>
    </w:p>
    <w:p w14:paraId="205E8417" w14:textId="08B87BE4" w:rsidR="00073400" w:rsidRPr="001E03E0" w:rsidRDefault="00073400" w:rsidP="00523361">
      <w:pPr>
        <w:pStyle w:val="RFPBodyText"/>
        <w:numPr>
          <w:ilvl w:val="0"/>
          <w:numId w:val="28"/>
        </w:numPr>
        <w:spacing w:before="0" w:after="0"/>
        <w:jc w:val="both"/>
        <w:rPr>
          <w:rFonts w:cs="Arial"/>
          <w:sz w:val="20"/>
          <w:szCs w:val="20"/>
        </w:rPr>
      </w:pPr>
      <w:r w:rsidRPr="001E03E0">
        <w:rPr>
          <w:rFonts w:cs="Arial"/>
          <w:b/>
          <w:sz w:val="20"/>
          <w:szCs w:val="20"/>
        </w:rPr>
        <w:t xml:space="preserve">AHERA.  </w:t>
      </w:r>
      <w:r w:rsidRPr="001E03E0">
        <w:rPr>
          <w:rFonts w:cs="Arial"/>
          <w:sz w:val="20"/>
          <w:szCs w:val="20"/>
        </w:rPr>
        <w:t>Asbestos Hazard Emergency Response Act</w:t>
      </w:r>
      <w:proofErr w:type="gramStart"/>
      <w:r w:rsidR="0059130B" w:rsidRPr="001E03E0">
        <w:rPr>
          <w:rFonts w:cs="Arial"/>
          <w:sz w:val="20"/>
          <w:szCs w:val="20"/>
        </w:rPr>
        <w:t>:</w:t>
      </w:r>
      <w:r w:rsidRPr="001E03E0">
        <w:rPr>
          <w:rFonts w:cs="Arial"/>
          <w:sz w:val="20"/>
          <w:szCs w:val="20"/>
        </w:rPr>
        <w:t xml:space="preserve">  </w:t>
      </w:r>
      <w:r w:rsidR="003219EE" w:rsidRPr="001E03E0">
        <w:rPr>
          <w:rFonts w:cs="Arial"/>
          <w:iCs/>
          <w:sz w:val="20"/>
          <w:szCs w:val="20"/>
        </w:rPr>
        <w:t>[</w:t>
      </w:r>
      <w:proofErr w:type="gramEnd"/>
      <w:r w:rsidR="003219EE" w:rsidRPr="001E03E0">
        <w:rPr>
          <w:rFonts w:cs="Arial"/>
          <w:iCs/>
          <w:sz w:val="20"/>
          <w:szCs w:val="20"/>
        </w:rPr>
        <w:t>The] Asbestos Hazard E</w:t>
      </w:r>
      <w:r w:rsidR="00B17C97" w:rsidRPr="001E03E0">
        <w:rPr>
          <w:rFonts w:cs="Arial"/>
          <w:iCs/>
          <w:sz w:val="20"/>
          <w:szCs w:val="20"/>
        </w:rPr>
        <w:t xml:space="preserve">mergency Response Act.  </w:t>
      </w:r>
      <w:r w:rsidR="00A65E46" w:rsidRPr="001E03E0">
        <w:rPr>
          <w:rFonts w:cs="Arial"/>
          <w:iCs/>
          <w:sz w:val="20"/>
          <w:szCs w:val="20"/>
        </w:rPr>
        <w:t xml:space="preserve">The federal law enacted in </w:t>
      </w:r>
      <w:r w:rsidR="00285F86" w:rsidRPr="001E03E0">
        <w:rPr>
          <w:rFonts w:cs="Arial"/>
          <w:sz w:val="20"/>
          <w:szCs w:val="20"/>
        </w:rPr>
        <w:t>1986</w:t>
      </w:r>
      <w:r w:rsidR="00285F86" w:rsidRPr="001E03E0">
        <w:rPr>
          <w:rFonts w:cs="Arial"/>
          <w:iCs/>
          <w:sz w:val="20"/>
          <w:szCs w:val="20"/>
        </w:rPr>
        <w:t xml:space="preserve"> to</w:t>
      </w:r>
      <w:r w:rsidR="006B59EB" w:rsidRPr="001E03E0">
        <w:rPr>
          <w:rFonts w:cs="Arial"/>
          <w:iCs/>
          <w:sz w:val="20"/>
          <w:szCs w:val="20"/>
        </w:rPr>
        <w:t xml:space="preserve"> protect school children and employees from asbestos exposure.  The </w:t>
      </w:r>
      <w:r w:rsidR="00285F86" w:rsidRPr="001E03E0">
        <w:rPr>
          <w:rFonts w:cs="Arial"/>
          <w:iCs/>
          <w:sz w:val="20"/>
          <w:szCs w:val="20"/>
        </w:rPr>
        <w:t>law requires</w:t>
      </w:r>
      <w:r w:rsidR="00A65E46" w:rsidRPr="001E03E0">
        <w:rPr>
          <w:rFonts w:cs="Arial"/>
          <w:iCs/>
          <w:sz w:val="20"/>
          <w:szCs w:val="20"/>
        </w:rPr>
        <w:t xml:space="preserve"> public and non-profit</w:t>
      </w:r>
      <w:r w:rsidR="00DE2EE9" w:rsidRPr="001E03E0">
        <w:rPr>
          <w:rFonts w:cs="Arial"/>
          <w:iCs/>
          <w:sz w:val="20"/>
          <w:szCs w:val="20"/>
        </w:rPr>
        <w:t xml:space="preserve"> private</w:t>
      </w:r>
      <w:r w:rsidR="00A65E46" w:rsidRPr="001E03E0">
        <w:rPr>
          <w:rFonts w:cs="Arial"/>
          <w:iCs/>
          <w:sz w:val="20"/>
          <w:szCs w:val="20"/>
        </w:rPr>
        <w:t xml:space="preserve"> schools to inspect for asbestos, development management plans, and take action to prevent or reduce hazard.</w:t>
      </w:r>
    </w:p>
    <w:p w14:paraId="1FF71795" w14:textId="4C69F035" w:rsidR="00186D31" w:rsidRPr="001E03E0" w:rsidRDefault="00186D31"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AHERA ID:</w:t>
      </w:r>
      <w:r w:rsidR="0059130B" w:rsidRPr="001E03E0">
        <w:rPr>
          <w:rFonts w:cs="Arial"/>
          <w:color w:val="000000" w:themeColor="text1"/>
          <w:sz w:val="20"/>
          <w:szCs w:val="20"/>
        </w:rPr>
        <w:t xml:space="preserve"> Unique ID tied to each LEA defined in AHERA.</w:t>
      </w:r>
    </w:p>
    <w:p w14:paraId="2DC15F5E" w14:textId="40DC980C" w:rsidR="00E32D63" w:rsidRPr="001E03E0" w:rsidRDefault="00E32D63"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AHERA S</w:t>
      </w:r>
      <w:r w:rsidR="007A667D" w:rsidRPr="001E03E0">
        <w:rPr>
          <w:rFonts w:cs="Arial"/>
          <w:b/>
          <w:bCs/>
          <w:color w:val="000000" w:themeColor="text1"/>
          <w:sz w:val="20"/>
          <w:szCs w:val="20"/>
        </w:rPr>
        <w:t>chool</w:t>
      </w:r>
      <w:r w:rsidRPr="001E03E0">
        <w:rPr>
          <w:rFonts w:cs="Arial"/>
          <w:b/>
          <w:bCs/>
          <w:color w:val="000000" w:themeColor="text1"/>
          <w:sz w:val="20"/>
          <w:szCs w:val="20"/>
        </w:rPr>
        <w:t xml:space="preserve"> Number:</w:t>
      </w:r>
      <w:r w:rsidRPr="001E03E0">
        <w:rPr>
          <w:rFonts w:cs="Arial"/>
          <w:color w:val="000000" w:themeColor="text1"/>
          <w:sz w:val="20"/>
          <w:szCs w:val="20"/>
        </w:rPr>
        <w:t xml:space="preserve"> ID tied to each School defined in AHERA.</w:t>
      </w:r>
    </w:p>
    <w:p w14:paraId="6B54CFFD" w14:textId="781737B7" w:rsidR="000816D5" w:rsidRPr="001E03E0" w:rsidRDefault="000816D5"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AH</w:t>
      </w:r>
      <w:r w:rsidR="00FE3574" w:rsidRPr="001E03E0">
        <w:rPr>
          <w:rFonts w:cs="Arial"/>
          <w:b/>
          <w:color w:val="000000" w:themeColor="text1"/>
          <w:sz w:val="20"/>
          <w:szCs w:val="20"/>
        </w:rPr>
        <w:t>MP</w:t>
      </w:r>
      <w:r w:rsidR="00FE3574" w:rsidRPr="001E03E0">
        <w:rPr>
          <w:rFonts w:cs="Arial"/>
          <w:b/>
          <w:bCs/>
          <w:color w:val="000000" w:themeColor="text1"/>
          <w:sz w:val="20"/>
          <w:szCs w:val="20"/>
        </w:rPr>
        <w:t>:</w:t>
      </w:r>
      <w:r w:rsidR="00FE3574" w:rsidRPr="001E03E0">
        <w:rPr>
          <w:rFonts w:cs="Arial"/>
          <w:color w:val="000000" w:themeColor="text1"/>
          <w:sz w:val="20"/>
          <w:szCs w:val="20"/>
        </w:rPr>
        <w:t xml:space="preserve"> [</w:t>
      </w:r>
      <w:r w:rsidRPr="001E03E0">
        <w:rPr>
          <w:rFonts w:cs="Arial"/>
          <w:color w:val="000000" w:themeColor="text1"/>
          <w:sz w:val="20"/>
          <w:szCs w:val="20"/>
        </w:rPr>
        <w:t>North Carolina</w:t>
      </w:r>
      <w:r w:rsidR="00FE3574" w:rsidRPr="001E03E0">
        <w:rPr>
          <w:rFonts w:cs="Arial"/>
          <w:color w:val="000000" w:themeColor="text1"/>
          <w:sz w:val="20"/>
          <w:szCs w:val="20"/>
        </w:rPr>
        <w:t>]</w:t>
      </w:r>
      <w:r w:rsidRPr="001E03E0">
        <w:rPr>
          <w:rFonts w:cs="Arial"/>
          <w:color w:val="000000" w:themeColor="text1"/>
          <w:sz w:val="20"/>
          <w:szCs w:val="20"/>
        </w:rPr>
        <w:t xml:space="preserve"> Asbestos Hazard Management Program</w:t>
      </w:r>
      <w:r w:rsidR="00FE3574" w:rsidRPr="001E03E0">
        <w:rPr>
          <w:rFonts w:cs="Arial"/>
          <w:color w:val="000000" w:themeColor="text1"/>
          <w:sz w:val="20"/>
          <w:szCs w:val="20"/>
        </w:rPr>
        <w:t>.  An HHCU program</w:t>
      </w:r>
      <w:r w:rsidR="00263FB3" w:rsidRPr="001E03E0">
        <w:rPr>
          <w:rFonts w:cs="Arial"/>
          <w:color w:val="000000" w:themeColor="text1"/>
          <w:sz w:val="20"/>
          <w:szCs w:val="20"/>
        </w:rPr>
        <w:t xml:space="preserve"> aimed to reduce asbestos </w:t>
      </w:r>
      <w:r w:rsidR="006A2F14" w:rsidRPr="001E03E0">
        <w:rPr>
          <w:rFonts w:cs="Arial"/>
          <w:color w:val="000000" w:themeColor="text1"/>
          <w:sz w:val="20"/>
          <w:szCs w:val="20"/>
        </w:rPr>
        <w:t>contamination and exposure caused by demolition and renovation projects.</w:t>
      </w:r>
    </w:p>
    <w:p w14:paraId="72021592" w14:textId="739E612E" w:rsidR="0085449F" w:rsidRPr="001E03E0" w:rsidRDefault="0085449F"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AHMP Rules</w:t>
      </w:r>
      <w:r w:rsidR="00FB6B4B" w:rsidRPr="001E03E0">
        <w:rPr>
          <w:rFonts w:cs="Arial"/>
          <w:b/>
          <w:bCs/>
          <w:color w:val="000000" w:themeColor="text1"/>
          <w:sz w:val="20"/>
          <w:szCs w:val="20"/>
        </w:rPr>
        <w:t xml:space="preserve">: </w:t>
      </w:r>
      <w:r w:rsidR="00FB6B4B" w:rsidRPr="001E03E0">
        <w:rPr>
          <w:rFonts w:cs="Arial"/>
          <w:color w:val="000000" w:themeColor="text1"/>
          <w:sz w:val="20"/>
          <w:szCs w:val="20"/>
        </w:rPr>
        <w:t>[</w:t>
      </w:r>
      <w:r w:rsidR="00C70B5B" w:rsidRPr="001E03E0">
        <w:rPr>
          <w:rFonts w:cs="Arial"/>
          <w:color w:val="000000" w:themeColor="text1"/>
          <w:sz w:val="20"/>
          <w:szCs w:val="20"/>
        </w:rPr>
        <w:t xml:space="preserve">North Carolina] Asbestos Hazard Management Program Rules.  </w:t>
      </w:r>
      <w:r w:rsidR="00C06210" w:rsidRPr="001E03E0">
        <w:rPr>
          <w:rFonts w:cs="Arial"/>
          <w:color w:val="000000" w:themeColor="text1"/>
          <w:sz w:val="20"/>
          <w:szCs w:val="20"/>
        </w:rPr>
        <w:t xml:space="preserve">Rules aimed to protect the public from exposure to asbestos fibers, accomplished through training/accreditation and permitting requirements for conducting </w:t>
      </w:r>
      <w:r w:rsidR="001D2DC4" w:rsidRPr="001E03E0">
        <w:rPr>
          <w:rFonts w:cs="Arial"/>
          <w:color w:val="000000" w:themeColor="text1"/>
          <w:sz w:val="20"/>
          <w:szCs w:val="20"/>
        </w:rPr>
        <w:t>asbestos abatement activities.</w:t>
      </w:r>
    </w:p>
    <w:p w14:paraId="41E40A19" w14:textId="06D9E02A" w:rsidR="00872119" w:rsidRPr="001E03E0" w:rsidRDefault="00872119"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 xml:space="preserve">Asbestos &amp; Lead Individual Discipline Accreditations ID Number: </w:t>
      </w:r>
      <w:r w:rsidRPr="001E03E0">
        <w:rPr>
          <w:rFonts w:cs="Arial"/>
          <w:color w:val="000000" w:themeColor="text1"/>
          <w:sz w:val="20"/>
          <w:szCs w:val="20"/>
        </w:rPr>
        <w:t>Unique ID tied to each Accreditation held by an Individual that works on Asbestos or Lead related projects for certified construction firms (other than a Renovation firm).</w:t>
      </w:r>
    </w:p>
    <w:p w14:paraId="0E8B1E82" w14:textId="7CCF9069" w:rsidR="00D7582C" w:rsidRPr="001E03E0" w:rsidRDefault="00D7582C"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ASHARA</w:t>
      </w:r>
      <w:r w:rsidR="00E4691D" w:rsidRPr="001E03E0">
        <w:rPr>
          <w:rFonts w:cs="Arial"/>
          <w:color w:val="000000" w:themeColor="text1"/>
          <w:sz w:val="20"/>
          <w:szCs w:val="20"/>
        </w:rPr>
        <w:t>: Asbestos School Hazard Abatement Reauthorization Act.</w:t>
      </w:r>
      <w:r w:rsidR="000D3B03" w:rsidRPr="001E03E0">
        <w:rPr>
          <w:rFonts w:cs="Arial"/>
          <w:color w:val="000000" w:themeColor="text1"/>
          <w:sz w:val="20"/>
          <w:szCs w:val="20"/>
        </w:rPr>
        <w:t xml:space="preserve"> The federal law</w:t>
      </w:r>
      <w:r w:rsidR="001117D2" w:rsidRPr="001E03E0">
        <w:rPr>
          <w:rFonts w:cs="Arial"/>
          <w:color w:val="000000" w:themeColor="text1"/>
          <w:sz w:val="20"/>
          <w:szCs w:val="20"/>
        </w:rPr>
        <w:t xml:space="preserve"> enacted in 1990, which reauthorized and amended AHERA</w:t>
      </w:r>
      <w:r w:rsidR="00D613F4" w:rsidRPr="001E03E0">
        <w:rPr>
          <w:rFonts w:cs="Arial"/>
          <w:color w:val="000000" w:themeColor="text1"/>
          <w:sz w:val="20"/>
          <w:szCs w:val="20"/>
        </w:rPr>
        <w:t xml:space="preserve"> to extend funding</w:t>
      </w:r>
      <w:r w:rsidR="007E0E7A" w:rsidRPr="001E03E0">
        <w:rPr>
          <w:rFonts w:cs="Arial"/>
          <w:color w:val="000000" w:themeColor="text1"/>
          <w:sz w:val="20"/>
          <w:szCs w:val="20"/>
        </w:rPr>
        <w:t xml:space="preserve"> for asbestos abatement and expand accreditation requirements to cover public and commercial </w:t>
      </w:r>
      <w:r w:rsidR="001142DD" w:rsidRPr="001E03E0">
        <w:rPr>
          <w:rFonts w:cs="Arial"/>
          <w:color w:val="000000" w:themeColor="text1"/>
          <w:sz w:val="20"/>
          <w:szCs w:val="20"/>
        </w:rPr>
        <w:t xml:space="preserve">building, thus removing the limitation to </w:t>
      </w:r>
      <w:r w:rsidR="009A2F9F" w:rsidRPr="001E03E0">
        <w:rPr>
          <w:rFonts w:cs="Arial"/>
          <w:color w:val="000000" w:themeColor="text1"/>
          <w:sz w:val="20"/>
          <w:szCs w:val="20"/>
        </w:rPr>
        <w:t>strictly schools.</w:t>
      </w:r>
    </w:p>
    <w:p w14:paraId="1E43BB83" w14:textId="259C7594" w:rsidR="009272E6" w:rsidRPr="001E03E0" w:rsidRDefault="009272E6" w:rsidP="00523361">
      <w:pPr>
        <w:pStyle w:val="RFPBodyText"/>
        <w:numPr>
          <w:ilvl w:val="0"/>
          <w:numId w:val="28"/>
        </w:numPr>
        <w:spacing w:before="0" w:after="0"/>
        <w:jc w:val="both"/>
        <w:rPr>
          <w:rFonts w:cs="Arial"/>
          <w:sz w:val="20"/>
          <w:szCs w:val="20"/>
        </w:rPr>
      </w:pPr>
      <w:r w:rsidRPr="001E03E0">
        <w:rPr>
          <w:rFonts w:cs="Arial"/>
          <w:b/>
          <w:bCs/>
          <w:sz w:val="20"/>
          <w:szCs w:val="20"/>
        </w:rPr>
        <w:t>Audit Number:</w:t>
      </w:r>
      <w:r w:rsidRPr="001E03E0">
        <w:rPr>
          <w:rFonts w:cs="Arial"/>
          <w:sz w:val="20"/>
          <w:szCs w:val="20"/>
        </w:rPr>
        <w:t xml:space="preserve"> </w:t>
      </w:r>
      <w:r w:rsidR="002D6AFA" w:rsidRPr="001E03E0">
        <w:rPr>
          <w:rFonts w:cs="Arial"/>
          <w:sz w:val="20"/>
          <w:szCs w:val="20"/>
        </w:rPr>
        <w:t xml:space="preserve">Unique ID tied to each audit performed by HHCU </w:t>
      </w:r>
      <w:r w:rsidR="007A667D" w:rsidRPr="001E03E0">
        <w:rPr>
          <w:rFonts w:cs="Arial"/>
          <w:sz w:val="20"/>
          <w:szCs w:val="20"/>
        </w:rPr>
        <w:t>S</w:t>
      </w:r>
      <w:r w:rsidR="002D6AFA" w:rsidRPr="001E03E0">
        <w:rPr>
          <w:rFonts w:cs="Arial"/>
          <w:sz w:val="20"/>
          <w:szCs w:val="20"/>
        </w:rPr>
        <w:t>taff of a training class being conducted by an accredited Training Company and Training instructor.</w:t>
      </w:r>
    </w:p>
    <w:p w14:paraId="167B2946" w14:textId="0DE4D172" w:rsidR="003B621D" w:rsidRPr="001E03E0" w:rsidRDefault="003B621D" w:rsidP="00523361">
      <w:pPr>
        <w:pStyle w:val="RFPBodyText"/>
        <w:numPr>
          <w:ilvl w:val="0"/>
          <w:numId w:val="28"/>
        </w:numPr>
        <w:spacing w:before="0" w:after="0"/>
        <w:jc w:val="both"/>
        <w:rPr>
          <w:rFonts w:cs="Arial"/>
          <w:sz w:val="20"/>
          <w:szCs w:val="20"/>
        </w:rPr>
      </w:pPr>
      <w:r w:rsidRPr="001E03E0">
        <w:rPr>
          <w:rFonts w:cs="Arial"/>
          <w:b/>
          <w:bCs/>
          <w:sz w:val="20"/>
          <w:szCs w:val="20"/>
        </w:rPr>
        <w:t>Company Accreditation Number:</w:t>
      </w:r>
      <w:r w:rsidRPr="001E03E0">
        <w:rPr>
          <w:rFonts w:cs="Arial"/>
          <w:sz w:val="20"/>
          <w:szCs w:val="20"/>
        </w:rPr>
        <w:t xml:space="preserve"> </w:t>
      </w:r>
      <w:r w:rsidR="009272E6" w:rsidRPr="001E03E0">
        <w:rPr>
          <w:rFonts w:cs="Arial"/>
          <w:sz w:val="20"/>
          <w:szCs w:val="20"/>
        </w:rPr>
        <w:t>Unique ID tied to each Training Company that is Accredited to teach Asbestos and/or Lead training courses.</w:t>
      </w:r>
    </w:p>
    <w:p w14:paraId="7CDC01DA" w14:textId="4383F417" w:rsidR="006C1FBE" w:rsidRPr="001E03E0" w:rsidRDefault="00683A8D" w:rsidP="00523361">
      <w:pPr>
        <w:pStyle w:val="RFPBodyText"/>
        <w:numPr>
          <w:ilvl w:val="0"/>
          <w:numId w:val="28"/>
        </w:numPr>
        <w:spacing w:before="0" w:after="0"/>
        <w:jc w:val="both"/>
        <w:rPr>
          <w:rFonts w:cs="Arial"/>
          <w:sz w:val="20"/>
          <w:szCs w:val="20"/>
        </w:rPr>
      </w:pPr>
      <w:r w:rsidRPr="001E03E0">
        <w:rPr>
          <w:rFonts w:cs="Arial"/>
          <w:b/>
          <w:sz w:val="20"/>
          <w:szCs w:val="20"/>
        </w:rPr>
        <w:t>Conference Registrants:</w:t>
      </w:r>
      <w:r w:rsidRPr="001E03E0">
        <w:rPr>
          <w:rFonts w:cs="Arial"/>
          <w:sz w:val="20"/>
          <w:szCs w:val="20"/>
        </w:rPr>
        <w:t xml:space="preserve"> Pay registration fees to attend special events such as conferences and special training events hosted by the Division’s HHCU </w:t>
      </w:r>
      <w:r w:rsidR="00E72B4A" w:rsidRPr="001E03E0">
        <w:rPr>
          <w:rFonts w:cs="Arial"/>
          <w:sz w:val="20"/>
          <w:szCs w:val="20"/>
        </w:rPr>
        <w:t>Staff</w:t>
      </w:r>
      <w:r w:rsidRPr="001E03E0">
        <w:rPr>
          <w:rFonts w:cs="Arial"/>
          <w:sz w:val="20"/>
          <w:szCs w:val="20"/>
        </w:rPr>
        <w:t xml:space="preserve"> or its delegates. </w:t>
      </w:r>
      <w:r w:rsidR="00B35531" w:rsidRPr="001E03E0">
        <w:rPr>
          <w:rFonts w:cs="Arial"/>
          <w:sz w:val="20"/>
          <w:szCs w:val="20"/>
        </w:rPr>
        <w:t>For example, HHCU trains school personnel (LEA designees on how to abide by lead and asbestos rules and regulations</w:t>
      </w:r>
      <w:r w:rsidR="00FE24E2" w:rsidRPr="001E03E0">
        <w:rPr>
          <w:rFonts w:cs="Arial"/>
          <w:sz w:val="20"/>
          <w:szCs w:val="20"/>
        </w:rPr>
        <w:t>.</w:t>
      </w:r>
    </w:p>
    <w:p w14:paraId="6CDE30E6" w14:textId="695B170A" w:rsidR="002D6AFA" w:rsidRPr="001E03E0" w:rsidRDefault="002D6AFA"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Compliance ID:</w:t>
      </w:r>
      <w:r w:rsidRPr="001E03E0">
        <w:rPr>
          <w:rFonts w:cs="Arial"/>
          <w:color w:val="000000" w:themeColor="text1"/>
          <w:sz w:val="20"/>
          <w:szCs w:val="20"/>
        </w:rPr>
        <w:t xml:space="preserve"> </w:t>
      </w:r>
      <w:r w:rsidR="00E85786" w:rsidRPr="001E03E0">
        <w:rPr>
          <w:rFonts w:cs="Arial"/>
          <w:color w:val="000000" w:themeColor="text1"/>
          <w:sz w:val="20"/>
          <w:szCs w:val="20"/>
        </w:rPr>
        <w:t>Unique ID tied to each out of compliance enforcement case raised against a person or company who violated state or federal law.</w:t>
      </w:r>
    </w:p>
    <w:p w14:paraId="163CA881" w14:textId="05F604CA" w:rsidR="00A24D86" w:rsidRPr="001E03E0" w:rsidRDefault="00585220"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COTS</w:t>
      </w:r>
      <w:r w:rsidRPr="001E03E0">
        <w:rPr>
          <w:rFonts w:cs="Arial"/>
          <w:color w:val="000000" w:themeColor="text1"/>
          <w:sz w:val="20"/>
          <w:szCs w:val="20"/>
        </w:rPr>
        <w:t>: Commercial off-the-shelf. A software and/or hardware product that is commercially ready-made and available for sale, lease, or license to the public. It is also referred to as off-the-shelf.</w:t>
      </w:r>
    </w:p>
    <w:p w14:paraId="5F447DB8" w14:textId="19DF5C82" w:rsidR="004D1B85" w:rsidRPr="001E03E0" w:rsidRDefault="004D1B85"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CPH</w:t>
      </w:r>
      <w:r w:rsidR="00E51441" w:rsidRPr="001E03E0">
        <w:rPr>
          <w:rFonts w:cs="Arial"/>
          <w:color w:val="000000" w:themeColor="text1"/>
          <w:sz w:val="20"/>
          <w:szCs w:val="20"/>
        </w:rPr>
        <w:t>: Commission</w:t>
      </w:r>
      <w:r w:rsidR="00F65071" w:rsidRPr="001E03E0">
        <w:rPr>
          <w:rFonts w:cs="Arial"/>
          <w:color w:val="000000" w:themeColor="text1"/>
          <w:sz w:val="20"/>
          <w:szCs w:val="20"/>
        </w:rPr>
        <w:t xml:space="preserve"> for Public Health.  </w:t>
      </w:r>
      <w:r w:rsidR="000D6625" w:rsidRPr="001E03E0">
        <w:rPr>
          <w:rFonts w:cs="Arial"/>
          <w:color w:val="000000" w:themeColor="text1"/>
          <w:sz w:val="20"/>
          <w:szCs w:val="20"/>
        </w:rPr>
        <w:t xml:space="preserve">North Carolina’s </w:t>
      </w:r>
      <w:r w:rsidR="004E6D59" w:rsidRPr="001E03E0">
        <w:rPr>
          <w:rFonts w:cs="Arial"/>
          <w:color w:val="000000" w:themeColor="text1"/>
          <w:sz w:val="20"/>
          <w:szCs w:val="20"/>
        </w:rPr>
        <w:t>rulemaking body</w:t>
      </w:r>
      <w:r w:rsidR="00A675D2" w:rsidRPr="001E03E0">
        <w:rPr>
          <w:rFonts w:cs="Arial"/>
          <w:color w:val="000000" w:themeColor="text1"/>
          <w:sz w:val="20"/>
          <w:szCs w:val="20"/>
        </w:rPr>
        <w:t>, having authority</w:t>
      </w:r>
      <w:r w:rsidR="0058316D" w:rsidRPr="001E03E0">
        <w:rPr>
          <w:rFonts w:cs="Arial"/>
          <w:color w:val="000000" w:themeColor="text1"/>
          <w:sz w:val="20"/>
          <w:szCs w:val="20"/>
        </w:rPr>
        <w:t xml:space="preserve"> and directive</w:t>
      </w:r>
      <w:r w:rsidR="0025134C" w:rsidRPr="001E03E0">
        <w:rPr>
          <w:rFonts w:cs="Arial"/>
          <w:color w:val="000000" w:themeColor="text1"/>
          <w:sz w:val="20"/>
          <w:szCs w:val="20"/>
        </w:rPr>
        <w:t xml:space="preserve"> by the N.C. General Assembly to adopt rules to promote</w:t>
      </w:r>
      <w:r w:rsidR="00E51441" w:rsidRPr="001E03E0">
        <w:rPr>
          <w:rFonts w:cs="Arial"/>
          <w:color w:val="000000" w:themeColor="text1"/>
          <w:sz w:val="20"/>
          <w:szCs w:val="20"/>
        </w:rPr>
        <w:t xml:space="preserve"> public health.</w:t>
      </w:r>
    </w:p>
    <w:p w14:paraId="0DA8066A" w14:textId="482B7A26" w:rsidR="007C4B75" w:rsidRPr="001E03E0" w:rsidRDefault="007C4B75"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CROMERR</w:t>
      </w:r>
      <w:r w:rsidRPr="001E03E0">
        <w:rPr>
          <w:rFonts w:cs="Arial"/>
          <w:color w:val="000000" w:themeColor="text1"/>
          <w:sz w:val="20"/>
          <w:szCs w:val="20"/>
        </w:rPr>
        <w:t xml:space="preserve">: Cross-Media Electronic Reporting Rule.  </w:t>
      </w:r>
      <w:r w:rsidR="004B1162" w:rsidRPr="001E03E0">
        <w:rPr>
          <w:rFonts w:cs="Arial"/>
          <w:color w:val="000000" w:themeColor="text1"/>
          <w:sz w:val="20"/>
          <w:szCs w:val="20"/>
        </w:rPr>
        <w:t>A</w:t>
      </w:r>
      <w:r w:rsidR="00120513" w:rsidRPr="001E03E0">
        <w:rPr>
          <w:rFonts w:cs="Arial"/>
          <w:color w:val="000000" w:themeColor="text1"/>
          <w:sz w:val="20"/>
          <w:szCs w:val="20"/>
        </w:rPr>
        <w:t xml:space="preserve"> rule established </w:t>
      </w:r>
      <w:r w:rsidR="002F2C56" w:rsidRPr="001E03E0">
        <w:rPr>
          <w:rFonts w:cs="Arial"/>
          <w:color w:val="000000" w:themeColor="text1"/>
          <w:sz w:val="20"/>
          <w:szCs w:val="20"/>
        </w:rPr>
        <w:t xml:space="preserve">by </w:t>
      </w:r>
      <w:r w:rsidR="00120513" w:rsidRPr="001E03E0">
        <w:rPr>
          <w:rFonts w:cs="Arial"/>
          <w:color w:val="000000" w:themeColor="text1"/>
          <w:sz w:val="20"/>
          <w:szCs w:val="20"/>
        </w:rPr>
        <w:t>and mandated by the U.S. federal agency EPA</w:t>
      </w:r>
      <w:r w:rsidR="002F2C56" w:rsidRPr="001E03E0">
        <w:rPr>
          <w:rFonts w:cs="Arial"/>
          <w:color w:val="000000" w:themeColor="text1"/>
          <w:sz w:val="20"/>
          <w:szCs w:val="20"/>
        </w:rPr>
        <w:t>.  The rule</w:t>
      </w:r>
      <w:r w:rsidR="00120513" w:rsidRPr="001E03E0">
        <w:rPr>
          <w:rFonts w:cs="Arial"/>
          <w:color w:val="000000" w:themeColor="text1"/>
          <w:sz w:val="20"/>
          <w:szCs w:val="20"/>
        </w:rPr>
        <w:t xml:space="preserve"> </w:t>
      </w:r>
      <w:r w:rsidR="003F2388" w:rsidRPr="001E03E0">
        <w:rPr>
          <w:rFonts w:cs="Arial"/>
          <w:color w:val="000000" w:themeColor="text1"/>
          <w:sz w:val="20"/>
          <w:szCs w:val="20"/>
        </w:rPr>
        <w:t>provides the legal framework</w:t>
      </w:r>
      <w:r w:rsidR="00DA1FD9" w:rsidRPr="001E03E0">
        <w:rPr>
          <w:rFonts w:cs="Arial"/>
          <w:color w:val="000000" w:themeColor="text1"/>
          <w:sz w:val="20"/>
          <w:szCs w:val="20"/>
        </w:rPr>
        <w:t xml:space="preserve"> and standards</w:t>
      </w:r>
      <w:r w:rsidR="00706880" w:rsidRPr="001E03E0">
        <w:rPr>
          <w:rFonts w:cs="Arial"/>
          <w:color w:val="000000" w:themeColor="text1"/>
          <w:sz w:val="20"/>
          <w:szCs w:val="20"/>
        </w:rPr>
        <w:t xml:space="preserve"> </w:t>
      </w:r>
      <w:r w:rsidR="007A667D" w:rsidRPr="001E03E0">
        <w:rPr>
          <w:rFonts w:cs="Arial"/>
          <w:color w:val="000000" w:themeColor="text1"/>
          <w:sz w:val="20"/>
          <w:szCs w:val="20"/>
        </w:rPr>
        <w:t>for electronic</w:t>
      </w:r>
      <w:r w:rsidR="002F2C56" w:rsidRPr="001E03E0">
        <w:rPr>
          <w:rFonts w:cs="Arial"/>
          <w:color w:val="000000" w:themeColor="text1"/>
          <w:sz w:val="20"/>
          <w:szCs w:val="20"/>
        </w:rPr>
        <w:t xml:space="preserve"> reporting under </w:t>
      </w:r>
      <w:r w:rsidR="00AE3900" w:rsidRPr="001E03E0">
        <w:rPr>
          <w:rFonts w:cs="Arial"/>
          <w:color w:val="000000" w:themeColor="text1"/>
          <w:sz w:val="20"/>
          <w:szCs w:val="20"/>
        </w:rPr>
        <w:t xml:space="preserve">the EPA’s environmental regulations.  </w:t>
      </w:r>
    </w:p>
    <w:p w14:paraId="6CA06CB4" w14:textId="58ECC0A9" w:rsidR="00657652" w:rsidRPr="001E03E0" w:rsidRDefault="00364AA9"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Cybersecurity Incident</w:t>
      </w:r>
      <w:r w:rsidR="00380BD8" w:rsidRPr="001E03E0">
        <w:rPr>
          <w:rFonts w:cs="Arial"/>
          <w:b/>
          <w:bCs/>
          <w:color w:val="000000" w:themeColor="text1"/>
          <w:sz w:val="20"/>
          <w:szCs w:val="20"/>
        </w:rPr>
        <w:t xml:space="preserve"> (GS 143B-1320)</w:t>
      </w:r>
      <w:r w:rsidRPr="001E03E0">
        <w:rPr>
          <w:rFonts w:cs="Arial"/>
          <w:b/>
          <w:bCs/>
          <w:color w:val="000000" w:themeColor="text1"/>
          <w:sz w:val="20"/>
          <w:szCs w:val="20"/>
        </w:rPr>
        <w:t>:</w:t>
      </w:r>
      <w:r w:rsidRPr="001E03E0">
        <w:rPr>
          <w:rFonts w:cs="Arial"/>
          <w:color w:val="000000" w:themeColor="text1"/>
          <w:sz w:val="20"/>
          <w:szCs w:val="20"/>
        </w:rPr>
        <w:t xml:space="preserve"> </w:t>
      </w:r>
      <w:r w:rsidR="00657652" w:rsidRPr="001E03E0">
        <w:rPr>
          <w:rFonts w:cs="Arial"/>
          <w:color w:val="000000" w:themeColor="text1"/>
          <w:sz w:val="20"/>
          <w:szCs w:val="20"/>
        </w:rPr>
        <w:t>An occurrence that:</w:t>
      </w:r>
    </w:p>
    <w:p w14:paraId="6177288E" w14:textId="6A3125C9" w:rsidR="00657652" w:rsidRPr="001E03E0" w:rsidRDefault="00657652" w:rsidP="00523361">
      <w:pPr>
        <w:pStyle w:val="RFPBodyText"/>
        <w:numPr>
          <w:ilvl w:val="1"/>
          <w:numId w:val="28"/>
        </w:numPr>
        <w:spacing w:before="0" w:after="0"/>
        <w:jc w:val="both"/>
        <w:rPr>
          <w:rFonts w:cs="Arial"/>
          <w:color w:val="000000" w:themeColor="text1"/>
          <w:sz w:val="20"/>
          <w:szCs w:val="20"/>
        </w:rPr>
      </w:pPr>
      <w:proofErr w:type="gramStart"/>
      <w:r w:rsidRPr="001E03E0">
        <w:rPr>
          <w:rFonts w:cs="Arial"/>
          <w:color w:val="000000" w:themeColor="text1"/>
          <w:sz w:val="20"/>
          <w:szCs w:val="20"/>
        </w:rPr>
        <w:t>Actually</w:t>
      </w:r>
      <w:proofErr w:type="gramEnd"/>
      <w:r w:rsidRPr="001E03E0">
        <w:rPr>
          <w:rFonts w:cs="Arial"/>
          <w:color w:val="000000" w:themeColor="text1"/>
          <w:sz w:val="20"/>
          <w:szCs w:val="20"/>
        </w:rPr>
        <w:t xml:space="preserve"> or imminently jeopardizes, without lawful authority, the integrity, confidentiality, or availability of information or an information system; or</w:t>
      </w:r>
    </w:p>
    <w:p w14:paraId="13C2D93B" w14:textId="3CAEB269" w:rsidR="00364AA9" w:rsidRPr="001E03E0" w:rsidRDefault="00657652" w:rsidP="00523361">
      <w:pPr>
        <w:pStyle w:val="RFPBodyText"/>
        <w:numPr>
          <w:ilvl w:val="1"/>
          <w:numId w:val="28"/>
        </w:numPr>
        <w:spacing w:before="0" w:after="0"/>
        <w:jc w:val="both"/>
        <w:rPr>
          <w:rFonts w:cs="Arial"/>
          <w:color w:val="000000" w:themeColor="text1"/>
          <w:sz w:val="20"/>
          <w:szCs w:val="20"/>
        </w:rPr>
      </w:pPr>
      <w:r w:rsidRPr="001E03E0">
        <w:rPr>
          <w:rFonts w:cs="Arial"/>
          <w:color w:val="000000" w:themeColor="text1"/>
          <w:sz w:val="20"/>
          <w:szCs w:val="20"/>
        </w:rPr>
        <w:t>Constitutes a violation or imminent threat of violation of law, security policies, privacy policies, security procedures, or acceptable use policies.</w:t>
      </w:r>
    </w:p>
    <w:p w14:paraId="5FAB6F6E" w14:textId="18C4BC56" w:rsidR="00CE0048" w:rsidRPr="001E03E0" w:rsidRDefault="00CE0048" w:rsidP="00523361">
      <w:pPr>
        <w:pStyle w:val="ListParagraph"/>
        <w:numPr>
          <w:ilvl w:val="0"/>
          <w:numId w:val="28"/>
        </w:numPr>
        <w:rPr>
          <w:rFonts w:ascii="Arial" w:hAnsi="Arial" w:cs="Arial"/>
          <w:color w:val="000000" w:themeColor="text1"/>
          <w:sz w:val="20"/>
          <w:szCs w:val="20"/>
        </w:rPr>
      </w:pPr>
      <w:r w:rsidRPr="001E03E0">
        <w:rPr>
          <w:rFonts w:ascii="Arial" w:hAnsi="Arial" w:cs="Arial"/>
          <w:b/>
          <w:bCs/>
          <w:color w:val="000000" w:themeColor="text1"/>
          <w:sz w:val="20"/>
          <w:szCs w:val="20"/>
        </w:rPr>
        <w:t>Defect</w:t>
      </w:r>
      <w:r w:rsidRPr="001E03E0">
        <w:rPr>
          <w:rFonts w:ascii="Arial" w:hAnsi="Arial" w:cs="Arial"/>
          <w:color w:val="000000" w:themeColor="text1"/>
          <w:sz w:val="20"/>
          <w:szCs w:val="20"/>
        </w:rPr>
        <w:t>: A Defect is an error in coding or logic that causes a program to malfunction or to produce incorrect or unexpected results.</w:t>
      </w:r>
    </w:p>
    <w:p w14:paraId="421D5DD6" w14:textId="17C44583" w:rsidR="005A548F" w:rsidRPr="001E03E0" w:rsidRDefault="08227485" w:rsidP="00523361">
      <w:pPr>
        <w:pStyle w:val="RFPBodyText"/>
        <w:numPr>
          <w:ilvl w:val="0"/>
          <w:numId w:val="28"/>
        </w:numPr>
        <w:spacing w:before="0" w:after="0"/>
        <w:jc w:val="both"/>
        <w:rPr>
          <w:rFonts w:cs="Arial"/>
          <w:color w:val="000000" w:themeColor="text1"/>
          <w:sz w:val="20"/>
          <w:szCs w:val="20"/>
        </w:rPr>
      </w:pPr>
      <w:r w:rsidRPr="001E03E0">
        <w:rPr>
          <w:rFonts w:cs="Arial"/>
          <w:b/>
          <w:bCs/>
          <w:sz w:val="20"/>
          <w:szCs w:val="20"/>
        </w:rPr>
        <w:t>Deliverables</w:t>
      </w:r>
      <w:r w:rsidRPr="001E03E0">
        <w:rPr>
          <w:rFonts w:cs="Arial"/>
          <w:sz w:val="20"/>
          <w:szCs w:val="20"/>
        </w:rPr>
        <w:t>: Deliverables, as used herein, shall comprise all Hardware, Vendor Services, professional Services, Software and provided modifications to any Software, and incidental materials, including any goods, Software or Services access license, data, reports and documentation provided or created during the performance or provision of Services hereunder</w:t>
      </w:r>
      <w:r w:rsidR="00D07457" w:rsidRPr="001E03E0">
        <w:rPr>
          <w:rFonts w:cs="Arial"/>
          <w:sz w:val="20"/>
          <w:szCs w:val="20"/>
        </w:rPr>
        <w:t xml:space="preserve">. </w:t>
      </w:r>
      <w:r w:rsidRPr="001E03E0">
        <w:rPr>
          <w:rFonts w:cs="Arial"/>
          <w:sz w:val="20"/>
          <w:szCs w:val="20"/>
        </w:rPr>
        <w:t xml:space="preserve">Deliverables include </w:t>
      </w:r>
      <w:r w:rsidR="009C0870" w:rsidRPr="001E03E0">
        <w:rPr>
          <w:rFonts w:cs="Arial"/>
          <w:sz w:val="20"/>
          <w:szCs w:val="20"/>
        </w:rPr>
        <w:t>“</w:t>
      </w:r>
      <w:r w:rsidRPr="001E03E0">
        <w:rPr>
          <w:rFonts w:cs="Arial"/>
          <w:sz w:val="20"/>
          <w:szCs w:val="20"/>
        </w:rPr>
        <w:t>Work Product</w:t>
      </w:r>
      <w:r w:rsidR="009C0870" w:rsidRPr="001E03E0">
        <w:rPr>
          <w:rFonts w:cs="Arial"/>
          <w:sz w:val="20"/>
          <w:szCs w:val="20"/>
        </w:rPr>
        <w:t>”</w:t>
      </w:r>
      <w:r w:rsidRPr="001E03E0">
        <w:rPr>
          <w:rFonts w:cs="Arial"/>
          <w:sz w:val="20"/>
          <w:szCs w:val="20"/>
        </w:rPr>
        <w:t xml:space="preserve"> and means any expression of Licensor’s findings, analyses, conclusions, opinions, recommendations, ideas, techniques, know-how, designs, programs, enhancements, and other technical </w:t>
      </w:r>
      <w:proofErr w:type="gramStart"/>
      <w:r w:rsidRPr="001E03E0">
        <w:rPr>
          <w:rFonts w:cs="Arial"/>
          <w:sz w:val="20"/>
          <w:szCs w:val="20"/>
        </w:rPr>
        <w:t>information;</w:t>
      </w:r>
      <w:proofErr w:type="gramEnd"/>
      <w:r w:rsidRPr="001E03E0">
        <w:rPr>
          <w:rFonts w:cs="Arial"/>
          <w:sz w:val="20"/>
          <w:szCs w:val="20"/>
        </w:rPr>
        <w:t xml:space="preserve"> but not source and object code or software.</w:t>
      </w:r>
    </w:p>
    <w:p w14:paraId="26C5975B" w14:textId="55E31123" w:rsidR="00064EC9" w:rsidRPr="001E03E0" w:rsidRDefault="009435BC"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Department</w:t>
      </w:r>
      <w:r w:rsidRPr="001E03E0">
        <w:rPr>
          <w:rFonts w:cs="Arial"/>
          <w:color w:val="000000" w:themeColor="text1"/>
          <w:sz w:val="20"/>
          <w:szCs w:val="20"/>
        </w:rPr>
        <w:t xml:space="preserve">: </w:t>
      </w:r>
      <w:r w:rsidR="000B552F" w:rsidRPr="001E03E0">
        <w:rPr>
          <w:rFonts w:cs="Arial"/>
          <w:color w:val="000000" w:themeColor="text1"/>
          <w:sz w:val="20"/>
          <w:szCs w:val="20"/>
        </w:rPr>
        <w:t>The North Carolina Department of Health and Human Services.</w:t>
      </w:r>
    </w:p>
    <w:p w14:paraId="000137D1" w14:textId="17A18201" w:rsidR="00FA718E" w:rsidRPr="001E03E0" w:rsidRDefault="00FA718E"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DHHS</w:t>
      </w:r>
      <w:r w:rsidR="00AB7DCD" w:rsidRPr="001E03E0">
        <w:rPr>
          <w:rFonts w:cs="Arial"/>
          <w:b/>
          <w:color w:val="000000" w:themeColor="text1"/>
          <w:sz w:val="20"/>
          <w:szCs w:val="20"/>
        </w:rPr>
        <w:t xml:space="preserve"> or NCDHHS</w:t>
      </w:r>
      <w:r w:rsidRPr="001E03E0">
        <w:rPr>
          <w:rFonts w:cs="Arial"/>
          <w:color w:val="000000" w:themeColor="text1"/>
          <w:sz w:val="20"/>
          <w:szCs w:val="20"/>
        </w:rPr>
        <w:t xml:space="preserve">: </w:t>
      </w:r>
      <w:r w:rsidR="000B552F" w:rsidRPr="001E03E0">
        <w:rPr>
          <w:rFonts w:cs="Arial"/>
          <w:color w:val="000000" w:themeColor="text1"/>
          <w:sz w:val="20"/>
          <w:szCs w:val="20"/>
        </w:rPr>
        <w:t>The North Carolina Department of Health and Human Services.</w:t>
      </w:r>
    </w:p>
    <w:p w14:paraId="58F9F718" w14:textId="2BFC1011" w:rsidR="00064EC9" w:rsidRPr="001E03E0" w:rsidRDefault="00064EC9"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Division</w:t>
      </w:r>
      <w:r w:rsidRPr="001E03E0">
        <w:rPr>
          <w:rFonts w:cs="Arial"/>
          <w:color w:val="000000" w:themeColor="text1"/>
          <w:sz w:val="20"/>
          <w:szCs w:val="20"/>
        </w:rPr>
        <w:t>: NC Division of Public Health.</w:t>
      </w:r>
    </w:p>
    <w:p w14:paraId="58B595C4" w14:textId="40ECBE08" w:rsidR="00B55744" w:rsidRPr="001E03E0" w:rsidRDefault="00B55744"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DPH</w:t>
      </w:r>
      <w:r w:rsidRPr="001E03E0">
        <w:rPr>
          <w:rFonts w:cs="Arial"/>
          <w:color w:val="000000" w:themeColor="text1"/>
          <w:sz w:val="20"/>
          <w:szCs w:val="20"/>
        </w:rPr>
        <w:t xml:space="preserve">: </w:t>
      </w:r>
      <w:r w:rsidR="000B287B" w:rsidRPr="001E03E0">
        <w:rPr>
          <w:rFonts w:cs="Arial"/>
          <w:color w:val="000000" w:themeColor="text1"/>
          <w:sz w:val="20"/>
          <w:szCs w:val="20"/>
        </w:rPr>
        <w:t>[NCDHHS] Division of Public Health</w:t>
      </w:r>
      <w:r w:rsidR="002F12F7" w:rsidRPr="001E03E0">
        <w:rPr>
          <w:rFonts w:cs="Arial"/>
          <w:color w:val="000000" w:themeColor="text1"/>
          <w:sz w:val="20"/>
          <w:szCs w:val="20"/>
        </w:rPr>
        <w:t>.</w:t>
      </w:r>
    </w:p>
    <w:p w14:paraId="77A84CF6" w14:textId="738965A7" w:rsidR="00134718" w:rsidRPr="001E03E0" w:rsidRDefault="00134718"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DST:</w:t>
      </w:r>
      <w:r w:rsidRPr="001E03E0">
        <w:rPr>
          <w:rFonts w:cs="Arial"/>
          <w:color w:val="000000" w:themeColor="text1"/>
          <w:sz w:val="20"/>
          <w:szCs w:val="20"/>
        </w:rPr>
        <w:t xml:space="preserve"> </w:t>
      </w:r>
      <w:r w:rsidR="00A67264" w:rsidRPr="001E03E0">
        <w:rPr>
          <w:rFonts w:cs="Arial"/>
          <w:color w:val="000000" w:themeColor="text1"/>
          <w:sz w:val="20"/>
          <w:szCs w:val="20"/>
        </w:rPr>
        <w:t xml:space="preserve">(Certified) </w:t>
      </w:r>
      <w:r w:rsidRPr="001E03E0">
        <w:rPr>
          <w:rFonts w:cs="Arial"/>
          <w:color w:val="000000" w:themeColor="text1"/>
          <w:sz w:val="20"/>
          <w:szCs w:val="20"/>
        </w:rPr>
        <w:t>D</w:t>
      </w:r>
      <w:r w:rsidR="00381313" w:rsidRPr="001E03E0">
        <w:rPr>
          <w:rFonts w:cs="Arial"/>
          <w:color w:val="000000" w:themeColor="text1"/>
          <w:sz w:val="20"/>
          <w:szCs w:val="20"/>
        </w:rPr>
        <w:t xml:space="preserve">ust </w:t>
      </w:r>
      <w:r w:rsidR="006F70BE" w:rsidRPr="001E03E0">
        <w:rPr>
          <w:rFonts w:cs="Arial"/>
          <w:color w:val="000000" w:themeColor="text1"/>
          <w:sz w:val="20"/>
          <w:szCs w:val="20"/>
        </w:rPr>
        <w:t>Sampling</w:t>
      </w:r>
      <w:r w:rsidR="00381313" w:rsidRPr="001E03E0">
        <w:rPr>
          <w:rFonts w:cs="Arial"/>
          <w:color w:val="000000" w:themeColor="text1"/>
          <w:sz w:val="20"/>
          <w:szCs w:val="20"/>
        </w:rPr>
        <w:t xml:space="preserve"> Technician</w:t>
      </w:r>
      <w:r w:rsidR="00D04942" w:rsidRPr="001E03E0">
        <w:rPr>
          <w:rFonts w:cs="Arial"/>
          <w:color w:val="000000" w:themeColor="text1"/>
          <w:sz w:val="20"/>
          <w:szCs w:val="20"/>
        </w:rPr>
        <w:t xml:space="preserve">.  </w:t>
      </w:r>
      <w:r w:rsidR="00F672DE" w:rsidRPr="001E03E0">
        <w:rPr>
          <w:rFonts w:cs="Arial"/>
          <w:color w:val="000000" w:themeColor="text1"/>
          <w:sz w:val="20"/>
          <w:szCs w:val="20"/>
        </w:rPr>
        <w:t xml:space="preserve">An individual who (i) is employed by a certified renovation firm, (ii) has successfully completed a dust sampling technician training course accredited by the Department, and (iii) is certified </w:t>
      </w:r>
      <w:r w:rsidR="00F672DE" w:rsidRPr="001E03E0">
        <w:rPr>
          <w:rFonts w:cs="Arial"/>
          <w:color w:val="000000" w:themeColor="text1"/>
          <w:sz w:val="20"/>
          <w:szCs w:val="20"/>
        </w:rPr>
        <w:lastRenderedPageBreak/>
        <w:t>by the Department to perform dust clearance sampling after the completion of renovation activities, if the person contracting for the renovation activity requests dust clearance sampling.</w:t>
      </w:r>
      <w:r w:rsidR="004A5C8F" w:rsidRPr="001E03E0">
        <w:rPr>
          <w:rFonts w:cs="Arial"/>
          <w:color w:val="000000" w:themeColor="text1"/>
          <w:sz w:val="20"/>
          <w:szCs w:val="20"/>
        </w:rPr>
        <w:t xml:space="preserve"> </w:t>
      </w:r>
    </w:p>
    <w:p w14:paraId="4F1CE02C" w14:textId="02EA7572" w:rsidR="00794106" w:rsidRPr="001E03E0" w:rsidRDefault="00794106"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Environmental Management</w:t>
      </w:r>
      <w:r w:rsidR="00E40D6E" w:rsidRPr="001E03E0">
        <w:rPr>
          <w:rFonts w:cs="Arial"/>
          <w:b/>
          <w:color w:val="000000" w:themeColor="text1"/>
          <w:sz w:val="20"/>
          <w:szCs w:val="20"/>
        </w:rPr>
        <w:t xml:space="preserve"> Commission</w:t>
      </w:r>
      <w:r w:rsidR="00D753FC" w:rsidRPr="001E03E0">
        <w:rPr>
          <w:rFonts w:cs="Arial"/>
          <w:b/>
          <w:color w:val="000000" w:themeColor="text1"/>
          <w:sz w:val="20"/>
          <w:szCs w:val="20"/>
        </w:rPr>
        <w:t>:</w:t>
      </w:r>
      <w:r w:rsidR="00D753FC" w:rsidRPr="001E03E0">
        <w:rPr>
          <w:rFonts w:cs="Arial"/>
          <w:color w:val="000000" w:themeColor="text1"/>
          <w:sz w:val="20"/>
          <w:szCs w:val="20"/>
        </w:rPr>
        <w:t xml:space="preserve"> North Carolina’s </w:t>
      </w:r>
      <w:r w:rsidR="00CC39C5" w:rsidRPr="001E03E0">
        <w:rPr>
          <w:rFonts w:cs="Arial"/>
          <w:color w:val="000000" w:themeColor="text1"/>
          <w:sz w:val="20"/>
          <w:szCs w:val="20"/>
        </w:rPr>
        <w:t xml:space="preserve">commission </w:t>
      </w:r>
      <w:r w:rsidR="003755B4" w:rsidRPr="001E03E0">
        <w:rPr>
          <w:rFonts w:cs="Arial"/>
          <w:color w:val="000000" w:themeColor="text1"/>
          <w:sz w:val="20"/>
          <w:szCs w:val="20"/>
        </w:rPr>
        <w:t>responsible for</w:t>
      </w:r>
      <w:r w:rsidR="00662C6E" w:rsidRPr="001E03E0">
        <w:rPr>
          <w:rFonts w:cs="Arial"/>
          <w:color w:val="000000" w:themeColor="text1"/>
          <w:sz w:val="20"/>
          <w:szCs w:val="20"/>
        </w:rPr>
        <w:t xml:space="preserve"> adopting </w:t>
      </w:r>
      <w:r w:rsidR="005F52CD" w:rsidRPr="001E03E0">
        <w:rPr>
          <w:rFonts w:cs="Arial"/>
          <w:color w:val="000000" w:themeColor="text1"/>
          <w:sz w:val="20"/>
          <w:szCs w:val="20"/>
        </w:rPr>
        <w:t>rules for the prote</w:t>
      </w:r>
      <w:r w:rsidR="00F95F4B" w:rsidRPr="001E03E0">
        <w:rPr>
          <w:rFonts w:cs="Arial"/>
          <w:color w:val="000000" w:themeColor="text1"/>
          <w:sz w:val="20"/>
          <w:szCs w:val="20"/>
        </w:rPr>
        <w:t xml:space="preserve">ction, preservation and enhancement of the state’s air and water resources.  </w:t>
      </w:r>
    </w:p>
    <w:p w14:paraId="3748073B" w14:textId="34CD9D6B" w:rsidR="00D9556D" w:rsidRPr="001E03E0" w:rsidRDefault="0037443C"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EPA</w:t>
      </w:r>
      <w:r w:rsidRPr="001E03E0">
        <w:rPr>
          <w:rFonts w:cs="Arial"/>
          <w:color w:val="000000" w:themeColor="text1"/>
          <w:sz w:val="20"/>
          <w:szCs w:val="20"/>
        </w:rPr>
        <w:t xml:space="preserve">: </w:t>
      </w:r>
      <w:r w:rsidR="008A7C80" w:rsidRPr="001E03E0">
        <w:rPr>
          <w:rFonts w:cs="Arial"/>
          <w:color w:val="000000" w:themeColor="text1"/>
          <w:sz w:val="20"/>
          <w:szCs w:val="20"/>
        </w:rPr>
        <w:t xml:space="preserve">The U.S. Environmental Protection Agency.  </w:t>
      </w:r>
      <w:r w:rsidR="00DF1E2D" w:rsidRPr="001E03E0">
        <w:rPr>
          <w:rFonts w:cs="Arial"/>
          <w:color w:val="000000" w:themeColor="text1"/>
          <w:sz w:val="20"/>
          <w:szCs w:val="20"/>
        </w:rPr>
        <w:t xml:space="preserve">The federal </w:t>
      </w:r>
      <w:r w:rsidR="00ED6D94" w:rsidRPr="001E03E0">
        <w:rPr>
          <w:rFonts w:cs="Arial"/>
          <w:color w:val="000000" w:themeColor="text1"/>
          <w:sz w:val="20"/>
          <w:szCs w:val="20"/>
        </w:rPr>
        <w:t>government agency whose mission aims to protect human health and the environment by</w:t>
      </w:r>
      <w:r w:rsidR="006E5CE4" w:rsidRPr="001E03E0">
        <w:rPr>
          <w:rFonts w:cs="Arial"/>
          <w:color w:val="000000" w:themeColor="text1"/>
          <w:sz w:val="20"/>
          <w:szCs w:val="20"/>
        </w:rPr>
        <w:t xml:space="preserve"> establishing</w:t>
      </w:r>
      <w:r w:rsidR="009431D2" w:rsidRPr="001E03E0">
        <w:rPr>
          <w:rFonts w:cs="Arial"/>
          <w:color w:val="000000" w:themeColor="text1"/>
          <w:sz w:val="20"/>
          <w:szCs w:val="20"/>
        </w:rPr>
        <w:t xml:space="preserve"> </w:t>
      </w:r>
      <w:r w:rsidR="00D9556D" w:rsidRPr="001E03E0">
        <w:rPr>
          <w:rFonts w:cs="Arial"/>
          <w:color w:val="000000" w:themeColor="text1"/>
          <w:sz w:val="20"/>
          <w:szCs w:val="20"/>
        </w:rPr>
        <w:t xml:space="preserve">and enforcing </w:t>
      </w:r>
      <w:r w:rsidR="00095E91" w:rsidRPr="001E03E0">
        <w:rPr>
          <w:rFonts w:cs="Arial"/>
          <w:color w:val="000000" w:themeColor="text1"/>
          <w:sz w:val="20"/>
          <w:szCs w:val="20"/>
        </w:rPr>
        <w:t xml:space="preserve">environmental </w:t>
      </w:r>
      <w:r w:rsidR="00D9556D" w:rsidRPr="001E03E0">
        <w:rPr>
          <w:rFonts w:cs="Arial"/>
          <w:color w:val="000000" w:themeColor="text1"/>
          <w:sz w:val="20"/>
          <w:szCs w:val="20"/>
        </w:rPr>
        <w:t xml:space="preserve">regulations, funding </w:t>
      </w:r>
      <w:r w:rsidR="00095E91" w:rsidRPr="001E03E0">
        <w:rPr>
          <w:rFonts w:cs="Arial"/>
          <w:color w:val="000000" w:themeColor="text1"/>
          <w:sz w:val="20"/>
          <w:szCs w:val="20"/>
        </w:rPr>
        <w:t>environmental programs, supporting research</w:t>
      </w:r>
      <w:r w:rsidR="00A20B51" w:rsidRPr="001E03E0">
        <w:rPr>
          <w:rFonts w:cs="Arial"/>
          <w:color w:val="000000" w:themeColor="text1"/>
          <w:sz w:val="20"/>
          <w:szCs w:val="20"/>
        </w:rPr>
        <w:t xml:space="preserve">, establishing partnerships, and providing instruction and information </w:t>
      </w:r>
      <w:r w:rsidR="00D1592D" w:rsidRPr="001E03E0">
        <w:rPr>
          <w:rFonts w:cs="Arial"/>
          <w:color w:val="000000" w:themeColor="text1"/>
          <w:sz w:val="20"/>
          <w:szCs w:val="20"/>
        </w:rPr>
        <w:t>related to its interests.</w:t>
      </w:r>
    </w:p>
    <w:p w14:paraId="4A89262B" w14:textId="4E401816" w:rsidR="0041740F" w:rsidRPr="001E03E0" w:rsidRDefault="0041740F"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General Public.</w:t>
      </w:r>
      <w:r w:rsidRPr="001E03E0">
        <w:rPr>
          <w:rFonts w:cs="Arial"/>
          <w:color w:val="000000" w:themeColor="text1"/>
          <w:sz w:val="20"/>
          <w:szCs w:val="20"/>
        </w:rPr>
        <w:t xml:space="preserve">  </w:t>
      </w:r>
      <w:r w:rsidR="008A4A9A" w:rsidRPr="001E03E0">
        <w:rPr>
          <w:rFonts w:cs="Arial"/>
          <w:color w:val="000000" w:themeColor="text1"/>
          <w:sz w:val="20"/>
          <w:szCs w:val="20"/>
        </w:rPr>
        <w:t>Any individual in the United Stat</w:t>
      </w:r>
      <w:r w:rsidR="00DA4692" w:rsidRPr="001E03E0">
        <w:rPr>
          <w:rFonts w:cs="Arial"/>
          <w:color w:val="000000" w:themeColor="text1"/>
          <w:sz w:val="20"/>
          <w:szCs w:val="20"/>
        </w:rPr>
        <w:t xml:space="preserve">es who engages with the HHCU for any reason, including, but not limited to, requesting permits, </w:t>
      </w:r>
      <w:r w:rsidR="00997C03" w:rsidRPr="001E03E0">
        <w:rPr>
          <w:rFonts w:cs="Arial"/>
          <w:color w:val="000000" w:themeColor="text1"/>
          <w:sz w:val="20"/>
          <w:szCs w:val="20"/>
        </w:rPr>
        <w:t xml:space="preserve">requesting </w:t>
      </w:r>
      <w:r w:rsidR="00DA4692" w:rsidRPr="001E03E0">
        <w:rPr>
          <w:rFonts w:cs="Arial"/>
          <w:color w:val="000000" w:themeColor="text1"/>
          <w:sz w:val="20"/>
          <w:szCs w:val="20"/>
        </w:rPr>
        <w:t xml:space="preserve">customer service, </w:t>
      </w:r>
      <w:r w:rsidR="00997C03" w:rsidRPr="001E03E0">
        <w:rPr>
          <w:rFonts w:cs="Arial"/>
          <w:color w:val="000000" w:themeColor="text1"/>
          <w:sz w:val="20"/>
          <w:szCs w:val="20"/>
        </w:rPr>
        <w:t>searching the HHCU website.</w:t>
      </w:r>
      <w:r w:rsidRPr="001E03E0">
        <w:rPr>
          <w:rFonts w:cs="Arial"/>
          <w:color w:val="000000" w:themeColor="text1"/>
          <w:sz w:val="20"/>
          <w:szCs w:val="20"/>
        </w:rPr>
        <w:t xml:space="preserve"> </w:t>
      </w:r>
    </w:p>
    <w:p w14:paraId="0E8F366C" w14:textId="0916CB7D" w:rsidR="004517CE" w:rsidRPr="001E03E0" w:rsidRDefault="004517CE"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General Statutes</w:t>
      </w:r>
      <w:r w:rsidRPr="001E03E0">
        <w:rPr>
          <w:rFonts w:cs="Arial"/>
          <w:color w:val="000000" w:themeColor="text1"/>
          <w:sz w:val="20"/>
          <w:szCs w:val="20"/>
        </w:rPr>
        <w:t xml:space="preserve">.  See </w:t>
      </w:r>
      <w:r w:rsidRPr="001E03E0">
        <w:rPr>
          <w:rFonts w:cs="Arial"/>
          <w:sz w:val="20"/>
          <w:szCs w:val="20"/>
        </w:rPr>
        <w:t>N.C. Gen. Stat</w:t>
      </w:r>
    </w:p>
    <w:p w14:paraId="7BA5BD6C" w14:textId="728FB7E8" w:rsidR="005A548F" w:rsidRPr="001E03E0" w:rsidRDefault="08227485" w:rsidP="00523361">
      <w:pPr>
        <w:pStyle w:val="RFPBodyText"/>
        <w:numPr>
          <w:ilvl w:val="0"/>
          <w:numId w:val="28"/>
        </w:numPr>
        <w:spacing w:before="0" w:after="0"/>
        <w:jc w:val="both"/>
        <w:rPr>
          <w:rFonts w:cs="Arial"/>
          <w:color w:val="000000" w:themeColor="text1"/>
          <w:sz w:val="20"/>
          <w:szCs w:val="20"/>
        </w:rPr>
      </w:pPr>
      <w:r w:rsidRPr="001E03E0">
        <w:rPr>
          <w:rFonts w:cs="Arial"/>
          <w:b/>
          <w:bCs/>
          <w:sz w:val="20"/>
          <w:szCs w:val="20"/>
        </w:rPr>
        <w:t>Goods</w:t>
      </w:r>
      <w:r w:rsidRPr="001E03E0">
        <w:rPr>
          <w:rFonts w:cs="Arial"/>
          <w:sz w:val="20"/>
          <w:szCs w:val="20"/>
        </w:rPr>
        <w:t>: Includes intangibles such as computer software; provided, however that this definition does not modify the definition of “goods” in the context of N.C.G.S. §25-2-105 (UCC definition of goods).</w:t>
      </w:r>
    </w:p>
    <w:p w14:paraId="79C17758" w14:textId="30B3BEC3" w:rsidR="00C84D87" w:rsidRPr="001E03E0" w:rsidRDefault="00E550AF"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Gupta</w:t>
      </w:r>
      <w:r w:rsidR="00C84D87" w:rsidRPr="001E03E0">
        <w:rPr>
          <w:rFonts w:cs="Arial"/>
          <w:color w:val="000000" w:themeColor="text1"/>
          <w:sz w:val="20"/>
          <w:szCs w:val="20"/>
        </w:rPr>
        <w:t xml:space="preserve">: </w:t>
      </w:r>
      <w:r w:rsidR="00147405" w:rsidRPr="001E03E0">
        <w:rPr>
          <w:rFonts w:cs="Arial"/>
          <w:color w:val="000000" w:themeColor="text1"/>
          <w:sz w:val="20"/>
          <w:szCs w:val="20"/>
        </w:rPr>
        <w:t>The software development company</w:t>
      </w:r>
      <w:r w:rsidR="00BF7624" w:rsidRPr="001E03E0">
        <w:rPr>
          <w:rFonts w:cs="Arial"/>
          <w:color w:val="000000" w:themeColor="text1"/>
          <w:sz w:val="20"/>
          <w:szCs w:val="20"/>
        </w:rPr>
        <w:t xml:space="preserve">, owned by OpenText, that </w:t>
      </w:r>
      <w:r w:rsidR="00AD33E5" w:rsidRPr="001E03E0">
        <w:rPr>
          <w:rFonts w:cs="Arial"/>
          <w:color w:val="000000" w:themeColor="text1"/>
          <w:sz w:val="20"/>
          <w:szCs w:val="20"/>
        </w:rPr>
        <w:t>developed the</w:t>
      </w:r>
      <w:r w:rsidR="004E470F" w:rsidRPr="001E03E0">
        <w:rPr>
          <w:rFonts w:cs="Arial"/>
          <w:color w:val="000000" w:themeColor="text1"/>
          <w:sz w:val="20"/>
          <w:szCs w:val="20"/>
        </w:rPr>
        <w:t xml:space="preserve"> SQL-based platform used by HHCU to manage </w:t>
      </w:r>
      <w:r w:rsidR="003D35C1" w:rsidRPr="001E03E0">
        <w:rPr>
          <w:rFonts w:cs="Arial"/>
          <w:color w:val="000000" w:themeColor="text1"/>
          <w:sz w:val="20"/>
          <w:szCs w:val="20"/>
        </w:rPr>
        <w:t xml:space="preserve">its lead and asbestos data.  </w:t>
      </w:r>
    </w:p>
    <w:p w14:paraId="502D1E6E" w14:textId="2E6D0A9E" w:rsidR="002F12F7" w:rsidRPr="001E03E0" w:rsidRDefault="002F12F7"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HHCU</w:t>
      </w:r>
      <w:r w:rsidRPr="001E03E0">
        <w:rPr>
          <w:rFonts w:cs="Arial"/>
          <w:color w:val="000000" w:themeColor="text1"/>
          <w:sz w:val="20"/>
          <w:szCs w:val="20"/>
        </w:rPr>
        <w:t>: Health Hazards Control Unit.</w:t>
      </w:r>
      <w:r w:rsidR="00A470C0" w:rsidRPr="001E03E0">
        <w:rPr>
          <w:rFonts w:cs="Arial"/>
          <w:color w:val="000000" w:themeColor="text1"/>
          <w:sz w:val="20"/>
          <w:szCs w:val="20"/>
        </w:rPr>
        <w:t xml:space="preserve">  </w:t>
      </w:r>
      <w:r w:rsidR="002D6CC5" w:rsidRPr="001E03E0">
        <w:rPr>
          <w:rFonts w:cs="Arial"/>
          <w:color w:val="000000" w:themeColor="text1"/>
          <w:sz w:val="20"/>
          <w:szCs w:val="20"/>
        </w:rPr>
        <w:t>Unit within DPH</w:t>
      </w:r>
      <w:r w:rsidR="00FF264E" w:rsidRPr="001E03E0">
        <w:rPr>
          <w:rFonts w:cs="Arial"/>
          <w:color w:val="000000" w:themeColor="text1"/>
          <w:sz w:val="20"/>
          <w:szCs w:val="20"/>
        </w:rPr>
        <w:t xml:space="preserve"> with the m</w:t>
      </w:r>
      <w:r w:rsidR="00743D3B" w:rsidRPr="001E03E0">
        <w:rPr>
          <w:rFonts w:cs="Arial"/>
          <w:color w:val="000000" w:themeColor="text1"/>
          <w:sz w:val="20"/>
          <w:szCs w:val="20"/>
        </w:rPr>
        <w:t>ission to promote and contribute to</w:t>
      </w:r>
      <w:r w:rsidR="00B92001" w:rsidRPr="001E03E0">
        <w:rPr>
          <w:rFonts w:cs="Arial"/>
          <w:color w:val="000000" w:themeColor="text1"/>
          <w:sz w:val="20"/>
          <w:szCs w:val="20"/>
        </w:rPr>
        <w:t xml:space="preserve"> a safe and healthy environment</w:t>
      </w:r>
      <w:r w:rsidR="00DC7DF8" w:rsidRPr="001E03E0">
        <w:rPr>
          <w:rFonts w:cs="Arial"/>
          <w:color w:val="000000" w:themeColor="text1"/>
          <w:sz w:val="20"/>
          <w:szCs w:val="20"/>
        </w:rPr>
        <w:t xml:space="preserve"> through two primary programs: Asbestos Hazard Management , which works to reduce asbestos contamination and exposure caused by demolition and renovation projects and through the Lead-Based</w:t>
      </w:r>
      <w:r w:rsidR="0053106B" w:rsidRPr="001E03E0">
        <w:rPr>
          <w:rFonts w:cs="Arial"/>
          <w:color w:val="000000" w:themeColor="text1"/>
          <w:sz w:val="20"/>
          <w:szCs w:val="20"/>
        </w:rPr>
        <w:t xml:space="preserve"> Paint management programs, which work to control or prevent lead poisoning and offer support for renovation, repair, painting, and abatement activities.  </w:t>
      </w:r>
    </w:p>
    <w:p w14:paraId="3F6A23F7" w14:textId="241D1002" w:rsidR="00AB630C" w:rsidRPr="001E03E0" w:rsidRDefault="00FC3C63"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 xml:space="preserve"> </w:t>
      </w:r>
      <w:r w:rsidR="00AB630C" w:rsidRPr="001E03E0">
        <w:rPr>
          <w:rFonts w:cs="Arial"/>
          <w:b/>
          <w:color w:val="000000" w:themeColor="text1"/>
          <w:sz w:val="20"/>
          <w:szCs w:val="20"/>
        </w:rPr>
        <w:t>HHCU Staff:</w:t>
      </w:r>
      <w:r w:rsidR="00AB630C" w:rsidRPr="001E03E0">
        <w:rPr>
          <w:rFonts w:cs="Arial"/>
          <w:color w:val="000000" w:themeColor="text1"/>
          <w:sz w:val="20"/>
          <w:szCs w:val="20"/>
        </w:rPr>
        <w:t xml:space="preserve"> </w:t>
      </w:r>
      <w:r w:rsidR="002B05A4" w:rsidRPr="001E03E0">
        <w:rPr>
          <w:rFonts w:cs="Arial"/>
          <w:color w:val="000000" w:themeColor="text1"/>
          <w:sz w:val="20"/>
          <w:szCs w:val="20"/>
        </w:rPr>
        <w:t>HHCU employees</w:t>
      </w:r>
    </w:p>
    <w:p w14:paraId="2F95F4D9" w14:textId="5529CB53" w:rsidR="00237899" w:rsidRPr="001E03E0" w:rsidRDefault="00237899"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Historical Data</w:t>
      </w:r>
      <w:r w:rsidRPr="001E03E0">
        <w:rPr>
          <w:rFonts w:cs="Arial"/>
          <w:color w:val="000000" w:themeColor="text1"/>
          <w:sz w:val="20"/>
          <w:szCs w:val="20"/>
        </w:rPr>
        <w:t xml:space="preserve">: Legacy Data that has been migrated from the existing </w:t>
      </w:r>
      <w:r w:rsidR="00C84D87" w:rsidRPr="001E03E0">
        <w:rPr>
          <w:rFonts w:cs="Arial"/>
          <w:color w:val="000000" w:themeColor="text1"/>
          <w:sz w:val="20"/>
          <w:szCs w:val="20"/>
        </w:rPr>
        <w:t>GUPTA database</w:t>
      </w:r>
      <w:r w:rsidRPr="001E03E0">
        <w:rPr>
          <w:rFonts w:cs="Arial"/>
          <w:color w:val="000000" w:themeColor="text1"/>
          <w:sz w:val="20"/>
          <w:szCs w:val="20"/>
        </w:rPr>
        <w:t xml:space="preserve"> sources as well as new data once it has been entered into the Solution. All data that has been entered into the Solution becomes Historical Data once it has been entered.</w:t>
      </w:r>
    </w:p>
    <w:p w14:paraId="758FBD43" w14:textId="5DB2CE01" w:rsidR="00A5136E" w:rsidRPr="001E03E0" w:rsidRDefault="00A5136E"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HUD</w:t>
      </w:r>
      <w:r w:rsidRPr="001E03E0">
        <w:rPr>
          <w:rFonts w:cs="Arial"/>
          <w:color w:val="000000" w:themeColor="text1"/>
          <w:sz w:val="20"/>
          <w:szCs w:val="20"/>
        </w:rPr>
        <w:t xml:space="preserve">: </w:t>
      </w:r>
      <w:r w:rsidR="00B749F5" w:rsidRPr="001E03E0">
        <w:rPr>
          <w:rFonts w:cs="Arial"/>
          <w:color w:val="000000" w:themeColor="text1"/>
          <w:sz w:val="20"/>
          <w:szCs w:val="20"/>
        </w:rPr>
        <w:t>The federal agency responsible for national housing policies and programs, aiming to create s</w:t>
      </w:r>
      <w:r w:rsidR="00DD33C2" w:rsidRPr="001E03E0">
        <w:rPr>
          <w:rFonts w:cs="Arial"/>
          <w:color w:val="000000" w:themeColor="text1"/>
          <w:sz w:val="20"/>
          <w:szCs w:val="20"/>
        </w:rPr>
        <w:t>ustainable</w:t>
      </w:r>
      <w:r w:rsidR="002D2C1F" w:rsidRPr="001E03E0">
        <w:rPr>
          <w:rFonts w:cs="Arial"/>
          <w:color w:val="000000" w:themeColor="text1"/>
          <w:sz w:val="20"/>
          <w:szCs w:val="20"/>
        </w:rPr>
        <w:t xml:space="preserve"> and inclusive communities </w:t>
      </w:r>
      <w:r w:rsidR="00401DEF" w:rsidRPr="001E03E0">
        <w:rPr>
          <w:rFonts w:cs="Arial"/>
          <w:color w:val="000000" w:themeColor="text1"/>
          <w:sz w:val="20"/>
          <w:szCs w:val="20"/>
        </w:rPr>
        <w:t>with quality</w:t>
      </w:r>
      <w:r w:rsidR="008D601B" w:rsidRPr="001E03E0">
        <w:rPr>
          <w:rFonts w:cs="Arial"/>
          <w:color w:val="000000" w:themeColor="text1"/>
          <w:sz w:val="20"/>
          <w:szCs w:val="20"/>
        </w:rPr>
        <w:t xml:space="preserve"> affordable housing for all, while enforcing fair housing laws</w:t>
      </w:r>
      <w:r w:rsidR="00FA099C" w:rsidRPr="001E03E0">
        <w:rPr>
          <w:rFonts w:cs="Arial"/>
          <w:color w:val="000000" w:themeColor="text1"/>
          <w:sz w:val="20"/>
          <w:szCs w:val="20"/>
        </w:rPr>
        <w:t>.</w:t>
      </w:r>
    </w:p>
    <w:p w14:paraId="23C077AF" w14:textId="39C22A98" w:rsidR="005C73ED" w:rsidRPr="001E03E0" w:rsidRDefault="005C73ED"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Inspector</w:t>
      </w:r>
      <w:r w:rsidR="00285701" w:rsidRPr="001E03E0">
        <w:rPr>
          <w:rFonts w:cs="Arial"/>
          <w:b/>
          <w:bCs/>
          <w:color w:val="000000" w:themeColor="text1"/>
          <w:sz w:val="20"/>
          <w:szCs w:val="20"/>
        </w:rPr>
        <w:t>:</w:t>
      </w:r>
      <w:r w:rsidR="00285701" w:rsidRPr="001E03E0">
        <w:rPr>
          <w:rFonts w:cs="Arial"/>
          <w:color w:val="000000" w:themeColor="text1"/>
          <w:sz w:val="20"/>
          <w:szCs w:val="20"/>
        </w:rPr>
        <w:t xml:space="preserve"> A</w:t>
      </w:r>
      <w:r w:rsidR="009F2667" w:rsidRPr="001E03E0">
        <w:rPr>
          <w:rFonts w:cs="Arial"/>
          <w:color w:val="000000" w:themeColor="text1"/>
          <w:sz w:val="20"/>
          <w:szCs w:val="20"/>
        </w:rPr>
        <w:t xml:space="preserve"> professional qualified to</w:t>
      </w:r>
      <w:r w:rsidR="00703DFE" w:rsidRPr="001E03E0">
        <w:rPr>
          <w:rFonts w:cs="Arial"/>
          <w:color w:val="000000" w:themeColor="text1"/>
          <w:sz w:val="20"/>
          <w:szCs w:val="20"/>
        </w:rPr>
        <w:t xml:space="preserve"> create inspection itineraries,</w:t>
      </w:r>
      <w:r w:rsidR="009F2667" w:rsidRPr="001E03E0">
        <w:rPr>
          <w:rFonts w:cs="Arial"/>
          <w:color w:val="000000" w:themeColor="text1"/>
          <w:sz w:val="20"/>
          <w:szCs w:val="20"/>
        </w:rPr>
        <w:t xml:space="preserve"> perform lead and asbestos site inspections, </w:t>
      </w:r>
      <w:r w:rsidR="00285701" w:rsidRPr="001E03E0">
        <w:rPr>
          <w:rFonts w:cs="Arial"/>
          <w:color w:val="000000" w:themeColor="text1"/>
          <w:sz w:val="20"/>
          <w:szCs w:val="20"/>
        </w:rPr>
        <w:t xml:space="preserve">and generate a summarized report of inspection results.  </w:t>
      </w:r>
    </w:p>
    <w:p w14:paraId="355E3159" w14:textId="28DAAE45" w:rsidR="00E85786" w:rsidRPr="001E03E0" w:rsidRDefault="00E85786"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Itinerary ID:</w:t>
      </w:r>
      <w:r w:rsidRPr="001E03E0">
        <w:rPr>
          <w:rFonts w:cs="Arial"/>
          <w:color w:val="000000" w:themeColor="text1"/>
          <w:sz w:val="20"/>
          <w:szCs w:val="20"/>
        </w:rPr>
        <w:t xml:space="preserve"> Unique ID tied to HHCU Inspectors monthly Itinerary list of inspection site visits performed at permitted sites.</w:t>
      </w:r>
    </w:p>
    <w:p w14:paraId="26A7161D" w14:textId="1D7D9919" w:rsidR="00A33CF2" w:rsidRPr="001E03E0" w:rsidRDefault="00A33CF2"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LAMS</w:t>
      </w:r>
      <w:r w:rsidR="00FC3637" w:rsidRPr="001E03E0">
        <w:rPr>
          <w:rFonts w:cs="Arial"/>
          <w:color w:val="000000" w:themeColor="text1"/>
          <w:sz w:val="20"/>
          <w:szCs w:val="20"/>
        </w:rPr>
        <w:t>: Lead and Asbestos Management System.</w:t>
      </w:r>
      <w:r w:rsidR="00FC3C63" w:rsidRPr="001E03E0">
        <w:rPr>
          <w:rFonts w:cs="Arial"/>
          <w:color w:val="000000" w:themeColor="text1"/>
          <w:sz w:val="20"/>
          <w:szCs w:val="20"/>
        </w:rPr>
        <w:t xml:space="preserve">  The </w:t>
      </w:r>
      <w:r w:rsidR="00DF6A46" w:rsidRPr="001E03E0">
        <w:rPr>
          <w:rFonts w:cs="Arial"/>
          <w:color w:val="000000" w:themeColor="text1"/>
          <w:sz w:val="20"/>
          <w:szCs w:val="20"/>
        </w:rPr>
        <w:t xml:space="preserve">Vendor’s </w:t>
      </w:r>
      <w:r w:rsidR="00FC3C63" w:rsidRPr="001E03E0">
        <w:rPr>
          <w:rFonts w:cs="Arial"/>
          <w:color w:val="000000" w:themeColor="text1"/>
          <w:sz w:val="20"/>
          <w:szCs w:val="20"/>
        </w:rPr>
        <w:t>proposed Solution.</w:t>
      </w:r>
    </w:p>
    <w:p w14:paraId="479A6DAD" w14:textId="55DE4D1A" w:rsidR="004B4B30" w:rsidRPr="001E03E0" w:rsidRDefault="004B4B30" w:rsidP="00523361">
      <w:pPr>
        <w:pStyle w:val="RFPBodyText"/>
        <w:numPr>
          <w:ilvl w:val="0"/>
          <w:numId w:val="28"/>
        </w:numPr>
        <w:spacing w:before="0" w:after="0"/>
        <w:jc w:val="both"/>
        <w:rPr>
          <w:rFonts w:cs="Arial"/>
          <w:color w:val="000000" w:themeColor="text1"/>
          <w:sz w:val="20"/>
          <w:szCs w:val="20"/>
        </w:rPr>
      </w:pPr>
      <w:r w:rsidRPr="001E03E0">
        <w:rPr>
          <w:rFonts w:cs="Arial"/>
          <w:b/>
          <w:bCs/>
          <w:sz w:val="20"/>
          <w:szCs w:val="20"/>
        </w:rPr>
        <w:t>LAN:</w:t>
      </w:r>
      <w:r w:rsidRPr="001E03E0">
        <w:rPr>
          <w:rFonts w:cs="Arial"/>
          <w:color w:val="000000" w:themeColor="text1"/>
          <w:sz w:val="20"/>
          <w:szCs w:val="20"/>
        </w:rPr>
        <w:t xml:space="preserve"> Local Area Network: A network connecting users, devices, and applications</w:t>
      </w:r>
      <w:r w:rsidR="00693795" w:rsidRPr="001E03E0">
        <w:rPr>
          <w:rFonts w:cs="Arial"/>
          <w:color w:val="000000" w:themeColor="text1"/>
          <w:sz w:val="20"/>
          <w:szCs w:val="20"/>
        </w:rPr>
        <w:t xml:space="preserve"> within </w:t>
      </w:r>
      <w:r w:rsidR="002F51FA" w:rsidRPr="001E03E0">
        <w:rPr>
          <w:rFonts w:cs="Arial"/>
          <w:color w:val="000000" w:themeColor="text1"/>
          <w:sz w:val="20"/>
          <w:szCs w:val="20"/>
        </w:rPr>
        <w:t>close geographic proximity of each other</w:t>
      </w:r>
      <w:r w:rsidR="00F243FE" w:rsidRPr="001E03E0">
        <w:rPr>
          <w:rFonts w:cs="Arial"/>
          <w:color w:val="000000" w:themeColor="text1"/>
          <w:sz w:val="20"/>
          <w:szCs w:val="20"/>
        </w:rPr>
        <w:t xml:space="preserve">. </w:t>
      </w:r>
    </w:p>
    <w:p w14:paraId="45006BE3" w14:textId="3995EC63" w:rsidR="00B620F5" w:rsidRPr="001E03E0" w:rsidRDefault="00B620F5" w:rsidP="00523361">
      <w:pPr>
        <w:pStyle w:val="RFPBodyText"/>
        <w:numPr>
          <w:ilvl w:val="0"/>
          <w:numId w:val="28"/>
        </w:numPr>
        <w:spacing w:before="0" w:after="0"/>
        <w:jc w:val="both"/>
        <w:rPr>
          <w:rFonts w:cs="Arial"/>
          <w:sz w:val="20"/>
          <w:szCs w:val="20"/>
        </w:rPr>
      </w:pPr>
      <w:r w:rsidRPr="001E03E0">
        <w:rPr>
          <w:rFonts w:cs="Arial"/>
          <w:b/>
          <w:sz w:val="20"/>
          <w:szCs w:val="20"/>
        </w:rPr>
        <w:t>LEA</w:t>
      </w:r>
      <w:r w:rsidRPr="001E03E0">
        <w:rPr>
          <w:rFonts w:cs="Arial"/>
          <w:sz w:val="20"/>
          <w:szCs w:val="20"/>
        </w:rPr>
        <w:t xml:space="preserve">: </w:t>
      </w:r>
      <w:r w:rsidR="00C11DCC" w:rsidRPr="001E03E0">
        <w:rPr>
          <w:rFonts w:cs="Arial"/>
          <w:sz w:val="20"/>
          <w:szCs w:val="20"/>
        </w:rPr>
        <w:t xml:space="preserve">Local Education Agency.  </w:t>
      </w:r>
      <w:r w:rsidR="00B13819" w:rsidRPr="001E03E0">
        <w:rPr>
          <w:rFonts w:cs="Arial"/>
          <w:sz w:val="20"/>
          <w:szCs w:val="20"/>
        </w:rPr>
        <w:t>Refers to public, charter, and private not-for-profit schools</w:t>
      </w:r>
    </w:p>
    <w:p w14:paraId="212821F5" w14:textId="0F505176" w:rsidR="00EA4846" w:rsidRPr="001E03E0" w:rsidRDefault="00EA4846" w:rsidP="00523361">
      <w:pPr>
        <w:pStyle w:val="RFPBodyText"/>
        <w:numPr>
          <w:ilvl w:val="0"/>
          <w:numId w:val="28"/>
        </w:numPr>
        <w:spacing w:before="0" w:after="0"/>
        <w:jc w:val="both"/>
        <w:rPr>
          <w:rFonts w:cs="Arial"/>
          <w:sz w:val="20"/>
          <w:szCs w:val="20"/>
        </w:rPr>
      </w:pPr>
      <w:r w:rsidRPr="001E03E0">
        <w:rPr>
          <w:rFonts w:cs="Arial"/>
          <w:b/>
          <w:bCs/>
          <w:sz w:val="20"/>
          <w:szCs w:val="20"/>
        </w:rPr>
        <w:t>Lead Abatement Firm Certification Number:</w:t>
      </w:r>
      <w:r w:rsidRPr="001E03E0">
        <w:rPr>
          <w:rFonts w:cs="Arial"/>
          <w:sz w:val="20"/>
          <w:szCs w:val="20"/>
        </w:rPr>
        <w:t xml:space="preserve"> Unique ID tied to the Lead Abatement Certification held by a firm that does Lead Abatement work.</w:t>
      </w:r>
    </w:p>
    <w:p w14:paraId="5D016BFD" w14:textId="6F797270" w:rsidR="00493144" w:rsidRPr="001E03E0" w:rsidRDefault="00493144" w:rsidP="00523361">
      <w:pPr>
        <w:pStyle w:val="RFPBodyText"/>
        <w:numPr>
          <w:ilvl w:val="0"/>
          <w:numId w:val="28"/>
        </w:numPr>
        <w:spacing w:before="0" w:after="0"/>
        <w:jc w:val="both"/>
        <w:rPr>
          <w:rFonts w:cs="Arial"/>
          <w:sz w:val="20"/>
          <w:szCs w:val="20"/>
        </w:rPr>
      </w:pPr>
      <w:r w:rsidRPr="001E03E0">
        <w:rPr>
          <w:rFonts w:cs="Arial"/>
          <w:b/>
          <w:sz w:val="20"/>
          <w:szCs w:val="20"/>
        </w:rPr>
        <w:t>Lead and Asbestos Professionals</w:t>
      </w:r>
      <w:r w:rsidRPr="001E03E0">
        <w:rPr>
          <w:rFonts w:cs="Arial"/>
          <w:sz w:val="20"/>
          <w:szCs w:val="20"/>
        </w:rPr>
        <w:t xml:space="preserve">: </w:t>
      </w:r>
      <w:r w:rsidR="009B3CBC" w:rsidRPr="001E03E0">
        <w:rPr>
          <w:rFonts w:cs="Arial"/>
          <w:sz w:val="20"/>
          <w:szCs w:val="20"/>
        </w:rPr>
        <w:t>Individuals and firms</w:t>
      </w:r>
      <w:r w:rsidR="00327A22" w:rsidRPr="001E03E0">
        <w:rPr>
          <w:rFonts w:cs="Arial"/>
          <w:sz w:val="20"/>
          <w:szCs w:val="20"/>
        </w:rPr>
        <w:t xml:space="preserve"> that </w:t>
      </w:r>
      <w:r w:rsidR="00CD5E41" w:rsidRPr="001E03E0">
        <w:rPr>
          <w:rFonts w:cs="Arial"/>
          <w:sz w:val="20"/>
          <w:szCs w:val="20"/>
        </w:rPr>
        <w:t>professionally</w:t>
      </w:r>
      <w:r w:rsidR="00327A22" w:rsidRPr="001E03E0">
        <w:rPr>
          <w:rFonts w:cs="Arial"/>
          <w:sz w:val="20"/>
          <w:szCs w:val="20"/>
        </w:rPr>
        <w:t xml:space="preserve"> work</w:t>
      </w:r>
      <w:r w:rsidR="00CD5E41" w:rsidRPr="001E03E0">
        <w:rPr>
          <w:rFonts w:cs="Arial"/>
          <w:sz w:val="20"/>
          <w:szCs w:val="20"/>
        </w:rPr>
        <w:t xml:space="preserve"> with</w:t>
      </w:r>
      <w:r w:rsidR="00327A22" w:rsidRPr="001E03E0">
        <w:rPr>
          <w:rFonts w:cs="Arial"/>
          <w:sz w:val="20"/>
          <w:szCs w:val="20"/>
        </w:rPr>
        <w:t xml:space="preserve"> </w:t>
      </w:r>
      <w:r w:rsidR="00CD5E41" w:rsidRPr="001E03E0">
        <w:rPr>
          <w:rFonts w:cs="Arial"/>
          <w:sz w:val="20"/>
          <w:szCs w:val="20"/>
        </w:rPr>
        <w:t>lead-based paints or asbestos.</w:t>
      </w:r>
    </w:p>
    <w:p w14:paraId="2B110929" w14:textId="44D35D36" w:rsidR="00EE07B7" w:rsidRPr="001E03E0" w:rsidRDefault="00EE07B7" w:rsidP="00523361">
      <w:pPr>
        <w:pStyle w:val="RFPBodyText"/>
        <w:numPr>
          <w:ilvl w:val="0"/>
          <w:numId w:val="28"/>
        </w:numPr>
        <w:spacing w:before="0" w:after="0"/>
        <w:jc w:val="both"/>
        <w:rPr>
          <w:rFonts w:cs="Arial"/>
          <w:sz w:val="20"/>
          <w:szCs w:val="20"/>
        </w:rPr>
      </w:pPr>
      <w:r w:rsidRPr="001E03E0">
        <w:rPr>
          <w:rFonts w:cs="Arial"/>
          <w:b/>
          <w:bCs/>
          <w:sz w:val="20"/>
          <w:szCs w:val="20"/>
        </w:rPr>
        <w:t>Lead</w:t>
      </w:r>
      <w:r w:rsidRPr="001E03E0">
        <w:rPr>
          <w:rFonts w:cs="Arial"/>
          <w:b/>
          <w:sz w:val="20"/>
          <w:szCs w:val="20"/>
        </w:rPr>
        <w:t>-based Paint Rules</w:t>
      </w:r>
      <w:r w:rsidR="00D04616" w:rsidRPr="001E03E0">
        <w:rPr>
          <w:rFonts w:cs="Arial"/>
          <w:b/>
          <w:sz w:val="20"/>
          <w:szCs w:val="20"/>
        </w:rPr>
        <w:t>:</w:t>
      </w:r>
      <w:r w:rsidR="00D04616" w:rsidRPr="001E03E0">
        <w:rPr>
          <w:rFonts w:cs="Arial"/>
          <w:sz w:val="20"/>
          <w:szCs w:val="20"/>
        </w:rPr>
        <w:t xml:space="preserve"> </w:t>
      </w:r>
      <w:r w:rsidR="00D04616" w:rsidRPr="001E03E0">
        <w:rPr>
          <w:rFonts w:cs="Arial"/>
          <w:iCs/>
          <w:sz w:val="20"/>
          <w:szCs w:val="20"/>
        </w:rPr>
        <w:t xml:space="preserve">The collection of permanent federal </w:t>
      </w:r>
      <w:r w:rsidR="00D4573D" w:rsidRPr="001E03E0">
        <w:rPr>
          <w:rFonts w:cs="Arial"/>
          <w:iCs/>
          <w:sz w:val="20"/>
          <w:szCs w:val="20"/>
        </w:rPr>
        <w:t>(EPA)</w:t>
      </w:r>
      <w:r w:rsidR="00D04616" w:rsidRPr="001E03E0">
        <w:rPr>
          <w:rFonts w:cs="Arial"/>
          <w:iCs/>
          <w:sz w:val="20"/>
          <w:szCs w:val="20"/>
        </w:rPr>
        <w:t xml:space="preserve"> and state </w:t>
      </w:r>
      <w:r w:rsidR="00F2304F" w:rsidRPr="001E03E0">
        <w:rPr>
          <w:rFonts w:cs="Arial"/>
          <w:iCs/>
          <w:sz w:val="20"/>
          <w:szCs w:val="20"/>
        </w:rPr>
        <w:t xml:space="preserve">of </w:t>
      </w:r>
      <w:r w:rsidR="00D4573D" w:rsidRPr="001E03E0">
        <w:rPr>
          <w:rFonts w:cs="Arial"/>
          <w:iCs/>
          <w:sz w:val="20"/>
          <w:szCs w:val="20"/>
        </w:rPr>
        <w:t xml:space="preserve">North </w:t>
      </w:r>
      <w:r w:rsidR="00F2304F" w:rsidRPr="001E03E0">
        <w:rPr>
          <w:rFonts w:cs="Arial"/>
          <w:iCs/>
          <w:sz w:val="20"/>
          <w:szCs w:val="20"/>
        </w:rPr>
        <w:t>Caro</w:t>
      </w:r>
      <w:r w:rsidR="00FC2015" w:rsidRPr="001E03E0">
        <w:rPr>
          <w:rFonts w:cs="Arial"/>
          <w:iCs/>
          <w:sz w:val="20"/>
          <w:szCs w:val="20"/>
        </w:rPr>
        <w:t>lina</w:t>
      </w:r>
      <w:r w:rsidR="00D04616" w:rsidRPr="001E03E0">
        <w:rPr>
          <w:rFonts w:cs="Arial"/>
          <w:iCs/>
          <w:sz w:val="20"/>
          <w:szCs w:val="20"/>
        </w:rPr>
        <w:t xml:space="preserve"> laws </w:t>
      </w:r>
      <w:r w:rsidR="00FC2015" w:rsidRPr="001E03E0">
        <w:rPr>
          <w:rFonts w:cs="Arial"/>
          <w:iCs/>
          <w:sz w:val="20"/>
          <w:szCs w:val="20"/>
        </w:rPr>
        <w:t>that govern</w:t>
      </w:r>
      <w:r w:rsidR="00D04616" w:rsidRPr="001E03E0">
        <w:rPr>
          <w:rFonts w:cs="Arial"/>
          <w:iCs/>
          <w:sz w:val="20"/>
          <w:szCs w:val="20"/>
        </w:rPr>
        <w:t xml:space="preserve"> the </w:t>
      </w:r>
      <w:r w:rsidR="00930B3F" w:rsidRPr="001E03E0">
        <w:rPr>
          <w:rFonts w:cs="Arial"/>
          <w:iCs/>
          <w:sz w:val="20"/>
          <w:szCs w:val="20"/>
        </w:rPr>
        <w:t>policies</w:t>
      </w:r>
      <w:r w:rsidR="00080DD0" w:rsidRPr="001E03E0">
        <w:rPr>
          <w:rFonts w:cs="Arial"/>
          <w:iCs/>
          <w:sz w:val="20"/>
          <w:szCs w:val="20"/>
        </w:rPr>
        <w:t>, practices</w:t>
      </w:r>
      <w:r w:rsidR="00930B3F" w:rsidRPr="001E03E0">
        <w:rPr>
          <w:rFonts w:cs="Arial"/>
          <w:iCs/>
          <w:sz w:val="20"/>
          <w:szCs w:val="20"/>
        </w:rPr>
        <w:t xml:space="preserve"> and </w:t>
      </w:r>
      <w:r w:rsidR="007A7CE1" w:rsidRPr="001E03E0">
        <w:rPr>
          <w:rFonts w:cs="Arial"/>
          <w:iCs/>
          <w:sz w:val="20"/>
          <w:szCs w:val="20"/>
        </w:rPr>
        <w:t xml:space="preserve">management of </w:t>
      </w:r>
      <w:r w:rsidR="009E5139" w:rsidRPr="001E03E0">
        <w:rPr>
          <w:rFonts w:cs="Arial"/>
          <w:iCs/>
          <w:sz w:val="20"/>
          <w:szCs w:val="20"/>
        </w:rPr>
        <w:t xml:space="preserve">HHCU’s lead, asbestos, and RRP programs.  </w:t>
      </w:r>
      <w:r w:rsidR="00775BC0" w:rsidRPr="001E03E0">
        <w:rPr>
          <w:rFonts w:cs="Arial"/>
          <w:iCs/>
          <w:sz w:val="20"/>
          <w:szCs w:val="20"/>
        </w:rPr>
        <w:t>For a list of rules, visit,</w:t>
      </w:r>
      <w:r w:rsidR="00EA0B77" w:rsidRPr="001E03E0">
        <w:rPr>
          <w:rFonts w:cs="Arial"/>
          <w:iCs/>
          <w:sz w:val="20"/>
          <w:szCs w:val="20"/>
        </w:rPr>
        <w:t xml:space="preserve"> </w:t>
      </w:r>
      <w:hyperlink r:id="rId43" w:history="1">
        <w:r w:rsidR="00EA0B77" w:rsidRPr="001E03E0">
          <w:rPr>
            <w:rStyle w:val="Hyperlink"/>
            <w:rFonts w:cs="Arial"/>
            <w:iCs/>
            <w:sz w:val="20"/>
            <w:szCs w:val="20"/>
          </w:rPr>
          <w:t>https://www.dph.ncdhhs.gov/programs/environmental-health/health-hazards-control-unit/lead/rules</w:t>
        </w:r>
      </w:hyperlink>
      <w:r w:rsidR="00EA0B77" w:rsidRPr="001E03E0">
        <w:rPr>
          <w:rFonts w:cs="Arial"/>
          <w:iCs/>
          <w:sz w:val="20"/>
          <w:szCs w:val="20"/>
        </w:rPr>
        <w:t>.</w:t>
      </w:r>
    </w:p>
    <w:p w14:paraId="7EB4700C" w14:textId="3E15BAFF" w:rsidR="00681A98" w:rsidRPr="001E03E0" w:rsidRDefault="00681A98" w:rsidP="00523361">
      <w:pPr>
        <w:pStyle w:val="RFPBodyText"/>
        <w:numPr>
          <w:ilvl w:val="0"/>
          <w:numId w:val="28"/>
        </w:numPr>
        <w:spacing w:before="0" w:after="0"/>
        <w:jc w:val="both"/>
        <w:rPr>
          <w:rFonts w:cs="Arial"/>
          <w:sz w:val="20"/>
          <w:szCs w:val="20"/>
        </w:rPr>
      </w:pPr>
      <w:r w:rsidRPr="001E03E0">
        <w:rPr>
          <w:rFonts w:cs="Arial"/>
          <w:b/>
          <w:sz w:val="20"/>
          <w:szCs w:val="20"/>
        </w:rPr>
        <w:t>LHMP</w:t>
      </w:r>
      <w:r w:rsidR="006A65D3" w:rsidRPr="001E03E0">
        <w:rPr>
          <w:rFonts w:cs="Arial"/>
          <w:b/>
          <w:sz w:val="20"/>
          <w:szCs w:val="20"/>
        </w:rPr>
        <w:t xml:space="preserve">: </w:t>
      </w:r>
      <w:r w:rsidRPr="001E03E0">
        <w:rPr>
          <w:rFonts w:cs="Arial"/>
          <w:sz w:val="20"/>
          <w:szCs w:val="20"/>
        </w:rPr>
        <w:t>Lead</w:t>
      </w:r>
      <w:r w:rsidR="006A65D3" w:rsidRPr="001E03E0">
        <w:rPr>
          <w:rFonts w:cs="Arial"/>
          <w:sz w:val="20"/>
          <w:szCs w:val="20"/>
        </w:rPr>
        <w:t xml:space="preserve"> </w:t>
      </w:r>
      <w:r w:rsidRPr="001E03E0">
        <w:rPr>
          <w:rFonts w:cs="Arial"/>
          <w:sz w:val="20"/>
          <w:szCs w:val="20"/>
        </w:rPr>
        <w:t>Hazard Management Program</w:t>
      </w:r>
      <w:r w:rsidR="006A65D3" w:rsidRPr="001E03E0">
        <w:rPr>
          <w:rFonts w:cs="Arial"/>
          <w:iCs/>
          <w:sz w:val="20"/>
          <w:szCs w:val="20"/>
        </w:rPr>
        <w:t xml:space="preserve">.  </w:t>
      </w:r>
      <w:r w:rsidR="00F03EC7" w:rsidRPr="001E03E0">
        <w:rPr>
          <w:rFonts w:cs="Arial"/>
          <w:iCs/>
          <w:sz w:val="20"/>
          <w:szCs w:val="20"/>
        </w:rPr>
        <w:t xml:space="preserve">North Carolina’s program </w:t>
      </w:r>
      <w:r w:rsidR="0006324D" w:rsidRPr="001E03E0">
        <w:rPr>
          <w:rFonts w:cs="Arial"/>
          <w:iCs/>
          <w:sz w:val="20"/>
          <w:szCs w:val="20"/>
        </w:rPr>
        <w:t xml:space="preserve">that aims to prevent and </w:t>
      </w:r>
      <w:r w:rsidR="004415AC" w:rsidRPr="001E03E0">
        <w:rPr>
          <w:rFonts w:cs="Arial"/>
          <w:iCs/>
          <w:sz w:val="20"/>
          <w:szCs w:val="20"/>
        </w:rPr>
        <w:t>control</w:t>
      </w:r>
      <w:r w:rsidR="00F715B1" w:rsidRPr="001E03E0">
        <w:rPr>
          <w:rFonts w:cs="Arial"/>
          <w:iCs/>
          <w:sz w:val="20"/>
          <w:szCs w:val="20"/>
        </w:rPr>
        <w:t xml:space="preserve"> poisoning through the </w:t>
      </w:r>
      <w:r w:rsidR="00767643" w:rsidRPr="001E03E0">
        <w:rPr>
          <w:rFonts w:cs="Arial"/>
          <w:iCs/>
          <w:sz w:val="20"/>
          <w:szCs w:val="20"/>
        </w:rPr>
        <w:t xml:space="preserve">support for renovations, repairs, painting, and abatement activities.  </w:t>
      </w:r>
    </w:p>
    <w:p w14:paraId="0D490C0E" w14:textId="51D0ECDD" w:rsidR="00466B81" w:rsidRPr="001E03E0" w:rsidRDefault="00466B81" w:rsidP="00523361">
      <w:pPr>
        <w:pStyle w:val="RFPBodyText"/>
        <w:numPr>
          <w:ilvl w:val="0"/>
          <w:numId w:val="28"/>
        </w:numPr>
        <w:spacing w:before="0" w:after="0"/>
        <w:jc w:val="both"/>
        <w:rPr>
          <w:rFonts w:cs="Arial"/>
          <w:sz w:val="20"/>
          <w:szCs w:val="20"/>
        </w:rPr>
      </w:pPr>
      <w:r w:rsidRPr="001E03E0">
        <w:rPr>
          <w:rFonts w:cs="Arial"/>
          <w:b/>
          <w:sz w:val="20"/>
          <w:szCs w:val="20"/>
        </w:rPr>
        <w:t xml:space="preserve">LHMP-RRP: </w:t>
      </w:r>
      <w:r w:rsidRPr="001E03E0">
        <w:rPr>
          <w:rFonts w:cs="Arial"/>
          <w:sz w:val="20"/>
          <w:szCs w:val="20"/>
        </w:rPr>
        <w:t>Lead-Based Paint Hazard Management Program for Renovation, Repair and Painting</w:t>
      </w:r>
      <w:r w:rsidR="00A03722" w:rsidRPr="001E03E0">
        <w:rPr>
          <w:rFonts w:cs="Arial"/>
          <w:sz w:val="20"/>
          <w:szCs w:val="20"/>
        </w:rPr>
        <w:t xml:space="preserve">.  The North Carolina </w:t>
      </w:r>
      <w:r w:rsidR="004415AC" w:rsidRPr="001E03E0">
        <w:rPr>
          <w:rFonts w:cs="Arial"/>
          <w:iCs/>
          <w:sz w:val="20"/>
          <w:szCs w:val="20"/>
        </w:rPr>
        <w:t>program</w:t>
      </w:r>
      <w:r w:rsidR="00A03722" w:rsidRPr="001E03E0">
        <w:rPr>
          <w:rFonts w:cs="Arial"/>
          <w:sz w:val="20"/>
          <w:szCs w:val="20"/>
        </w:rPr>
        <w:t xml:space="preserve"> establi</w:t>
      </w:r>
      <w:r w:rsidR="0098353D" w:rsidRPr="001E03E0">
        <w:rPr>
          <w:rFonts w:cs="Arial"/>
          <w:sz w:val="20"/>
          <w:szCs w:val="20"/>
        </w:rPr>
        <w:t xml:space="preserve">shes guidance to ensure safety during lead-based paint </w:t>
      </w:r>
      <w:r w:rsidR="004415AC" w:rsidRPr="001E03E0">
        <w:rPr>
          <w:rFonts w:cs="Arial"/>
          <w:sz w:val="20"/>
          <w:szCs w:val="20"/>
        </w:rPr>
        <w:t>renovations</w:t>
      </w:r>
      <w:r w:rsidR="00FD3BE2" w:rsidRPr="001E03E0">
        <w:rPr>
          <w:rFonts w:cs="Arial"/>
          <w:sz w:val="20"/>
          <w:szCs w:val="20"/>
        </w:rPr>
        <w:t xml:space="preserve">, repairs, and painting work.  </w:t>
      </w:r>
    </w:p>
    <w:p w14:paraId="5C1BEAF2" w14:textId="50474B31" w:rsidR="00EF42EB" w:rsidRPr="001E03E0" w:rsidRDefault="00EF42EB" w:rsidP="00523361">
      <w:pPr>
        <w:pStyle w:val="RFPBodyText"/>
        <w:numPr>
          <w:ilvl w:val="0"/>
          <w:numId w:val="28"/>
        </w:numPr>
        <w:spacing w:before="0" w:after="0"/>
        <w:jc w:val="both"/>
        <w:rPr>
          <w:rFonts w:cs="Arial"/>
          <w:sz w:val="20"/>
          <w:szCs w:val="20"/>
        </w:rPr>
      </w:pPr>
      <w:r w:rsidRPr="001E03E0">
        <w:rPr>
          <w:rFonts w:cs="Arial"/>
          <w:b/>
          <w:color w:val="000000" w:themeColor="text1"/>
          <w:sz w:val="20"/>
          <w:szCs w:val="20"/>
        </w:rPr>
        <w:t xml:space="preserve">MAP: </w:t>
      </w:r>
      <w:r w:rsidRPr="001E03E0">
        <w:rPr>
          <w:rFonts w:cs="Arial"/>
          <w:sz w:val="20"/>
          <w:szCs w:val="20"/>
        </w:rPr>
        <w:t xml:space="preserve">Model Accreditation Plan.  </w:t>
      </w:r>
      <w:r w:rsidR="00425D0C" w:rsidRPr="001E03E0">
        <w:rPr>
          <w:rFonts w:cs="Arial"/>
          <w:iCs/>
          <w:sz w:val="20"/>
          <w:szCs w:val="20"/>
        </w:rPr>
        <w:t>Mandates enforced by the EPA</w:t>
      </w:r>
      <w:r w:rsidR="002B6C67" w:rsidRPr="001E03E0">
        <w:rPr>
          <w:rFonts w:cs="Arial"/>
          <w:iCs/>
          <w:sz w:val="20"/>
          <w:szCs w:val="20"/>
        </w:rPr>
        <w:t xml:space="preserve"> to ensure </w:t>
      </w:r>
      <w:r w:rsidR="001D4344" w:rsidRPr="001E03E0">
        <w:rPr>
          <w:rFonts w:cs="Arial"/>
          <w:iCs/>
          <w:sz w:val="20"/>
          <w:szCs w:val="20"/>
        </w:rPr>
        <w:t>safety</w:t>
      </w:r>
      <w:r w:rsidR="002B6C67" w:rsidRPr="001E03E0">
        <w:rPr>
          <w:rFonts w:cs="Arial"/>
          <w:iCs/>
          <w:sz w:val="20"/>
          <w:szCs w:val="20"/>
        </w:rPr>
        <w:t xml:space="preserve"> training for </w:t>
      </w:r>
      <w:r w:rsidR="008D2486" w:rsidRPr="001E03E0">
        <w:rPr>
          <w:rFonts w:cs="Arial"/>
          <w:iCs/>
          <w:sz w:val="20"/>
          <w:szCs w:val="20"/>
        </w:rPr>
        <w:t>those who perform asbestos</w:t>
      </w:r>
      <w:r w:rsidR="003F2E9E" w:rsidRPr="001E03E0">
        <w:rPr>
          <w:rFonts w:cs="Arial"/>
          <w:iCs/>
          <w:sz w:val="20"/>
          <w:szCs w:val="20"/>
        </w:rPr>
        <w:t xml:space="preserve"> removal</w:t>
      </w:r>
      <w:r w:rsidR="009A6D86" w:rsidRPr="001E03E0">
        <w:rPr>
          <w:rFonts w:cs="Arial"/>
          <w:iCs/>
          <w:sz w:val="20"/>
          <w:szCs w:val="20"/>
        </w:rPr>
        <w:t xml:space="preserve"> in </w:t>
      </w:r>
      <w:r w:rsidR="00F209A2" w:rsidRPr="001E03E0">
        <w:rPr>
          <w:rFonts w:cs="Arial"/>
          <w:iCs/>
          <w:sz w:val="20"/>
          <w:szCs w:val="20"/>
        </w:rPr>
        <w:t>schools</w:t>
      </w:r>
      <w:r w:rsidR="00B81FF8" w:rsidRPr="001E03E0">
        <w:rPr>
          <w:rFonts w:cs="Arial"/>
          <w:iCs/>
          <w:sz w:val="20"/>
          <w:szCs w:val="20"/>
        </w:rPr>
        <w:t xml:space="preserve"> and public and commercial buildings</w:t>
      </w:r>
      <w:r w:rsidR="00B67C23" w:rsidRPr="001E03E0">
        <w:rPr>
          <w:rFonts w:cs="Arial"/>
          <w:iCs/>
          <w:sz w:val="20"/>
          <w:szCs w:val="20"/>
        </w:rPr>
        <w:t xml:space="preserve">.  </w:t>
      </w:r>
    </w:p>
    <w:p w14:paraId="00028857" w14:textId="252341B1" w:rsidR="002337CE" w:rsidRPr="001E03E0" w:rsidRDefault="002337CE"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MVP</w:t>
      </w:r>
      <w:r w:rsidRPr="001E03E0">
        <w:rPr>
          <w:rFonts w:cs="Arial"/>
          <w:color w:val="000000" w:themeColor="text1"/>
          <w:sz w:val="20"/>
          <w:szCs w:val="20"/>
        </w:rPr>
        <w:t xml:space="preserve">: Minimum Viable Product.  </w:t>
      </w:r>
      <w:r w:rsidR="00567439" w:rsidRPr="001E03E0">
        <w:rPr>
          <w:rFonts w:cs="Arial"/>
          <w:color w:val="000000" w:themeColor="text1"/>
          <w:sz w:val="20"/>
          <w:szCs w:val="20"/>
        </w:rPr>
        <w:t>A production-worthy actual product with the smallest feature set to make it useful for users and allow the Division to obtain feedback from the user community, which can then be used to further iterate on the product, including more significant pivots.</w:t>
      </w:r>
      <w:r w:rsidR="00B54257" w:rsidRPr="001E03E0">
        <w:rPr>
          <w:rFonts w:cs="Arial"/>
          <w:color w:val="000000" w:themeColor="text1"/>
          <w:sz w:val="20"/>
          <w:szCs w:val="20"/>
        </w:rPr>
        <w:t xml:space="preserve"> (See Section 2.1 for requirements included in the MVP).</w:t>
      </w:r>
    </w:p>
    <w:p w14:paraId="0200C1C2" w14:textId="047FFCF1" w:rsidR="00153D1A" w:rsidRPr="001E03E0" w:rsidRDefault="00153D1A"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NCDHHS or DHHS:</w:t>
      </w:r>
      <w:r w:rsidRPr="001E03E0">
        <w:rPr>
          <w:rFonts w:cs="Arial"/>
          <w:color w:val="000000" w:themeColor="text1"/>
          <w:sz w:val="20"/>
          <w:szCs w:val="20"/>
        </w:rPr>
        <w:t xml:space="preserve"> The North Carolina Department of Health and Human Services.</w:t>
      </w:r>
    </w:p>
    <w:p w14:paraId="2060D18C" w14:textId="467E9AAD" w:rsidR="005A548F" w:rsidRPr="001E03E0" w:rsidRDefault="08227485" w:rsidP="00523361">
      <w:pPr>
        <w:pStyle w:val="RFPBodyText"/>
        <w:numPr>
          <w:ilvl w:val="0"/>
          <w:numId w:val="28"/>
        </w:numPr>
        <w:spacing w:before="0" w:after="0"/>
        <w:jc w:val="both"/>
        <w:rPr>
          <w:rFonts w:cs="Arial"/>
          <w:color w:val="000000" w:themeColor="text1"/>
          <w:sz w:val="20"/>
          <w:szCs w:val="20"/>
        </w:rPr>
      </w:pPr>
      <w:r w:rsidRPr="001E03E0">
        <w:rPr>
          <w:rFonts w:cs="Arial"/>
          <w:b/>
          <w:bCs/>
          <w:sz w:val="20"/>
          <w:szCs w:val="20"/>
        </w:rPr>
        <w:t>NCDIT or DIT</w:t>
      </w:r>
      <w:r w:rsidRPr="001E03E0" w:rsidDel="00B26E6E">
        <w:rPr>
          <w:rFonts w:cs="Arial"/>
          <w:b/>
          <w:bCs/>
          <w:sz w:val="20"/>
          <w:szCs w:val="20"/>
        </w:rPr>
        <w:t>:</w:t>
      </w:r>
      <w:r w:rsidRPr="001E03E0" w:rsidDel="00B26E6E">
        <w:rPr>
          <w:rFonts w:cs="Arial"/>
          <w:sz w:val="20"/>
          <w:szCs w:val="20"/>
        </w:rPr>
        <w:t xml:space="preserve"> </w:t>
      </w:r>
      <w:r w:rsidR="00B26E6E" w:rsidRPr="001E03E0">
        <w:rPr>
          <w:rFonts w:cs="Arial"/>
          <w:sz w:val="20"/>
          <w:szCs w:val="20"/>
        </w:rPr>
        <w:t>The</w:t>
      </w:r>
      <w:r w:rsidRPr="001E03E0">
        <w:rPr>
          <w:rFonts w:cs="Arial"/>
          <w:sz w:val="20"/>
          <w:szCs w:val="20"/>
        </w:rPr>
        <w:t xml:space="preserve"> NC Department of Information Technology.</w:t>
      </w:r>
    </w:p>
    <w:p w14:paraId="42092FE2" w14:textId="1569D799" w:rsidR="00B352CC" w:rsidRPr="001E03E0" w:rsidRDefault="00B352CC" w:rsidP="00523361">
      <w:pPr>
        <w:pStyle w:val="RFPBodyText"/>
        <w:numPr>
          <w:ilvl w:val="0"/>
          <w:numId w:val="28"/>
        </w:numPr>
        <w:spacing w:before="0" w:after="0"/>
        <w:jc w:val="both"/>
        <w:rPr>
          <w:rFonts w:cs="Arial"/>
          <w:sz w:val="20"/>
          <w:szCs w:val="20"/>
        </w:rPr>
      </w:pPr>
      <w:r w:rsidRPr="001E03E0">
        <w:rPr>
          <w:rFonts w:cs="Arial"/>
          <w:b/>
          <w:sz w:val="20"/>
          <w:szCs w:val="20"/>
        </w:rPr>
        <w:t>N.C. Gen. Stat</w:t>
      </w:r>
      <w:r w:rsidR="002B1957" w:rsidRPr="001E03E0">
        <w:rPr>
          <w:rFonts w:cs="Arial"/>
          <w:b/>
          <w:sz w:val="20"/>
          <w:szCs w:val="20"/>
        </w:rPr>
        <w:t xml:space="preserve"> or </w:t>
      </w:r>
      <w:r w:rsidR="00853CC5" w:rsidRPr="001E03E0">
        <w:rPr>
          <w:rFonts w:cs="Arial"/>
          <w:b/>
          <w:sz w:val="20"/>
          <w:szCs w:val="20"/>
        </w:rPr>
        <w:t>N.C.G.S</w:t>
      </w:r>
      <w:r w:rsidRPr="001E03E0">
        <w:rPr>
          <w:rFonts w:cs="Arial"/>
          <w:b/>
          <w:sz w:val="20"/>
          <w:szCs w:val="20"/>
        </w:rPr>
        <w:t xml:space="preserve">.: </w:t>
      </w:r>
      <w:r w:rsidRPr="001E03E0">
        <w:rPr>
          <w:rFonts w:cs="Arial"/>
          <w:sz w:val="20"/>
          <w:szCs w:val="20"/>
        </w:rPr>
        <w:t>North Carolina General Statutes</w:t>
      </w:r>
      <w:r w:rsidR="00356C52" w:rsidRPr="001E03E0">
        <w:rPr>
          <w:rFonts w:cs="Arial"/>
          <w:sz w:val="20"/>
          <w:szCs w:val="20"/>
        </w:rPr>
        <w:t>.</w:t>
      </w:r>
      <w:r w:rsidR="00BC438B" w:rsidRPr="001E03E0">
        <w:rPr>
          <w:rFonts w:cs="Arial"/>
          <w:sz w:val="20"/>
          <w:szCs w:val="20"/>
        </w:rPr>
        <w:t xml:space="preserve">  The </w:t>
      </w:r>
      <w:r w:rsidR="00C30AEB" w:rsidRPr="001E03E0">
        <w:rPr>
          <w:rFonts w:cs="Arial"/>
          <w:sz w:val="20"/>
          <w:szCs w:val="20"/>
        </w:rPr>
        <w:t>c</w:t>
      </w:r>
      <w:r w:rsidR="008144C7" w:rsidRPr="001E03E0">
        <w:rPr>
          <w:rFonts w:cs="Arial"/>
          <w:sz w:val="20"/>
          <w:szCs w:val="20"/>
        </w:rPr>
        <w:t xml:space="preserve">ollection </w:t>
      </w:r>
      <w:r w:rsidR="00EF745C" w:rsidRPr="001E03E0">
        <w:rPr>
          <w:rFonts w:cs="Arial"/>
          <w:sz w:val="20"/>
          <w:szCs w:val="20"/>
        </w:rPr>
        <w:t xml:space="preserve">of </w:t>
      </w:r>
      <w:r w:rsidR="00B578D2" w:rsidRPr="001E03E0">
        <w:rPr>
          <w:rFonts w:cs="Arial"/>
          <w:sz w:val="20"/>
          <w:szCs w:val="20"/>
        </w:rPr>
        <w:t xml:space="preserve">permanent state </w:t>
      </w:r>
      <w:r w:rsidR="00EF745C" w:rsidRPr="001E03E0">
        <w:rPr>
          <w:rFonts w:cs="Arial"/>
          <w:sz w:val="20"/>
          <w:szCs w:val="20"/>
        </w:rPr>
        <w:t>laws pa</w:t>
      </w:r>
      <w:r w:rsidR="00B578D2" w:rsidRPr="001E03E0">
        <w:rPr>
          <w:rFonts w:cs="Arial"/>
          <w:sz w:val="20"/>
          <w:szCs w:val="20"/>
        </w:rPr>
        <w:t>ssed by the North Carolina General Assembly</w:t>
      </w:r>
      <w:r w:rsidR="00766F06" w:rsidRPr="001E03E0">
        <w:rPr>
          <w:rFonts w:cs="Arial"/>
          <w:sz w:val="20"/>
          <w:szCs w:val="20"/>
        </w:rPr>
        <w:t>.</w:t>
      </w:r>
    </w:p>
    <w:p w14:paraId="09723568" w14:textId="77777777" w:rsidR="005A04EE" w:rsidRPr="001E03E0" w:rsidRDefault="005A04EE"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NESHAP</w:t>
      </w:r>
      <w:r w:rsidRPr="001E03E0">
        <w:rPr>
          <w:rFonts w:cs="Arial"/>
          <w:color w:val="000000" w:themeColor="text1"/>
          <w:sz w:val="20"/>
          <w:szCs w:val="20"/>
        </w:rPr>
        <w:t>: National Emission Standards for Hazardous Air Pollutants. Stationary source standards for hazardous air pollutants known or suspected to cause cancer, birth defects, or adverse environmental effects.   The EPA conducts inspections to ensure programs comply with the standards.</w:t>
      </w:r>
    </w:p>
    <w:p w14:paraId="5FA24D44" w14:textId="29C7CBEB" w:rsidR="005A04EE" w:rsidRPr="001E03E0" w:rsidRDefault="005A04EE" w:rsidP="00523361">
      <w:pPr>
        <w:pStyle w:val="RFPBodyText"/>
        <w:numPr>
          <w:ilvl w:val="0"/>
          <w:numId w:val="28"/>
        </w:numPr>
        <w:spacing w:before="0" w:after="0"/>
        <w:jc w:val="both"/>
        <w:rPr>
          <w:rFonts w:cs="Arial"/>
          <w:b/>
          <w:bCs/>
          <w:color w:val="000000" w:themeColor="text1"/>
          <w:sz w:val="20"/>
          <w:szCs w:val="20"/>
        </w:rPr>
      </w:pPr>
      <w:r w:rsidRPr="001E03E0">
        <w:rPr>
          <w:rFonts w:cs="Arial"/>
          <w:b/>
          <w:bCs/>
          <w:color w:val="000000" w:themeColor="text1"/>
          <w:sz w:val="20"/>
          <w:szCs w:val="20"/>
        </w:rPr>
        <w:lastRenderedPageBreak/>
        <w:t>NESHAP Number</w:t>
      </w:r>
      <w:r w:rsidRPr="001E03E0">
        <w:rPr>
          <w:rFonts w:cs="Arial"/>
          <w:color w:val="000000" w:themeColor="text1"/>
          <w:sz w:val="20"/>
          <w:szCs w:val="20"/>
        </w:rPr>
        <w:t>:   Unique ID tied to each permit that deals with Federal rules and regulations.</w:t>
      </w:r>
      <w:r w:rsidR="00787322" w:rsidRPr="001E03E0">
        <w:rPr>
          <w:rFonts w:cs="Arial"/>
          <w:color w:val="000000" w:themeColor="text1"/>
          <w:sz w:val="20"/>
          <w:szCs w:val="20"/>
        </w:rPr>
        <w:t xml:space="preserve">  A Permit can have both a Permit # AND a NESHAP # when the permit deals with both NC State and Federal rules and regulations.</w:t>
      </w:r>
    </w:p>
    <w:p w14:paraId="3D539E55" w14:textId="42EB8035" w:rsidR="005A548F" w:rsidRPr="001E03E0" w:rsidRDefault="08227485" w:rsidP="00523361">
      <w:pPr>
        <w:pStyle w:val="RFPBodyText"/>
        <w:numPr>
          <w:ilvl w:val="0"/>
          <w:numId w:val="28"/>
        </w:numPr>
        <w:spacing w:before="0" w:after="0"/>
        <w:jc w:val="both"/>
        <w:rPr>
          <w:rFonts w:cs="Arial"/>
          <w:color w:val="000000" w:themeColor="text1"/>
          <w:sz w:val="20"/>
          <w:szCs w:val="20"/>
        </w:rPr>
      </w:pPr>
      <w:r w:rsidRPr="001E03E0">
        <w:rPr>
          <w:rFonts w:cs="Arial"/>
          <w:b/>
          <w:bCs/>
          <w:sz w:val="20"/>
          <w:szCs w:val="20"/>
        </w:rPr>
        <w:t>Open Market Contract:</w:t>
      </w:r>
      <w:r w:rsidRPr="001E03E0">
        <w:rPr>
          <w:rFonts w:cs="Arial"/>
          <w:sz w:val="20"/>
          <w:szCs w:val="20"/>
        </w:rPr>
        <w:t xml:space="preserve"> A contract for the purchase of goods or Services not covered by a term, technical, or convenience contract.</w:t>
      </w:r>
    </w:p>
    <w:p w14:paraId="4EB29DFF" w14:textId="241F38B7" w:rsidR="00196568" w:rsidRPr="001E03E0" w:rsidRDefault="00196568"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OSC</w:t>
      </w:r>
      <w:r w:rsidR="006E55CB" w:rsidRPr="001E03E0">
        <w:rPr>
          <w:rFonts w:cs="Arial"/>
          <w:color w:val="000000" w:themeColor="text1"/>
          <w:sz w:val="20"/>
          <w:szCs w:val="20"/>
        </w:rPr>
        <w:t>. Office of the State Controller</w:t>
      </w:r>
      <w:r w:rsidR="00C239BE" w:rsidRPr="001E03E0">
        <w:rPr>
          <w:rFonts w:cs="Arial"/>
          <w:color w:val="000000" w:themeColor="text1"/>
          <w:sz w:val="20"/>
          <w:szCs w:val="20"/>
        </w:rPr>
        <w:t>.  The in</w:t>
      </w:r>
      <w:r w:rsidR="00EE14B3" w:rsidRPr="001E03E0">
        <w:rPr>
          <w:rFonts w:cs="Arial"/>
          <w:color w:val="000000" w:themeColor="text1"/>
          <w:sz w:val="20"/>
          <w:szCs w:val="20"/>
        </w:rPr>
        <w:t>dependent resource</w:t>
      </w:r>
      <w:r w:rsidR="003F3FDB" w:rsidRPr="001E03E0">
        <w:rPr>
          <w:rFonts w:cs="Arial"/>
          <w:color w:val="000000" w:themeColor="text1"/>
          <w:sz w:val="20"/>
          <w:szCs w:val="20"/>
        </w:rPr>
        <w:t xml:space="preserve"> whose mission is to </w:t>
      </w:r>
      <w:r w:rsidR="000B00FB" w:rsidRPr="001E03E0">
        <w:rPr>
          <w:rFonts w:cs="Arial"/>
          <w:color w:val="000000" w:themeColor="text1"/>
          <w:sz w:val="20"/>
          <w:szCs w:val="20"/>
        </w:rPr>
        <w:t>protect the financial integrity of</w:t>
      </w:r>
      <w:r w:rsidR="00951D6E" w:rsidRPr="001E03E0">
        <w:rPr>
          <w:rFonts w:cs="Arial"/>
          <w:color w:val="000000" w:themeColor="text1"/>
          <w:sz w:val="20"/>
          <w:szCs w:val="20"/>
        </w:rPr>
        <w:t xml:space="preserve"> the state of North Carolina</w:t>
      </w:r>
      <w:r w:rsidR="004C2E8B" w:rsidRPr="001E03E0">
        <w:rPr>
          <w:rFonts w:cs="Arial"/>
          <w:color w:val="000000" w:themeColor="text1"/>
          <w:sz w:val="20"/>
          <w:szCs w:val="20"/>
        </w:rPr>
        <w:t xml:space="preserve"> and to promote accountability</w:t>
      </w:r>
      <w:r w:rsidR="000E485F" w:rsidRPr="001E03E0">
        <w:rPr>
          <w:rFonts w:cs="Arial"/>
          <w:color w:val="000000" w:themeColor="text1"/>
          <w:sz w:val="20"/>
          <w:szCs w:val="20"/>
        </w:rPr>
        <w:t xml:space="preserve"> in an objective and effective manner</w:t>
      </w:r>
      <w:r w:rsidR="008D1A4B" w:rsidRPr="001E03E0">
        <w:rPr>
          <w:rFonts w:cs="Arial"/>
          <w:color w:val="000000" w:themeColor="text1"/>
          <w:sz w:val="20"/>
          <w:szCs w:val="20"/>
        </w:rPr>
        <w:t xml:space="preserve"> through </w:t>
      </w:r>
      <w:r w:rsidR="00186BC1" w:rsidRPr="001E03E0">
        <w:rPr>
          <w:rFonts w:cs="Arial"/>
          <w:color w:val="000000" w:themeColor="text1"/>
          <w:sz w:val="20"/>
          <w:szCs w:val="20"/>
        </w:rPr>
        <w:t xml:space="preserve">accounting, financial, </w:t>
      </w:r>
      <w:r w:rsidR="0033026B" w:rsidRPr="001E03E0">
        <w:rPr>
          <w:rFonts w:cs="Arial"/>
          <w:color w:val="000000" w:themeColor="text1"/>
          <w:sz w:val="20"/>
          <w:szCs w:val="20"/>
        </w:rPr>
        <w:t>data management</w:t>
      </w:r>
      <w:r w:rsidR="00D116C6" w:rsidRPr="001E03E0">
        <w:rPr>
          <w:rFonts w:cs="Arial"/>
          <w:color w:val="000000" w:themeColor="text1"/>
          <w:sz w:val="20"/>
          <w:szCs w:val="20"/>
        </w:rPr>
        <w:t>, and technical operations, systems, and controls.</w:t>
      </w:r>
    </w:p>
    <w:p w14:paraId="75336542" w14:textId="172EEF18" w:rsidR="00BD2640" w:rsidRPr="001E03E0" w:rsidRDefault="00AC0F36"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PBA</w:t>
      </w:r>
      <w:r w:rsidRPr="001E03E0">
        <w:rPr>
          <w:rFonts w:cs="Arial"/>
          <w:color w:val="000000" w:themeColor="text1"/>
          <w:sz w:val="20"/>
          <w:szCs w:val="20"/>
        </w:rPr>
        <w:t>: Please Be Advised.  A letter notifying an individual or company that an asbestos or lead-based paint rule has been violated but we do not have enough evidence to pursue a notice of noncompliance or notice of violation.</w:t>
      </w:r>
    </w:p>
    <w:p w14:paraId="02BFB1A3" w14:textId="32D10425" w:rsidR="007F1D31" w:rsidRPr="001E03E0" w:rsidRDefault="007F1D31"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Permit Number</w:t>
      </w:r>
      <w:r w:rsidRPr="001E03E0">
        <w:rPr>
          <w:rFonts w:cs="Arial"/>
          <w:color w:val="000000" w:themeColor="text1"/>
          <w:sz w:val="20"/>
          <w:szCs w:val="20"/>
        </w:rPr>
        <w:t>: Unique ID tied to each permit that deals with NC State rules and regulations.</w:t>
      </w:r>
      <w:r w:rsidR="00787322" w:rsidRPr="001E03E0">
        <w:rPr>
          <w:rFonts w:cs="Arial"/>
          <w:color w:val="000000" w:themeColor="text1"/>
          <w:sz w:val="20"/>
          <w:szCs w:val="20"/>
        </w:rPr>
        <w:t xml:space="preserve">  A Permit can have both a Permit # AND a NESHAP # when the permit deals with both NC State and Federal rules and regulations.</w:t>
      </w:r>
    </w:p>
    <w:p w14:paraId="506FBF5B" w14:textId="39120111" w:rsidR="00703ACF" w:rsidRPr="001E03E0" w:rsidRDefault="00703ACF"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Program</w:t>
      </w:r>
      <w:r w:rsidRPr="001E03E0">
        <w:rPr>
          <w:rFonts w:cs="Arial"/>
          <w:color w:val="000000" w:themeColor="text1"/>
          <w:sz w:val="20"/>
          <w:szCs w:val="20"/>
        </w:rPr>
        <w:t xml:space="preserve">: The DPH HHCU Lead and Asbestos Program.  </w:t>
      </w:r>
    </w:p>
    <w:p w14:paraId="4BEDFEBE" w14:textId="7435D66B" w:rsidR="005A548F" w:rsidRPr="001E03E0" w:rsidRDefault="08227485" w:rsidP="00523361">
      <w:pPr>
        <w:pStyle w:val="RFPBodyText"/>
        <w:numPr>
          <w:ilvl w:val="0"/>
          <w:numId w:val="28"/>
        </w:numPr>
        <w:spacing w:before="0" w:after="0"/>
        <w:jc w:val="both"/>
        <w:rPr>
          <w:rFonts w:cs="Arial"/>
          <w:color w:val="000000" w:themeColor="text1"/>
          <w:sz w:val="20"/>
          <w:szCs w:val="20"/>
        </w:rPr>
      </w:pPr>
      <w:r w:rsidRPr="001E03E0">
        <w:rPr>
          <w:rFonts w:cs="Arial"/>
          <w:b/>
          <w:bCs/>
          <w:sz w:val="20"/>
          <w:szCs w:val="20"/>
        </w:rPr>
        <w:t>Reasonable, Necessary or Proper</w:t>
      </w:r>
      <w:r w:rsidRPr="001E03E0">
        <w:rPr>
          <w:rFonts w:cs="Arial"/>
          <w:sz w:val="20"/>
          <w:szCs w:val="20"/>
        </w:rPr>
        <w:t>: as used herein shall be interpreted solely by the State of North Carolina.</w:t>
      </w:r>
    </w:p>
    <w:p w14:paraId="5F0FEC68" w14:textId="39DFE1B2" w:rsidR="00320FA8" w:rsidRPr="001E03E0" w:rsidRDefault="00320FA8" w:rsidP="00523361">
      <w:pPr>
        <w:pStyle w:val="RFPBodyText"/>
        <w:numPr>
          <w:ilvl w:val="0"/>
          <w:numId w:val="28"/>
        </w:numPr>
        <w:spacing w:before="0" w:after="0"/>
        <w:jc w:val="both"/>
        <w:rPr>
          <w:rFonts w:cs="Arial"/>
          <w:sz w:val="20"/>
          <w:szCs w:val="20"/>
        </w:rPr>
      </w:pPr>
      <w:r w:rsidRPr="001E03E0">
        <w:rPr>
          <w:rFonts w:cs="Arial"/>
          <w:b/>
          <w:bCs/>
          <w:sz w:val="20"/>
          <w:szCs w:val="20"/>
        </w:rPr>
        <w:t>Renovation Firm Certification Number:</w:t>
      </w:r>
      <w:r w:rsidRPr="001E03E0">
        <w:rPr>
          <w:rFonts w:cs="Arial"/>
          <w:sz w:val="20"/>
          <w:szCs w:val="20"/>
        </w:rPr>
        <w:t xml:space="preserve"> Unique ID tied to the Renovation Firm Certification held by a renovation firm that handles </w:t>
      </w:r>
      <w:r w:rsidR="00994EFE" w:rsidRPr="001E03E0">
        <w:rPr>
          <w:rFonts w:cs="Arial"/>
          <w:sz w:val="20"/>
          <w:szCs w:val="20"/>
        </w:rPr>
        <w:t>r</w:t>
      </w:r>
      <w:r w:rsidRPr="001E03E0">
        <w:rPr>
          <w:rFonts w:cs="Arial"/>
          <w:sz w:val="20"/>
          <w:szCs w:val="20"/>
        </w:rPr>
        <w:t xml:space="preserve">enovation projects with </w:t>
      </w:r>
      <w:r w:rsidR="00994EFE" w:rsidRPr="001E03E0">
        <w:rPr>
          <w:rFonts w:cs="Arial"/>
          <w:sz w:val="20"/>
          <w:szCs w:val="20"/>
        </w:rPr>
        <w:t>l</w:t>
      </w:r>
      <w:r w:rsidRPr="001E03E0">
        <w:rPr>
          <w:rFonts w:cs="Arial"/>
          <w:sz w:val="20"/>
          <w:szCs w:val="20"/>
        </w:rPr>
        <w:t>ead removal.</w:t>
      </w:r>
    </w:p>
    <w:p w14:paraId="0FE4A831" w14:textId="02D73633" w:rsidR="00ED6FA2" w:rsidRPr="001E03E0" w:rsidRDefault="00ED6FA2" w:rsidP="00523361">
      <w:pPr>
        <w:pStyle w:val="RFPBodyText"/>
        <w:numPr>
          <w:ilvl w:val="0"/>
          <w:numId w:val="28"/>
        </w:numPr>
        <w:spacing w:before="0" w:after="0"/>
        <w:jc w:val="both"/>
        <w:rPr>
          <w:rFonts w:cs="Arial"/>
          <w:sz w:val="20"/>
          <w:szCs w:val="20"/>
        </w:rPr>
      </w:pPr>
      <w:r w:rsidRPr="001E03E0">
        <w:rPr>
          <w:rFonts w:cs="Arial"/>
          <w:b/>
          <w:bCs/>
          <w:sz w:val="20"/>
          <w:szCs w:val="20"/>
        </w:rPr>
        <w:t>Renovator/Lead DST Certification Number:</w:t>
      </w:r>
      <w:r w:rsidRPr="001E03E0">
        <w:rPr>
          <w:rFonts w:cs="Arial"/>
          <w:sz w:val="20"/>
          <w:szCs w:val="20"/>
        </w:rPr>
        <w:t xml:space="preserve"> Unique ID tied to a Certification held by an Individual that works for a Renovation Firm.</w:t>
      </w:r>
    </w:p>
    <w:p w14:paraId="6A078CAE" w14:textId="55635710" w:rsidR="006B5928" w:rsidRPr="001E03E0" w:rsidRDefault="006B5928" w:rsidP="00523361">
      <w:pPr>
        <w:pStyle w:val="RFPBodyText"/>
        <w:numPr>
          <w:ilvl w:val="0"/>
          <w:numId w:val="28"/>
        </w:numPr>
        <w:spacing w:before="0" w:after="0"/>
        <w:jc w:val="both"/>
        <w:rPr>
          <w:rFonts w:cs="Arial"/>
          <w:sz w:val="20"/>
          <w:szCs w:val="20"/>
        </w:rPr>
      </w:pPr>
      <w:r w:rsidRPr="001E03E0">
        <w:rPr>
          <w:rFonts w:cs="Arial"/>
          <w:b/>
          <w:sz w:val="20"/>
          <w:szCs w:val="20"/>
        </w:rPr>
        <w:t>Residential Lead-Based Paint Hazard Reduction Act of 1992</w:t>
      </w:r>
      <w:r w:rsidR="00BD1647" w:rsidRPr="001E03E0">
        <w:rPr>
          <w:rFonts w:cs="Arial"/>
          <w:sz w:val="20"/>
          <w:szCs w:val="20"/>
        </w:rPr>
        <w:t>: The</w:t>
      </w:r>
      <w:r w:rsidR="00681F90" w:rsidRPr="001E03E0">
        <w:rPr>
          <w:rFonts w:cs="Arial"/>
          <w:sz w:val="20"/>
          <w:szCs w:val="20"/>
        </w:rPr>
        <w:t xml:space="preserve"> 1992 Residential Lead-Based Paint Hazard Reduction Act (Title X) mandates disclosure of known lead-based paint information to potential buyers and renters of housing built before </w:t>
      </w:r>
      <w:r w:rsidR="00E7086A" w:rsidRPr="001E03E0">
        <w:rPr>
          <w:rFonts w:cs="Arial"/>
          <w:sz w:val="20"/>
          <w:szCs w:val="20"/>
        </w:rPr>
        <w:t>1978 and</w:t>
      </w:r>
      <w:r w:rsidR="00681F90" w:rsidRPr="001E03E0">
        <w:rPr>
          <w:rFonts w:cs="Arial"/>
          <w:sz w:val="20"/>
          <w:szCs w:val="20"/>
        </w:rPr>
        <w:t xml:space="preserve"> requires </w:t>
      </w:r>
      <w:r w:rsidR="00FA3D65" w:rsidRPr="001E03E0">
        <w:rPr>
          <w:rFonts w:cs="Arial"/>
          <w:sz w:val="20"/>
          <w:szCs w:val="20"/>
        </w:rPr>
        <w:t xml:space="preserve">Housing </w:t>
      </w:r>
      <w:r w:rsidR="005D3A8A" w:rsidRPr="001E03E0">
        <w:rPr>
          <w:rFonts w:cs="Arial"/>
          <w:sz w:val="20"/>
          <w:szCs w:val="20"/>
        </w:rPr>
        <w:t>and Urban Development (</w:t>
      </w:r>
      <w:r w:rsidR="00681F90" w:rsidRPr="001E03E0">
        <w:rPr>
          <w:rFonts w:cs="Arial"/>
          <w:sz w:val="20"/>
          <w:szCs w:val="20"/>
        </w:rPr>
        <w:t>HUD</w:t>
      </w:r>
      <w:r w:rsidR="005D3A8A" w:rsidRPr="001E03E0">
        <w:rPr>
          <w:rFonts w:cs="Arial"/>
          <w:sz w:val="20"/>
          <w:szCs w:val="20"/>
        </w:rPr>
        <w:t>)</w:t>
      </w:r>
      <w:r w:rsidR="00681F90" w:rsidRPr="001E03E0">
        <w:rPr>
          <w:rFonts w:cs="Arial"/>
          <w:sz w:val="20"/>
          <w:szCs w:val="20"/>
        </w:rPr>
        <w:t xml:space="preserve"> and EPA to set standards for lead-based paint hazard reduction.</w:t>
      </w:r>
      <w:r w:rsidR="00A5136E" w:rsidRPr="001E03E0">
        <w:rPr>
          <w:rFonts w:cs="Arial"/>
          <w:sz w:val="20"/>
          <w:szCs w:val="20"/>
        </w:rPr>
        <w:t xml:space="preserve">  </w:t>
      </w:r>
    </w:p>
    <w:p w14:paraId="04528D07" w14:textId="13CE9885" w:rsidR="005A548F" w:rsidRPr="001E03E0" w:rsidRDefault="00D7002F" w:rsidP="00523361">
      <w:pPr>
        <w:pStyle w:val="RFPBodyText"/>
        <w:numPr>
          <w:ilvl w:val="0"/>
          <w:numId w:val="28"/>
        </w:numPr>
        <w:spacing w:before="0" w:after="0"/>
        <w:jc w:val="both"/>
        <w:rPr>
          <w:rFonts w:cs="Arial"/>
          <w:color w:val="000000" w:themeColor="text1"/>
          <w:sz w:val="20"/>
          <w:szCs w:val="20"/>
        </w:rPr>
      </w:pPr>
      <w:r w:rsidRPr="001E03E0">
        <w:rPr>
          <w:rFonts w:cs="Arial"/>
          <w:b/>
          <w:bCs/>
          <w:sz w:val="20"/>
          <w:szCs w:val="20"/>
        </w:rPr>
        <w:t>Request for Proposal (RFP)</w:t>
      </w:r>
      <w:r w:rsidRPr="001E03E0" w:rsidDel="002A3A88">
        <w:rPr>
          <w:rFonts w:cs="Arial"/>
          <w:b/>
          <w:bCs/>
          <w:sz w:val="20"/>
          <w:szCs w:val="20"/>
        </w:rPr>
        <w:t>:</w:t>
      </w:r>
      <w:r w:rsidR="002A3A88" w:rsidRPr="001E03E0">
        <w:rPr>
          <w:rFonts w:cs="Arial"/>
          <w:b/>
          <w:bCs/>
          <w:sz w:val="20"/>
          <w:szCs w:val="20"/>
        </w:rPr>
        <w:t xml:space="preserve"> The</w:t>
      </w:r>
      <w:r w:rsidRPr="001E03E0">
        <w:rPr>
          <w:rFonts w:cs="Arial"/>
          <w:color w:val="000000"/>
          <w:sz w:val="20"/>
          <w:szCs w:val="20"/>
        </w:rPr>
        <w:t xml:space="preserve"> RFP is a formal, written solicitation document typically used for seeking competition and obtaining offers for more complex services or a combination of goods and services. The RFP is used when the value is over $10,000. This document contains specifications of the RFP, instructions to bidders and the standard IT Terms and Conditions for Goods and Related Services. User should add Supplemental Terms and Conditions for Software and Services, when applicable</w:t>
      </w:r>
      <w:r w:rsidR="00C3531B" w:rsidRPr="001E03E0">
        <w:rPr>
          <w:rFonts w:cs="Arial"/>
          <w:color w:val="000000"/>
          <w:sz w:val="20"/>
          <w:szCs w:val="20"/>
        </w:rPr>
        <w:t xml:space="preserve">. </w:t>
      </w:r>
    </w:p>
    <w:p w14:paraId="68847859" w14:textId="0AB34C5A" w:rsidR="00F7465A" w:rsidRPr="001E03E0" w:rsidRDefault="00256412" w:rsidP="00523361">
      <w:pPr>
        <w:pStyle w:val="BodyText"/>
        <w:numPr>
          <w:ilvl w:val="0"/>
          <w:numId w:val="28"/>
        </w:numPr>
        <w:tabs>
          <w:tab w:val="left" w:pos="1620"/>
          <w:tab w:val="left" w:pos="2070"/>
        </w:tabs>
        <w:spacing w:before="0" w:after="0"/>
        <w:ind w:right="274"/>
        <w:jc w:val="left"/>
        <w:rPr>
          <w:rFonts w:ascii="Arial" w:hAnsi="Arial" w:cs="Arial"/>
          <w:color w:val="000000"/>
          <w:sz w:val="20"/>
        </w:rPr>
      </w:pPr>
      <w:r w:rsidRPr="001E03E0">
        <w:rPr>
          <w:rFonts w:ascii="Arial" w:hAnsi="Arial" w:cs="Arial"/>
          <w:b/>
          <w:sz w:val="20"/>
        </w:rPr>
        <w:t>RPO:</w:t>
      </w:r>
      <w:r w:rsidRPr="001E03E0">
        <w:rPr>
          <w:rFonts w:ascii="Arial" w:hAnsi="Arial" w:cs="Arial"/>
          <w:sz w:val="20"/>
        </w:rPr>
        <w:t xml:space="preserve"> The Recovery Point Objective is the maximum targeted period in which data might be lost from an IT service due to a major incident or disaster. It is calculated backward from the time of occurrence of the incident.</w:t>
      </w:r>
    </w:p>
    <w:p w14:paraId="6D549B58" w14:textId="0C0B2B0F" w:rsidR="00F7465A" w:rsidRPr="001E03E0" w:rsidRDefault="00F7465A" w:rsidP="00523361">
      <w:pPr>
        <w:pStyle w:val="ListParagraph"/>
        <w:numPr>
          <w:ilvl w:val="0"/>
          <w:numId w:val="28"/>
        </w:numPr>
        <w:autoSpaceDE w:val="0"/>
        <w:autoSpaceDN w:val="0"/>
        <w:adjustRightInd w:val="0"/>
        <w:rPr>
          <w:rFonts w:ascii="Arial" w:hAnsi="Arial" w:cs="Arial"/>
          <w:color w:val="000000"/>
          <w:sz w:val="20"/>
          <w:szCs w:val="20"/>
        </w:rPr>
      </w:pPr>
      <w:r w:rsidRPr="001E03E0">
        <w:rPr>
          <w:rFonts w:ascii="Arial" w:hAnsi="Arial" w:cs="Arial"/>
          <w:b/>
          <w:bCs/>
          <w:color w:val="000000"/>
          <w:sz w:val="20"/>
          <w:szCs w:val="20"/>
        </w:rPr>
        <w:t xml:space="preserve">RTO: </w:t>
      </w:r>
      <w:r w:rsidRPr="001E03E0">
        <w:rPr>
          <w:rFonts w:ascii="Arial" w:hAnsi="Arial" w:cs="Arial"/>
          <w:color w:val="000000"/>
          <w:sz w:val="20"/>
          <w:szCs w:val="20"/>
        </w:rPr>
        <w:t xml:space="preserve">The Recovery Time Objective is the targeted duration of time and a service level within which a business process must be restored after a disaster (or disruption) to avoid unacceptable consequences associated with a break in business continuity. </w:t>
      </w:r>
    </w:p>
    <w:p w14:paraId="59E67B53" w14:textId="62EE5C37" w:rsidR="00585220" w:rsidRPr="001E03E0" w:rsidRDefault="007C4B75"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SaaS</w:t>
      </w:r>
      <w:r w:rsidRPr="001E03E0">
        <w:rPr>
          <w:rFonts w:cs="Arial"/>
          <w:color w:val="000000" w:themeColor="text1"/>
          <w:sz w:val="20"/>
          <w:szCs w:val="20"/>
        </w:rPr>
        <w:t>: Software as a Service. A method of software delivery and licensing in which software is accessed online via a subscription, rather than bought and installed on individual computers.</w:t>
      </w:r>
    </w:p>
    <w:p w14:paraId="5EA89BBF" w14:textId="0E98AA3D" w:rsidR="000178EB" w:rsidRPr="001E03E0" w:rsidRDefault="000178EB"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SDLC</w:t>
      </w:r>
      <w:r w:rsidRPr="001E03E0">
        <w:rPr>
          <w:rFonts w:cs="Arial"/>
          <w:color w:val="000000" w:themeColor="text1"/>
          <w:sz w:val="20"/>
          <w:szCs w:val="20"/>
        </w:rPr>
        <w:t xml:space="preserve">: Software Development Life Cycle.  </w:t>
      </w:r>
      <w:r w:rsidR="003F3F85" w:rsidRPr="001E03E0">
        <w:rPr>
          <w:rFonts w:cs="Arial"/>
          <w:color w:val="000000" w:themeColor="text1"/>
          <w:sz w:val="20"/>
          <w:szCs w:val="20"/>
        </w:rPr>
        <w:t xml:space="preserve">A </w:t>
      </w:r>
      <w:r w:rsidR="00A9687D" w:rsidRPr="001E03E0">
        <w:rPr>
          <w:rFonts w:cs="Arial"/>
          <w:color w:val="000000" w:themeColor="text1"/>
          <w:sz w:val="20"/>
          <w:szCs w:val="20"/>
        </w:rPr>
        <w:t xml:space="preserve">systematic and </w:t>
      </w:r>
      <w:r w:rsidR="003F3F85" w:rsidRPr="001E03E0">
        <w:rPr>
          <w:rFonts w:cs="Arial"/>
          <w:color w:val="000000" w:themeColor="text1"/>
          <w:sz w:val="20"/>
          <w:szCs w:val="20"/>
        </w:rPr>
        <w:t xml:space="preserve">structured </w:t>
      </w:r>
      <w:r w:rsidR="003338FD" w:rsidRPr="001E03E0">
        <w:rPr>
          <w:rFonts w:cs="Arial"/>
          <w:color w:val="000000" w:themeColor="text1"/>
          <w:sz w:val="20"/>
          <w:szCs w:val="20"/>
        </w:rPr>
        <w:t xml:space="preserve">process </w:t>
      </w:r>
      <w:r w:rsidR="007C4E02" w:rsidRPr="001E03E0">
        <w:rPr>
          <w:rFonts w:cs="Arial"/>
          <w:color w:val="000000" w:themeColor="text1"/>
          <w:sz w:val="20"/>
          <w:szCs w:val="20"/>
        </w:rPr>
        <w:t>for development software applications</w:t>
      </w:r>
      <w:r w:rsidR="0003616D" w:rsidRPr="001E03E0">
        <w:rPr>
          <w:rFonts w:cs="Arial"/>
          <w:color w:val="000000" w:themeColor="text1"/>
          <w:sz w:val="20"/>
          <w:szCs w:val="20"/>
        </w:rPr>
        <w:t xml:space="preserve">, including phases for design, development, testing, and deployment.  </w:t>
      </w:r>
    </w:p>
    <w:p w14:paraId="75EB5350" w14:textId="789515CE" w:rsidR="00856F3A" w:rsidRPr="001E03E0" w:rsidRDefault="00856F3A"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Secretary</w:t>
      </w:r>
      <w:r w:rsidR="005C3EF3" w:rsidRPr="001E03E0">
        <w:rPr>
          <w:rFonts w:cs="Arial"/>
          <w:color w:val="000000" w:themeColor="text1"/>
          <w:sz w:val="20"/>
          <w:szCs w:val="20"/>
        </w:rPr>
        <w:t>: [NCDHHS] Secretary.  The State leader</w:t>
      </w:r>
      <w:r w:rsidR="0047707B" w:rsidRPr="001E03E0">
        <w:rPr>
          <w:rFonts w:cs="Arial"/>
          <w:color w:val="000000" w:themeColor="text1"/>
          <w:sz w:val="20"/>
          <w:szCs w:val="20"/>
        </w:rPr>
        <w:t xml:space="preserve"> responsible for overseeing the delivery of health and human services to residents of North Carolina, with a focus on</w:t>
      </w:r>
      <w:r w:rsidR="007357A4" w:rsidRPr="001E03E0">
        <w:rPr>
          <w:rFonts w:cs="Arial"/>
          <w:color w:val="000000" w:themeColor="text1"/>
          <w:sz w:val="20"/>
          <w:szCs w:val="20"/>
        </w:rPr>
        <w:t xml:space="preserve"> service delivery to vulnerable populations.</w:t>
      </w:r>
    </w:p>
    <w:p w14:paraId="6524D789" w14:textId="27B34AA7" w:rsidR="00F2286E" w:rsidRPr="001E03E0" w:rsidRDefault="00F2286E"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Section 402:</w:t>
      </w:r>
      <w:r w:rsidR="006E704B" w:rsidRPr="001E03E0">
        <w:rPr>
          <w:rFonts w:cs="Arial"/>
          <w:color w:val="000000" w:themeColor="text1"/>
          <w:sz w:val="20"/>
          <w:szCs w:val="20"/>
        </w:rPr>
        <w:t xml:space="preserve"> Section 402 of the </w:t>
      </w:r>
      <w:r w:rsidR="00867868" w:rsidRPr="001E03E0">
        <w:rPr>
          <w:rFonts w:cs="Arial"/>
          <w:color w:val="000000" w:themeColor="text1"/>
          <w:sz w:val="20"/>
          <w:szCs w:val="20"/>
        </w:rPr>
        <w:t>Toxi</w:t>
      </w:r>
      <w:r w:rsidR="001944FC" w:rsidRPr="001E03E0">
        <w:rPr>
          <w:rFonts w:cs="Arial"/>
          <w:color w:val="000000" w:themeColor="text1"/>
          <w:sz w:val="20"/>
          <w:szCs w:val="20"/>
        </w:rPr>
        <w:t>c Substances Control Act (TSCA) focuses on lead-based paint activities, requiring EPA to regulate training and certification for individuals involved in such activities, as well as renovation and remodeling work that could create lead hazards.  See also TSCA.</w:t>
      </w:r>
    </w:p>
    <w:p w14:paraId="7D0ECD7C" w14:textId="76BFA4FF" w:rsidR="00F2286E" w:rsidRPr="001E03E0" w:rsidRDefault="00F2286E"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Section 403:</w:t>
      </w:r>
      <w:r w:rsidR="003E4C71" w:rsidRPr="001E03E0">
        <w:rPr>
          <w:rFonts w:cs="Arial"/>
          <w:color w:val="000000" w:themeColor="text1"/>
          <w:sz w:val="20"/>
          <w:szCs w:val="20"/>
        </w:rPr>
        <w:t xml:space="preserve"> Se</w:t>
      </w:r>
      <w:r w:rsidR="001A62D8" w:rsidRPr="001E03E0">
        <w:rPr>
          <w:rFonts w:cs="Arial"/>
          <w:color w:val="000000" w:themeColor="text1"/>
          <w:sz w:val="20"/>
          <w:szCs w:val="20"/>
        </w:rPr>
        <w:t xml:space="preserve">ction 403 of the </w:t>
      </w:r>
      <w:r w:rsidR="0026246F" w:rsidRPr="001E03E0">
        <w:rPr>
          <w:rFonts w:cs="Arial"/>
          <w:color w:val="000000" w:themeColor="text1"/>
          <w:sz w:val="20"/>
          <w:szCs w:val="20"/>
        </w:rPr>
        <w:t>Toxic</w:t>
      </w:r>
      <w:r w:rsidR="001A62D8" w:rsidRPr="001E03E0">
        <w:rPr>
          <w:rFonts w:cs="Arial"/>
          <w:color w:val="000000" w:themeColor="text1"/>
          <w:sz w:val="20"/>
          <w:szCs w:val="20"/>
        </w:rPr>
        <w:t xml:space="preserve"> Substance Control Act</w:t>
      </w:r>
      <w:r w:rsidR="007925C5" w:rsidRPr="001E03E0">
        <w:rPr>
          <w:rFonts w:cs="Arial"/>
          <w:color w:val="000000" w:themeColor="text1"/>
          <w:sz w:val="20"/>
          <w:szCs w:val="20"/>
        </w:rPr>
        <w:t xml:space="preserve"> (TSCA)</w:t>
      </w:r>
      <w:r w:rsidR="001A62D8" w:rsidRPr="001E03E0">
        <w:rPr>
          <w:rFonts w:cs="Arial"/>
          <w:color w:val="000000" w:themeColor="text1"/>
          <w:sz w:val="20"/>
          <w:szCs w:val="20"/>
        </w:rPr>
        <w:t xml:space="preserve"> requires EPA to define standards for lead-based hazards</w:t>
      </w:r>
      <w:r w:rsidR="0026246F" w:rsidRPr="001E03E0">
        <w:rPr>
          <w:rFonts w:cs="Arial"/>
          <w:color w:val="000000" w:themeColor="text1"/>
          <w:sz w:val="20"/>
          <w:szCs w:val="20"/>
        </w:rPr>
        <w:t xml:space="preserve">, lead-contaminated dust, and lead-contaminated soil.  </w:t>
      </w:r>
      <w:r w:rsidR="001944FC" w:rsidRPr="001E03E0">
        <w:rPr>
          <w:rFonts w:cs="Arial"/>
          <w:color w:val="000000" w:themeColor="text1"/>
          <w:sz w:val="20"/>
          <w:szCs w:val="20"/>
        </w:rPr>
        <w:t>See also TSCA.</w:t>
      </w:r>
    </w:p>
    <w:p w14:paraId="54F1A8B2" w14:textId="21FFA6E9" w:rsidR="00F2286E" w:rsidRPr="001E03E0" w:rsidRDefault="00F2286E"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Section 406</w:t>
      </w:r>
      <w:r w:rsidRPr="001E03E0">
        <w:rPr>
          <w:rFonts w:cs="Arial"/>
          <w:color w:val="000000" w:themeColor="text1"/>
          <w:sz w:val="20"/>
          <w:szCs w:val="20"/>
        </w:rPr>
        <w:t>:</w:t>
      </w:r>
      <w:r w:rsidR="00712C28" w:rsidRPr="001E03E0">
        <w:rPr>
          <w:rFonts w:cs="Arial"/>
          <w:color w:val="000000" w:themeColor="text1"/>
          <w:sz w:val="20"/>
          <w:szCs w:val="20"/>
        </w:rPr>
        <w:t xml:space="preserve"> Section 406</w:t>
      </w:r>
      <w:r w:rsidR="007925C5" w:rsidRPr="001E03E0">
        <w:rPr>
          <w:rFonts w:cs="Arial"/>
          <w:color w:val="000000" w:themeColor="text1"/>
          <w:sz w:val="20"/>
          <w:szCs w:val="20"/>
        </w:rPr>
        <w:t xml:space="preserve"> </w:t>
      </w:r>
      <w:r w:rsidR="00712C28" w:rsidRPr="001E03E0">
        <w:rPr>
          <w:rFonts w:cs="Arial"/>
          <w:color w:val="000000" w:themeColor="text1"/>
          <w:sz w:val="20"/>
          <w:szCs w:val="20"/>
        </w:rPr>
        <w:t>of the Toxic Substances Control Act (TSCA) requires EPA to issue regulations mandating that compensated renovators distribute a lead hazard information pamphlet to owners and occupants of most pre-1978 residential housing before beginning renovations.</w:t>
      </w:r>
      <w:r w:rsidR="007925C5" w:rsidRPr="001E03E0">
        <w:rPr>
          <w:rFonts w:cs="Arial"/>
          <w:color w:val="000000" w:themeColor="text1"/>
          <w:sz w:val="20"/>
          <w:szCs w:val="20"/>
        </w:rPr>
        <w:t xml:space="preserve">  See also TSCA.</w:t>
      </w:r>
    </w:p>
    <w:p w14:paraId="017E272D" w14:textId="50ABAD51" w:rsidR="003B26BB" w:rsidRPr="001E03E0" w:rsidRDefault="0013630B" w:rsidP="00523361">
      <w:pPr>
        <w:pStyle w:val="RFPBodyText"/>
        <w:numPr>
          <w:ilvl w:val="0"/>
          <w:numId w:val="28"/>
        </w:numPr>
        <w:spacing w:before="0" w:after="0"/>
        <w:jc w:val="both"/>
        <w:rPr>
          <w:rFonts w:cs="Arial"/>
          <w:color w:val="000000" w:themeColor="text1"/>
          <w:sz w:val="20"/>
          <w:szCs w:val="20"/>
        </w:rPr>
      </w:pPr>
      <w:r w:rsidRPr="001E03E0">
        <w:rPr>
          <w:rFonts w:cs="Arial"/>
          <w:b/>
          <w:bCs/>
          <w:sz w:val="20"/>
          <w:szCs w:val="20"/>
        </w:rPr>
        <w:t>Security Breach:</w:t>
      </w:r>
      <w:r w:rsidRPr="001E03E0">
        <w:rPr>
          <w:rFonts w:cs="Arial"/>
          <w:b/>
          <w:bCs/>
          <w:color w:val="000000" w:themeColor="text1"/>
          <w:sz w:val="20"/>
          <w:szCs w:val="20"/>
        </w:rPr>
        <w:t xml:space="preserve"> </w:t>
      </w:r>
      <w:r w:rsidRPr="001E03E0">
        <w:rPr>
          <w:rFonts w:cs="Arial"/>
          <w:color w:val="000000" w:themeColor="text1"/>
          <w:sz w:val="20"/>
          <w:szCs w:val="20"/>
        </w:rPr>
        <w:t xml:space="preserve">As defined in </w:t>
      </w:r>
      <w:r w:rsidR="0087572F" w:rsidRPr="001E03E0">
        <w:rPr>
          <w:rFonts w:cs="Arial"/>
          <w:color w:val="000000" w:themeColor="text1"/>
          <w:sz w:val="20"/>
          <w:szCs w:val="20"/>
        </w:rPr>
        <w:t>N.C.G.S. §75-</w:t>
      </w:r>
      <w:r w:rsidR="003A0267" w:rsidRPr="001E03E0">
        <w:rPr>
          <w:rFonts w:cs="Arial"/>
          <w:color w:val="000000" w:themeColor="text1"/>
          <w:sz w:val="20"/>
          <w:szCs w:val="20"/>
        </w:rPr>
        <w:t>61.</w:t>
      </w:r>
    </w:p>
    <w:p w14:paraId="3B869239" w14:textId="4081EAA6" w:rsidR="00815B34" w:rsidRPr="001E03E0" w:rsidRDefault="004100B2" w:rsidP="00523361">
      <w:pPr>
        <w:pStyle w:val="RFPBodyText"/>
        <w:numPr>
          <w:ilvl w:val="0"/>
          <w:numId w:val="28"/>
        </w:numPr>
        <w:spacing w:before="0" w:after="0"/>
        <w:jc w:val="both"/>
        <w:rPr>
          <w:rFonts w:cs="Arial"/>
          <w:color w:val="000000" w:themeColor="text1"/>
          <w:sz w:val="20"/>
          <w:szCs w:val="20"/>
        </w:rPr>
      </w:pPr>
      <w:r w:rsidRPr="001E03E0">
        <w:rPr>
          <w:rFonts w:cs="Arial"/>
          <w:b/>
          <w:bCs/>
          <w:sz w:val="20"/>
          <w:szCs w:val="20"/>
        </w:rPr>
        <w:t>Significant Security Incident</w:t>
      </w:r>
      <w:r w:rsidR="00877747" w:rsidRPr="001E03E0">
        <w:rPr>
          <w:rFonts w:cs="Arial"/>
          <w:b/>
          <w:bCs/>
          <w:sz w:val="20"/>
          <w:szCs w:val="20"/>
        </w:rPr>
        <w:t xml:space="preserve"> (GS 143B-1320)</w:t>
      </w:r>
      <w:r w:rsidRPr="001E03E0">
        <w:rPr>
          <w:rFonts w:cs="Arial"/>
          <w:b/>
          <w:bCs/>
          <w:sz w:val="20"/>
          <w:szCs w:val="20"/>
        </w:rPr>
        <w:t>:</w:t>
      </w:r>
      <w:r w:rsidR="00815B34" w:rsidRPr="001E03E0">
        <w:rPr>
          <w:rFonts w:cs="Arial"/>
          <w:b/>
          <w:bCs/>
          <w:color w:val="000000" w:themeColor="text1"/>
          <w:sz w:val="20"/>
          <w:szCs w:val="20"/>
        </w:rPr>
        <w:t xml:space="preserve"> </w:t>
      </w:r>
      <w:r w:rsidR="00815B34" w:rsidRPr="001E03E0">
        <w:rPr>
          <w:rFonts w:cs="Arial"/>
          <w:color w:val="000000" w:themeColor="text1"/>
          <w:sz w:val="20"/>
          <w:szCs w:val="20"/>
        </w:rPr>
        <w:t>A cybersecurity incident that is likely to result in demonstrable harm to the State's security interests, economy, critical infrastructure, or to the public confidence, civil liberties, or public health and safety of the residents of North Carolina. A significant cybersecurity incident is determined by the following factors:</w:t>
      </w:r>
    </w:p>
    <w:p w14:paraId="34A468ED" w14:textId="61842CFB" w:rsidR="00815B34" w:rsidRPr="001E03E0" w:rsidRDefault="00815B34" w:rsidP="00523361">
      <w:pPr>
        <w:pStyle w:val="RFPBodyText"/>
        <w:numPr>
          <w:ilvl w:val="1"/>
          <w:numId w:val="28"/>
        </w:numPr>
        <w:spacing w:before="0" w:after="0"/>
        <w:jc w:val="both"/>
        <w:rPr>
          <w:rFonts w:cs="Arial"/>
          <w:color w:val="000000" w:themeColor="text1"/>
          <w:sz w:val="20"/>
          <w:szCs w:val="20"/>
        </w:rPr>
      </w:pPr>
      <w:r w:rsidRPr="001E03E0">
        <w:rPr>
          <w:rFonts w:cs="Arial"/>
          <w:color w:val="000000" w:themeColor="text1"/>
          <w:sz w:val="20"/>
          <w:szCs w:val="20"/>
        </w:rPr>
        <w:t>Incidents that meet thresholds identified by the Department jointly with the Department of Public Safety that involve information:</w:t>
      </w:r>
    </w:p>
    <w:p w14:paraId="225A2C3C" w14:textId="1FBAA542" w:rsidR="00815B34" w:rsidRPr="001E03E0" w:rsidRDefault="00815B34" w:rsidP="00523361">
      <w:pPr>
        <w:pStyle w:val="RFPBodyText"/>
        <w:numPr>
          <w:ilvl w:val="2"/>
          <w:numId w:val="28"/>
        </w:numPr>
        <w:spacing w:before="0" w:after="0"/>
        <w:jc w:val="both"/>
        <w:rPr>
          <w:rFonts w:cs="Arial"/>
          <w:color w:val="000000" w:themeColor="text1"/>
          <w:sz w:val="20"/>
          <w:szCs w:val="20"/>
        </w:rPr>
      </w:pPr>
      <w:r w:rsidRPr="001E03E0">
        <w:rPr>
          <w:rFonts w:cs="Arial"/>
          <w:color w:val="000000" w:themeColor="text1"/>
          <w:sz w:val="20"/>
          <w:szCs w:val="20"/>
        </w:rPr>
        <w:t>That is not releasable to the public and that is restricted or highly restricted according to Statewide Data Classification and Handling Policy; or</w:t>
      </w:r>
    </w:p>
    <w:p w14:paraId="785FAEFE" w14:textId="217E0E16" w:rsidR="00815B34" w:rsidRPr="001E03E0" w:rsidRDefault="00815B34" w:rsidP="00523361">
      <w:pPr>
        <w:pStyle w:val="RFPBodyText"/>
        <w:numPr>
          <w:ilvl w:val="2"/>
          <w:numId w:val="28"/>
        </w:numPr>
        <w:spacing w:before="0" w:after="0"/>
        <w:jc w:val="both"/>
        <w:rPr>
          <w:rFonts w:cs="Arial"/>
          <w:color w:val="000000" w:themeColor="text1"/>
          <w:sz w:val="20"/>
          <w:szCs w:val="20"/>
        </w:rPr>
      </w:pPr>
      <w:r w:rsidRPr="001E03E0">
        <w:rPr>
          <w:rFonts w:cs="Arial"/>
          <w:color w:val="000000" w:themeColor="text1"/>
          <w:sz w:val="20"/>
          <w:szCs w:val="20"/>
        </w:rPr>
        <w:t xml:space="preserve">That involves the exfiltration, modification, deletion, or unauthorized access, or lack of availability to information or systems within certain parameters to include (i) a specific threshold of number of </w:t>
      </w:r>
      <w:r w:rsidRPr="001E03E0">
        <w:rPr>
          <w:rFonts w:cs="Arial"/>
          <w:color w:val="000000" w:themeColor="text1"/>
          <w:sz w:val="20"/>
          <w:szCs w:val="20"/>
        </w:rPr>
        <w:lastRenderedPageBreak/>
        <w:t>records or users affected as defined in G.S. 75-65 or (ii) any additional data types with required security controls.</w:t>
      </w:r>
    </w:p>
    <w:p w14:paraId="08E1B284" w14:textId="7585BDC1" w:rsidR="004100B2" w:rsidRPr="001E03E0" w:rsidRDefault="00815B34" w:rsidP="00523361">
      <w:pPr>
        <w:pStyle w:val="RFPBodyText"/>
        <w:numPr>
          <w:ilvl w:val="1"/>
          <w:numId w:val="28"/>
        </w:numPr>
        <w:spacing w:before="0" w:after="0"/>
        <w:jc w:val="both"/>
        <w:rPr>
          <w:rFonts w:cs="Arial"/>
          <w:color w:val="000000" w:themeColor="text1"/>
          <w:sz w:val="20"/>
          <w:szCs w:val="20"/>
        </w:rPr>
      </w:pPr>
      <w:r w:rsidRPr="001E03E0">
        <w:rPr>
          <w:rFonts w:cs="Arial"/>
          <w:color w:val="000000" w:themeColor="text1"/>
          <w:sz w:val="20"/>
          <w:szCs w:val="20"/>
        </w:rPr>
        <w:t xml:space="preserve">Incidents that involve information that is not recoverable or cannot be recovered within defined </w:t>
      </w:r>
      <w:proofErr w:type="gramStart"/>
      <w:r w:rsidRPr="001E03E0">
        <w:rPr>
          <w:rFonts w:cs="Arial"/>
          <w:color w:val="000000" w:themeColor="text1"/>
          <w:sz w:val="20"/>
          <w:szCs w:val="20"/>
        </w:rPr>
        <w:t>time lines</w:t>
      </w:r>
      <w:proofErr w:type="gramEnd"/>
      <w:r w:rsidRPr="001E03E0">
        <w:rPr>
          <w:rFonts w:cs="Arial"/>
          <w:color w:val="000000" w:themeColor="text1"/>
          <w:sz w:val="20"/>
          <w:szCs w:val="20"/>
        </w:rPr>
        <w:t xml:space="preserve"> required to meet operational commitments defined jointly by the State agency and the Department or can be recovered only through additional measures and </w:t>
      </w:r>
      <w:proofErr w:type="gramStart"/>
      <w:r w:rsidRPr="001E03E0">
        <w:rPr>
          <w:rFonts w:cs="Arial"/>
          <w:color w:val="000000" w:themeColor="text1"/>
          <w:sz w:val="20"/>
          <w:szCs w:val="20"/>
        </w:rPr>
        <w:t>has</w:t>
      </w:r>
      <w:proofErr w:type="gramEnd"/>
      <w:r w:rsidRPr="001E03E0">
        <w:rPr>
          <w:rFonts w:cs="Arial"/>
          <w:color w:val="000000" w:themeColor="text1"/>
          <w:sz w:val="20"/>
          <w:szCs w:val="20"/>
        </w:rPr>
        <w:t xml:space="preserve"> a high or medium functional impact </w:t>
      </w:r>
      <w:proofErr w:type="gramStart"/>
      <w:r w:rsidRPr="001E03E0">
        <w:rPr>
          <w:rFonts w:cs="Arial"/>
          <w:color w:val="000000" w:themeColor="text1"/>
          <w:sz w:val="20"/>
          <w:szCs w:val="20"/>
        </w:rPr>
        <w:t>to</w:t>
      </w:r>
      <w:proofErr w:type="gramEnd"/>
      <w:r w:rsidRPr="001E03E0">
        <w:rPr>
          <w:rFonts w:cs="Arial"/>
          <w:color w:val="000000" w:themeColor="text1"/>
          <w:sz w:val="20"/>
          <w:szCs w:val="20"/>
        </w:rPr>
        <w:t xml:space="preserve"> the mission of an agency.</w:t>
      </w:r>
    </w:p>
    <w:p w14:paraId="18CEDEA9" w14:textId="1653112B" w:rsidR="00C75D16" w:rsidRPr="001E03E0" w:rsidRDefault="00C75D16"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Solution</w:t>
      </w:r>
      <w:r w:rsidRPr="001E03E0">
        <w:rPr>
          <w:rFonts w:cs="Arial"/>
          <w:color w:val="000000" w:themeColor="text1"/>
          <w:sz w:val="20"/>
          <w:szCs w:val="20"/>
        </w:rPr>
        <w:t>:</w:t>
      </w:r>
      <w:r w:rsidR="000B0257" w:rsidRPr="001E03E0">
        <w:rPr>
          <w:rFonts w:cs="Arial"/>
          <w:color w:val="000000" w:themeColor="text1"/>
          <w:sz w:val="20"/>
          <w:szCs w:val="20"/>
        </w:rPr>
        <w:t xml:space="preserve">  For the purposes of this RFP</w:t>
      </w:r>
      <w:r w:rsidR="00587C58" w:rsidRPr="001E03E0">
        <w:rPr>
          <w:rFonts w:cs="Arial"/>
          <w:color w:val="000000" w:themeColor="text1"/>
          <w:sz w:val="20"/>
          <w:szCs w:val="20"/>
        </w:rPr>
        <w:t>, Solution refers to the Lead and Asbestos Management</w:t>
      </w:r>
      <w:r w:rsidR="0054111F" w:rsidRPr="001E03E0">
        <w:rPr>
          <w:rFonts w:cs="Arial"/>
          <w:color w:val="000000" w:themeColor="text1"/>
          <w:sz w:val="20"/>
          <w:szCs w:val="20"/>
        </w:rPr>
        <w:t xml:space="preserve"> System (LAMS) that is proposed by the Vendor to the State, implemented during the Project Execution, and maintained and supported during O&amp;M.  </w:t>
      </w:r>
    </w:p>
    <w:p w14:paraId="12A2D220" w14:textId="4A0EB5E8" w:rsidR="00D40FC1" w:rsidRPr="001E03E0" w:rsidRDefault="00D40FC1" w:rsidP="00523361">
      <w:pPr>
        <w:pStyle w:val="RFPBodyText"/>
        <w:numPr>
          <w:ilvl w:val="0"/>
          <w:numId w:val="28"/>
        </w:numPr>
        <w:spacing w:before="0" w:after="0"/>
        <w:jc w:val="both"/>
        <w:rPr>
          <w:rFonts w:cs="Arial"/>
          <w:color w:val="000000" w:themeColor="text1"/>
          <w:sz w:val="20"/>
          <w:szCs w:val="20"/>
        </w:rPr>
      </w:pPr>
      <w:r w:rsidRPr="001E03E0">
        <w:rPr>
          <w:rFonts w:cs="Arial"/>
          <w:b/>
          <w:color w:val="000000" w:themeColor="text1"/>
          <w:sz w:val="20"/>
          <w:szCs w:val="20"/>
        </w:rPr>
        <w:t>SQL</w:t>
      </w:r>
      <w:r w:rsidR="00E95D95" w:rsidRPr="001E03E0">
        <w:rPr>
          <w:rFonts w:cs="Arial"/>
          <w:color w:val="000000" w:themeColor="text1"/>
          <w:sz w:val="20"/>
          <w:szCs w:val="20"/>
        </w:rPr>
        <w:t>: Structured</w:t>
      </w:r>
      <w:r w:rsidRPr="001E03E0">
        <w:rPr>
          <w:rFonts w:cs="Arial"/>
          <w:color w:val="000000" w:themeColor="text1"/>
          <w:sz w:val="20"/>
          <w:szCs w:val="20"/>
        </w:rPr>
        <w:t xml:space="preserve"> Query Language.  </w:t>
      </w:r>
      <w:r w:rsidR="00C7720E" w:rsidRPr="001E03E0">
        <w:rPr>
          <w:rFonts w:cs="Arial"/>
          <w:color w:val="000000" w:themeColor="text1"/>
          <w:sz w:val="20"/>
          <w:szCs w:val="20"/>
        </w:rPr>
        <w:t>A programming language</w:t>
      </w:r>
      <w:r w:rsidR="00715F7A" w:rsidRPr="001E03E0">
        <w:rPr>
          <w:rFonts w:cs="Arial"/>
          <w:color w:val="000000" w:themeColor="text1"/>
          <w:sz w:val="20"/>
          <w:szCs w:val="20"/>
        </w:rPr>
        <w:t xml:space="preserve"> for </w:t>
      </w:r>
      <w:r w:rsidR="00E95D95" w:rsidRPr="001E03E0">
        <w:rPr>
          <w:rFonts w:cs="Arial"/>
          <w:color w:val="000000" w:themeColor="text1"/>
          <w:sz w:val="20"/>
          <w:szCs w:val="20"/>
        </w:rPr>
        <w:t>store, query, process, and manage</w:t>
      </w:r>
      <w:r w:rsidR="008D239F" w:rsidRPr="001E03E0">
        <w:rPr>
          <w:rFonts w:cs="Arial"/>
          <w:color w:val="000000" w:themeColor="text1"/>
          <w:sz w:val="20"/>
          <w:szCs w:val="20"/>
        </w:rPr>
        <w:t xml:space="preserve"> information in a relational database.</w:t>
      </w:r>
    </w:p>
    <w:p w14:paraId="30F19212" w14:textId="10E0DDD5" w:rsidR="007925C5" w:rsidRPr="001E03E0" w:rsidRDefault="007925C5" w:rsidP="00523361">
      <w:pPr>
        <w:pStyle w:val="RFPBodyText"/>
        <w:numPr>
          <w:ilvl w:val="0"/>
          <w:numId w:val="28"/>
        </w:numPr>
        <w:spacing w:before="0" w:after="0"/>
        <w:jc w:val="both"/>
        <w:rPr>
          <w:rFonts w:cs="Arial"/>
          <w:color w:val="000000" w:themeColor="text1"/>
          <w:sz w:val="20"/>
          <w:szCs w:val="20"/>
        </w:rPr>
      </w:pPr>
      <w:r w:rsidRPr="001E03E0">
        <w:rPr>
          <w:rFonts w:cs="Arial"/>
          <w:b/>
          <w:sz w:val="20"/>
          <w:szCs w:val="20"/>
        </w:rPr>
        <w:t>Toxic Substances Control Act (TSCA)</w:t>
      </w:r>
      <w:r w:rsidR="0063635E" w:rsidRPr="001E03E0">
        <w:rPr>
          <w:rFonts w:cs="Arial"/>
          <w:b/>
          <w:sz w:val="20"/>
          <w:szCs w:val="20"/>
        </w:rPr>
        <w:t xml:space="preserve">: </w:t>
      </w:r>
      <w:r w:rsidR="00C3695F" w:rsidRPr="001E03E0">
        <w:rPr>
          <w:rFonts w:cs="Arial"/>
          <w:iCs/>
          <w:sz w:val="20"/>
          <w:szCs w:val="20"/>
        </w:rPr>
        <w:t>The federal law</w:t>
      </w:r>
      <w:r w:rsidR="008F2A94" w:rsidRPr="001E03E0">
        <w:rPr>
          <w:rFonts w:cs="Arial"/>
          <w:iCs/>
          <w:sz w:val="20"/>
          <w:szCs w:val="20"/>
        </w:rPr>
        <w:t xml:space="preserve"> that aims </w:t>
      </w:r>
      <w:r w:rsidR="00434423" w:rsidRPr="001E03E0">
        <w:rPr>
          <w:rFonts w:cs="Arial"/>
          <w:iCs/>
          <w:sz w:val="20"/>
          <w:szCs w:val="20"/>
        </w:rPr>
        <w:t>to protect</w:t>
      </w:r>
      <w:r w:rsidR="008F2A94" w:rsidRPr="001E03E0">
        <w:rPr>
          <w:rFonts w:cs="Arial"/>
          <w:iCs/>
          <w:sz w:val="20"/>
          <w:szCs w:val="20"/>
        </w:rPr>
        <w:t xml:space="preserve"> human health and the </w:t>
      </w:r>
      <w:proofErr w:type="gramStart"/>
      <w:r w:rsidR="008F2A94" w:rsidRPr="001E03E0">
        <w:rPr>
          <w:rFonts w:cs="Arial"/>
          <w:iCs/>
          <w:sz w:val="20"/>
          <w:szCs w:val="20"/>
        </w:rPr>
        <w:t xml:space="preserve">environment, </w:t>
      </w:r>
      <w:r w:rsidR="00C3695F" w:rsidRPr="001E03E0">
        <w:rPr>
          <w:rFonts w:cs="Arial"/>
          <w:iCs/>
          <w:sz w:val="20"/>
          <w:szCs w:val="20"/>
        </w:rPr>
        <w:t xml:space="preserve"> administered</w:t>
      </w:r>
      <w:proofErr w:type="gramEnd"/>
      <w:r w:rsidR="00C3695F" w:rsidRPr="001E03E0">
        <w:rPr>
          <w:rFonts w:cs="Arial"/>
          <w:iCs/>
          <w:sz w:val="20"/>
          <w:szCs w:val="20"/>
        </w:rPr>
        <w:t xml:space="preserve"> by the EP</w:t>
      </w:r>
      <w:r w:rsidR="00B52EE8" w:rsidRPr="001E03E0">
        <w:rPr>
          <w:rFonts w:cs="Arial"/>
          <w:iCs/>
          <w:sz w:val="20"/>
          <w:szCs w:val="20"/>
        </w:rPr>
        <w:t xml:space="preserve">, which </w:t>
      </w:r>
      <w:r w:rsidR="00C3695F" w:rsidRPr="001E03E0">
        <w:rPr>
          <w:rFonts w:cs="Arial"/>
          <w:iCs/>
          <w:sz w:val="20"/>
          <w:szCs w:val="20"/>
        </w:rPr>
        <w:t>regulates the production of, importation, use, and disposal of chemical substances</w:t>
      </w:r>
      <w:r w:rsidR="008F2A94" w:rsidRPr="001E03E0">
        <w:rPr>
          <w:rFonts w:cs="Arial"/>
          <w:iCs/>
          <w:sz w:val="20"/>
          <w:szCs w:val="20"/>
        </w:rPr>
        <w:t xml:space="preserve"> and mixtures</w:t>
      </w:r>
      <w:r w:rsidR="00B52EE8" w:rsidRPr="001E03E0">
        <w:rPr>
          <w:rFonts w:cs="Arial"/>
          <w:iCs/>
          <w:sz w:val="20"/>
          <w:szCs w:val="20"/>
        </w:rPr>
        <w:t>.</w:t>
      </w:r>
    </w:p>
    <w:p w14:paraId="16C5DA0B" w14:textId="261DD237" w:rsidR="005C0D0A" w:rsidRPr="001E03E0" w:rsidRDefault="005C0D0A" w:rsidP="00523361">
      <w:pPr>
        <w:pStyle w:val="ListParagraph"/>
        <w:numPr>
          <w:ilvl w:val="0"/>
          <w:numId w:val="28"/>
        </w:numPr>
        <w:rPr>
          <w:rFonts w:ascii="Arial" w:hAnsi="Arial" w:cs="Arial"/>
          <w:color w:val="000000" w:themeColor="text1"/>
          <w:sz w:val="20"/>
          <w:szCs w:val="20"/>
        </w:rPr>
      </w:pPr>
      <w:r w:rsidRPr="001E03E0">
        <w:rPr>
          <w:rFonts w:ascii="Arial" w:hAnsi="Arial" w:cs="Arial"/>
          <w:b/>
          <w:color w:val="000000" w:themeColor="text1"/>
          <w:sz w:val="20"/>
          <w:szCs w:val="20"/>
        </w:rPr>
        <w:t>Training Provider</w:t>
      </w:r>
      <w:r w:rsidRPr="001E03E0">
        <w:rPr>
          <w:rFonts w:ascii="Arial" w:hAnsi="Arial" w:cs="Arial"/>
          <w:color w:val="000000" w:themeColor="text1"/>
          <w:sz w:val="20"/>
          <w:szCs w:val="20"/>
        </w:rPr>
        <w:t xml:space="preserve">: A </w:t>
      </w:r>
      <w:r w:rsidR="00E12057" w:rsidRPr="001E03E0">
        <w:rPr>
          <w:rFonts w:ascii="Arial" w:hAnsi="Arial" w:cs="Arial"/>
          <w:color w:val="000000" w:themeColor="text1"/>
          <w:sz w:val="20"/>
          <w:szCs w:val="20"/>
        </w:rPr>
        <w:t>firm that is</w:t>
      </w:r>
      <w:r w:rsidRPr="001E03E0">
        <w:rPr>
          <w:rFonts w:ascii="Arial" w:hAnsi="Arial" w:cs="Arial"/>
          <w:color w:val="000000" w:themeColor="text1"/>
          <w:sz w:val="20"/>
          <w:szCs w:val="20"/>
        </w:rPr>
        <w:t xml:space="preserve"> accredited </w:t>
      </w:r>
      <w:r w:rsidR="004255BD" w:rsidRPr="001E03E0">
        <w:rPr>
          <w:rFonts w:ascii="Arial" w:hAnsi="Arial" w:cs="Arial"/>
          <w:color w:val="000000" w:themeColor="text1"/>
          <w:sz w:val="20"/>
          <w:szCs w:val="20"/>
        </w:rPr>
        <w:t xml:space="preserve">by HHCU </w:t>
      </w:r>
      <w:r w:rsidRPr="001E03E0">
        <w:rPr>
          <w:rFonts w:ascii="Arial" w:hAnsi="Arial" w:cs="Arial"/>
          <w:color w:val="000000" w:themeColor="text1"/>
          <w:sz w:val="20"/>
          <w:szCs w:val="20"/>
        </w:rPr>
        <w:t xml:space="preserve">to teach asbestos accreditation courses </w:t>
      </w:r>
      <w:r w:rsidR="00987B03" w:rsidRPr="001E03E0">
        <w:rPr>
          <w:rFonts w:ascii="Arial" w:hAnsi="Arial" w:cs="Arial"/>
          <w:color w:val="000000" w:themeColor="text1"/>
          <w:sz w:val="20"/>
          <w:szCs w:val="20"/>
        </w:rPr>
        <w:t xml:space="preserve">or </w:t>
      </w:r>
      <w:r w:rsidR="00C654BA" w:rsidRPr="001E03E0">
        <w:rPr>
          <w:rFonts w:ascii="Arial" w:hAnsi="Arial" w:cs="Arial"/>
          <w:color w:val="000000" w:themeColor="text1"/>
          <w:sz w:val="20"/>
          <w:szCs w:val="20"/>
        </w:rPr>
        <w:t>lead-based paint abatement and/or renovator</w:t>
      </w:r>
      <w:r w:rsidR="00987B03" w:rsidRPr="001E03E0">
        <w:rPr>
          <w:rFonts w:ascii="Arial" w:hAnsi="Arial" w:cs="Arial"/>
          <w:color w:val="000000" w:themeColor="text1"/>
          <w:sz w:val="20"/>
          <w:szCs w:val="20"/>
        </w:rPr>
        <w:t xml:space="preserve"> </w:t>
      </w:r>
      <w:r w:rsidR="00507F4D" w:rsidRPr="001E03E0">
        <w:rPr>
          <w:rFonts w:ascii="Arial" w:hAnsi="Arial" w:cs="Arial"/>
          <w:color w:val="000000" w:themeColor="text1"/>
          <w:sz w:val="20"/>
          <w:szCs w:val="20"/>
        </w:rPr>
        <w:t>courses</w:t>
      </w:r>
      <w:r w:rsidRPr="001E03E0">
        <w:rPr>
          <w:rFonts w:ascii="Arial" w:hAnsi="Arial" w:cs="Arial"/>
          <w:color w:val="000000" w:themeColor="text1"/>
          <w:sz w:val="20"/>
          <w:szCs w:val="20"/>
        </w:rPr>
        <w:t xml:space="preserve"> in North Carolina.</w:t>
      </w:r>
    </w:p>
    <w:p w14:paraId="20C26F4F" w14:textId="42B33EAD" w:rsidR="000260C0" w:rsidRPr="001E03E0" w:rsidRDefault="000260C0" w:rsidP="00523361">
      <w:pPr>
        <w:pStyle w:val="RFPBodyText"/>
        <w:numPr>
          <w:ilvl w:val="0"/>
          <w:numId w:val="28"/>
        </w:numPr>
        <w:spacing w:before="0" w:after="0"/>
        <w:jc w:val="both"/>
        <w:rPr>
          <w:rFonts w:cs="Arial"/>
          <w:color w:val="000000" w:themeColor="text1"/>
          <w:sz w:val="20"/>
          <w:szCs w:val="20"/>
        </w:rPr>
      </w:pPr>
      <w:r w:rsidRPr="001E03E0">
        <w:rPr>
          <w:rFonts w:cs="Arial"/>
          <w:b/>
          <w:bCs/>
          <w:color w:val="000000" w:themeColor="text1"/>
          <w:sz w:val="20"/>
          <w:szCs w:val="20"/>
        </w:rPr>
        <w:t>UAT</w:t>
      </w:r>
      <w:r w:rsidRPr="001E03E0">
        <w:rPr>
          <w:rFonts w:cs="Arial"/>
          <w:color w:val="000000" w:themeColor="text1"/>
          <w:sz w:val="20"/>
          <w:szCs w:val="20"/>
        </w:rPr>
        <w:t xml:space="preserve">: User Acceptance Testing.  </w:t>
      </w:r>
      <w:r w:rsidR="00F8513D" w:rsidRPr="001E03E0">
        <w:rPr>
          <w:rFonts w:cs="Arial"/>
          <w:color w:val="000000" w:themeColor="text1"/>
          <w:sz w:val="20"/>
          <w:szCs w:val="20"/>
        </w:rPr>
        <w:t xml:space="preserve">A </w:t>
      </w:r>
      <w:r w:rsidR="006E456B" w:rsidRPr="001E03E0">
        <w:rPr>
          <w:rFonts w:cs="Arial"/>
          <w:color w:val="000000" w:themeColor="text1"/>
          <w:sz w:val="20"/>
          <w:szCs w:val="20"/>
        </w:rPr>
        <w:t>component</w:t>
      </w:r>
      <w:r w:rsidR="00F8513D" w:rsidRPr="001E03E0">
        <w:rPr>
          <w:rFonts w:cs="Arial"/>
          <w:color w:val="000000" w:themeColor="text1"/>
          <w:sz w:val="20"/>
          <w:szCs w:val="20"/>
        </w:rPr>
        <w:t xml:space="preserve"> of </w:t>
      </w:r>
      <w:r w:rsidR="003074BD" w:rsidRPr="001E03E0">
        <w:rPr>
          <w:rFonts w:cs="Arial"/>
          <w:color w:val="000000" w:themeColor="text1"/>
          <w:sz w:val="20"/>
          <w:szCs w:val="20"/>
        </w:rPr>
        <w:t xml:space="preserve">testing phase of </w:t>
      </w:r>
      <w:r w:rsidR="00F36EB2" w:rsidRPr="001E03E0">
        <w:rPr>
          <w:rFonts w:cs="Arial"/>
          <w:color w:val="000000" w:themeColor="text1"/>
          <w:sz w:val="20"/>
          <w:szCs w:val="20"/>
        </w:rPr>
        <w:t>software development during which real users</w:t>
      </w:r>
      <w:r w:rsidR="00031227" w:rsidRPr="001E03E0">
        <w:rPr>
          <w:rFonts w:cs="Arial"/>
          <w:color w:val="000000" w:themeColor="text1"/>
          <w:sz w:val="20"/>
          <w:szCs w:val="20"/>
        </w:rPr>
        <w:t xml:space="preserve"> test the </w:t>
      </w:r>
      <w:r w:rsidR="00B80164" w:rsidRPr="001E03E0">
        <w:rPr>
          <w:rFonts w:cs="Arial"/>
          <w:color w:val="000000" w:themeColor="text1"/>
          <w:sz w:val="20"/>
          <w:szCs w:val="20"/>
        </w:rPr>
        <w:t xml:space="preserve">software application to ensure it meets </w:t>
      </w:r>
      <w:r w:rsidR="003F60B8" w:rsidRPr="001E03E0">
        <w:rPr>
          <w:rFonts w:cs="Arial"/>
          <w:color w:val="000000" w:themeColor="text1"/>
          <w:sz w:val="20"/>
          <w:szCs w:val="20"/>
        </w:rPr>
        <w:t>the organization’s needs</w:t>
      </w:r>
      <w:r w:rsidR="006E456B" w:rsidRPr="001E03E0">
        <w:rPr>
          <w:rFonts w:cs="Arial"/>
          <w:color w:val="000000" w:themeColor="text1"/>
          <w:sz w:val="20"/>
          <w:szCs w:val="20"/>
        </w:rPr>
        <w:t xml:space="preserve"> and is ready for deployment.  </w:t>
      </w:r>
    </w:p>
    <w:p w14:paraId="03F760AC" w14:textId="6BD9E210" w:rsidR="005A548F" w:rsidRPr="001E03E0" w:rsidRDefault="08227485" w:rsidP="00523361">
      <w:pPr>
        <w:pStyle w:val="RFPBodyText"/>
        <w:numPr>
          <w:ilvl w:val="0"/>
          <w:numId w:val="28"/>
        </w:numPr>
        <w:spacing w:before="0" w:after="0"/>
        <w:jc w:val="both"/>
        <w:rPr>
          <w:rFonts w:cs="Arial"/>
          <w:color w:val="000000" w:themeColor="text1"/>
          <w:sz w:val="20"/>
          <w:szCs w:val="20"/>
        </w:rPr>
      </w:pPr>
      <w:r w:rsidRPr="001E03E0">
        <w:rPr>
          <w:rFonts w:cs="Arial"/>
          <w:b/>
          <w:bCs/>
          <w:sz w:val="20"/>
          <w:szCs w:val="20"/>
        </w:rPr>
        <w:t>Vendor:</w:t>
      </w:r>
      <w:r w:rsidRPr="001E03E0">
        <w:rPr>
          <w:rFonts w:cs="Arial"/>
          <w:sz w:val="20"/>
          <w:szCs w:val="20"/>
        </w:rPr>
        <w:t xml:space="preserve"> Company, firm, corporation, partnership, individual, etc., submitting an offer in response to a solicitation.</w:t>
      </w:r>
    </w:p>
    <w:p w14:paraId="71B09B3C" w14:textId="781CD7A3" w:rsidR="009648FC" w:rsidRPr="001E03E0" w:rsidRDefault="009648FC" w:rsidP="00523361">
      <w:pPr>
        <w:pStyle w:val="RFPBodyText"/>
        <w:numPr>
          <w:ilvl w:val="0"/>
          <w:numId w:val="28"/>
        </w:numPr>
        <w:spacing w:before="0" w:after="0"/>
        <w:jc w:val="both"/>
        <w:rPr>
          <w:rFonts w:cs="Arial"/>
          <w:color w:val="000000" w:themeColor="text1"/>
          <w:sz w:val="20"/>
          <w:szCs w:val="20"/>
        </w:rPr>
      </w:pPr>
      <w:r w:rsidRPr="001E03E0">
        <w:rPr>
          <w:rFonts w:cs="Arial"/>
          <w:b/>
          <w:bCs/>
          <w:sz w:val="20"/>
          <w:szCs w:val="20"/>
        </w:rPr>
        <w:t>WAN:</w:t>
      </w:r>
      <w:r w:rsidRPr="001E03E0">
        <w:rPr>
          <w:rFonts w:cs="Arial"/>
          <w:color w:val="000000" w:themeColor="text1"/>
          <w:sz w:val="20"/>
          <w:szCs w:val="20"/>
        </w:rPr>
        <w:t xml:space="preserve"> Wide Area Network: </w:t>
      </w:r>
      <w:r w:rsidR="002B5D2A" w:rsidRPr="001E03E0">
        <w:rPr>
          <w:rFonts w:cs="Arial"/>
          <w:color w:val="000000" w:themeColor="text1"/>
          <w:sz w:val="20"/>
          <w:szCs w:val="20"/>
        </w:rPr>
        <w:t>A network</w:t>
      </w:r>
      <w:r w:rsidR="00DC6968" w:rsidRPr="001E03E0">
        <w:rPr>
          <w:rFonts w:cs="Arial"/>
          <w:color w:val="000000" w:themeColor="text1"/>
          <w:sz w:val="20"/>
          <w:szCs w:val="20"/>
        </w:rPr>
        <w:t xml:space="preserve"> connecting </w:t>
      </w:r>
      <w:r w:rsidR="00EB45B8" w:rsidRPr="001E03E0">
        <w:rPr>
          <w:rFonts w:cs="Arial"/>
          <w:color w:val="000000" w:themeColor="text1"/>
          <w:sz w:val="20"/>
          <w:szCs w:val="20"/>
        </w:rPr>
        <w:t xml:space="preserve">geographically dispersed </w:t>
      </w:r>
      <w:r w:rsidR="00065C90" w:rsidRPr="001E03E0">
        <w:rPr>
          <w:rFonts w:cs="Arial"/>
          <w:color w:val="000000" w:themeColor="text1"/>
          <w:sz w:val="20"/>
          <w:szCs w:val="20"/>
        </w:rPr>
        <w:t>users, devices, and applications</w:t>
      </w:r>
      <w:r w:rsidR="00EB45B8" w:rsidRPr="001E03E0">
        <w:rPr>
          <w:rFonts w:cs="Arial"/>
          <w:color w:val="000000" w:themeColor="text1"/>
          <w:sz w:val="20"/>
          <w:szCs w:val="20"/>
        </w:rPr>
        <w:t>.</w:t>
      </w:r>
    </w:p>
    <w:p w14:paraId="5778011F" w14:textId="1CAF8FA0" w:rsidR="00BC6FAF" w:rsidRPr="00265863" w:rsidRDefault="00BC6FAF" w:rsidP="00523361">
      <w:pPr>
        <w:pStyle w:val="RFPBodyText"/>
        <w:numPr>
          <w:ilvl w:val="0"/>
          <w:numId w:val="28"/>
        </w:numPr>
        <w:spacing w:before="0" w:after="0"/>
        <w:jc w:val="both"/>
        <w:rPr>
          <w:color w:val="000000" w:themeColor="text1"/>
        </w:rPr>
      </w:pPr>
      <w:r w:rsidRPr="001E03E0">
        <w:rPr>
          <w:rFonts w:cs="Arial"/>
          <w:b/>
          <w:bCs/>
          <w:sz w:val="20"/>
          <w:szCs w:val="20"/>
        </w:rPr>
        <w:t>Web Portal</w:t>
      </w:r>
      <w:r w:rsidRPr="001E03E0">
        <w:rPr>
          <w:rFonts w:cs="Arial"/>
          <w:color w:val="000000" w:themeColor="text1"/>
          <w:sz w:val="20"/>
          <w:szCs w:val="20"/>
        </w:rPr>
        <w:t xml:space="preserve">: </w:t>
      </w:r>
      <w:r w:rsidR="00DB4464" w:rsidRPr="001E03E0">
        <w:rPr>
          <w:rFonts w:cs="Arial"/>
          <w:color w:val="000000" w:themeColor="text1"/>
          <w:sz w:val="20"/>
          <w:szCs w:val="20"/>
        </w:rPr>
        <w:t>A web portal is a website that acts as a single, centralized portal of access to the information and services from various sources, often personalized for different users.</w:t>
      </w:r>
    </w:p>
    <w:p w14:paraId="5D37A382" w14:textId="77777777" w:rsidR="003C0C36" w:rsidRDefault="003C0C36" w:rsidP="00E937B0">
      <w:pPr>
        <w:pStyle w:val="BodyText"/>
        <w:tabs>
          <w:tab w:val="clear" w:pos="1800"/>
        </w:tabs>
        <w:ind w:left="0" w:firstLine="0"/>
        <w:rPr>
          <w:rFonts w:ascii="Arial" w:hAnsi="Arial" w:cs="Arial"/>
        </w:rPr>
      </w:pPr>
      <w:r>
        <w:rPr>
          <w:rFonts w:ascii="Arial" w:hAnsi="Arial" w:cs="Arial"/>
        </w:rPr>
        <w:br w:type="page"/>
      </w:r>
    </w:p>
    <w:p w14:paraId="100479E2" w14:textId="79A0E6CF" w:rsidR="00A15FB5" w:rsidRPr="00CD7061" w:rsidRDefault="000D7FC9" w:rsidP="00B01E91">
      <w:pPr>
        <w:pStyle w:val="Heading1"/>
        <w:ind w:left="360"/>
      </w:pPr>
      <w:bookmarkStart w:id="618" w:name="_Toc510902623"/>
      <w:bookmarkStart w:id="619" w:name="_Toc8125360"/>
      <w:bookmarkStart w:id="620" w:name="_Toc219368465"/>
      <w:bookmarkStart w:id="621" w:name="_Hlk520116722"/>
      <w:r w:rsidRPr="00B01E91">
        <w:rPr>
          <w:u w:val="single"/>
        </w:rPr>
        <w:lastRenderedPageBreak/>
        <w:t>A</w:t>
      </w:r>
      <w:r w:rsidR="007A239D" w:rsidRPr="00B01E91">
        <w:rPr>
          <w:u w:val="single"/>
        </w:rPr>
        <w:t>ttachment B</w:t>
      </w:r>
      <w:r w:rsidR="05FC2CBF" w:rsidRPr="00B01E91">
        <w:rPr>
          <w:u w:val="single"/>
        </w:rPr>
        <w:t>:</w:t>
      </w:r>
      <w:r w:rsidR="05FC2CBF" w:rsidRPr="00CD7061">
        <w:t xml:space="preserve"> Department of Information Technology Terms and Conditions</w:t>
      </w:r>
      <w:bookmarkEnd w:id="618"/>
      <w:bookmarkEnd w:id="619"/>
      <w:bookmarkEnd w:id="620"/>
    </w:p>
    <w:bookmarkEnd w:id="621"/>
    <w:p w14:paraId="0BA42420" w14:textId="77777777" w:rsidR="007F760D" w:rsidRDefault="007F760D" w:rsidP="000E3573">
      <w:pPr>
        <w:jc w:val="center"/>
        <w:rPr>
          <w:rFonts w:ascii="Arial" w:hAnsi="Arial" w:cs="Arial"/>
          <w:color w:val="FF0000"/>
          <w:sz w:val="22"/>
          <w:szCs w:val="22"/>
        </w:rPr>
      </w:pPr>
    </w:p>
    <w:p w14:paraId="2ABE8E21" w14:textId="77777777" w:rsidR="00D47EC0" w:rsidRPr="000E3573" w:rsidRDefault="00D47EC0" w:rsidP="000E3573">
      <w:pPr>
        <w:jc w:val="center"/>
        <w:rPr>
          <w:rFonts w:ascii="Arial" w:hAnsi="Arial" w:cs="Arial"/>
          <w:sz w:val="20"/>
          <w:szCs w:val="20"/>
          <w:u w:val="single"/>
        </w:rPr>
      </w:pPr>
      <w:r w:rsidRPr="000E3573">
        <w:rPr>
          <w:rFonts w:ascii="Arial" w:hAnsi="Arial" w:cs="Arial"/>
          <w:b/>
          <w:sz w:val="20"/>
          <w:szCs w:val="20"/>
          <w:u w:val="single"/>
        </w:rPr>
        <w:t>Section 1. General Terms and Conditions Applicable to All Purchases</w:t>
      </w:r>
    </w:p>
    <w:p w14:paraId="6B5F5B62" w14:textId="77777777" w:rsidR="00D47EC0" w:rsidRPr="000E3573" w:rsidRDefault="00D47EC0" w:rsidP="00523361">
      <w:pPr>
        <w:pStyle w:val="ListParagraph"/>
        <w:numPr>
          <w:ilvl w:val="0"/>
          <w:numId w:val="57"/>
        </w:numPr>
        <w:spacing w:before="120" w:after="120" w:line="240" w:lineRule="atLeast"/>
        <w:jc w:val="both"/>
        <w:rPr>
          <w:rFonts w:ascii="Arial" w:hAnsi="Arial" w:cs="Arial"/>
          <w:sz w:val="20"/>
          <w:szCs w:val="20"/>
        </w:rPr>
      </w:pPr>
      <w:r w:rsidRPr="000E3573">
        <w:rPr>
          <w:rFonts w:ascii="Arial" w:hAnsi="Arial" w:cs="Arial"/>
          <w:b/>
          <w:caps/>
          <w:sz w:val="20"/>
          <w:szCs w:val="20"/>
          <w:u w:val="single"/>
        </w:rPr>
        <w:t>Definitions</w:t>
      </w:r>
      <w:r w:rsidRPr="000E3573">
        <w:rPr>
          <w:rFonts w:ascii="Arial" w:hAnsi="Arial" w:cs="Arial"/>
          <w:b/>
          <w:sz w:val="20"/>
          <w:szCs w:val="20"/>
        </w:rPr>
        <w:t>:</w:t>
      </w:r>
      <w:r w:rsidRPr="000E3573">
        <w:rPr>
          <w:rFonts w:ascii="Arial" w:hAnsi="Arial" w:cs="Arial"/>
          <w:sz w:val="20"/>
          <w:szCs w:val="20"/>
        </w:rPr>
        <w:t xml:space="preserve"> As used </w:t>
      </w:r>
      <w:proofErr w:type="gramStart"/>
      <w:r w:rsidRPr="000E3573">
        <w:rPr>
          <w:rFonts w:ascii="Arial" w:hAnsi="Arial" w:cs="Arial"/>
          <w:sz w:val="20"/>
          <w:szCs w:val="20"/>
        </w:rPr>
        <w:t>herein;</w:t>
      </w:r>
      <w:proofErr w:type="gramEnd"/>
    </w:p>
    <w:p w14:paraId="44419ECF" w14:textId="77777777" w:rsidR="00D47EC0" w:rsidRPr="000E3573" w:rsidRDefault="00D47EC0" w:rsidP="000E3573">
      <w:pPr>
        <w:spacing w:before="120" w:after="120" w:line="240" w:lineRule="atLeast"/>
        <w:ind w:left="720"/>
        <w:jc w:val="both"/>
        <w:rPr>
          <w:rFonts w:ascii="Arial" w:hAnsi="Arial" w:cs="Arial"/>
          <w:sz w:val="20"/>
          <w:szCs w:val="20"/>
        </w:rPr>
      </w:pPr>
      <w:r w:rsidRPr="000E3573">
        <w:rPr>
          <w:rFonts w:ascii="Arial" w:hAnsi="Arial" w:cs="Arial"/>
          <w:sz w:val="20"/>
          <w:szCs w:val="20"/>
          <w:u w:val="single"/>
        </w:rPr>
        <w:t>Agreement</w:t>
      </w:r>
      <w:r w:rsidRPr="000E3573">
        <w:rPr>
          <w:rFonts w:ascii="Arial" w:hAnsi="Arial" w:cs="Arial"/>
          <w:sz w:val="20"/>
          <w:szCs w:val="20"/>
        </w:rPr>
        <w:t xml:space="preserve"> means the contract awarded pursuant to this RFP.</w:t>
      </w:r>
    </w:p>
    <w:p w14:paraId="24764DBB" w14:textId="77777777" w:rsidR="00D47EC0" w:rsidRPr="000E3573" w:rsidRDefault="00D47EC0" w:rsidP="000E3573">
      <w:pPr>
        <w:tabs>
          <w:tab w:val="left" w:pos="810"/>
        </w:tabs>
        <w:spacing w:before="120" w:after="120" w:line="240" w:lineRule="atLeast"/>
        <w:ind w:left="720"/>
        <w:jc w:val="both"/>
        <w:rPr>
          <w:rFonts w:ascii="Arial" w:hAnsi="Arial" w:cs="Arial"/>
          <w:sz w:val="20"/>
          <w:szCs w:val="20"/>
          <w:u w:val="single"/>
        </w:rPr>
      </w:pPr>
      <w:r w:rsidRPr="000E3573">
        <w:rPr>
          <w:rFonts w:ascii="Arial" w:hAnsi="Arial" w:cs="Arial"/>
          <w:sz w:val="20"/>
          <w:szCs w:val="20"/>
          <w:u w:val="single"/>
        </w:rPr>
        <w:t>Deliverable/Product Warranties</w:t>
      </w:r>
      <w:r w:rsidRPr="000E3573">
        <w:rPr>
          <w:rFonts w:ascii="Arial" w:hAnsi="Arial" w:cs="Arial"/>
          <w:sz w:val="20"/>
          <w:szCs w:val="20"/>
        </w:rPr>
        <w:t xml:space="preserve"> shall mean and include the warranties provided for products or deliverables licensed to the State in Section 2, Paragraph 2 of these Terms and Conditions unless superseded by a Vendor’s Warranties pursuant to Vendor’s License or Support Agreements.</w:t>
      </w:r>
    </w:p>
    <w:p w14:paraId="6990D34D" w14:textId="09B94676" w:rsidR="00D47EC0" w:rsidRPr="000E3573" w:rsidRDefault="00D47EC0" w:rsidP="000E3573">
      <w:pPr>
        <w:spacing w:before="120" w:after="120" w:line="240" w:lineRule="atLeast"/>
        <w:ind w:left="720"/>
        <w:jc w:val="both"/>
        <w:rPr>
          <w:rFonts w:ascii="Arial" w:hAnsi="Arial" w:cs="Arial"/>
          <w:sz w:val="20"/>
          <w:szCs w:val="20"/>
        </w:rPr>
      </w:pPr>
      <w:r w:rsidRPr="000E3573">
        <w:rPr>
          <w:rFonts w:ascii="Arial" w:hAnsi="Arial" w:cs="Arial"/>
          <w:sz w:val="20"/>
          <w:szCs w:val="20"/>
          <w:u w:val="single"/>
        </w:rPr>
        <w:t>Purchasing State Agency or Agency</w:t>
      </w:r>
      <w:r w:rsidRPr="000E3573">
        <w:rPr>
          <w:rFonts w:ascii="Arial" w:hAnsi="Arial" w:cs="Arial"/>
          <w:sz w:val="20"/>
          <w:szCs w:val="20"/>
        </w:rPr>
        <w:t xml:space="preserve"> shall mean the Agency purchasing the goods or Services.</w:t>
      </w:r>
    </w:p>
    <w:p w14:paraId="74071F0A" w14:textId="77777777" w:rsidR="00D47EC0" w:rsidRPr="000E3573" w:rsidRDefault="00D47EC0" w:rsidP="000E3573">
      <w:pPr>
        <w:spacing w:before="120" w:after="120" w:line="240" w:lineRule="atLeast"/>
        <w:ind w:left="720"/>
        <w:jc w:val="both"/>
        <w:rPr>
          <w:rFonts w:ascii="Arial" w:hAnsi="Arial" w:cs="Arial"/>
          <w:sz w:val="20"/>
          <w:szCs w:val="20"/>
          <w:u w:val="single"/>
        </w:rPr>
      </w:pPr>
      <w:r w:rsidRPr="000E3573">
        <w:rPr>
          <w:rFonts w:ascii="Arial" w:hAnsi="Arial" w:cs="Arial"/>
          <w:sz w:val="20"/>
          <w:szCs w:val="20"/>
          <w:u w:val="single"/>
        </w:rPr>
        <w:t>Services</w:t>
      </w:r>
      <w:r w:rsidRPr="000E3573">
        <w:rPr>
          <w:rFonts w:ascii="Arial" w:hAnsi="Arial" w:cs="Arial"/>
          <w:sz w:val="20"/>
          <w:szCs w:val="20"/>
        </w:rPr>
        <w:t xml:space="preserve"> shall mean the duties and obligations undertaken by the Vendor under, and to fulfill, the specifications, requirements, terms and conditions of the Agreement.</w:t>
      </w:r>
    </w:p>
    <w:p w14:paraId="503EBC51" w14:textId="008FC9FC" w:rsidR="00D47EC0" w:rsidRPr="000E3573" w:rsidRDefault="00D47EC0" w:rsidP="000E3573">
      <w:pPr>
        <w:spacing w:before="120" w:line="240" w:lineRule="atLeast"/>
        <w:ind w:left="720"/>
        <w:jc w:val="both"/>
        <w:rPr>
          <w:rFonts w:ascii="Arial" w:hAnsi="Arial" w:cs="Arial"/>
          <w:sz w:val="20"/>
          <w:szCs w:val="20"/>
        </w:rPr>
      </w:pPr>
      <w:r w:rsidRPr="000E3573">
        <w:rPr>
          <w:rFonts w:ascii="Arial" w:hAnsi="Arial" w:cs="Arial"/>
          <w:sz w:val="20"/>
          <w:szCs w:val="20"/>
          <w:u w:val="single"/>
        </w:rPr>
        <w:t>State</w:t>
      </w:r>
      <w:r w:rsidRPr="000E3573">
        <w:rPr>
          <w:rFonts w:ascii="Arial" w:hAnsi="Arial" w:cs="Arial"/>
          <w:sz w:val="20"/>
          <w:szCs w:val="20"/>
        </w:rPr>
        <w:t xml:space="preserve"> shall mean the State of North Carolina, the Department of Information Technology (DIT)</w:t>
      </w:r>
      <w:r w:rsidR="006A31C4" w:rsidRPr="000E3573">
        <w:rPr>
          <w:rFonts w:ascii="Arial" w:hAnsi="Arial" w:cs="Arial"/>
          <w:sz w:val="20"/>
          <w:szCs w:val="20"/>
        </w:rPr>
        <w:t>, or</w:t>
      </w:r>
      <w:r w:rsidRPr="000E3573">
        <w:rPr>
          <w:rFonts w:ascii="Arial" w:hAnsi="Arial" w:cs="Arial"/>
          <w:sz w:val="20"/>
          <w:szCs w:val="20"/>
        </w:rPr>
        <w:t xml:space="preserve"> the Purchasing State Agency in its capacity as </w:t>
      </w:r>
      <w:r w:rsidR="006A31C4" w:rsidRPr="000E3573">
        <w:rPr>
          <w:rFonts w:ascii="Arial" w:hAnsi="Arial" w:cs="Arial"/>
          <w:sz w:val="20"/>
          <w:szCs w:val="20"/>
        </w:rPr>
        <w:t>the Contracting Agency</w:t>
      </w:r>
      <w:r w:rsidRPr="000E3573">
        <w:rPr>
          <w:rFonts w:ascii="Arial" w:hAnsi="Arial" w:cs="Arial"/>
          <w:sz w:val="20"/>
          <w:szCs w:val="20"/>
        </w:rPr>
        <w:t>, as appropriate.</w:t>
      </w:r>
    </w:p>
    <w:p w14:paraId="11CB48AB" w14:textId="2B8620C3"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Standards</w:t>
      </w:r>
      <w:r w:rsidRPr="000E3573">
        <w:rPr>
          <w:rFonts w:ascii="Arial" w:hAnsi="Arial" w:cs="Arial"/>
          <w:b/>
          <w:sz w:val="20"/>
          <w:szCs w:val="20"/>
        </w:rPr>
        <w:t>:</w:t>
      </w:r>
      <w:r w:rsidRPr="000E3573">
        <w:rPr>
          <w:rFonts w:ascii="Arial" w:hAnsi="Arial" w:cs="Arial"/>
          <w:sz w:val="20"/>
          <w:szCs w:val="20"/>
        </w:rPr>
        <w:t xml:space="preserve"> Any Deliverables shall meet all applicable State and federal requirements, such as State or Federal Regulation, and NC State Chief Information Officer’s (CIO) policy or regulation. </w:t>
      </w:r>
      <w:r w:rsidRPr="000E3573">
        <w:rPr>
          <w:rFonts w:ascii="Arial" w:hAnsi="Arial" w:cs="Arial"/>
          <w:color w:val="000000"/>
          <w:sz w:val="20"/>
          <w:szCs w:val="20"/>
        </w:rPr>
        <w:t>Vendor will provide and maintain a quality assurance system or program that includes any Deliverables and will tender or provide to the State only those Deliverables that have been inspected and found to conform to the RFP specifications</w:t>
      </w:r>
      <w:r w:rsidR="00D07457" w:rsidRPr="000E3573">
        <w:rPr>
          <w:rFonts w:ascii="Arial" w:hAnsi="Arial" w:cs="Arial"/>
          <w:color w:val="000000"/>
          <w:sz w:val="20"/>
          <w:szCs w:val="20"/>
        </w:rPr>
        <w:t xml:space="preserve">. </w:t>
      </w:r>
      <w:r w:rsidRPr="000E3573">
        <w:rPr>
          <w:rFonts w:ascii="Arial" w:hAnsi="Arial" w:cs="Arial"/>
          <w:sz w:val="20"/>
          <w:szCs w:val="20"/>
        </w:rPr>
        <w:t>All Deliverables are subject to operation, certification, testing and inspection, and any accessibility specifications.</w:t>
      </w:r>
    </w:p>
    <w:p w14:paraId="3EAF8869" w14:textId="77777777"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Warranties:</w:t>
      </w:r>
      <w:r w:rsidRPr="000E3573">
        <w:rPr>
          <w:rFonts w:ascii="Arial" w:hAnsi="Arial" w:cs="Arial"/>
          <w:sz w:val="20"/>
          <w:szCs w:val="20"/>
        </w:rPr>
        <w:t xml:space="preserve"> Unless otherwise expressly provided, any goods Deliverables provided by the Vendor shall be warranted for a period of 90 days after acceptance.</w:t>
      </w:r>
    </w:p>
    <w:p w14:paraId="6F10F823" w14:textId="79FA4A47"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Subcontracting</w:t>
      </w:r>
      <w:r w:rsidRPr="000E3573">
        <w:rPr>
          <w:rFonts w:ascii="Arial" w:hAnsi="Arial" w:cs="Arial"/>
          <w:b/>
          <w:sz w:val="20"/>
          <w:szCs w:val="20"/>
        </w:rPr>
        <w:t>:</w:t>
      </w:r>
      <w:r w:rsidRPr="000E3573">
        <w:rPr>
          <w:rFonts w:ascii="Arial" w:hAnsi="Arial" w:cs="Arial"/>
          <w:sz w:val="20"/>
          <w:szCs w:val="20"/>
        </w:rPr>
        <w:t xml:space="preserve"> The Vendor may subcontract the performance of required Services with Resources under the Agreement only with the prior written consent of the State contracting authority</w:t>
      </w:r>
      <w:r w:rsidR="00D07457" w:rsidRPr="000E3573">
        <w:rPr>
          <w:rFonts w:ascii="Arial" w:hAnsi="Arial" w:cs="Arial"/>
          <w:sz w:val="20"/>
          <w:szCs w:val="20"/>
        </w:rPr>
        <w:t xml:space="preserve">. </w:t>
      </w:r>
      <w:r w:rsidRPr="000E3573">
        <w:rPr>
          <w:rFonts w:ascii="Arial" w:hAnsi="Arial" w:cs="Arial"/>
          <w:sz w:val="20"/>
          <w:szCs w:val="20"/>
        </w:rPr>
        <w:t>Vendor shall provide the State with complete copies of any agreements made by and between Vendor and all subcontractors</w:t>
      </w:r>
      <w:r w:rsidR="00D07457" w:rsidRPr="000E3573">
        <w:rPr>
          <w:rFonts w:ascii="Arial" w:hAnsi="Arial" w:cs="Arial"/>
          <w:sz w:val="20"/>
          <w:szCs w:val="20"/>
        </w:rPr>
        <w:t xml:space="preserve">. </w:t>
      </w:r>
      <w:r w:rsidRPr="000E3573">
        <w:rPr>
          <w:rFonts w:ascii="Arial" w:hAnsi="Arial" w:cs="Arial"/>
          <w:sz w:val="20"/>
          <w:szCs w:val="20"/>
        </w:rPr>
        <w:t>The selected Vendor remains solely responsible for the performance of its subcontractors</w:t>
      </w:r>
      <w:r w:rsidR="00D07457" w:rsidRPr="000E3573">
        <w:rPr>
          <w:rFonts w:ascii="Arial" w:hAnsi="Arial" w:cs="Arial"/>
          <w:sz w:val="20"/>
          <w:szCs w:val="20"/>
        </w:rPr>
        <w:t xml:space="preserve">. </w:t>
      </w:r>
      <w:r w:rsidRPr="000E3573">
        <w:rPr>
          <w:rFonts w:ascii="Arial" w:hAnsi="Arial" w:cs="Arial"/>
          <w:sz w:val="20"/>
          <w:szCs w:val="20"/>
        </w:rPr>
        <w:t>Subcontractors, if any, shall adhere to the same standards required of the selected Vendor and the Agreement</w:t>
      </w:r>
      <w:r w:rsidR="00D07457" w:rsidRPr="000E3573">
        <w:rPr>
          <w:rFonts w:ascii="Arial" w:hAnsi="Arial" w:cs="Arial"/>
          <w:sz w:val="20"/>
          <w:szCs w:val="20"/>
        </w:rPr>
        <w:t xml:space="preserve">. </w:t>
      </w:r>
      <w:r w:rsidRPr="000E3573">
        <w:rPr>
          <w:rFonts w:ascii="Arial" w:hAnsi="Arial" w:cs="Arial"/>
          <w:sz w:val="20"/>
          <w:szCs w:val="20"/>
        </w:rPr>
        <w:t xml:space="preserve">Any contracts made by the Vendor with a subcontractor shall include an affirmative statement that the State is an intended </w:t>
      </w:r>
      <w:proofErr w:type="gramStart"/>
      <w:r w:rsidRPr="000E3573">
        <w:rPr>
          <w:rFonts w:ascii="Arial" w:hAnsi="Arial" w:cs="Arial"/>
          <w:sz w:val="20"/>
          <w:szCs w:val="20"/>
        </w:rPr>
        <w:t>third party</w:t>
      </w:r>
      <w:proofErr w:type="gramEnd"/>
      <w:r w:rsidRPr="000E3573">
        <w:rPr>
          <w:rFonts w:ascii="Arial" w:hAnsi="Arial" w:cs="Arial"/>
          <w:sz w:val="20"/>
          <w:szCs w:val="20"/>
        </w:rPr>
        <w:t xml:space="preserve"> beneficiary of the Agreement; that the subcontractor has no agreement with the State; and that the State shall be indemnified by the Vendor for any claim presented by the subcontractor</w:t>
      </w:r>
      <w:r w:rsidR="00D07457" w:rsidRPr="000E3573">
        <w:rPr>
          <w:rFonts w:ascii="Arial" w:hAnsi="Arial" w:cs="Arial"/>
          <w:sz w:val="20"/>
          <w:szCs w:val="20"/>
        </w:rPr>
        <w:t xml:space="preserve">. </w:t>
      </w:r>
      <w:r w:rsidRPr="000E3573">
        <w:rPr>
          <w:rFonts w:ascii="Arial" w:hAnsi="Arial" w:cs="Arial"/>
          <w:sz w:val="20"/>
          <w:szCs w:val="20"/>
        </w:rPr>
        <w:t xml:space="preserve">Notwithstanding any other term herein, </w:t>
      </w:r>
      <w:r w:rsidRPr="000E3573">
        <w:rPr>
          <w:rFonts w:ascii="Arial" w:hAnsi="Arial" w:cs="Arial"/>
          <w:sz w:val="20"/>
          <w:szCs w:val="20"/>
          <w:lang w:val="en-GB"/>
        </w:rPr>
        <w:t>Vendor shall timely exercise its contractual remedies against any non-performing subcontractor and, when appropriate, substitute another subcontractor.</w:t>
      </w:r>
    </w:p>
    <w:p w14:paraId="790C484E" w14:textId="5AB5B5F6"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Travel Expenses</w:t>
      </w:r>
      <w:r w:rsidRPr="000E3573">
        <w:rPr>
          <w:rFonts w:ascii="Arial" w:hAnsi="Arial" w:cs="Arial"/>
          <w:b/>
          <w:sz w:val="20"/>
          <w:szCs w:val="20"/>
        </w:rPr>
        <w:t>:</w:t>
      </w:r>
      <w:r w:rsidRPr="000E3573">
        <w:rPr>
          <w:rFonts w:ascii="Arial" w:hAnsi="Arial" w:cs="Arial"/>
          <w:sz w:val="20"/>
          <w:szCs w:val="20"/>
        </w:rPr>
        <w:t xml:space="preserve">  </w:t>
      </w:r>
      <w:r w:rsidRPr="000E3573">
        <w:rPr>
          <w:rFonts w:ascii="Arial" w:hAnsi="Arial" w:cs="Arial"/>
          <w:b/>
          <w:sz w:val="20"/>
          <w:szCs w:val="20"/>
          <w:u w:val="single"/>
        </w:rPr>
        <w:t>All travel expenses should be included in the Vendor’s proposed costs</w:t>
      </w:r>
      <w:r w:rsidR="00D07457" w:rsidRPr="000E3573">
        <w:rPr>
          <w:rFonts w:ascii="Arial" w:hAnsi="Arial" w:cs="Arial"/>
          <w:b/>
          <w:sz w:val="20"/>
          <w:szCs w:val="20"/>
          <w:u w:val="single"/>
        </w:rPr>
        <w:t xml:space="preserve">. </w:t>
      </w:r>
      <w:r w:rsidRPr="000E3573">
        <w:rPr>
          <w:rFonts w:ascii="Arial" w:hAnsi="Arial" w:cs="Arial"/>
          <w:b/>
          <w:sz w:val="20"/>
          <w:szCs w:val="20"/>
          <w:u w:val="single"/>
        </w:rPr>
        <w:t>Separately stated travel expenses will not be reimbursed</w:t>
      </w:r>
      <w:r w:rsidR="00D07457" w:rsidRPr="000E3573">
        <w:rPr>
          <w:rFonts w:ascii="Arial" w:hAnsi="Arial" w:cs="Arial"/>
          <w:sz w:val="20"/>
          <w:szCs w:val="20"/>
          <w:u w:val="single"/>
        </w:rPr>
        <w:t xml:space="preserve">. </w:t>
      </w:r>
      <w:proofErr w:type="gramStart"/>
      <w:r w:rsidRPr="000E3573">
        <w:rPr>
          <w:rFonts w:ascii="Arial" w:hAnsi="Arial" w:cs="Arial"/>
          <w:sz w:val="20"/>
          <w:szCs w:val="20"/>
        </w:rPr>
        <w:t>In the event that</w:t>
      </w:r>
      <w:proofErr w:type="gramEnd"/>
      <w:r w:rsidRPr="000E3573">
        <w:rPr>
          <w:rFonts w:ascii="Arial" w:hAnsi="Arial" w:cs="Arial"/>
          <w:sz w:val="20"/>
          <w:szCs w:val="20"/>
        </w:rPr>
        <w:t xml:space="preserve"> the Vendor, upon specific request in writing by the State, is deemed eligible to be reimbursed for travel expenses arising under the performance of the Agreement, reimbursement will be at the out-of-state rates set forth in N.C.G.S. §138-6; as amended from time to time</w:t>
      </w:r>
      <w:r w:rsidR="00D07457" w:rsidRPr="000E3573">
        <w:rPr>
          <w:rFonts w:ascii="Arial" w:hAnsi="Arial" w:cs="Arial"/>
          <w:sz w:val="20"/>
          <w:szCs w:val="20"/>
        </w:rPr>
        <w:t xml:space="preserve">. </w:t>
      </w:r>
      <w:r w:rsidRPr="000E3573">
        <w:rPr>
          <w:rFonts w:ascii="Arial" w:hAnsi="Arial" w:cs="Arial"/>
          <w:sz w:val="20"/>
          <w:szCs w:val="20"/>
        </w:rPr>
        <w:t>Vendor agrees to use the lowest available airfare not requiring a weekend stay and to use the lowest available rate for rental vehicles</w:t>
      </w:r>
      <w:r w:rsidR="00D07457" w:rsidRPr="000E3573">
        <w:rPr>
          <w:rFonts w:ascii="Arial" w:hAnsi="Arial" w:cs="Arial"/>
          <w:sz w:val="20"/>
          <w:szCs w:val="20"/>
        </w:rPr>
        <w:t xml:space="preserve">. </w:t>
      </w:r>
      <w:r w:rsidRPr="000E3573">
        <w:rPr>
          <w:rFonts w:ascii="Arial" w:hAnsi="Arial" w:cs="Arial"/>
          <w:sz w:val="20"/>
          <w:szCs w:val="20"/>
        </w:rPr>
        <w:t xml:space="preserve">All Vendor </w:t>
      </w:r>
      <w:proofErr w:type="gramStart"/>
      <w:r w:rsidRPr="000E3573">
        <w:rPr>
          <w:rFonts w:ascii="Arial" w:hAnsi="Arial" w:cs="Arial"/>
          <w:sz w:val="20"/>
          <w:szCs w:val="20"/>
        </w:rPr>
        <w:t>incurred travel expenses</w:t>
      </w:r>
      <w:proofErr w:type="gramEnd"/>
      <w:r w:rsidRPr="000E3573">
        <w:rPr>
          <w:rFonts w:ascii="Arial" w:hAnsi="Arial" w:cs="Arial"/>
          <w:sz w:val="20"/>
          <w:szCs w:val="20"/>
        </w:rPr>
        <w:t xml:space="preserve"> shall be billed </w:t>
      </w:r>
      <w:proofErr w:type="gramStart"/>
      <w:r w:rsidRPr="000E3573">
        <w:rPr>
          <w:rFonts w:ascii="Arial" w:hAnsi="Arial" w:cs="Arial"/>
          <w:sz w:val="20"/>
          <w:szCs w:val="20"/>
        </w:rPr>
        <w:t>on a monthly basis</w:t>
      </w:r>
      <w:proofErr w:type="gramEnd"/>
      <w:r w:rsidRPr="000E3573">
        <w:rPr>
          <w:rFonts w:ascii="Arial" w:hAnsi="Arial" w:cs="Arial"/>
          <w:sz w:val="20"/>
          <w:szCs w:val="20"/>
        </w:rPr>
        <w:t>, shall be supported by receipt and shall be paid by the State within thirty (30) days after invoice approval</w:t>
      </w:r>
      <w:r w:rsidR="00D07457" w:rsidRPr="000E3573">
        <w:rPr>
          <w:rFonts w:ascii="Arial" w:hAnsi="Arial" w:cs="Arial"/>
          <w:sz w:val="20"/>
          <w:szCs w:val="20"/>
        </w:rPr>
        <w:t xml:space="preserve">. </w:t>
      </w:r>
      <w:r w:rsidRPr="000E3573">
        <w:rPr>
          <w:rFonts w:ascii="Arial" w:hAnsi="Arial" w:cs="Arial"/>
          <w:sz w:val="20"/>
          <w:szCs w:val="20"/>
        </w:rPr>
        <w:t>Travel expenses exceeding the foregoing rates shall not be paid by the State</w:t>
      </w:r>
      <w:r w:rsidR="00D07457" w:rsidRPr="000E3573">
        <w:rPr>
          <w:rFonts w:ascii="Arial" w:hAnsi="Arial" w:cs="Arial"/>
          <w:sz w:val="20"/>
          <w:szCs w:val="20"/>
        </w:rPr>
        <w:t xml:space="preserve">. </w:t>
      </w:r>
      <w:r w:rsidRPr="000E3573">
        <w:rPr>
          <w:rFonts w:ascii="Arial" w:hAnsi="Arial" w:cs="Arial"/>
          <w:sz w:val="20"/>
          <w:szCs w:val="20"/>
        </w:rPr>
        <w:t xml:space="preserve">The State will reimburse travel allowances only for days on which the Vendor is required to be in North Carolina performing Services under the Agreement. </w:t>
      </w:r>
    </w:p>
    <w:p w14:paraId="673EC042" w14:textId="50370426"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Governmental Restrictions</w:t>
      </w:r>
      <w:r w:rsidRPr="000E3573">
        <w:rPr>
          <w:rFonts w:ascii="Arial" w:hAnsi="Arial" w:cs="Arial"/>
          <w:b/>
          <w:sz w:val="20"/>
          <w:szCs w:val="20"/>
        </w:rPr>
        <w:t xml:space="preserve">: </w:t>
      </w:r>
      <w:r w:rsidRPr="000E3573">
        <w:rPr>
          <w:rFonts w:ascii="Arial" w:hAnsi="Arial" w:cs="Arial"/>
          <w:sz w:val="20"/>
          <w:szCs w:val="20"/>
        </w:rPr>
        <w:t>In the event any restrictions are imposed by governmental requirements that necessitate alteration of the material, quality, workmanship, or performance of the Deliverables offered prior to delivery thereof, the Vendor shall provide written notification of the necessary alteration(s) to the Agency Contract Administrator</w:t>
      </w:r>
      <w:r w:rsidR="00D07457" w:rsidRPr="000E3573">
        <w:rPr>
          <w:rFonts w:ascii="Arial" w:hAnsi="Arial" w:cs="Arial"/>
          <w:sz w:val="20"/>
          <w:szCs w:val="20"/>
        </w:rPr>
        <w:t xml:space="preserve">. </w:t>
      </w:r>
      <w:r w:rsidRPr="000E3573">
        <w:rPr>
          <w:rFonts w:ascii="Arial" w:hAnsi="Arial" w:cs="Arial"/>
          <w:sz w:val="20"/>
          <w:szCs w:val="20"/>
        </w:rPr>
        <w:t>The State reserves the right to accept any such alterations, including any price adjustments occasioned thereby, or to cancel the Agreement</w:t>
      </w:r>
      <w:r w:rsidR="00D07457" w:rsidRPr="000E3573">
        <w:rPr>
          <w:rFonts w:ascii="Arial" w:hAnsi="Arial" w:cs="Arial"/>
          <w:sz w:val="20"/>
          <w:szCs w:val="20"/>
        </w:rPr>
        <w:t xml:space="preserve">. </w:t>
      </w:r>
      <w:r w:rsidRPr="000E3573">
        <w:rPr>
          <w:rFonts w:ascii="Arial" w:hAnsi="Arial" w:cs="Arial"/>
          <w:sz w:val="20"/>
          <w:szCs w:val="20"/>
        </w:rPr>
        <w:t>The State may advise Vendor of any restrictions or changes in specifications required by North Carolina legislation, rule or regulatory authority that require compliance by the State</w:t>
      </w:r>
      <w:r w:rsidR="00D07457" w:rsidRPr="000E3573">
        <w:rPr>
          <w:rFonts w:ascii="Arial" w:hAnsi="Arial" w:cs="Arial"/>
          <w:sz w:val="20"/>
          <w:szCs w:val="20"/>
        </w:rPr>
        <w:t xml:space="preserve">. </w:t>
      </w:r>
      <w:r w:rsidRPr="000E3573">
        <w:rPr>
          <w:rFonts w:ascii="Arial" w:hAnsi="Arial" w:cs="Arial"/>
          <w:sz w:val="20"/>
          <w:szCs w:val="20"/>
        </w:rPr>
        <w:t>In such event, Vendor shall use its best efforts to comply with the required restrictions or changes</w:t>
      </w:r>
      <w:r w:rsidR="00D07457" w:rsidRPr="000E3573">
        <w:rPr>
          <w:rFonts w:ascii="Arial" w:hAnsi="Arial" w:cs="Arial"/>
          <w:sz w:val="20"/>
          <w:szCs w:val="20"/>
        </w:rPr>
        <w:t xml:space="preserve">. </w:t>
      </w:r>
      <w:r w:rsidRPr="000E3573">
        <w:rPr>
          <w:rFonts w:ascii="Arial" w:hAnsi="Arial" w:cs="Arial"/>
          <w:sz w:val="20"/>
          <w:szCs w:val="20"/>
        </w:rPr>
        <w:t>If compliance cannot be achieved by the date specified by the State, the State may terminate the Agreement and compensate Vendor for sums then due under the Agreement.</w:t>
      </w:r>
    </w:p>
    <w:p w14:paraId="6D62A1C7" w14:textId="43D0A43F"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Prohibition Against Contingent Fees and Gratuities</w:t>
      </w:r>
      <w:r w:rsidRPr="000E3573">
        <w:rPr>
          <w:rFonts w:ascii="Arial" w:hAnsi="Arial" w:cs="Arial"/>
          <w:b/>
          <w:sz w:val="20"/>
          <w:szCs w:val="20"/>
        </w:rPr>
        <w:t>:</w:t>
      </w:r>
      <w:r w:rsidRPr="000E3573">
        <w:rPr>
          <w:rFonts w:ascii="Arial" w:hAnsi="Arial" w:cs="Arial"/>
          <w:sz w:val="20"/>
          <w:szCs w:val="20"/>
        </w:rPr>
        <w:t xml:space="preserve"> Vendor warrants that it has not paid, and agrees not to pay, any bonus, commission, fee, or gratuity to any employee or official of the State for the purpose </w:t>
      </w:r>
      <w:r w:rsidRPr="000E3573">
        <w:rPr>
          <w:rFonts w:ascii="Arial" w:hAnsi="Arial" w:cs="Arial"/>
          <w:sz w:val="20"/>
          <w:szCs w:val="20"/>
        </w:rPr>
        <w:lastRenderedPageBreak/>
        <w:t>of obtaining any Contract or award issued by the State</w:t>
      </w:r>
      <w:r w:rsidR="00D07457" w:rsidRPr="000E3573">
        <w:rPr>
          <w:rFonts w:ascii="Arial" w:hAnsi="Arial" w:cs="Arial"/>
          <w:sz w:val="20"/>
          <w:szCs w:val="20"/>
        </w:rPr>
        <w:t xml:space="preserve">. </w:t>
      </w:r>
      <w:r w:rsidRPr="000E3573">
        <w:rPr>
          <w:rFonts w:ascii="Arial" w:hAnsi="Arial" w:cs="Arial"/>
          <w:sz w:val="20"/>
          <w:szCs w:val="20"/>
        </w:rPr>
        <w:t xml:space="preserve">Vendor further warrants that no commission or other payment has been or will be received from or paid to any </w:t>
      </w:r>
      <w:proofErr w:type="gramStart"/>
      <w:r w:rsidRPr="000E3573">
        <w:rPr>
          <w:rFonts w:ascii="Arial" w:hAnsi="Arial" w:cs="Arial"/>
          <w:sz w:val="20"/>
          <w:szCs w:val="20"/>
        </w:rPr>
        <w:t>third party</w:t>
      </w:r>
      <w:proofErr w:type="gramEnd"/>
      <w:r w:rsidRPr="000E3573">
        <w:rPr>
          <w:rFonts w:ascii="Arial" w:hAnsi="Arial" w:cs="Arial"/>
          <w:sz w:val="20"/>
          <w:szCs w:val="20"/>
        </w:rPr>
        <w:t xml:space="preserve"> contingent on the award of any Contract by the State, except as shall have been expressly communicated to the State Purchasing Agent in writing prior to acceptance of the Agreement or award in question</w:t>
      </w:r>
      <w:r w:rsidR="00D07457" w:rsidRPr="000E3573">
        <w:rPr>
          <w:rFonts w:ascii="Arial" w:hAnsi="Arial" w:cs="Arial"/>
          <w:sz w:val="20"/>
          <w:szCs w:val="20"/>
        </w:rPr>
        <w:t xml:space="preserve">. </w:t>
      </w:r>
      <w:r w:rsidRPr="000E3573">
        <w:rPr>
          <w:rFonts w:ascii="Arial" w:hAnsi="Arial" w:cs="Arial"/>
          <w:sz w:val="20"/>
          <w:szCs w:val="20"/>
        </w:rPr>
        <w:t>Each individual signing below warrants that he or she is duly authorized by their respective Party to sign the Agreement and bind the Party to the terms and conditions of this RFP</w:t>
      </w:r>
      <w:r w:rsidR="00D07457" w:rsidRPr="000E3573">
        <w:rPr>
          <w:rFonts w:ascii="Arial" w:hAnsi="Arial" w:cs="Arial"/>
          <w:sz w:val="20"/>
          <w:szCs w:val="20"/>
        </w:rPr>
        <w:t xml:space="preserve">. </w:t>
      </w:r>
      <w:r w:rsidRPr="000E3573">
        <w:rPr>
          <w:rFonts w:ascii="Arial" w:hAnsi="Arial" w:cs="Arial"/>
          <w:sz w:val="20"/>
          <w:szCs w:val="20"/>
        </w:rPr>
        <w:t>Vendor and their authorized signatory further warrant that no officer or employee of the State has any direct or indirect financial or personal beneficial interest, in the subject matter of the Agreement; obligation or Contract for future award of compensation as an inducement or consideration for making the Agreement</w:t>
      </w:r>
      <w:r w:rsidR="00D07457" w:rsidRPr="000E3573">
        <w:rPr>
          <w:rFonts w:ascii="Arial" w:hAnsi="Arial" w:cs="Arial"/>
          <w:sz w:val="20"/>
          <w:szCs w:val="20"/>
        </w:rPr>
        <w:t xml:space="preserve">. </w:t>
      </w:r>
      <w:r w:rsidRPr="000E3573">
        <w:rPr>
          <w:rFonts w:ascii="Arial" w:hAnsi="Arial" w:cs="Arial"/>
          <w:sz w:val="20"/>
          <w:szCs w:val="20"/>
        </w:rPr>
        <w:t>Subsequent discovery by the State of non-compliance with these provisions shall constitute sufficient cause for immediate termination of all outstanding contracts</w:t>
      </w:r>
      <w:r w:rsidR="00D07457" w:rsidRPr="000E3573">
        <w:rPr>
          <w:rFonts w:ascii="Arial" w:hAnsi="Arial" w:cs="Arial"/>
          <w:sz w:val="20"/>
          <w:szCs w:val="20"/>
        </w:rPr>
        <w:t xml:space="preserve">. </w:t>
      </w:r>
      <w:r w:rsidRPr="000E3573">
        <w:rPr>
          <w:rFonts w:ascii="Arial" w:hAnsi="Arial" w:cs="Arial"/>
          <w:sz w:val="20"/>
          <w:szCs w:val="20"/>
        </w:rPr>
        <w:t>Violations of this provision may result in debarment of the Vendor(s) as permitted by 9 NCAC 06B..1206, or other provision of law.</w:t>
      </w:r>
    </w:p>
    <w:p w14:paraId="7BE54E85" w14:textId="6488F9F0"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Availability of Funds</w:t>
      </w:r>
      <w:r w:rsidRPr="000E3573">
        <w:rPr>
          <w:rFonts w:ascii="Arial" w:hAnsi="Arial" w:cs="Arial"/>
          <w:b/>
          <w:sz w:val="20"/>
          <w:szCs w:val="20"/>
        </w:rPr>
        <w:t xml:space="preserve">: </w:t>
      </w:r>
      <w:proofErr w:type="gramStart"/>
      <w:r w:rsidRPr="000E3573">
        <w:rPr>
          <w:rFonts w:ascii="Arial" w:hAnsi="Arial" w:cs="Arial"/>
          <w:sz w:val="20"/>
          <w:szCs w:val="20"/>
        </w:rPr>
        <w:t>Any and all</w:t>
      </w:r>
      <w:proofErr w:type="gramEnd"/>
      <w:r w:rsidRPr="000E3573">
        <w:rPr>
          <w:rFonts w:ascii="Arial" w:hAnsi="Arial" w:cs="Arial"/>
          <w:sz w:val="20"/>
          <w:szCs w:val="20"/>
        </w:rPr>
        <w:t xml:space="preserve"> payments to Vendor are expressly contingent upon and subject to the appropriation, allocation and availability of funds to the Agency for the purposes set forth in the Agreement</w:t>
      </w:r>
      <w:r w:rsidR="00D07457" w:rsidRPr="000E3573">
        <w:rPr>
          <w:rFonts w:ascii="Arial" w:hAnsi="Arial" w:cs="Arial"/>
          <w:sz w:val="20"/>
          <w:szCs w:val="20"/>
        </w:rPr>
        <w:t xml:space="preserve">. </w:t>
      </w:r>
      <w:r w:rsidRPr="000E3573">
        <w:rPr>
          <w:rFonts w:ascii="Arial" w:hAnsi="Arial" w:cs="Arial"/>
          <w:sz w:val="20"/>
          <w:szCs w:val="20"/>
        </w:rPr>
        <w:t>If the Agreement or any Purchase Order issued hereunder is funded in whole or in part by federal funds, the Agency’s performance and payment shall be subject to and contingent upon the continuing availability of said federal funds for the purposes of the Agreement or Purchase Order</w:t>
      </w:r>
      <w:r w:rsidR="00D07457" w:rsidRPr="000E3573">
        <w:rPr>
          <w:rFonts w:ascii="Arial" w:hAnsi="Arial" w:cs="Arial"/>
          <w:sz w:val="20"/>
          <w:szCs w:val="20"/>
        </w:rPr>
        <w:t xml:space="preserve">. </w:t>
      </w:r>
      <w:r w:rsidRPr="000E3573">
        <w:rPr>
          <w:rFonts w:ascii="Arial" w:hAnsi="Arial" w:cs="Arial"/>
          <w:sz w:val="20"/>
          <w:szCs w:val="20"/>
        </w:rPr>
        <w:t xml:space="preserve">If the term of the Agreement extends into fiscal years </w:t>
      </w:r>
      <w:proofErr w:type="gramStart"/>
      <w:r w:rsidRPr="000E3573">
        <w:rPr>
          <w:rFonts w:ascii="Arial" w:hAnsi="Arial" w:cs="Arial"/>
          <w:sz w:val="20"/>
          <w:szCs w:val="20"/>
        </w:rPr>
        <w:t>subsequent to</w:t>
      </w:r>
      <w:proofErr w:type="gramEnd"/>
      <w:r w:rsidRPr="000E3573">
        <w:rPr>
          <w:rFonts w:ascii="Arial" w:hAnsi="Arial" w:cs="Arial"/>
          <w:sz w:val="20"/>
          <w:szCs w:val="20"/>
        </w:rPr>
        <w:t xml:space="preserve"> that in which it is approved, such continuation of the Agreement is expressly contingent upon the appropriation, allocation and availability of funds by the N.C. Legislature for the purposes set forth in this RFP</w:t>
      </w:r>
      <w:r w:rsidR="00D07457" w:rsidRPr="000E3573">
        <w:rPr>
          <w:rFonts w:ascii="Arial" w:hAnsi="Arial" w:cs="Arial"/>
          <w:sz w:val="20"/>
          <w:szCs w:val="20"/>
        </w:rPr>
        <w:t xml:space="preserve">. </w:t>
      </w:r>
      <w:r w:rsidRPr="000E3573">
        <w:rPr>
          <w:rFonts w:ascii="Arial" w:hAnsi="Arial" w:cs="Arial"/>
          <w:sz w:val="20"/>
          <w:szCs w:val="20"/>
        </w:rPr>
        <w:t>If funds to effect payment are not available, the Agency will provide written notification to Vendor</w:t>
      </w:r>
      <w:r w:rsidR="00D07457" w:rsidRPr="000E3573">
        <w:rPr>
          <w:rFonts w:ascii="Arial" w:hAnsi="Arial" w:cs="Arial"/>
          <w:sz w:val="20"/>
          <w:szCs w:val="20"/>
        </w:rPr>
        <w:t xml:space="preserve">. </w:t>
      </w:r>
      <w:r w:rsidRPr="000E3573">
        <w:rPr>
          <w:rFonts w:ascii="Arial" w:hAnsi="Arial" w:cs="Arial"/>
          <w:sz w:val="20"/>
          <w:szCs w:val="20"/>
        </w:rPr>
        <w:t>If the Agreement is terminated under this paragraph, Vendor agrees to take back any affected Deliverables and software not yet delivered under the Agreement, terminate any Services supplied to the Agency under the Agreement, and relieve the Agency of any further obligation thereof</w:t>
      </w:r>
      <w:r w:rsidR="00D07457" w:rsidRPr="000E3573">
        <w:rPr>
          <w:rFonts w:ascii="Arial" w:hAnsi="Arial" w:cs="Arial"/>
          <w:sz w:val="20"/>
          <w:szCs w:val="20"/>
        </w:rPr>
        <w:t xml:space="preserve">. </w:t>
      </w:r>
      <w:r w:rsidRPr="000E3573">
        <w:rPr>
          <w:rFonts w:ascii="Arial" w:hAnsi="Arial" w:cs="Arial"/>
          <w:sz w:val="20"/>
          <w:szCs w:val="20"/>
        </w:rPr>
        <w:t>The State shall remit payment for Deliverables and Services accepted prior to the date of the aforesaid notice in conformance with the payment terms.</w:t>
      </w:r>
    </w:p>
    <w:p w14:paraId="50129B33" w14:textId="46823915" w:rsidR="00182F20" w:rsidRPr="000E3573" w:rsidRDefault="00D47EC0" w:rsidP="00523361">
      <w:pPr>
        <w:pStyle w:val="ListParagraph"/>
        <w:numPr>
          <w:ilvl w:val="0"/>
          <w:numId w:val="57"/>
        </w:numPr>
        <w:spacing w:line="240" w:lineRule="atLeast"/>
        <w:jc w:val="both"/>
        <w:rPr>
          <w:rFonts w:ascii="Arial" w:hAnsi="Arial" w:cs="Arial"/>
          <w:sz w:val="20"/>
          <w:szCs w:val="20"/>
        </w:rPr>
      </w:pPr>
      <w:bookmarkStart w:id="622" w:name="_Ref470787296"/>
      <w:r w:rsidRPr="000E3573">
        <w:rPr>
          <w:rFonts w:ascii="Arial" w:hAnsi="Arial" w:cs="Arial"/>
          <w:b/>
          <w:sz w:val="20"/>
          <w:szCs w:val="20"/>
          <w:u w:val="single"/>
        </w:rPr>
        <w:t xml:space="preserve">ACCEPTANCE </w:t>
      </w:r>
      <w:r w:rsidR="00393A9E" w:rsidRPr="000E3573">
        <w:rPr>
          <w:rFonts w:ascii="Arial" w:hAnsi="Arial" w:cs="Arial"/>
          <w:b/>
          <w:sz w:val="20"/>
          <w:szCs w:val="20"/>
          <w:u w:val="single"/>
        </w:rPr>
        <w:t>P</w:t>
      </w:r>
      <w:r w:rsidR="00570775" w:rsidRPr="000E3573">
        <w:rPr>
          <w:rFonts w:ascii="Arial" w:hAnsi="Arial" w:cs="Arial"/>
          <w:b/>
          <w:sz w:val="20"/>
          <w:szCs w:val="20"/>
          <w:u w:val="single"/>
        </w:rPr>
        <w:t>ROCESS</w:t>
      </w:r>
      <w:r w:rsidRPr="000E3573">
        <w:rPr>
          <w:rFonts w:ascii="Arial" w:hAnsi="Arial" w:cs="Arial"/>
          <w:b/>
          <w:sz w:val="20"/>
          <w:szCs w:val="20"/>
        </w:rPr>
        <w:t>:</w:t>
      </w:r>
      <w:r w:rsidRPr="000E3573">
        <w:rPr>
          <w:rFonts w:ascii="Arial" w:hAnsi="Arial" w:cs="Arial"/>
          <w:sz w:val="20"/>
          <w:szCs w:val="20"/>
          <w:lang w:val="en-GB"/>
        </w:rPr>
        <w:t xml:space="preserve"> </w:t>
      </w:r>
      <w:r w:rsidR="00CE2E67" w:rsidRPr="000E3573">
        <w:rPr>
          <w:rFonts w:ascii="Arial" w:hAnsi="Arial" w:cs="Arial"/>
          <w:sz w:val="20"/>
          <w:szCs w:val="20"/>
          <w:lang w:val="en-GB"/>
        </w:rPr>
        <w:t xml:space="preserve"> </w:t>
      </w:r>
    </w:p>
    <w:p w14:paraId="52BD8E5A" w14:textId="0CD4C0D6" w:rsidR="00F854F5" w:rsidRPr="000E3573" w:rsidRDefault="00D47EC0" w:rsidP="00523361">
      <w:pPr>
        <w:pStyle w:val="ListParagraph"/>
        <w:numPr>
          <w:ilvl w:val="1"/>
          <w:numId w:val="57"/>
        </w:numPr>
        <w:spacing w:line="240" w:lineRule="atLeast"/>
        <w:ind w:left="1080"/>
        <w:jc w:val="both"/>
        <w:rPr>
          <w:rFonts w:ascii="Arial" w:hAnsi="Arial" w:cs="Arial"/>
          <w:sz w:val="20"/>
          <w:szCs w:val="20"/>
        </w:rPr>
      </w:pPr>
      <w:r w:rsidRPr="000E3573">
        <w:rPr>
          <w:rFonts w:ascii="Arial" w:hAnsi="Arial" w:cs="Arial"/>
          <w:sz w:val="20"/>
          <w:szCs w:val="20"/>
          <w:lang w:val="en-GB"/>
        </w:rPr>
        <w:t xml:space="preserve">The State shall have the obligation to notify Vendor, in writing ten calendar days following provision, performance (under a provided milestone or otherwise as agreed) or delivery of any Services or other Deliverables described in the Agreement that are not acceptable. </w:t>
      </w:r>
    </w:p>
    <w:p w14:paraId="102D7BF2" w14:textId="12D11977" w:rsidR="00F854F5" w:rsidRPr="000E3573" w:rsidRDefault="0027606E" w:rsidP="00523361">
      <w:pPr>
        <w:pStyle w:val="ListParagraph"/>
        <w:numPr>
          <w:ilvl w:val="1"/>
          <w:numId w:val="57"/>
        </w:numPr>
        <w:spacing w:line="240" w:lineRule="atLeast"/>
        <w:ind w:left="1080"/>
        <w:jc w:val="both"/>
        <w:rPr>
          <w:rFonts w:ascii="Arial" w:hAnsi="Arial" w:cs="Arial"/>
          <w:sz w:val="20"/>
          <w:szCs w:val="20"/>
        </w:rPr>
      </w:pPr>
      <w:r w:rsidRPr="000E3573">
        <w:rPr>
          <w:rFonts w:ascii="Arial" w:hAnsi="Arial" w:cs="Arial"/>
          <w:sz w:val="20"/>
          <w:szCs w:val="20"/>
          <w:lang w:val="en-GB"/>
        </w:rPr>
        <w:t>Acceptance testing is required for all Vendor supplied software</w:t>
      </w:r>
      <w:r w:rsidR="00861310" w:rsidRPr="000E3573">
        <w:rPr>
          <w:rFonts w:ascii="Arial" w:hAnsi="Arial" w:cs="Arial"/>
          <w:sz w:val="20"/>
          <w:szCs w:val="20"/>
          <w:lang w:val="en-GB"/>
        </w:rPr>
        <w:t xml:space="preserve"> and </w:t>
      </w:r>
      <w:r w:rsidR="004B3F40" w:rsidRPr="000E3573">
        <w:rPr>
          <w:rFonts w:ascii="Arial" w:hAnsi="Arial" w:cs="Arial"/>
          <w:sz w:val="20"/>
          <w:szCs w:val="20"/>
          <w:lang w:val="en-GB"/>
        </w:rPr>
        <w:t>software or platform services</w:t>
      </w:r>
      <w:r w:rsidRPr="000E3573">
        <w:rPr>
          <w:rFonts w:ascii="Arial" w:hAnsi="Arial" w:cs="Arial"/>
          <w:sz w:val="20"/>
          <w:szCs w:val="20"/>
          <w:lang w:val="en-GB"/>
        </w:rPr>
        <w:t xml:space="preserve"> unless provided otherwise in the solicitation documents or a Statement of Work. The State may define such processes and procedures as may be necessary or proper, in its opinion and discretion, to ensure compliance with the State’s specifications, and Vendor’s Product Warranties and technical representations. </w:t>
      </w:r>
      <w:r w:rsidR="00CB303A" w:rsidRPr="000E3573">
        <w:rPr>
          <w:rFonts w:ascii="Arial" w:hAnsi="Arial" w:cs="Arial"/>
          <w:sz w:val="20"/>
          <w:szCs w:val="20"/>
          <w:lang w:val="en-GB"/>
        </w:rPr>
        <w:t xml:space="preserve">The State shall have the obligation to notify Vendor, in writing and within </w:t>
      </w:r>
      <w:r w:rsidR="00072E01" w:rsidRPr="000E3573">
        <w:rPr>
          <w:rFonts w:ascii="Arial" w:hAnsi="Arial" w:cs="Arial"/>
          <w:sz w:val="20"/>
          <w:szCs w:val="20"/>
          <w:lang w:val="en-GB"/>
        </w:rPr>
        <w:t xml:space="preserve">thirty (30) days </w:t>
      </w:r>
      <w:r w:rsidR="00CB303A" w:rsidRPr="000E3573">
        <w:rPr>
          <w:rFonts w:ascii="Arial" w:hAnsi="Arial" w:cs="Arial"/>
          <w:sz w:val="20"/>
          <w:szCs w:val="20"/>
          <w:lang w:val="en-GB"/>
        </w:rPr>
        <w:t>following installation of any software deliverable if it is not acceptable</w:t>
      </w:r>
      <w:r w:rsidR="00D07457" w:rsidRPr="000E3573">
        <w:rPr>
          <w:rFonts w:ascii="Arial" w:hAnsi="Arial" w:cs="Arial"/>
          <w:sz w:val="20"/>
          <w:szCs w:val="20"/>
          <w:lang w:val="en-GB"/>
        </w:rPr>
        <w:t xml:space="preserve">. </w:t>
      </w:r>
    </w:p>
    <w:p w14:paraId="15106B93" w14:textId="7F42BC8D" w:rsidR="00F854F5" w:rsidRPr="000E3573" w:rsidRDefault="00B449E2" w:rsidP="00523361">
      <w:pPr>
        <w:pStyle w:val="ListParagraph"/>
        <w:numPr>
          <w:ilvl w:val="1"/>
          <w:numId w:val="57"/>
        </w:numPr>
        <w:spacing w:line="240" w:lineRule="atLeast"/>
        <w:ind w:left="1080"/>
        <w:jc w:val="both"/>
        <w:rPr>
          <w:rFonts w:ascii="Arial" w:hAnsi="Arial" w:cs="Arial"/>
          <w:sz w:val="20"/>
          <w:szCs w:val="20"/>
        </w:rPr>
      </w:pPr>
      <w:r w:rsidRPr="000E3573">
        <w:rPr>
          <w:rFonts w:ascii="Arial" w:hAnsi="Arial" w:cs="Arial"/>
          <w:sz w:val="20"/>
          <w:szCs w:val="20"/>
          <w:lang w:val="en-GB"/>
        </w:rPr>
        <w:t xml:space="preserve">Acceptance of </w:t>
      </w:r>
      <w:r w:rsidRPr="000E3573" w:rsidDel="00CA4F1A">
        <w:rPr>
          <w:rFonts w:ascii="Arial" w:hAnsi="Arial" w:cs="Arial"/>
          <w:sz w:val="20"/>
          <w:szCs w:val="20"/>
          <w:lang w:val="en-GB"/>
        </w:rPr>
        <w:t>Serv</w:t>
      </w:r>
      <w:r w:rsidRPr="000E3573">
        <w:rPr>
          <w:rFonts w:ascii="Arial" w:hAnsi="Arial" w:cs="Arial"/>
          <w:sz w:val="20"/>
          <w:szCs w:val="20"/>
          <w:lang w:val="en-GB"/>
        </w:rPr>
        <w:t xml:space="preserve">ices </w:t>
      </w:r>
      <w:r w:rsidR="00232088" w:rsidRPr="000E3573">
        <w:rPr>
          <w:rFonts w:ascii="Arial" w:hAnsi="Arial" w:cs="Arial"/>
          <w:sz w:val="20"/>
          <w:szCs w:val="20"/>
          <w:lang w:val="en-GB"/>
        </w:rPr>
        <w:t>or other Deliverables including software or platform</w:t>
      </w:r>
      <w:r w:rsidR="00A82A7A" w:rsidRPr="000E3573">
        <w:rPr>
          <w:rFonts w:ascii="Arial" w:hAnsi="Arial" w:cs="Arial"/>
          <w:sz w:val="20"/>
          <w:szCs w:val="20"/>
          <w:lang w:val="en-GB"/>
        </w:rPr>
        <w:t xml:space="preserve"> services </w:t>
      </w:r>
      <w:r w:rsidRPr="000E3573">
        <w:rPr>
          <w:rFonts w:ascii="Arial" w:hAnsi="Arial" w:cs="Arial"/>
          <w:sz w:val="20"/>
          <w:szCs w:val="20"/>
          <w:lang w:val="en-GB"/>
        </w:rPr>
        <w:t xml:space="preserve">may be controlled by </w:t>
      </w:r>
      <w:r w:rsidR="00A82A7A" w:rsidRPr="000E3573">
        <w:rPr>
          <w:rFonts w:ascii="Arial" w:hAnsi="Arial" w:cs="Arial"/>
          <w:sz w:val="20"/>
          <w:szCs w:val="20"/>
          <w:lang w:val="en-GB"/>
        </w:rPr>
        <w:t xml:space="preserve">an </w:t>
      </w:r>
      <w:r w:rsidRPr="000E3573">
        <w:rPr>
          <w:rFonts w:ascii="Arial" w:hAnsi="Arial" w:cs="Arial"/>
          <w:sz w:val="20"/>
          <w:szCs w:val="20"/>
          <w:lang w:val="en-GB"/>
        </w:rPr>
        <w:t xml:space="preserve">amendment hereto, or additional terms as agreed by the </w:t>
      </w:r>
      <w:r w:rsidR="00A82A7A" w:rsidRPr="000E3573">
        <w:rPr>
          <w:rFonts w:ascii="Arial" w:hAnsi="Arial" w:cs="Arial"/>
          <w:sz w:val="20"/>
          <w:szCs w:val="20"/>
          <w:lang w:val="en-GB"/>
        </w:rPr>
        <w:t>P</w:t>
      </w:r>
      <w:r w:rsidRPr="000E3573">
        <w:rPr>
          <w:rFonts w:ascii="Arial" w:hAnsi="Arial" w:cs="Arial"/>
          <w:sz w:val="20"/>
          <w:szCs w:val="20"/>
          <w:lang w:val="en-GB"/>
        </w:rPr>
        <w:t>arties</w:t>
      </w:r>
      <w:r w:rsidR="00CA1FB4" w:rsidRPr="000E3573">
        <w:rPr>
          <w:rFonts w:ascii="Arial" w:hAnsi="Arial" w:cs="Arial"/>
          <w:sz w:val="20"/>
          <w:szCs w:val="20"/>
          <w:lang w:val="en-GB"/>
        </w:rPr>
        <w:t xml:space="preserve"> consistent with </w:t>
      </w:r>
      <w:r w:rsidR="00F0092E" w:rsidRPr="000E3573">
        <w:rPr>
          <w:rFonts w:ascii="Arial" w:hAnsi="Arial" w:cs="Arial"/>
          <w:sz w:val="20"/>
          <w:szCs w:val="20"/>
          <w:lang w:val="en-GB"/>
        </w:rPr>
        <w:t xml:space="preserve">IT Project management under GS </w:t>
      </w:r>
      <w:r w:rsidR="00044042" w:rsidRPr="000E3573">
        <w:rPr>
          <w:rFonts w:ascii="Arial" w:hAnsi="Arial" w:cs="Arial"/>
          <w:sz w:val="20"/>
          <w:szCs w:val="20"/>
          <w:lang w:val="en-GB"/>
        </w:rPr>
        <w:t>§143B-1340</w:t>
      </w:r>
      <w:r w:rsidRPr="000E3573">
        <w:rPr>
          <w:rFonts w:ascii="Arial" w:hAnsi="Arial" w:cs="Arial"/>
          <w:sz w:val="20"/>
          <w:szCs w:val="20"/>
          <w:lang w:val="en-GB"/>
        </w:rPr>
        <w:t xml:space="preserve">. </w:t>
      </w:r>
    </w:p>
    <w:p w14:paraId="27022EA4" w14:textId="780EEA24" w:rsidR="00D47EC0" w:rsidRPr="000E3573" w:rsidRDefault="00D47EC0" w:rsidP="00523361">
      <w:pPr>
        <w:pStyle w:val="ListParagraph"/>
        <w:numPr>
          <w:ilvl w:val="1"/>
          <w:numId w:val="57"/>
        </w:numPr>
        <w:spacing w:line="240" w:lineRule="atLeast"/>
        <w:ind w:left="1080"/>
        <w:jc w:val="both"/>
        <w:rPr>
          <w:rFonts w:ascii="Arial" w:hAnsi="Arial" w:cs="Arial"/>
          <w:sz w:val="20"/>
          <w:szCs w:val="20"/>
        </w:rPr>
      </w:pPr>
      <w:r w:rsidRPr="000E3573">
        <w:rPr>
          <w:rFonts w:ascii="Arial" w:hAnsi="Arial" w:cs="Arial"/>
          <w:sz w:val="20"/>
          <w:szCs w:val="20"/>
          <w:lang w:val="en-GB"/>
        </w:rPr>
        <w:t xml:space="preserve">The notice </w:t>
      </w:r>
      <w:r w:rsidR="004D6B52" w:rsidRPr="000E3573">
        <w:rPr>
          <w:rFonts w:ascii="Arial" w:hAnsi="Arial" w:cs="Arial"/>
          <w:sz w:val="20"/>
          <w:szCs w:val="20"/>
          <w:lang w:val="en-GB"/>
        </w:rPr>
        <w:t>of non</w:t>
      </w:r>
      <w:r w:rsidR="000C26E0" w:rsidRPr="000E3573">
        <w:rPr>
          <w:rFonts w:ascii="Arial" w:hAnsi="Arial" w:cs="Arial"/>
          <w:sz w:val="20"/>
          <w:szCs w:val="20"/>
          <w:lang w:val="en-GB"/>
        </w:rPr>
        <w:t xml:space="preserve">-acceptance </w:t>
      </w:r>
      <w:r w:rsidRPr="000E3573">
        <w:rPr>
          <w:rFonts w:ascii="Arial" w:hAnsi="Arial" w:cs="Arial"/>
          <w:sz w:val="20"/>
          <w:szCs w:val="20"/>
          <w:lang w:val="en-GB"/>
        </w:rPr>
        <w:t xml:space="preserve">shall specify in reasonable detail the reason(s) a </w:t>
      </w:r>
      <w:r w:rsidR="008404C6" w:rsidRPr="000E3573">
        <w:rPr>
          <w:rFonts w:ascii="Arial" w:hAnsi="Arial" w:cs="Arial"/>
          <w:sz w:val="20"/>
          <w:szCs w:val="20"/>
          <w:lang w:val="en-GB"/>
        </w:rPr>
        <w:t xml:space="preserve">Service </w:t>
      </w:r>
      <w:r w:rsidR="00BF028F" w:rsidRPr="000E3573">
        <w:rPr>
          <w:rFonts w:ascii="Arial" w:hAnsi="Arial" w:cs="Arial"/>
          <w:sz w:val="20"/>
          <w:szCs w:val="20"/>
          <w:lang w:val="en-GB"/>
        </w:rPr>
        <w:t xml:space="preserve">or </w:t>
      </w:r>
      <w:r w:rsidRPr="000E3573">
        <w:rPr>
          <w:rFonts w:ascii="Arial" w:hAnsi="Arial" w:cs="Arial"/>
          <w:sz w:val="20"/>
          <w:szCs w:val="20"/>
          <w:lang w:val="en-GB"/>
        </w:rPr>
        <w:t>given</w:t>
      </w:r>
      <w:r w:rsidR="008404C6" w:rsidRPr="000E3573">
        <w:rPr>
          <w:rFonts w:ascii="Arial" w:hAnsi="Arial" w:cs="Arial"/>
          <w:sz w:val="20"/>
          <w:szCs w:val="20"/>
          <w:lang w:val="en-GB"/>
        </w:rPr>
        <w:t xml:space="preserve"> </w:t>
      </w:r>
      <w:r w:rsidRPr="000E3573">
        <w:rPr>
          <w:rFonts w:ascii="Arial" w:hAnsi="Arial" w:cs="Arial"/>
          <w:sz w:val="20"/>
          <w:szCs w:val="20"/>
          <w:lang w:val="en-GB"/>
        </w:rPr>
        <w:t>Deliverable is unacceptable</w:t>
      </w:r>
      <w:r w:rsidR="00D07457" w:rsidRPr="000E3573">
        <w:rPr>
          <w:rFonts w:ascii="Arial" w:hAnsi="Arial" w:cs="Arial"/>
          <w:sz w:val="20"/>
          <w:szCs w:val="20"/>
          <w:lang w:val="en-GB"/>
        </w:rPr>
        <w:t xml:space="preserve">. </w:t>
      </w:r>
      <w:r w:rsidRPr="000E3573">
        <w:rPr>
          <w:rFonts w:ascii="Arial" w:hAnsi="Arial" w:cs="Arial"/>
          <w:sz w:val="20"/>
          <w:szCs w:val="20"/>
          <w:lang w:val="en-GB"/>
        </w:rPr>
        <w:t xml:space="preserve">Acceptance by the State shall not be unreasonably withheld; but may be conditioned or delayed as required for installation and/or testing of Deliverables. Final acceptance is expressly conditioned upon completion of any applicable inspection and testing procedures. Should a </w:t>
      </w:r>
      <w:r w:rsidR="00FC2D66" w:rsidRPr="000E3573">
        <w:rPr>
          <w:rFonts w:ascii="Arial" w:hAnsi="Arial" w:cs="Arial"/>
          <w:sz w:val="20"/>
          <w:szCs w:val="20"/>
          <w:lang w:val="en-GB"/>
        </w:rPr>
        <w:t>Service or</w:t>
      </w:r>
      <w:r w:rsidRPr="000E3573">
        <w:rPr>
          <w:rFonts w:ascii="Arial" w:hAnsi="Arial" w:cs="Arial"/>
          <w:sz w:val="20"/>
          <w:szCs w:val="20"/>
          <w:lang w:val="en-GB"/>
        </w:rPr>
        <w:t xml:space="preserve"> Deliverable fail to meet any specifications or acceptance criteria, the State may exercise </w:t>
      </w:r>
      <w:proofErr w:type="gramStart"/>
      <w:r w:rsidRPr="000E3573">
        <w:rPr>
          <w:rFonts w:ascii="Arial" w:hAnsi="Arial" w:cs="Arial"/>
          <w:sz w:val="20"/>
          <w:szCs w:val="20"/>
          <w:lang w:val="en-GB"/>
        </w:rPr>
        <w:t>any and all</w:t>
      </w:r>
      <w:proofErr w:type="gramEnd"/>
      <w:r w:rsidRPr="000E3573">
        <w:rPr>
          <w:rFonts w:ascii="Arial" w:hAnsi="Arial" w:cs="Arial"/>
          <w:sz w:val="20"/>
          <w:szCs w:val="20"/>
          <w:lang w:val="en-GB"/>
        </w:rPr>
        <w:t xml:space="preserve"> rights hereunder</w:t>
      </w:r>
      <w:r w:rsidR="00D07457" w:rsidRPr="000E3573">
        <w:rPr>
          <w:rFonts w:ascii="Arial" w:hAnsi="Arial" w:cs="Arial"/>
          <w:sz w:val="20"/>
          <w:szCs w:val="20"/>
          <w:lang w:val="en-GB"/>
        </w:rPr>
        <w:t xml:space="preserve">. </w:t>
      </w:r>
      <w:r w:rsidR="00FC2D66" w:rsidRPr="000E3573">
        <w:rPr>
          <w:rFonts w:ascii="Arial" w:hAnsi="Arial" w:cs="Arial"/>
          <w:sz w:val="20"/>
          <w:szCs w:val="20"/>
          <w:lang w:val="en-GB"/>
        </w:rPr>
        <w:t xml:space="preserve">Services or </w:t>
      </w:r>
      <w:r w:rsidRPr="000E3573">
        <w:rPr>
          <w:rFonts w:ascii="Arial" w:hAnsi="Arial" w:cs="Arial"/>
          <w:sz w:val="20"/>
          <w:szCs w:val="20"/>
          <w:lang w:val="en-GB"/>
        </w:rPr>
        <w:t xml:space="preserve">Deliverables discovered to be defective or failing to conform to the specifications may be rejected upon initial inspection or at any later time if the defects or errors contained in the </w:t>
      </w:r>
      <w:r w:rsidR="00FC2D66" w:rsidRPr="000E3573">
        <w:rPr>
          <w:rFonts w:ascii="Arial" w:hAnsi="Arial" w:cs="Arial"/>
          <w:sz w:val="20"/>
          <w:szCs w:val="20"/>
          <w:lang w:val="en-GB"/>
        </w:rPr>
        <w:t xml:space="preserve">Services or </w:t>
      </w:r>
      <w:r w:rsidRPr="000E3573">
        <w:rPr>
          <w:rFonts w:ascii="Arial" w:hAnsi="Arial" w:cs="Arial"/>
          <w:sz w:val="20"/>
          <w:szCs w:val="20"/>
          <w:lang w:val="en-GB"/>
        </w:rPr>
        <w:t>Deliverables or non-compliance with the specifications were not reasonably ascertainable upon initial inspection</w:t>
      </w:r>
      <w:r w:rsidR="00D07457" w:rsidRPr="000E3573">
        <w:rPr>
          <w:rFonts w:ascii="Arial" w:hAnsi="Arial" w:cs="Arial"/>
          <w:sz w:val="20"/>
          <w:szCs w:val="20"/>
          <w:lang w:val="en-GB"/>
        </w:rPr>
        <w:t xml:space="preserve">. </w:t>
      </w:r>
      <w:r w:rsidRPr="000E3573">
        <w:rPr>
          <w:rFonts w:ascii="Arial" w:hAnsi="Arial" w:cs="Arial"/>
          <w:sz w:val="20"/>
          <w:szCs w:val="20"/>
          <w:lang w:val="en-GB"/>
        </w:rPr>
        <w:t>If</w:t>
      </w:r>
      <w:r w:rsidRPr="000E3573">
        <w:rPr>
          <w:rFonts w:ascii="Arial" w:hAnsi="Arial" w:cs="Arial"/>
          <w:sz w:val="20"/>
          <w:szCs w:val="20"/>
        </w:rPr>
        <w:t xml:space="preserve"> the Vendor fails to promptly cure or correct the defect or replace or re-perform the </w:t>
      </w:r>
      <w:r w:rsidR="00FC2D66" w:rsidRPr="000E3573">
        <w:rPr>
          <w:rFonts w:ascii="Arial" w:hAnsi="Arial" w:cs="Arial"/>
          <w:sz w:val="20"/>
          <w:szCs w:val="20"/>
        </w:rPr>
        <w:t xml:space="preserve">Services or </w:t>
      </w:r>
      <w:r w:rsidRPr="000E3573">
        <w:rPr>
          <w:rFonts w:ascii="Arial" w:hAnsi="Arial" w:cs="Arial"/>
          <w:sz w:val="20"/>
          <w:szCs w:val="20"/>
        </w:rPr>
        <w:t>Deliverables, the State reserves the right to cancel the Purchase Order, contract with a different Vendor, and to invoice the original Vendor for any differential in price over the original Contract price.</w:t>
      </w:r>
      <w:bookmarkEnd w:id="622"/>
    </w:p>
    <w:p w14:paraId="19C419D4" w14:textId="0384DF08"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Payment Terms</w:t>
      </w:r>
      <w:r w:rsidRPr="000E3573">
        <w:rPr>
          <w:rFonts w:ascii="Arial" w:hAnsi="Arial" w:cs="Arial"/>
          <w:b/>
          <w:sz w:val="20"/>
          <w:szCs w:val="20"/>
        </w:rPr>
        <w:t>:</w:t>
      </w:r>
      <w:r w:rsidRPr="000E3573">
        <w:rPr>
          <w:rFonts w:ascii="Arial" w:hAnsi="Arial" w:cs="Arial"/>
          <w:sz w:val="20"/>
          <w:szCs w:val="20"/>
        </w:rPr>
        <w:t xml:space="preserve"> Monthly Payment terms are Net 30 days after receipt of correct invoice (with completed timesheets for Vendor personnel) and acceptance of one or more of the Deliverables, under milestones or otherwise as may be provided </w:t>
      </w:r>
      <w:r w:rsidR="00CB581A" w:rsidRPr="000E3573">
        <w:rPr>
          <w:rFonts w:ascii="Arial" w:hAnsi="Arial" w:cs="Arial"/>
          <w:sz w:val="20"/>
          <w:szCs w:val="20"/>
        </w:rPr>
        <w:t xml:space="preserve">in Paragraph 9 (Acceptance), or </w:t>
      </w:r>
      <w:r w:rsidRPr="000E3573">
        <w:rPr>
          <w:rFonts w:ascii="Arial" w:hAnsi="Arial" w:cs="Arial"/>
          <w:sz w:val="20"/>
          <w:szCs w:val="20"/>
        </w:rPr>
        <w:t>elsewhere in this solicitation, unless a period of more than thirty (30) days is required by the Agency</w:t>
      </w:r>
      <w:r w:rsidR="00D07457" w:rsidRPr="000E3573">
        <w:rPr>
          <w:rFonts w:ascii="Arial" w:hAnsi="Arial" w:cs="Arial"/>
          <w:sz w:val="20"/>
          <w:szCs w:val="20"/>
        </w:rPr>
        <w:t xml:space="preserve">. </w:t>
      </w:r>
      <w:r w:rsidRPr="000E3573">
        <w:rPr>
          <w:rFonts w:ascii="Arial" w:hAnsi="Arial" w:cs="Arial"/>
          <w:sz w:val="20"/>
          <w:szCs w:val="20"/>
        </w:rPr>
        <w:t>The Purchasing State Agency is responsible for all payments under the Agreement</w:t>
      </w:r>
      <w:r w:rsidR="00D07457" w:rsidRPr="000E3573">
        <w:rPr>
          <w:rFonts w:ascii="Arial" w:hAnsi="Arial" w:cs="Arial"/>
          <w:sz w:val="20"/>
          <w:szCs w:val="20"/>
        </w:rPr>
        <w:t xml:space="preserve">. </w:t>
      </w:r>
      <w:r w:rsidRPr="000E3573">
        <w:rPr>
          <w:rFonts w:ascii="Arial" w:hAnsi="Arial" w:cs="Arial"/>
          <w:sz w:val="20"/>
          <w:szCs w:val="20"/>
          <w:lang w:val="en-GB"/>
        </w:rPr>
        <w:t>No additional charges to the Agency will be permitted based upon, or arising from, the Agency’s use of a Business Procurement Card</w:t>
      </w:r>
      <w:r w:rsidR="00D07457" w:rsidRPr="000E3573">
        <w:rPr>
          <w:rFonts w:ascii="Arial" w:hAnsi="Arial" w:cs="Arial"/>
          <w:sz w:val="20"/>
          <w:szCs w:val="20"/>
          <w:lang w:val="en-GB"/>
        </w:rPr>
        <w:t xml:space="preserve">. </w:t>
      </w:r>
      <w:r w:rsidRPr="000E3573">
        <w:rPr>
          <w:rFonts w:ascii="Arial" w:hAnsi="Arial" w:cs="Arial"/>
          <w:sz w:val="20"/>
          <w:szCs w:val="20"/>
          <w:lang w:val="en-GB"/>
        </w:rPr>
        <w:t xml:space="preserve">The State may exercise </w:t>
      </w:r>
      <w:proofErr w:type="gramStart"/>
      <w:r w:rsidRPr="000E3573">
        <w:rPr>
          <w:rFonts w:ascii="Arial" w:hAnsi="Arial" w:cs="Arial"/>
          <w:sz w:val="20"/>
          <w:szCs w:val="20"/>
          <w:lang w:val="en-GB"/>
        </w:rPr>
        <w:t>any and all</w:t>
      </w:r>
      <w:proofErr w:type="gramEnd"/>
      <w:r w:rsidRPr="000E3573">
        <w:rPr>
          <w:rFonts w:ascii="Arial" w:hAnsi="Arial" w:cs="Arial"/>
          <w:sz w:val="20"/>
          <w:szCs w:val="20"/>
          <w:lang w:val="en-GB"/>
        </w:rPr>
        <w:t xml:space="preserve"> rights of Set Off as permitted in Chapter 105A-1 </w:t>
      </w:r>
      <w:r w:rsidRPr="000E3573">
        <w:rPr>
          <w:rFonts w:ascii="Arial" w:hAnsi="Arial" w:cs="Arial"/>
          <w:i/>
          <w:sz w:val="20"/>
          <w:szCs w:val="20"/>
          <w:lang w:val="en-GB"/>
        </w:rPr>
        <w:t>et. seq</w:t>
      </w:r>
      <w:r w:rsidRPr="000E3573">
        <w:rPr>
          <w:rFonts w:ascii="Arial" w:hAnsi="Arial" w:cs="Arial"/>
          <w:sz w:val="20"/>
          <w:szCs w:val="20"/>
          <w:lang w:val="en-GB"/>
        </w:rPr>
        <w:t>. of the N.C. General Statutes and applicable Administrative Rules</w:t>
      </w:r>
      <w:r w:rsidR="00D07457" w:rsidRPr="000E3573">
        <w:rPr>
          <w:rFonts w:ascii="Arial" w:hAnsi="Arial" w:cs="Arial"/>
          <w:sz w:val="20"/>
          <w:szCs w:val="20"/>
          <w:lang w:val="en-GB"/>
        </w:rPr>
        <w:t xml:space="preserve">. </w:t>
      </w:r>
      <w:r w:rsidRPr="000E3573">
        <w:rPr>
          <w:rFonts w:ascii="Arial" w:hAnsi="Arial" w:cs="Arial"/>
          <w:sz w:val="20"/>
          <w:szCs w:val="20"/>
        </w:rPr>
        <w:t>Upon Vendor’s written request of not less than thirty (30) days and approval by the State or Agency, the Agency may:</w:t>
      </w:r>
    </w:p>
    <w:p w14:paraId="131FA21A" w14:textId="77777777" w:rsidR="00D47EC0" w:rsidRPr="000E3573" w:rsidRDefault="00D47EC0" w:rsidP="00523361">
      <w:pPr>
        <w:numPr>
          <w:ilvl w:val="1"/>
          <w:numId w:val="50"/>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lastRenderedPageBreak/>
        <w:t>Forward the Vendor’s payment check(s) directly to any person or entity designated by the Vendor, or</w:t>
      </w:r>
    </w:p>
    <w:p w14:paraId="3F9A68E2" w14:textId="77777777" w:rsidR="00D47EC0" w:rsidRPr="000E3573" w:rsidRDefault="00D47EC0" w:rsidP="00523361">
      <w:pPr>
        <w:numPr>
          <w:ilvl w:val="1"/>
          <w:numId w:val="50"/>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Include any person or entity designated in writing by Vendor as a joint payee on the Vendor’s payment check(s), however</w:t>
      </w:r>
    </w:p>
    <w:p w14:paraId="21B66ABD" w14:textId="77777777" w:rsidR="00D47EC0" w:rsidRPr="000E3573" w:rsidRDefault="00D47EC0" w:rsidP="00523361">
      <w:pPr>
        <w:numPr>
          <w:ilvl w:val="1"/>
          <w:numId w:val="50"/>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In no event shall such approval and action obligate the State to anyone other than the Vendor and the Vendor shall remain responsible for fulfillment of all Contract obligations.</w:t>
      </w:r>
    </w:p>
    <w:p w14:paraId="6E2996D2" w14:textId="77777777"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Equal Employment Opportunity</w:t>
      </w:r>
      <w:r w:rsidRPr="000E3573">
        <w:rPr>
          <w:rFonts w:ascii="Arial" w:hAnsi="Arial" w:cs="Arial"/>
          <w:b/>
          <w:sz w:val="20"/>
          <w:szCs w:val="20"/>
        </w:rPr>
        <w:t>:</w:t>
      </w:r>
      <w:r w:rsidRPr="000E3573">
        <w:rPr>
          <w:rFonts w:ascii="Arial" w:hAnsi="Arial" w:cs="Arial"/>
          <w:sz w:val="20"/>
          <w:szCs w:val="20"/>
        </w:rPr>
        <w:t xml:space="preserve"> Vendor shall comply with all Federal and State requirements concerning fair employment and employment of the </w:t>
      </w:r>
      <w:proofErr w:type="gramStart"/>
      <w:r w:rsidRPr="000E3573">
        <w:rPr>
          <w:rFonts w:ascii="Arial" w:hAnsi="Arial" w:cs="Arial"/>
          <w:sz w:val="20"/>
          <w:szCs w:val="20"/>
        </w:rPr>
        <w:t>disabled, and</w:t>
      </w:r>
      <w:proofErr w:type="gramEnd"/>
      <w:r w:rsidRPr="000E3573">
        <w:rPr>
          <w:rFonts w:ascii="Arial" w:hAnsi="Arial" w:cs="Arial"/>
          <w:sz w:val="20"/>
          <w:szCs w:val="20"/>
        </w:rPr>
        <w:t xml:space="preserve"> concerning the treatment of all employees without regard to discrimination by reason of race, color, religion, sex, national origin or physical disability.</w:t>
      </w:r>
    </w:p>
    <w:p w14:paraId="4C8BDF0A" w14:textId="3E89AC05"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Advertising/Press Release</w:t>
      </w:r>
      <w:r w:rsidRPr="000E3573">
        <w:rPr>
          <w:rFonts w:ascii="Arial" w:hAnsi="Arial" w:cs="Arial"/>
          <w:b/>
          <w:sz w:val="20"/>
          <w:szCs w:val="20"/>
        </w:rPr>
        <w:t>:</w:t>
      </w:r>
      <w:r w:rsidRPr="000E3573">
        <w:rPr>
          <w:rFonts w:ascii="Arial" w:hAnsi="Arial" w:cs="Arial"/>
          <w:sz w:val="20"/>
          <w:szCs w:val="20"/>
        </w:rPr>
        <w:t xml:space="preserve"> The Vendor absolutely shall not publicly disseminate any information concerning the Agreement without prior written approval from the State or its Agent</w:t>
      </w:r>
      <w:r w:rsidR="00D07457" w:rsidRPr="000E3573">
        <w:rPr>
          <w:rFonts w:ascii="Arial" w:hAnsi="Arial" w:cs="Arial"/>
          <w:sz w:val="20"/>
          <w:szCs w:val="20"/>
        </w:rPr>
        <w:t xml:space="preserve">. </w:t>
      </w:r>
      <w:proofErr w:type="gramStart"/>
      <w:r w:rsidRPr="000E3573">
        <w:rPr>
          <w:rFonts w:ascii="Arial" w:hAnsi="Arial" w:cs="Arial"/>
          <w:sz w:val="20"/>
          <w:szCs w:val="20"/>
        </w:rPr>
        <w:t>For the purpose of</w:t>
      </w:r>
      <w:proofErr w:type="gramEnd"/>
      <w:r w:rsidRPr="000E3573">
        <w:rPr>
          <w:rFonts w:ascii="Arial" w:hAnsi="Arial" w:cs="Arial"/>
          <w:sz w:val="20"/>
          <w:szCs w:val="20"/>
        </w:rPr>
        <w:t xml:space="preserve"> this provision of the Agreement, the Agent is the Purchasing Agency Contract Administrator unless otherwise named in the solicitation documents.</w:t>
      </w:r>
    </w:p>
    <w:p w14:paraId="2CF85A13" w14:textId="28470ABE"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Late Delivery</w:t>
      </w:r>
      <w:r w:rsidRPr="000E3573">
        <w:rPr>
          <w:rFonts w:ascii="Arial" w:hAnsi="Arial" w:cs="Arial"/>
          <w:b/>
          <w:sz w:val="20"/>
          <w:szCs w:val="20"/>
        </w:rPr>
        <w:t>:</w:t>
      </w:r>
      <w:r w:rsidRPr="000E3573">
        <w:rPr>
          <w:rFonts w:ascii="Arial" w:hAnsi="Arial" w:cs="Arial"/>
          <w:sz w:val="20"/>
          <w:szCs w:val="20"/>
        </w:rPr>
        <w:t xml:space="preserve"> Vendor shall advise the Agency contact person or office immediately upon determining that any Deliverable will not, or may not, be delivered or performed at the time or place specified</w:t>
      </w:r>
      <w:r w:rsidR="00D07457" w:rsidRPr="000E3573">
        <w:rPr>
          <w:rFonts w:ascii="Arial" w:hAnsi="Arial" w:cs="Arial"/>
          <w:sz w:val="20"/>
          <w:szCs w:val="20"/>
        </w:rPr>
        <w:t xml:space="preserve">. </w:t>
      </w:r>
      <w:r w:rsidRPr="000E3573">
        <w:rPr>
          <w:rFonts w:ascii="Arial" w:hAnsi="Arial" w:cs="Arial"/>
          <w:sz w:val="20"/>
          <w:szCs w:val="20"/>
        </w:rPr>
        <w:t>Together with such notice, Vendor shall state the projected delivery time and date</w:t>
      </w:r>
      <w:r w:rsidR="00D07457" w:rsidRPr="000E3573">
        <w:rPr>
          <w:rFonts w:ascii="Arial" w:hAnsi="Arial" w:cs="Arial"/>
          <w:sz w:val="20"/>
          <w:szCs w:val="20"/>
        </w:rPr>
        <w:t xml:space="preserve">. </w:t>
      </w:r>
      <w:r w:rsidRPr="000E3573">
        <w:rPr>
          <w:rFonts w:ascii="Arial" w:hAnsi="Arial" w:cs="Arial"/>
          <w:sz w:val="20"/>
          <w:szCs w:val="20"/>
        </w:rPr>
        <w:t xml:space="preserve">In the event the delay projected by Vendor is unsatisfactory, the Agency shall so advise Vendor and may proceed to procure the </w:t>
      </w:r>
      <w:proofErr w:type="gramStart"/>
      <w:r w:rsidRPr="000E3573">
        <w:rPr>
          <w:rFonts w:ascii="Arial" w:hAnsi="Arial" w:cs="Arial"/>
          <w:sz w:val="20"/>
          <w:szCs w:val="20"/>
        </w:rPr>
        <w:t>particular substitute</w:t>
      </w:r>
      <w:proofErr w:type="gramEnd"/>
      <w:r w:rsidRPr="000E3573">
        <w:rPr>
          <w:rFonts w:ascii="Arial" w:hAnsi="Arial" w:cs="Arial"/>
          <w:sz w:val="20"/>
          <w:szCs w:val="20"/>
        </w:rPr>
        <w:t xml:space="preserve"> Services or other Deliverables.</w:t>
      </w:r>
    </w:p>
    <w:p w14:paraId="4EA463C4" w14:textId="2D0DA64B" w:rsidR="00D47EC0" w:rsidRPr="000E3573" w:rsidRDefault="00D47EC0" w:rsidP="00523361">
      <w:pPr>
        <w:pStyle w:val="ListParagraph"/>
        <w:numPr>
          <w:ilvl w:val="0"/>
          <w:numId w:val="57"/>
        </w:numPr>
        <w:spacing w:line="240" w:lineRule="atLeast"/>
        <w:jc w:val="both"/>
        <w:rPr>
          <w:rFonts w:ascii="Arial" w:hAnsi="Arial" w:cs="Arial"/>
          <w:sz w:val="20"/>
          <w:szCs w:val="20"/>
          <w:u w:val="single"/>
        </w:rPr>
      </w:pPr>
      <w:r w:rsidRPr="000E3573">
        <w:rPr>
          <w:rFonts w:ascii="Arial" w:hAnsi="Arial" w:cs="Arial"/>
          <w:b/>
          <w:caps/>
          <w:sz w:val="20"/>
          <w:szCs w:val="20"/>
          <w:u w:val="single"/>
        </w:rPr>
        <w:t>Access to Persons and Records</w:t>
      </w:r>
      <w:r w:rsidRPr="000E3573">
        <w:rPr>
          <w:rFonts w:ascii="Arial" w:hAnsi="Arial" w:cs="Arial"/>
          <w:b/>
          <w:sz w:val="20"/>
          <w:szCs w:val="20"/>
        </w:rPr>
        <w:t>:</w:t>
      </w:r>
      <w:r w:rsidRPr="000E3573">
        <w:rPr>
          <w:rFonts w:ascii="Arial" w:hAnsi="Arial" w:cs="Arial"/>
          <w:sz w:val="20"/>
          <w:szCs w:val="20"/>
        </w:rPr>
        <w:t xml:space="preserve"> Pursuant to N.C.G.S. §147-64.7, the Agency, the State Auditor, appropriate federal officials, and their respective authorized employees or agents are authorized to examine all books, records, and accounts of the Vendor insofar as they relate to transactions with any department, board, officer, commission, institution, or other agency of the State of North Carolina pursuant to the performance of the Agreement or to costs charged to the Agreement</w:t>
      </w:r>
      <w:r w:rsidR="00D07457" w:rsidRPr="000E3573">
        <w:rPr>
          <w:rFonts w:ascii="Arial" w:hAnsi="Arial" w:cs="Arial"/>
          <w:sz w:val="20"/>
          <w:szCs w:val="20"/>
        </w:rPr>
        <w:t xml:space="preserve">. </w:t>
      </w:r>
      <w:r w:rsidRPr="000E3573">
        <w:rPr>
          <w:rFonts w:ascii="Arial" w:hAnsi="Arial" w:cs="Arial"/>
          <w:sz w:val="20"/>
          <w:szCs w:val="20"/>
        </w:rPr>
        <w:t>The Vendor shall retain any such books, records, and accounts for a minimum of three (3) years after the completion of the Agreement</w:t>
      </w:r>
      <w:r w:rsidR="00D07457" w:rsidRPr="000E3573">
        <w:rPr>
          <w:rFonts w:ascii="Arial" w:hAnsi="Arial" w:cs="Arial"/>
          <w:sz w:val="20"/>
          <w:szCs w:val="20"/>
        </w:rPr>
        <w:t xml:space="preserve">. </w:t>
      </w:r>
      <w:r w:rsidRPr="000E3573">
        <w:rPr>
          <w:rFonts w:ascii="Arial" w:hAnsi="Arial" w:cs="Arial"/>
          <w:sz w:val="20"/>
          <w:szCs w:val="20"/>
        </w:rPr>
        <w:t xml:space="preserve">Additional audit or reporting requirements may be required by any Agency, if in the Agency’s opinion, such requirement is imposed by federal or state law or regulation. </w:t>
      </w:r>
      <w:r w:rsidR="00151813" w:rsidRPr="000E3573">
        <w:rPr>
          <w:rFonts w:ascii="Arial" w:hAnsi="Arial" w:cs="Arial"/>
          <w:sz w:val="20"/>
          <w:szCs w:val="20"/>
          <w:u w:val="single"/>
        </w:rPr>
        <w:t>The Joint Legislative Commission on Governmental Operations and the legislative employees whose primary responsibility is to provide professional or administrative services to the Commission may audit the records of the Vendor during and after the term of this Agreement to verify accounts and data affecting fees or performance in accordance with Chapter 120, Article 13.</w:t>
      </w:r>
    </w:p>
    <w:p w14:paraId="13944061" w14:textId="6DD84C78"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Assignment</w:t>
      </w:r>
      <w:r w:rsidRPr="000E3573">
        <w:rPr>
          <w:rFonts w:ascii="Arial" w:hAnsi="Arial" w:cs="Arial"/>
          <w:b/>
          <w:sz w:val="20"/>
          <w:szCs w:val="20"/>
        </w:rPr>
        <w:t xml:space="preserve">: </w:t>
      </w:r>
      <w:r w:rsidRPr="000E3573">
        <w:rPr>
          <w:rFonts w:ascii="Arial" w:hAnsi="Arial" w:cs="Arial"/>
          <w:sz w:val="20"/>
          <w:szCs w:val="20"/>
        </w:rPr>
        <w:t>Vendor may not assign the Agreement or its obligations hereunder except as permitted by 09 NCAC 06B.1003 and this Paragraph</w:t>
      </w:r>
      <w:r w:rsidR="00D07457" w:rsidRPr="000E3573">
        <w:rPr>
          <w:rFonts w:ascii="Arial" w:hAnsi="Arial" w:cs="Arial"/>
          <w:sz w:val="20"/>
          <w:szCs w:val="20"/>
        </w:rPr>
        <w:t xml:space="preserve">. </w:t>
      </w:r>
      <w:r w:rsidRPr="000E3573">
        <w:rPr>
          <w:rFonts w:ascii="Arial" w:hAnsi="Arial" w:cs="Arial"/>
          <w:sz w:val="20"/>
          <w:szCs w:val="20"/>
        </w:rPr>
        <w:t>Vendor shall provide reasonable notice of not less than thirty (30) days prior to any consolidation, acquisition, or merger</w:t>
      </w:r>
      <w:r w:rsidR="00D07457" w:rsidRPr="000E3573">
        <w:rPr>
          <w:rFonts w:ascii="Arial" w:hAnsi="Arial" w:cs="Arial"/>
          <w:sz w:val="20"/>
          <w:szCs w:val="20"/>
        </w:rPr>
        <w:t xml:space="preserve">. </w:t>
      </w:r>
      <w:r w:rsidRPr="000E3573">
        <w:rPr>
          <w:rFonts w:ascii="Arial" w:hAnsi="Arial" w:cs="Arial"/>
          <w:sz w:val="20"/>
          <w:szCs w:val="20"/>
        </w:rPr>
        <w:t>Any assignee shall affirm the Agreement attorning and agreeing to the terms and conditions agreed, and that Vendor shall affirm that the assignee is fully capable of performing all obligations of Vendor under the Agreement</w:t>
      </w:r>
      <w:r w:rsidR="00D07457" w:rsidRPr="000E3573">
        <w:rPr>
          <w:rFonts w:ascii="Arial" w:hAnsi="Arial" w:cs="Arial"/>
          <w:sz w:val="20"/>
          <w:szCs w:val="20"/>
        </w:rPr>
        <w:t xml:space="preserve">. </w:t>
      </w:r>
      <w:r w:rsidRPr="000E3573">
        <w:rPr>
          <w:rFonts w:ascii="Arial" w:hAnsi="Arial" w:cs="Arial"/>
          <w:sz w:val="20"/>
          <w:szCs w:val="20"/>
        </w:rPr>
        <w:t>An assignment may be made, if at all, in writing by the Vendor, Assignee and the State setting forth the foregoing obligation of Vendor and Assignee.</w:t>
      </w:r>
    </w:p>
    <w:p w14:paraId="39768B7A" w14:textId="2F0BFC8C"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sz w:val="20"/>
          <w:szCs w:val="20"/>
          <w:u w:val="single"/>
        </w:rPr>
        <w:t>INSURANCE COVERAGE</w:t>
      </w:r>
      <w:r w:rsidRPr="000E3573">
        <w:rPr>
          <w:rFonts w:ascii="Arial" w:hAnsi="Arial" w:cs="Arial"/>
          <w:b/>
          <w:sz w:val="20"/>
          <w:szCs w:val="20"/>
        </w:rPr>
        <w:t>:</w:t>
      </w:r>
      <w:r w:rsidRPr="000E3573">
        <w:rPr>
          <w:rFonts w:ascii="Arial" w:hAnsi="Arial" w:cs="Arial"/>
          <w:sz w:val="20"/>
          <w:szCs w:val="20"/>
        </w:rPr>
        <w:t xml:space="preserve"> During the term of the Agreement, the Vendor at its sole cost and expense shall provide commercial insurance of such type and with such terms and limits as may be reasonably associated with the Agreement</w:t>
      </w:r>
      <w:r w:rsidR="00D07457" w:rsidRPr="000E3573">
        <w:rPr>
          <w:rFonts w:ascii="Arial" w:hAnsi="Arial" w:cs="Arial"/>
          <w:sz w:val="20"/>
          <w:szCs w:val="20"/>
        </w:rPr>
        <w:t xml:space="preserve">. </w:t>
      </w:r>
      <w:r w:rsidRPr="000E3573">
        <w:rPr>
          <w:rFonts w:ascii="Arial" w:hAnsi="Arial" w:cs="Arial"/>
          <w:sz w:val="20"/>
          <w:szCs w:val="20"/>
        </w:rPr>
        <w:t xml:space="preserve">As a minimum, the Vendor shall provide and maintain the following coverage and limits: </w:t>
      </w:r>
    </w:p>
    <w:p w14:paraId="13D190AE" w14:textId="4916A7EF" w:rsidR="00D47EC0" w:rsidRPr="000E3573" w:rsidRDefault="00D47EC0" w:rsidP="00523361">
      <w:pPr>
        <w:pStyle w:val="ListParagraph"/>
        <w:numPr>
          <w:ilvl w:val="1"/>
          <w:numId w:val="57"/>
        </w:numPr>
        <w:ind w:left="1080"/>
        <w:jc w:val="both"/>
        <w:rPr>
          <w:rFonts w:ascii="Arial" w:hAnsi="Arial" w:cs="Arial"/>
          <w:sz w:val="20"/>
          <w:szCs w:val="20"/>
        </w:rPr>
      </w:pPr>
      <w:r w:rsidRPr="000E3573">
        <w:rPr>
          <w:rFonts w:ascii="Arial" w:hAnsi="Arial" w:cs="Arial"/>
          <w:b/>
          <w:sz w:val="20"/>
          <w:szCs w:val="20"/>
        </w:rPr>
        <w:t>Worker’s Compensation</w:t>
      </w:r>
      <w:r w:rsidRPr="000E3573">
        <w:rPr>
          <w:rFonts w:ascii="Arial" w:hAnsi="Arial" w:cs="Arial"/>
          <w:sz w:val="20"/>
          <w:szCs w:val="20"/>
        </w:rPr>
        <w:t xml:space="preserve"> - The Vendor shall provide and maintain Worker’s Compensation Insurance, as required by the laws of North Carolina, as well as employer’s liability coverage with minimum limits of $100,000.00, covering all of Vendor’s employees who are engaged in any work under the Agreement</w:t>
      </w:r>
      <w:r w:rsidR="00D07457" w:rsidRPr="000E3573">
        <w:rPr>
          <w:rFonts w:ascii="Arial" w:hAnsi="Arial" w:cs="Arial"/>
          <w:sz w:val="20"/>
          <w:szCs w:val="20"/>
        </w:rPr>
        <w:t xml:space="preserve">. </w:t>
      </w:r>
      <w:r w:rsidRPr="000E3573">
        <w:rPr>
          <w:rFonts w:ascii="Arial" w:hAnsi="Arial" w:cs="Arial"/>
          <w:sz w:val="20"/>
          <w:szCs w:val="20"/>
        </w:rPr>
        <w:t>If any work is sublet, the Vendor shall require the subcontractor to provide the same coverage for any of his employees engaged in any work under the Agreement; and</w:t>
      </w:r>
    </w:p>
    <w:p w14:paraId="69A81004" w14:textId="77777777" w:rsidR="00D47EC0" w:rsidRPr="000E3573" w:rsidRDefault="00D47EC0" w:rsidP="00523361">
      <w:pPr>
        <w:pStyle w:val="ListParagraph"/>
        <w:numPr>
          <w:ilvl w:val="1"/>
          <w:numId w:val="57"/>
        </w:numPr>
        <w:ind w:left="1080"/>
        <w:jc w:val="both"/>
        <w:rPr>
          <w:rFonts w:ascii="Arial" w:hAnsi="Arial" w:cs="Arial"/>
          <w:sz w:val="20"/>
          <w:szCs w:val="20"/>
        </w:rPr>
      </w:pPr>
      <w:r w:rsidRPr="000E3573">
        <w:rPr>
          <w:rFonts w:ascii="Arial" w:hAnsi="Arial" w:cs="Arial"/>
          <w:b/>
          <w:sz w:val="20"/>
          <w:szCs w:val="20"/>
        </w:rPr>
        <w:t>Commercial General Liability</w:t>
      </w:r>
      <w:r w:rsidRPr="000E3573">
        <w:rPr>
          <w:rFonts w:ascii="Arial" w:hAnsi="Arial" w:cs="Arial"/>
          <w:sz w:val="20"/>
          <w:szCs w:val="20"/>
        </w:rPr>
        <w:t xml:space="preserve"> - General Liability Coverage on a Comprehensive Broad Form on an occurrence basis in the minimum amount of $2,000,000.00 Combined Single Limit (Defense cost shall be </w:t>
      </w:r>
      <w:proofErr w:type="gramStart"/>
      <w:r w:rsidRPr="000E3573">
        <w:rPr>
          <w:rFonts w:ascii="Arial" w:hAnsi="Arial" w:cs="Arial"/>
          <w:sz w:val="20"/>
          <w:szCs w:val="20"/>
        </w:rPr>
        <w:t>in excess of</w:t>
      </w:r>
      <w:proofErr w:type="gramEnd"/>
      <w:r w:rsidRPr="000E3573">
        <w:rPr>
          <w:rFonts w:ascii="Arial" w:hAnsi="Arial" w:cs="Arial"/>
          <w:sz w:val="20"/>
          <w:szCs w:val="20"/>
        </w:rPr>
        <w:t xml:space="preserve"> the limit of liability); and</w:t>
      </w:r>
    </w:p>
    <w:p w14:paraId="6F7B5B1E" w14:textId="684701E5" w:rsidR="00D47EC0" w:rsidRPr="000E3573" w:rsidRDefault="00D47EC0" w:rsidP="00523361">
      <w:pPr>
        <w:pStyle w:val="ListParagraph"/>
        <w:numPr>
          <w:ilvl w:val="1"/>
          <w:numId w:val="57"/>
        </w:numPr>
        <w:ind w:left="1080"/>
        <w:jc w:val="both"/>
        <w:rPr>
          <w:rFonts w:ascii="Arial" w:hAnsi="Arial" w:cs="Arial"/>
          <w:sz w:val="20"/>
          <w:szCs w:val="20"/>
        </w:rPr>
      </w:pPr>
      <w:r w:rsidRPr="000E3573">
        <w:rPr>
          <w:rFonts w:ascii="Arial" w:hAnsi="Arial" w:cs="Arial"/>
          <w:b/>
          <w:sz w:val="20"/>
          <w:szCs w:val="20"/>
        </w:rPr>
        <w:t>Automobile</w:t>
      </w:r>
      <w:r w:rsidRPr="000E3573">
        <w:rPr>
          <w:rFonts w:ascii="Arial" w:hAnsi="Arial" w:cs="Arial"/>
          <w:sz w:val="20"/>
          <w:szCs w:val="20"/>
        </w:rPr>
        <w:t xml:space="preserve"> - Automobile Liability Insurance, to include liability coverage, covering all owned, hired and non-owned vehicles, used in connection with the Agreement</w:t>
      </w:r>
      <w:r w:rsidR="00D07457" w:rsidRPr="000E3573">
        <w:rPr>
          <w:rFonts w:ascii="Arial" w:hAnsi="Arial" w:cs="Arial"/>
          <w:sz w:val="20"/>
          <w:szCs w:val="20"/>
        </w:rPr>
        <w:t xml:space="preserve">. </w:t>
      </w:r>
      <w:r w:rsidRPr="000E3573">
        <w:rPr>
          <w:rFonts w:ascii="Arial" w:hAnsi="Arial" w:cs="Arial"/>
          <w:sz w:val="20"/>
          <w:szCs w:val="20"/>
        </w:rPr>
        <w:t>The minimum combined single limit shall be $500,000.00 bodily injury and property damage; $500,000.00 uninsured/under insured motorist; and $5,000.00 medical payment; and</w:t>
      </w:r>
    </w:p>
    <w:p w14:paraId="6A637CCA" w14:textId="6B4D81C3" w:rsidR="00D47EC0" w:rsidRPr="000E3573" w:rsidRDefault="00D47EC0" w:rsidP="00523361">
      <w:pPr>
        <w:pStyle w:val="ListParagraph"/>
        <w:numPr>
          <w:ilvl w:val="1"/>
          <w:numId w:val="57"/>
        </w:numPr>
        <w:ind w:left="1080"/>
        <w:jc w:val="both"/>
        <w:rPr>
          <w:rFonts w:ascii="Arial" w:hAnsi="Arial" w:cs="Arial"/>
          <w:sz w:val="20"/>
          <w:szCs w:val="20"/>
        </w:rPr>
      </w:pPr>
      <w:r w:rsidRPr="000E3573">
        <w:rPr>
          <w:rFonts w:ascii="Arial" w:hAnsi="Arial" w:cs="Arial"/>
          <w:sz w:val="20"/>
          <w:szCs w:val="20"/>
        </w:rPr>
        <w:t>Providing and maintaining adequate insurance coverage described herein is a material obligation of the Vendor and is of the essence of the Agreement</w:t>
      </w:r>
      <w:r w:rsidR="00D07457" w:rsidRPr="000E3573">
        <w:rPr>
          <w:rFonts w:ascii="Arial" w:hAnsi="Arial" w:cs="Arial"/>
          <w:sz w:val="20"/>
          <w:szCs w:val="20"/>
        </w:rPr>
        <w:t xml:space="preserve">. </w:t>
      </w:r>
      <w:r w:rsidRPr="000E3573">
        <w:rPr>
          <w:rFonts w:ascii="Arial" w:hAnsi="Arial" w:cs="Arial"/>
          <w:sz w:val="20"/>
          <w:szCs w:val="20"/>
        </w:rPr>
        <w:t>All such insurance shall meet all laws of the State of North Carolina</w:t>
      </w:r>
      <w:r w:rsidR="00D07457" w:rsidRPr="000E3573">
        <w:rPr>
          <w:rFonts w:ascii="Arial" w:hAnsi="Arial" w:cs="Arial"/>
          <w:sz w:val="20"/>
          <w:szCs w:val="20"/>
        </w:rPr>
        <w:t xml:space="preserve">. </w:t>
      </w:r>
      <w:r w:rsidRPr="000E3573">
        <w:rPr>
          <w:rFonts w:ascii="Arial" w:hAnsi="Arial" w:cs="Arial"/>
          <w:sz w:val="20"/>
          <w:szCs w:val="20"/>
        </w:rPr>
        <w:t>Such insurance coverage shall be obtained from companies that are authorized to provide such coverage and that are authorized by the Commissioner of Insurance to do business in North Carolina</w:t>
      </w:r>
      <w:r w:rsidR="00D07457" w:rsidRPr="000E3573">
        <w:rPr>
          <w:rFonts w:ascii="Arial" w:hAnsi="Arial" w:cs="Arial"/>
          <w:sz w:val="20"/>
          <w:szCs w:val="20"/>
        </w:rPr>
        <w:t xml:space="preserve">. </w:t>
      </w:r>
      <w:r w:rsidRPr="000E3573">
        <w:rPr>
          <w:rFonts w:ascii="Arial" w:hAnsi="Arial" w:cs="Arial"/>
          <w:sz w:val="20"/>
          <w:szCs w:val="20"/>
        </w:rPr>
        <w:t xml:space="preserve">The Vendor shall </w:t>
      </w:r>
      <w:proofErr w:type="gramStart"/>
      <w:r w:rsidRPr="000E3573">
        <w:rPr>
          <w:rFonts w:ascii="Arial" w:hAnsi="Arial" w:cs="Arial"/>
          <w:sz w:val="20"/>
          <w:szCs w:val="20"/>
        </w:rPr>
        <w:t>at all times</w:t>
      </w:r>
      <w:proofErr w:type="gramEnd"/>
      <w:r w:rsidRPr="000E3573">
        <w:rPr>
          <w:rFonts w:ascii="Arial" w:hAnsi="Arial" w:cs="Arial"/>
          <w:sz w:val="20"/>
          <w:szCs w:val="20"/>
        </w:rPr>
        <w:t xml:space="preserve"> comply with the terms of such insurance policies, and all requirements of the insurer under any such insurance policies, except as they may conflict with existing North Carolina laws or the Agreement</w:t>
      </w:r>
      <w:r w:rsidR="00D07457" w:rsidRPr="000E3573">
        <w:rPr>
          <w:rFonts w:ascii="Arial" w:hAnsi="Arial" w:cs="Arial"/>
          <w:sz w:val="20"/>
          <w:szCs w:val="20"/>
        </w:rPr>
        <w:t xml:space="preserve">. </w:t>
      </w:r>
      <w:r w:rsidRPr="000E3573">
        <w:rPr>
          <w:rFonts w:ascii="Arial" w:hAnsi="Arial" w:cs="Arial"/>
          <w:sz w:val="20"/>
          <w:szCs w:val="20"/>
        </w:rPr>
        <w:t xml:space="preserve">The limits </w:t>
      </w:r>
      <w:r w:rsidRPr="000E3573">
        <w:rPr>
          <w:rFonts w:ascii="Arial" w:hAnsi="Arial" w:cs="Arial"/>
          <w:sz w:val="20"/>
          <w:szCs w:val="20"/>
        </w:rPr>
        <w:lastRenderedPageBreak/>
        <w:t>of coverage under each insurance policy maintained by the Vendor shall not be interpreted as limiting the Vendor’s liability and obligations under the Agreement.</w:t>
      </w:r>
    </w:p>
    <w:p w14:paraId="05B74AFF" w14:textId="3AC707D5"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sz w:val="20"/>
          <w:szCs w:val="20"/>
          <w:u w:val="single"/>
        </w:rPr>
        <w:t>DISPUTE RESOLUTION</w:t>
      </w:r>
      <w:r w:rsidRPr="000E3573">
        <w:rPr>
          <w:rFonts w:ascii="Arial" w:hAnsi="Arial" w:cs="Arial"/>
          <w:b/>
          <w:sz w:val="20"/>
          <w:szCs w:val="20"/>
        </w:rPr>
        <w:t>:</w:t>
      </w:r>
      <w:r w:rsidRPr="000E3573">
        <w:rPr>
          <w:rFonts w:ascii="Arial" w:hAnsi="Arial" w:cs="Arial"/>
          <w:sz w:val="20"/>
          <w:szCs w:val="20"/>
        </w:rPr>
        <w:t xml:space="preserve"> The parties agree that it is in their mutual interest to resolve disputes informally</w:t>
      </w:r>
      <w:r w:rsidR="00D07457" w:rsidRPr="000E3573">
        <w:rPr>
          <w:rFonts w:ascii="Arial" w:hAnsi="Arial" w:cs="Arial"/>
          <w:sz w:val="20"/>
          <w:szCs w:val="20"/>
        </w:rPr>
        <w:t xml:space="preserve">. </w:t>
      </w:r>
      <w:r w:rsidRPr="000E3573">
        <w:rPr>
          <w:rFonts w:ascii="Arial" w:hAnsi="Arial" w:cs="Arial"/>
          <w:sz w:val="20"/>
          <w:szCs w:val="20"/>
        </w:rPr>
        <w:t>A claim by the Vendor shall be submitted in writing to the Agency Contract Administrator for decision. A claim by the State shall be submitted in writing to the Vendor’s Contract Administrator for decision. The Parties shall negotiate in good faith and use all reasonable efforts to resolve such dispute(s)</w:t>
      </w:r>
      <w:r w:rsidR="00D07457" w:rsidRPr="000E3573">
        <w:rPr>
          <w:rFonts w:ascii="Arial" w:hAnsi="Arial" w:cs="Arial"/>
          <w:sz w:val="20"/>
          <w:szCs w:val="20"/>
        </w:rPr>
        <w:t xml:space="preserve">. </w:t>
      </w:r>
      <w:r w:rsidRPr="000E3573">
        <w:rPr>
          <w:rFonts w:ascii="Arial" w:hAnsi="Arial" w:cs="Arial"/>
          <w:sz w:val="20"/>
          <w:szCs w:val="20"/>
        </w:rPr>
        <w:t>During the time the Parties are attempting to resolve any dispute, each shall proceed diligently to perform their respective duties and responsibilities under the Agreement</w:t>
      </w:r>
      <w:r w:rsidR="00D07457" w:rsidRPr="000E3573">
        <w:rPr>
          <w:rFonts w:ascii="Arial" w:hAnsi="Arial" w:cs="Arial"/>
          <w:sz w:val="20"/>
          <w:szCs w:val="20"/>
        </w:rPr>
        <w:t xml:space="preserve">. </w:t>
      </w:r>
      <w:r w:rsidRPr="000E3573">
        <w:rPr>
          <w:rFonts w:ascii="Arial" w:hAnsi="Arial" w:cs="Arial"/>
          <w:sz w:val="20"/>
          <w:szCs w:val="20"/>
        </w:rPr>
        <w:t>If a dispute cannot be resolved between the Parties within thirty (30) days after delivery of notice, either Party may elect to exercise any other remedies available under the Agreement, or at law</w:t>
      </w:r>
      <w:r w:rsidR="00D07457" w:rsidRPr="000E3573">
        <w:rPr>
          <w:rFonts w:ascii="Arial" w:hAnsi="Arial" w:cs="Arial"/>
          <w:sz w:val="20"/>
          <w:szCs w:val="20"/>
        </w:rPr>
        <w:t xml:space="preserve">. </w:t>
      </w:r>
      <w:r w:rsidRPr="000E3573">
        <w:rPr>
          <w:rFonts w:ascii="Arial" w:hAnsi="Arial" w:cs="Arial"/>
          <w:sz w:val="20"/>
          <w:szCs w:val="20"/>
        </w:rPr>
        <w:t>This term shall not constitute an agreement by either party to mediate or arbitrate any dispute.</w:t>
      </w:r>
    </w:p>
    <w:p w14:paraId="63C4C48B" w14:textId="19B9EFB5"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Confidentiality</w:t>
      </w:r>
      <w:r w:rsidRPr="000E3573">
        <w:rPr>
          <w:rFonts w:ascii="Arial" w:hAnsi="Arial" w:cs="Arial"/>
          <w:b/>
          <w:sz w:val="20"/>
          <w:szCs w:val="20"/>
        </w:rPr>
        <w:t xml:space="preserve">: </w:t>
      </w:r>
      <w:r w:rsidRPr="000E3573">
        <w:rPr>
          <w:rFonts w:ascii="Arial" w:hAnsi="Arial" w:cs="Arial"/>
          <w:sz w:val="20"/>
          <w:szCs w:val="20"/>
        </w:rPr>
        <w:t xml:space="preserve"> In accordance with N.C.G.S. §</w:t>
      </w:r>
      <w:r w:rsidR="008E02D4" w:rsidRPr="000E3573">
        <w:rPr>
          <w:rFonts w:ascii="Arial" w:hAnsi="Arial" w:cs="Arial"/>
          <w:sz w:val="20"/>
          <w:szCs w:val="20"/>
        </w:rPr>
        <w:t xml:space="preserve">§ </w:t>
      </w:r>
      <w:r w:rsidRPr="000E3573">
        <w:rPr>
          <w:rFonts w:ascii="Arial" w:hAnsi="Arial" w:cs="Arial"/>
          <w:sz w:val="20"/>
          <w:szCs w:val="20"/>
        </w:rPr>
        <w:t xml:space="preserve">143B-1350(e) and 143B-1375, and 09 NCAC 06B.0103 and 06B.1001, the State may maintain the confidentiality of certain types of information described in N.C.G.S. §132-1 </w:t>
      </w:r>
      <w:r w:rsidRPr="000E3573">
        <w:rPr>
          <w:rFonts w:ascii="Arial" w:hAnsi="Arial" w:cs="Arial"/>
          <w:i/>
          <w:sz w:val="20"/>
          <w:szCs w:val="20"/>
        </w:rPr>
        <w:t>et seq</w:t>
      </w:r>
      <w:r w:rsidR="00D07457" w:rsidRPr="000E3573">
        <w:rPr>
          <w:rFonts w:ascii="Arial" w:hAnsi="Arial" w:cs="Arial"/>
          <w:sz w:val="20"/>
          <w:szCs w:val="20"/>
        </w:rPr>
        <w:t xml:space="preserve">. </w:t>
      </w:r>
      <w:r w:rsidRPr="000E3573">
        <w:rPr>
          <w:rFonts w:ascii="Arial" w:hAnsi="Arial" w:cs="Arial"/>
          <w:sz w:val="20"/>
          <w:szCs w:val="20"/>
        </w:rPr>
        <w:t>Such information may include trade secrets defined by N.C.G.S. §66-152 and other information exempted from the Public Records Act pursuant to N.C.G.S. §132-1.2. Vendor may designate appropriate portions of its response as confidential, consistent with and to the extent permitted under the Statutes and Rules set forth above, by marking the top and bottom of pages containing confidential information with a legend in boldface type “</w:t>
      </w:r>
      <w:r w:rsidRPr="000E3573">
        <w:rPr>
          <w:rFonts w:ascii="Arial" w:hAnsi="Arial" w:cs="Arial"/>
          <w:b/>
          <w:sz w:val="20"/>
          <w:szCs w:val="20"/>
        </w:rPr>
        <w:t>CONFIDENTIAL</w:t>
      </w:r>
      <w:r w:rsidRPr="000E3573">
        <w:rPr>
          <w:rFonts w:ascii="Arial" w:hAnsi="Arial" w:cs="Arial"/>
          <w:sz w:val="20"/>
          <w:szCs w:val="20"/>
        </w:rPr>
        <w:t>”</w:t>
      </w:r>
      <w:r w:rsidR="00D07457" w:rsidRPr="000E3573">
        <w:rPr>
          <w:rFonts w:ascii="Arial" w:hAnsi="Arial" w:cs="Arial"/>
          <w:sz w:val="20"/>
          <w:szCs w:val="20"/>
        </w:rPr>
        <w:t xml:space="preserve">. </w:t>
      </w:r>
      <w:r w:rsidRPr="000E3573">
        <w:rPr>
          <w:rFonts w:ascii="Arial" w:hAnsi="Arial" w:cs="Arial"/>
          <w:sz w:val="20"/>
          <w:szCs w:val="20"/>
        </w:rPr>
        <w:t xml:space="preserve">By so marking any page, the Vendor warrants that it has formed a good faith opinion, having received such necessary or proper review by counsel and other knowledgeable advisors that the portions marked confidential meet the requirements of the Rules and Statutes set forth above. </w:t>
      </w:r>
      <w:r w:rsidRPr="000E3573">
        <w:rPr>
          <w:rFonts w:ascii="Arial" w:hAnsi="Arial" w:cs="Arial"/>
          <w:b/>
          <w:i/>
          <w:sz w:val="20"/>
          <w:szCs w:val="20"/>
        </w:rPr>
        <w:t>However, under no circumstances shall price information be designated as confidential</w:t>
      </w:r>
      <w:r w:rsidR="00D07457" w:rsidRPr="000E3573">
        <w:rPr>
          <w:rFonts w:ascii="Arial" w:hAnsi="Arial" w:cs="Arial"/>
          <w:b/>
          <w:i/>
          <w:sz w:val="20"/>
          <w:szCs w:val="20"/>
        </w:rPr>
        <w:t xml:space="preserve">. </w:t>
      </w:r>
      <w:r w:rsidRPr="000E3573">
        <w:rPr>
          <w:rFonts w:ascii="Arial" w:hAnsi="Arial" w:cs="Arial"/>
          <w:sz w:val="20"/>
          <w:szCs w:val="20"/>
        </w:rPr>
        <w:t>The State may serve as custodian of Vendor’s confidential information and not as an arbiter of claims against Vendor’s assertion of confidentiality</w:t>
      </w:r>
      <w:r w:rsidR="00D07457" w:rsidRPr="000E3573">
        <w:rPr>
          <w:rFonts w:ascii="Arial" w:hAnsi="Arial" w:cs="Arial"/>
          <w:sz w:val="20"/>
          <w:szCs w:val="20"/>
        </w:rPr>
        <w:t xml:space="preserve">. </w:t>
      </w:r>
      <w:r w:rsidRPr="000E3573">
        <w:rPr>
          <w:rFonts w:ascii="Arial" w:hAnsi="Arial" w:cs="Arial"/>
          <w:sz w:val="20"/>
          <w:szCs w:val="20"/>
        </w:rPr>
        <w:t>If an action is brought pursuant to N.C.G.S. §132-9 to compel the State to disclose information marked confidential, the Vendor agrees that it will intervene in the action through its counsel and participate in defending the State, including any public official(s) or public employee(s)</w:t>
      </w:r>
      <w:r w:rsidR="00D07457" w:rsidRPr="000E3573">
        <w:rPr>
          <w:rFonts w:ascii="Arial" w:hAnsi="Arial" w:cs="Arial"/>
          <w:sz w:val="20"/>
          <w:szCs w:val="20"/>
        </w:rPr>
        <w:t xml:space="preserve">. </w:t>
      </w:r>
      <w:r w:rsidRPr="000E3573">
        <w:rPr>
          <w:rFonts w:ascii="Arial" w:hAnsi="Arial" w:cs="Arial"/>
          <w:sz w:val="20"/>
          <w:szCs w:val="20"/>
        </w:rPr>
        <w:t xml:space="preserve">The Vendor agrees that it </w:t>
      </w:r>
      <w:proofErr w:type="gramStart"/>
      <w:r w:rsidRPr="000E3573">
        <w:rPr>
          <w:rFonts w:ascii="Arial" w:hAnsi="Arial" w:cs="Arial"/>
          <w:sz w:val="20"/>
          <w:szCs w:val="20"/>
        </w:rPr>
        <w:t>shall</w:t>
      </w:r>
      <w:proofErr w:type="gramEnd"/>
      <w:r w:rsidRPr="000E3573">
        <w:rPr>
          <w:rFonts w:ascii="Arial" w:hAnsi="Arial" w:cs="Arial"/>
          <w:sz w:val="20"/>
          <w:szCs w:val="20"/>
        </w:rPr>
        <w:t xml:space="preserve"> hold the State and any official(s) and individual(s) harmless from </w:t>
      </w:r>
      <w:proofErr w:type="gramStart"/>
      <w:r w:rsidRPr="000E3573">
        <w:rPr>
          <w:rFonts w:ascii="Arial" w:hAnsi="Arial" w:cs="Arial"/>
          <w:sz w:val="20"/>
          <w:szCs w:val="20"/>
        </w:rPr>
        <w:t>any and all</w:t>
      </w:r>
      <w:proofErr w:type="gramEnd"/>
      <w:r w:rsidRPr="000E3573">
        <w:rPr>
          <w:rFonts w:ascii="Arial" w:hAnsi="Arial" w:cs="Arial"/>
          <w:sz w:val="20"/>
          <w:szCs w:val="20"/>
        </w:rPr>
        <w:t xml:space="preserve"> damages, costs, and attorneys’ fees awarded against the State in the action</w:t>
      </w:r>
      <w:r w:rsidR="00D07457" w:rsidRPr="000E3573">
        <w:rPr>
          <w:rFonts w:ascii="Arial" w:hAnsi="Arial" w:cs="Arial"/>
          <w:sz w:val="20"/>
          <w:szCs w:val="20"/>
        </w:rPr>
        <w:t xml:space="preserve">. </w:t>
      </w:r>
      <w:r w:rsidRPr="000E3573">
        <w:rPr>
          <w:rFonts w:ascii="Arial" w:hAnsi="Arial" w:cs="Arial"/>
          <w:sz w:val="20"/>
          <w:szCs w:val="20"/>
        </w:rPr>
        <w:t>The State agrees to promptly notify the Vendor in writing of any action seeking to compel the disclosure of Vendor’s confidential information</w:t>
      </w:r>
      <w:r w:rsidR="00D07457" w:rsidRPr="000E3573">
        <w:rPr>
          <w:rFonts w:ascii="Arial" w:hAnsi="Arial" w:cs="Arial"/>
          <w:sz w:val="20"/>
          <w:szCs w:val="20"/>
        </w:rPr>
        <w:t xml:space="preserve">. </w:t>
      </w:r>
      <w:r w:rsidRPr="000E3573">
        <w:rPr>
          <w:rFonts w:ascii="Arial" w:hAnsi="Arial" w:cs="Arial"/>
          <w:sz w:val="20"/>
          <w:szCs w:val="20"/>
        </w:rPr>
        <w:t xml:space="preserve">The State shall have the right, at its option and expense, to participate in the defense of the action through its counsel. The State shall have no liability to Vendor with respect to the disclosure of Vendor’s confidential information ordered by a court of competent jurisdiction pursuant to N.C.G.S. §132-9 or other applicable law. </w:t>
      </w:r>
    </w:p>
    <w:p w14:paraId="0EB4F346" w14:textId="1A9936E4" w:rsidR="00D47EC0" w:rsidRPr="000E3573" w:rsidRDefault="00D47EC0" w:rsidP="00523361">
      <w:pPr>
        <w:numPr>
          <w:ilvl w:val="1"/>
          <w:numId w:val="51"/>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 xml:space="preserve">Care of Information: Vendor agrees to use </w:t>
      </w:r>
      <w:proofErr w:type="gramStart"/>
      <w:r w:rsidRPr="000E3573">
        <w:rPr>
          <w:rFonts w:ascii="Arial" w:hAnsi="Arial" w:cs="Arial"/>
          <w:sz w:val="20"/>
          <w:szCs w:val="20"/>
        </w:rPr>
        <w:t>commercial best</w:t>
      </w:r>
      <w:proofErr w:type="gramEnd"/>
      <w:r w:rsidRPr="000E3573">
        <w:rPr>
          <w:rFonts w:ascii="Arial" w:hAnsi="Arial" w:cs="Arial"/>
          <w:sz w:val="20"/>
          <w:szCs w:val="20"/>
        </w:rPr>
        <w:t xml:space="preserve"> efforts to safeguard and protect any data, documents, files, and other materials received from the State or the Agency during performance of any contractual obligation from loss, destruction or erasure. Vendor agrees to abide by all facilities and security requirements and policies of the </w:t>
      </w:r>
      <w:r w:rsidR="004A28F9" w:rsidRPr="000E3573">
        <w:rPr>
          <w:rFonts w:ascii="Arial" w:hAnsi="Arial" w:cs="Arial"/>
          <w:sz w:val="20"/>
          <w:szCs w:val="20"/>
        </w:rPr>
        <w:t>A</w:t>
      </w:r>
      <w:r w:rsidRPr="000E3573">
        <w:rPr>
          <w:rFonts w:ascii="Arial" w:hAnsi="Arial" w:cs="Arial"/>
          <w:sz w:val="20"/>
          <w:szCs w:val="20"/>
        </w:rPr>
        <w:t>gency where work is to be performed. Any Vendor personnel shall abide by such facilities and security requirements and shall agree to be bound by the terms and conditions of the Agreement</w:t>
      </w:r>
      <w:r w:rsidR="00D07457" w:rsidRPr="000E3573">
        <w:rPr>
          <w:rFonts w:ascii="Arial" w:hAnsi="Arial" w:cs="Arial"/>
          <w:sz w:val="20"/>
          <w:szCs w:val="20"/>
        </w:rPr>
        <w:t xml:space="preserve">. </w:t>
      </w:r>
    </w:p>
    <w:p w14:paraId="4EE571B0" w14:textId="1D8F4A31" w:rsidR="00D47EC0" w:rsidRPr="000E3573" w:rsidRDefault="00D47EC0" w:rsidP="00523361">
      <w:pPr>
        <w:numPr>
          <w:ilvl w:val="1"/>
          <w:numId w:val="51"/>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 xml:space="preserve">Vendor warrants that all its employees and any approved </w:t>
      </w:r>
      <w:proofErr w:type="gramStart"/>
      <w:r w:rsidRPr="000E3573">
        <w:rPr>
          <w:rFonts w:ascii="Arial" w:hAnsi="Arial" w:cs="Arial"/>
          <w:sz w:val="20"/>
          <w:szCs w:val="20"/>
        </w:rPr>
        <w:t>third party</w:t>
      </w:r>
      <w:proofErr w:type="gramEnd"/>
      <w:r w:rsidRPr="000E3573">
        <w:rPr>
          <w:rFonts w:ascii="Arial" w:hAnsi="Arial" w:cs="Arial"/>
          <w:sz w:val="20"/>
          <w:szCs w:val="20"/>
        </w:rPr>
        <w:t xml:space="preserve"> Vendors or subcontractors are subject to a non-disclosure and confidentiality agreement enforceable in North Carolina</w:t>
      </w:r>
      <w:r w:rsidR="00D07457" w:rsidRPr="000E3573">
        <w:rPr>
          <w:rFonts w:ascii="Arial" w:hAnsi="Arial" w:cs="Arial"/>
          <w:sz w:val="20"/>
          <w:szCs w:val="20"/>
        </w:rPr>
        <w:t xml:space="preserve">. </w:t>
      </w:r>
      <w:r w:rsidRPr="000E3573">
        <w:rPr>
          <w:rFonts w:ascii="Arial" w:hAnsi="Arial" w:cs="Arial"/>
          <w:sz w:val="20"/>
          <w:szCs w:val="20"/>
        </w:rPr>
        <w:t xml:space="preserve">Vendor will, upon request of the State, verify and produce true copies of any such agreements. Production of such agreements by Vendor may be made subject to applicable confidentiality, non-disclosure or privacy </w:t>
      </w:r>
      <w:proofErr w:type="gramStart"/>
      <w:r w:rsidRPr="000E3573">
        <w:rPr>
          <w:rFonts w:ascii="Arial" w:hAnsi="Arial" w:cs="Arial"/>
          <w:sz w:val="20"/>
          <w:szCs w:val="20"/>
        </w:rPr>
        <w:t>laws;</w:t>
      </w:r>
      <w:proofErr w:type="gramEnd"/>
      <w:r w:rsidRPr="000E3573">
        <w:rPr>
          <w:rFonts w:ascii="Arial" w:hAnsi="Arial" w:cs="Arial"/>
          <w:sz w:val="20"/>
          <w:szCs w:val="20"/>
        </w:rPr>
        <w:t xml:space="preserve"> </w:t>
      </w:r>
      <w:proofErr w:type="gramStart"/>
      <w:r w:rsidRPr="000E3573">
        <w:rPr>
          <w:rFonts w:ascii="Arial" w:hAnsi="Arial" w:cs="Arial"/>
          <w:sz w:val="20"/>
          <w:szCs w:val="20"/>
        </w:rPr>
        <w:t>provided that</w:t>
      </w:r>
      <w:proofErr w:type="gramEnd"/>
      <w:r w:rsidRPr="000E3573">
        <w:rPr>
          <w:rFonts w:ascii="Arial" w:hAnsi="Arial" w:cs="Arial"/>
          <w:sz w:val="20"/>
          <w:szCs w:val="20"/>
        </w:rPr>
        <w:t xml:space="preserve"> Vendor produces satisfactory evidence supporting exclusion of such agreements from disclosure under the N.C. Public Records laws in N.C.G.S. §132-1 </w:t>
      </w:r>
      <w:r w:rsidRPr="000E3573">
        <w:rPr>
          <w:rFonts w:ascii="Arial" w:hAnsi="Arial" w:cs="Arial"/>
          <w:i/>
          <w:sz w:val="20"/>
          <w:szCs w:val="20"/>
        </w:rPr>
        <w:t>et seq</w:t>
      </w:r>
      <w:r w:rsidR="00D07457" w:rsidRPr="000E3573">
        <w:rPr>
          <w:rFonts w:ascii="Arial" w:hAnsi="Arial" w:cs="Arial"/>
          <w:sz w:val="20"/>
          <w:szCs w:val="20"/>
        </w:rPr>
        <w:t xml:space="preserve">. </w:t>
      </w:r>
      <w:r w:rsidRPr="000E3573">
        <w:rPr>
          <w:rFonts w:ascii="Arial" w:hAnsi="Arial" w:cs="Arial"/>
          <w:sz w:val="20"/>
          <w:szCs w:val="20"/>
        </w:rPr>
        <w:t>The State may, in its sole discretion, provide a non-disclosure and confidentiality agreement satisfactory to the State for Vendor’s execution</w:t>
      </w:r>
      <w:r w:rsidR="00D07457" w:rsidRPr="000E3573">
        <w:rPr>
          <w:rFonts w:ascii="Arial" w:hAnsi="Arial" w:cs="Arial"/>
          <w:sz w:val="20"/>
          <w:szCs w:val="20"/>
        </w:rPr>
        <w:t xml:space="preserve">. </w:t>
      </w:r>
      <w:r w:rsidRPr="000E3573">
        <w:rPr>
          <w:rFonts w:ascii="Arial" w:hAnsi="Arial" w:cs="Arial"/>
          <w:sz w:val="20"/>
          <w:szCs w:val="20"/>
        </w:rPr>
        <w:t>The State may exercise its rights under this subparagraph as necessary or proper, in its discretion, to comply with applicable security regulations or statutes including, but not limited to 26 USC 6103 and IRS Publication 1075, (Tax Information Security Guidelines for Federal, State, and Local Agencies), HIPAA, 42 USC 1320(d) (Health Insurance Portability and Accountability Act), any implementing regulations in the Code of Federal Regulations, and any future regulations imposed upon the Department of Information Technology or the N.C. Department of Revenue pursuant to future statutory or regulatory requirements.</w:t>
      </w:r>
    </w:p>
    <w:p w14:paraId="53473BB0" w14:textId="77777777" w:rsidR="00D47EC0" w:rsidRPr="000E3573" w:rsidRDefault="00D47EC0" w:rsidP="00523361">
      <w:pPr>
        <w:numPr>
          <w:ilvl w:val="1"/>
          <w:numId w:val="51"/>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Nondisclosure: Vendor agrees and specifically warrants that it, its officers, directors, principals and employees, and any subcontractors, shall hold all information received during performance of the Agreement in the strictest confidence and shall not disclose the same to any third party without the express written approval of the State.</w:t>
      </w:r>
    </w:p>
    <w:p w14:paraId="6EC9A51A" w14:textId="221B97D6" w:rsidR="00D47EC0" w:rsidRPr="000E3573" w:rsidRDefault="00D47EC0" w:rsidP="00523361">
      <w:pPr>
        <w:numPr>
          <w:ilvl w:val="1"/>
          <w:numId w:val="51"/>
        </w:numPr>
        <w:tabs>
          <w:tab w:val="clear" w:pos="720"/>
        </w:tabs>
        <w:ind w:left="1080" w:hanging="360"/>
        <w:jc w:val="both"/>
        <w:rPr>
          <w:rFonts w:ascii="Arial" w:hAnsi="Arial" w:cs="Arial"/>
          <w:sz w:val="20"/>
          <w:szCs w:val="20"/>
        </w:rPr>
      </w:pPr>
      <w:r w:rsidRPr="000E3573">
        <w:rPr>
          <w:rFonts w:ascii="Arial" w:hAnsi="Arial" w:cs="Arial"/>
          <w:sz w:val="20"/>
          <w:szCs w:val="20"/>
        </w:rPr>
        <w:t>The Vendor shall protect the confidentiality of all information, data, instruments, studies, reports, records and other materials provided to it by the Agency or maintained or created in accordance with this Agreement</w:t>
      </w:r>
      <w:r w:rsidR="00D07457" w:rsidRPr="000E3573">
        <w:rPr>
          <w:rFonts w:ascii="Arial" w:hAnsi="Arial" w:cs="Arial"/>
          <w:sz w:val="20"/>
          <w:szCs w:val="20"/>
        </w:rPr>
        <w:t xml:space="preserve">. </w:t>
      </w:r>
      <w:r w:rsidRPr="000E3573">
        <w:rPr>
          <w:rFonts w:ascii="Arial" w:hAnsi="Arial" w:cs="Arial"/>
          <w:sz w:val="20"/>
          <w:szCs w:val="20"/>
        </w:rPr>
        <w:t xml:space="preserve">No such information, data, instruments, studies, reports, records and other materials in the possession of Vendor </w:t>
      </w:r>
      <w:proofErr w:type="gramStart"/>
      <w:r w:rsidRPr="000E3573">
        <w:rPr>
          <w:rFonts w:ascii="Arial" w:hAnsi="Arial" w:cs="Arial"/>
          <w:sz w:val="20"/>
          <w:szCs w:val="20"/>
        </w:rPr>
        <w:lastRenderedPageBreak/>
        <w:t>shall</w:t>
      </w:r>
      <w:proofErr w:type="gramEnd"/>
      <w:r w:rsidRPr="000E3573">
        <w:rPr>
          <w:rFonts w:ascii="Arial" w:hAnsi="Arial" w:cs="Arial"/>
          <w:sz w:val="20"/>
          <w:szCs w:val="20"/>
        </w:rPr>
        <w:t xml:space="preserve"> be disclosed in any form without the prior written consent of the State Agency. The Vendor will have written policies governing access to and duplication and dissemination of all such information, data, instruments, studies, reports, records and other materials.</w:t>
      </w:r>
    </w:p>
    <w:p w14:paraId="48CFD24D" w14:textId="177A8084" w:rsidR="00D47EC0" w:rsidRPr="000E3573" w:rsidRDefault="00D47EC0" w:rsidP="00523361">
      <w:pPr>
        <w:numPr>
          <w:ilvl w:val="1"/>
          <w:numId w:val="51"/>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All project materials, including software, data, and documentation created during the performance or provision of Services hereunder that are not licensed to the State or are not proprietary to the Vendor are the property of the State of North Carolina and must be kept confidential or returned to the State, or destroyed</w:t>
      </w:r>
      <w:r w:rsidR="00D07457" w:rsidRPr="000E3573">
        <w:rPr>
          <w:rFonts w:ascii="Arial" w:hAnsi="Arial" w:cs="Arial"/>
          <w:sz w:val="20"/>
          <w:szCs w:val="20"/>
        </w:rPr>
        <w:t xml:space="preserve">. </w:t>
      </w:r>
      <w:r w:rsidRPr="000E3573">
        <w:rPr>
          <w:rFonts w:ascii="Arial" w:hAnsi="Arial" w:cs="Arial"/>
          <w:sz w:val="20"/>
          <w:szCs w:val="20"/>
        </w:rPr>
        <w:t>Proprietary Vendor materials shall be identified to the State by Vendor prior to use or provision of Services hereunder and shall remain the property of the Vendor</w:t>
      </w:r>
      <w:r w:rsidR="00D07457" w:rsidRPr="000E3573">
        <w:rPr>
          <w:rFonts w:ascii="Arial" w:hAnsi="Arial" w:cs="Arial"/>
          <w:sz w:val="20"/>
          <w:szCs w:val="20"/>
        </w:rPr>
        <w:t xml:space="preserve">. </w:t>
      </w:r>
      <w:r w:rsidRPr="000E3573">
        <w:rPr>
          <w:rFonts w:ascii="Arial" w:hAnsi="Arial" w:cs="Arial"/>
          <w:sz w:val="20"/>
          <w:szCs w:val="20"/>
        </w:rPr>
        <w:t>Derivative works of any Vendor proprietary materials prepared or created during the performance of provision of Services hereunder shall be subject to a perpetual, royalty free, nonexclusive license to the State.</w:t>
      </w:r>
    </w:p>
    <w:p w14:paraId="67C3B78D" w14:textId="08DE094A"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Default</w:t>
      </w:r>
      <w:r w:rsidRPr="000E3573">
        <w:rPr>
          <w:rFonts w:ascii="Arial" w:hAnsi="Arial" w:cs="Arial"/>
          <w:b/>
          <w:sz w:val="20"/>
          <w:szCs w:val="20"/>
        </w:rPr>
        <w:t xml:space="preserve">: </w:t>
      </w:r>
      <w:r w:rsidRPr="000E3573">
        <w:rPr>
          <w:rFonts w:ascii="Arial" w:hAnsi="Arial" w:cs="Arial"/>
          <w:sz w:val="20"/>
          <w:szCs w:val="20"/>
        </w:rPr>
        <w:t xml:space="preserve">In the event Services or other Deliverable furnished or performed by the Vendor during performance of any Contract term fail to conform to any material requirement(s) of the Contract specifications, notice of the failure is provided by the State and if the failure is not cured within </w:t>
      </w:r>
      <w:r w:rsidR="00260A96" w:rsidRPr="000E3573">
        <w:rPr>
          <w:rFonts w:ascii="Arial" w:hAnsi="Arial" w:cs="Arial"/>
          <w:sz w:val="20"/>
          <w:szCs w:val="20"/>
        </w:rPr>
        <w:t xml:space="preserve">ten (10) days, </w:t>
      </w:r>
      <w:r w:rsidRPr="000E3573">
        <w:rPr>
          <w:rFonts w:ascii="Arial" w:hAnsi="Arial" w:cs="Arial"/>
          <w:sz w:val="20"/>
          <w:szCs w:val="20"/>
        </w:rPr>
        <w:t>or Vendor fails to meet the requirements of Paragraph 9) herein, the State may cancel the contract. Default may be cause for debarment as provided in 09 NCAC 06B.1206</w:t>
      </w:r>
      <w:r w:rsidR="00D07457" w:rsidRPr="000E3573">
        <w:rPr>
          <w:rFonts w:ascii="Arial" w:hAnsi="Arial" w:cs="Arial"/>
          <w:sz w:val="20"/>
          <w:szCs w:val="20"/>
        </w:rPr>
        <w:t xml:space="preserve">. </w:t>
      </w:r>
      <w:r w:rsidRPr="000E3573">
        <w:rPr>
          <w:rFonts w:ascii="Arial" w:hAnsi="Arial" w:cs="Arial"/>
          <w:sz w:val="20"/>
          <w:szCs w:val="20"/>
        </w:rPr>
        <w:t xml:space="preserve">The rights and remedies of the State provided above shall not be exclusive and are in addition to any other rights and remedies provided by law or under the Contract. </w:t>
      </w:r>
    </w:p>
    <w:p w14:paraId="5A65856C" w14:textId="77777777" w:rsidR="00D47EC0" w:rsidRPr="000E3573" w:rsidRDefault="00D47EC0" w:rsidP="00523361">
      <w:pPr>
        <w:numPr>
          <w:ilvl w:val="1"/>
          <w:numId w:val="53"/>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If Vendor fails to deliver or provide correct Services or other Deliverables within the time required by the Agreement, the State shall provide written notice of said failure to Vendor, and by such notice require performance assurance measures pursuant to N.C.G.S. 143B-1340(f). Vendor is responsible for the delays resulting from its failure to deliver or provide services or other Deliverables.</w:t>
      </w:r>
    </w:p>
    <w:p w14:paraId="03BC5AFA" w14:textId="0DFA0D5A" w:rsidR="00D47EC0" w:rsidRPr="000E3573" w:rsidRDefault="00D47EC0" w:rsidP="00523361">
      <w:pPr>
        <w:pStyle w:val="Header"/>
        <w:numPr>
          <w:ilvl w:val="1"/>
          <w:numId w:val="53"/>
        </w:numPr>
        <w:tabs>
          <w:tab w:val="clear" w:pos="720"/>
          <w:tab w:val="clear" w:pos="4320"/>
          <w:tab w:val="clear" w:pos="8640"/>
        </w:tabs>
        <w:spacing w:after="0" w:line="240" w:lineRule="atLeast"/>
        <w:ind w:left="1080" w:hanging="360"/>
        <w:rPr>
          <w:rFonts w:ascii="Arial" w:hAnsi="Arial" w:cs="Arial"/>
        </w:rPr>
      </w:pPr>
      <w:r w:rsidRPr="000E3573">
        <w:rPr>
          <w:rFonts w:ascii="Arial" w:hAnsi="Arial" w:cs="Arial"/>
        </w:rPr>
        <w:t>Should the State fail to perform any of its obligations upon which Vendor’s performance is conditioned, Vendor shall not be in default for any delay, cost increase or other consequences resulting from the State’s failure</w:t>
      </w:r>
      <w:r w:rsidR="00D07457" w:rsidRPr="000E3573">
        <w:rPr>
          <w:rFonts w:ascii="Arial" w:hAnsi="Arial" w:cs="Arial"/>
        </w:rPr>
        <w:t xml:space="preserve">. </w:t>
      </w:r>
      <w:r w:rsidRPr="000E3573">
        <w:rPr>
          <w:rFonts w:ascii="Arial" w:hAnsi="Arial" w:cs="Arial"/>
        </w:rPr>
        <w:t>Vendor will use reasonable efforts to mitigate delays, costs or expenses arising from assumptions in the Vendor’s offer documents that prove erroneous or are otherwise invalid</w:t>
      </w:r>
      <w:r w:rsidR="00D07457" w:rsidRPr="000E3573">
        <w:rPr>
          <w:rFonts w:ascii="Arial" w:hAnsi="Arial" w:cs="Arial"/>
        </w:rPr>
        <w:t xml:space="preserve">. </w:t>
      </w:r>
      <w:r w:rsidRPr="000E3573">
        <w:rPr>
          <w:rFonts w:ascii="Arial" w:hAnsi="Arial" w:cs="Arial"/>
        </w:rPr>
        <w:t>Any deadline that is affected by any such failure in assumptions or performance by the State shall be extended by an amount of time reasonably necessary to compensate for the effect of such failure.</w:t>
      </w:r>
    </w:p>
    <w:p w14:paraId="6BFADB05" w14:textId="21AC2BBE" w:rsidR="00D47EC0" w:rsidRPr="000E3573" w:rsidRDefault="00D47EC0" w:rsidP="00523361">
      <w:pPr>
        <w:numPr>
          <w:ilvl w:val="1"/>
          <w:numId w:val="53"/>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Vendor shall provide a plan to cure any delay or default if requested by the State</w:t>
      </w:r>
      <w:r w:rsidR="00D07457" w:rsidRPr="000E3573">
        <w:rPr>
          <w:rFonts w:ascii="Arial" w:hAnsi="Arial" w:cs="Arial"/>
          <w:sz w:val="20"/>
          <w:szCs w:val="20"/>
        </w:rPr>
        <w:t xml:space="preserve">. </w:t>
      </w:r>
      <w:r w:rsidRPr="000E3573">
        <w:rPr>
          <w:rFonts w:ascii="Arial" w:hAnsi="Arial" w:cs="Arial"/>
          <w:sz w:val="20"/>
          <w:szCs w:val="20"/>
        </w:rPr>
        <w:t>The plan shall state the nature of the delay or default, the time required for cure, any mitigating factors causing or tending to cause the delay or default, and such other information as the Vendor may deem necessary or proper to provide.</w:t>
      </w:r>
    </w:p>
    <w:p w14:paraId="11B1437C" w14:textId="0A03F073" w:rsidR="00D47EC0" w:rsidRPr="000E3573" w:rsidRDefault="00D47EC0" w:rsidP="00523361">
      <w:pPr>
        <w:numPr>
          <w:ilvl w:val="1"/>
          <w:numId w:val="53"/>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 xml:space="preserve">If the prescribed acceptance testing stated in the Solicitation Documents or performed pursuant to Paragraph </w:t>
      </w:r>
      <w:r w:rsidRPr="000E3573">
        <w:rPr>
          <w:rFonts w:ascii="Arial" w:hAnsi="Arial" w:cs="Arial"/>
          <w:sz w:val="20"/>
          <w:szCs w:val="20"/>
        </w:rPr>
        <w:fldChar w:fldCharType="begin"/>
      </w:r>
      <w:r w:rsidRPr="000E3573">
        <w:rPr>
          <w:rFonts w:ascii="Arial" w:hAnsi="Arial" w:cs="Arial"/>
          <w:sz w:val="20"/>
          <w:szCs w:val="20"/>
        </w:rPr>
        <w:instrText xml:space="preserve"> REF _Ref470787296 \r \h </w:instrText>
      </w:r>
      <w:r w:rsidR="000E3573" w:rsidRPr="000E3573">
        <w:rPr>
          <w:rFonts w:ascii="Arial" w:hAnsi="Arial" w:cs="Arial"/>
          <w:sz w:val="20"/>
          <w:szCs w:val="20"/>
        </w:rPr>
        <w:instrText xml:space="preserve"> \* MERGEFORMAT </w:instrText>
      </w:r>
      <w:r w:rsidRPr="000E3573">
        <w:rPr>
          <w:rFonts w:ascii="Arial" w:hAnsi="Arial" w:cs="Arial"/>
          <w:sz w:val="20"/>
          <w:szCs w:val="20"/>
        </w:rPr>
      </w:r>
      <w:r w:rsidRPr="000E3573">
        <w:rPr>
          <w:rFonts w:ascii="Arial" w:hAnsi="Arial" w:cs="Arial"/>
          <w:sz w:val="20"/>
          <w:szCs w:val="20"/>
        </w:rPr>
        <w:fldChar w:fldCharType="separate"/>
      </w:r>
      <w:r w:rsidR="002D634C">
        <w:rPr>
          <w:rFonts w:ascii="Arial" w:hAnsi="Arial" w:cs="Arial"/>
          <w:sz w:val="20"/>
          <w:szCs w:val="20"/>
        </w:rPr>
        <w:t>9)</w:t>
      </w:r>
      <w:r w:rsidRPr="000E3573">
        <w:rPr>
          <w:rFonts w:ascii="Arial" w:hAnsi="Arial" w:cs="Arial"/>
          <w:sz w:val="20"/>
          <w:szCs w:val="20"/>
        </w:rPr>
        <w:fldChar w:fldCharType="end"/>
      </w:r>
      <w:r w:rsidRPr="000E3573">
        <w:rPr>
          <w:rFonts w:ascii="Arial" w:hAnsi="Arial" w:cs="Arial"/>
          <w:sz w:val="20"/>
          <w:szCs w:val="20"/>
        </w:rPr>
        <w:t xml:space="preserve"> of the DIT Terms and Conditions is not completed successfully, the State may request substitute Software, cancel the portion of the Contract that relates to the unaccepted Software, or continue the acceptance testing with or without the assistance of Vendor</w:t>
      </w:r>
      <w:r w:rsidR="00D07457" w:rsidRPr="000E3573">
        <w:rPr>
          <w:rFonts w:ascii="Arial" w:hAnsi="Arial" w:cs="Arial"/>
          <w:sz w:val="20"/>
          <w:szCs w:val="20"/>
        </w:rPr>
        <w:t xml:space="preserve">. </w:t>
      </w:r>
      <w:r w:rsidRPr="000E3573">
        <w:rPr>
          <w:rFonts w:ascii="Arial" w:hAnsi="Arial" w:cs="Arial"/>
          <w:sz w:val="20"/>
          <w:szCs w:val="20"/>
        </w:rPr>
        <w:t>These options shall remain in effect until such time as the testing is successful or the expiration of any time specified for completion of the testing. If the testing is not completed after exercise of any of the State’s options, the State may cancel any portion of the contract related to the failed Software and take action to procure substitute software</w:t>
      </w:r>
      <w:r w:rsidR="00D07457" w:rsidRPr="000E3573">
        <w:rPr>
          <w:rFonts w:ascii="Arial" w:hAnsi="Arial" w:cs="Arial"/>
          <w:sz w:val="20"/>
          <w:szCs w:val="20"/>
        </w:rPr>
        <w:t xml:space="preserve">. </w:t>
      </w:r>
      <w:r w:rsidRPr="000E3573">
        <w:rPr>
          <w:rFonts w:ascii="Arial" w:hAnsi="Arial" w:cs="Arial"/>
          <w:sz w:val="20"/>
          <w:szCs w:val="20"/>
        </w:rPr>
        <w:t>If the failed software (or the substituted software) is an integral and critical part of the proper completion of the work for which the Deliverables identified in the solicitation documents or statement of work were acquired, the State may terminate the entire contract.</w:t>
      </w:r>
    </w:p>
    <w:p w14:paraId="5876987A" w14:textId="77777777"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Waiver of Default</w:t>
      </w:r>
      <w:r w:rsidRPr="000E3573">
        <w:rPr>
          <w:rFonts w:ascii="Arial" w:hAnsi="Arial" w:cs="Arial"/>
          <w:b/>
          <w:sz w:val="20"/>
          <w:szCs w:val="20"/>
        </w:rPr>
        <w:t>:</w:t>
      </w:r>
      <w:r w:rsidRPr="000E3573">
        <w:rPr>
          <w:rFonts w:ascii="Arial" w:hAnsi="Arial" w:cs="Arial"/>
          <w:sz w:val="20"/>
          <w:szCs w:val="20"/>
        </w:rPr>
        <w:t xml:space="preserve"> Waiver by either party of any default or breach by the other Party shall not be deemed a waiver of any subsequent default or breach and shall not be construed to be a modification or novation of the terms of the Agreement, unless so stated in writing and signed by authorized representatives of the Agency and the Vendor, and made as an amendment to the Agreement pursuant to Paragraph 40) herein below. </w:t>
      </w:r>
    </w:p>
    <w:p w14:paraId="58C47582" w14:textId="52B54E5F"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Termination</w:t>
      </w:r>
      <w:r w:rsidRPr="000E3573">
        <w:rPr>
          <w:rFonts w:ascii="Arial" w:hAnsi="Arial" w:cs="Arial"/>
          <w:b/>
          <w:sz w:val="20"/>
          <w:szCs w:val="20"/>
        </w:rPr>
        <w:t>:</w:t>
      </w:r>
      <w:r w:rsidRPr="000E3573">
        <w:rPr>
          <w:rFonts w:ascii="Arial" w:hAnsi="Arial" w:cs="Arial"/>
          <w:sz w:val="20"/>
          <w:szCs w:val="20"/>
        </w:rPr>
        <w:t xml:space="preserve"> Any notice or termination made under the Agreement shall be transmitted via US Mail, Certified Return Receipt Requested</w:t>
      </w:r>
      <w:r w:rsidR="00D07457" w:rsidRPr="000E3573">
        <w:rPr>
          <w:rFonts w:ascii="Arial" w:hAnsi="Arial" w:cs="Arial"/>
          <w:sz w:val="20"/>
          <w:szCs w:val="20"/>
        </w:rPr>
        <w:t xml:space="preserve">. </w:t>
      </w:r>
      <w:r w:rsidRPr="000E3573">
        <w:rPr>
          <w:rFonts w:ascii="Arial" w:hAnsi="Arial" w:cs="Arial"/>
          <w:sz w:val="20"/>
          <w:szCs w:val="20"/>
        </w:rPr>
        <w:t xml:space="preserve">The period of notice for termination shall begin on the day the return receipt is signed and dated. </w:t>
      </w:r>
    </w:p>
    <w:p w14:paraId="03DCD95E" w14:textId="77777777" w:rsidR="00D47EC0" w:rsidRPr="000E3573" w:rsidRDefault="00D47EC0" w:rsidP="00523361">
      <w:pPr>
        <w:pStyle w:val="ListParagraph"/>
        <w:numPr>
          <w:ilvl w:val="1"/>
          <w:numId w:val="52"/>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The parties may mutually terminate the Agreement by written agreement at any time.</w:t>
      </w:r>
    </w:p>
    <w:p w14:paraId="4A8B9628" w14:textId="77777777" w:rsidR="00D47EC0" w:rsidRPr="000E3573" w:rsidRDefault="00D47EC0" w:rsidP="00523361">
      <w:pPr>
        <w:numPr>
          <w:ilvl w:val="1"/>
          <w:numId w:val="52"/>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The State may terminate the Agreement, in whole or in part, pursuant to Paragraph 19), or pursuant to the Special Terms and Conditions in the Solicitation Documents, if any, or for any of the following:</w:t>
      </w:r>
    </w:p>
    <w:p w14:paraId="680C6069" w14:textId="56AD62D0" w:rsidR="00D47EC0" w:rsidRPr="000E3573" w:rsidRDefault="00D47EC0" w:rsidP="00523361">
      <w:pPr>
        <w:numPr>
          <w:ilvl w:val="2"/>
          <w:numId w:val="52"/>
        </w:numPr>
        <w:tabs>
          <w:tab w:val="clear" w:pos="1440"/>
        </w:tabs>
        <w:spacing w:line="240" w:lineRule="atLeast"/>
        <w:ind w:left="1440" w:hanging="360"/>
        <w:jc w:val="both"/>
        <w:rPr>
          <w:rFonts w:ascii="Arial" w:hAnsi="Arial" w:cs="Arial"/>
          <w:sz w:val="20"/>
          <w:szCs w:val="20"/>
        </w:rPr>
      </w:pPr>
      <w:r w:rsidRPr="000E3573">
        <w:rPr>
          <w:rFonts w:ascii="Arial" w:hAnsi="Arial" w:cs="Arial"/>
          <w:sz w:val="20"/>
          <w:szCs w:val="20"/>
          <w:u w:val="single"/>
        </w:rPr>
        <w:t>Termination for Cause</w:t>
      </w:r>
      <w:r w:rsidRPr="000E3573">
        <w:rPr>
          <w:rFonts w:ascii="Arial" w:hAnsi="Arial" w:cs="Arial"/>
          <w:sz w:val="20"/>
          <w:szCs w:val="20"/>
        </w:rPr>
        <w:t xml:space="preserve">: In the event any goods, software, or service furnished by the Vendor during performance of any Contract term fails to conform to any material requirement of the Contract, and the failure is not cured within the specified time after providing written notice thereof to Vendor, the State may cancel and procure the articles or Services from other sources; holding Vendor liable for any excess costs occasioned thereby, </w:t>
      </w:r>
      <w:r w:rsidRPr="000E3573">
        <w:rPr>
          <w:rFonts w:ascii="Arial" w:hAnsi="Arial" w:cs="Arial"/>
          <w:sz w:val="20"/>
          <w:szCs w:val="20"/>
          <w:lang w:val="en-GB"/>
        </w:rPr>
        <w:t>subject only to the limitations provided in Paragraphs 22) and 23) herein</w:t>
      </w:r>
      <w:r w:rsidR="00D07457" w:rsidRPr="000E3573">
        <w:rPr>
          <w:rFonts w:ascii="Arial" w:hAnsi="Arial" w:cs="Arial"/>
          <w:sz w:val="20"/>
          <w:szCs w:val="20"/>
        </w:rPr>
        <w:t xml:space="preserve">. </w:t>
      </w:r>
      <w:r w:rsidRPr="000E3573">
        <w:rPr>
          <w:rFonts w:ascii="Arial" w:hAnsi="Arial" w:cs="Arial"/>
          <w:sz w:val="20"/>
          <w:szCs w:val="20"/>
        </w:rPr>
        <w:t>The rights and remedies of the State provided above shall not be exclusive and are in addition to any other rights and remedies provided by law or under the Contract</w:t>
      </w:r>
      <w:r w:rsidR="00D07457" w:rsidRPr="000E3573">
        <w:rPr>
          <w:rFonts w:ascii="Arial" w:hAnsi="Arial" w:cs="Arial"/>
          <w:sz w:val="20"/>
          <w:szCs w:val="20"/>
        </w:rPr>
        <w:t xml:space="preserve">. </w:t>
      </w:r>
      <w:r w:rsidRPr="000E3573">
        <w:rPr>
          <w:rFonts w:ascii="Arial" w:hAnsi="Arial" w:cs="Arial"/>
          <w:sz w:val="20"/>
          <w:szCs w:val="20"/>
        </w:rPr>
        <w:t xml:space="preserve">Vendor shall not be relieved of liability to the State for </w:t>
      </w:r>
      <w:r w:rsidRPr="000E3573">
        <w:rPr>
          <w:rFonts w:ascii="Arial" w:hAnsi="Arial" w:cs="Arial"/>
          <w:sz w:val="20"/>
          <w:szCs w:val="20"/>
        </w:rPr>
        <w:lastRenderedPageBreak/>
        <w:t>damages sustained by the State arising from Vendor’s breach of the Agreement; and the State may, in its discretion, withhold any payment due as a setoff until such time as the damages are finally determined or as agreed by the parties</w:t>
      </w:r>
      <w:r w:rsidR="00D07457" w:rsidRPr="000E3573">
        <w:rPr>
          <w:rFonts w:ascii="Arial" w:hAnsi="Arial" w:cs="Arial"/>
          <w:sz w:val="20"/>
          <w:szCs w:val="20"/>
        </w:rPr>
        <w:t xml:space="preserve">. </w:t>
      </w:r>
      <w:r w:rsidRPr="000E3573">
        <w:rPr>
          <w:rFonts w:ascii="Arial" w:hAnsi="Arial" w:cs="Arial"/>
          <w:sz w:val="20"/>
          <w:szCs w:val="20"/>
        </w:rPr>
        <w:t xml:space="preserve">Voluntary or involuntary Bankruptcy or receivership by Vendor shall be cause for termination. </w:t>
      </w:r>
    </w:p>
    <w:p w14:paraId="3DDB7ADB" w14:textId="0CD4324D" w:rsidR="00D47EC0" w:rsidRPr="000E3573" w:rsidRDefault="00D47EC0" w:rsidP="00523361">
      <w:pPr>
        <w:numPr>
          <w:ilvl w:val="2"/>
          <w:numId w:val="52"/>
        </w:numPr>
        <w:tabs>
          <w:tab w:val="clear" w:pos="1440"/>
        </w:tabs>
        <w:spacing w:line="240" w:lineRule="atLeast"/>
        <w:ind w:left="1440" w:hanging="360"/>
        <w:jc w:val="both"/>
        <w:rPr>
          <w:rFonts w:ascii="Arial" w:hAnsi="Arial" w:cs="Arial"/>
          <w:sz w:val="20"/>
          <w:szCs w:val="20"/>
        </w:rPr>
      </w:pPr>
      <w:r w:rsidRPr="000E3573">
        <w:rPr>
          <w:rFonts w:ascii="Arial" w:hAnsi="Arial" w:cs="Arial"/>
          <w:sz w:val="20"/>
          <w:szCs w:val="20"/>
          <w:u w:val="single"/>
        </w:rPr>
        <w:t>Termination For Convenience Without Cause</w:t>
      </w:r>
      <w:r w:rsidRPr="000E3573">
        <w:rPr>
          <w:rFonts w:ascii="Arial" w:hAnsi="Arial" w:cs="Arial"/>
          <w:sz w:val="20"/>
          <w:szCs w:val="20"/>
        </w:rPr>
        <w:t>: The State may terminate service and indefinite quantity contracts, in whole or in part by giving thirty (30) days prior notice in writing to the Vendor. Vendor shall be entitled to sums due as compensation for Deliverables provided and Services performed in conformance with the Contract</w:t>
      </w:r>
      <w:r w:rsidR="00D07457" w:rsidRPr="000E3573">
        <w:rPr>
          <w:rFonts w:ascii="Arial" w:hAnsi="Arial" w:cs="Arial"/>
          <w:sz w:val="20"/>
          <w:szCs w:val="20"/>
        </w:rPr>
        <w:t xml:space="preserve">. </w:t>
      </w:r>
      <w:r w:rsidRPr="000E3573">
        <w:rPr>
          <w:rFonts w:ascii="Arial" w:hAnsi="Arial" w:cs="Arial"/>
          <w:sz w:val="20"/>
          <w:szCs w:val="20"/>
        </w:rPr>
        <w:t>In the event the Contract is terminated for the convenience of the State the Agency will pay for all work performed and products delivered in conformance with the Contract up to the date of termination.</w:t>
      </w:r>
      <w:r w:rsidRPr="000E3573">
        <w:rPr>
          <w:rFonts w:ascii="Arial" w:eastAsia="Calibri" w:hAnsi="Arial" w:cs="Arial"/>
          <w:i/>
          <w:color w:val="FF0000"/>
          <w:sz w:val="20"/>
          <w:szCs w:val="20"/>
        </w:rPr>
        <w:t xml:space="preserve"> </w:t>
      </w:r>
    </w:p>
    <w:p w14:paraId="6A06082C" w14:textId="36B22DCC" w:rsidR="00A845F4" w:rsidRPr="000E3573" w:rsidRDefault="006B3BEE" w:rsidP="00523361">
      <w:pPr>
        <w:numPr>
          <w:ilvl w:val="2"/>
          <w:numId w:val="52"/>
        </w:numPr>
        <w:tabs>
          <w:tab w:val="clear" w:pos="1440"/>
        </w:tabs>
        <w:spacing w:line="240" w:lineRule="atLeast"/>
        <w:ind w:left="1440" w:hanging="360"/>
        <w:jc w:val="both"/>
        <w:rPr>
          <w:rFonts w:ascii="Arial" w:hAnsi="Arial" w:cs="Arial"/>
          <w:sz w:val="20"/>
          <w:szCs w:val="20"/>
          <w:u w:val="single"/>
        </w:rPr>
      </w:pPr>
      <w:r w:rsidRPr="000E3573">
        <w:rPr>
          <w:rFonts w:ascii="Arial" w:hAnsi="Arial" w:cs="Arial"/>
          <w:sz w:val="20"/>
          <w:szCs w:val="20"/>
          <w:u w:val="single"/>
        </w:rPr>
        <w:t xml:space="preserve">Consistent failure to participate in problem resolution meetings, two (2) </w:t>
      </w:r>
      <w:proofErr w:type="gramStart"/>
      <w:r w:rsidRPr="000E3573">
        <w:rPr>
          <w:rFonts w:ascii="Arial" w:hAnsi="Arial" w:cs="Arial"/>
          <w:sz w:val="20"/>
          <w:szCs w:val="20"/>
          <w:u w:val="single"/>
        </w:rPr>
        <w:t>consecutive</w:t>
      </w:r>
      <w:proofErr w:type="gramEnd"/>
      <w:r w:rsidRPr="000E3573">
        <w:rPr>
          <w:rFonts w:ascii="Arial" w:hAnsi="Arial" w:cs="Arial"/>
          <w:sz w:val="20"/>
          <w:szCs w:val="20"/>
          <w:u w:val="single"/>
        </w:rPr>
        <w:t xml:space="preserve"> missed or rescheduled meetings, or failure to make a good faith effort to resolve problems, may result in termination of the Agreement.</w:t>
      </w:r>
    </w:p>
    <w:p w14:paraId="2804EDD0" w14:textId="77777777"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Limitation of Vendor’s Liability</w:t>
      </w:r>
      <w:r w:rsidRPr="000E3573">
        <w:rPr>
          <w:rFonts w:ascii="Arial" w:hAnsi="Arial" w:cs="Arial"/>
          <w:b/>
          <w:sz w:val="20"/>
          <w:szCs w:val="20"/>
        </w:rPr>
        <w:t>:</w:t>
      </w:r>
      <w:r w:rsidRPr="000E3573">
        <w:rPr>
          <w:rFonts w:ascii="Arial" w:hAnsi="Arial" w:cs="Arial"/>
          <w:sz w:val="20"/>
          <w:szCs w:val="20"/>
        </w:rPr>
        <w:t xml:space="preserve"> </w:t>
      </w:r>
    </w:p>
    <w:p w14:paraId="60241EA0" w14:textId="12C19AB4" w:rsidR="00D47EC0" w:rsidRPr="000E3573" w:rsidRDefault="00D47EC0" w:rsidP="00523361">
      <w:pPr>
        <w:pStyle w:val="ListParagraph"/>
        <w:numPr>
          <w:ilvl w:val="1"/>
          <w:numId w:val="54"/>
        </w:numPr>
        <w:tabs>
          <w:tab w:val="clear" w:pos="720"/>
        </w:tabs>
        <w:spacing w:line="240" w:lineRule="atLeast"/>
        <w:ind w:left="900" w:hanging="360"/>
        <w:jc w:val="both"/>
        <w:rPr>
          <w:rFonts w:ascii="Arial" w:hAnsi="Arial" w:cs="Arial"/>
          <w:sz w:val="20"/>
          <w:szCs w:val="20"/>
        </w:rPr>
      </w:pPr>
      <w:r w:rsidRPr="000E3573">
        <w:rPr>
          <w:rFonts w:ascii="Arial" w:hAnsi="Arial" w:cs="Arial"/>
          <w:sz w:val="20"/>
          <w:szCs w:val="20"/>
        </w:rPr>
        <w:t>Where Deliverables are under the State’s exclusive management and control, the Vendor shall not be liable for direct damages caused by the State’s failure to fulfill any State responsibilities of assuring the proper use, management and supervision of the Deliverables and programs, audit controls, operating methods, office procedures, or for establishing all proper checkpoints necessary for the State’s intended use of the Deliverables</w:t>
      </w:r>
      <w:r w:rsidR="00D07457" w:rsidRPr="000E3573">
        <w:rPr>
          <w:rFonts w:ascii="Arial" w:hAnsi="Arial" w:cs="Arial"/>
          <w:sz w:val="20"/>
          <w:szCs w:val="20"/>
        </w:rPr>
        <w:t xml:space="preserve">. </w:t>
      </w:r>
      <w:r w:rsidRPr="000E3573">
        <w:rPr>
          <w:rFonts w:ascii="Arial" w:hAnsi="Arial" w:cs="Arial"/>
          <w:sz w:val="20"/>
          <w:szCs w:val="20"/>
        </w:rPr>
        <w:t xml:space="preserve">Vendor shall not be responsible for any damages that arise from (i) misuse or modification of Vendor’s Software by or on behalf of the State, (ii) the State’s failure to use corrections or enhancements made available by Vendor, (iii) the quality or integrity of data from other automated or manual systems with which the Vendor’s Software interfaces, (iv) errors in or changes to third party software or hardware  implemented by the State or a third party (including the </w:t>
      </w:r>
      <w:r w:rsidR="00636550" w:rsidRPr="000E3573">
        <w:rPr>
          <w:rFonts w:ascii="Arial" w:hAnsi="Arial" w:cs="Arial"/>
          <w:sz w:val="20"/>
          <w:szCs w:val="20"/>
        </w:rPr>
        <w:t>V</w:t>
      </w:r>
      <w:r w:rsidRPr="000E3573">
        <w:rPr>
          <w:rFonts w:ascii="Arial" w:hAnsi="Arial" w:cs="Arial"/>
          <w:sz w:val="20"/>
          <w:szCs w:val="20"/>
        </w:rPr>
        <w:t>endors of such software or hardware) that is not a subcontractor of Vendor or that is not supported by the Deliverables, or (vi) the operation or use of the Vendor’s Software not in accordance with the operating procedures developed for the Vendor’s Software or otherwise in a manner not contemplated by this Agreement.</w:t>
      </w:r>
    </w:p>
    <w:p w14:paraId="64B7C6B3" w14:textId="6E4C6C8A" w:rsidR="00D47EC0" w:rsidRPr="000E3573" w:rsidRDefault="00D47EC0" w:rsidP="00523361">
      <w:pPr>
        <w:numPr>
          <w:ilvl w:val="1"/>
          <w:numId w:val="54"/>
        </w:numPr>
        <w:tabs>
          <w:tab w:val="clear" w:pos="720"/>
        </w:tabs>
        <w:spacing w:line="240" w:lineRule="atLeast"/>
        <w:ind w:left="900" w:hanging="360"/>
        <w:jc w:val="both"/>
        <w:rPr>
          <w:rFonts w:ascii="Arial" w:hAnsi="Arial" w:cs="Arial"/>
          <w:sz w:val="20"/>
          <w:szCs w:val="20"/>
        </w:rPr>
      </w:pPr>
      <w:r w:rsidRPr="000E3573">
        <w:rPr>
          <w:rFonts w:ascii="Arial" w:hAnsi="Arial" w:cs="Arial"/>
          <w:sz w:val="20"/>
          <w:szCs w:val="20"/>
        </w:rPr>
        <w:t>The Vendor’s liability for damages to the State arising under the contract shall be limited</w:t>
      </w:r>
      <w:r w:rsidR="00934D0B" w:rsidRPr="000E3573">
        <w:rPr>
          <w:rFonts w:ascii="Arial" w:hAnsi="Arial" w:cs="Arial"/>
          <w:sz w:val="20"/>
          <w:szCs w:val="20"/>
        </w:rPr>
        <w:t xml:space="preserve"> to two (2) times </w:t>
      </w:r>
      <w:r w:rsidRPr="000E3573">
        <w:rPr>
          <w:rFonts w:ascii="Arial" w:hAnsi="Arial" w:cs="Arial"/>
          <w:sz w:val="20"/>
          <w:szCs w:val="20"/>
        </w:rPr>
        <w:t xml:space="preserve">the value of the Contract. </w:t>
      </w:r>
    </w:p>
    <w:p w14:paraId="794EB46A" w14:textId="14144804" w:rsidR="00D47EC0" w:rsidRPr="000E3573" w:rsidRDefault="00D47EC0" w:rsidP="00523361">
      <w:pPr>
        <w:numPr>
          <w:ilvl w:val="1"/>
          <w:numId w:val="54"/>
        </w:numPr>
        <w:tabs>
          <w:tab w:val="clear" w:pos="720"/>
        </w:tabs>
        <w:spacing w:line="240" w:lineRule="atLeast"/>
        <w:ind w:left="900" w:hanging="360"/>
        <w:jc w:val="both"/>
        <w:rPr>
          <w:rFonts w:ascii="Arial" w:hAnsi="Arial" w:cs="Arial"/>
          <w:sz w:val="20"/>
          <w:szCs w:val="20"/>
        </w:rPr>
      </w:pPr>
      <w:r w:rsidRPr="000E3573">
        <w:rPr>
          <w:rFonts w:ascii="Arial" w:hAnsi="Arial" w:cs="Arial"/>
          <w:sz w:val="20"/>
          <w:szCs w:val="20"/>
        </w:rPr>
        <w:t>The foregoing limitation of liability shall not apply to claims covered by other specific provisions including but not limited to Service Level Agreement or Deliverable/Product Warranties pursuant to Section II, 2) of these Terms and Conditions, or to claims for injury to persons or damage to tangible personal property, gross negligence or willful or wanton conduct</w:t>
      </w:r>
      <w:r w:rsidR="00D07457" w:rsidRPr="000E3573">
        <w:rPr>
          <w:rFonts w:ascii="Arial" w:hAnsi="Arial" w:cs="Arial"/>
          <w:sz w:val="20"/>
          <w:szCs w:val="20"/>
        </w:rPr>
        <w:t xml:space="preserve">. </w:t>
      </w:r>
      <w:r w:rsidRPr="000E3573">
        <w:rPr>
          <w:rFonts w:ascii="Arial" w:hAnsi="Arial" w:cs="Arial"/>
          <w:sz w:val="20"/>
          <w:szCs w:val="20"/>
        </w:rPr>
        <w:t xml:space="preserve">This limitation of liability does not apply to contributions among joint tortfeasors under N.C.G.S. 1B-1 </w:t>
      </w:r>
      <w:r w:rsidRPr="000E3573">
        <w:rPr>
          <w:rFonts w:ascii="Arial" w:hAnsi="Arial" w:cs="Arial"/>
          <w:i/>
          <w:sz w:val="20"/>
          <w:szCs w:val="20"/>
        </w:rPr>
        <w:t>et seq.</w:t>
      </w:r>
      <w:r w:rsidRPr="000E3573">
        <w:rPr>
          <w:rFonts w:ascii="Arial" w:hAnsi="Arial" w:cs="Arial"/>
          <w:sz w:val="20"/>
          <w:szCs w:val="20"/>
        </w:rPr>
        <w:t>, the receipt of court costs or attorney’s fees that might be awarded by a court in addition to damages after litigation based on the Agreement</w:t>
      </w:r>
      <w:r w:rsidR="00D07457" w:rsidRPr="000E3573">
        <w:rPr>
          <w:rFonts w:ascii="Arial" w:hAnsi="Arial" w:cs="Arial"/>
          <w:sz w:val="20"/>
          <w:szCs w:val="20"/>
        </w:rPr>
        <w:t xml:space="preserve">. </w:t>
      </w:r>
      <w:r w:rsidRPr="000E3573">
        <w:rPr>
          <w:rFonts w:ascii="Arial" w:hAnsi="Arial" w:cs="Arial"/>
          <w:sz w:val="20"/>
          <w:szCs w:val="20"/>
        </w:rPr>
        <w:t>For avoidance of doubt, the Parties agree that the Service Level Agreement and Deliverable/Product Warranty Terms in the Contract are intended to provide the sole and exclusive remedies available to the State under the Contract for the Vendor’s failure to comply with the requirements stated therein.</w:t>
      </w:r>
    </w:p>
    <w:p w14:paraId="5B6C3C38" w14:textId="77777777"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Vendor’s Liability for Injury to Persons or Damage to Property</w:t>
      </w:r>
      <w:r w:rsidRPr="000E3573">
        <w:rPr>
          <w:rFonts w:ascii="Arial" w:hAnsi="Arial" w:cs="Arial"/>
          <w:b/>
          <w:sz w:val="20"/>
          <w:szCs w:val="20"/>
        </w:rPr>
        <w:t xml:space="preserve">: </w:t>
      </w:r>
    </w:p>
    <w:p w14:paraId="624F17F8" w14:textId="77777777" w:rsidR="00D47EC0" w:rsidRPr="000E3573" w:rsidRDefault="00D47EC0" w:rsidP="00523361">
      <w:pPr>
        <w:pStyle w:val="ListParagraph"/>
        <w:numPr>
          <w:ilvl w:val="1"/>
          <w:numId w:val="55"/>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 xml:space="preserve">The Vendor shall be liable for damages arising out of personal injuries and/or damage to real or tangible personal property of the State, employees of the State, persons designated by the State for training, or person(s) other than agents or employees of the Vendor, designated by the State for any purpose, prior to, during, or subsequent to delivery, installation, acceptance, and use of the Deliverables either at the Vendor’s site or at the State’s place of business, provided that the injury or damage was caused by the fault or negligence of the Vendor. </w:t>
      </w:r>
    </w:p>
    <w:p w14:paraId="0F5766F4" w14:textId="77777777" w:rsidR="00D47EC0" w:rsidRPr="000E3573" w:rsidRDefault="00D47EC0" w:rsidP="00523361">
      <w:pPr>
        <w:numPr>
          <w:ilvl w:val="1"/>
          <w:numId w:val="55"/>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lang w:val="en-GB"/>
        </w:rPr>
        <w:t xml:space="preserve">The Vendor agrees to indemnify, defend and hold the Agency and the State and its Officers, employees, agents and assigns harmless from any liability relating to personal injury or injury to real or personal property of any kind, </w:t>
      </w:r>
      <w:r w:rsidRPr="000E3573">
        <w:rPr>
          <w:rFonts w:ascii="Arial" w:hAnsi="Arial" w:cs="Arial"/>
          <w:sz w:val="20"/>
          <w:szCs w:val="20"/>
        </w:rPr>
        <w:t xml:space="preserve">accruing or resulting to any other person, firm or corporation furnishing or supplying work, Services, materials or supplies in connection with the performance of the Agreement, </w:t>
      </w:r>
      <w:r w:rsidRPr="000E3573">
        <w:rPr>
          <w:rFonts w:ascii="Arial" w:hAnsi="Arial" w:cs="Arial"/>
          <w:sz w:val="20"/>
          <w:szCs w:val="20"/>
          <w:lang w:val="en-GB"/>
        </w:rPr>
        <w:t>whether tangible or intangible, arising out of the ordinary negligence, wilful or wanton negligence, or intentional acts of the Vendor, its officers, employees, agents, assigns or subcontractors.</w:t>
      </w:r>
    </w:p>
    <w:p w14:paraId="27155AA9" w14:textId="77777777" w:rsidR="00D47EC0" w:rsidRPr="000E3573" w:rsidRDefault="00D47EC0" w:rsidP="00523361">
      <w:pPr>
        <w:numPr>
          <w:ilvl w:val="1"/>
          <w:numId w:val="55"/>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Vendor shall not be liable for damages arising out of or caused by an alteration or an attachment not made or installed by the Vendor.</w:t>
      </w:r>
    </w:p>
    <w:p w14:paraId="7943CBD3" w14:textId="77777777"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Time is of the Essence</w:t>
      </w:r>
      <w:r w:rsidRPr="000E3573">
        <w:rPr>
          <w:rFonts w:ascii="Arial" w:hAnsi="Arial" w:cs="Arial"/>
          <w:b/>
          <w:sz w:val="20"/>
          <w:szCs w:val="20"/>
        </w:rPr>
        <w:t>:</w:t>
      </w:r>
      <w:r w:rsidRPr="000E3573">
        <w:rPr>
          <w:rFonts w:ascii="Arial" w:hAnsi="Arial" w:cs="Arial"/>
          <w:sz w:val="20"/>
          <w:szCs w:val="20"/>
        </w:rPr>
        <w:t xml:space="preserve"> Time is of the essence in the performance of the Agreement.</w:t>
      </w:r>
    </w:p>
    <w:p w14:paraId="38EF53F7" w14:textId="5EB1F100"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Date and Time Warranty</w:t>
      </w:r>
      <w:r w:rsidRPr="000E3573">
        <w:rPr>
          <w:rFonts w:ascii="Arial" w:hAnsi="Arial" w:cs="Arial"/>
          <w:b/>
          <w:sz w:val="20"/>
          <w:szCs w:val="20"/>
        </w:rPr>
        <w:t>:</w:t>
      </w:r>
      <w:r w:rsidRPr="000E3573">
        <w:rPr>
          <w:rFonts w:ascii="Arial" w:hAnsi="Arial" w:cs="Arial"/>
          <w:sz w:val="20"/>
          <w:szCs w:val="20"/>
        </w:rPr>
        <w:t xml:space="preserve"> The Vendor warrants that any Deliverable, whether Services, hardware, firmware, middleware, custom or commercial software, or internal components, subroutines, and interface therein which performs, modifies or affects any date and/or time data recognition function, calculation, or sequencing, will still </w:t>
      </w:r>
      <w:r w:rsidRPr="000E3573">
        <w:rPr>
          <w:rFonts w:ascii="Arial" w:hAnsi="Arial" w:cs="Arial"/>
          <w:sz w:val="20"/>
          <w:szCs w:val="20"/>
        </w:rPr>
        <w:lastRenderedPageBreak/>
        <w:t>enable the modified function to perform accurate date/time data and leap year calculations</w:t>
      </w:r>
      <w:r w:rsidR="00D07457" w:rsidRPr="000E3573">
        <w:rPr>
          <w:rFonts w:ascii="Arial" w:hAnsi="Arial" w:cs="Arial"/>
          <w:sz w:val="20"/>
          <w:szCs w:val="20"/>
        </w:rPr>
        <w:t xml:space="preserve">. </w:t>
      </w:r>
      <w:r w:rsidRPr="000E3573">
        <w:rPr>
          <w:rFonts w:ascii="Arial" w:hAnsi="Arial" w:cs="Arial"/>
          <w:sz w:val="20"/>
          <w:szCs w:val="20"/>
        </w:rPr>
        <w:t>This warranty shall survive termination or expiration of the Contract.</w:t>
      </w:r>
    </w:p>
    <w:p w14:paraId="5074FD60" w14:textId="611B1BF8"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Independent Contractors</w:t>
      </w:r>
      <w:r w:rsidRPr="000E3573">
        <w:rPr>
          <w:rFonts w:ascii="Arial" w:hAnsi="Arial" w:cs="Arial"/>
          <w:b/>
          <w:sz w:val="20"/>
          <w:szCs w:val="20"/>
        </w:rPr>
        <w:t>:</w:t>
      </w:r>
      <w:r w:rsidRPr="000E3573">
        <w:rPr>
          <w:rFonts w:ascii="Arial" w:hAnsi="Arial" w:cs="Arial"/>
          <w:sz w:val="20"/>
          <w:szCs w:val="20"/>
        </w:rPr>
        <w:t xml:space="preserve"> Vendor and its employees, officers and executives, and subcontractors, if any, shall be independent Vendors and not employees or agents of the State</w:t>
      </w:r>
      <w:r w:rsidR="00D07457" w:rsidRPr="000E3573">
        <w:rPr>
          <w:rFonts w:ascii="Arial" w:hAnsi="Arial" w:cs="Arial"/>
          <w:sz w:val="20"/>
          <w:szCs w:val="20"/>
        </w:rPr>
        <w:t xml:space="preserve">. </w:t>
      </w:r>
      <w:r w:rsidRPr="000E3573">
        <w:rPr>
          <w:rFonts w:ascii="Arial" w:hAnsi="Arial" w:cs="Arial"/>
          <w:sz w:val="20"/>
          <w:szCs w:val="20"/>
        </w:rPr>
        <w:t xml:space="preserve">The Agreement shall not operate as a joint venture, partnership, trust, agency or any other similar business relationship. </w:t>
      </w:r>
    </w:p>
    <w:p w14:paraId="33293321" w14:textId="60A09ACA"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Transportation</w:t>
      </w:r>
      <w:r w:rsidRPr="000E3573">
        <w:rPr>
          <w:rFonts w:ascii="Arial" w:hAnsi="Arial" w:cs="Arial"/>
          <w:b/>
          <w:sz w:val="20"/>
          <w:szCs w:val="20"/>
        </w:rPr>
        <w:t xml:space="preserve">: </w:t>
      </w:r>
      <w:r w:rsidRPr="000E3573">
        <w:rPr>
          <w:rFonts w:ascii="Arial" w:hAnsi="Arial" w:cs="Arial"/>
          <w:sz w:val="20"/>
          <w:szCs w:val="20"/>
        </w:rPr>
        <w:t xml:space="preserve">Transportation of any tangible Deliverables shall be FOB </w:t>
      </w:r>
      <w:proofErr w:type="gramStart"/>
      <w:r w:rsidRPr="000E3573">
        <w:rPr>
          <w:rFonts w:ascii="Arial" w:hAnsi="Arial" w:cs="Arial"/>
          <w:sz w:val="20"/>
          <w:szCs w:val="20"/>
        </w:rPr>
        <w:t>Destination;</w:t>
      </w:r>
      <w:proofErr w:type="gramEnd"/>
      <w:r w:rsidRPr="000E3573">
        <w:rPr>
          <w:rFonts w:ascii="Arial" w:hAnsi="Arial" w:cs="Arial"/>
          <w:sz w:val="20"/>
          <w:szCs w:val="20"/>
        </w:rPr>
        <w:t xml:space="preserve"> unless otherwise specified in the solicitation document or purchase order</w:t>
      </w:r>
      <w:r w:rsidR="00D07457" w:rsidRPr="000E3573">
        <w:rPr>
          <w:rFonts w:ascii="Arial" w:hAnsi="Arial" w:cs="Arial"/>
          <w:sz w:val="20"/>
          <w:szCs w:val="20"/>
        </w:rPr>
        <w:t xml:space="preserve">. </w:t>
      </w:r>
      <w:r w:rsidRPr="000E3573">
        <w:rPr>
          <w:rFonts w:ascii="Arial" w:hAnsi="Arial" w:cs="Arial"/>
          <w:sz w:val="20"/>
          <w:szCs w:val="20"/>
        </w:rPr>
        <w:t>Freight, handling, hazardous material charges, and distribution and installation charges shall be included in the total price of each item</w:t>
      </w:r>
      <w:r w:rsidR="00D07457" w:rsidRPr="000E3573">
        <w:rPr>
          <w:rFonts w:ascii="Arial" w:hAnsi="Arial" w:cs="Arial"/>
          <w:sz w:val="20"/>
          <w:szCs w:val="20"/>
        </w:rPr>
        <w:t xml:space="preserve">. </w:t>
      </w:r>
      <w:r w:rsidRPr="000E3573">
        <w:rPr>
          <w:rFonts w:ascii="Arial" w:hAnsi="Arial" w:cs="Arial"/>
          <w:sz w:val="20"/>
          <w:szCs w:val="20"/>
        </w:rPr>
        <w:t>Any additional charges shall not be honored for payment unless authorized in writing by the Purchasing State Agency</w:t>
      </w:r>
      <w:r w:rsidR="00D07457" w:rsidRPr="000E3573">
        <w:rPr>
          <w:rFonts w:ascii="Arial" w:hAnsi="Arial" w:cs="Arial"/>
          <w:sz w:val="20"/>
          <w:szCs w:val="20"/>
        </w:rPr>
        <w:t xml:space="preserve">. </w:t>
      </w:r>
      <w:r w:rsidRPr="000E3573">
        <w:rPr>
          <w:rFonts w:ascii="Arial" w:hAnsi="Arial" w:cs="Arial"/>
          <w:sz w:val="20"/>
          <w:szCs w:val="20"/>
        </w:rPr>
        <w:t>In cases where parties, other than the Vendor ship materials against this order, the shipper must be instructed to show the purchase order number on all packages and shipping manifests to ensure proper identification and payment of invoices</w:t>
      </w:r>
      <w:r w:rsidR="00D07457" w:rsidRPr="000E3573">
        <w:rPr>
          <w:rFonts w:ascii="Arial" w:hAnsi="Arial" w:cs="Arial"/>
          <w:sz w:val="20"/>
          <w:szCs w:val="20"/>
        </w:rPr>
        <w:t xml:space="preserve">. </w:t>
      </w:r>
      <w:r w:rsidRPr="000E3573">
        <w:rPr>
          <w:rFonts w:ascii="Arial" w:hAnsi="Arial" w:cs="Arial"/>
          <w:sz w:val="20"/>
          <w:szCs w:val="20"/>
        </w:rPr>
        <w:t>A complete packing list must accompany each shipment.</w:t>
      </w:r>
    </w:p>
    <w:p w14:paraId="4E9B3801" w14:textId="3B65CCDB"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Notices</w:t>
      </w:r>
      <w:r w:rsidRPr="000E3573">
        <w:rPr>
          <w:rFonts w:ascii="Arial" w:hAnsi="Arial" w:cs="Arial"/>
          <w:b/>
          <w:sz w:val="20"/>
          <w:szCs w:val="20"/>
        </w:rPr>
        <w:t>:</w:t>
      </w:r>
      <w:r w:rsidRPr="000E3573">
        <w:rPr>
          <w:rFonts w:ascii="Arial" w:hAnsi="Arial" w:cs="Arial"/>
          <w:sz w:val="20"/>
          <w:szCs w:val="20"/>
        </w:rPr>
        <w:t xml:space="preserve"> Any notices required under the Agreement should be delivered to the Contract Administrator for each party</w:t>
      </w:r>
      <w:r w:rsidR="00D07457" w:rsidRPr="000E3573">
        <w:rPr>
          <w:rFonts w:ascii="Arial" w:hAnsi="Arial" w:cs="Arial"/>
          <w:sz w:val="20"/>
          <w:szCs w:val="20"/>
        </w:rPr>
        <w:t xml:space="preserve">. </w:t>
      </w:r>
      <w:r w:rsidRPr="000E3573">
        <w:rPr>
          <w:rFonts w:ascii="Arial" w:hAnsi="Arial" w:cs="Arial"/>
          <w:sz w:val="20"/>
          <w:szCs w:val="20"/>
        </w:rPr>
        <w:t>Unless otherwise specified in the Solicitation Documents, any notices shall be delivered in writing by U.S. Mail, Commercial Courier or by hand.</w:t>
      </w:r>
    </w:p>
    <w:p w14:paraId="33C04EFD" w14:textId="77777777"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Titles and Headings</w:t>
      </w:r>
      <w:r w:rsidRPr="000E3573">
        <w:rPr>
          <w:rFonts w:ascii="Arial" w:hAnsi="Arial" w:cs="Arial"/>
          <w:b/>
          <w:sz w:val="20"/>
          <w:szCs w:val="20"/>
        </w:rPr>
        <w:t>:</w:t>
      </w:r>
      <w:r w:rsidRPr="000E3573">
        <w:rPr>
          <w:rFonts w:ascii="Arial" w:hAnsi="Arial" w:cs="Arial"/>
          <w:sz w:val="20"/>
          <w:szCs w:val="20"/>
        </w:rPr>
        <w:t xml:space="preserve"> Titles and Headings in the Agreement are used for convenience only and do not define, limit or proscribe the language of terms identified by such Titles and Headings.</w:t>
      </w:r>
    </w:p>
    <w:p w14:paraId="73A30477" w14:textId="3EFAB89C"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Amendment</w:t>
      </w:r>
      <w:r w:rsidRPr="000E3573">
        <w:rPr>
          <w:rFonts w:ascii="Arial" w:hAnsi="Arial" w:cs="Arial"/>
          <w:b/>
          <w:sz w:val="20"/>
          <w:szCs w:val="20"/>
        </w:rPr>
        <w:t>:</w:t>
      </w:r>
      <w:r w:rsidRPr="000E3573">
        <w:rPr>
          <w:rFonts w:ascii="Arial" w:hAnsi="Arial" w:cs="Arial"/>
          <w:sz w:val="20"/>
          <w:szCs w:val="20"/>
        </w:rPr>
        <w:t xml:space="preserve"> The Agreement may not be amended orally or by performance</w:t>
      </w:r>
      <w:r w:rsidR="00D07457" w:rsidRPr="000E3573">
        <w:rPr>
          <w:rFonts w:ascii="Arial" w:hAnsi="Arial" w:cs="Arial"/>
          <w:sz w:val="20"/>
          <w:szCs w:val="20"/>
        </w:rPr>
        <w:t xml:space="preserve">. </w:t>
      </w:r>
      <w:r w:rsidRPr="000E3573">
        <w:rPr>
          <w:rFonts w:ascii="Arial" w:hAnsi="Arial" w:cs="Arial"/>
          <w:sz w:val="20"/>
          <w:szCs w:val="20"/>
        </w:rPr>
        <w:t>Any amendment must be made in written form and signed by duly authorized representatives of the State and Vendor in conformance with Paragraph 36) herein.</w:t>
      </w:r>
    </w:p>
    <w:p w14:paraId="4FEF5126" w14:textId="0738389D"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Taxes</w:t>
      </w:r>
      <w:r w:rsidRPr="000E3573">
        <w:rPr>
          <w:rFonts w:ascii="Arial" w:hAnsi="Arial" w:cs="Arial"/>
          <w:b/>
          <w:sz w:val="20"/>
          <w:szCs w:val="20"/>
        </w:rPr>
        <w:t xml:space="preserve">:  </w:t>
      </w:r>
      <w:r w:rsidRPr="000E3573">
        <w:rPr>
          <w:rFonts w:ascii="Arial" w:hAnsi="Arial" w:cs="Arial"/>
          <w:sz w:val="20"/>
          <w:szCs w:val="20"/>
        </w:rPr>
        <w:t>The State of North Carolina is exempt from Federal excise taxes and no payment will be made for any personal property taxes levied on the Vendor or for any taxes levied on employee wages</w:t>
      </w:r>
      <w:r w:rsidR="00D07457" w:rsidRPr="000E3573">
        <w:rPr>
          <w:rFonts w:ascii="Arial" w:hAnsi="Arial" w:cs="Arial"/>
          <w:sz w:val="20"/>
          <w:szCs w:val="20"/>
        </w:rPr>
        <w:t xml:space="preserve">. </w:t>
      </w:r>
      <w:r w:rsidRPr="000E3573">
        <w:rPr>
          <w:rFonts w:ascii="Arial" w:hAnsi="Arial" w:cs="Arial"/>
          <w:sz w:val="20"/>
          <w:szCs w:val="20"/>
        </w:rPr>
        <w:t>Agencies of the State may have additional exemptions or exclusions for federal or state taxes</w:t>
      </w:r>
      <w:r w:rsidR="00D07457" w:rsidRPr="000E3573">
        <w:rPr>
          <w:rFonts w:ascii="Arial" w:hAnsi="Arial" w:cs="Arial"/>
          <w:sz w:val="20"/>
          <w:szCs w:val="20"/>
        </w:rPr>
        <w:t xml:space="preserve">. </w:t>
      </w:r>
      <w:r w:rsidRPr="000E3573">
        <w:rPr>
          <w:rFonts w:ascii="Arial" w:hAnsi="Arial" w:cs="Arial"/>
          <w:sz w:val="20"/>
          <w:szCs w:val="20"/>
        </w:rPr>
        <w:t>Evidence of such additional exemptions or exclusions may be provided to Vendor by Agencies, as applicable, during the term of the Agreement</w:t>
      </w:r>
      <w:r w:rsidR="00D07457" w:rsidRPr="000E3573">
        <w:rPr>
          <w:rFonts w:ascii="Arial" w:hAnsi="Arial" w:cs="Arial"/>
          <w:sz w:val="20"/>
          <w:szCs w:val="20"/>
        </w:rPr>
        <w:t xml:space="preserve">. </w:t>
      </w:r>
      <w:r w:rsidRPr="000E3573">
        <w:rPr>
          <w:rFonts w:ascii="Arial" w:hAnsi="Arial" w:cs="Arial"/>
          <w:sz w:val="20"/>
          <w:szCs w:val="20"/>
        </w:rPr>
        <w:t>Applicable State or local sales taxes shall be invoiced as a separate item.</w:t>
      </w:r>
    </w:p>
    <w:p w14:paraId="2B090BD4" w14:textId="77777777"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Governing Laws, Jurisdiction, and Venue</w:t>
      </w:r>
      <w:r w:rsidRPr="000E3573">
        <w:rPr>
          <w:rFonts w:ascii="Arial" w:hAnsi="Arial" w:cs="Arial"/>
          <w:b/>
          <w:sz w:val="20"/>
          <w:szCs w:val="20"/>
        </w:rPr>
        <w:t>:</w:t>
      </w:r>
    </w:p>
    <w:p w14:paraId="15178282" w14:textId="0BACF6C6" w:rsidR="00D47EC0" w:rsidRPr="000E3573" w:rsidRDefault="00D47EC0" w:rsidP="00523361">
      <w:pPr>
        <w:numPr>
          <w:ilvl w:val="1"/>
          <w:numId w:val="56"/>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The Agreement is made under and shall be governed and construed in accordance with the laws of the State of North Carolina and applicable Administrative Rules</w:t>
      </w:r>
      <w:r w:rsidR="00D07457" w:rsidRPr="000E3573">
        <w:rPr>
          <w:rFonts w:ascii="Arial" w:hAnsi="Arial" w:cs="Arial"/>
          <w:sz w:val="20"/>
          <w:szCs w:val="20"/>
        </w:rPr>
        <w:t xml:space="preserve">. </w:t>
      </w:r>
      <w:r w:rsidRPr="000E3573">
        <w:rPr>
          <w:rFonts w:ascii="Arial" w:hAnsi="Arial" w:cs="Arial"/>
          <w:sz w:val="20"/>
          <w:szCs w:val="20"/>
        </w:rPr>
        <w:t>The place of the Agreement or purchase order, its situs and forum, shall be Wake County, North Carolina, where all matters, whether sounding in Contract or in tort, relating to its validity, construction, interpretation and enforcement shall be determined</w:t>
      </w:r>
      <w:r w:rsidR="00D07457" w:rsidRPr="000E3573">
        <w:rPr>
          <w:rFonts w:ascii="Arial" w:hAnsi="Arial" w:cs="Arial"/>
          <w:sz w:val="20"/>
          <w:szCs w:val="20"/>
        </w:rPr>
        <w:t xml:space="preserve">. </w:t>
      </w:r>
      <w:r w:rsidRPr="000E3573">
        <w:rPr>
          <w:rFonts w:ascii="Arial" w:hAnsi="Arial" w:cs="Arial"/>
          <w:sz w:val="20"/>
          <w:szCs w:val="20"/>
        </w:rPr>
        <w:t>Vendor agrees and submits, solely for matters relating to the Agreement, to the jurisdiction of the courts of the State of North Carolina, and stipulates that Wake County shall be the proper venue for all matters.</w:t>
      </w:r>
    </w:p>
    <w:p w14:paraId="41F67B6F" w14:textId="2D30ABFC" w:rsidR="00D47EC0" w:rsidRPr="000E3573" w:rsidRDefault="00D47EC0" w:rsidP="00523361">
      <w:pPr>
        <w:numPr>
          <w:ilvl w:val="1"/>
          <w:numId w:val="56"/>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Except to the extent the provisions of the Contract are clearly inconsistent therewith, the applicable provisions of the Uniform Commercial Code as modified and adopted in North Carolina shall govern the Agreement</w:t>
      </w:r>
      <w:r w:rsidR="00D07457" w:rsidRPr="000E3573">
        <w:rPr>
          <w:rFonts w:ascii="Arial" w:hAnsi="Arial" w:cs="Arial"/>
          <w:sz w:val="20"/>
          <w:szCs w:val="20"/>
        </w:rPr>
        <w:t xml:space="preserve">. </w:t>
      </w:r>
      <w:r w:rsidRPr="000E3573">
        <w:rPr>
          <w:rFonts w:ascii="Arial" w:hAnsi="Arial" w:cs="Arial"/>
          <w:sz w:val="20"/>
          <w:szCs w:val="20"/>
        </w:rPr>
        <w:t xml:space="preserve">To the extent the Contract entails both the supply of "goods" and "Services," such shall be deemed "goods" within the meaning of the Uniform Commercial Code, except when deeming such Services as "goods" would result in a clearly unreasonable interpretation. </w:t>
      </w:r>
    </w:p>
    <w:p w14:paraId="27EA32BC" w14:textId="77777777"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lang w:val="en-GB"/>
        </w:rPr>
        <w:t>Force Majeure</w:t>
      </w:r>
      <w:r w:rsidRPr="000E3573">
        <w:rPr>
          <w:rFonts w:ascii="Arial" w:hAnsi="Arial" w:cs="Arial"/>
          <w:b/>
          <w:sz w:val="20"/>
          <w:szCs w:val="20"/>
          <w:lang w:val="en-GB"/>
        </w:rPr>
        <w:t xml:space="preserve">: </w:t>
      </w:r>
      <w:r w:rsidRPr="000E3573">
        <w:rPr>
          <w:rFonts w:ascii="Arial" w:hAnsi="Arial" w:cs="Arial"/>
          <w:sz w:val="20"/>
          <w:szCs w:val="20"/>
          <w:lang w:val="en-GB"/>
        </w:rPr>
        <w:t>Neither party shall be deemed to be in default of its obligations hereunder if and so long as it is prevented from performing such obligations as a result of events beyond its reasonable control, including without limitation, fire, power failures, any act of war, hostile foreign action, nuclear explosion, riot, strikes or failures or refusals to perform under subcontracts, civil insurrection, earthquake, hurricane, tornado, or other catastrophic natural event or act of God.</w:t>
      </w:r>
      <w:r w:rsidRPr="000E3573">
        <w:rPr>
          <w:rFonts w:ascii="Arial" w:hAnsi="Arial" w:cs="Arial"/>
          <w:sz w:val="20"/>
          <w:szCs w:val="20"/>
        </w:rPr>
        <w:t xml:space="preserve"> </w:t>
      </w:r>
    </w:p>
    <w:p w14:paraId="5EA90EDE" w14:textId="77777777"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Compliance with Laws</w:t>
      </w:r>
      <w:r w:rsidRPr="000E3573">
        <w:rPr>
          <w:rFonts w:ascii="Arial" w:hAnsi="Arial" w:cs="Arial"/>
          <w:b/>
          <w:sz w:val="20"/>
          <w:szCs w:val="20"/>
        </w:rPr>
        <w:t>:</w:t>
      </w:r>
      <w:r w:rsidRPr="000E3573">
        <w:rPr>
          <w:rFonts w:ascii="Arial" w:hAnsi="Arial" w:cs="Arial"/>
          <w:sz w:val="20"/>
          <w:szCs w:val="20"/>
        </w:rPr>
        <w:t xml:space="preserve"> The Vendor shall comply with all laws, ordinances, codes, rules, regulations, and licensing requirements that are applicable to the conduct of its business, including those of federal, state, and local agencies having jurisdiction and/or authority.</w:t>
      </w:r>
    </w:p>
    <w:p w14:paraId="16AC39CF" w14:textId="7C8187CF"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Severability</w:t>
      </w:r>
      <w:r w:rsidRPr="000E3573">
        <w:rPr>
          <w:rFonts w:ascii="Arial" w:hAnsi="Arial" w:cs="Arial"/>
          <w:b/>
          <w:sz w:val="20"/>
          <w:szCs w:val="20"/>
        </w:rPr>
        <w:t xml:space="preserve">: </w:t>
      </w:r>
      <w:r w:rsidRPr="000E3573">
        <w:rPr>
          <w:rFonts w:ascii="Arial" w:hAnsi="Arial" w:cs="Arial"/>
          <w:sz w:val="20"/>
          <w:szCs w:val="20"/>
        </w:rPr>
        <w:t>In the event that a court of competent jurisdiction holds that a provision or requirement of the Agreement violates any applicable law, each such provision or requirement shall be enforced only to the extent it is not in violation of law or is not otherwise unenforceable and all other provisions and requirements of the Agreement shall remain in full force and effect</w:t>
      </w:r>
      <w:r w:rsidR="00D07457" w:rsidRPr="000E3573">
        <w:rPr>
          <w:rFonts w:ascii="Arial" w:hAnsi="Arial" w:cs="Arial"/>
          <w:sz w:val="20"/>
          <w:szCs w:val="20"/>
        </w:rPr>
        <w:t xml:space="preserve">. </w:t>
      </w:r>
      <w:r w:rsidRPr="000E3573">
        <w:rPr>
          <w:rFonts w:ascii="Arial" w:hAnsi="Arial" w:cs="Arial"/>
          <w:sz w:val="20"/>
          <w:szCs w:val="20"/>
        </w:rPr>
        <w:t xml:space="preserve">All promises, </w:t>
      </w:r>
      <w:proofErr w:type="gramStart"/>
      <w:r w:rsidRPr="000E3573">
        <w:rPr>
          <w:rFonts w:ascii="Arial" w:hAnsi="Arial" w:cs="Arial"/>
          <w:sz w:val="20"/>
          <w:szCs w:val="20"/>
        </w:rPr>
        <w:t>requirement</w:t>
      </w:r>
      <w:proofErr w:type="gramEnd"/>
      <w:r w:rsidRPr="000E3573">
        <w:rPr>
          <w:rFonts w:ascii="Arial" w:hAnsi="Arial" w:cs="Arial"/>
          <w:sz w:val="20"/>
          <w:szCs w:val="20"/>
        </w:rPr>
        <w:t>, terms, conditions, provisions, representations, guarantees and warranties contained herein shall survive the expiration or termination date unless specifically provided otherwise herein, or unless superseded by applicable federal or State statute, including statutes of repose or limitation.</w:t>
      </w:r>
    </w:p>
    <w:p w14:paraId="683287E6" w14:textId="6EBCB524" w:rsidR="00D47EC0" w:rsidRPr="000E3573" w:rsidRDefault="00D47EC0" w:rsidP="00523361">
      <w:pPr>
        <w:numPr>
          <w:ilvl w:val="0"/>
          <w:numId w:val="57"/>
        </w:numPr>
        <w:spacing w:line="240" w:lineRule="atLeast"/>
        <w:jc w:val="both"/>
        <w:rPr>
          <w:rFonts w:ascii="Arial" w:hAnsi="Arial" w:cs="Arial"/>
          <w:sz w:val="20"/>
          <w:szCs w:val="20"/>
        </w:rPr>
      </w:pPr>
      <w:r w:rsidRPr="000E3573">
        <w:rPr>
          <w:rFonts w:ascii="Arial" w:hAnsi="Arial" w:cs="Arial"/>
          <w:b/>
          <w:sz w:val="20"/>
          <w:szCs w:val="20"/>
          <w:u w:val="single"/>
        </w:rPr>
        <w:t>CHANGES</w:t>
      </w:r>
      <w:r w:rsidRPr="000E3573">
        <w:rPr>
          <w:rFonts w:ascii="Arial" w:hAnsi="Arial" w:cs="Arial"/>
          <w:b/>
          <w:sz w:val="20"/>
          <w:szCs w:val="20"/>
        </w:rPr>
        <w:t xml:space="preserve">: </w:t>
      </w:r>
      <w:r w:rsidRPr="000E3573">
        <w:rPr>
          <w:rFonts w:ascii="Arial" w:hAnsi="Arial" w:cs="Arial"/>
          <w:sz w:val="20"/>
          <w:szCs w:val="20"/>
        </w:rPr>
        <w:t>The Agreement and subsequent purchase order(s) is awarded subject to the provision of the specified Services and the shipment or provision of other Deliverables as specified herein</w:t>
      </w:r>
      <w:r w:rsidR="00D07457" w:rsidRPr="000E3573">
        <w:rPr>
          <w:rFonts w:ascii="Arial" w:hAnsi="Arial" w:cs="Arial"/>
          <w:sz w:val="20"/>
          <w:szCs w:val="20"/>
        </w:rPr>
        <w:t xml:space="preserve">. </w:t>
      </w:r>
      <w:r w:rsidRPr="000E3573">
        <w:rPr>
          <w:rFonts w:ascii="Arial" w:hAnsi="Arial" w:cs="Arial"/>
          <w:sz w:val="20"/>
          <w:szCs w:val="20"/>
        </w:rPr>
        <w:t xml:space="preserve">Any changes made to the Agreement or purchase order proposed by the Vendor are hereby rejected unless accepted in writing by the Agency </w:t>
      </w:r>
      <w:r w:rsidRPr="000E3573">
        <w:rPr>
          <w:rFonts w:ascii="Arial" w:hAnsi="Arial" w:cs="Arial"/>
          <w:sz w:val="20"/>
          <w:szCs w:val="20"/>
        </w:rPr>
        <w:lastRenderedPageBreak/>
        <w:t>or State Award Authority</w:t>
      </w:r>
      <w:r w:rsidR="00D07457" w:rsidRPr="000E3573">
        <w:rPr>
          <w:rFonts w:ascii="Arial" w:hAnsi="Arial" w:cs="Arial"/>
          <w:sz w:val="20"/>
          <w:szCs w:val="20"/>
        </w:rPr>
        <w:t xml:space="preserve">. </w:t>
      </w:r>
      <w:r w:rsidRPr="000E3573">
        <w:rPr>
          <w:rFonts w:ascii="Arial" w:hAnsi="Arial" w:cs="Arial"/>
          <w:sz w:val="20"/>
          <w:szCs w:val="20"/>
        </w:rPr>
        <w:t>The State shall not be responsible for Services or other Deliverables delivered without a purchase order from the Agency or State Award Authority.</w:t>
      </w:r>
    </w:p>
    <w:p w14:paraId="75946A41" w14:textId="77777777"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sz w:val="20"/>
          <w:szCs w:val="20"/>
          <w:u w:val="single"/>
        </w:rPr>
        <w:t>FEDERAL INTELLECTUAL PROPERTY BANKRUPTCY PROTECTION ACT</w:t>
      </w:r>
      <w:r w:rsidRPr="000E3573">
        <w:rPr>
          <w:rFonts w:ascii="Arial" w:hAnsi="Arial" w:cs="Arial"/>
          <w:b/>
          <w:sz w:val="20"/>
          <w:szCs w:val="20"/>
        </w:rPr>
        <w:t>:</w:t>
      </w:r>
      <w:r w:rsidRPr="000E3573">
        <w:rPr>
          <w:rFonts w:ascii="Arial" w:hAnsi="Arial" w:cs="Arial"/>
          <w:sz w:val="20"/>
          <w:szCs w:val="20"/>
        </w:rPr>
        <w:t xml:space="preserve"> The Parties agree that the Agency shall be entitled to all rights and benefits of the Federal Intellectual Property Bankruptcy Protection Act, Public Law 100-506, codified at 11 U.S.C. 365(n), and any amendments thereto.</w:t>
      </w:r>
    </w:p>
    <w:p w14:paraId="59BD2870" w14:textId="1CC112F1" w:rsidR="00D47EC0" w:rsidRPr="000E3573" w:rsidRDefault="00D47EC0" w:rsidP="00523361">
      <w:pPr>
        <w:pStyle w:val="ListParagraph"/>
        <w:numPr>
          <w:ilvl w:val="0"/>
          <w:numId w:val="57"/>
        </w:numPr>
        <w:spacing w:line="240" w:lineRule="atLeast"/>
        <w:jc w:val="both"/>
        <w:rPr>
          <w:rFonts w:ascii="Arial" w:hAnsi="Arial" w:cs="Arial"/>
          <w:sz w:val="20"/>
          <w:szCs w:val="20"/>
        </w:rPr>
      </w:pPr>
      <w:r w:rsidRPr="000E3573">
        <w:rPr>
          <w:rFonts w:ascii="Arial" w:hAnsi="Arial" w:cs="Arial"/>
          <w:b/>
          <w:caps/>
          <w:sz w:val="20"/>
          <w:szCs w:val="20"/>
          <w:u w:val="single"/>
        </w:rPr>
        <w:t>Electronic Procurement</w:t>
      </w:r>
      <w:r w:rsidRPr="000E3573">
        <w:rPr>
          <w:rFonts w:ascii="Arial" w:hAnsi="Arial" w:cs="Arial"/>
          <w:b/>
          <w:sz w:val="20"/>
          <w:szCs w:val="20"/>
        </w:rPr>
        <w:t xml:space="preserve"> (Applies to all contracts that include E-Procurement and are identified as such in the body of the solicitation document):</w:t>
      </w:r>
      <w:r w:rsidRPr="000E3573">
        <w:rPr>
          <w:rFonts w:ascii="Arial" w:hAnsi="Arial" w:cs="Arial"/>
          <w:sz w:val="20"/>
          <w:szCs w:val="20"/>
        </w:rPr>
        <w:t xml:space="preserve">  Purchasing shall be conducted through the Statewide E-Procurement Services</w:t>
      </w:r>
      <w:r w:rsidR="00D07457" w:rsidRPr="000E3573">
        <w:rPr>
          <w:rFonts w:ascii="Arial" w:hAnsi="Arial" w:cs="Arial"/>
          <w:sz w:val="20"/>
          <w:szCs w:val="20"/>
        </w:rPr>
        <w:t xml:space="preserve">. </w:t>
      </w:r>
      <w:r w:rsidRPr="000E3573">
        <w:rPr>
          <w:rFonts w:ascii="Arial" w:hAnsi="Arial" w:cs="Arial"/>
          <w:sz w:val="20"/>
          <w:szCs w:val="20"/>
        </w:rPr>
        <w:t xml:space="preserve">The State’s </w:t>
      </w:r>
      <w:proofErr w:type="gramStart"/>
      <w:r w:rsidRPr="000E3573">
        <w:rPr>
          <w:rFonts w:ascii="Arial" w:hAnsi="Arial" w:cs="Arial"/>
          <w:sz w:val="20"/>
          <w:szCs w:val="20"/>
        </w:rPr>
        <w:t>third party</w:t>
      </w:r>
      <w:proofErr w:type="gramEnd"/>
      <w:r w:rsidRPr="000E3573">
        <w:rPr>
          <w:rFonts w:ascii="Arial" w:hAnsi="Arial" w:cs="Arial"/>
          <w:sz w:val="20"/>
          <w:szCs w:val="20"/>
        </w:rPr>
        <w:t xml:space="preserve"> agent shall serve as the Supplier Manager for this E-Procurement Services</w:t>
      </w:r>
      <w:r w:rsidR="00D07457" w:rsidRPr="000E3573">
        <w:rPr>
          <w:rFonts w:ascii="Arial" w:hAnsi="Arial" w:cs="Arial"/>
          <w:sz w:val="20"/>
          <w:szCs w:val="20"/>
        </w:rPr>
        <w:t xml:space="preserve">. </w:t>
      </w:r>
      <w:r w:rsidRPr="000E3573">
        <w:rPr>
          <w:rFonts w:ascii="Arial" w:hAnsi="Arial" w:cs="Arial"/>
          <w:sz w:val="20"/>
          <w:szCs w:val="20"/>
        </w:rPr>
        <w:t xml:space="preserve">The Vendor shall register for the Statewide E-Procurement Services within two (2) business days of notification of award </w:t>
      </w:r>
      <w:proofErr w:type="gramStart"/>
      <w:r w:rsidRPr="000E3573">
        <w:rPr>
          <w:rFonts w:ascii="Arial" w:hAnsi="Arial" w:cs="Arial"/>
          <w:sz w:val="20"/>
          <w:szCs w:val="20"/>
        </w:rPr>
        <w:t>in order to</w:t>
      </w:r>
      <w:proofErr w:type="gramEnd"/>
      <w:r w:rsidRPr="000E3573">
        <w:rPr>
          <w:rFonts w:ascii="Arial" w:hAnsi="Arial" w:cs="Arial"/>
          <w:sz w:val="20"/>
          <w:szCs w:val="20"/>
        </w:rPr>
        <w:t xml:space="preserve"> receive an electronic purchase order resulting from award of the Agreement.</w:t>
      </w:r>
    </w:p>
    <w:p w14:paraId="48C52F06" w14:textId="47C4E636" w:rsidR="00D47EC0" w:rsidRPr="000E3573" w:rsidRDefault="00D47EC0" w:rsidP="00523361">
      <w:pPr>
        <w:pStyle w:val="ListParagraph"/>
        <w:numPr>
          <w:ilvl w:val="1"/>
          <w:numId w:val="57"/>
        </w:numPr>
        <w:spacing w:line="240" w:lineRule="atLeast"/>
        <w:ind w:left="1080"/>
        <w:jc w:val="both"/>
        <w:rPr>
          <w:rFonts w:ascii="Arial" w:hAnsi="Arial" w:cs="Arial"/>
          <w:sz w:val="20"/>
          <w:szCs w:val="20"/>
        </w:rPr>
      </w:pPr>
      <w:r w:rsidRPr="000E3573">
        <w:rPr>
          <w:rFonts w:ascii="Arial" w:hAnsi="Arial" w:cs="Arial"/>
          <w:b/>
          <w:sz w:val="20"/>
          <w:szCs w:val="20"/>
        </w:rPr>
        <w:t>The successful Vendor(s) shall pay a transaction fee of 1.75% (.0175) on the total dollar amount (excluding sales taxes) of each purchase order issued through the Statewide E-Procurement Service</w:t>
      </w:r>
      <w:r w:rsidR="00D07457" w:rsidRPr="000E3573">
        <w:rPr>
          <w:rFonts w:ascii="Arial" w:hAnsi="Arial" w:cs="Arial"/>
          <w:sz w:val="20"/>
          <w:szCs w:val="20"/>
        </w:rPr>
        <w:t xml:space="preserve">. </w:t>
      </w:r>
      <w:r w:rsidRPr="000E3573">
        <w:rPr>
          <w:rFonts w:ascii="Arial" w:hAnsi="Arial" w:cs="Arial"/>
          <w:sz w:val="20"/>
          <w:szCs w:val="20"/>
        </w:rPr>
        <w:t>This applies to all purchase orders, regardless of the quantity or dollar amount of the purchase order</w:t>
      </w:r>
      <w:r w:rsidR="00D07457" w:rsidRPr="000E3573">
        <w:rPr>
          <w:rFonts w:ascii="Arial" w:hAnsi="Arial" w:cs="Arial"/>
          <w:sz w:val="20"/>
          <w:szCs w:val="20"/>
        </w:rPr>
        <w:t xml:space="preserve">. </w:t>
      </w:r>
      <w:r w:rsidRPr="000E3573">
        <w:rPr>
          <w:rFonts w:ascii="Arial" w:hAnsi="Arial" w:cs="Arial"/>
          <w:sz w:val="20"/>
          <w:szCs w:val="20"/>
        </w:rPr>
        <w:t>The transaction fee shall neither be charged to nor paid by the State, or by any State approved users of the contract</w:t>
      </w:r>
      <w:r w:rsidR="00D07457" w:rsidRPr="000E3573">
        <w:rPr>
          <w:rFonts w:ascii="Arial" w:hAnsi="Arial" w:cs="Arial"/>
          <w:sz w:val="20"/>
          <w:szCs w:val="20"/>
        </w:rPr>
        <w:t xml:space="preserve">. </w:t>
      </w:r>
      <w:r w:rsidRPr="000E3573">
        <w:rPr>
          <w:rFonts w:ascii="Arial" w:hAnsi="Arial" w:cs="Arial"/>
          <w:sz w:val="20"/>
          <w:szCs w:val="20"/>
        </w:rPr>
        <w:t>The transaction fee shall not be stated or included as a separate item in the proposed contract or invoice</w:t>
      </w:r>
      <w:r w:rsidR="00D07457" w:rsidRPr="000E3573">
        <w:rPr>
          <w:rFonts w:ascii="Arial" w:hAnsi="Arial" w:cs="Arial"/>
          <w:sz w:val="20"/>
          <w:szCs w:val="20"/>
        </w:rPr>
        <w:t xml:space="preserve">. </w:t>
      </w:r>
      <w:r w:rsidRPr="000E3573">
        <w:rPr>
          <w:rFonts w:ascii="Arial" w:hAnsi="Arial" w:cs="Arial"/>
          <w:sz w:val="20"/>
          <w:szCs w:val="20"/>
        </w:rPr>
        <w:t>There are no additional fees or charges to the Vendor for the Services rendered by the Supplier Manager under the Agreement</w:t>
      </w:r>
      <w:r w:rsidR="00D07457" w:rsidRPr="000E3573">
        <w:rPr>
          <w:rFonts w:ascii="Arial" w:hAnsi="Arial" w:cs="Arial"/>
          <w:sz w:val="20"/>
          <w:szCs w:val="20"/>
        </w:rPr>
        <w:t xml:space="preserve">. </w:t>
      </w:r>
      <w:r w:rsidRPr="000E3573">
        <w:rPr>
          <w:rFonts w:ascii="Arial" w:hAnsi="Arial" w:cs="Arial"/>
          <w:sz w:val="20"/>
          <w:szCs w:val="20"/>
        </w:rPr>
        <w:t>Vendor will receive a credit for transaction fees they paid for the purchase of any item(s) if an item(s) is returned through no fault of the Vendor</w:t>
      </w:r>
      <w:r w:rsidR="00D07457" w:rsidRPr="000E3573">
        <w:rPr>
          <w:rFonts w:ascii="Arial" w:hAnsi="Arial" w:cs="Arial"/>
          <w:sz w:val="20"/>
          <w:szCs w:val="20"/>
        </w:rPr>
        <w:t xml:space="preserve">. </w:t>
      </w:r>
      <w:r w:rsidRPr="000E3573">
        <w:rPr>
          <w:rFonts w:ascii="Arial" w:hAnsi="Arial" w:cs="Arial"/>
          <w:sz w:val="20"/>
          <w:szCs w:val="20"/>
        </w:rPr>
        <w:t>Transaction fees are non-refundable when an item is rejected and returned, or declined, due to the Vendor’s failure to perform or comply with specifications or requirements of the contract.</w:t>
      </w:r>
    </w:p>
    <w:p w14:paraId="4FA9C6F4" w14:textId="3525C473" w:rsidR="00D47EC0" w:rsidRPr="000E3573" w:rsidRDefault="00D47EC0" w:rsidP="00523361">
      <w:pPr>
        <w:numPr>
          <w:ilvl w:val="1"/>
          <w:numId w:val="57"/>
        </w:numPr>
        <w:spacing w:line="240" w:lineRule="atLeast"/>
        <w:ind w:left="1080"/>
        <w:jc w:val="both"/>
        <w:rPr>
          <w:rFonts w:ascii="Arial" w:hAnsi="Arial" w:cs="Arial"/>
          <w:sz w:val="20"/>
          <w:szCs w:val="20"/>
        </w:rPr>
      </w:pPr>
      <w:r w:rsidRPr="000E3573">
        <w:rPr>
          <w:rFonts w:ascii="Arial" w:hAnsi="Arial" w:cs="Arial"/>
          <w:sz w:val="20"/>
          <w:szCs w:val="20"/>
        </w:rPr>
        <w:t>Vendor, or its authorized Reseller, as applicable, will be invoiced monthly for the State’s transaction fee by the Supplier Manager</w:t>
      </w:r>
      <w:r w:rsidR="00D07457" w:rsidRPr="000E3573">
        <w:rPr>
          <w:rFonts w:ascii="Arial" w:hAnsi="Arial" w:cs="Arial"/>
          <w:sz w:val="20"/>
          <w:szCs w:val="20"/>
        </w:rPr>
        <w:t xml:space="preserve">. </w:t>
      </w:r>
      <w:r w:rsidRPr="000E3573">
        <w:rPr>
          <w:rFonts w:ascii="Arial" w:hAnsi="Arial" w:cs="Arial"/>
          <w:sz w:val="20"/>
          <w:szCs w:val="20"/>
        </w:rPr>
        <w:t>The transaction fee shall be based on purchase orders issued for the prior month</w:t>
      </w:r>
      <w:r w:rsidR="00D07457" w:rsidRPr="000E3573">
        <w:rPr>
          <w:rFonts w:ascii="Arial" w:hAnsi="Arial" w:cs="Arial"/>
          <w:sz w:val="20"/>
          <w:szCs w:val="20"/>
        </w:rPr>
        <w:t xml:space="preserve">. </w:t>
      </w:r>
      <w:r w:rsidRPr="000E3573">
        <w:rPr>
          <w:rFonts w:ascii="Arial" w:hAnsi="Arial" w:cs="Arial"/>
          <w:sz w:val="20"/>
          <w:szCs w:val="20"/>
        </w:rPr>
        <w:t xml:space="preserve">Unless Supplier Manager receives written notice from the Vendor identifying with specificity any errors in an invoice within thirty (30) days of the receipt of invoice, such invoice shall be deemed to be </w:t>
      </w:r>
      <w:proofErr w:type="gramStart"/>
      <w:r w:rsidRPr="000E3573">
        <w:rPr>
          <w:rFonts w:ascii="Arial" w:hAnsi="Arial" w:cs="Arial"/>
          <w:sz w:val="20"/>
          <w:szCs w:val="20"/>
        </w:rPr>
        <w:t>correct</w:t>
      </w:r>
      <w:proofErr w:type="gramEnd"/>
      <w:r w:rsidRPr="000E3573">
        <w:rPr>
          <w:rFonts w:ascii="Arial" w:hAnsi="Arial" w:cs="Arial"/>
          <w:sz w:val="20"/>
          <w:szCs w:val="20"/>
        </w:rPr>
        <w:t xml:space="preserve"> and Vendor shall have waived its right to later dispute the accuracy and completeness of the invoice</w:t>
      </w:r>
      <w:r w:rsidR="00D07457" w:rsidRPr="000E3573">
        <w:rPr>
          <w:rFonts w:ascii="Arial" w:hAnsi="Arial" w:cs="Arial"/>
          <w:sz w:val="20"/>
          <w:szCs w:val="20"/>
        </w:rPr>
        <w:t xml:space="preserve">. </w:t>
      </w:r>
      <w:r w:rsidRPr="000E3573">
        <w:rPr>
          <w:rFonts w:ascii="Arial" w:hAnsi="Arial" w:cs="Arial"/>
          <w:sz w:val="20"/>
          <w:szCs w:val="20"/>
        </w:rPr>
        <w:t>Payment of the transaction fee by the Vendor is due to the account designated by the State within thirty (30) days after receipt of the correct invoice for the transaction fee, which includes payment of all portions of an invoice not in dispute</w:t>
      </w:r>
      <w:r w:rsidR="00D07457" w:rsidRPr="000E3573">
        <w:rPr>
          <w:rFonts w:ascii="Arial" w:hAnsi="Arial" w:cs="Arial"/>
          <w:sz w:val="20"/>
          <w:szCs w:val="20"/>
        </w:rPr>
        <w:t xml:space="preserve">. </w:t>
      </w:r>
      <w:r w:rsidRPr="000E3573">
        <w:rPr>
          <w:rFonts w:ascii="Arial" w:hAnsi="Arial" w:cs="Arial"/>
          <w:sz w:val="20"/>
          <w:szCs w:val="20"/>
        </w:rPr>
        <w:t>Within thirty (30) days of the receipt of invoice, Vendor may request in writing an extension of the invoice payment due date for that portion of the transaction fee invoice for which payment of the related goods by the governmental purchasing entity has not been received by the Vendor</w:t>
      </w:r>
      <w:r w:rsidR="00D07457" w:rsidRPr="000E3573">
        <w:rPr>
          <w:rFonts w:ascii="Arial" w:hAnsi="Arial" w:cs="Arial"/>
          <w:sz w:val="20"/>
          <w:szCs w:val="20"/>
        </w:rPr>
        <w:t xml:space="preserve">. </w:t>
      </w:r>
      <w:r w:rsidRPr="000E3573">
        <w:rPr>
          <w:rFonts w:ascii="Arial" w:hAnsi="Arial" w:cs="Arial"/>
          <w:sz w:val="20"/>
          <w:szCs w:val="20"/>
        </w:rPr>
        <w:t>If payment of the transaction fee invoice is not received by the State within this payment period, it shall be considered a material breach of contract</w:t>
      </w:r>
      <w:r w:rsidR="00D07457" w:rsidRPr="000E3573">
        <w:rPr>
          <w:rFonts w:ascii="Arial" w:hAnsi="Arial" w:cs="Arial"/>
          <w:sz w:val="20"/>
          <w:szCs w:val="20"/>
        </w:rPr>
        <w:t xml:space="preserve">. </w:t>
      </w:r>
      <w:r w:rsidRPr="000E3573">
        <w:rPr>
          <w:rFonts w:ascii="Arial" w:hAnsi="Arial" w:cs="Arial"/>
          <w:sz w:val="20"/>
          <w:szCs w:val="20"/>
        </w:rPr>
        <w:t xml:space="preserve">The Supplier Manager shall provide, whenever reasonably requested by the Vendor in writing (including electronic documents), supporting documentation from the E-Procurement Service that accounts </w:t>
      </w:r>
      <w:proofErr w:type="gramStart"/>
      <w:r w:rsidRPr="000E3573">
        <w:rPr>
          <w:rFonts w:ascii="Arial" w:hAnsi="Arial" w:cs="Arial"/>
          <w:sz w:val="20"/>
          <w:szCs w:val="20"/>
        </w:rPr>
        <w:t>for the amount of</w:t>
      </w:r>
      <w:proofErr w:type="gramEnd"/>
      <w:r w:rsidRPr="000E3573">
        <w:rPr>
          <w:rFonts w:ascii="Arial" w:hAnsi="Arial" w:cs="Arial"/>
          <w:sz w:val="20"/>
          <w:szCs w:val="20"/>
        </w:rPr>
        <w:t xml:space="preserve"> the invoice.</w:t>
      </w:r>
    </w:p>
    <w:p w14:paraId="3F426D4F" w14:textId="5AA9475F" w:rsidR="00D47EC0" w:rsidRPr="000E3573" w:rsidRDefault="00D47EC0" w:rsidP="00523361">
      <w:pPr>
        <w:pStyle w:val="ListParagraph"/>
        <w:numPr>
          <w:ilvl w:val="1"/>
          <w:numId w:val="57"/>
        </w:numPr>
        <w:spacing w:line="240" w:lineRule="atLeast"/>
        <w:ind w:left="1080"/>
        <w:jc w:val="both"/>
        <w:rPr>
          <w:rFonts w:ascii="Arial" w:hAnsi="Arial" w:cs="Arial"/>
          <w:sz w:val="20"/>
          <w:szCs w:val="20"/>
        </w:rPr>
      </w:pPr>
      <w:r w:rsidRPr="000E3573">
        <w:rPr>
          <w:rFonts w:ascii="Arial" w:hAnsi="Arial" w:cs="Arial"/>
          <w:sz w:val="20"/>
          <w:szCs w:val="20"/>
        </w:rPr>
        <w:t>The Supplier Manager will capture the order from the State approved user, including the shipping and payment information, and submit the order in accordance with the E-Procurement Services</w:t>
      </w:r>
      <w:r w:rsidR="00D07457" w:rsidRPr="000E3573">
        <w:rPr>
          <w:rFonts w:ascii="Arial" w:hAnsi="Arial" w:cs="Arial"/>
          <w:sz w:val="20"/>
          <w:szCs w:val="20"/>
        </w:rPr>
        <w:t xml:space="preserve">. </w:t>
      </w:r>
      <w:r w:rsidRPr="000E3573">
        <w:rPr>
          <w:rFonts w:ascii="Arial" w:hAnsi="Arial" w:cs="Arial"/>
          <w:sz w:val="20"/>
          <w:szCs w:val="20"/>
        </w:rPr>
        <w:t>Subsequently, the Supplier Manager will send those orders to the appropriate Vendor on State Contract</w:t>
      </w:r>
      <w:r w:rsidR="00D07457" w:rsidRPr="000E3573">
        <w:rPr>
          <w:rFonts w:ascii="Arial" w:hAnsi="Arial" w:cs="Arial"/>
          <w:sz w:val="20"/>
          <w:szCs w:val="20"/>
        </w:rPr>
        <w:t xml:space="preserve">. </w:t>
      </w:r>
      <w:r w:rsidRPr="000E3573">
        <w:rPr>
          <w:rFonts w:ascii="Arial" w:hAnsi="Arial" w:cs="Arial"/>
          <w:sz w:val="20"/>
          <w:szCs w:val="20"/>
        </w:rPr>
        <w:t>The State or State approved user, not the Supplier Manager, shall be responsible for the solicitation, offers received, evaluation of offers received, award of Contract, and the payment for goods delivered.</w:t>
      </w:r>
    </w:p>
    <w:p w14:paraId="72685466" w14:textId="096E6994" w:rsidR="00D47EC0" w:rsidRPr="000E3573" w:rsidRDefault="00D47EC0" w:rsidP="00523361">
      <w:pPr>
        <w:pStyle w:val="ListParagraph"/>
        <w:numPr>
          <w:ilvl w:val="1"/>
          <w:numId w:val="57"/>
        </w:numPr>
        <w:spacing w:line="240" w:lineRule="atLeast"/>
        <w:ind w:left="1080"/>
        <w:jc w:val="both"/>
        <w:rPr>
          <w:rFonts w:ascii="Arial" w:hAnsi="Arial" w:cs="Arial"/>
          <w:sz w:val="20"/>
          <w:szCs w:val="20"/>
        </w:rPr>
      </w:pPr>
      <w:r w:rsidRPr="000E3573">
        <w:rPr>
          <w:rFonts w:ascii="Arial" w:hAnsi="Arial" w:cs="Arial"/>
          <w:sz w:val="20"/>
          <w:szCs w:val="20"/>
        </w:rPr>
        <w:t xml:space="preserve">Vendor </w:t>
      </w:r>
      <w:proofErr w:type="gramStart"/>
      <w:r w:rsidRPr="000E3573">
        <w:rPr>
          <w:rFonts w:ascii="Arial" w:hAnsi="Arial" w:cs="Arial"/>
          <w:sz w:val="20"/>
          <w:szCs w:val="20"/>
        </w:rPr>
        <w:t>agrees at all times</w:t>
      </w:r>
      <w:proofErr w:type="gramEnd"/>
      <w:r w:rsidRPr="000E3573">
        <w:rPr>
          <w:rFonts w:ascii="Arial" w:hAnsi="Arial" w:cs="Arial"/>
          <w:sz w:val="20"/>
          <w:szCs w:val="20"/>
        </w:rPr>
        <w:t xml:space="preserve"> to maintain the confidentiality of its </w:t>
      </w:r>
      <w:proofErr w:type="gramStart"/>
      <w:r w:rsidRPr="000E3573">
        <w:rPr>
          <w:rFonts w:ascii="Arial" w:hAnsi="Arial" w:cs="Arial"/>
          <w:sz w:val="20"/>
          <w:szCs w:val="20"/>
        </w:rPr>
        <w:t>user name</w:t>
      </w:r>
      <w:proofErr w:type="gramEnd"/>
      <w:r w:rsidRPr="000E3573">
        <w:rPr>
          <w:rFonts w:ascii="Arial" w:hAnsi="Arial" w:cs="Arial"/>
          <w:sz w:val="20"/>
          <w:szCs w:val="20"/>
        </w:rPr>
        <w:t xml:space="preserve"> and password for the Statewide E-Procurement Services</w:t>
      </w:r>
      <w:r w:rsidR="00D07457" w:rsidRPr="000E3573">
        <w:rPr>
          <w:rFonts w:ascii="Arial" w:hAnsi="Arial" w:cs="Arial"/>
          <w:sz w:val="20"/>
          <w:szCs w:val="20"/>
        </w:rPr>
        <w:t xml:space="preserve">. </w:t>
      </w:r>
      <w:r w:rsidRPr="000E3573">
        <w:rPr>
          <w:rFonts w:ascii="Arial" w:hAnsi="Arial" w:cs="Arial"/>
          <w:sz w:val="20"/>
          <w:szCs w:val="20"/>
        </w:rPr>
        <w:t>If a Vendor is a corporation, partnership or other legal entity, then the Vendor may authorize its employees to use its password</w:t>
      </w:r>
      <w:r w:rsidR="00D07457" w:rsidRPr="000E3573">
        <w:rPr>
          <w:rFonts w:ascii="Arial" w:hAnsi="Arial" w:cs="Arial"/>
          <w:sz w:val="20"/>
          <w:szCs w:val="20"/>
        </w:rPr>
        <w:t xml:space="preserve">. </w:t>
      </w:r>
      <w:r w:rsidRPr="000E3573">
        <w:rPr>
          <w:rFonts w:ascii="Arial" w:hAnsi="Arial" w:cs="Arial"/>
          <w:sz w:val="20"/>
          <w:szCs w:val="20"/>
        </w:rPr>
        <w:t>Vendor shall be responsible for all activity and all charges for such employees</w:t>
      </w:r>
      <w:r w:rsidR="00D07457" w:rsidRPr="000E3573">
        <w:rPr>
          <w:rFonts w:ascii="Arial" w:hAnsi="Arial" w:cs="Arial"/>
          <w:sz w:val="20"/>
          <w:szCs w:val="20"/>
        </w:rPr>
        <w:t xml:space="preserve">. </w:t>
      </w:r>
      <w:r w:rsidRPr="000E3573">
        <w:rPr>
          <w:rFonts w:ascii="Arial" w:hAnsi="Arial" w:cs="Arial"/>
          <w:sz w:val="20"/>
          <w:szCs w:val="20"/>
        </w:rPr>
        <w:t>Vendor agrees not to permit a third party to use the Statewide E-Procurement Services through its account</w:t>
      </w:r>
      <w:r w:rsidR="00D07457" w:rsidRPr="000E3573">
        <w:rPr>
          <w:rFonts w:ascii="Arial" w:hAnsi="Arial" w:cs="Arial"/>
          <w:sz w:val="20"/>
          <w:szCs w:val="20"/>
        </w:rPr>
        <w:t xml:space="preserve">. </w:t>
      </w:r>
      <w:r w:rsidRPr="000E3573">
        <w:rPr>
          <w:rFonts w:ascii="Arial" w:hAnsi="Arial" w:cs="Arial"/>
          <w:sz w:val="20"/>
          <w:szCs w:val="20"/>
        </w:rPr>
        <w:t>If there is a breach of security through the Vendor’s account, Vendor shall immediately change its password and notify the Supplier Manager of the security breach by e-mail</w:t>
      </w:r>
      <w:r w:rsidR="00D07457" w:rsidRPr="000E3573">
        <w:rPr>
          <w:rFonts w:ascii="Arial" w:hAnsi="Arial" w:cs="Arial"/>
          <w:sz w:val="20"/>
          <w:szCs w:val="20"/>
        </w:rPr>
        <w:t xml:space="preserve">. </w:t>
      </w:r>
      <w:r w:rsidRPr="000E3573">
        <w:rPr>
          <w:rFonts w:ascii="Arial" w:hAnsi="Arial" w:cs="Arial"/>
          <w:sz w:val="20"/>
          <w:szCs w:val="20"/>
        </w:rPr>
        <w:t>Vendor shall cooperate with the state and the Supplier Manager to mitigate and correct any security breach.</w:t>
      </w:r>
    </w:p>
    <w:p w14:paraId="59B8CF43" w14:textId="06A25707" w:rsidR="00712F79" w:rsidRPr="000E3573" w:rsidRDefault="00712F79" w:rsidP="00523361">
      <w:pPr>
        <w:pStyle w:val="ListParagraph"/>
        <w:numPr>
          <w:ilvl w:val="0"/>
          <w:numId w:val="57"/>
        </w:numPr>
        <w:spacing w:line="240" w:lineRule="atLeast"/>
        <w:jc w:val="both"/>
        <w:rPr>
          <w:rFonts w:ascii="Arial" w:hAnsi="Arial" w:cs="Arial"/>
          <w:b/>
          <w:bCs/>
          <w:sz w:val="20"/>
          <w:szCs w:val="20"/>
        </w:rPr>
      </w:pPr>
      <w:r w:rsidRPr="000E3573">
        <w:rPr>
          <w:rFonts w:ascii="Arial" w:hAnsi="Arial" w:cs="Arial"/>
          <w:b/>
          <w:bCs/>
          <w:sz w:val="20"/>
          <w:szCs w:val="20"/>
        </w:rPr>
        <w:t>PATENT, COPYRIGHT, AND TRADE SECRET PROTECTION</w:t>
      </w:r>
      <w:r w:rsidR="00683D6E" w:rsidRPr="000E3573">
        <w:rPr>
          <w:rFonts w:ascii="Arial" w:hAnsi="Arial" w:cs="Arial"/>
          <w:b/>
          <w:bCs/>
          <w:sz w:val="20"/>
          <w:szCs w:val="20"/>
        </w:rPr>
        <w:t>:</w:t>
      </w:r>
    </w:p>
    <w:p w14:paraId="61785BFA" w14:textId="6914EAE5" w:rsidR="008C5CEB" w:rsidRPr="000E3573" w:rsidRDefault="008C5CEB" w:rsidP="00523361">
      <w:pPr>
        <w:pStyle w:val="ListParagraph"/>
        <w:numPr>
          <w:ilvl w:val="1"/>
          <w:numId w:val="57"/>
        </w:numPr>
        <w:spacing w:line="240" w:lineRule="atLeast"/>
        <w:jc w:val="both"/>
        <w:rPr>
          <w:rFonts w:ascii="Arial" w:hAnsi="Arial" w:cs="Arial"/>
          <w:sz w:val="20"/>
          <w:szCs w:val="20"/>
        </w:rPr>
      </w:pPr>
      <w:r w:rsidRPr="000E3573">
        <w:rPr>
          <w:rFonts w:ascii="Arial" w:hAnsi="Arial" w:cs="Arial"/>
          <w:sz w:val="20"/>
          <w:szCs w:val="20"/>
        </w:rPr>
        <w:t>Vendor has created, acquired or otherwise has rights in, and may, in connection with the performance of Services for the State, employ, provide, create, acquire or otherwise obtain rights in various concepts, ideas, methods, methodologies, procedures, processes, know-how, techniques, models, templates and general purpose consulting and software tools, utilities and routines (collectively, the "Vendor technology")</w:t>
      </w:r>
      <w:r w:rsidR="00D07457" w:rsidRPr="000E3573">
        <w:rPr>
          <w:rFonts w:ascii="Arial" w:hAnsi="Arial" w:cs="Arial"/>
          <w:sz w:val="20"/>
          <w:szCs w:val="20"/>
        </w:rPr>
        <w:t xml:space="preserve">. </w:t>
      </w:r>
      <w:r w:rsidRPr="000E3573">
        <w:rPr>
          <w:rFonts w:ascii="Arial" w:hAnsi="Arial" w:cs="Arial"/>
          <w:sz w:val="20"/>
          <w:szCs w:val="20"/>
        </w:rPr>
        <w:t>To the extent that any Vendor technology is contained in any of the Services or Deliverables including any derivative works, the Vendor hereby grants the State a royalty-free, fully paid, worldwide, perpetual, non-exclusive license to use such Vendor technology in connection with the Services or Deliverables for the State's purposes.</w:t>
      </w:r>
    </w:p>
    <w:p w14:paraId="616D6833" w14:textId="09749BE2" w:rsidR="008C5CEB" w:rsidRPr="000E3573" w:rsidRDefault="008C5CEB" w:rsidP="00523361">
      <w:pPr>
        <w:pStyle w:val="ListParagraph"/>
        <w:numPr>
          <w:ilvl w:val="1"/>
          <w:numId w:val="57"/>
        </w:numPr>
        <w:spacing w:line="240" w:lineRule="atLeast"/>
        <w:jc w:val="both"/>
        <w:rPr>
          <w:rFonts w:ascii="Arial" w:hAnsi="Arial" w:cs="Arial"/>
          <w:sz w:val="20"/>
          <w:szCs w:val="20"/>
        </w:rPr>
      </w:pPr>
      <w:r w:rsidRPr="000E3573">
        <w:rPr>
          <w:rFonts w:ascii="Arial" w:hAnsi="Arial" w:cs="Arial"/>
          <w:sz w:val="20"/>
          <w:szCs w:val="20"/>
        </w:rPr>
        <w:lastRenderedPageBreak/>
        <w:t xml:space="preserve">Vendor shall not acquire any right, title and interest in and to the copyrights for goods, </w:t>
      </w:r>
      <w:proofErr w:type="gramStart"/>
      <w:r w:rsidRPr="000E3573">
        <w:rPr>
          <w:rFonts w:ascii="Arial" w:hAnsi="Arial" w:cs="Arial"/>
          <w:sz w:val="20"/>
          <w:szCs w:val="20"/>
        </w:rPr>
        <w:t>any and all</w:t>
      </w:r>
      <w:proofErr w:type="gramEnd"/>
      <w:r w:rsidRPr="000E3573">
        <w:rPr>
          <w:rFonts w:ascii="Arial" w:hAnsi="Arial" w:cs="Arial"/>
          <w:sz w:val="20"/>
          <w:szCs w:val="20"/>
        </w:rPr>
        <w:t xml:space="preserve"> software, technical information, specifications, drawings, records, documentation, data or derivative works thereof, or other work products provided by the State to Vendor</w:t>
      </w:r>
      <w:r w:rsidR="00D07457" w:rsidRPr="000E3573">
        <w:rPr>
          <w:rFonts w:ascii="Arial" w:hAnsi="Arial" w:cs="Arial"/>
          <w:sz w:val="20"/>
          <w:szCs w:val="20"/>
        </w:rPr>
        <w:t xml:space="preserve">. </w:t>
      </w:r>
      <w:r w:rsidRPr="000E3573">
        <w:rPr>
          <w:rFonts w:ascii="Arial" w:hAnsi="Arial" w:cs="Arial"/>
          <w:sz w:val="20"/>
          <w:szCs w:val="20"/>
        </w:rPr>
        <w:t>The State hereby grants Vendor a royalty-free, fully paid, worldwide, perpetual, non-exclusive license for Vendor's internal use to non-confidential deliverables first originated and prepared by the Vendor for delivery to the State.</w:t>
      </w:r>
    </w:p>
    <w:p w14:paraId="3D435953" w14:textId="53FC1A3F" w:rsidR="008C5CEB" w:rsidRPr="000E3573" w:rsidRDefault="008C5CEB" w:rsidP="00523361">
      <w:pPr>
        <w:pStyle w:val="ListParagraph"/>
        <w:numPr>
          <w:ilvl w:val="1"/>
          <w:numId w:val="57"/>
        </w:numPr>
        <w:spacing w:line="240" w:lineRule="atLeast"/>
        <w:jc w:val="both"/>
        <w:rPr>
          <w:rFonts w:ascii="Arial" w:hAnsi="Arial" w:cs="Arial"/>
          <w:sz w:val="20"/>
          <w:szCs w:val="20"/>
        </w:rPr>
      </w:pPr>
      <w:r w:rsidRPr="000E3573">
        <w:rPr>
          <w:rFonts w:ascii="Arial" w:hAnsi="Arial" w:cs="Arial"/>
          <w:sz w:val="20"/>
          <w:szCs w:val="20"/>
        </w:rPr>
        <w:t xml:space="preserve">The Vendor, at its own expense, shall defend any action brought against the State to the extent that such action is based upon a claim that the Services or other Deliverables supplied by the Vendor, or the operation of such pursuant to a current version of </w:t>
      </w:r>
      <w:r w:rsidR="00636550" w:rsidRPr="000E3573">
        <w:rPr>
          <w:rFonts w:ascii="Arial" w:hAnsi="Arial" w:cs="Arial"/>
          <w:sz w:val="20"/>
          <w:szCs w:val="20"/>
        </w:rPr>
        <w:t>V</w:t>
      </w:r>
      <w:r w:rsidRPr="000E3573">
        <w:rPr>
          <w:rFonts w:ascii="Arial" w:hAnsi="Arial" w:cs="Arial"/>
          <w:sz w:val="20"/>
          <w:szCs w:val="20"/>
        </w:rPr>
        <w:t>endor-supplied software, infringes a patent, or copyright or violates a trade secret in the United States</w:t>
      </w:r>
      <w:r w:rsidR="00D07457" w:rsidRPr="000E3573">
        <w:rPr>
          <w:rFonts w:ascii="Arial" w:hAnsi="Arial" w:cs="Arial"/>
          <w:sz w:val="20"/>
          <w:szCs w:val="20"/>
        </w:rPr>
        <w:t xml:space="preserve">. </w:t>
      </w:r>
      <w:r w:rsidRPr="000E3573">
        <w:rPr>
          <w:rFonts w:ascii="Arial" w:hAnsi="Arial" w:cs="Arial"/>
          <w:sz w:val="20"/>
          <w:szCs w:val="20"/>
        </w:rPr>
        <w:t>The Vendor shall pay those costs and damages finally awarded against the State in any such action; damages shall be limited as provided in N.C.G.S. 143B-1350(h1)</w:t>
      </w:r>
      <w:r w:rsidR="00D07457" w:rsidRPr="000E3573">
        <w:rPr>
          <w:rFonts w:ascii="Arial" w:hAnsi="Arial" w:cs="Arial"/>
          <w:sz w:val="20"/>
          <w:szCs w:val="20"/>
        </w:rPr>
        <w:t xml:space="preserve">. </w:t>
      </w:r>
      <w:r w:rsidRPr="000E3573">
        <w:rPr>
          <w:rFonts w:ascii="Arial" w:hAnsi="Arial" w:cs="Arial"/>
          <w:sz w:val="20"/>
          <w:szCs w:val="20"/>
        </w:rPr>
        <w:t>Such defense and payment shall be conditioned on the following:</w:t>
      </w:r>
    </w:p>
    <w:p w14:paraId="5BC69519" w14:textId="77777777" w:rsidR="008C5CEB" w:rsidRPr="000E3573" w:rsidRDefault="008C5CEB" w:rsidP="00523361">
      <w:pPr>
        <w:pStyle w:val="ListParagraph"/>
        <w:numPr>
          <w:ilvl w:val="2"/>
          <w:numId w:val="57"/>
        </w:numPr>
        <w:spacing w:line="240" w:lineRule="atLeast"/>
        <w:jc w:val="both"/>
        <w:rPr>
          <w:rFonts w:ascii="Arial" w:hAnsi="Arial" w:cs="Arial"/>
          <w:sz w:val="20"/>
          <w:szCs w:val="20"/>
        </w:rPr>
      </w:pPr>
      <w:r w:rsidRPr="000E3573">
        <w:rPr>
          <w:rFonts w:ascii="Arial" w:hAnsi="Arial" w:cs="Arial"/>
          <w:sz w:val="20"/>
          <w:szCs w:val="20"/>
        </w:rPr>
        <w:t>That the Vendor shall be notified within a reasonable time in writing by the State of any such claim; and,</w:t>
      </w:r>
    </w:p>
    <w:p w14:paraId="6C52D904" w14:textId="77777777" w:rsidR="008C5CEB" w:rsidRPr="000E3573" w:rsidRDefault="008C5CEB" w:rsidP="00523361">
      <w:pPr>
        <w:pStyle w:val="ListParagraph"/>
        <w:numPr>
          <w:ilvl w:val="2"/>
          <w:numId w:val="57"/>
        </w:numPr>
        <w:spacing w:line="240" w:lineRule="atLeast"/>
        <w:jc w:val="both"/>
        <w:rPr>
          <w:rFonts w:ascii="Arial" w:hAnsi="Arial" w:cs="Arial"/>
          <w:sz w:val="20"/>
          <w:szCs w:val="20"/>
        </w:rPr>
      </w:pPr>
      <w:r w:rsidRPr="000E3573">
        <w:rPr>
          <w:rFonts w:ascii="Arial" w:hAnsi="Arial" w:cs="Arial"/>
          <w:sz w:val="20"/>
          <w:szCs w:val="20"/>
        </w:rPr>
        <w:t>That the Vendor shall have the sole control of the defense of any action on such claim and all negotiations for its settlement or compromise, provided, however, that the State shall have the option to participate in such action at its own expense.</w:t>
      </w:r>
    </w:p>
    <w:p w14:paraId="415C4EBC" w14:textId="42B50CEF" w:rsidR="008C5CEB" w:rsidRPr="000E3573" w:rsidRDefault="008C5CEB" w:rsidP="00523361">
      <w:pPr>
        <w:pStyle w:val="ListParagraph"/>
        <w:numPr>
          <w:ilvl w:val="1"/>
          <w:numId w:val="57"/>
        </w:numPr>
        <w:spacing w:line="240" w:lineRule="atLeast"/>
        <w:jc w:val="both"/>
        <w:rPr>
          <w:rFonts w:ascii="Arial" w:hAnsi="Arial" w:cs="Arial"/>
          <w:sz w:val="20"/>
          <w:szCs w:val="20"/>
        </w:rPr>
      </w:pPr>
      <w:r w:rsidRPr="000E3573">
        <w:rPr>
          <w:rFonts w:ascii="Arial" w:hAnsi="Arial" w:cs="Arial"/>
          <w:sz w:val="20"/>
          <w:szCs w:val="20"/>
        </w:rPr>
        <w:t>Should any Services or other Deliverables supplied by Vendor, or the operation thereof become, or in the Vendor's opinion are likely to become, the subject of a claim of infringement of a patent, copyright, or a trade secret in the United States, the State shall permit the Vendor, at its option and expense, either to procure for the State the right to continue using the Services or Deliverables, or to replace or modify the same to become non</w:t>
      </w:r>
      <w:r w:rsidR="008A78EB" w:rsidRPr="000E3573">
        <w:rPr>
          <w:rFonts w:ascii="Arial" w:hAnsi="Arial" w:cs="Arial"/>
          <w:sz w:val="20"/>
          <w:szCs w:val="20"/>
        </w:rPr>
        <w:t>-</w:t>
      </w:r>
      <w:r w:rsidRPr="000E3573">
        <w:rPr>
          <w:rFonts w:ascii="Arial" w:hAnsi="Arial" w:cs="Arial"/>
          <w:sz w:val="20"/>
          <w:szCs w:val="20"/>
        </w:rPr>
        <w:t>infringing and continue to meet procurement specifications in all material respects</w:t>
      </w:r>
      <w:r w:rsidR="00D07457" w:rsidRPr="000E3573">
        <w:rPr>
          <w:rFonts w:ascii="Arial" w:hAnsi="Arial" w:cs="Arial"/>
          <w:sz w:val="20"/>
          <w:szCs w:val="20"/>
        </w:rPr>
        <w:t xml:space="preserve">. </w:t>
      </w:r>
      <w:r w:rsidRPr="000E3573">
        <w:rPr>
          <w:rFonts w:ascii="Arial" w:hAnsi="Arial" w:cs="Arial"/>
          <w:sz w:val="20"/>
          <w:szCs w:val="20"/>
        </w:rPr>
        <w:t>If neither of these options can reasonably be taken, or if the use of such Services or Deliverables by the State shall be prevented by injunction, the Vendor agrees to take back any goods/hardware or software, and refund any sums the State has paid Vendor less any reasonable amount for use or damage and make every reasonable effort to assist the state in procuring substitute Services or Deliverables</w:t>
      </w:r>
      <w:r w:rsidR="00D07457" w:rsidRPr="000E3573">
        <w:rPr>
          <w:rFonts w:ascii="Arial" w:hAnsi="Arial" w:cs="Arial"/>
          <w:sz w:val="20"/>
          <w:szCs w:val="20"/>
        </w:rPr>
        <w:t xml:space="preserve">. </w:t>
      </w:r>
      <w:r w:rsidRPr="000E3573">
        <w:rPr>
          <w:rFonts w:ascii="Arial" w:hAnsi="Arial" w:cs="Arial"/>
          <w:sz w:val="20"/>
          <w:szCs w:val="20"/>
        </w:rPr>
        <w:t>If, in the sole opinion of the State, the return of such infringing Services or Deliverables makes the retention of other Services or Deliverables acquired from the Vendor under the agreement impractical, the State shall then have the option of terminating the contract, or applicable portions thereof, without penalty or termination charge</w:t>
      </w:r>
      <w:r w:rsidR="00D07457" w:rsidRPr="000E3573">
        <w:rPr>
          <w:rFonts w:ascii="Arial" w:hAnsi="Arial" w:cs="Arial"/>
          <w:sz w:val="20"/>
          <w:szCs w:val="20"/>
        </w:rPr>
        <w:t xml:space="preserve">. </w:t>
      </w:r>
      <w:r w:rsidRPr="000E3573">
        <w:rPr>
          <w:rFonts w:ascii="Arial" w:hAnsi="Arial" w:cs="Arial"/>
          <w:sz w:val="20"/>
          <w:szCs w:val="20"/>
        </w:rPr>
        <w:t>The Vendor agrees to take back Services or Deliverables and refund any sums the State has paid Vendor less any reasonable amount for use or damage.</w:t>
      </w:r>
    </w:p>
    <w:p w14:paraId="0D456BE0" w14:textId="77777777" w:rsidR="008C5CEB" w:rsidRPr="000E3573" w:rsidRDefault="008C5CEB" w:rsidP="00523361">
      <w:pPr>
        <w:pStyle w:val="ListParagraph"/>
        <w:numPr>
          <w:ilvl w:val="1"/>
          <w:numId w:val="57"/>
        </w:numPr>
        <w:spacing w:line="240" w:lineRule="atLeast"/>
        <w:jc w:val="both"/>
        <w:rPr>
          <w:rFonts w:ascii="Arial" w:hAnsi="Arial" w:cs="Arial"/>
          <w:sz w:val="20"/>
          <w:szCs w:val="20"/>
        </w:rPr>
      </w:pPr>
      <w:r w:rsidRPr="000E3573">
        <w:rPr>
          <w:rFonts w:ascii="Arial" w:hAnsi="Arial" w:cs="Arial"/>
          <w:sz w:val="20"/>
          <w:szCs w:val="20"/>
        </w:rPr>
        <w:t>Vendor will not be required to defend or indemnify the State if any claim by a third party against the State for infringement or misappropriation (i) results from the State's alteration of any Vendor-branded Service or Deliverable, or (ii) results from the continued use of the good(s) or services and other Services or Deliverables after receiving notice they infringe a trade secret of a third party.</w:t>
      </w:r>
    </w:p>
    <w:p w14:paraId="3B48213B" w14:textId="77777777" w:rsidR="008C5CEB" w:rsidRPr="000E3573" w:rsidRDefault="008C5CEB" w:rsidP="00523361">
      <w:pPr>
        <w:pStyle w:val="ListParagraph"/>
        <w:numPr>
          <w:ilvl w:val="1"/>
          <w:numId w:val="57"/>
        </w:numPr>
        <w:spacing w:line="240" w:lineRule="atLeast"/>
        <w:jc w:val="both"/>
        <w:rPr>
          <w:rFonts w:ascii="Arial" w:hAnsi="Arial" w:cs="Arial"/>
          <w:sz w:val="20"/>
          <w:szCs w:val="20"/>
        </w:rPr>
      </w:pPr>
      <w:r w:rsidRPr="000E3573">
        <w:rPr>
          <w:rFonts w:ascii="Arial" w:hAnsi="Arial" w:cs="Arial"/>
          <w:sz w:val="20"/>
          <w:szCs w:val="20"/>
        </w:rPr>
        <w:t>Nothing stated herein, however, shall affect Vendor's ownership in or rights to its preexisting intellectual property and proprietary rights.</w:t>
      </w:r>
    </w:p>
    <w:p w14:paraId="5BFDE748" w14:textId="52B01EA9" w:rsidR="00121F27" w:rsidRPr="000E3573" w:rsidRDefault="008C5CEB" w:rsidP="00523361">
      <w:pPr>
        <w:pStyle w:val="RFPBodyText"/>
        <w:numPr>
          <w:ilvl w:val="0"/>
          <w:numId w:val="57"/>
        </w:numPr>
        <w:jc w:val="both"/>
        <w:rPr>
          <w:rFonts w:cs="Arial"/>
          <w:sz w:val="20"/>
          <w:szCs w:val="20"/>
        </w:rPr>
      </w:pPr>
      <w:r w:rsidRPr="000E3573">
        <w:rPr>
          <w:rFonts w:cs="Arial"/>
          <w:b/>
          <w:caps/>
          <w:sz w:val="20"/>
          <w:szCs w:val="20"/>
          <w:u w:val="single"/>
        </w:rPr>
        <w:t>UN</w:t>
      </w:r>
      <w:r w:rsidR="0057608E" w:rsidRPr="000E3573">
        <w:rPr>
          <w:rFonts w:cs="Arial"/>
          <w:b/>
          <w:caps/>
          <w:sz w:val="20"/>
          <w:szCs w:val="20"/>
          <w:u w:val="single"/>
        </w:rPr>
        <w:t xml:space="preserve">ANTICIPATED </w:t>
      </w:r>
      <w:proofErr w:type="gramStart"/>
      <w:r w:rsidR="0057608E" w:rsidRPr="000E3573">
        <w:rPr>
          <w:rFonts w:cs="Arial"/>
          <w:b/>
          <w:caps/>
          <w:sz w:val="20"/>
          <w:szCs w:val="20"/>
          <w:u w:val="single"/>
        </w:rPr>
        <w:t>TASKS</w:t>
      </w:r>
      <w:r w:rsidR="00121F27" w:rsidRPr="000E3573">
        <w:rPr>
          <w:rFonts w:cs="Arial"/>
          <w:b/>
          <w:caps/>
          <w:sz w:val="20"/>
          <w:szCs w:val="20"/>
        </w:rPr>
        <w:t xml:space="preserve">  </w:t>
      </w:r>
      <w:r w:rsidR="00121F27" w:rsidRPr="000E3573">
        <w:rPr>
          <w:rFonts w:cs="Arial"/>
          <w:sz w:val="20"/>
          <w:szCs w:val="20"/>
        </w:rPr>
        <w:t>In</w:t>
      </w:r>
      <w:proofErr w:type="gramEnd"/>
      <w:r w:rsidR="00121F27" w:rsidRPr="000E3573">
        <w:rPr>
          <w:rFonts w:cs="Arial"/>
          <w:sz w:val="20"/>
          <w:szCs w:val="20"/>
        </w:rPr>
        <w:t xml:space="preserve"> the event that additional work must be performed that was wholly unanticipated, and that is not specified in the Agreement, but which in the opinion of both parties is necessary to the successful accomplishment of the contracted scope of work, the procedures outlined in this article will be followed</w:t>
      </w:r>
      <w:r w:rsidR="00D07457" w:rsidRPr="000E3573">
        <w:rPr>
          <w:rFonts w:cs="Arial"/>
          <w:sz w:val="20"/>
          <w:szCs w:val="20"/>
        </w:rPr>
        <w:t xml:space="preserve">. </w:t>
      </w:r>
      <w:r w:rsidR="00121F27" w:rsidRPr="000E3573">
        <w:rPr>
          <w:rFonts w:cs="Arial"/>
          <w:sz w:val="20"/>
          <w:szCs w:val="20"/>
        </w:rPr>
        <w:t>For each item of unanticipated work, the Vendor shall prepare a work authorization in accordance with the State’s practices and procedures.</w:t>
      </w:r>
    </w:p>
    <w:p w14:paraId="369E8C86" w14:textId="7993B080" w:rsidR="00121F27" w:rsidRPr="000E3573" w:rsidRDefault="00121F27" w:rsidP="00523361">
      <w:pPr>
        <w:pStyle w:val="RFPBodyText"/>
        <w:numPr>
          <w:ilvl w:val="0"/>
          <w:numId w:val="27"/>
        </w:numPr>
        <w:jc w:val="both"/>
        <w:rPr>
          <w:rFonts w:cs="Arial"/>
          <w:sz w:val="20"/>
          <w:szCs w:val="20"/>
        </w:rPr>
      </w:pPr>
      <w:r w:rsidRPr="000E3573">
        <w:rPr>
          <w:rFonts w:cs="Arial"/>
          <w:sz w:val="20"/>
          <w:szCs w:val="20"/>
        </w:rPr>
        <w:t xml:space="preserve">It is understood and agreed by both parties that </w:t>
      </w:r>
      <w:proofErr w:type="gramStart"/>
      <w:r w:rsidRPr="000E3573">
        <w:rPr>
          <w:rFonts w:cs="Arial"/>
          <w:sz w:val="20"/>
          <w:szCs w:val="20"/>
        </w:rPr>
        <w:t>all of</w:t>
      </w:r>
      <w:proofErr w:type="gramEnd"/>
      <w:r w:rsidRPr="000E3573">
        <w:rPr>
          <w:rFonts w:cs="Arial"/>
          <w:sz w:val="20"/>
          <w:szCs w:val="20"/>
        </w:rPr>
        <w:t xml:space="preserve"> the terms and conditions of the Agreement shall remain in force with the inclusion of any work authorization</w:t>
      </w:r>
      <w:r w:rsidR="00D07457" w:rsidRPr="000E3573">
        <w:rPr>
          <w:rFonts w:cs="Arial"/>
          <w:sz w:val="20"/>
          <w:szCs w:val="20"/>
        </w:rPr>
        <w:t xml:space="preserve">. </w:t>
      </w:r>
      <w:r w:rsidRPr="000E3573">
        <w:rPr>
          <w:rFonts w:cs="Arial"/>
          <w:sz w:val="20"/>
          <w:szCs w:val="20"/>
        </w:rPr>
        <w:t>A work authorization shall not constitute a contract separate from the Agreement, nor in any manner amend or supersede any of the other terms or provisions of the Agreement or any amendment hereto.</w:t>
      </w:r>
    </w:p>
    <w:p w14:paraId="7B81C293" w14:textId="77777777" w:rsidR="00121F27" w:rsidRPr="000E3573" w:rsidRDefault="00121F27" w:rsidP="00523361">
      <w:pPr>
        <w:pStyle w:val="RFPBodyText"/>
        <w:numPr>
          <w:ilvl w:val="0"/>
          <w:numId w:val="27"/>
        </w:numPr>
        <w:jc w:val="both"/>
        <w:rPr>
          <w:rFonts w:cs="Arial"/>
          <w:sz w:val="20"/>
          <w:szCs w:val="20"/>
        </w:rPr>
      </w:pPr>
      <w:r w:rsidRPr="000E3573">
        <w:rPr>
          <w:rFonts w:cs="Arial"/>
          <w:sz w:val="20"/>
          <w:szCs w:val="20"/>
        </w:rPr>
        <w:t>Each work authorization shall comprise a detailed statement of the purpose, objective, or goals to be undertaken by the Vendor, the job classification or approximate skill level or sets of the personnel required, an identification of all significant material then known to be developed by the Vendor’s personnel as a Deliverable, an identification of all significant materials to be delivered by the State to the Vendor’s personnel, an estimated time schedule for the provision of the Services by the Vendor, completion criteria for the work to be performed, the name or identification of Vendor’s personnel to be assigned, the Vendor’s estimated work hours required to accomplish the purpose, objective or goals, the Vendor’s billing rates and units billed, and the Vendor’s total estimated cost of the work authorization.</w:t>
      </w:r>
    </w:p>
    <w:p w14:paraId="3C126FB3" w14:textId="11A3A4E1" w:rsidR="00121F27" w:rsidRPr="000E3573" w:rsidRDefault="00121F27" w:rsidP="00523361">
      <w:pPr>
        <w:pStyle w:val="RFPBodyText"/>
        <w:numPr>
          <w:ilvl w:val="0"/>
          <w:numId w:val="27"/>
        </w:numPr>
        <w:jc w:val="both"/>
        <w:rPr>
          <w:rFonts w:cs="Arial"/>
          <w:sz w:val="20"/>
          <w:szCs w:val="20"/>
        </w:rPr>
      </w:pPr>
      <w:r w:rsidRPr="000E3573">
        <w:rPr>
          <w:rFonts w:cs="Arial"/>
          <w:sz w:val="20"/>
          <w:szCs w:val="20"/>
        </w:rPr>
        <w:lastRenderedPageBreak/>
        <w:t>All work authorizations must be submitted for review and approval by the procurement office that approved the original Contract and procurement</w:t>
      </w:r>
      <w:r w:rsidR="00D07457" w:rsidRPr="000E3573">
        <w:rPr>
          <w:rFonts w:cs="Arial"/>
          <w:sz w:val="20"/>
          <w:szCs w:val="20"/>
        </w:rPr>
        <w:t xml:space="preserve">. </w:t>
      </w:r>
      <w:r w:rsidRPr="000E3573">
        <w:rPr>
          <w:rFonts w:cs="Arial"/>
          <w:sz w:val="20"/>
          <w:szCs w:val="20"/>
        </w:rPr>
        <w:t>This submission and approval must be completed prior to execution of any work authorization documentation or performance thereunder</w:t>
      </w:r>
      <w:r w:rsidR="00D07457" w:rsidRPr="000E3573">
        <w:rPr>
          <w:rFonts w:cs="Arial"/>
          <w:sz w:val="20"/>
          <w:szCs w:val="20"/>
        </w:rPr>
        <w:t xml:space="preserve">. </w:t>
      </w:r>
      <w:r w:rsidRPr="000E3573">
        <w:rPr>
          <w:rFonts w:cs="Arial"/>
          <w:sz w:val="20"/>
          <w:szCs w:val="20"/>
        </w:rPr>
        <w:t>All work authorizations must be written and signed by the Vendor and the State prior to beginning work.</w:t>
      </w:r>
    </w:p>
    <w:p w14:paraId="2A53E7E4" w14:textId="77777777" w:rsidR="00121F27" w:rsidRPr="000E3573" w:rsidRDefault="00121F27" w:rsidP="00523361">
      <w:pPr>
        <w:pStyle w:val="RFPBodyText"/>
        <w:numPr>
          <w:ilvl w:val="0"/>
          <w:numId w:val="27"/>
        </w:numPr>
        <w:jc w:val="both"/>
        <w:rPr>
          <w:rFonts w:cs="Arial"/>
          <w:sz w:val="20"/>
          <w:szCs w:val="20"/>
        </w:rPr>
      </w:pPr>
      <w:r w:rsidRPr="000E3573">
        <w:rPr>
          <w:rFonts w:cs="Arial"/>
          <w:sz w:val="20"/>
          <w:szCs w:val="20"/>
        </w:rPr>
        <w:t>The State has the right to require the Vendor to stop or suspend performance under the “Stop Work” provision of the North Carolina Department of Information Technology Terms and Conditions.</w:t>
      </w:r>
    </w:p>
    <w:p w14:paraId="6FF3E2B4" w14:textId="65B40385" w:rsidR="00121F27" w:rsidRPr="000E3573" w:rsidRDefault="00121F27" w:rsidP="00523361">
      <w:pPr>
        <w:pStyle w:val="RFPBodyText"/>
        <w:numPr>
          <w:ilvl w:val="0"/>
          <w:numId w:val="27"/>
        </w:numPr>
        <w:jc w:val="both"/>
        <w:rPr>
          <w:rFonts w:cs="Arial"/>
          <w:sz w:val="20"/>
          <w:szCs w:val="20"/>
        </w:rPr>
      </w:pPr>
      <w:r w:rsidRPr="000E3573">
        <w:rPr>
          <w:rFonts w:cs="Arial"/>
          <w:sz w:val="20"/>
          <w:szCs w:val="20"/>
        </w:rPr>
        <w:t>The Vendor shall not expend Personnel resources at any cost to the State in excess of the estimated work hours unless this procedure is followed:  If, during performance of the work, the Vendor determines that a work authorization to be performed under the Agreement cannot be accomplished within the estimated work hours, the Vendor will be required to complete the work authorization in full</w:t>
      </w:r>
      <w:r w:rsidR="00D07457" w:rsidRPr="000E3573">
        <w:rPr>
          <w:rFonts w:cs="Arial"/>
          <w:sz w:val="20"/>
          <w:szCs w:val="20"/>
        </w:rPr>
        <w:t xml:space="preserve">. </w:t>
      </w:r>
      <w:r w:rsidRPr="000E3573">
        <w:rPr>
          <w:rFonts w:cs="Arial"/>
          <w:sz w:val="20"/>
          <w:szCs w:val="20"/>
        </w:rPr>
        <w:t>Upon receipt of such notification, the State may:</w:t>
      </w:r>
    </w:p>
    <w:p w14:paraId="7A4CFB2A" w14:textId="77777777" w:rsidR="00121F27" w:rsidRPr="000E3573" w:rsidRDefault="00121F27" w:rsidP="00523361">
      <w:pPr>
        <w:pStyle w:val="RFPBodyText"/>
        <w:numPr>
          <w:ilvl w:val="1"/>
          <w:numId w:val="27"/>
        </w:numPr>
        <w:jc w:val="both"/>
        <w:rPr>
          <w:rFonts w:cs="Arial"/>
          <w:sz w:val="20"/>
          <w:szCs w:val="20"/>
        </w:rPr>
      </w:pPr>
      <w:r w:rsidRPr="000E3573">
        <w:rPr>
          <w:rFonts w:cs="Arial"/>
          <w:sz w:val="20"/>
          <w:szCs w:val="20"/>
        </w:rPr>
        <w:t xml:space="preserve">Authorize the Vendor to expend the estimated additional work hours or service </w:t>
      </w:r>
      <w:proofErr w:type="gramStart"/>
      <w:r w:rsidRPr="000E3573">
        <w:rPr>
          <w:rFonts w:cs="Arial"/>
          <w:sz w:val="20"/>
          <w:szCs w:val="20"/>
        </w:rPr>
        <w:t>in excess of</w:t>
      </w:r>
      <w:proofErr w:type="gramEnd"/>
      <w:r w:rsidRPr="000E3573">
        <w:rPr>
          <w:rFonts w:cs="Arial"/>
          <w:sz w:val="20"/>
          <w:szCs w:val="20"/>
        </w:rPr>
        <w:t xml:space="preserve"> the original estimate necessary to accomplish the work authorization, or</w:t>
      </w:r>
    </w:p>
    <w:p w14:paraId="764C6A1F" w14:textId="77777777" w:rsidR="00121F27" w:rsidRPr="000E3573" w:rsidRDefault="00121F27" w:rsidP="00523361">
      <w:pPr>
        <w:pStyle w:val="RFPBodyText"/>
        <w:numPr>
          <w:ilvl w:val="1"/>
          <w:numId w:val="27"/>
        </w:numPr>
        <w:jc w:val="both"/>
        <w:rPr>
          <w:rFonts w:cs="Arial"/>
          <w:sz w:val="20"/>
          <w:szCs w:val="20"/>
        </w:rPr>
      </w:pPr>
      <w:r w:rsidRPr="000E3573">
        <w:rPr>
          <w:rFonts w:cs="Arial"/>
          <w:sz w:val="20"/>
          <w:szCs w:val="20"/>
        </w:rPr>
        <w:t>Terminate the work authorization, or</w:t>
      </w:r>
    </w:p>
    <w:p w14:paraId="6C902ECE" w14:textId="77777777" w:rsidR="00121F27" w:rsidRPr="000E3573" w:rsidRDefault="00121F27" w:rsidP="00523361">
      <w:pPr>
        <w:pStyle w:val="RFPBodyText"/>
        <w:numPr>
          <w:ilvl w:val="1"/>
          <w:numId w:val="27"/>
        </w:numPr>
        <w:jc w:val="both"/>
        <w:rPr>
          <w:rFonts w:cs="Arial"/>
          <w:sz w:val="20"/>
          <w:szCs w:val="20"/>
        </w:rPr>
      </w:pPr>
      <w:r w:rsidRPr="000E3573">
        <w:rPr>
          <w:rFonts w:cs="Arial"/>
          <w:sz w:val="20"/>
          <w:szCs w:val="20"/>
        </w:rPr>
        <w:t xml:space="preserve">Alter the scope of the work authorization </w:t>
      </w:r>
      <w:proofErr w:type="gramStart"/>
      <w:r w:rsidRPr="000E3573">
        <w:rPr>
          <w:rFonts w:cs="Arial"/>
          <w:sz w:val="20"/>
          <w:szCs w:val="20"/>
        </w:rPr>
        <w:t>in order to</w:t>
      </w:r>
      <w:proofErr w:type="gramEnd"/>
      <w:r w:rsidRPr="000E3573">
        <w:rPr>
          <w:rFonts w:cs="Arial"/>
          <w:sz w:val="20"/>
          <w:szCs w:val="20"/>
        </w:rPr>
        <w:t xml:space="preserve"> define tasks that can be accomplished within the remaining estimated work hours.</w:t>
      </w:r>
    </w:p>
    <w:p w14:paraId="7260854D" w14:textId="53A2D766" w:rsidR="00121F27" w:rsidRPr="000E3573" w:rsidRDefault="00121F27" w:rsidP="00523361">
      <w:pPr>
        <w:pStyle w:val="RFPBodyText"/>
        <w:numPr>
          <w:ilvl w:val="1"/>
          <w:numId w:val="27"/>
        </w:numPr>
        <w:jc w:val="both"/>
        <w:rPr>
          <w:rFonts w:cs="Arial"/>
          <w:sz w:val="20"/>
          <w:szCs w:val="20"/>
        </w:rPr>
      </w:pPr>
      <w:r w:rsidRPr="000E3573">
        <w:rPr>
          <w:rFonts w:cs="Arial"/>
          <w:sz w:val="20"/>
          <w:szCs w:val="20"/>
        </w:rPr>
        <w:t>The State will notify the Vendor in writing of its election within seven (7) calendar days after receipt of the Vendor’s notification</w:t>
      </w:r>
      <w:r w:rsidR="00D07457" w:rsidRPr="000E3573">
        <w:rPr>
          <w:rFonts w:cs="Arial"/>
          <w:sz w:val="20"/>
          <w:szCs w:val="20"/>
        </w:rPr>
        <w:t xml:space="preserve">. </w:t>
      </w:r>
      <w:r w:rsidRPr="000E3573">
        <w:rPr>
          <w:rFonts w:cs="Arial"/>
          <w:sz w:val="20"/>
          <w:szCs w:val="20"/>
        </w:rPr>
        <w:t>If notice of the election is given to proceed, the Vendor may expend the estimated additional work hours or Services.</w:t>
      </w:r>
    </w:p>
    <w:p w14:paraId="32533CC9" w14:textId="6D6B32F9" w:rsidR="00DB74E2" w:rsidRPr="000E3573" w:rsidRDefault="001D331E" w:rsidP="000E3573">
      <w:pPr>
        <w:pStyle w:val="BodyText"/>
        <w:tabs>
          <w:tab w:val="clear" w:pos="1800"/>
        </w:tabs>
        <w:ind w:left="720"/>
        <w:rPr>
          <w:rFonts w:ascii="Arial" w:hAnsi="Arial" w:cs="Arial"/>
          <w:sz w:val="20"/>
        </w:rPr>
      </w:pPr>
      <w:r w:rsidRPr="000E3573">
        <w:rPr>
          <w:rFonts w:ascii="Arial" w:hAnsi="Arial" w:cs="Arial"/>
          <w:b/>
          <w:caps/>
          <w:sz w:val="20"/>
        </w:rPr>
        <w:t>4</w:t>
      </w:r>
      <w:r w:rsidR="00807E9F" w:rsidRPr="000E3573">
        <w:rPr>
          <w:rFonts w:ascii="Arial" w:hAnsi="Arial" w:cs="Arial"/>
          <w:b/>
          <w:caps/>
          <w:sz w:val="20"/>
        </w:rPr>
        <w:t>1</w:t>
      </w:r>
      <w:r w:rsidRPr="000E3573">
        <w:rPr>
          <w:rFonts w:ascii="Arial" w:hAnsi="Arial" w:cs="Arial"/>
          <w:b/>
          <w:caps/>
          <w:sz w:val="20"/>
        </w:rPr>
        <w:t xml:space="preserve">) </w:t>
      </w:r>
      <w:r w:rsidRPr="000E3573">
        <w:rPr>
          <w:rFonts w:ascii="Arial" w:hAnsi="Arial" w:cs="Arial"/>
          <w:b/>
          <w:caps/>
          <w:sz w:val="20"/>
          <w:u w:val="single"/>
        </w:rPr>
        <w:t xml:space="preserve">Stop Work </w:t>
      </w:r>
      <w:proofErr w:type="gramStart"/>
      <w:r w:rsidRPr="000E3573">
        <w:rPr>
          <w:rFonts w:ascii="Arial" w:hAnsi="Arial" w:cs="Arial"/>
          <w:b/>
          <w:caps/>
          <w:sz w:val="20"/>
          <w:u w:val="single"/>
        </w:rPr>
        <w:t>Order</w:t>
      </w:r>
      <w:r w:rsidR="00DB74E2" w:rsidRPr="000E3573">
        <w:rPr>
          <w:rFonts w:ascii="Arial" w:hAnsi="Arial" w:cs="Arial"/>
          <w:b/>
          <w:caps/>
          <w:sz w:val="20"/>
          <w:u w:val="single"/>
        </w:rPr>
        <w:t xml:space="preserve">  </w:t>
      </w:r>
      <w:r w:rsidR="00DB74E2" w:rsidRPr="000E3573">
        <w:rPr>
          <w:rFonts w:ascii="Arial" w:hAnsi="Arial" w:cs="Arial"/>
          <w:sz w:val="20"/>
        </w:rPr>
        <w:t>The</w:t>
      </w:r>
      <w:proofErr w:type="gramEnd"/>
      <w:r w:rsidR="00DB74E2" w:rsidRPr="000E3573">
        <w:rPr>
          <w:rFonts w:ascii="Arial" w:hAnsi="Arial" w:cs="Arial"/>
          <w:sz w:val="20"/>
        </w:rPr>
        <w:t xml:space="preserve"> State may issue a written Stop Work Order to Vendor for cause at any time requiring Vendor to suspend or stop all, or any part, of the performance due under the Agreement for a period up to ninety (90) days after the Stop Work Order is delivered to the Vendor</w:t>
      </w:r>
      <w:r w:rsidR="00D07457" w:rsidRPr="000E3573">
        <w:rPr>
          <w:rFonts w:ascii="Arial" w:hAnsi="Arial" w:cs="Arial"/>
          <w:sz w:val="20"/>
        </w:rPr>
        <w:t xml:space="preserve">. </w:t>
      </w:r>
      <w:r w:rsidR="00DB74E2" w:rsidRPr="000E3573">
        <w:rPr>
          <w:rFonts w:ascii="Arial" w:hAnsi="Arial" w:cs="Arial"/>
          <w:sz w:val="20"/>
        </w:rPr>
        <w:t xml:space="preserve">The ninety (90) day period may be extended for any further period for which the parties may agree. </w:t>
      </w:r>
    </w:p>
    <w:p w14:paraId="2B369031" w14:textId="77D9E1EF" w:rsidR="001D331E" w:rsidRPr="000E3573" w:rsidRDefault="001D331E" w:rsidP="00523361">
      <w:pPr>
        <w:pStyle w:val="BodyText"/>
        <w:numPr>
          <w:ilvl w:val="1"/>
          <w:numId w:val="3"/>
        </w:numPr>
        <w:ind w:left="1440"/>
        <w:rPr>
          <w:rFonts w:ascii="Arial" w:hAnsi="Arial" w:cs="Arial"/>
          <w:sz w:val="20"/>
        </w:rPr>
      </w:pPr>
      <w:r w:rsidRPr="000E3573">
        <w:rPr>
          <w:rFonts w:ascii="Arial" w:hAnsi="Arial" w:cs="Arial"/>
          <w:sz w:val="20"/>
        </w:rPr>
        <w:t>The Stop Work Order shall be specifically identified as such and shall indicate that it is issued under this term</w:t>
      </w:r>
      <w:r w:rsidR="00D07457" w:rsidRPr="000E3573">
        <w:rPr>
          <w:rFonts w:ascii="Arial" w:hAnsi="Arial" w:cs="Arial"/>
          <w:sz w:val="20"/>
        </w:rPr>
        <w:t xml:space="preserve">. </w:t>
      </w:r>
      <w:r w:rsidRPr="000E3573">
        <w:rPr>
          <w:rFonts w:ascii="Arial" w:hAnsi="Arial" w:cs="Arial"/>
          <w:sz w:val="20"/>
        </w:rPr>
        <w:t>Upon receipt of the Stop Work Order, the Vendor shall immediately comply with its terms and take all reasonable steps to minimize incurring costs allocable to the work covered by the Stop Work Order during the period of work suspension or stoppage</w:t>
      </w:r>
      <w:r w:rsidR="00D07457" w:rsidRPr="000E3573">
        <w:rPr>
          <w:rFonts w:ascii="Arial" w:hAnsi="Arial" w:cs="Arial"/>
          <w:sz w:val="20"/>
        </w:rPr>
        <w:t xml:space="preserve">. </w:t>
      </w:r>
      <w:r w:rsidRPr="000E3573">
        <w:rPr>
          <w:rFonts w:ascii="Arial" w:hAnsi="Arial" w:cs="Arial"/>
          <w:sz w:val="20"/>
        </w:rPr>
        <w:t xml:space="preserve">Within a period of ninety (90) days after a Stop Work Order is delivered to Vendor, or within any extension of that period to which the parties agree, the State shall either: </w:t>
      </w:r>
    </w:p>
    <w:p w14:paraId="67466E3B" w14:textId="77777777" w:rsidR="001D331E" w:rsidRPr="000E3573" w:rsidRDefault="001D331E" w:rsidP="00523361">
      <w:pPr>
        <w:pStyle w:val="BodyText"/>
        <w:numPr>
          <w:ilvl w:val="2"/>
          <w:numId w:val="3"/>
        </w:numPr>
        <w:ind w:left="1800"/>
        <w:rPr>
          <w:rFonts w:ascii="Arial" w:hAnsi="Arial" w:cs="Arial"/>
          <w:sz w:val="20"/>
        </w:rPr>
      </w:pPr>
      <w:r w:rsidRPr="000E3573">
        <w:rPr>
          <w:rFonts w:ascii="Arial" w:hAnsi="Arial" w:cs="Arial"/>
          <w:sz w:val="20"/>
        </w:rPr>
        <w:t>Cancel the Stop Work Order, or</w:t>
      </w:r>
    </w:p>
    <w:p w14:paraId="13FFC3C0" w14:textId="77777777" w:rsidR="001D331E" w:rsidRPr="000E3573" w:rsidRDefault="001D331E" w:rsidP="00523361">
      <w:pPr>
        <w:pStyle w:val="BodyText"/>
        <w:numPr>
          <w:ilvl w:val="2"/>
          <w:numId w:val="3"/>
        </w:numPr>
        <w:ind w:left="1800"/>
        <w:rPr>
          <w:rFonts w:ascii="Arial" w:hAnsi="Arial" w:cs="Arial"/>
          <w:sz w:val="20"/>
        </w:rPr>
      </w:pPr>
      <w:r w:rsidRPr="000E3573">
        <w:rPr>
          <w:rFonts w:ascii="Arial" w:hAnsi="Arial" w:cs="Arial"/>
          <w:sz w:val="20"/>
        </w:rPr>
        <w:t>Terminate the work covered by the Stop Work Order as provided for in the termination for default or the termination for convenience clause of the Agreement.</w:t>
      </w:r>
    </w:p>
    <w:p w14:paraId="560548F5" w14:textId="0C387429" w:rsidR="001D331E" w:rsidRPr="000E3573" w:rsidRDefault="001D331E" w:rsidP="00523361">
      <w:pPr>
        <w:pStyle w:val="BodyText"/>
        <w:numPr>
          <w:ilvl w:val="1"/>
          <w:numId w:val="3"/>
        </w:numPr>
        <w:ind w:left="1440"/>
        <w:rPr>
          <w:rFonts w:ascii="Arial" w:hAnsi="Arial" w:cs="Arial"/>
          <w:sz w:val="20"/>
        </w:rPr>
      </w:pPr>
      <w:r w:rsidRPr="000E3573">
        <w:rPr>
          <w:rFonts w:ascii="Arial" w:hAnsi="Arial" w:cs="Arial"/>
          <w:sz w:val="20"/>
        </w:rPr>
        <w:t>If a Stop Work Order issued under this clause is canceled or the period of the Stop Work Order or any extension thereof expires, the Vendor shall resume work</w:t>
      </w:r>
      <w:r w:rsidR="00D07457" w:rsidRPr="000E3573">
        <w:rPr>
          <w:rFonts w:ascii="Arial" w:hAnsi="Arial" w:cs="Arial"/>
          <w:sz w:val="20"/>
        </w:rPr>
        <w:t xml:space="preserve">. </w:t>
      </w:r>
      <w:r w:rsidRPr="000E3573">
        <w:rPr>
          <w:rFonts w:ascii="Arial" w:hAnsi="Arial" w:cs="Arial"/>
          <w:sz w:val="20"/>
        </w:rPr>
        <w:t>The State shall make an equitable adjustment in the delivery schedule, the Agreement price, or both, and the Agreement shall be modified, in writing, accordingly, if:</w:t>
      </w:r>
    </w:p>
    <w:p w14:paraId="23CCBF4A" w14:textId="77777777" w:rsidR="001D331E" w:rsidRPr="000E3573" w:rsidRDefault="001D331E" w:rsidP="00523361">
      <w:pPr>
        <w:pStyle w:val="BodyText"/>
        <w:numPr>
          <w:ilvl w:val="2"/>
          <w:numId w:val="3"/>
        </w:numPr>
        <w:ind w:left="1800"/>
        <w:rPr>
          <w:rFonts w:ascii="Arial" w:hAnsi="Arial" w:cs="Arial"/>
          <w:sz w:val="20"/>
        </w:rPr>
      </w:pPr>
      <w:r w:rsidRPr="000E3573">
        <w:rPr>
          <w:rFonts w:ascii="Arial" w:hAnsi="Arial" w:cs="Arial"/>
          <w:sz w:val="20"/>
        </w:rPr>
        <w:t>The Stop Work Order results in an increase in the time required for, or in the Vendor’s cost properly allocable to the performance of any part of the Agreement, and</w:t>
      </w:r>
    </w:p>
    <w:p w14:paraId="00D33D06" w14:textId="77777777" w:rsidR="001D331E" w:rsidRPr="000E3573" w:rsidRDefault="001D331E" w:rsidP="00523361">
      <w:pPr>
        <w:pStyle w:val="BodyText"/>
        <w:numPr>
          <w:ilvl w:val="2"/>
          <w:numId w:val="3"/>
        </w:numPr>
        <w:ind w:left="1800"/>
        <w:rPr>
          <w:rFonts w:ascii="Arial" w:hAnsi="Arial" w:cs="Arial"/>
          <w:sz w:val="20"/>
        </w:rPr>
      </w:pPr>
      <w:r w:rsidRPr="000E3573">
        <w:rPr>
          <w:rFonts w:ascii="Arial" w:hAnsi="Arial" w:cs="Arial"/>
          <w:sz w:val="20"/>
        </w:rPr>
        <w:t>The Vendor asserts its right to an equitable adjustment within thirty (30) days after the end of the period of work stoppage; provided that if the State decides the facts justify the action, the State may receive and act upon an offer submitted at any time before final payment under the Agreement.</w:t>
      </w:r>
    </w:p>
    <w:p w14:paraId="42D8B911" w14:textId="77777777" w:rsidR="001D331E" w:rsidRPr="000E3573" w:rsidRDefault="001D331E" w:rsidP="00523361">
      <w:pPr>
        <w:pStyle w:val="BodyText"/>
        <w:numPr>
          <w:ilvl w:val="1"/>
          <w:numId w:val="3"/>
        </w:numPr>
        <w:ind w:left="1440"/>
        <w:rPr>
          <w:rFonts w:ascii="Arial" w:hAnsi="Arial" w:cs="Arial"/>
          <w:sz w:val="20"/>
        </w:rPr>
      </w:pPr>
      <w:r w:rsidRPr="000E3573">
        <w:rPr>
          <w:rFonts w:ascii="Arial" w:hAnsi="Arial" w:cs="Arial"/>
          <w:sz w:val="20"/>
        </w:rPr>
        <w:t>If a Stop Work Order is not canceled and the work covered by the Stop Work Order is terminated in accordance with the provision entitled Termination for Convenience of the State, the State shall allow reasonable direct costs resulting from the Stop Work Order in arriving at the termination settlement.</w:t>
      </w:r>
    </w:p>
    <w:p w14:paraId="0F408943" w14:textId="77777777" w:rsidR="001D331E" w:rsidRPr="000E3573" w:rsidRDefault="001D331E" w:rsidP="00523361">
      <w:pPr>
        <w:pStyle w:val="BodyText"/>
        <w:numPr>
          <w:ilvl w:val="1"/>
          <w:numId w:val="3"/>
        </w:numPr>
        <w:ind w:left="1440"/>
        <w:rPr>
          <w:rFonts w:ascii="Arial" w:hAnsi="Arial" w:cs="Arial"/>
          <w:color w:val="FF0000"/>
          <w:sz w:val="20"/>
        </w:rPr>
      </w:pPr>
      <w:r w:rsidRPr="000E3573">
        <w:rPr>
          <w:rFonts w:ascii="Arial" w:hAnsi="Arial" w:cs="Arial"/>
          <w:sz w:val="20"/>
        </w:rPr>
        <w:t>The State shall not be liable to the Vendor for loss of profits because of a Stop Work Order issued under this term.</w:t>
      </w:r>
    </w:p>
    <w:p w14:paraId="114A22D3" w14:textId="2FDD3E11" w:rsidR="00FE4216" w:rsidRPr="000E3573" w:rsidRDefault="00FE4216" w:rsidP="00523361">
      <w:pPr>
        <w:pStyle w:val="RFPBodyText"/>
        <w:numPr>
          <w:ilvl w:val="2"/>
          <w:numId w:val="27"/>
        </w:numPr>
        <w:ind w:left="1170"/>
        <w:jc w:val="both"/>
        <w:rPr>
          <w:rFonts w:cs="Arial"/>
          <w:sz w:val="20"/>
          <w:szCs w:val="20"/>
        </w:rPr>
      </w:pPr>
      <w:r w:rsidRPr="000E3573">
        <w:rPr>
          <w:rFonts w:cs="Arial"/>
          <w:b/>
          <w:bCs/>
          <w:sz w:val="20"/>
          <w:szCs w:val="20"/>
          <w:u w:val="single"/>
        </w:rPr>
        <w:t>TRANSITION ASSISTANCE</w:t>
      </w:r>
      <w:r w:rsidRPr="000E3573">
        <w:rPr>
          <w:rFonts w:cs="Arial"/>
          <w:sz w:val="20"/>
          <w:szCs w:val="20"/>
        </w:rPr>
        <w:t xml:space="preserve">  If the Agreement is not renewed at the end of th</w:t>
      </w:r>
      <w:r w:rsidR="00A4732E" w:rsidRPr="000E3573">
        <w:rPr>
          <w:rFonts w:cs="Arial"/>
          <w:sz w:val="20"/>
          <w:szCs w:val="20"/>
        </w:rPr>
        <w:t>e</w:t>
      </w:r>
      <w:r w:rsidRPr="000E3573">
        <w:rPr>
          <w:rFonts w:cs="Arial"/>
          <w:sz w:val="20"/>
          <w:szCs w:val="20"/>
        </w:rPr>
        <w:t xml:space="preserve"> term, or is canceled prior to its expiration, for any reason, the Vendor must provide for up to six (6) months after the expiration or cancellation of the Agreement, all reasonable transition assistance requested by the State, to allow for the expired or canceled portion of the Services to continue without interruption or adverse effect, and to facilitate </w:t>
      </w:r>
      <w:r w:rsidRPr="000E3573">
        <w:rPr>
          <w:rFonts w:cs="Arial"/>
          <w:sz w:val="20"/>
          <w:szCs w:val="20"/>
        </w:rPr>
        <w:lastRenderedPageBreak/>
        <w:t>the orderly transfer of such Services to the State or its designees</w:t>
      </w:r>
      <w:r w:rsidR="00D07457" w:rsidRPr="000E3573">
        <w:rPr>
          <w:rFonts w:cs="Arial"/>
          <w:sz w:val="20"/>
          <w:szCs w:val="20"/>
        </w:rPr>
        <w:t xml:space="preserve">. </w:t>
      </w:r>
      <w:r w:rsidRPr="000E3573">
        <w:rPr>
          <w:rFonts w:cs="Arial"/>
          <w:sz w:val="20"/>
          <w:szCs w:val="20"/>
        </w:rPr>
        <w:t>Such transition assistance will be deemed by the parties to be governed by the terms and conditions of the Agreement, (notwithstanding this expiration or cancellation) except for those Contract terms or conditions that do not reasonably apply to such transition assistance</w:t>
      </w:r>
      <w:r w:rsidR="00D07457" w:rsidRPr="000E3573">
        <w:rPr>
          <w:rFonts w:cs="Arial"/>
          <w:sz w:val="20"/>
          <w:szCs w:val="20"/>
        </w:rPr>
        <w:t xml:space="preserve">. </w:t>
      </w:r>
      <w:r w:rsidRPr="000E3573">
        <w:rPr>
          <w:rFonts w:cs="Arial"/>
          <w:sz w:val="20"/>
          <w:szCs w:val="20"/>
        </w:rPr>
        <w:t>The State shall pay the Vendor for any resources utilized in performing such transition assistance at the most current rates provided by the Agreement for Contract performance</w:t>
      </w:r>
      <w:r w:rsidR="00D07457" w:rsidRPr="000E3573">
        <w:rPr>
          <w:rFonts w:cs="Arial"/>
          <w:sz w:val="20"/>
          <w:szCs w:val="20"/>
        </w:rPr>
        <w:t xml:space="preserve">. </w:t>
      </w:r>
      <w:r w:rsidRPr="000E3573">
        <w:rPr>
          <w:rFonts w:cs="Arial"/>
          <w:sz w:val="20"/>
          <w:szCs w:val="20"/>
        </w:rPr>
        <w:t xml:space="preserve">If the State cancels the Agreement for cause, then the State will be entitled to </w:t>
      </w:r>
      <w:proofErr w:type="spellStart"/>
      <w:r w:rsidRPr="000E3573">
        <w:rPr>
          <w:rFonts w:cs="Arial"/>
          <w:sz w:val="20"/>
          <w:szCs w:val="20"/>
        </w:rPr>
        <w:t>off set</w:t>
      </w:r>
      <w:proofErr w:type="spellEnd"/>
      <w:r w:rsidRPr="000E3573">
        <w:rPr>
          <w:rFonts w:cs="Arial"/>
          <w:sz w:val="20"/>
          <w:szCs w:val="20"/>
        </w:rPr>
        <w:t xml:space="preserve"> the cost of paying the Vendor for the additional resources the Vendor utilized in providing transition assistance with any </w:t>
      </w:r>
      <w:proofErr w:type="gramStart"/>
      <w:r w:rsidRPr="000E3573">
        <w:rPr>
          <w:rFonts w:cs="Arial"/>
          <w:sz w:val="20"/>
          <w:szCs w:val="20"/>
        </w:rPr>
        <w:t>damages</w:t>
      </w:r>
      <w:proofErr w:type="gramEnd"/>
      <w:r w:rsidRPr="000E3573">
        <w:rPr>
          <w:rFonts w:cs="Arial"/>
          <w:sz w:val="20"/>
          <w:szCs w:val="20"/>
        </w:rPr>
        <w:t xml:space="preserve"> the State may have otherwise accrued </w:t>
      </w:r>
      <w:proofErr w:type="gramStart"/>
      <w:r w:rsidRPr="000E3573">
        <w:rPr>
          <w:rFonts w:cs="Arial"/>
          <w:sz w:val="20"/>
          <w:szCs w:val="20"/>
        </w:rPr>
        <w:t>as a result of</w:t>
      </w:r>
      <w:proofErr w:type="gramEnd"/>
      <w:r w:rsidRPr="000E3573">
        <w:rPr>
          <w:rFonts w:cs="Arial"/>
          <w:sz w:val="20"/>
          <w:szCs w:val="20"/>
        </w:rPr>
        <w:t xml:space="preserve"> said cancellation.</w:t>
      </w:r>
    </w:p>
    <w:p w14:paraId="338918F7" w14:textId="77777777" w:rsidR="003A58A5" w:rsidRPr="000E3573" w:rsidRDefault="003A58A5" w:rsidP="000E3573">
      <w:pPr>
        <w:pStyle w:val="RFPBodyText"/>
        <w:ind w:left="720"/>
        <w:jc w:val="both"/>
        <w:rPr>
          <w:rFonts w:cs="Arial"/>
          <w:b/>
          <w:bCs/>
          <w:sz w:val="20"/>
          <w:szCs w:val="20"/>
          <w:u w:val="single"/>
        </w:rPr>
      </w:pPr>
    </w:p>
    <w:p w14:paraId="188528F4" w14:textId="77777777" w:rsidR="003A58A5" w:rsidRPr="000E3573" w:rsidRDefault="003A58A5" w:rsidP="000E3573">
      <w:pPr>
        <w:pStyle w:val="RFPBodyText"/>
        <w:ind w:left="720"/>
        <w:jc w:val="both"/>
        <w:rPr>
          <w:rFonts w:cs="Arial"/>
          <w:b/>
          <w:bCs/>
          <w:sz w:val="20"/>
          <w:szCs w:val="20"/>
          <w:u w:val="single"/>
        </w:rPr>
      </w:pPr>
    </w:p>
    <w:p w14:paraId="356DD230" w14:textId="77777777" w:rsidR="003A58A5" w:rsidRPr="000E3573" w:rsidRDefault="003A58A5" w:rsidP="000E3573">
      <w:pPr>
        <w:pStyle w:val="RFPBodyText"/>
        <w:ind w:left="720"/>
        <w:jc w:val="both"/>
        <w:rPr>
          <w:rFonts w:cs="Arial"/>
          <w:b/>
          <w:bCs/>
          <w:sz w:val="20"/>
          <w:szCs w:val="20"/>
          <w:u w:val="single"/>
        </w:rPr>
      </w:pPr>
    </w:p>
    <w:p w14:paraId="20B2918D" w14:textId="77777777" w:rsidR="003A58A5" w:rsidRPr="000E3573" w:rsidRDefault="003A58A5" w:rsidP="000E3573">
      <w:pPr>
        <w:pStyle w:val="RFPBodyText"/>
        <w:ind w:left="720"/>
        <w:jc w:val="both"/>
        <w:rPr>
          <w:rFonts w:cs="Arial"/>
          <w:b/>
          <w:bCs/>
          <w:sz w:val="20"/>
          <w:szCs w:val="20"/>
          <w:u w:val="single"/>
        </w:rPr>
      </w:pPr>
    </w:p>
    <w:p w14:paraId="316045B1" w14:textId="77777777" w:rsidR="003A58A5" w:rsidRPr="000E3573" w:rsidRDefault="003A58A5" w:rsidP="000E3573">
      <w:pPr>
        <w:pStyle w:val="RFPBodyText"/>
        <w:ind w:left="720"/>
        <w:jc w:val="both"/>
        <w:rPr>
          <w:rFonts w:cs="Arial"/>
          <w:b/>
          <w:bCs/>
          <w:sz w:val="20"/>
          <w:szCs w:val="20"/>
          <w:u w:val="single"/>
        </w:rPr>
      </w:pPr>
    </w:p>
    <w:p w14:paraId="2401B9EC" w14:textId="77777777" w:rsidR="003A58A5" w:rsidRPr="000E3573" w:rsidRDefault="003A58A5" w:rsidP="000E3573">
      <w:pPr>
        <w:pStyle w:val="RFPBodyText"/>
        <w:ind w:left="720"/>
        <w:jc w:val="both"/>
        <w:rPr>
          <w:rFonts w:cs="Arial"/>
          <w:b/>
          <w:bCs/>
          <w:sz w:val="20"/>
          <w:szCs w:val="20"/>
          <w:u w:val="single"/>
        </w:rPr>
      </w:pPr>
    </w:p>
    <w:p w14:paraId="34BD60B7" w14:textId="77777777" w:rsidR="003A58A5" w:rsidRPr="000E3573" w:rsidRDefault="003A58A5" w:rsidP="000E3573">
      <w:pPr>
        <w:pStyle w:val="RFPBodyText"/>
        <w:ind w:left="720"/>
        <w:jc w:val="both"/>
        <w:rPr>
          <w:rFonts w:cs="Arial"/>
          <w:b/>
          <w:bCs/>
          <w:sz w:val="20"/>
          <w:szCs w:val="20"/>
          <w:u w:val="single"/>
        </w:rPr>
      </w:pPr>
    </w:p>
    <w:p w14:paraId="49B50039" w14:textId="77777777" w:rsidR="003A58A5" w:rsidRDefault="003A58A5" w:rsidP="000E3573">
      <w:pPr>
        <w:pStyle w:val="RFPBodyText"/>
        <w:ind w:left="720"/>
        <w:jc w:val="both"/>
        <w:rPr>
          <w:rFonts w:cs="Arial"/>
          <w:b/>
          <w:bCs/>
          <w:sz w:val="20"/>
          <w:szCs w:val="20"/>
          <w:u w:val="single"/>
        </w:rPr>
      </w:pPr>
    </w:p>
    <w:p w14:paraId="5BC5FDB7" w14:textId="77777777" w:rsidR="000E3573" w:rsidRDefault="000E3573" w:rsidP="000E3573">
      <w:pPr>
        <w:pStyle w:val="RFPBodyText"/>
        <w:ind w:left="720"/>
        <w:jc w:val="both"/>
        <w:rPr>
          <w:rFonts w:cs="Arial"/>
          <w:b/>
          <w:bCs/>
          <w:sz w:val="20"/>
          <w:szCs w:val="20"/>
          <w:u w:val="single"/>
        </w:rPr>
      </w:pPr>
    </w:p>
    <w:p w14:paraId="745A806B" w14:textId="77777777" w:rsidR="000E3573" w:rsidRDefault="000E3573" w:rsidP="000E3573">
      <w:pPr>
        <w:pStyle w:val="RFPBodyText"/>
        <w:ind w:left="720"/>
        <w:jc w:val="both"/>
        <w:rPr>
          <w:rFonts w:cs="Arial"/>
          <w:b/>
          <w:bCs/>
          <w:sz w:val="20"/>
          <w:szCs w:val="20"/>
          <w:u w:val="single"/>
        </w:rPr>
      </w:pPr>
    </w:p>
    <w:p w14:paraId="6E0AC076" w14:textId="77777777" w:rsidR="000E3573" w:rsidRDefault="000E3573" w:rsidP="000E3573">
      <w:pPr>
        <w:pStyle w:val="RFPBodyText"/>
        <w:ind w:left="720"/>
        <w:jc w:val="both"/>
        <w:rPr>
          <w:rFonts w:cs="Arial"/>
          <w:b/>
          <w:bCs/>
          <w:sz w:val="20"/>
          <w:szCs w:val="20"/>
          <w:u w:val="single"/>
        </w:rPr>
      </w:pPr>
    </w:p>
    <w:p w14:paraId="14667081" w14:textId="77777777" w:rsidR="000E3573" w:rsidRDefault="000E3573" w:rsidP="000E3573">
      <w:pPr>
        <w:pStyle w:val="RFPBodyText"/>
        <w:ind w:left="720"/>
        <w:jc w:val="both"/>
        <w:rPr>
          <w:rFonts w:cs="Arial"/>
          <w:b/>
          <w:bCs/>
          <w:sz w:val="20"/>
          <w:szCs w:val="20"/>
          <w:u w:val="single"/>
        </w:rPr>
      </w:pPr>
    </w:p>
    <w:p w14:paraId="6F5AAD20" w14:textId="77777777" w:rsidR="000E3573" w:rsidRDefault="000E3573" w:rsidP="000E3573">
      <w:pPr>
        <w:pStyle w:val="RFPBodyText"/>
        <w:ind w:left="720"/>
        <w:jc w:val="both"/>
        <w:rPr>
          <w:rFonts w:cs="Arial"/>
          <w:b/>
          <w:bCs/>
          <w:sz w:val="20"/>
          <w:szCs w:val="20"/>
          <w:u w:val="single"/>
        </w:rPr>
      </w:pPr>
    </w:p>
    <w:p w14:paraId="03A8391F" w14:textId="77777777" w:rsidR="000E3573" w:rsidRDefault="000E3573" w:rsidP="000E3573">
      <w:pPr>
        <w:pStyle w:val="RFPBodyText"/>
        <w:ind w:left="720"/>
        <w:jc w:val="both"/>
        <w:rPr>
          <w:rFonts w:cs="Arial"/>
          <w:b/>
          <w:bCs/>
          <w:sz w:val="20"/>
          <w:szCs w:val="20"/>
          <w:u w:val="single"/>
        </w:rPr>
      </w:pPr>
    </w:p>
    <w:p w14:paraId="191D9AF3" w14:textId="77777777" w:rsidR="000E3573" w:rsidRDefault="000E3573" w:rsidP="000E3573">
      <w:pPr>
        <w:pStyle w:val="RFPBodyText"/>
        <w:ind w:left="720"/>
        <w:jc w:val="both"/>
        <w:rPr>
          <w:rFonts w:cs="Arial"/>
          <w:b/>
          <w:bCs/>
          <w:sz w:val="20"/>
          <w:szCs w:val="20"/>
          <w:u w:val="single"/>
        </w:rPr>
      </w:pPr>
    </w:p>
    <w:p w14:paraId="42A069DC" w14:textId="77777777" w:rsidR="000E3573" w:rsidRDefault="000E3573" w:rsidP="000E3573">
      <w:pPr>
        <w:pStyle w:val="RFPBodyText"/>
        <w:ind w:left="720"/>
        <w:jc w:val="both"/>
        <w:rPr>
          <w:rFonts w:cs="Arial"/>
          <w:b/>
          <w:bCs/>
          <w:sz w:val="20"/>
          <w:szCs w:val="20"/>
          <w:u w:val="single"/>
        </w:rPr>
      </w:pPr>
    </w:p>
    <w:p w14:paraId="5A4F9F67" w14:textId="77777777" w:rsidR="000E3573" w:rsidRDefault="000E3573" w:rsidP="000E3573">
      <w:pPr>
        <w:pStyle w:val="RFPBodyText"/>
        <w:ind w:left="720"/>
        <w:jc w:val="both"/>
        <w:rPr>
          <w:rFonts w:cs="Arial"/>
          <w:b/>
          <w:bCs/>
          <w:sz w:val="20"/>
          <w:szCs w:val="20"/>
          <w:u w:val="single"/>
        </w:rPr>
      </w:pPr>
    </w:p>
    <w:p w14:paraId="791CF184" w14:textId="77777777" w:rsidR="000E3573" w:rsidRDefault="000E3573" w:rsidP="000E3573">
      <w:pPr>
        <w:pStyle w:val="RFPBodyText"/>
        <w:ind w:left="720"/>
        <w:jc w:val="both"/>
        <w:rPr>
          <w:rFonts w:cs="Arial"/>
          <w:b/>
          <w:bCs/>
          <w:sz w:val="20"/>
          <w:szCs w:val="20"/>
          <w:u w:val="single"/>
        </w:rPr>
      </w:pPr>
    </w:p>
    <w:p w14:paraId="17A2593F" w14:textId="77777777" w:rsidR="000E3573" w:rsidRDefault="000E3573" w:rsidP="000E3573">
      <w:pPr>
        <w:pStyle w:val="RFPBodyText"/>
        <w:ind w:left="720"/>
        <w:jc w:val="both"/>
        <w:rPr>
          <w:rFonts w:cs="Arial"/>
          <w:b/>
          <w:bCs/>
          <w:sz w:val="20"/>
          <w:szCs w:val="20"/>
          <w:u w:val="single"/>
        </w:rPr>
      </w:pPr>
    </w:p>
    <w:p w14:paraId="0C1DDCCC" w14:textId="77777777" w:rsidR="000E3573" w:rsidRDefault="000E3573" w:rsidP="000E3573">
      <w:pPr>
        <w:pStyle w:val="RFPBodyText"/>
        <w:ind w:left="720"/>
        <w:jc w:val="both"/>
        <w:rPr>
          <w:rFonts w:cs="Arial"/>
          <w:b/>
          <w:bCs/>
          <w:sz w:val="20"/>
          <w:szCs w:val="20"/>
          <w:u w:val="single"/>
        </w:rPr>
      </w:pPr>
    </w:p>
    <w:p w14:paraId="1A69E87C" w14:textId="77777777" w:rsidR="000E3573" w:rsidRDefault="000E3573" w:rsidP="000E3573">
      <w:pPr>
        <w:pStyle w:val="RFPBodyText"/>
        <w:ind w:left="720"/>
        <w:jc w:val="both"/>
        <w:rPr>
          <w:rFonts w:cs="Arial"/>
          <w:b/>
          <w:bCs/>
          <w:sz w:val="20"/>
          <w:szCs w:val="20"/>
          <w:u w:val="single"/>
        </w:rPr>
      </w:pPr>
    </w:p>
    <w:p w14:paraId="2060AD8F" w14:textId="77777777" w:rsidR="000E3573" w:rsidRDefault="000E3573" w:rsidP="000E3573">
      <w:pPr>
        <w:pStyle w:val="RFPBodyText"/>
        <w:ind w:left="720"/>
        <w:jc w:val="both"/>
        <w:rPr>
          <w:rFonts w:cs="Arial"/>
          <w:b/>
          <w:bCs/>
          <w:sz w:val="20"/>
          <w:szCs w:val="20"/>
          <w:u w:val="single"/>
        </w:rPr>
      </w:pPr>
    </w:p>
    <w:p w14:paraId="69FDCBBF" w14:textId="77777777" w:rsidR="000E3573" w:rsidRDefault="000E3573" w:rsidP="000E3573">
      <w:pPr>
        <w:pStyle w:val="RFPBodyText"/>
        <w:ind w:left="720"/>
        <w:jc w:val="both"/>
        <w:rPr>
          <w:rFonts w:cs="Arial"/>
          <w:b/>
          <w:bCs/>
          <w:sz w:val="20"/>
          <w:szCs w:val="20"/>
          <w:u w:val="single"/>
        </w:rPr>
      </w:pPr>
    </w:p>
    <w:p w14:paraId="2E428F1B" w14:textId="77777777" w:rsidR="000E3573" w:rsidRDefault="000E3573" w:rsidP="000E3573">
      <w:pPr>
        <w:pStyle w:val="RFPBodyText"/>
        <w:ind w:left="720"/>
        <w:jc w:val="both"/>
        <w:rPr>
          <w:rFonts w:cs="Arial"/>
          <w:b/>
          <w:bCs/>
          <w:sz w:val="20"/>
          <w:szCs w:val="20"/>
          <w:u w:val="single"/>
        </w:rPr>
      </w:pPr>
    </w:p>
    <w:p w14:paraId="1533D6FC" w14:textId="77777777" w:rsidR="000E3573" w:rsidRDefault="000E3573" w:rsidP="000E3573">
      <w:pPr>
        <w:pStyle w:val="RFPBodyText"/>
        <w:ind w:left="720"/>
        <w:jc w:val="both"/>
        <w:rPr>
          <w:rFonts w:cs="Arial"/>
          <w:b/>
          <w:bCs/>
          <w:sz w:val="20"/>
          <w:szCs w:val="20"/>
          <w:u w:val="single"/>
        </w:rPr>
      </w:pPr>
    </w:p>
    <w:p w14:paraId="10E02048" w14:textId="77777777" w:rsidR="000E3573" w:rsidRDefault="000E3573" w:rsidP="000E3573">
      <w:pPr>
        <w:pStyle w:val="RFPBodyText"/>
        <w:ind w:left="720"/>
        <w:jc w:val="both"/>
        <w:rPr>
          <w:rFonts w:cs="Arial"/>
          <w:b/>
          <w:bCs/>
          <w:sz w:val="20"/>
          <w:szCs w:val="20"/>
          <w:u w:val="single"/>
        </w:rPr>
      </w:pPr>
    </w:p>
    <w:p w14:paraId="0A2786C0" w14:textId="77777777" w:rsidR="000E3573" w:rsidRDefault="000E3573" w:rsidP="000E3573">
      <w:pPr>
        <w:pStyle w:val="RFPBodyText"/>
        <w:ind w:left="720"/>
        <w:jc w:val="both"/>
        <w:rPr>
          <w:rFonts w:cs="Arial"/>
          <w:b/>
          <w:bCs/>
          <w:sz w:val="20"/>
          <w:szCs w:val="20"/>
          <w:u w:val="single"/>
        </w:rPr>
      </w:pPr>
    </w:p>
    <w:p w14:paraId="3F9EA580" w14:textId="77777777" w:rsidR="000E3573" w:rsidRDefault="000E3573" w:rsidP="000E3573">
      <w:pPr>
        <w:pStyle w:val="RFPBodyText"/>
        <w:ind w:left="720"/>
        <w:jc w:val="both"/>
        <w:rPr>
          <w:rFonts w:cs="Arial"/>
          <w:b/>
          <w:bCs/>
          <w:sz w:val="20"/>
          <w:szCs w:val="20"/>
          <w:u w:val="single"/>
        </w:rPr>
      </w:pPr>
    </w:p>
    <w:p w14:paraId="674459A5" w14:textId="77777777" w:rsidR="000E3573" w:rsidRDefault="000E3573" w:rsidP="000E3573">
      <w:pPr>
        <w:pStyle w:val="RFPBodyText"/>
        <w:ind w:left="720"/>
        <w:jc w:val="both"/>
        <w:rPr>
          <w:rFonts w:cs="Arial"/>
          <w:b/>
          <w:bCs/>
          <w:sz w:val="20"/>
          <w:szCs w:val="20"/>
          <w:u w:val="single"/>
        </w:rPr>
      </w:pPr>
    </w:p>
    <w:p w14:paraId="7E18E5C8" w14:textId="77777777" w:rsidR="000E3573" w:rsidRPr="000E3573" w:rsidRDefault="000E3573" w:rsidP="000E3573">
      <w:pPr>
        <w:pStyle w:val="RFPBodyText"/>
        <w:ind w:left="720"/>
        <w:jc w:val="both"/>
        <w:rPr>
          <w:rFonts w:cs="Arial"/>
          <w:b/>
          <w:bCs/>
          <w:sz w:val="20"/>
          <w:szCs w:val="20"/>
          <w:u w:val="single"/>
        </w:rPr>
      </w:pPr>
    </w:p>
    <w:p w14:paraId="1E40E784" w14:textId="77777777" w:rsidR="003A58A5" w:rsidRPr="000E3573" w:rsidRDefault="003A58A5" w:rsidP="000E3573">
      <w:pPr>
        <w:pStyle w:val="RFPBodyText"/>
        <w:ind w:left="720"/>
        <w:jc w:val="both"/>
        <w:rPr>
          <w:rFonts w:cs="Arial"/>
          <w:b/>
          <w:bCs/>
          <w:sz w:val="20"/>
          <w:szCs w:val="20"/>
          <w:u w:val="single"/>
        </w:rPr>
      </w:pPr>
    </w:p>
    <w:p w14:paraId="22B1BDB2" w14:textId="77777777" w:rsidR="003A58A5" w:rsidRPr="000E3573" w:rsidRDefault="003A58A5" w:rsidP="000E3573">
      <w:pPr>
        <w:pStyle w:val="RFPBodyText"/>
        <w:ind w:left="720"/>
        <w:jc w:val="both"/>
        <w:rPr>
          <w:rFonts w:cs="Arial"/>
          <w:sz w:val="20"/>
          <w:szCs w:val="20"/>
        </w:rPr>
      </w:pPr>
    </w:p>
    <w:p w14:paraId="2DD92673" w14:textId="28B1E8A2" w:rsidR="00D47EC0" w:rsidRPr="000E3573" w:rsidRDefault="00D47EC0" w:rsidP="000E3573">
      <w:pPr>
        <w:spacing w:after="240" w:line="240" w:lineRule="atLeast"/>
        <w:ind w:left="187"/>
        <w:jc w:val="center"/>
        <w:rPr>
          <w:rFonts w:ascii="Arial" w:hAnsi="Arial" w:cs="Arial"/>
          <w:b/>
          <w:sz w:val="20"/>
          <w:szCs w:val="20"/>
          <w:u w:val="single"/>
        </w:rPr>
      </w:pPr>
      <w:r w:rsidRPr="000E3573">
        <w:rPr>
          <w:rFonts w:ascii="Arial" w:hAnsi="Arial" w:cs="Arial"/>
          <w:b/>
          <w:sz w:val="20"/>
          <w:szCs w:val="20"/>
          <w:u w:val="single"/>
        </w:rPr>
        <w:lastRenderedPageBreak/>
        <w:t>Section 2: Terms and Conditions Applicable to Information Technology Goods and Services</w:t>
      </w:r>
    </w:p>
    <w:p w14:paraId="7EA4C890" w14:textId="0C9A5FF2" w:rsidR="00D47EC0" w:rsidRPr="000E3573" w:rsidRDefault="00D47EC0" w:rsidP="00523361">
      <w:pPr>
        <w:pStyle w:val="ListParagraph"/>
        <w:numPr>
          <w:ilvl w:val="0"/>
          <w:numId w:val="58"/>
        </w:numPr>
        <w:spacing w:line="240" w:lineRule="atLeast"/>
        <w:jc w:val="both"/>
        <w:rPr>
          <w:rFonts w:ascii="Arial" w:hAnsi="Arial" w:cs="Arial"/>
          <w:sz w:val="20"/>
          <w:szCs w:val="20"/>
        </w:rPr>
      </w:pPr>
      <w:r w:rsidRPr="000E3573">
        <w:rPr>
          <w:rFonts w:ascii="Arial" w:hAnsi="Arial" w:cs="Arial"/>
          <w:b/>
          <w:sz w:val="20"/>
          <w:szCs w:val="20"/>
          <w:u w:val="single"/>
        </w:rPr>
        <w:t>SOFTWARE LICENSE FOR HARDWARE, EMBEDDED SOFTWARE AND FIRMWARE:</w:t>
      </w:r>
      <w:r w:rsidRPr="000E3573">
        <w:rPr>
          <w:rFonts w:ascii="Arial" w:hAnsi="Arial" w:cs="Arial"/>
          <w:sz w:val="20"/>
          <w:szCs w:val="20"/>
        </w:rPr>
        <w:t xml:space="preserve"> Deliverables comprising goods, equipment or products (hardware) may contain software for internal operation, or as embedded software or firmware that is generally not sold or licensed as a severable software product</w:t>
      </w:r>
      <w:r w:rsidR="00D07457" w:rsidRPr="000E3573">
        <w:rPr>
          <w:rFonts w:ascii="Arial" w:hAnsi="Arial" w:cs="Arial"/>
          <w:sz w:val="20"/>
          <w:szCs w:val="20"/>
        </w:rPr>
        <w:t xml:space="preserve">. </w:t>
      </w:r>
      <w:r w:rsidRPr="000E3573">
        <w:rPr>
          <w:rFonts w:ascii="Arial" w:hAnsi="Arial" w:cs="Arial"/>
          <w:sz w:val="20"/>
          <w:szCs w:val="20"/>
        </w:rPr>
        <w:t>Software may be provided on separate media, such as a CD-ROM or other media, or may be included within the hardware at or prior to delivery</w:t>
      </w:r>
      <w:r w:rsidR="00D07457" w:rsidRPr="000E3573">
        <w:rPr>
          <w:rFonts w:ascii="Arial" w:hAnsi="Arial" w:cs="Arial"/>
          <w:sz w:val="20"/>
          <w:szCs w:val="20"/>
        </w:rPr>
        <w:t xml:space="preserve">. </w:t>
      </w:r>
      <w:r w:rsidRPr="000E3573">
        <w:rPr>
          <w:rFonts w:ascii="Arial" w:hAnsi="Arial" w:cs="Arial"/>
          <w:sz w:val="20"/>
          <w:szCs w:val="20"/>
        </w:rPr>
        <w:t>Such software is proprietary, copyrighted, and may also contain valuable trade secrets and may be protected by patents</w:t>
      </w:r>
      <w:r w:rsidR="00D07457" w:rsidRPr="000E3573">
        <w:rPr>
          <w:rFonts w:ascii="Arial" w:hAnsi="Arial" w:cs="Arial"/>
          <w:sz w:val="20"/>
          <w:szCs w:val="20"/>
        </w:rPr>
        <w:t xml:space="preserve">. </w:t>
      </w:r>
      <w:r w:rsidRPr="000E3573">
        <w:rPr>
          <w:rFonts w:ascii="Arial" w:hAnsi="Arial" w:cs="Arial"/>
          <w:sz w:val="20"/>
          <w:szCs w:val="20"/>
        </w:rPr>
        <w:t>Vendor grants the State a license to use the Code (or any replacement provided) on, or in conjunction with, only the Deliverables purchased, or with any system identified in the solicitation documents</w:t>
      </w:r>
      <w:r w:rsidR="00D07457" w:rsidRPr="000E3573">
        <w:rPr>
          <w:rFonts w:ascii="Arial" w:hAnsi="Arial" w:cs="Arial"/>
          <w:sz w:val="20"/>
          <w:szCs w:val="20"/>
        </w:rPr>
        <w:t xml:space="preserve">. </w:t>
      </w:r>
      <w:r w:rsidRPr="000E3573">
        <w:rPr>
          <w:rFonts w:ascii="Arial" w:hAnsi="Arial" w:cs="Arial"/>
          <w:sz w:val="20"/>
          <w:szCs w:val="20"/>
        </w:rPr>
        <w:t>The State shall have a worldwide, nonexclusive, non-sublicensable license to use such software and/or documentation for its internal use. The State may make and install copies of the software to support the authorized level of use</w:t>
      </w:r>
      <w:r w:rsidR="00D07457" w:rsidRPr="000E3573">
        <w:rPr>
          <w:rFonts w:ascii="Arial" w:hAnsi="Arial" w:cs="Arial"/>
          <w:sz w:val="20"/>
          <w:szCs w:val="20"/>
        </w:rPr>
        <w:t xml:space="preserve">. </w:t>
      </w:r>
      <w:r w:rsidRPr="000E3573">
        <w:rPr>
          <w:rFonts w:ascii="Arial" w:hAnsi="Arial" w:cs="Arial"/>
          <w:sz w:val="20"/>
          <w:szCs w:val="20"/>
        </w:rPr>
        <w:t>Provided, however that if the hardware is inoperable, the software may be copied for temporary use on other hardware. The State shall promptly affix to any such copy the same proprietary and copyright notices affixed to the original</w:t>
      </w:r>
      <w:r w:rsidR="00D07457" w:rsidRPr="000E3573">
        <w:rPr>
          <w:rFonts w:ascii="Arial" w:hAnsi="Arial" w:cs="Arial"/>
          <w:sz w:val="20"/>
          <w:szCs w:val="20"/>
        </w:rPr>
        <w:t xml:space="preserve">. </w:t>
      </w:r>
      <w:r w:rsidRPr="000E3573">
        <w:rPr>
          <w:rFonts w:ascii="Arial" w:hAnsi="Arial" w:cs="Arial"/>
          <w:sz w:val="20"/>
          <w:szCs w:val="20"/>
        </w:rPr>
        <w:t>The State may make one copy of the software for archival, back-up or disaster recovery purposes</w:t>
      </w:r>
      <w:r w:rsidR="00D07457" w:rsidRPr="000E3573">
        <w:rPr>
          <w:rFonts w:ascii="Arial" w:hAnsi="Arial" w:cs="Arial"/>
          <w:sz w:val="20"/>
          <w:szCs w:val="20"/>
        </w:rPr>
        <w:t xml:space="preserve">. </w:t>
      </w:r>
      <w:r w:rsidRPr="000E3573">
        <w:rPr>
          <w:rFonts w:ascii="Arial" w:hAnsi="Arial" w:cs="Arial"/>
          <w:sz w:val="20"/>
          <w:szCs w:val="20"/>
        </w:rPr>
        <w:t>The license set forth in this Paragraph shall terminate immediately upon the State’s discontinuance of the use of all equipment on which the software is installed</w:t>
      </w:r>
      <w:r w:rsidR="00D07457" w:rsidRPr="000E3573">
        <w:rPr>
          <w:rFonts w:ascii="Arial" w:hAnsi="Arial" w:cs="Arial"/>
          <w:sz w:val="20"/>
          <w:szCs w:val="20"/>
        </w:rPr>
        <w:t xml:space="preserve">. </w:t>
      </w:r>
      <w:r w:rsidRPr="000E3573">
        <w:rPr>
          <w:rFonts w:ascii="Arial" w:hAnsi="Arial" w:cs="Arial"/>
          <w:sz w:val="20"/>
          <w:szCs w:val="20"/>
        </w:rPr>
        <w:t>The software may be transferred to another party only with the transfer of the hardware</w:t>
      </w:r>
      <w:r w:rsidR="00D07457" w:rsidRPr="000E3573">
        <w:rPr>
          <w:rFonts w:ascii="Arial" w:hAnsi="Arial" w:cs="Arial"/>
          <w:sz w:val="20"/>
          <w:szCs w:val="20"/>
        </w:rPr>
        <w:t xml:space="preserve">. </w:t>
      </w:r>
      <w:r w:rsidRPr="000E3573">
        <w:rPr>
          <w:rFonts w:ascii="Arial" w:hAnsi="Arial" w:cs="Arial"/>
          <w:sz w:val="20"/>
          <w:szCs w:val="20"/>
        </w:rPr>
        <w:t>If the hardware is transferred, the State shall i) destroy all software copies made by the State, ii) deliver the original or any replacement copies of the software to the transferee, and iii) notify the transferee that title and ownership of the software and the applicable patent, trademark, copyright, and other intellectual property rights shall remain with Vendor, or Vendor’s licensors</w:t>
      </w:r>
      <w:r w:rsidR="00D07457" w:rsidRPr="000E3573">
        <w:rPr>
          <w:rFonts w:ascii="Arial" w:hAnsi="Arial" w:cs="Arial"/>
          <w:sz w:val="20"/>
          <w:szCs w:val="20"/>
        </w:rPr>
        <w:t xml:space="preserve">. </w:t>
      </w:r>
      <w:r w:rsidRPr="000E3573">
        <w:rPr>
          <w:rFonts w:ascii="Arial" w:hAnsi="Arial" w:cs="Arial"/>
          <w:sz w:val="20"/>
          <w:szCs w:val="20"/>
        </w:rPr>
        <w:t>The State shall not disassemble, decompile, reverse engineer, modify, or prepare derivative works of the embedded software, unless permitted under the solicitation documents.</w:t>
      </w:r>
    </w:p>
    <w:p w14:paraId="12AF44C3" w14:textId="77777777" w:rsidR="00D47EC0" w:rsidRPr="000E3573" w:rsidRDefault="00D47EC0" w:rsidP="00523361">
      <w:pPr>
        <w:pStyle w:val="ListParagraph"/>
        <w:numPr>
          <w:ilvl w:val="0"/>
          <w:numId w:val="58"/>
        </w:numPr>
        <w:spacing w:line="240" w:lineRule="atLeast"/>
        <w:jc w:val="both"/>
        <w:rPr>
          <w:rFonts w:ascii="Arial" w:hAnsi="Arial" w:cs="Arial"/>
          <w:sz w:val="20"/>
          <w:szCs w:val="20"/>
        </w:rPr>
      </w:pPr>
      <w:r w:rsidRPr="000E3573">
        <w:rPr>
          <w:rFonts w:ascii="Arial" w:hAnsi="Arial" w:cs="Arial"/>
          <w:b/>
          <w:sz w:val="20"/>
          <w:szCs w:val="20"/>
          <w:u w:val="single"/>
        </w:rPr>
        <w:t>LICENSE GRANT FOR APPLICATION SOFTWARE, (COTS):</w:t>
      </w:r>
      <w:r w:rsidRPr="000E3573">
        <w:rPr>
          <w:rFonts w:ascii="Arial" w:hAnsi="Arial" w:cs="Arial"/>
          <w:sz w:val="20"/>
          <w:szCs w:val="20"/>
        </w:rPr>
        <w:t xml:space="preserve"> This paragraph recites the scope of license granted, if not superseded by a mutually agreed and separate licensing agreement, as follows: </w:t>
      </w:r>
    </w:p>
    <w:p w14:paraId="68ED9779" w14:textId="6858E345" w:rsidR="00D47EC0" w:rsidRPr="000E3573" w:rsidRDefault="00D47EC0" w:rsidP="00523361">
      <w:pPr>
        <w:pStyle w:val="ListParagraph"/>
        <w:numPr>
          <w:ilvl w:val="1"/>
          <w:numId w:val="58"/>
        </w:numPr>
        <w:spacing w:line="240" w:lineRule="atLeast"/>
        <w:ind w:left="1080"/>
        <w:jc w:val="both"/>
        <w:rPr>
          <w:rFonts w:ascii="Arial" w:hAnsi="Arial" w:cs="Arial"/>
          <w:sz w:val="20"/>
          <w:szCs w:val="20"/>
        </w:rPr>
      </w:pPr>
      <w:r w:rsidRPr="000E3573">
        <w:rPr>
          <w:rFonts w:ascii="Arial" w:hAnsi="Arial" w:cs="Arial"/>
          <w:sz w:val="20"/>
          <w:szCs w:val="20"/>
        </w:rPr>
        <w:t>Vendor grants to the State, its Agencies and lawful customers a non-exclusive, non-transferable and non-sublicensable license to use, in object code format, Vendor’s software identified in the solicitation documents, Vendor’s Statement of Work (SOW), or an Exhibit thereto executed by the parties (“Software”), subject to the restrictions set forth therein, such as the authorized computer system, the data source type(s), the number of target instance(s) and the installation site</w:t>
      </w:r>
      <w:r w:rsidR="00D07457" w:rsidRPr="000E3573">
        <w:rPr>
          <w:rFonts w:ascii="Arial" w:hAnsi="Arial" w:cs="Arial"/>
          <w:sz w:val="20"/>
          <w:szCs w:val="20"/>
        </w:rPr>
        <w:t xml:space="preserve">. </w:t>
      </w:r>
      <w:r w:rsidRPr="000E3573">
        <w:rPr>
          <w:rFonts w:ascii="Arial" w:hAnsi="Arial" w:cs="Arial"/>
          <w:sz w:val="20"/>
          <w:szCs w:val="20"/>
        </w:rPr>
        <w:t>Use of the Software shall be limited to the data processing and computing needs of the State, its Agencies and lawful customers</w:t>
      </w:r>
      <w:r w:rsidR="00D07457" w:rsidRPr="000E3573">
        <w:rPr>
          <w:rFonts w:ascii="Arial" w:hAnsi="Arial" w:cs="Arial"/>
          <w:sz w:val="20"/>
          <w:szCs w:val="20"/>
        </w:rPr>
        <w:t xml:space="preserve">. </w:t>
      </w:r>
      <w:r w:rsidRPr="000E3573">
        <w:rPr>
          <w:rFonts w:ascii="Arial" w:hAnsi="Arial" w:cs="Arial"/>
          <w:sz w:val="20"/>
          <w:szCs w:val="20"/>
        </w:rPr>
        <w:t>This license shall be perpetual or for the term of the contract (pick one, delete the other), unless terminated as provided herein</w:t>
      </w:r>
      <w:r w:rsidR="00D07457" w:rsidRPr="000E3573">
        <w:rPr>
          <w:rFonts w:ascii="Arial" w:hAnsi="Arial" w:cs="Arial"/>
          <w:sz w:val="20"/>
          <w:szCs w:val="20"/>
        </w:rPr>
        <w:t xml:space="preserve">. </w:t>
      </w:r>
      <w:r w:rsidRPr="000E3573">
        <w:rPr>
          <w:rFonts w:ascii="Arial" w:hAnsi="Arial" w:cs="Arial"/>
          <w:sz w:val="20"/>
          <w:szCs w:val="20"/>
        </w:rPr>
        <w:t>The State agrees not to distribute, sell, sublicense or otherwise transfer copies of the Software or any portion thereof</w:t>
      </w:r>
      <w:r w:rsidR="00D07457" w:rsidRPr="000E3573">
        <w:rPr>
          <w:rFonts w:ascii="Arial" w:hAnsi="Arial" w:cs="Arial"/>
          <w:sz w:val="20"/>
          <w:szCs w:val="20"/>
        </w:rPr>
        <w:t xml:space="preserve">. </w:t>
      </w:r>
      <w:r w:rsidRPr="000E3573">
        <w:rPr>
          <w:rFonts w:ascii="Arial" w:hAnsi="Arial" w:cs="Arial"/>
          <w:sz w:val="20"/>
          <w:szCs w:val="20"/>
        </w:rPr>
        <w:t xml:space="preserve">For purposes of this Agreement, a State Entity shall be defined as any department or agency of the State of North Carolina, which is controlled by or under common control of the State or who is a lawful customer of the State pursuant to Article 3D of Chapter 147 of the General Statutes. </w:t>
      </w:r>
    </w:p>
    <w:p w14:paraId="7DD8E45B" w14:textId="77777777" w:rsidR="00D47EC0" w:rsidRPr="000E3573" w:rsidRDefault="00D47EC0" w:rsidP="00523361">
      <w:pPr>
        <w:pStyle w:val="ListParagraph"/>
        <w:numPr>
          <w:ilvl w:val="1"/>
          <w:numId w:val="58"/>
        </w:numPr>
        <w:spacing w:line="240" w:lineRule="atLeast"/>
        <w:ind w:left="1080"/>
        <w:jc w:val="both"/>
        <w:rPr>
          <w:rFonts w:ascii="Arial" w:hAnsi="Arial" w:cs="Arial"/>
          <w:sz w:val="20"/>
          <w:szCs w:val="20"/>
        </w:rPr>
      </w:pPr>
      <w:r w:rsidRPr="000E3573">
        <w:rPr>
          <w:rFonts w:ascii="Arial" w:hAnsi="Arial" w:cs="Arial"/>
          <w:sz w:val="20"/>
          <w:szCs w:val="20"/>
        </w:rPr>
        <w:t xml:space="preserve"> Vendor shall provide all encryption or identification codes or authorizations that are necessary or proper for the operation of the licensed Software. </w:t>
      </w:r>
    </w:p>
    <w:p w14:paraId="04BD6A61" w14:textId="77777777" w:rsidR="00D47EC0" w:rsidRPr="000E3573" w:rsidRDefault="00D47EC0" w:rsidP="00523361">
      <w:pPr>
        <w:pStyle w:val="ListParagraph"/>
        <w:numPr>
          <w:ilvl w:val="1"/>
          <w:numId w:val="58"/>
        </w:numPr>
        <w:spacing w:line="240" w:lineRule="atLeast"/>
        <w:ind w:left="1080"/>
        <w:jc w:val="both"/>
        <w:rPr>
          <w:rFonts w:ascii="Arial" w:hAnsi="Arial" w:cs="Arial"/>
          <w:sz w:val="20"/>
          <w:szCs w:val="20"/>
        </w:rPr>
      </w:pPr>
      <w:r w:rsidRPr="000E3573">
        <w:rPr>
          <w:rFonts w:ascii="Arial" w:hAnsi="Arial" w:cs="Arial"/>
          <w:sz w:val="20"/>
          <w:szCs w:val="20"/>
        </w:rPr>
        <w:t xml:space="preserve">The State shall have the right to copy the Software, in whole or in part, for use in conducting benchmark or acceptance tests, for business recovery and disaster recovery testing or operations, for archival or emergency purposes, for back up purposes, for use in preparing derivative works if allowed by the solicitation documents or statements of work, or to replace a worn copy. </w:t>
      </w:r>
    </w:p>
    <w:p w14:paraId="71A6AD54" w14:textId="4E709D34" w:rsidR="00D47EC0" w:rsidRPr="000E3573" w:rsidRDefault="00D47EC0" w:rsidP="00523361">
      <w:pPr>
        <w:pStyle w:val="ListParagraph"/>
        <w:numPr>
          <w:ilvl w:val="1"/>
          <w:numId w:val="58"/>
        </w:numPr>
        <w:spacing w:line="240" w:lineRule="atLeast"/>
        <w:ind w:left="1080"/>
        <w:jc w:val="both"/>
        <w:rPr>
          <w:rFonts w:ascii="Arial" w:hAnsi="Arial" w:cs="Arial"/>
          <w:sz w:val="20"/>
          <w:szCs w:val="20"/>
        </w:rPr>
      </w:pPr>
      <w:r w:rsidRPr="000E3573">
        <w:rPr>
          <w:rFonts w:ascii="Arial" w:hAnsi="Arial" w:cs="Arial"/>
          <w:sz w:val="20"/>
          <w:szCs w:val="20"/>
        </w:rPr>
        <w:t>The State may modify non-personal Software in machine-readable form for its internal use in merging the same with other software program material</w:t>
      </w:r>
      <w:r w:rsidR="00D07457" w:rsidRPr="000E3573">
        <w:rPr>
          <w:rFonts w:ascii="Arial" w:hAnsi="Arial" w:cs="Arial"/>
          <w:sz w:val="20"/>
          <w:szCs w:val="20"/>
        </w:rPr>
        <w:t xml:space="preserve">. </w:t>
      </w:r>
      <w:r w:rsidRPr="000E3573">
        <w:rPr>
          <w:rFonts w:ascii="Arial" w:hAnsi="Arial" w:cs="Arial"/>
          <w:sz w:val="20"/>
          <w:szCs w:val="20"/>
        </w:rPr>
        <w:t>Any action hereunder shall be subject to uses described in this paragraph, the restrictions imposed by Paragraph 3), and applicable terms in the solicitation documents or statements of work.</w:t>
      </w:r>
    </w:p>
    <w:p w14:paraId="22546228" w14:textId="77777777" w:rsidR="00D47EC0" w:rsidRPr="000E3573" w:rsidRDefault="00D47EC0" w:rsidP="00523361">
      <w:pPr>
        <w:pStyle w:val="ListParagraph"/>
        <w:numPr>
          <w:ilvl w:val="0"/>
          <w:numId w:val="58"/>
        </w:numPr>
        <w:spacing w:line="240" w:lineRule="atLeast"/>
        <w:jc w:val="both"/>
        <w:rPr>
          <w:rFonts w:ascii="Arial" w:hAnsi="Arial" w:cs="Arial"/>
          <w:sz w:val="20"/>
          <w:szCs w:val="20"/>
        </w:rPr>
      </w:pPr>
      <w:r w:rsidRPr="000E3573">
        <w:rPr>
          <w:rFonts w:ascii="Arial" w:hAnsi="Arial" w:cs="Arial"/>
          <w:b/>
          <w:bCs/>
          <w:caps/>
          <w:sz w:val="20"/>
          <w:szCs w:val="20"/>
          <w:u w:val="single"/>
        </w:rPr>
        <w:t>Warranty Terms</w:t>
      </w:r>
      <w:r w:rsidRPr="000E3573">
        <w:rPr>
          <w:rFonts w:ascii="Arial" w:hAnsi="Arial" w:cs="Arial"/>
          <w:b/>
          <w:bCs/>
          <w:sz w:val="20"/>
          <w:szCs w:val="20"/>
        </w:rPr>
        <w:t xml:space="preserve">: </w:t>
      </w:r>
      <w:r w:rsidRPr="000E3573">
        <w:rPr>
          <w:rFonts w:ascii="Arial" w:hAnsi="Arial" w:cs="Arial"/>
          <w:sz w:val="20"/>
          <w:szCs w:val="20"/>
        </w:rPr>
        <w:t xml:space="preserve">Notwithstanding anything in the Agreement or Exhibit hereto to the contrary, Vendor shall assign warranties for any Deliverable supplied by a third party to the State. </w:t>
      </w:r>
    </w:p>
    <w:p w14:paraId="1A466F13" w14:textId="5E99D903" w:rsidR="00D47EC0" w:rsidRPr="000E3573" w:rsidRDefault="00D47EC0" w:rsidP="00523361">
      <w:pPr>
        <w:pStyle w:val="ListParagraph"/>
        <w:numPr>
          <w:ilvl w:val="1"/>
          <w:numId w:val="58"/>
        </w:numPr>
        <w:spacing w:line="240" w:lineRule="atLeast"/>
        <w:ind w:left="1080"/>
        <w:jc w:val="both"/>
        <w:rPr>
          <w:rFonts w:ascii="Arial" w:hAnsi="Arial" w:cs="Arial"/>
          <w:sz w:val="20"/>
          <w:szCs w:val="20"/>
        </w:rPr>
      </w:pPr>
      <w:r w:rsidRPr="000E3573">
        <w:rPr>
          <w:rFonts w:ascii="Arial" w:hAnsi="Arial" w:cs="Arial"/>
          <w:sz w:val="20"/>
          <w:szCs w:val="20"/>
        </w:rPr>
        <w:t>a) Vendor warrants that any Software or Deliverable will operate substantially in conformity with prevailing specifications as defined by the current standard documentation (except for minor defects or errors which are not material to the State) for a period of ninety (90) days from the date of acceptance (“Warranty Period”), unless otherwise specified in the Solicitation Documents</w:t>
      </w:r>
      <w:r w:rsidR="00D07457" w:rsidRPr="000E3573">
        <w:rPr>
          <w:rFonts w:ascii="Arial" w:hAnsi="Arial" w:cs="Arial"/>
          <w:sz w:val="20"/>
          <w:szCs w:val="20"/>
        </w:rPr>
        <w:t xml:space="preserve">. </w:t>
      </w:r>
      <w:r w:rsidRPr="000E3573">
        <w:rPr>
          <w:rFonts w:ascii="Arial" w:hAnsi="Arial" w:cs="Arial"/>
          <w:sz w:val="20"/>
          <w:szCs w:val="20"/>
        </w:rPr>
        <w:t xml:space="preserve">If the Software does not perform in accordance with such specifications during the Warranty Period, Vendor will use reasonable efforts to correct any deficiencies in the Software so that it will perform in accordance with or substantially in accordance with such specifications. </w:t>
      </w:r>
    </w:p>
    <w:p w14:paraId="1B1FFDE0" w14:textId="77777777" w:rsidR="00D47EC0" w:rsidRPr="000E3573" w:rsidRDefault="00D47EC0" w:rsidP="00523361">
      <w:pPr>
        <w:pStyle w:val="ListParagraph"/>
        <w:numPr>
          <w:ilvl w:val="1"/>
          <w:numId w:val="58"/>
        </w:numPr>
        <w:spacing w:line="240" w:lineRule="atLeast"/>
        <w:ind w:left="1080"/>
        <w:jc w:val="both"/>
        <w:rPr>
          <w:rFonts w:ascii="Arial" w:hAnsi="Arial" w:cs="Arial"/>
          <w:sz w:val="20"/>
          <w:szCs w:val="20"/>
        </w:rPr>
      </w:pPr>
      <w:r w:rsidRPr="000E3573">
        <w:rPr>
          <w:rFonts w:ascii="Arial" w:hAnsi="Arial" w:cs="Arial"/>
          <w:sz w:val="20"/>
          <w:szCs w:val="20"/>
        </w:rPr>
        <w:t xml:space="preserve">Vendor warrants to the best of its knowledge that: </w:t>
      </w:r>
    </w:p>
    <w:p w14:paraId="355B4947" w14:textId="77777777" w:rsidR="00D47EC0" w:rsidRPr="000E3573" w:rsidRDefault="00D47EC0" w:rsidP="00523361">
      <w:pPr>
        <w:pStyle w:val="ListParagraph"/>
        <w:numPr>
          <w:ilvl w:val="2"/>
          <w:numId w:val="58"/>
        </w:numPr>
        <w:spacing w:line="240" w:lineRule="atLeast"/>
        <w:ind w:left="1620"/>
        <w:jc w:val="both"/>
        <w:rPr>
          <w:rFonts w:ascii="Arial" w:hAnsi="Arial" w:cs="Arial"/>
          <w:sz w:val="20"/>
          <w:szCs w:val="20"/>
        </w:rPr>
      </w:pPr>
      <w:r w:rsidRPr="000E3573">
        <w:rPr>
          <w:rFonts w:ascii="Arial" w:hAnsi="Arial" w:cs="Arial"/>
          <w:sz w:val="20"/>
          <w:szCs w:val="20"/>
        </w:rPr>
        <w:t xml:space="preserve">The licensed Software and associated materials do not infringe any intellectual property rights of any third </w:t>
      </w:r>
      <w:proofErr w:type="gramStart"/>
      <w:r w:rsidRPr="000E3573">
        <w:rPr>
          <w:rFonts w:ascii="Arial" w:hAnsi="Arial" w:cs="Arial"/>
          <w:sz w:val="20"/>
          <w:szCs w:val="20"/>
        </w:rPr>
        <w:t>party;</w:t>
      </w:r>
      <w:proofErr w:type="gramEnd"/>
      <w:r w:rsidRPr="000E3573">
        <w:rPr>
          <w:rFonts w:ascii="Arial" w:hAnsi="Arial" w:cs="Arial"/>
          <w:sz w:val="20"/>
          <w:szCs w:val="20"/>
        </w:rPr>
        <w:t xml:space="preserve"> </w:t>
      </w:r>
    </w:p>
    <w:p w14:paraId="0A16E68A" w14:textId="77777777" w:rsidR="00D47EC0" w:rsidRPr="000E3573" w:rsidRDefault="00D47EC0" w:rsidP="00523361">
      <w:pPr>
        <w:pStyle w:val="ListParagraph"/>
        <w:numPr>
          <w:ilvl w:val="2"/>
          <w:numId w:val="58"/>
        </w:numPr>
        <w:spacing w:line="240" w:lineRule="atLeast"/>
        <w:ind w:left="1620"/>
        <w:jc w:val="both"/>
        <w:rPr>
          <w:rFonts w:ascii="Arial" w:hAnsi="Arial" w:cs="Arial"/>
          <w:sz w:val="20"/>
          <w:szCs w:val="20"/>
        </w:rPr>
      </w:pPr>
      <w:r w:rsidRPr="000E3573">
        <w:rPr>
          <w:rFonts w:ascii="Arial" w:hAnsi="Arial" w:cs="Arial"/>
          <w:sz w:val="20"/>
          <w:szCs w:val="20"/>
        </w:rPr>
        <w:lastRenderedPageBreak/>
        <w:t xml:space="preserve">There are no actual or threatened actions arising from, or alleged under, any intellectual property rights of any third </w:t>
      </w:r>
      <w:proofErr w:type="gramStart"/>
      <w:r w:rsidRPr="000E3573">
        <w:rPr>
          <w:rFonts w:ascii="Arial" w:hAnsi="Arial" w:cs="Arial"/>
          <w:sz w:val="20"/>
          <w:szCs w:val="20"/>
        </w:rPr>
        <w:t>party;</w:t>
      </w:r>
      <w:proofErr w:type="gramEnd"/>
      <w:r w:rsidRPr="000E3573">
        <w:rPr>
          <w:rFonts w:ascii="Arial" w:hAnsi="Arial" w:cs="Arial"/>
          <w:sz w:val="20"/>
          <w:szCs w:val="20"/>
        </w:rPr>
        <w:t xml:space="preserve"> </w:t>
      </w:r>
    </w:p>
    <w:p w14:paraId="2B96E306" w14:textId="2B225B13" w:rsidR="00D47EC0" w:rsidRPr="000E3573" w:rsidRDefault="00D47EC0" w:rsidP="00523361">
      <w:pPr>
        <w:pStyle w:val="ListParagraph"/>
        <w:numPr>
          <w:ilvl w:val="2"/>
          <w:numId w:val="58"/>
        </w:numPr>
        <w:spacing w:line="240" w:lineRule="atLeast"/>
        <w:ind w:left="1620"/>
        <w:jc w:val="both"/>
        <w:rPr>
          <w:rFonts w:ascii="Arial" w:hAnsi="Arial" w:cs="Arial"/>
          <w:sz w:val="20"/>
          <w:szCs w:val="20"/>
        </w:rPr>
      </w:pPr>
      <w:r w:rsidRPr="000E3573">
        <w:rPr>
          <w:rFonts w:ascii="Arial" w:hAnsi="Arial" w:cs="Arial"/>
          <w:sz w:val="20"/>
          <w:szCs w:val="20"/>
        </w:rPr>
        <w:t>The licensed Software and associated materials do not contain any surreptitious programming codes, viruses, Trojan Horses, “back doors” or other means to facilitate or allow unauthorized access to the State’s information systems</w:t>
      </w:r>
      <w:r w:rsidR="00D07457" w:rsidRPr="000E3573">
        <w:rPr>
          <w:rFonts w:ascii="Arial" w:hAnsi="Arial" w:cs="Arial"/>
          <w:sz w:val="20"/>
          <w:szCs w:val="20"/>
        </w:rPr>
        <w:t xml:space="preserve">. </w:t>
      </w:r>
    </w:p>
    <w:p w14:paraId="56901B12" w14:textId="77777777" w:rsidR="00D47EC0" w:rsidRPr="000E3573" w:rsidRDefault="00D47EC0" w:rsidP="00523361">
      <w:pPr>
        <w:pStyle w:val="ListParagraph"/>
        <w:numPr>
          <w:ilvl w:val="2"/>
          <w:numId w:val="58"/>
        </w:numPr>
        <w:spacing w:line="240" w:lineRule="atLeast"/>
        <w:ind w:left="1620"/>
        <w:jc w:val="both"/>
        <w:rPr>
          <w:rFonts w:ascii="Arial" w:hAnsi="Arial" w:cs="Arial"/>
          <w:sz w:val="20"/>
          <w:szCs w:val="20"/>
        </w:rPr>
      </w:pPr>
      <w:r w:rsidRPr="000E3573">
        <w:rPr>
          <w:rFonts w:ascii="Arial" w:hAnsi="Arial" w:cs="Arial"/>
          <w:sz w:val="20"/>
          <w:szCs w:val="20"/>
        </w:rPr>
        <w:t xml:space="preserve">The licensed Software and associated materials do not contain any timer, counter, lock or similar device (other than security features specifically approved by Customer in the Specifications) that inhibits or in any way limits the Software’s ability to operate. </w:t>
      </w:r>
    </w:p>
    <w:p w14:paraId="716B5CB9" w14:textId="77777777" w:rsidR="00D47EC0" w:rsidRPr="000E3573" w:rsidRDefault="00D47EC0" w:rsidP="00523361">
      <w:pPr>
        <w:pStyle w:val="ListParagraph"/>
        <w:numPr>
          <w:ilvl w:val="1"/>
          <w:numId w:val="58"/>
        </w:numPr>
        <w:spacing w:line="240" w:lineRule="atLeast"/>
        <w:ind w:left="1080"/>
        <w:jc w:val="both"/>
        <w:rPr>
          <w:rFonts w:ascii="Arial" w:hAnsi="Arial" w:cs="Arial"/>
          <w:sz w:val="20"/>
          <w:szCs w:val="20"/>
        </w:rPr>
      </w:pPr>
      <w:r w:rsidRPr="000E3573">
        <w:rPr>
          <w:rFonts w:ascii="Arial" w:hAnsi="Arial" w:cs="Arial"/>
          <w:sz w:val="20"/>
          <w:szCs w:val="20"/>
        </w:rPr>
        <w:t>UNLESS MODIFIED BY AMENDMENT OR THE SOLICITATION DOCUMENTS, THE WARRANTIES IN THIS PARAGRAPH ARE IN LIEU OF ALL OTHER WARRANTIES, EXPRESS OR IMPLIED, OR WHETHER ARISING BY COURSE OF DEALING OR PERFORMANCE, CUSTOM, USAGE IN THE TRADE OR PROFESSION OR OTHERWISE, INCLUDING, BUT NOT LIMITED TO, IMPLIED WARRANTIES OF MERCHANTABILITY AND FITNESS FOR A PARTICULAR PURPOSE, AND NO OTHER REPRESENTATIONS OR WARRANTIES HAVE FORMED THE BASIS OF THE BARGAIN HEREUNDER.</w:t>
      </w:r>
    </w:p>
    <w:p w14:paraId="3ED12795" w14:textId="77777777" w:rsidR="00D47EC0" w:rsidRPr="000E3573" w:rsidRDefault="00D47EC0" w:rsidP="00523361">
      <w:pPr>
        <w:pStyle w:val="ListParagraph"/>
        <w:numPr>
          <w:ilvl w:val="0"/>
          <w:numId w:val="58"/>
        </w:numPr>
        <w:spacing w:line="240" w:lineRule="atLeast"/>
        <w:jc w:val="both"/>
        <w:rPr>
          <w:rFonts w:ascii="Arial" w:hAnsi="Arial" w:cs="Arial"/>
          <w:sz w:val="20"/>
          <w:szCs w:val="20"/>
        </w:rPr>
      </w:pPr>
      <w:r w:rsidRPr="000E3573">
        <w:rPr>
          <w:rFonts w:ascii="Arial" w:hAnsi="Arial" w:cs="Arial"/>
          <w:b/>
          <w:sz w:val="20"/>
          <w:szCs w:val="20"/>
          <w:u w:val="single"/>
        </w:rPr>
        <w:t>RESTRICTIONS:</w:t>
      </w:r>
      <w:r w:rsidRPr="000E3573">
        <w:rPr>
          <w:rFonts w:ascii="Arial" w:hAnsi="Arial" w:cs="Arial"/>
          <w:sz w:val="20"/>
          <w:szCs w:val="20"/>
        </w:rPr>
        <w:t xml:space="preserve"> State's use of the Software is restricted as follows: </w:t>
      </w:r>
    </w:p>
    <w:p w14:paraId="78E85B10" w14:textId="62242235" w:rsidR="00D47EC0" w:rsidRPr="000E3573" w:rsidRDefault="00D47EC0" w:rsidP="00523361">
      <w:pPr>
        <w:pStyle w:val="ListParagraph"/>
        <w:numPr>
          <w:ilvl w:val="1"/>
          <w:numId w:val="58"/>
        </w:numPr>
        <w:spacing w:line="240" w:lineRule="atLeast"/>
        <w:ind w:left="1080"/>
        <w:jc w:val="both"/>
        <w:rPr>
          <w:rFonts w:ascii="Arial" w:hAnsi="Arial" w:cs="Arial"/>
          <w:sz w:val="20"/>
          <w:szCs w:val="20"/>
        </w:rPr>
      </w:pPr>
      <w:r w:rsidRPr="000E3573">
        <w:rPr>
          <w:rFonts w:ascii="Arial" w:hAnsi="Arial" w:cs="Arial"/>
          <w:sz w:val="20"/>
          <w:szCs w:val="20"/>
        </w:rPr>
        <w:t>The license granted herein is granted to the State and to any political subdivision or other entity permitted or authorized to procure Information Technology through the Department of Information Technology. If the License Grant and License Fees are based upon the number of Users, the number of Users may be increased at any time, subject to the restrictions on the maximum number of Users specified in the solicitation documents</w:t>
      </w:r>
      <w:r w:rsidR="00D07457" w:rsidRPr="000E3573">
        <w:rPr>
          <w:rFonts w:ascii="Arial" w:hAnsi="Arial" w:cs="Arial"/>
          <w:sz w:val="20"/>
          <w:szCs w:val="20"/>
        </w:rPr>
        <w:t xml:space="preserve">. </w:t>
      </w:r>
    </w:p>
    <w:p w14:paraId="04FA7026" w14:textId="77777777" w:rsidR="00D47EC0" w:rsidRPr="000E3573" w:rsidRDefault="00D47EC0" w:rsidP="00523361">
      <w:pPr>
        <w:pStyle w:val="ListParagraph"/>
        <w:numPr>
          <w:ilvl w:val="1"/>
          <w:numId w:val="58"/>
        </w:numPr>
        <w:spacing w:line="240" w:lineRule="atLeast"/>
        <w:ind w:left="1080"/>
        <w:jc w:val="both"/>
        <w:rPr>
          <w:rFonts w:ascii="Arial" w:hAnsi="Arial" w:cs="Arial"/>
          <w:sz w:val="20"/>
          <w:szCs w:val="20"/>
        </w:rPr>
      </w:pPr>
      <w:r w:rsidRPr="000E3573">
        <w:rPr>
          <w:rFonts w:ascii="Arial" w:hAnsi="Arial" w:cs="Arial"/>
          <w:sz w:val="20"/>
          <w:szCs w:val="20"/>
        </w:rPr>
        <w:t xml:space="preserve"> No right is granted hereunder to use the Software to perform Services for commercial third parties (so-called "service bureau" uses). Services provided to other State Departments, Agencies or political subdivisions of the State is permitted. </w:t>
      </w:r>
    </w:p>
    <w:p w14:paraId="16AD14AF" w14:textId="21473ABF" w:rsidR="00D47EC0" w:rsidRPr="000E3573" w:rsidRDefault="00D47EC0" w:rsidP="00523361">
      <w:pPr>
        <w:pStyle w:val="ListParagraph"/>
        <w:numPr>
          <w:ilvl w:val="1"/>
          <w:numId w:val="58"/>
        </w:numPr>
        <w:spacing w:line="240" w:lineRule="atLeast"/>
        <w:ind w:left="1080"/>
        <w:jc w:val="both"/>
        <w:rPr>
          <w:rFonts w:ascii="Arial" w:hAnsi="Arial" w:cs="Arial"/>
          <w:sz w:val="20"/>
          <w:szCs w:val="20"/>
        </w:rPr>
      </w:pPr>
      <w:r w:rsidRPr="000E3573">
        <w:rPr>
          <w:rFonts w:ascii="Arial" w:hAnsi="Arial" w:cs="Arial"/>
          <w:sz w:val="20"/>
          <w:szCs w:val="20"/>
        </w:rPr>
        <w:t>The State may not copy, distribute, reproduce, use, lease, rent or allow access to the Software except as explicitly permitted under this Agreement, and State will not modify, adapt, translate, prepare derivative works (unless allowed by the solicitation documents or statements of work,) decompile, reverse engineer, disassemble or otherwise attempt to derive source code from the Software or any internal data files generated by the Software</w:t>
      </w:r>
      <w:r w:rsidR="00D07457" w:rsidRPr="000E3573">
        <w:rPr>
          <w:rFonts w:ascii="Arial" w:hAnsi="Arial" w:cs="Arial"/>
          <w:sz w:val="20"/>
          <w:szCs w:val="20"/>
        </w:rPr>
        <w:t xml:space="preserve">. </w:t>
      </w:r>
    </w:p>
    <w:p w14:paraId="08FF3DDE" w14:textId="77777777" w:rsidR="00D47EC0" w:rsidRPr="000E3573" w:rsidRDefault="00D47EC0" w:rsidP="00523361">
      <w:pPr>
        <w:pStyle w:val="ListParagraph"/>
        <w:numPr>
          <w:ilvl w:val="1"/>
          <w:numId w:val="58"/>
        </w:numPr>
        <w:spacing w:line="240" w:lineRule="atLeast"/>
        <w:ind w:left="1080"/>
        <w:jc w:val="both"/>
        <w:rPr>
          <w:rFonts w:ascii="Arial" w:hAnsi="Arial" w:cs="Arial"/>
          <w:sz w:val="20"/>
          <w:szCs w:val="20"/>
        </w:rPr>
      </w:pPr>
      <w:r w:rsidRPr="000E3573">
        <w:rPr>
          <w:rFonts w:ascii="Arial" w:hAnsi="Arial" w:cs="Arial"/>
          <w:sz w:val="20"/>
          <w:szCs w:val="20"/>
        </w:rPr>
        <w:t>State shall not remove, obscure or alter Vendor's copyright notice, trademarks, or other proprietary rights notices affixed to or contained within the Software.</w:t>
      </w:r>
    </w:p>
    <w:p w14:paraId="42F51B48" w14:textId="1AB34616" w:rsidR="00D47EC0" w:rsidRPr="000E3573" w:rsidRDefault="00D47EC0" w:rsidP="00523361">
      <w:pPr>
        <w:pStyle w:val="ListParagraph"/>
        <w:numPr>
          <w:ilvl w:val="0"/>
          <w:numId w:val="58"/>
        </w:numPr>
        <w:jc w:val="both"/>
        <w:rPr>
          <w:rFonts w:ascii="Arial" w:hAnsi="Arial" w:cs="Arial"/>
          <w:sz w:val="20"/>
          <w:szCs w:val="20"/>
        </w:rPr>
      </w:pPr>
      <w:r w:rsidRPr="000E3573">
        <w:rPr>
          <w:rFonts w:ascii="Arial" w:hAnsi="Arial" w:cs="Arial"/>
          <w:b/>
          <w:bCs/>
          <w:sz w:val="20"/>
          <w:szCs w:val="20"/>
          <w:u w:val="single"/>
        </w:rPr>
        <w:t>SUPPORT OR MAINTENANCE SERVICES</w:t>
      </w:r>
      <w:r w:rsidRPr="000E3573">
        <w:rPr>
          <w:rFonts w:ascii="Arial" w:hAnsi="Arial" w:cs="Arial"/>
          <w:b/>
          <w:bCs/>
          <w:sz w:val="20"/>
          <w:szCs w:val="20"/>
        </w:rPr>
        <w:t>:</w:t>
      </w:r>
      <w:r w:rsidRPr="000E3573">
        <w:rPr>
          <w:rFonts w:ascii="Arial" w:hAnsi="Arial" w:cs="Arial"/>
          <w:sz w:val="20"/>
          <w:szCs w:val="20"/>
        </w:rPr>
        <w:t xml:space="preserve"> This paragraph recites the scope of maintenance Services due under the license granted, if not superseded by a separate licensing and maintenance agreement or as may be stated in the solicitation documents</w:t>
      </w:r>
      <w:r w:rsidR="00D07457" w:rsidRPr="000E3573">
        <w:rPr>
          <w:rFonts w:ascii="Arial" w:hAnsi="Arial" w:cs="Arial"/>
          <w:sz w:val="20"/>
          <w:szCs w:val="20"/>
        </w:rPr>
        <w:t xml:space="preserve">. </w:t>
      </w:r>
      <w:r w:rsidRPr="000E3573">
        <w:rPr>
          <w:rFonts w:ascii="Arial" w:hAnsi="Arial" w:cs="Arial"/>
          <w:sz w:val="20"/>
          <w:szCs w:val="20"/>
        </w:rPr>
        <w:t xml:space="preserve">Subject to payment of a Support Service or Maintenance Fee stated in the solicitation documents for the first year and all subsequent years, if requested by the State, Vendor agrees to provide the following support Services (“Support Services”) for the current version and one previous version of the Software commencing upon delivery of the Software: </w:t>
      </w:r>
    </w:p>
    <w:p w14:paraId="50246462" w14:textId="77777777" w:rsidR="00D47EC0" w:rsidRPr="000E3573" w:rsidRDefault="00D47EC0" w:rsidP="00523361">
      <w:pPr>
        <w:pStyle w:val="ListParagraph"/>
        <w:numPr>
          <w:ilvl w:val="1"/>
          <w:numId w:val="58"/>
        </w:numPr>
        <w:ind w:left="1080"/>
        <w:jc w:val="both"/>
        <w:rPr>
          <w:rFonts w:ascii="Arial" w:hAnsi="Arial" w:cs="Arial"/>
          <w:sz w:val="20"/>
          <w:szCs w:val="20"/>
        </w:rPr>
      </w:pPr>
      <w:r w:rsidRPr="000E3573">
        <w:rPr>
          <w:rFonts w:ascii="Arial" w:hAnsi="Arial" w:cs="Arial"/>
          <w:b/>
          <w:bCs/>
          <w:sz w:val="20"/>
          <w:szCs w:val="20"/>
        </w:rPr>
        <w:t>Error Correction:</w:t>
      </w:r>
      <w:r w:rsidRPr="000E3573">
        <w:rPr>
          <w:rFonts w:ascii="Arial" w:hAnsi="Arial" w:cs="Arial"/>
          <w:sz w:val="20"/>
          <w:szCs w:val="20"/>
        </w:rPr>
        <w:t xml:space="preserve"> If the error conditions reported by the State pursuant to the General Terms and Conditions are not corrected in a timely manner, the State may request a replacement copy of the licensed Software from Vendor. In such event, Vendor shall then deliver a replacement copy, together with corrections and updates, of the licensed Software within 24 hours of the State’s request at no added expense to the State. </w:t>
      </w:r>
    </w:p>
    <w:p w14:paraId="1F2BEB88" w14:textId="77777777" w:rsidR="00D47EC0" w:rsidRPr="000E3573" w:rsidRDefault="00D47EC0" w:rsidP="00523361">
      <w:pPr>
        <w:pStyle w:val="ListParagraph"/>
        <w:numPr>
          <w:ilvl w:val="1"/>
          <w:numId w:val="58"/>
        </w:numPr>
        <w:ind w:left="1080"/>
        <w:jc w:val="both"/>
        <w:rPr>
          <w:rFonts w:ascii="Arial" w:hAnsi="Arial" w:cs="Arial"/>
          <w:sz w:val="20"/>
          <w:szCs w:val="20"/>
        </w:rPr>
      </w:pPr>
      <w:r w:rsidRPr="000E3573">
        <w:rPr>
          <w:rFonts w:ascii="Arial" w:hAnsi="Arial" w:cs="Arial"/>
          <w:b/>
          <w:bCs/>
          <w:sz w:val="20"/>
          <w:szCs w:val="20"/>
        </w:rPr>
        <w:t>Other Agreement</w:t>
      </w:r>
      <w:r w:rsidRPr="000E3573">
        <w:rPr>
          <w:rFonts w:ascii="Arial" w:hAnsi="Arial" w:cs="Arial"/>
          <w:sz w:val="20"/>
          <w:szCs w:val="20"/>
        </w:rPr>
        <w:t xml:space="preserve">: This Paragraph 5 may be superseded by written mutual agreement provided that: Support and maintenance Services shall be fully described in such a separate agreement annexed hereto and incorporated herein </w:t>
      </w:r>
    </w:p>
    <w:p w14:paraId="72F77168" w14:textId="77777777" w:rsidR="00D47EC0" w:rsidRPr="000E3573" w:rsidRDefault="00D47EC0" w:rsidP="00523361">
      <w:pPr>
        <w:pStyle w:val="ListParagraph"/>
        <w:numPr>
          <w:ilvl w:val="1"/>
          <w:numId w:val="58"/>
        </w:numPr>
        <w:ind w:left="1080"/>
        <w:jc w:val="both"/>
        <w:rPr>
          <w:rFonts w:ascii="Arial" w:hAnsi="Arial" w:cs="Arial"/>
          <w:sz w:val="20"/>
          <w:szCs w:val="20"/>
        </w:rPr>
      </w:pPr>
      <w:r w:rsidRPr="000E3573">
        <w:rPr>
          <w:rFonts w:ascii="Arial" w:hAnsi="Arial" w:cs="Arial"/>
          <w:b/>
          <w:bCs/>
          <w:sz w:val="20"/>
          <w:szCs w:val="20"/>
        </w:rPr>
        <w:t>Temporary Extension of License</w:t>
      </w:r>
      <w:r w:rsidRPr="000E3573">
        <w:rPr>
          <w:rFonts w:ascii="Arial" w:hAnsi="Arial" w:cs="Arial"/>
          <w:sz w:val="20"/>
          <w:szCs w:val="20"/>
        </w:rPr>
        <w:t xml:space="preserve">: If any licensed Software or CPU/computing system on which the Software is installed fails to operate or malfunctions, the term of the license granted shall be temporarily extended to another CPU selected by the State and continue until the earlier of: </w:t>
      </w:r>
    </w:p>
    <w:p w14:paraId="19C69B0B" w14:textId="77777777" w:rsidR="00D47EC0" w:rsidRPr="000E3573" w:rsidRDefault="00D47EC0" w:rsidP="00523361">
      <w:pPr>
        <w:pStyle w:val="ListParagraph"/>
        <w:numPr>
          <w:ilvl w:val="2"/>
          <w:numId w:val="58"/>
        </w:numPr>
        <w:ind w:left="1440"/>
        <w:jc w:val="both"/>
        <w:rPr>
          <w:rFonts w:ascii="Arial" w:hAnsi="Arial" w:cs="Arial"/>
          <w:sz w:val="20"/>
          <w:szCs w:val="20"/>
        </w:rPr>
      </w:pPr>
      <w:r w:rsidRPr="000E3573">
        <w:rPr>
          <w:rFonts w:ascii="Arial" w:hAnsi="Arial" w:cs="Arial"/>
          <w:sz w:val="20"/>
          <w:szCs w:val="20"/>
        </w:rPr>
        <w:t xml:space="preserve">Return of the inoperative CPU to full operation, or </w:t>
      </w:r>
    </w:p>
    <w:p w14:paraId="7336BD00" w14:textId="77777777" w:rsidR="00D47EC0" w:rsidRPr="000E3573" w:rsidRDefault="00D47EC0" w:rsidP="00523361">
      <w:pPr>
        <w:pStyle w:val="ListParagraph"/>
        <w:numPr>
          <w:ilvl w:val="2"/>
          <w:numId w:val="58"/>
        </w:numPr>
        <w:ind w:left="1440"/>
        <w:jc w:val="both"/>
        <w:rPr>
          <w:rFonts w:ascii="Arial" w:hAnsi="Arial" w:cs="Arial"/>
          <w:sz w:val="20"/>
          <w:szCs w:val="20"/>
        </w:rPr>
      </w:pPr>
      <w:r w:rsidRPr="000E3573">
        <w:rPr>
          <w:rFonts w:ascii="Arial" w:hAnsi="Arial" w:cs="Arial"/>
          <w:sz w:val="20"/>
          <w:szCs w:val="20"/>
        </w:rPr>
        <w:t xml:space="preserve">Termination of the license. </w:t>
      </w:r>
    </w:p>
    <w:p w14:paraId="15FD9832" w14:textId="5C383AC1" w:rsidR="00D47EC0" w:rsidRPr="000E3573" w:rsidRDefault="00D47EC0" w:rsidP="00523361">
      <w:pPr>
        <w:pStyle w:val="ListParagraph"/>
        <w:numPr>
          <w:ilvl w:val="1"/>
          <w:numId w:val="58"/>
        </w:numPr>
        <w:ind w:left="1080"/>
        <w:jc w:val="both"/>
        <w:rPr>
          <w:rFonts w:ascii="Arial" w:hAnsi="Arial" w:cs="Arial"/>
          <w:sz w:val="20"/>
          <w:szCs w:val="20"/>
        </w:rPr>
      </w:pPr>
      <w:r w:rsidRPr="000E3573">
        <w:rPr>
          <w:rFonts w:ascii="Arial" w:hAnsi="Arial" w:cs="Arial"/>
          <w:b/>
          <w:bCs/>
          <w:sz w:val="20"/>
          <w:szCs w:val="20"/>
        </w:rPr>
        <w:t xml:space="preserve">Encryption Code: </w:t>
      </w:r>
      <w:r w:rsidRPr="000E3573">
        <w:rPr>
          <w:rFonts w:ascii="Arial" w:hAnsi="Arial" w:cs="Arial"/>
          <w:sz w:val="20"/>
          <w:szCs w:val="20"/>
        </w:rPr>
        <w:t>Vendor shall provide any temporary encryption code or authorization necessary or proper for operation of the licensed Software under the foregoing temporary license</w:t>
      </w:r>
      <w:r w:rsidR="00D07457" w:rsidRPr="000E3573">
        <w:rPr>
          <w:rFonts w:ascii="Arial" w:hAnsi="Arial" w:cs="Arial"/>
          <w:sz w:val="20"/>
          <w:szCs w:val="20"/>
        </w:rPr>
        <w:t xml:space="preserve">. </w:t>
      </w:r>
      <w:r w:rsidRPr="000E3573">
        <w:rPr>
          <w:rFonts w:ascii="Arial" w:hAnsi="Arial" w:cs="Arial"/>
          <w:sz w:val="20"/>
          <w:szCs w:val="20"/>
        </w:rPr>
        <w:t xml:space="preserve">The State will provide notice by expedient means, whether by telephone, e-mail or facsimile of any failure under this paragraph. On receipt of such notice, Vendor shall issue any temporary encryption code or authorization to the State within twenty-four (24) </w:t>
      </w:r>
      <w:proofErr w:type="gramStart"/>
      <w:r w:rsidRPr="000E3573">
        <w:rPr>
          <w:rFonts w:ascii="Arial" w:hAnsi="Arial" w:cs="Arial"/>
          <w:sz w:val="20"/>
          <w:szCs w:val="20"/>
        </w:rPr>
        <w:t>hours;</w:t>
      </w:r>
      <w:proofErr w:type="gramEnd"/>
      <w:r w:rsidRPr="000E3573">
        <w:rPr>
          <w:rFonts w:ascii="Arial" w:hAnsi="Arial" w:cs="Arial"/>
          <w:sz w:val="20"/>
          <w:szCs w:val="20"/>
        </w:rPr>
        <w:t xml:space="preserve"> unless otherwise agreed. </w:t>
      </w:r>
    </w:p>
    <w:p w14:paraId="3CC47EEC" w14:textId="77777777" w:rsidR="00D47EC0" w:rsidRPr="000E3573" w:rsidRDefault="00D47EC0" w:rsidP="00523361">
      <w:pPr>
        <w:pStyle w:val="ListParagraph"/>
        <w:numPr>
          <w:ilvl w:val="1"/>
          <w:numId w:val="58"/>
        </w:numPr>
        <w:ind w:left="1080"/>
        <w:jc w:val="both"/>
        <w:rPr>
          <w:rFonts w:ascii="Arial" w:hAnsi="Arial" w:cs="Arial"/>
          <w:sz w:val="20"/>
          <w:szCs w:val="20"/>
        </w:rPr>
      </w:pPr>
      <w:r w:rsidRPr="000E3573">
        <w:rPr>
          <w:rFonts w:ascii="Arial" w:hAnsi="Arial" w:cs="Arial"/>
          <w:b/>
          <w:bCs/>
          <w:sz w:val="20"/>
          <w:szCs w:val="20"/>
        </w:rPr>
        <w:t>Updates:</w:t>
      </w:r>
      <w:r w:rsidRPr="000E3573">
        <w:rPr>
          <w:rFonts w:ascii="Arial" w:hAnsi="Arial" w:cs="Arial"/>
          <w:sz w:val="20"/>
          <w:szCs w:val="20"/>
        </w:rPr>
        <w:t xml:space="preserve"> Vendor shall provide to the State, at no additional charge, all new releases and bug fixes (collectively referred to as “Updates”) for any Software Deliverable developed or published by Vendor and made generally available to its other customers at no additional charge. All such Updates shall be a part of the Program and Documentation and, as such, be governed by the provisions of the Agreement. </w:t>
      </w:r>
    </w:p>
    <w:p w14:paraId="5945E585" w14:textId="77777777" w:rsidR="00D47EC0" w:rsidRPr="000E3573" w:rsidRDefault="00D47EC0" w:rsidP="00523361">
      <w:pPr>
        <w:pStyle w:val="ListParagraph"/>
        <w:numPr>
          <w:ilvl w:val="1"/>
          <w:numId w:val="58"/>
        </w:numPr>
        <w:ind w:left="1080"/>
        <w:jc w:val="both"/>
        <w:rPr>
          <w:rFonts w:ascii="Arial" w:hAnsi="Arial" w:cs="Arial"/>
          <w:sz w:val="20"/>
          <w:szCs w:val="20"/>
        </w:rPr>
      </w:pPr>
      <w:r w:rsidRPr="000E3573">
        <w:rPr>
          <w:rFonts w:ascii="Arial" w:hAnsi="Arial" w:cs="Arial"/>
          <w:b/>
          <w:bCs/>
          <w:sz w:val="20"/>
          <w:szCs w:val="20"/>
        </w:rPr>
        <w:lastRenderedPageBreak/>
        <w:t>Telephone Assistance:</w:t>
      </w:r>
      <w:r w:rsidRPr="000E3573">
        <w:rPr>
          <w:rFonts w:ascii="Arial" w:hAnsi="Arial" w:cs="Arial"/>
          <w:sz w:val="20"/>
          <w:szCs w:val="20"/>
        </w:rPr>
        <w:t xml:space="preserve">  Vendor shall provide the State with telephone access to technical support engineers for assistance in the proper installation and use of the Software, and to report and resolve Software problems, during normal business hours, 8:00 AM - 5:00 PM Eastern Time, Monday-Friday. Vendor shall respond to the telephone requests for Program maintenance service, within four (4) hours or eight (8) hours or next business day, etc. </w:t>
      </w:r>
      <w:r w:rsidRPr="000E3573">
        <w:rPr>
          <w:rFonts w:ascii="Arial" w:hAnsi="Arial" w:cs="Arial"/>
          <w:i/>
          <w:sz w:val="20"/>
          <w:szCs w:val="20"/>
        </w:rPr>
        <w:t>(edit this time to what you want your response time to be)</w:t>
      </w:r>
      <w:r w:rsidRPr="000E3573">
        <w:rPr>
          <w:rFonts w:ascii="Arial" w:hAnsi="Arial" w:cs="Arial"/>
          <w:sz w:val="20"/>
          <w:szCs w:val="20"/>
        </w:rPr>
        <w:t>, for calls made at any time</w:t>
      </w:r>
    </w:p>
    <w:p w14:paraId="0580CF8A" w14:textId="75A49E9B" w:rsidR="00D47EC0" w:rsidRPr="000E3573" w:rsidRDefault="00D47EC0" w:rsidP="00523361">
      <w:pPr>
        <w:pStyle w:val="ListParagraph"/>
        <w:numPr>
          <w:ilvl w:val="0"/>
          <w:numId w:val="58"/>
        </w:numPr>
        <w:spacing w:line="240" w:lineRule="atLeast"/>
        <w:jc w:val="both"/>
        <w:rPr>
          <w:rFonts w:ascii="Arial" w:hAnsi="Arial" w:cs="Arial"/>
          <w:sz w:val="20"/>
          <w:szCs w:val="20"/>
        </w:rPr>
      </w:pPr>
      <w:r w:rsidRPr="000E3573">
        <w:rPr>
          <w:rFonts w:ascii="Arial" w:hAnsi="Arial" w:cs="Arial"/>
          <w:b/>
          <w:bCs/>
          <w:caps/>
          <w:sz w:val="20"/>
          <w:szCs w:val="20"/>
          <w:u w:val="single"/>
        </w:rPr>
        <w:t>State Property and Intangibles Rights</w:t>
      </w:r>
      <w:r w:rsidRPr="000E3573">
        <w:rPr>
          <w:rFonts w:ascii="Arial" w:hAnsi="Arial" w:cs="Arial"/>
          <w:b/>
          <w:bCs/>
          <w:sz w:val="20"/>
          <w:szCs w:val="20"/>
        </w:rPr>
        <w:t>:</w:t>
      </w:r>
      <w:r w:rsidRPr="000E3573">
        <w:rPr>
          <w:rFonts w:ascii="Arial" w:hAnsi="Arial" w:cs="Arial"/>
          <w:sz w:val="20"/>
          <w:szCs w:val="20"/>
        </w:rPr>
        <w:t xml:space="preserve"> The parties acknowledge and agree that the State shall own all right, title and interest in and to the copyright in any and all software, technical information, specifications, drawings, records, documentation, data and other work products first originated and prepared by the Vendor for delivery to the State (the “Deliverables”)</w:t>
      </w:r>
      <w:r w:rsidR="00D07457" w:rsidRPr="000E3573">
        <w:rPr>
          <w:rFonts w:ascii="Arial" w:hAnsi="Arial" w:cs="Arial"/>
          <w:sz w:val="20"/>
          <w:szCs w:val="20"/>
        </w:rPr>
        <w:t xml:space="preserve">. </w:t>
      </w:r>
      <w:r w:rsidRPr="000E3573">
        <w:rPr>
          <w:rFonts w:ascii="Arial" w:hAnsi="Arial" w:cs="Arial"/>
          <w:sz w:val="20"/>
          <w:szCs w:val="20"/>
        </w:rPr>
        <w:t>To the extent that any Vendor Technology is contained in any of the Deliverables, the Vendor hereby grants the State a royalty-free, fully paid, worldwide, perpetual, non-exclusive license to use such Vendor Technology in connection with the Deliverables for the State’s internal business purposes</w:t>
      </w:r>
      <w:r w:rsidR="00D07457" w:rsidRPr="000E3573">
        <w:rPr>
          <w:rFonts w:ascii="Arial" w:hAnsi="Arial" w:cs="Arial"/>
          <w:sz w:val="20"/>
          <w:szCs w:val="20"/>
        </w:rPr>
        <w:t xml:space="preserve">. </w:t>
      </w:r>
      <w:r w:rsidRPr="000E3573">
        <w:rPr>
          <w:rFonts w:ascii="Arial" w:hAnsi="Arial" w:cs="Arial"/>
          <w:sz w:val="20"/>
          <w:szCs w:val="20"/>
        </w:rPr>
        <w:t xml:space="preserve">Vendor shall not acquire any right, title and interest in and to the copyrights for goods, </w:t>
      </w:r>
      <w:proofErr w:type="gramStart"/>
      <w:r w:rsidRPr="000E3573">
        <w:rPr>
          <w:rFonts w:ascii="Arial" w:hAnsi="Arial" w:cs="Arial"/>
          <w:sz w:val="20"/>
          <w:szCs w:val="20"/>
        </w:rPr>
        <w:t>any and all</w:t>
      </w:r>
      <w:proofErr w:type="gramEnd"/>
      <w:r w:rsidRPr="000E3573">
        <w:rPr>
          <w:rFonts w:ascii="Arial" w:hAnsi="Arial" w:cs="Arial"/>
          <w:sz w:val="20"/>
          <w:szCs w:val="20"/>
        </w:rPr>
        <w:t xml:space="preserve"> software, technical information, specifications, drawings, records, documentation, data or derivative works thereof, or other work products provided by the State to Vendor</w:t>
      </w:r>
      <w:r w:rsidR="00D07457" w:rsidRPr="000E3573">
        <w:rPr>
          <w:rFonts w:ascii="Arial" w:hAnsi="Arial" w:cs="Arial"/>
          <w:sz w:val="20"/>
          <w:szCs w:val="20"/>
        </w:rPr>
        <w:t xml:space="preserve">. </w:t>
      </w:r>
      <w:r w:rsidRPr="000E3573">
        <w:rPr>
          <w:rFonts w:ascii="Arial" w:hAnsi="Arial" w:cs="Arial"/>
          <w:sz w:val="20"/>
          <w:szCs w:val="20"/>
        </w:rPr>
        <w:t>The State hereby grants Vendor a royalty-free, fully paid, worldwide, perpetual, non-exclusive license to non-confidential Deliverables first originated and prepared by the Vendor for delivery to the State.</w:t>
      </w:r>
    </w:p>
    <w:p w14:paraId="1E4CCD28" w14:textId="77777777" w:rsidR="008A78EB" w:rsidRPr="000E3573" w:rsidRDefault="008A78EB" w:rsidP="000E3573">
      <w:pPr>
        <w:spacing w:after="240" w:line="240" w:lineRule="atLeast"/>
        <w:ind w:left="187"/>
        <w:jc w:val="both"/>
        <w:rPr>
          <w:rFonts w:ascii="Arial" w:hAnsi="Arial" w:cs="Arial"/>
          <w:b/>
          <w:bCs/>
          <w:sz w:val="20"/>
          <w:szCs w:val="20"/>
        </w:rPr>
      </w:pPr>
    </w:p>
    <w:p w14:paraId="31492522" w14:textId="77777777" w:rsidR="003A58A5" w:rsidRPr="000E3573" w:rsidRDefault="003A58A5" w:rsidP="000E3573">
      <w:pPr>
        <w:spacing w:after="240" w:line="240" w:lineRule="atLeast"/>
        <w:ind w:left="187"/>
        <w:jc w:val="both"/>
        <w:rPr>
          <w:rFonts w:ascii="Arial" w:hAnsi="Arial" w:cs="Arial"/>
          <w:b/>
          <w:bCs/>
          <w:sz w:val="20"/>
          <w:szCs w:val="20"/>
        </w:rPr>
      </w:pPr>
    </w:p>
    <w:p w14:paraId="6510E554" w14:textId="77777777" w:rsidR="003A58A5" w:rsidRPr="000E3573" w:rsidRDefault="003A58A5" w:rsidP="000E3573">
      <w:pPr>
        <w:spacing w:after="240" w:line="240" w:lineRule="atLeast"/>
        <w:ind w:left="187"/>
        <w:jc w:val="both"/>
        <w:rPr>
          <w:rFonts w:ascii="Arial" w:hAnsi="Arial" w:cs="Arial"/>
          <w:b/>
          <w:bCs/>
          <w:sz w:val="20"/>
          <w:szCs w:val="20"/>
        </w:rPr>
      </w:pPr>
    </w:p>
    <w:p w14:paraId="6BC529C4" w14:textId="77777777" w:rsidR="003A58A5" w:rsidRPr="000E3573" w:rsidRDefault="003A58A5" w:rsidP="000E3573">
      <w:pPr>
        <w:spacing w:after="240" w:line="240" w:lineRule="atLeast"/>
        <w:ind w:left="187"/>
        <w:jc w:val="both"/>
        <w:rPr>
          <w:rFonts w:ascii="Arial" w:hAnsi="Arial" w:cs="Arial"/>
          <w:b/>
          <w:bCs/>
          <w:sz w:val="20"/>
          <w:szCs w:val="20"/>
        </w:rPr>
      </w:pPr>
    </w:p>
    <w:p w14:paraId="067F4930" w14:textId="77777777" w:rsidR="003A58A5" w:rsidRPr="000E3573" w:rsidRDefault="003A58A5" w:rsidP="000E3573">
      <w:pPr>
        <w:spacing w:after="240" w:line="240" w:lineRule="atLeast"/>
        <w:ind w:left="187"/>
        <w:jc w:val="both"/>
        <w:rPr>
          <w:rFonts w:ascii="Arial" w:hAnsi="Arial" w:cs="Arial"/>
          <w:b/>
          <w:bCs/>
          <w:sz w:val="20"/>
          <w:szCs w:val="20"/>
        </w:rPr>
      </w:pPr>
    </w:p>
    <w:p w14:paraId="6CF7C01F" w14:textId="77777777" w:rsidR="003A58A5" w:rsidRPr="000E3573" w:rsidRDefault="003A58A5" w:rsidP="000E3573">
      <w:pPr>
        <w:spacing w:after="240" w:line="240" w:lineRule="atLeast"/>
        <w:ind w:left="187"/>
        <w:jc w:val="both"/>
        <w:rPr>
          <w:rFonts w:ascii="Arial" w:hAnsi="Arial" w:cs="Arial"/>
          <w:b/>
          <w:bCs/>
          <w:sz w:val="20"/>
          <w:szCs w:val="20"/>
        </w:rPr>
      </w:pPr>
    </w:p>
    <w:p w14:paraId="4237E6D9" w14:textId="77777777" w:rsidR="003A58A5" w:rsidRPr="000E3573" w:rsidRDefault="003A58A5" w:rsidP="000E3573">
      <w:pPr>
        <w:spacing w:after="240" w:line="240" w:lineRule="atLeast"/>
        <w:ind w:left="187"/>
        <w:jc w:val="both"/>
        <w:rPr>
          <w:rFonts w:ascii="Arial" w:hAnsi="Arial" w:cs="Arial"/>
          <w:b/>
          <w:bCs/>
          <w:sz w:val="20"/>
          <w:szCs w:val="20"/>
        </w:rPr>
      </w:pPr>
    </w:p>
    <w:p w14:paraId="13305532" w14:textId="77777777" w:rsidR="003A58A5" w:rsidRPr="000E3573" w:rsidRDefault="003A58A5" w:rsidP="000E3573">
      <w:pPr>
        <w:spacing w:after="240" w:line="240" w:lineRule="atLeast"/>
        <w:ind w:left="187"/>
        <w:jc w:val="both"/>
        <w:rPr>
          <w:rFonts w:ascii="Arial" w:hAnsi="Arial" w:cs="Arial"/>
          <w:b/>
          <w:bCs/>
          <w:sz w:val="20"/>
          <w:szCs w:val="20"/>
        </w:rPr>
      </w:pPr>
    </w:p>
    <w:p w14:paraId="1A9A7915" w14:textId="77777777" w:rsidR="003A58A5" w:rsidRPr="000E3573" w:rsidRDefault="003A58A5" w:rsidP="000E3573">
      <w:pPr>
        <w:spacing w:after="240" w:line="240" w:lineRule="atLeast"/>
        <w:ind w:left="187"/>
        <w:jc w:val="both"/>
        <w:rPr>
          <w:rFonts w:ascii="Arial" w:hAnsi="Arial" w:cs="Arial"/>
          <w:b/>
          <w:bCs/>
          <w:sz w:val="20"/>
          <w:szCs w:val="20"/>
        </w:rPr>
      </w:pPr>
    </w:p>
    <w:p w14:paraId="0086E966" w14:textId="77777777" w:rsidR="003A58A5" w:rsidRPr="000E3573" w:rsidRDefault="003A58A5" w:rsidP="000E3573">
      <w:pPr>
        <w:spacing w:after="240" w:line="240" w:lineRule="atLeast"/>
        <w:ind w:left="187"/>
        <w:jc w:val="both"/>
        <w:rPr>
          <w:rFonts w:ascii="Arial" w:hAnsi="Arial" w:cs="Arial"/>
          <w:b/>
          <w:bCs/>
          <w:sz w:val="20"/>
          <w:szCs w:val="20"/>
        </w:rPr>
      </w:pPr>
    </w:p>
    <w:p w14:paraId="7466C9F1" w14:textId="77777777" w:rsidR="003A58A5" w:rsidRPr="000E3573" w:rsidRDefault="003A58A5" w:rsidP="000E3573">
      <w:pPr>
        <w:spacing w:after="240" w:line="240" w:lineRule="atLeast"/>
        <w:ind w:left="187"/>
        <w:jc w:val="both"/>
        <w:rPr>
          <w:rFonts w:ascii="Arial" w:hAnsi="Arial" w:cs="Arial"/>
          <w:b/>
          <w:bCs/>
          <w:sz w:val="20"/>
          <w:szCs w:val="20"/>
        </w:rPr>
      </w:pPr>
    </w:p>
    <w:p w14:paraId="0317C712" w14:textId="77777777" w:rsidR="003A58A5" w:rsidRDefault="003A58A5" w:rsidP="000E3573">
      <w:pPr>
        <w:spacing w:after="240" w:line="240" w:lineRule="atLeast"/>
        <w:ind w:left="187"/>
        <w:jc w:val="both"/>
        <w:rPr>
          <w:rFonts w:ascii="Arial" w:hAnsi="Arial" w:cs="Arial"/>
          <w:b/>
          <w:bCs/>
          <w:sz w:val="20"/>
          <w:szCs w:val="20"/>
        </w:rPr>
      </w:pPr>
    </w:p>
    <w:p w14:paraId="2626E513" w14:textId="77777777" w:rsidR="000E3573" w:rsidRDefault="000E3573" w:rsidP="000E3573">
      <w:pPr>
        <w:spacing w:after="240" w:line="240" w:lineRule="atLeast"/>
        <w:ind w:left="187"/>
        <w:jc w:val="both"/>
        <w:rPr>
          <w:rFonts w:ascii="Arial" w:hAnsi="Arial" w:cs="Arial"/>
          <w:b/>
          <w:bCs/>
          <w:sz w:val="20"/>
          <w:szCs w:val="20"/>
        </w:rPr>
      </w:pPr>
    </w:p>
    <w:p w14:paraId="4A76869C" w14:textId="77777777" w:rsidR="000E3573" w:rsidRDefault="000E3573" w:rsidP="000E3573">
      <w:pPr>
        <w:spacing w:after="240" w:line="240" w:lineRule="atLeast"/>
        <w:ind w:left="187"/>
        <w:jc w:val="both"/>
        <w:rPr>
          <w:rFonts w:ascii="Arial" w:hAnsi="Arial" w:cs="Arial"/>
          <w:b/>
          <w:bCs/>
          <w:sz w:val="20"/>
          <w:szCs w:val="20"/>
        </w:rPr>
      </w:pPr>
    </w:p>
    <w:p w14:paraId="4A4A369B" w14:textId="77777777" w:rsidR="000E3573" w:rsidRDefault="000E3573" w:rsidP="000E3573">
      <w:pPr>
        <w:spacing w:after="240" w:line="240" w:lineRule="atLeast"/>
        <w:ind w:left="187"/>
        <w:jc w:val="both"/>
        <w:rPr>
          <w:rFonts w:ascii="Arial" w:hAnsi="Arial" w:cs="Arial"/>
          <w:b/>
          <w:bCs/>
          <w:sz w:val="20"/>
          <w:szCs w:val="20"/>
        </w:rPr>
      </w:pPr>
    </w:p>
    <w:p w14:paraId="3AFA6575" w14:textId="77777777" w:rsidR="000E3573" w:rsidRDefault="000E3573" w:rsidP="000E3573">
      <w:pPr>
        <w:spacing w:after="240" w:line="240" w:lineRule="atLeast"/>
        <w:ind w:left="187"/>
        <w:jc w:val="both"/>
        <w:rPr>
          <w:rFonts w:ascii="Arial" w:hAnsi="Arial" w:cs="Arial"/>
          <w:b/>
          <w:bCs/>
          <w:sz w:val="20"/>
          <w:szCs w:val="20"/>
        </w:rPr>
      </w:pPr>
    </w:p>
    <w:p w14:paraId="7FBCD2E9" w14:textId="77777777" w:rsidR="000E3573" w:rsidRDefault="000E3573" w:rsidP="000E3573">
      <w:pPr>
        <w:spacing w:after="240" w:line="240" w:lineRule="atLeast"/>
        <w:ind w:left="187"/>
        <w:jc w:val="both"/>
        <w:rPr>
          <w:rFonts w:ascii="Arial" w:hAnsi="Arial" w:cs="Arial"/>
          <w:b/>
          <w:bCs/>
          <w:sz w:val="20"/>
          <w:szCs w:val="20"/>
        </w:rPr>
      </w:pPr>
    </w:p>
    <w:p w14:paraId="7845FE75" w14:textId="77777777" w:rsidR="000E3573" w:rsidRPr="000E3573" w:rsidRDefault="000E3573" w:rsidP="000E3573">
      <w:pPr>
        <w:spacing w:after="240" w:line="240" w:lineRule="atLeast"/>
        <w:ind w:left="187"/>
        <w:jc w:val="both"/>
        <w:rPr>
          <w:rFonts w:ascii="Arial" w:hAnsi="Arial" w:cs="Arial"/>
          <w:b/>
          <w:bCs/>
          <w:sz w:val="20"/>
          <w:szCs w:val="20"/>
        </w:rPr>
      </w:pPr>
    </w:p>
    <w:p w14:paraId="2CE9DD6E" w14:textId="77777777" w:rsidR="003A58A5" w:rsidRPr="000E3573" w:rsidRDefault="003A58A5" w:rsidP="000E3573">
      <w:pPr>
        <w:spacing w:after="240" w:line="240" w:lineRule="atLeast"/>
        <w:ind w:left="187"/>
        <w:jc w:val="both"/>
        <w:rPr>
          <w:rFonts w:ascii="Arial" w:hAnsi="Arial" w:cs="Arial"/>
          <w:b/>
          <w:bCs/>
          <w:sz w:val="20"/>
          <w:szCs w:val="20"/>
        </w:rPr>
      </w:pPr>
    </w:p>
    <w:p w14:paraId="1E2D70AA" w14:textId="77777777" w:rsidR="003A58A5" w:rsidRPr="000E3573" w:rsidRDefault="003A58A5" w:rsidP="000E3573">
      <w:pPr>
        <w:spacing w:after="240" w:line="240" w:lineRule="atLeast"/>
        <w:ind w:left="187"/>
        <w:jc w:val="both"/>
        <w:rPr>
          <w:rFonts w:ascii="Arial" w:hAnsi="Arial" w:cs="Arial"/>
          <w:b/>
          <w:bCs/>
          <w:sz w:val="20"/>
          <w:szCs w:val="20"/>
        </w:rPr>
      </w:pPr>
    </w:p>
    <w:p w14:paraId="4380EF49" w14:textId="5522420D" w:rsidR="006713B7" w:rsidRPr="000E3573" w:rsidRDefault="00D47EC0" w:rsidP="000E3573">
      <w:pPr>
        <w:spacing w:after="240" w:line="240" w:lineRule="atLeast"/>
        <w:ind w:left="187"/>
        <w:jc w:val="center"/>
        <w:rPr>
          <w:rFonts w:ascii="Arial" w:hAnsi="Arial" w:cs="Arial"/>
          <w:b/>
          <w:bCs/>
          <w:sz w:val="20"/>
          <w:szCs w:val="20"/>
          <w:u w:val="single"/>
        </w:rPr>
      </w:pPr>
      <w:r w:rsidRPr="000E3573">
        <w:rPr>
          <w:rFonts w:ascii="Arial" w:hAnsi="Arial" w:cs="Arial"/>
          <w:b/>
          <w:bCs/>
          <w:sz w:val="20"/>
          <w:szCs w:val="20"/>
          <w:u w:val="single"/>
        </w:rPr>
        <w:lastRenderedPageBreak/>
        <w:t>Section 3: Terms and Conditions Applicable to Personnel and Personal Services</w:t>
      </w:r>
    </w:p>
    <w:p w14:paraId="604D3C4F" w14:textId="0F217765" w:rsidR="00D47EC0" w:rsidRPr="000E3573" w:rsidRDefault="00D47EC0" w:rsidP="00523361">
      <w:pPr>
        <w:pStyle w:val="ListParagraph"/>
        <w:numPr>
          <w:ilvl w:val="0"/>
          <w:numId w:val="59"/>
        </w:numPr>
        <w:spacing w:line="240" w:lineRule="atLeast"/>
        <w:jc w:val="both"/>
        <w:rPr>
          <w:rFonts w:ascii="Arial" w:hAnsi="Arial" w:cs="Arial"/>
          <w:sz w:val="20"/>
          <w:szCs w:val="20"/>
        </w:rPr>
      </w:pPr>
      <w:r w:rsidRPr="000E3573">
        <w:rPr>
          <w:rFonts w:ascii="Arial" w:hAnsi="Arial" w:cs="Arial"/>
          <w:b/>
          <w:caps/>
          <w:sz w:val="20"/>
          <w:szCs w:val="20"/>
          <w:u w:val="single"/>
        </w:rPr>
        <w:t>Vendor’s Representation</w:t>
      </w:r>
      <w:r w:rsidRPr="000E3573">
        <w:rPr>
          <w:rFonts w:ascii="Arial" w:hAnsi="Arial" w:cs="Arial"/>
          <w:b/>
          <w:sz w:val="20"/>
          <w:szCs w:val="20"/>
        </w:rPr>
        <w:t>:</w:t>
      </w:r>
      <w:r w:rsidRPr="000E3573">
        <w:rPr>
          <w:rFonts w:ascii="Arial" w:hAnsi="Arial" w:cs="Arial"/>
          <w:sz w:val="20"/>
          <w:szCs w:val="20"/>
        </w:rPr>
        <w:t xml:space="preserve"> Vendor warrants that qualified personnel will provide Services in a professional manner</w:t>
      </w:r>
      <w:r w:rsidR="00D07457" w:rsidRPr="000E3573">
        <w:rPr>
          <w:rFonts w:ascii="Arial" w:hAnsi="Arial" w:cs="Arial"/>
          <w:sz w:val="20"/>
          <w:szCs w:val="20"/>
        </w:rPr>
        <w:t xml:space="preserve">. </w:t>
      </w:r>
      <w:r w:rsidRPr="000E3573">
        <w:rPr>
          <w:rFonts w:ascii="Arial" w:hAnsi="Arial" w:cs="Arial"/>
          <w:sz w:val="20"/>
          <w:szCs w:val="20"/>
        </w:rPr>
        <w:t>“Professional manner” means that the personnel performing the Services will possess the skill and competence consistent with the prevailing business standards in the information technology industry</w:t>
      </w:r>
      <w:r w:rsidR="00D07457" w:rsidRPr="000E3573">
        <w:rPr>
          <w:rFonts w:ascii="Arial" w:hAnsi="Arial" w:cs="Arial"/>
          <w:sz w:val="20"/>
          <w:szCs w:val="20"/>
        </w:rPr>
        <w:t xml:space="preserve">. </w:t>
      </w:r>
      <w:r w:rsidRPr="000E3573">
        <w:rPr>
          <w:rFonts w:ascii="Arial" w:hAnsi="Arial" w:cs="Arial"/>
          <w:sz w:val="20"/>
          <w:szCs w:val="20"/>
        </w:rPr>
        <w:t>Vendor agrees that it will not enter any agreement with a third party that might abridge any rights of the State under the Agreement</w:t>
      </w:r>
      <w:r w:rsidR="00D07457" w:rsidRPr="000E3573">
        <w:rPr>
          <w:rFonts w:ascii="Arial" w:hAnsi="Arial" w:cs="Arial"/>
          <w:sz w:val="20"/>
          <w:szCs w:val="20"/>
        </w:rPr>
        <w:t xml:space="preserve">. </w:t>
      </w:r>
      <w:r w:rsidRPr="000E3573">
        <w:rPr>
          <w:rFonts w:ascii="Arial" w:hAnsi="Arial" w:cs="Arial"/>
          <w:sz w:val="20"/>
          <w:szCs w:val="20"/>
        </w:rPr>
        <w:t>Vendor will serve as the prime Vendor under the Agreement</w:t>
      </w:r>
      <w:r w:rsidR="00D07457" w:rsidRPr="000E3573">
        <w:rPr>
          <w:rFonts w:ascii="Arial" w:hAnsi="Arial" w:cs="Arial"/>
          <w:sz w:val="20"/>
          <w:szCs w:val="20"/>
        </w:rPr>
        <w:t xml:space="preserve">. </w:t>
      </w:r>
      <w:r w:rsidRPr="000E3573">
        <w:rPr>
          <w:rFonts w:ascii="Arial" w:hAnsi="Arial" w:cs="Arial"/>
          <w:sz w:val="20"/>
          <w:szCs w:val="20"/>
        </w:rPr>
        <w:t xml:space="preserve">Should the State approve any subcontractor(s), the Vendor shall be legally responsible for the performance and payment of the subcontractor(s). Names of any </w:t>
      </w:r>
      <w:proofErr w:type="gramStart"/>
      <w:r w:rsidRPr="000E3573">
        <w:rPr>
          <w:rFonts w:ascii="Arial" w:hAnsi="Arial" w:cs="Arial"/>
          <w:sz w:val="20"/>
          <w:szCs w:val="20"/>
        </w:rPr>
        <w:t>third party</w:t>
      </w:r>
      <w:proofErr w:type="gramEnd"/>
      <w:r w:rsidRPr="000E3573">
        <w:rPr>
          <w:rFonts w:ascii="Arial" w:hAnsi="Arial" w:cs="Arial"/>
          <w:sz w:val="20"/>
          <w:szCs w:val="20"/>
        </w:rPr>
        <w:t xml:space="preserve"> Vendors or subcontractors of Vendor may appear for purposes of convenience in Contract documents; and shall not limit Vendor’s obligations hereunder</w:t>
      </w:r>
      <w:r w:rsidR="00D07457" w:rsidRPr="000E3573">
        <w:rPr>
          <w:rFonts w:ascii="Arial" w:hAnsi="Arial" w:cs="Arial"/>
          <w:sz w:val="20"/>
          <w:szCs w:val="20"/>
        </w:rPr>
        <w:t xml:space="preserve">. </w:t>
      </w:r>
      <w:r w:rsidRPr="000E3573">
        <w:rPr>
          <w:rFonts w:ascii="Arial" w:hAnsi="Arial" w:cs="Arial"/>
          <w:sz w:val="20"/>
          <w:szCs w:val="20"/>
        </w:rPr>
        <w:t xml:space="preserve">Such </w:t>
      </w:r>
      <w:proofErr w:type="gramStart"/>
      <w:r w:rsidRPr="000E3573">
        <w:rPr>
          <w:rFonts w:ascii="Arial" w:hAnsi="Arial" w:cs="Arial"/>
          <w:sz w:val="20"/>
          <w:szCs w:val="20"/>
        </w:rPr>
        <w:t>third party</w:t>
      </w:r>
      <w:proofErr w:type="gramEnd"/>
      <w:r w:rsidRPr="000E3573">
        <w:rPr>
          <w:rFonts w:ascii="Arial" w:hAnsi="Arial" w:cs="Arial"/>
          <w:sz w:val="20"/>
          <w:szCs w:val="20"/>
        </w:rPr>
        <w:t xml:space="preserve"> subcontractors, if approved, may serve as subcontractors to Vendor</w:t>
      </w:r>
      <w:r w:rsidR="00D07457" w:rsidRPr="000E3573">
        <w:rPr>
          <w:rFonts w:ascii="Arial" w:hAnsi="Arial" w:cs="Arial"/>
          <w:sz w:val="20"/>
          <w:szCs w:val="20"/>
        </w:rPr>
        <w:t xml:space="preserve">. </w:t>
      </w:r>
      <w:r w:rsidRPr="000E3573">
        <w:rPr>
          <w:rFonts w:ascii="Arial" w:hAnsi="Arial" w:cs="Arial"/>
          <w:sz w:val="20"/>
          <w:szCs w:val="20"/>
        </w:rPr>
        <w:t xml:space="preserve">Vendor will retain executive representation for functional and technical expertise as needed </w:t>
      </w:r>
      <w:proofErr w:type="gramStart"/>
      <w:r w:rsidRPr="000E3573">
        <w:rPr>
          <w:rFonts w:ascii="Arial" w:hAnsi="Arial" w:cs="Arial"/>
          <w:sz w:val="20"/>
          <w:szCs w:val="20"/>
        </w:rPr>
        <w:t>in order to</w:t>
      </w:r>
      <w:proofErr w:type="gramEnd"/>
      <w:r w:rsidRPr="000E3573">
        <w:rPr>
          <w:rFonts w:ascii="Arial" w:hAnsi="Arial" w:cs="Arial"/>
          <w:sz w:val="20"/>
          <w:szCs w:val="20"/>
        </w:rPr>
        <w:t xml:space="preserve"> incorporate any work by third party subcontractor(s). </w:t>
      </w:r>
    </w:p>
    <w:p w14:paraId="0E0F8D2D" w14:textId="4B1D2089" w:rsidR="00D47EC0" w:rsidRPr="000E3573" w:rsidRDefault="00D47EC0" w:rsidP="00523361">
      <w:pPr>
        <w:numPr>
          <w:ilvl w:val="1"/>
          <w:numId w:val="49"/>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Intellectual Property</w:t>
      </w:r>
      <w:r w:rsidR="00D07457" w:rsidRPr="000E3573">
        <w:rPr>
          <w:rFonts w:ascii="Arial" w:hAnsi="Arial" w:cs="Arial"/>
          <w:sz w:val="20"/>
          <w:szCs w:val="20"/>
        </w:rPr>
        <w:t xml:space="preserve">. </w:t>
      </w:r>
      <w:r w:rsidRPr="000E3573">
        <w:rPr>
          <w:rFonts w:ascii="Arial" w:hAnsi="Arial" w:cs="Arial"/>
          <w:sz w:val="20"/>
          <w:szCs w:val="20"/>
        </w:rPr>
        <w:t>Vendor represents that it has the right to provide the Services and other Deliverables without violating or infringing any law, rule, regulation, copyright, patent, trade secret or other proprietary right of any third party</w:t>
      </w:r>
      <w:r w:rsidR="00D07457" w:rsidRPr="000E3573">
        <w:rPr>
          <w:rFonts w:ascii="Arial" w:hAnsi="Arial" w:cs="Arial"/>
          <w:sz w:val="20"/>
          <w:szCs w:val="20"/>
        </w:rPr>
        <w:t xml:space="preserve">. </w:t>
      </w:r>
      <w:r w:rsidRPr="000E3573">
        <w:rPr>
          <w:rFonts w:ascii="Arial" w:hAnsi="Arial" w:cs="Arial"/>
          <w:sz w:val="20"/>
          <w:szCs w:val="20"/>
        </w:rPr>
        <w:t>Vendor also represents that its Services and other Deliverables are not the subject of any actual or threatened actions arising from, or alleged under, any intellectual property rights of any third party.</w:t>
      </w:r>
    </w:p>
    <w:p w14:paraId="05A7AF19" w14:textId="05687F3F" w:rsidR="00D47EC0" w:rsidRPr="000E3573" w:rsidRDefault="00D47EC0" w:rsidP="00523361">
      <w:pPr>
        <w:numPr>
          <w:ilvl w:val="1"/>
          <w:numId w:val="49"/>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Inherent Services</w:t>
      </w:r>
      <w:r w:rsidR="00D07457" w:rsidRPr="000E3573">
        <w:rPr>
          <w:rFonts w:ascii="Arial" w:hAnsi="Arial" w:cs="Arial"/>
          <w:sz w:val="20"/>
          <w:szCs w:val="20"/>
        </w:rPr>
        <w:t xml:space="preserve">. </w:t>
      </w:r>
      <w:r w:rsidRPr="000E3573">
        <w:rPr>
          <w:rFonts w:ascii="Arial" w:hAnsi="Arial" w:cs="Arial"/>
          <w:sz w:val="20"/>
          <w:szCs w:val="20"/>
        </w:rPr>
        <w:t>If any Services or other Deliverables, functions, or responsibilities not specifically described in the Agreement are required for Vendor’s proper performance, provision and delivery of the Services and other Deliverables pursuant to the Agreement, or are an inherent part of or necessary sub-task included within the Services, they will be deemed to be implied by and included within the scope of the Contract to the same extent and in the same manner as if specifically described in the Contract</w:t>
      </w:r>
      <w:r w:rsidR="00D07457" w:rsidRPr="000E3573">
        <w:rPr>
          <w:rFonts w:ascii="Arial" w:hAnsi="Arial" w:cs="Arial"/>
          <w:sz w:val="20"/>
          <w:szCs w:val="20"/>
        </w:rPr>
        <w:t xml:space="preserve">. </w:t>
      </w:r>
    </w:p>
    <w:p w14:paraId="0CF50AF5" w14:textId="77777777" w:rsidR="00D47EC0" w:rsidRPr="000E3573" w:rsidRDefault="00D47EC0" w:rsidP="00523361">
      <w:pPr>
        <w:numPr>
          <w:ilvl w:val="1"/>
          <w:numId w:val="49"/>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Vendor warrants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the Agreement; and that entering into the Agreement is not prohibited by any Contract, or order by any court of competent jurisdiction.</w:t>
      </w:r>
    </w:p>
    <w:p w14:paraId="2FB20750" w14:textId="60B4334F" w:rsidR="00D47EC0" w:rsidRPr="000E3573" w:rsidRDefault="00D47EC0" w:rsidP="00523361">
      <w:pPr>
        <w:numPr>
          <w:ilvl w:val="0"/>
          <w:numId w:val="49"/>
        </w:numPr>
        <w:tabs>
          <w:tab w:val="clear" w:pos="360"/>
        </w:tabs>
        <w:spacing w:line="240" w:lineRule="atLeast"/>
        <w:ind w:left="720" w:hanging="360"/>
        <w:jc w:val="both"/>
        <w:rPr>
          <w:rFonts w:ascii="Arial" w:hAnsi="Arial" w:cs="Arial"/>
          <w:sz w:val="20"/>
          <w:szCs w:val="20"/>
        </w:rPr>
      </w:pPr>
      <w:r w:rsidRPr="000E3573">
        <w:rPr>
          <w:rFonts w:ascii="Arial" w:hAnsi="Arial" w:cs="Arial"/>
          <w:b/>
          <w:bCs/>
          <w:caps/>
          <w:sz w:val="20"/>
          <w:szCs w:val="20"/>
          <w:u w:val="single"/>
        </w:rPr>
        <w:t>Services Provided by Vendor</w:t>
      </w:r>
      <w:r w:rsidRPr="000E3573">
        <w:rPr>
          <w:rFonts w:ascii="Arial" w:hAnsi="Arial" w:cs="Arial"/>
          <w:b/>
          <w:bCs/>
          <w:sz w:val="20"/>
          <w:szCs w:val="20"/>
        </w:rPr>
        <w:t>:</w:t>
      </w:r>
      <w:r w:rsidRPr="000E3573">
        <w:rPr>
          <w:rFonts w:ascii="Arial" w:hAnsi="Arial" w:cs="Arial"/>
          <w:sz w:val="20"/>
          <w:szCs w:val="20"/>
        </w:rPr>
        <w:t xml:space="preserve"> Vendor shall provide the State with implementation Services as specified in a Statement of Work (“SOW”) executed by the parties</w:t>
      </w:r>
      <w:r w:rsidR="00D07457" w:rsidRPr="000E3573">
        <w:rPr>
          <w:rFonts w:ascii="Arial" w:hAnsi="Arial" w:cs="Arial"/>
          <w:sz w:val="20"/>
          <w:szCs w:val="20"/>
        </w:rPr>
        <w:t xml:space="preserve">. </w:t>
      </w:r>
      <w:r w:rsidRPr="000E3573">
        <w:rPr>
          <w:rFonts w:ascii="Arial" w:hAnsi="Arial" w:cs="Arial"/>
          <w:sz w:val="20"/>
          <w:szCs w:val="20"/>
        </w:rPr>
        <w:t>This Agreement in combination with each SOW individually comprises a separate and independent contractual obligation from any other SOW. A breach by Vendor under one SOW will not be considered a breach under any other SOW. The Services intended hereunder are related to the State’s implementation and/or use of one or more Software Deliverables licensed hereunder or in a separate software license agreement between the parties (“License Agreement”). (Reserve if not needed)</w:t>
      </w:r>
    </w:p>
    <w:p w14:paraId="5BCF4547" w14:textId="32DB9C8F" w:rsidR="00D47EC0" w:rsidRPr="000E3573" w:rsidRDefault="00D47EC0" w:rsidP="00523361">
      <w:pPr>
        <w:numPr>
          <w:ilvl w:val="0"/>
          <w:numId w:val="49"/>
        </w:numPr>
        <w:tabs>
          <w:tab w:val="clear" w:pos="360"/>
        </w:tabs>
        <w:spacing w:line="240" w:lineRule="atLeast"/>
        <w:ind w:left="720" w:hanging="360"/>
        <w:jc w:val="both"/>
        <w:rPr>
          <w:rFonts w:ascii="Arial" w:hAnsi="Arial" w:cs="Arial"/>
          <w:sz w:val="20"/>
          <w:szCs w:val="20"/>
        </w:rPr>
      </w:pPr>
      <w:r w:rsidRPr="000E3573">
        <w:rPr>
          <w:rFonts w:ascii="Arial" w:hAnsi="Arial" w:cs="Arial"/>
          <w:b/>
          <w:caps/>
          <w:sz w:val="20"/>
          <w:szCs w:val="20"/>
          <w:u w:val="single"/>
        </w:rPr>
        <w:t>Personnel</w:t>
      </w:r>
      <w:r w:rsidRPr="000E3573">
        <w:rPr>
          <w:rFonts w:ascii="Arial" w:hAnsi="Arial" w:cs="Arial"/>
          <w:b/>
          <w:caps/>
          <w:sz w:val="20"/>
          <w:szCs w:val="20"/>
        </w:rPr>
        <w:t>:</w:t>
      </w:r>
      <w:r w:rsidRPr="000E3573">
        <w:rPr>
          <w:rFonts w:ascii="Arial" w:hAnsi="Arial" w:cs="Arial"/>
          <w:sz w:val="20"/>
          <w:szCs w:val="20"/>
        </w:rPr>
        <w:t xml:space="preserve"> Vendor shall not substitute key personnel assigned to the performance of the Agreement without prior written approval by the Agency Contract Administrator</w:t>
      </w:r>
      <w:r w:rsidR="00D07457" w:rsidRPr="000E3573">
        <w:rPr>
          <w:rFonts w:ascii="Arial" w:hAnsi="Arial" w:cs="Arial"/>
          <w:sz w:val="20"/>
          <w:szCs w:val="20"/>
        </w:rPr>
        <w:t xml:space="preserve">. </w:t>
      </w:r>
      <w:r w:rsidRPr="000E3573">
        <w:rPr>
          <w:rFonts w:ascii="Arial" w:hAnsi="Arial" w:cs="Arial"/>
          <w:sz w:val="20"/>
          <w:szCs w:val="20"/>
        </w:rPr>
        <w:t>The individuals designated as key personnel for purposes of the Agreement are those specified in the Vendor’s offer. Any desired substitution shall be noticed to the Agency’s Contract Administrator in writing accompanied by the names and references of Vendor’s recommended substitute personnel</w:t>
      </w:r>
      <w:r w:rsidR="00D07457" w:rsidRPr="000E3573">
        <w:rPr>
          <w:rFonts w:ascii="Arial" w:hAnsi="Arial" w:cs="Arial"/>
          <w:sz w:val="20"/>
          <w:szCs w:val="20"/>
        </w:rPr>
        <w:t xml:space="preserve">. </w:t>
      </w:r>
      <w:r w:rsidRPr="000E3573">
        <w:rPr>
          <w:rFonts w:ascii="Arial" w:hAnsi="Arial" w:cs="Arial"/>
          <w:sz w:val="20"/>
          <w:szCs w:val="20"/>
        </w:rPr>
        <w:t>The Agency will approve or disapprove the requested substitution in a timely manner</w:t>
      </w:r>
      <w:r w:rsidR="00D07457" w:rsidRPr="000E3573">
        <w:rPr>
          <w:rFonts w:ascii="Arial" w:hAnsi="Arial" w:cs="Arial"/>
          <w:sz w:val="20"/>
          <w:szCs w:val="20"/>
        </w:rPr>
        <w:t xml:space="preserve">. </w:t>
      </w:r>
      <w:r w:rsidRPr="000E3573">
        <w:rPr>
          <w:rFonts w:ascii="Arial" w:hAnsi="Arial" w:cs="Arial"/>
          <w:sz w:val="20"/>
          <w:szCs w:val="20"/>
        </w:rPr>
        <w:t>The Agency may, in its sole discretion, terminate the Services of any person providing Services under the Agreement</w:t>
      </w:r>
      <w:r w:rsidR="00D07457" w:rsidRPr="000E3573">
        <w:rPr>
          <w:rFonts w:ascii="Arial" w:hAnsi="Arial" w:cs="Arial"/>
          <w:sz w:val="20"/>
          <w:szCs w:val="20"/>
        </w:rPr>
        <w:t xml:space="preserve">. </w:t>
      </w:r>
      <w:r w:rsidRPr="000E3573">
        <w:rPr>
          <w:rFonts w:ascii="Arial" w:hAnsi="Arial" w:cs="Arial"/>
          <w:sz w:val="20"/>
          <w:szCs w:val="20"/>
        </w:rPr>
        <w:t xml:space="preserve">Upon such termination, the Agency may request acceptable substitute personnel or terminate the Contract Services provided by such personnel. </w:t>
      </w:r>
    </w:p>
    <w:p w14:paraId="39A19DFE" w14:textId="77777777" w:rsidR="00D47EC0" w:rsidRPr="000E3573" w:rsidRDefault="00D47EC0" w:rsidP="00523361">
      <w:pPr>
        <w:numPr>
          <w:ilvl w:val="1"/>
          <w:numId w:val="49"/>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 xml:space="preserve">Unless otherwise expressly provided in the Contract, Vendor will furnish </w:t>
      </w:r>
      <w:proofErr w:type="gramStart"/>
      <w:r w:rsidRPr="000E3573">
        <w:rPr>
          <w:rFonts w:ascii="Arial" w:hAnsi="Arial" w:cs="Arial"/>
          <w:sz w:val="20"/>
          <w:szCs w:val="20"/>
        </w:rPr>
        <w:t>all of</w:t>
      </w:r>
      <w:proofErr w:type="gramEnd"/>
      <w:r w:rsidRPr="000E3573">
        <w:rPr>
          <w:rFonts w:ascii="Arial" w:hAnsi="Arial" w:cs="Arial"/>
          <w:sz w:val="20"/>
          <w:szCs w:val="20"/>
        </w:rPr>
        <w:t xml:space="preserve"> its own necessary management, supervision, labor, facilities, furniture, computer and telecommunications equipment, software, supplies and materials necessary for the Vendor to provide and deliver the Services and other Deliverables.</w:t>
      </w:r>
    </w:p>
    <w:p w14:paraId="0836F404" w14:textId="77777777" w:rsidR="00D47EC0" w:rsidRPr="000E3573" w:rsidRDefault="00D47EC0" w:rsidP="00523361">
      <w:pPr>
        <w:numPr>
          <w:ilvl w:val="1"/>
          <w:numId w:val="49"/>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 xml:space="preserve">Vendor personnel shall perform their duties on the premises of the State, during the State’s regular </w:t>
      </w:r>
      <w:proofErr w:type="gramStart"/>
      <w:r w:rsidRPr="000E3573">
        <w:rPr>
          <w:rFonts w:ascii="Arial" w:hAnsi="Arial" w:cs="Arial"/>
          <w:sz w:val="20"/>
          <w:szCs w:val="20"/>
        </w:rPr>
        <w:t>work days</w:t>
      </w:r>
      <w:proofErr w:type="gramEnd"/>
      <w:r w:rsidRPr="000E3573">
        <w:rPr>
          <w:rFonts w:ascii="Arial" w:hAnsi="Arial" w:cs="Arial"/>
          <w:sz w:val="20"/>
          <w:szCs w:val="20"/>
        </w:rPr>
        <w:t xml:space="preserve"> and normal work hours, except as may be specifically agreed otherwise, established in the specification, or statement of work.</w:t>
      </w:r>
    </w:p>
    <w:p w14:paraId="3F3BEFA8" w14:textId="77777777" w:rsidR="00D47EC0" w:rsidRPr="000E3573" w:rsidRDefault="00D47EC0" w:rsidP="00523361">
      <w:pPr>
        <w:numPr>
          <w:ilvl w:val="1"/>
          <w:numId w:val="49"/>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The Agreement shall not prevent Vendor or any of its personnel supplied under the Agreement from performing similar Services elsewhere or restrict Vendor from using the personnel provided to the State, provided that:</w:t>
      </w:r>
    </w:p>
    <w:p w14:paraId="7965CE54" w14:textId="77777777" w:rsidR="00D47EC0" w:rsidRPr="000E3573" w:rsidRDefault="00D47EC0" w:rsidP="00523361">
      <w:pPr>
        <w:numPr>
          <w:ilvl w:val="2"/>
          <w:numId w:val="49"/>
        </w:numPr>
        <w:tabs>
          <w:tab w:val="clear" w:pos="1440"/>
        </w:tabs>
        <w:spacing w:line="240" w:lineRule="atLeast"/>
        <w:ind w:left="1440" w:hanging="360"/>
        <w:jc w:val="both"/>
        <w:rPr>
          <w:rFonts w:ascii="Arial" w:hAnsi="Arial" w:cs="Arial"/>
          <w:sz w:val="20"/>
          <w:szCs w:val="20"/>
        </w:rPr>
      </w:pPr>
      <w:r w:rsidRPr="000E3573">
        <w:rPr>
          <w:rFonts w:ascii="Arial" w:hAnsi="Arial" w:cs="Arial"/>
          <w:sz w:val="20"/>
          <w:szCs w:val="20"/>
        </w:rPr>
        <w:t>Such use does not conflict with the terms, specifications or any amendments to the Agreement, or</w:t>
      </w:r>
    </w:p>
    <w:p w14:paraId="51A96599" w14:textId="77777777" w:rsidR="00D47EC0" w:rsidRPr="000E3573" w:rsidRDefault="00D47EC0" w:rsidP="00523361">
      <w:pPr>
        <w:numPr>
          <w:ilvl w:val="2"/>
          <w:numId w:val="49"/>
        </w:numPr>
        <w:tabs>
          <w:tab w:val="clear" w:pos="1440"/>
        </w:tabs>
        <w:spacing w:line="240" w:lineRule="atLeast"/>
        <w:ind w:left="1440" w:hanging="360"/>
        <w:jc w:val="both"/>
        <w:rPr>
          <w:rFonts w:ascii="Arial" w:hAnsi="Arial" w:cs="Arial"/>
          <w:sz w:val="20"/>
          <w:szCs w:val="20"/>
        </w:rPr>
      </w:pPr>
      <w:r w:rsidRPr="000E3573">
        <w:rPr>
          <w:rFonts w:ascii="Arial" w:hAnsi="Arial" w:cs="Arial"/>
          <w:sz w:val="20"/>
          <w:szCs w:val="20"/>
        </w:rPr>
        <w:t>Such use does not conflict with any procurement law, regulation or policy, or</w:t>
      </w:r>
    </w:p>
    <w:p w14:paraId="6AAB8CCD" w14:textId="77777777" w:rsidR="00D47EC0" w:rsidRPr="000E3573" w:rsidRDefault="00D47EC0" w:rsidP="00523361">
      <w:pPr>
        <w:numPr>
          <w:ilvl w:val="2"/>
          <w:numId w:val="49"/>
        </w:numPr>
        <w:tabs>
          <w:tab w:val="clear" w:pos="1440"/>
        </w:tabs>
        <w:spacing w:line="240" w:lineRule="atLeast"/>
        <w:ind w:left="1440" w:hanging="360"/>
        <w:jc w:val="both"/>
        <w:rPr>
          <w:rFonts w:ascii="Arial" w:hAnsi="Arial" w:cs="Arial"/>
          <w:sz w:val="20"/>
          <w:szCs w:val="20"/>
        </w:rPr>
      </w:pPr>
      <w:r w:rsidRPr="000E3573">
        <w:rPr>
          <w:rFonts w:ascii="Arial" w:hAnsi="Arial" w:cs="Arial"/>
          <w:sz w:val="20"/>
          <w:szCs w:val="20"/>
        </w:rPr>
        <w:t>Such use does not conflict with any non-disclosure agreement, or term thereof, by and between the State and Vendor or Vendor’s personnel.</w:t>
      </w:r>
    </w:p>
    <w:p w14:paraId="524575BB" w14:textId="29E600BD" w:rsidR="00D47EC0" w:rsidRPr="000E3573" w:rsidRDefault="00D47EC0" w:rsidP="00523361">
      <w:pPr>
        <w:numPr>
          <w:ilvl w:val="1"/>
          <w:numId w:val="49"/>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Unless otherwise provided by the Agency, the Vendor shall furnish all necessary personnel, Services, and otherwise perform all acts, duties and responsibilities necessary or incidental to the accomplishment of the tasks specified in the Agreement</w:t>
      </w:r>
      <w:r w:rsidR="00D07457" w:rsidRPr="000E3573">
        <w:rPr>
          <w:rFonts w:ascii="Arial" w:hAnsi="Arial" w:cs="Arial"/>
          <w:sz w:val="20"/>
          <w:szCs w:val="20"/>
        </w:rPr>
        <w:t xml:space="preserve">. </w:t>
      </w:r>
      <w:r w:rsidRPr="000E3573">
        <w:rPr>
          <w:rFonts w:ascii="Arial" w:hAnsi="Arial" w:cs="Arial"/>
          <w:sz w:val="20"/>
          <w:szCs w:val="20"/>
        </w:rPr>
        <w:t xml:space="preserve">The Vendor shall be legally and financially responsible for its personnel including, but not limited to, any deductions for social security and other withholding taxes required by state or </w:t>
      </w:r>
      <w:r w:rsidRPr="000E3573">
        <w:rPr>
          <w:rFonts w:ascii="Arial" w:hAnsi="Arial" w:cs="Arial"/>
          <w:sz w:val="20"/>
          <w:szCs w:val="20"/>
        </w:rPr>
        <w:lastRenderedPageBreak/>
        <w:t>federal law</w:t>
      </w:r>
      <w:r w:rsidR="00D07457" w:rsidRPr="000E3573">
        <w:rPr>
          <w:rFonts w:ascii="Arial" w:hAnsi="Arial" w:cs="Arial"/>
          <w:sz w:val="20"/>
          <w:szCs w:val="20"/>
        </w:rPr>
        <w:t xml:space="preserve">. </w:t>
      </w:r>
      <w:r w:rsidRPr="000E3573">
        <w:rPr>
          <w:rFonts w:ascii="Arial" w:hAnsi="Arial" w:cs="Arial"/>
          <w:sz w:val="20"/>
          <w:szCs w:val="20"/>
        </w:rPr>
        <w:t>The Vendor shall be solely responsible for acquiring any equipment, furniture, and office space not furnished by the State necessary for the Vendor to comply with the Agreement</w:t>
      </w:r>
      <w:r w:rsidR="00D07457" w:rsidRPr="000E3573">
        <w:rPr>
          <w:rFonts w:ascii="Arial" w:hAnsi="Arial" w:cs="Arial"/>
          <w:sz w:val="20"/>
          <w:szCs w:val="20"/>
        </w:rPr>
        <w:t xml:space="preserve">. </w:t>
      </w:r>
      <w:r w:rsidRPr="000E3573">
        <w:rPr>
          <w:rFonts w:ascii="Arial" w:hAnsi="Arial" w:cs="Arial"/>
          <w:sz w:val="20"/>
          <w:szCs w:val="20"/>
        </w:rPr>
        <w:t>The Vendor personnel shall comply with any applicable State facilities or other security rules and regulations.</w:t>
      </w:r>
    </w:p>
    <w:p w14:paraId="4DC257EE" w14:textId="463CDE8D" w:rsidR="00D47EC0" w:rsidRPr="000E3573" w:rsidRDefault="00D47EC0" w:rsidP="00523361">
      <w:pPr>
        <w:numPr>
          <w:ilvl w:val="0"/>
          <w:numId w:val="49"/>
        </w:numPr>
        <w:tabs>
          <w:tab w:val="clear" w:pos="360"/>
        </w:tabs>
        <w:spacing w:line="240" w:lineRule="atLeast"/>
        <w:ind w:left="720" w:hanging="360"/>
        <w:jc w:val="both"/>
        <w:rPr>
          <w:rFonts w:ascii="Arial" w:hAnsi="Arial" w:cs="Arial"/>
          <w:sz w:val="20"/>
          <w:szCs w:val="20"/>
        </w:rPr>
      </w:pPr>
      <w:r w:rsidRPr="000E3573">
        <w:rPr>
          <w:rFonts w:ascii="Arial" w:hAnsi="Arial" w:cs="Arial"/>
          <w:b/>
          <w:sz w:val="20"/>
          <w:szCs w:val="20"/>
          <w:u w:val="single"/>
        </w:rPr>
        <w:t>PERSONAL SERVICES</w:t>
      </w:r>
      <w:r w:rsidRPr="000E3573">
        <w:rPr>
          <w:rFonts w:ascii="Arial" w:hAnsi="Arial" w:cs="Arial"/>
          <w:sz w:val="20"/>
          <w:szCs w:val="20"/>
        </w:rPr>
        <w:t>: The State shall have and retain the right to obtain personal Services of any individuals providing Services under the Agreement</w:t>
      </w:r>
      <w:r w:rsidR="00D07457" w:rsidRPr="000E3573">
        <w:rPr>
          <w:rFonts w:ascii="Arial" w:hAnsi="Arial" w:cs="Arial"/>
          <w:sz w:val="20"/>
          <w:szCs w:val="20"/>
        </w:rPr>
        <w:t xml:space="preserve">. </w:t>
      </w:r>
      <w:r w:rsidRPr="000E3573">
        <w:rPr>
          <w:rFonts w:ascii="Arial" w:hAnsi="Arial" w:cs="Arial"/>
          <w:sz w:val="20"/>
          <w:szCs w:val="20"/>
        </w:rPr>
        <w:t>This right may be exercised at the State's discretion in the event of any transfer of the person providing personal Services, termination, default, merger, acquisition, bankruptcy or receivership of the Vendor to ensure continuity of Services provided under the Agreement</w:t>
      </w:r>
      <w:r w:rsidR="00D07457" w:rsidRPr="000E3573">
        <w:rPr>
          <w:rFonts w:ascii="Arial" w:hAnsi="Arial" w:cs="Arial"/>
          <w:sz w:val="20"/>
          <w:szCs w:val="20"/>
        </w:rPr>
        <w:t xml:space="preserve">. </w:t>
      </w:r>
      <w:r w:rsidRPr="000E3573">
        <w:rPr>
          <w:rFonts w:ascii="Arial" w:hAnsi="Arial" w:cs="Arial"/>
          <w:sz w:val="20"/>
          <w:szCs w:val="20"/>
        </w:rPr>
        <w:t>Provided, however, that the Agency shall not retain or solicit any Vendor employee for purposes other than completion of personal Services due as all or part of any performance due under the Agreement.</w:t>
      </w:r>
    </w:p>
    <w:p w14:paraId="33B42CDD" w14:textId="77777777" w:rsidR="00D47EC0" w:rsidRPr="000E3573" w:rsidRDefault="00D47EC0" w:rsidP="00523361">
      <w:pPr>
        <w:numPr>
          <w:ilvl w:val="1"/>
          <w:numId w:val="49"/>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 xml:space="preserve">Vendor personnel shall perform any duties on the premises of the State during the State's regular </w:t>
      </w:r>
      <w:proofErr w:type="gramStart"/>
      <w:r w:rsidRPr="000E3573">
        <w:rPr>
          <w:rFonts w:ascii="Arial" w:hAnsi="Arial" w:cs="Arial"/>
          <w:sz w:val="20"/>
          <w:szCs w:val="20"/>
        </w:rPr>
        <w:t>work days</w:t>
      </w:r>
      <w:proofErr w:type="gramEnd"/>
      <w:r w:rsidRPr="000E3573">
        <w:rPr>
          <w:rFonts w:ascii="Arial" w:hAnsi="Arial" w:cs="Arial"/>
          <w:sz w:val="20"/>
          <w:szCs w:val="20"/>
        </w:rPr>
        <w:t xml:space="preserve"> and normal work hours, except as may be specifically agreed otherwise, established in the specification, or statement of work.</w:t>
      </w:r>
    </w:p>
    <w:p w14:paraId="2229E73D" w14:textId="108F4C4A" w:rsidR="00D47EC0" w:rsidRPr="000E3573" w:rsidRDefault="00D47EC0" w:rsidP="00523361">
      <w:pPr>
        <w:numPr>
          <w:ilvl w:val="1"/>
          <w:numId w:val="49"/>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The State has and reserves the right to disapprove the continuing assignment of Vendor personnel provided by Vendor under the Agreement</w:t>
      </w:r>
      <w:r w:rsidR="00D07457" w:rsidRPr="000E3573">
        <w:rPr>
          <w:rFonts w:ascii="Arial" w:hAnsi="Arial" w:cs="Arial"/>
          <w:sz w:val="20"/>
          <w:szCs w:val="20"/>
        </w:rPr>
        <w:t xml:space="preserve">. </w:t>
      </w:r>
      <w:r w:rsidRPr="000E3573">
        <w:rPr>
          <w:rFonts w:ascii="Arial" w:hAnsi="Arial" w:cs="Arial"/>
          <w:sz w:val="20"/>
          <w:szCs w:val="20"/>
        </w:rPr>
        <w:t>If this right is exercised and the Vendor is not able to replace the disapproved personnel as required by the State, the parties agree to employ best commercial efforts to informally resolve such failure equitably by adjustment of other duties, set-off, or modification to other terms that may be affected by Vendor's failure.</w:t>
      </w:r>
    </w:p>
    <w:p w14:paraId="3C98D78B" w14:textId="20FF09AB" w:rsidR="00D47EC0" w:rsidRPr="000E3573" w:rsidRDefault="00D47EC0" w:rsidP="00523361">
      <w:pPr>
        <w:numPr>
          <w:ilvl w:val="1"/>
          <w:numId w:val="49"/>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Vendor will make every reasonable effort consistent with prevailing business practices to honor the specific requests of the State regarding assignment of Vendor's employees</w:t>
      </w:r>
      <w:r w:rsidR="00D07457" w:rsidRPr="000E3573">
        <w:rPr>
          <w:rFonts w:ascii="Arial" w:hAnsi="Arial" w:cs="Arial"/>
          <w:sz w:val="20"/>
          <w:szCs w:val="20"/>
        </w:rPr>
        <w:t xml:space="preserve">. </w:t>
      </w:r>
      <w:r w:rsidRPr="000E3573">
        <w:rPr>
          <w:rFonts w:ascii="Arial" w:hAnsi="Arial" w:cs="Arial"/>
          <w:sz w:val="20"/>
          <w:szCs w:val="20"/>
        </w:rPr>
        <w:t>Vendor reserves the sole right to determine the assignment of its employees</w:t>
      </w:r>
      <w:r w:rsidR="00D07457" w:rsidRPr="000E3573">
        <w:rPr>
          <w:rFonts w:ascii="Arial" w:hAnsi="Arial" w:cs="Arial"/>
          <w:sz w:val="20"/>
          <w:szCs w:val="20"/>
        </w:rPr>
        <w:t xml:space="preserve">. </w:t>
      </w:r>
      <w:r w:rsidRPr="000E3573">
        <w:rPr>
          <w:rFonts w:ascii="Arial" w:hAnsi="Arial" w:cs="Arial"/>
          <w:sz w:val="20"/>
          <w:szCs w:val="20"/>
        </w:rPr>
        <w:t>If one of Vendor's employees is unable to perform due to illness, resignation, or other factors beyond Vendor's control, Vendor will provide suitable personnel at no additional cost to the State.</w:t>
      </w:r>
    </w:p>
    <w:p w14:paraId="4E91B4CE" w14:textId="77777777" w:rsidR="00D47EC0" w:rsidRPr="000E3573" w:rsidRDefault="00D47EC0" w:rsidP="00523361">
      <w:pPr>
        <w:numPr>
          <w:ilvl w:val="1"/>
          <w:numId w:val="49"/>
        </w:numPr>
        <w:tabs>
          <w:tab w:val="clear" w:pos="720"/>
        </w:tabs>
        <w:spacing w:line="240" w:lineRule="atLeast"/>
        <w:ind w:left="1080" w:hanging="360"/>
        <w:jc w:val="both"/>
        <w:rPr>
          <w:rFonts w:ascii="Arial" w:hAnsi="Arial" w:cs="Arial"/>
          <w:sz w:val="20"/>
          <w:szCs w:val="20"/>
        </w:rPr>
      </w:pPr>
      <w:r w:rsidRPr="000E3573">
        <w:rPr>
          <w:rFonts w:ascii="Arial" w:hAnsi="Arial" w:cs="Arial"/>
          <w:sz w:val="20"/>
          <w:szCs w:val="20"/>
        </w:rPr>
        <w:t>The Agreement shall not prevent Vendor or any of its personnel supplied under the Agreement from performing similar Services elsewhere or restrict Vendor from using the personnel provided to the State, provided that:</w:t>
      </w:r>
    </w:p>
    <w:p w14:paraId="46D21D59" w14:textId="77777777" w:rsidR="00D47EC0" w:rsidRPr="000E3573" w:rsidRDefault="00D47EC0" w:rsidP="00523361">
      <w:pPr>
        <w:numPr>
          <w:ilvl w:val="2"/>
          <w:numId w:val="49"/>
        </w:numPr>
        <w:tabs>
          <w:tab w:val="clear" w:pos="1440"/>
        </w:tabs>
        <w:spacing w:line="240" w:lineRule="atLeast"/>
        <w:ind w:left="1440" w:hanging="360"/>
        <w:jc w:val="both"/>
        <w:rPr>
          <w:rFonts w:ascii="Arial" w:hAnsi="Arial" w:cs="Arial"/>
          <w:sz w:val="20"/>
          <w:szCs w:val="20"/>
        </w:rPr>
      </w:pPr>
      <w:r w:rsidRPr="000E3573">
        <w:rPr>
          <w:rFonts w:ascii="Arial" w:hAnsi="Arial" w:cs="Arial"/>
          <w:sz w:val="20"/>
          <w:szCs w:val="20"/>
        </w:rPr>
        <w:t>Such use does not conflict with the terms, specifications or any amendments to the Agreement, or</w:t>
      </w:r>
    </w:p>
    <w:p w14:paraId="05BCC95C" w14:textId="77777777" w:rsidR="00D47EC0" w:rsidRPr="000E3573" w:rsidRDefault="00D47EC0" w:rsidP="00523361">
      <w:pPr>
        <w:numPr>
          <w:ilvl w:val="2"/>
          <w:numId w:val="49"/>
        </w:numPr>
        <w:tabs>
          <w:tab w:val="clear" w:pos="1440"/>
        </w:tabs>
        <w:spacing w:line="240" w:lineRule="atLeast"/>
        <w:ind w:left="1440" w:hanging="360"/>
        <w:jc w:val="both"/>
        <w:rPr>
          <w:rFonts w:ascii="Arial" w:hAnsi="Arial" w:cs="Arial"/>
          <w:sz w:val="20"/>
          <w:szCs w:val="20"/>
        </w:rPr>
      </w:pPr>
      <w:r w:rsidRPr="000E3573">
        <w:rPr>
          <w:rFonts w:ascii="Arial" w:hAnsi="Arial" w:cs="Arial"/>
          <w:sz w:val="20"/>
          <w:szCs w:val="20"/>
        </w:rPr>
        <w:t>Such use does not conflict with any procurement law, regulation or policy, or</w:t>
      </w:r>
    </w:p>
    <w:p w14:paraId="368582B9" w14:textId="77777777" w:rsidR="00D47EC0" w:rsidRPr="000E3573" w:rsidRDefault="00D47EC0" w:rsidP="00523361">
      <w:pPr>
        <w:numPr>
          <w:ilvl w:val="2"/>
          <w:numId w:val="49"/>
        </w:numPr>
        <w:tabs>
          <w:tab w:val="clear" w:pos="1440"/>
        </w:tabs>
        <w:spacing w:line="240" w:lineRule="atLeast"/>
        <w:ind w:left="1440" w:hanging="360"/>
        <w:jc w:val="both"/>
        <w:rPr>
          <w:rFonts w:ascii="Arial" w:hAnsi="Arial" w:cs="Arial"/>
          <w:sz w:val="20"/>
          <w:szCs w:val="20"/>
        </w:rPr>
      </w:pPr>
      <w:r w:rsidRPr="000E3573">
        <w:rPr>
          <w:rFonts w:ascii="Arial" w:hAnsi="Arial" w:cs="Arial"/>
          <w:sz w:val="20"/>
          <w:szCs w:val="20"/>
        </w:rPr>
        <w:t>Such use does not conflict with any non-disclosure agreement, or term thereof, by and between the State and Vendor or Vendor's personnel</w:t>
      </w:r>
    </w:p>
    <w:p w14:paraId="25BB2877" w14:textId="77777777" w:rsidR="0074320D" w:rsidRDefault="0074320D" w:rsidP="0074320D">
      <w:pPr>
        <w:spacing w:line="240" w:lineRule="atLeast"/>
        <w:jc w:val="both"/>
        <w:rPr>
          <w:rFonts w:ascii="Arial" w:hAnsi="Arial" w:cs="Arial"/>
          <w:sz w:val="22"/>
          <w:szCs w:val="22"/>
        </w:rPr>
      </w:pPr>
    </w:p>
    <w:p w14:paraId="72663CCA" w14:textId="77777777" w:rsidR="003A58A5" w:rsidRDefault="003A58A5" w:rsidP="0074320D">
      <w:pPr>
        <w:spacing w:line="240" w:lineRule="atLeast"/>
        <w:jc w:val="both"/>
        <w:rPr>
          <w:rFonts w:ascii="Arial" w:hAnsi="Arial" w:cs="Arial"/>
          <w:sz w:val="22"/>
          <w:szCs w:val="22"/>
        </w:rPr>
      </w:pPr>
    </w:p>
    <w:p w14:paraId="76AA793C" w14:textId="77777777" w:rsidR="003A58A5" w:rsidRDefault="003A58A5" w:rsidP="0074320D">
      <w:pPr>
        <w:spacing w:line="240" w:lineRule="atLeast"/>
        <w:jc w:val="both"/>
        <w:rPr>
          <w:rFonts w:ascii="Arial" w:hAnsi="Arial" w:cs="Arial"/>
          <w:sz w:val="22"/>
          <w:szCs w:val="22"/>
        </w:rPr>
      </w:pPr>
    </w:p>
    <w:p w14:paraId="04E62D93" w14:textId="77777777" w:rsidR="003A58A5" w:rsidRDefault="003A58A5" w:rsidP="0074320D">
      <w:pPr>
        <w:spacing w:line="240" w:lineRule="atLeast"/>
        <w:jc w:val="both"/>
        <w:rPr>
          <w:rFonts w:ascii="Arial" w:hAnsi="Arial" w:cs="Arial"/>
          <w:sz w:val="22"/>
          <w:szCs w:val="22"/>
        </w:rPr>
      </w:pPr>
    </w:p>
    <w:p w14:paraId="79631005" w14:textId="77777777" w:rsidR="003A58A5" w:rsidRDefault="003A58A5" w:rsidP="0074320D">
      <w:pPr>
        <w:spacing w:line="240" w:lineRule="atLeast"/>
        <w:jc w:val="both"/>
        <w:rPr>
          <w:rFonts w:ascii="Arial" w:hAnsi="Arial" w:cs="Arial"/>
          <w:sz w:val="22"/>
          <w:szCs w:val="22"/>
        </w:rPr>
      </w:pPr>
    </w:p>
    <w:p w14:paraId="5938579A" w14:textId="77777777" w:rsidR="003A58A5" w:rsidRDefault="003A58A5" w:rsidP="0074320D">
      <w:pPr>
        <w:spacing w:line="240" w:lineRule="atLeast"/>
        <w:jc w:val="both"/>
        <w:rPr>
          <w:rFonts w:ascii="Arial" w:hAnsi="Arial" w:cs="Arial"/>
          <w:sz w:val="22"/>
          <w:szCs w:val="22"/>
        </w:rPr>
      </w:pPr>
    </w:p>
    <w:p w14:paraId="5CEB6106" w14:textId="77777777" w:rsidR="003A58A5" w:rsidRDefault="003A58A5" w:rsidP="0074320D">
      <w:pPr>
        <w:spacing w:line="240" w:lineRule="atLeast"/>
        <w:jc w:val="both"/>
        <w:rPr>
          <w:rFonts w:ascii="Arial" w:hAnsi="Arial" w:cs="Arial"/>
          <w:sz w:val="22"/>
          <w:szCs w:val="22"/>
        </w:rPr>
      </w:pPr>
    </w:p>
    <w:p w14:paraId="15DE44A3" w14:textId="77777777" w:rsidR="003A58A5" w:rsidRDefault="003A58A5" w:rsidP="0074320D">
      <w:pPr>
        <w:spacing w:line="240" w:lineRule="atLeast"/>
        <w:jc w:val="both"/>
        <w:rPr>
          <w:rFonts w:ascii="Arial" w:hAnsi="Arial" w:cs="Arial"/>
          <w:sz w:val="22"/>
          <w:szCs w:val="22"/>
        </w:rPr>
      </w:pPr>
    </w:p>
    <w:p w14:paraId="792706F6" w14:textId="77777777" w:rsidR="003A58A5" w:rsidRDefault="003A58A5" w:rsidP="0074320D">
      <w:pPr>
        <w:spacing w:line="240" w:lineRule="atLeast"/>
        <w:jc w:val="both"/>
        <w:rPr>
          <w:rFonts w:ascii="Arial" w:hAnsi="Arial" w:cs="Arial"/>
          <w:sz w:val="22"/>
          <w:szCs w:val="22"/>
        </w:rPr>
      </w:pPr>
    </w:p>
    <w:p w14:paraId="4CCF09D2" w14:textId="77777777" w:rsidR="003A58A5" w:rsidRDefault="003A58A5" w:rsidP="0074320D">
      <w:pPr>
        <w:spacing w:line="240" w:lineRule="atLeast"/>
        <w:jc w:val="both"/>
        <w:rPr>
          <w:rFonts w:ascii="Arial" w:hAnsi="Arial" w:cs="Arial"/>
          <w:sz w:val="22"/>
          <w:szCs w:val="22"/>
        </w:rPr>
      </w:pPr>
    </w:p>
    <w:p w14:paraId="700BA1D1" w14:textId="77777777" w:rsidR="003A58A5" w:rsidRDefault="003A58A5" w:rsidP="0074320D">
      <w:pPr>
        <w:spacing w:line="240" w:lineRule="atLeast"/>
        <w:jc w:val="both"/>
        <w:rPr>
          <w:rFonts w:ascii="Arial" w:hAnsi="Arial" w:cs="Arial"/>
          <w:sz w:val="22"/>
          <w:szCs w:val="22"/>
        </w:rPr>
      </w:pPr>
    </w:p>
    <w:p w14:paraId="3C86D476" w14:textId="77777777" w:rsidR="003A58A5" w:rsidRDefault="003A58A5" w:rsidP="0074320D">
      <w:pPr>
        <w:spacing w:line="240" w:lineRule="atLeast"/>
        <w:jc w:val="both"/>
        <w:rPr>
          <w:rFonts w:ascii="Arial" w:hAnsi="Arial" w:cs="Arial"/>
          <w:sz w:val="22"/>
          <w:szCs w:val="22"/>
        </w:rPr>
      </w:pPr>
    </w:p>
    <w:p w14:paraId="3ABE62B1" w14:textId="77777777" w:rsidR="003A58A5" w:rsidRDefault="003A58A5" w:rsidP="0074320D">
      <w:pPr>
        <w:spacing w:line="240" w:lineRule="atLeast"/>
        <w:jc w:val="both"/>
        <w:rPr>
          <w:rFonts w:ascii="Arial" w:hAnsi="Arial" w:cs="Arial"/>
          <w:sz w:val="22"/>
          <w:szCs w:val="22"/>
        </w:rPr>
      </w:pPr>
    </w:p>
    <w:p w14:paraId="1CDF63F8" w14:textId="77777777" w:rsidR="003A58A5" w:rsidRDefault="003A58A5" w:rsidP="0074320D">
      <w:pPr>
        <w:spacing w:line="240" w:lineRule="atLeast"/>
        <w:jc w:val="both"/>
        <w:rPr>
          <w:rFonts w:ascii="Arial" w:hAnsi="Arial" w:cs="Arial"/>
          <w:sz w:val="22"/>
          <w:szCs w:val="22"/>
        </w:rPr>
      </w:pPr>
    </w:p>
    <w:p w14:paraId="579DD5CE" w14:textId="77777777" w:rsidR="003A58A5" w:rsidRDefault="003A58A5" w:rsidP="0074320D">
      <w:pPr>
        <w:spacing w:line="240" w:lineRule="atLeast"/>
        <w:jc w:val="both"/>
        <w:rPr>
          <w:rFonts w:ascii="Arial" w:hAnsi="Arial" w:cs="Arial"/>
          <w:sz w:val="22"/>
          <w:szCs w:val="22"/>
        </w:rPr>
      </w:pPr>
    </w:p>
    <w:p w14:paraId="34E1A3DF" w14:textId="77777777" w:rsidR="003A58A5" w:rsidRDefault="003A58A5" w:rsidP="0074320D">
      <w:pPr>
        <w:spacing w:line="240" w:lineRule="atLeast"/>
        <w:jc w:val="both"/>
        <w:rPr>
          <w:rFonts w:ascii="Arial" w:hAnsi="Arial" w:cs="Arial"/>
          <w:sz w:val="22"/>
          <w:szCs w:val="22"/>
        </w:rPr>
      </w:pPr>
    </w:p>
    <w:p w14:paraId="1085CC84" w14:textId="77777777" w:rsidR="003A58A5" w:rsidRDefault="003A58A5" w:rsidP="0074320D">
      <w:pPr>
        <w:spacing w:line="240" w:lineRule="atLeast"/>
        <w:jc w:val="both"/>
        <w:rPr>
          <w:rFonts w:ascii="Arial" w:hAnsi="Arial" w:cs="Arial"/>
          <w:sz w:val="22"/>
          <w:szCs w:val="22"/>
        </w:rPr>
      </w:pPr>
    </w:p>
    <w:p w14:paraId="6B31F817" w14:textId="77777777" w:rsidR="00907EAE" w:rsidRDefault="00907EAE" w:rsidP="0074320D">
      <w:pPr>
        <w:spacing w:line="240" w:lineRule="atLeast"/>
        <w:jc w:val="both"/>
        <w:rPr>
          <w:rFonts w:ascii="Arial" w:hAnsi="Arial" w:cs="Arial"/>
          <w:sz w:val="22"/>
          <w:szCs w:val="22"/>
        </w:rPr>
      </w:pPr>
    </w:p>
    <w:p w14:paraId="520484CC" w14:textId="77777777" w:rsidR="00907EAE" w:rsidRDefault="00907EAE" w:rsidP="0074320D">
      <w:pPr>
        <w:spacing w:line="240" w:lineRule="atLeast"/>
        <w:jc w:val="both"/>
        <w:rPr>
          <w:rFonts w:ascii="Arial" w:hAnsi="Arial" w:cs="Arial"/>
          <w:sz w:val="22"/>
          <w:szCs w:val="22"/>
        </w:rPr>
      </w:pPr>
    </w:p>
    <w:p w14:paraId="26879488" w14:textId="77777777" w:rsidR="00907EAE" w:rsidRDefault="00907EAE" w:rsidP="0074320D">
      <w:pPr>
        <w:spacing w:line="240" w:lineRule="atLeast"/>
        <w:jc w:val="both"/>
        <w:rPr>
          <w:rFonts w:ascii="Arial" w:hAnsi="Arial" w:cs="Arial"/>
          <w:sz w:val="22"/>
          <w:szCs w:val="22"/>
        </w:rPr>
      </w:pPr>
    </w:p>
    <w:p w14:paraId="2837B5DB" w14:textId="77777777" w:rsidR="00907EAE" w:rsidRDefault="00907EAE" w:rsidP="0074320D">
      <w:pPr>
        <w:spacing w:line="240" w:lineRule="atLeast"/>
        <w:jc w:val="both"/>
        <w:rPr>
          <w:rFonts w:ascii="Arial" w:hAnsi="Arial" w:cs="Arial"/>
          <w:sz w:val="22"/>
          <w:szCs w:val="22"/>
        </w:rPr>
      </w:pPr>
    </w:p>
    <w:p w14:paraId="7EB5F647" w14:textId="77777777" w:rsidR="00907EAE" w:rsidRDefault="00907EAE" w:rsidP="0074320D">
      <w:pPr>
        <w:spacing w:line="240" w:lineRule="atLeast"/>
        <w:jc w:val="both"/>
        <w:rPr>
          <w:rFonts w:ascii="Arial" w:hAnsi="Arial" w:cs="Arial"/>
          <w:sz w:val="22"/>
          <w:szCs w:val="22"/>
        </w:rPr>
      </w:pPr>
    </w:p>
    <w:p w14:paraId="53A257EF" w14:textId="77777777" w:rsidR="00907EAE" w:rsidRDefault="00907EAE" w:rsidP="0074320D">
      <w:pPr>
        <w:spacing w:line="240" w:lineRule="atLeast"/>
        <w:jc w:val="both"/>
        <w:rPr>
          <w:rFonts w:ascii="Arial" w:hAnsi="Arial" w:cs="Arial"/>
          <w:sz w:val="22"/>
          <w:szCs w:val="22"/>
        </w:rPr>
      </w:pPr>
    </w:p>
    <w:p w14:paraId="22BE7C90" w14:textId="77777777" w:rsidR="00907EAE" w:rsidRDefault="00907EAE" w:rsidP="0074320D">
      <w:pPr>
        <w:spacing w:line="240" w:lineRule="atLeast"/>
        <w:jc w:val="both"/>
        <w:rPr>
          <w:rFonts w:ascii="Arial" w:hAnsi="Arial" w:cs="Arial"/>
          <w:sz w:val="22"/>
          <w:szCs w:val="22"/>
        </w:rPr>
      </w:pPr>
    </w:p>
    <w:p w14:paraId="7AD117B7" w14:textId="77777777" w:rsidR="00907EAE" w:rsidRDefault="00907EAE" w:rsidP="0074320D">
      <w:pPr>
        <w:spacing w:line="240" w:lineRule="atLeast"/>
        <w:jc w:val="both"/>
        <w:rPr>
          <w:rFonts w:ascii="Arial" w:hAnsi="Arial" w:cs="Arial"/>
          <w:sz w:val="22"/>
          <w:szCs w:val="22"/>
        </w:rPr>
      </w:pPr>
    </w:p>
    <w:p w14:paraId="6C6F1404" w14:textId="77777777" w:rsidR="00907EAE" w:rsidRDefault="00907EAE" w:rsidP="0074320D">
      <w:pPr>
        <w:spacing w:line="240" w:lineRule="atLeast"/>
        <w:jc w:val="both"/>
        <w:rPr>
          <w:rFonts w:ascii="Arial" w:hAnsi="Arial" w:cs="Arial"/>
          <w:sz w:val="22"/>
          <w:szCs w:val="22"/>
        </w:rPr>
      </w:pPr>
    </w:p>
    <w:p w14:paraId="6651DC92" w14:textId="491B3A07" w:rsidR="00AF3CCE" w:rsidRPr="00AF3CCE" w:rsidRDefault="0074320D" w:rsidP="005B66CC">
      <w:pPr>
        <w:spacing w:after="240" w:line="240" w:lineRule="atLeast"/>
        <w:ind w:left="187"/>
        <w:jc w:val="center"/>
        <w:rPr>
          <w:rFonts w:ascii="Arial" w:hAnsi="Arial" w:cs="Arial"/>
          <w:b/>
          <w:bCs/>
          <w:u w:val="single"/>
        </w:rPr>
      </w:pPr>
      <w:r w:rsidRPr="003A58A5">
        <w:rPr>
          <w:rFonts w:ascii="Arial" w:hAnsi="Arial" w:cs="Arial"/>
          <w:b/>
          <w:bCs/>
          <w:u w:val="single"/>
        </w:rPr>
        <w:lastRenderedPageBreak/>
        <w:t>Section 4: Terms and Conditions Applicable to Software as a Service (SaaS)</w:t>
      </w:r>
      <w:r w:rsidR="00730EE9" w:rsidRPr="003A58A5">
        <w:rPr>
          <w:rFonts w:ascii="Arial" w:hAnsi="Arial" w:cs="Arial"/>
          <w:b/>
          <w:bCs/>
          <w:u w:val="single"/>
        </w:rPr>
        <w:t xml:space="preserve"> Solutions</w:t>
      </w:r>
      <w:bookmarkStart w:id="623" w:name="_Hlk511137470"/>
    </w:p>
    <w:p w14:paraId="74E2CA5E" w14:textId="77777777" w:rsidR="002C7849" w:rsidRPr="00FC4DFA" w:rsidRDefault="002C7849" w:rsidP="00523361">
      <w:pPr>
        <w:numPr>
          <w:ilvl w:val="0"/>
          <w:numId w:val="220"/>
        </w:numPr>
        <w:spacing w:after="160" w:line="278" w:lineRule="auto"/>
        <w:jc w:val="both"/>
        <w:rPr>
          <w:rFonts w:ascii="Arial" w:hAnsi="Arial" w:cs="Arial"/>
          <w:sz w:val="20"/>
          <w:szCs w:val="20"/>
        </w:rPr>
      </w:pPr>
      <w:r w:rsidRPr="00FC4DFA">
        <w:rPr>
          <w:rFonts w:ascii="Arial" w:hAnsi="Arial" w:cs="Arial"/>
          <w:b/>
          <w:bCs/>
          <w:sz w:val="20"/>
          <w:szCs w:val="20"/>
        </w:rPr>
        <w:t>DEFINITIONS: </w:t>
      </w:r>
      <w:r w:rsidRPr="00FC4DFA">
        <w:rPr>
          <w:rFonts w:ascii="Arial" w:hAnsi="Arial" w:cs="Arial"/>
          <w:sz w:val="20"/>
          <w:szCs w:val="20"/>
        </w:rPr>
        <w:t> </w:t>
      </w:r>
    </w:p>
    <w:p w14:paraId="3B7A6FF6" w14:textId="77777777" w:rsidR="002C7849" w:rsidRPr="00FC4DFA" w:rsidRDefault="002C7849" w:rsidP="00523361">
      <w:pPr>
        <w:numPr>
          <w:ilvl w:val="0"/>
          <w:numId w:val="221"/>
        </w:numPr>
        <w:jc w:val="both"/>
        <w:rPr>
          <w:rFonts w:ascii="Arial" w:hAnsi="Arial" w:cs="Arial"/>
          <w:sz w:val="20"/>
          <w:szCs w:val="20"/>
        </w:rPr>
      </w:pPr>
      <w:r w:rsidRPr="00FC4DFA">
        <w:rPr>
          <w:rFonts w:ascii="Arial" w:hAnsi="Arial" w:cs="Arial"/>
          <w:sz w:val="20"/>
          <w:szCs w:val="20"/>
        </w:rPr>
        <w:t>“Data” includes means information, formulae, algorithms, or other content that the State, the State’s employees, agents and end users upload, create or modify using the Services pursuant to this Agreement.  Data also includes user identification information and metadata which may contain Data or from which the State’s Data may be ascertainable. </w:t>
      </w:r>
    </w:p>
    <w:p w14:paraId="6325F4ED" w14:textId="77777777" w:rsidR="002C7849" w:rsidRPr="00FC4DFA" w:rsidRDefault="002C7849" w:rsidP="00523361">
      <w:pPr>
        <w:numPr>
          <w:ilvl w:val="0"/>
          <w:numId w:val="222"/>
        </w:numPr>
        <w:jc w:val="both"/>
        <w:rPr>
          <w:rFonts w:ascii="Arial" w:hAnsi="Arial" w:cs="Arial"/>
          <w:sz w:val="20"/>
          <w:szCs w:val="20"/>
        </w:rPr>
      </w:pPr>
      <w:r w:rsidRPr="00FC4DFA">
        <w:rPr>
          <w:rFonts w:ascii="Arial" w:hAnsi="Arial" w:cs="Arial"/>
          <w:sz w:val="20"/>
          <w:szCs w:val="20"/>
          <w:u w:val="single"/>
        </w:rPr>
        <w:t>Deliverable/Product Warranties</w:t>
      </w:r>
      <w:r w:rsidRPr="00FC4DFA">
        <w:rPr>
          <w:rFonts w:ascii="Arial" w:hAnsi="Arial" w:cs="Arial"/>
          <w:sz w:val="20"/>
          <w:szCs w:val="20"/>
        </w:rPr>
        <w:t xml:space="preserve"> shall mean and include the warranties provided for products or deliverables licensed to the State as included in Paragraph 7) c) of these Terms and Conditions unless superseded by a Vendor’s Warranties pursuant to Vendor’s License or Support Agreements. </w:t>
      </w:r>
    </w:p>
    <w:p w14:paraId="423209A8" w14:textId="77777777" w:rsidR="002C7849" w:rsidRPr="00FC4DFA" w:rsidRDefault="002C7849" w:rsidP="00523361">
      <w:pPr>
        <w:numPr>
          <w:ilvl w:val="0"/>
          <w:numId w:val="223"/>
        </w:numPr>
        <w:jc w:val="both"/>
        <w:rPr>
          <w:rFonts w:ascii="Arial" w:hAnsi="Arial" w:cs="Arial"/>
          <w:sz w:val="20"/>
          <w:szCs w:val="20"/>
        </w:rPr>
      </w:pPr>
      <w:r w:rsidRPr="00FC4DFA">
        <w:rPr>
          <w:rFonts w:ascii="Arial" w:hAnsi="Arial" w:cs="Arial"/>
          <w:sz w:val="20"/>
          <w:szCs w:val="20"/>
        </w:rPr>
        <w:t>“Services” shall mean the duties and tasks undertaken by the Vendor to fulfill the requirements and specifications of this solicitation, including, without limitation, providing web browser access by authorized users to certain Vendor online software applications identified herein, and to related services, such as Vendor hosted Computer storage, databases, Support, documentation, and other functionalities, all as a Software as a Service (“SaaS”) solution. </w:t>
      </w:r>
    </w:p>
    <w:p w14:paraId="14A9388B" w14:textId="77777777" w:rsidR="002C7849" w:rsidRPr="00FC4DFA" w:rsidRDefault="002C7849" w:rsidP="00523361">
      <w:pPr>
        <w:numPr>
          <w:ilvl w:val="0"/>
          <w:numId w:val="224"/>
        </w:numPr>
        <w:jc w:val="both"/>
        <w:rPr>
          <w:rFonts w:ascii="Arial" w:hAnsi="Arial" w:cs="Arial"/>
          <w:sz w:val="20"/>
          <w:szCs w:val="20"/>
        </w:rPr>
      </w:pPr>
      <w:r w:rsidRPr="00FC4DFA">
        <w:rPr>
          <w:rFonts w:ascii="Arial" w:hAnsi="Arial" w:cs="Arial"/>
          <w:sz w:val="20"/>
          <w:szCs w:val="20"/>
        </w:rPr>
        <w:t>“State” shall mean the State of North Carolina, the Department of Information Technology as an agency, or the agency identified in this solicitation as the Purchasing Agency and Award Authority. </w:t>
      </w:r>
    </w:p>
    <w:p w14:paraId="3AEADD0D" w14:textId="77777777" w:rsidR="002C7849" w:rsidRPr="00FC4DFA" w:rsidRDefault="002C7849" w:rsidP="00523361">
      <w:pPr>
        <w:numPr>
          <w:ilvl w:val="0"/>
          <w:numId w:val="225"/>
        </w:numPr>
        <w:jc w:val="both"/>
        <w:rPr>
          <w:rFonts w:ascii="Arial" w:hAnsi="Arial" w:cs="Arial"/>
          <w:sz w:val="20"/>
          <w:szCs w:val="20"/>
        </w:rPr>
      </w:pPr>
      <w:r w:rsidRPr="00FC4DFA">
        <w:rPr>
          <w:rFonts w:ascii="Arial" w:hAnsi="Arial" w:cs="Arial"/>
          <w:sz w:val="20"/>
          <w:szCs w:val="20"/>
        </w:rPr>
        <w:t>“Support” includes provision of ongoing updates and maintenance for the Vendor online software applications, and as may be specified herein, consulting, training and other support Services as provided by the Vendor for SaaS tenants receiving similar SaaS Services. </w:t>
      </w:r>
    </w:p>
    <w:p w14:paraId="5F2F0A2C" w14:textId="77777777" w:rsidR="002C7849" w:rsidRPr="00FC4DFA" w:rsidRDefault="002C7849" w:rsidP="00523361">
      <w:pPr>
        <w:numPr>
          <w:ilvl w:val="0"/>
          <w:numId w:val="226"/>
        </w:numPr>
        <w:jc w:val="both"/>
        <w:rPr>
          <w:rFonts w:ascii="Arial" w:hAnsi="Arial" w:cs="Arial"/>
          <w:sz w:val="20"/>
          <w:szCs w:val="20"/>
        </w:rPr>
      </w:pPr>
      <w:r w:rsidRPr="00FC4DFA">
        <w:rPr>
          <w:rFonts w:ascii="Arial" w:hAnsi="Arial" w:cs="Arial"/>
          <w:b/>
          <w:bCs/>
          <w:sz w:val="20"/>
          <w:szCs w:val="20"/>
        </w:rPr>
        <w:t>ACCESS AND USE OF SAAS SERVICES: </w:t>
      </w:r>
      <w:r w:rsidRPr="00FC4DFA">
        <w:rPr>
          <w:rFonts w:ascii="Arial" w:hAnsi="Arial" w:cs="Arial"/>
          <w:sz w:val="20"/>
          <w:szCs w:val="20"/>
        </w:rPr>
        <w:t> </w:t>
      </w:r>
    </w:p>
    <w:p w14:paraId="2AA61AA5" w14:textId="77777777" w:rsidR="002C7849" w:rsidRPr="00FC4DFA" w:rsidRDefault="002C7849" w:rsidP="00523361">
      <w:pPr>
        <w:numPr>
          <w:ilvl w:val="0"/>
          <w:numId w:val="227"/>
        </w:numPr>
        <w:jc w:val="both"/>
        <w:rPr>
          <w:rFonts w:ascii="Arial" w:hAnsi="Arial" w:cs="Arial"/>
          <w:sz w:val="20"/>
          <w:szCs w:val="20"/>
        </w:rPr>
      </w:pPr>
      <w:r w:rsidRPr="00FC4DFA">
        <w:rPr>
          <w:rFonts w:ascii="Arial" w:hAnsi="Arial" w:cs="Arial"/>
          <w:sz w:val="20"/>
          <w:szCs w:val="20"/>
        </w:rPr>
        <w:t xml:space="preserve">Vendor grants the State a personal non-transferable and non-exclusive right to use and access, all Services and other functionalities or services provided, furnished or accessible under this Agreement.  The State may utilize the Services as agreed herein and in accordance with any mutually agreed Acceptable Use Policy. The State is authorized to access State Data and any Vendor-provided data as specified herein and to transmit revisions, updates, deletions, enhancements, or modifications to the State Data. This shall include the right of the State to, and access to, Support without the Vendor requiring a separate maintenance or support agreement.  Subject to an agreed limitation on the number of users, the State may use the Services with any computer, computer system, server, or desktop workstation owned or utilized by the State or other authorized users.  User access to the Services shall be routinely provided by the Vendor and may be subject to a more specific Service Level Agreement (SLA) agreed to in writing by the parties.  The State shall notify the Vendor of any unauthorized use of any password or account, or any other known or suspected breach of security access.  The State also agrees to refrain from taking any steps, such as reverse engineering, reverse assembly or reverse compilation to derive a source code equivalent to the Services or any portion thereof.  Use of the Services to perform services for commercial third parties (so-called “service bureau” uses) is not permitted, but the State may utilize the Services to perform its governmental functions.  If the Services fees are based upon the number of Users and/or hosted instances, the number of Users/hosted instances available may be adjusted at any time (subject to the restrictions on the maximum number of Users specified in the Furnish and Deliver Table herein above) by mutual agreement and State Procurement approval. All Services and information designated as “confidential” or “proprietary” shall be kept in confidence except as may be required by the North Carolina Public Records Act: N.C.G.S. § 132-1, </w:t>
      </w:r>
      <w:r w:rsidRPr="00FC4DFA">
        <w:rPr>
          <w:rFonts w:ascii="Arial" w:hAnsi="Arial" w:cs="Arial"/>
          <w:i/>
          <w:iCs/>
          <w:sz w:val="20"/>
          <w:szCs w:val="20"/>
        </w:rPr>
        <w:t>et. seq</w:t>
      </w:r>
      <w:r w:rsidRPr="00FC4DFA">
        <w:rPr>
          <w:rFonts w:ascii="Arial" w:hAnsi="Arial" w:cs="Arial"/>
          <w:sz w:val="20"/>
          <w:szCs w:val="20"/>
        </w:rPr>
        <w:t>. </w:t>
      </w:r>
    </w:p>
    <w:p w14:paraId="4158EB8E" w14:textId="77777777" w:rsidR="002C7849" w:rsidRPr="00FC4DFA" w:rsidRDefault="002C7849" w:rsidP="00523361">
      <w:pPr>
        <w:numPr>
          <w:ilvl w:val="0"/>
          <w:numId w:val="228"/>
        </w:numPr>
        <w:jc w:val="both"/>
        <w:rPr>
          <w:rFonts w:ascii="Arial" w:hAnsi="Arial" w:cs="Arial"/>
          <w:sz w:val="20"/>
          <w:szCs w:val="20"/>
        </w:rPr>
      </w:pPr>
      <w:r w:rsidRPr="00FC4DFA">
        <w:rPr>
          <w:rFonts w:ascii="Arial" w:hAnsi="Arial" w:cs="Arial"/>
          <w:sz w:val="20"/>
          <w:szCs w:val="20"/>
        </w:rPr>
        <w:t>The State’s access license for the Services and its associated services neither transfers, vests, nor infers any title or other ownership right in any intellectual property rights of the Vendor or any third party, nor does this license transfer, vest, or infer any title or other ownership right in any source code associated with the Services unless otherwise agreed to by the parties.  The provisions of this paragraph will not be construed as a sale of any ownership rights in the Services.  Any Services or technical and business information owned by Vendor or its suppliers or licensors made accessible or furnished to the State shall be and remain the property of the Vendor or such other party, respectively. Vendor has a limited, non-exclusive license to access and use the State Data as provided to Vendor, but solely for performing its obligations under this Agreement and in confidence as provided herein. </w:t>
      </w:r>
    </w:p>
    <w:p w14:paraId="0B518898" w14:textId="77777777" w:rsidR="002C7849" w:rsidRPr="00FC4DFA" w:rsidRDefault="002C7849" w:rsidP="00523361">
      <w:pPr>
        <w:numPr>
          <w:ilvl w:val="0"/>
          <w:numId w:val="229"/>
        </w:numPr>
        <w:jc w:val="both"/>
        <w:rPr>
          <w:rFonts w:ascii="Arial" w:hAnsi="Arial" w:cs="Arial"/>
          <w:sz w:val="20"/>
          <w:szCs w:val="20"/>
        </w:rPr>
      </w:pPr>
      <w:r w:rsidRPr="00FC4DFA">
        <w:rPr>
          <w:rFonts w:ascii="Arial" w:hAnsi="Arial" w:cs="Arial"/>
          <w:sz w:val="20"/>
          <w:szCs w:val="20"/>
        </w:rPr>
        <w:t>Vendor or its suppliers shall at minimum, and except as otherwise agreed, provide telephone assistance to the State for all Services procured hereunder during the State’s normal business hours (unless different hours are specified herein).   Vendor warrants that its Support and customer service and assistance will be performed in accordance with generally accepted industry standards. The State has the right to receive the benefit of upgrades, updates, maintenance releases or other enhancements or modifications made generally available to Vendor’s SaaS tenants for similar Services.  Vendor’s right to a new use agreement for new version releases of the Services shall not be abridged by the foregoing. Vendor may, at no additional charge, modify the Services to improve operation and reliability or to meet legal requirements. </w:t>
      </w:r>
    </w:p>
    <w:p w14:paraId="51F1F92C" w14:textId="77777777" w:rsidR="002C7849" w:rsidRPr="00FC4DFA" w:rsidRDefault="002C7849" w:rsidP="00523361">
      <w:pPr>
        <w:numPr>
          <w:ilvl w:val="0"/>
          <w:numId w:val="230"/>
        </w:numPr>
        <w:jc w:val="both"/>
        <w:rPr>
          <w:rFonts w:ascii="Arial" w:hAnsi="Arial" w:cs="Arial"/>
          <w:sz w:val="20"/>
          <w:szCs w:val="20"/>
        </w:rPr>
      </w:pPr>
      <w:r w:rsidRPr="00FC4DFA">
        <w:rPr>
          <w:rFonts w:ascii="Arial" w:hAnsi="Arial" w:cs="Arial"/>
          <w:sz w:val="20"/>
          <w:szCs w:val="20"/>
        </w:rPr>
        <w:t xml:space="preserve">Vendor will provide to the State the same Services for updating, maintaining and continuing optimal performance for the Services as provided to other similarly situated users or tenants of the Services, but minimally as provided </w:t>
      </w:r>
      <w:r w:rsidRPr="00FC4DFA">
        <w:rPr>
          <w:rFonts w:ascii="Arial" w:hAnsi="Arial" w:cs="Arial"/>
          <w:sz w:val="20"/>
          <w:szCs w:val="20"/>
        </w:rPr>
        <w:lastRenderedPageBreak/>
        <w:t xml:space="preserve">for and specified herein. Unless otherwise agreed in writing, Support will also be provided for any other (e.g., </w:t>
      </w:r>
      <w:proofErr w:type="gramStart"/>
      <w:r w:rsidRPr="00FC4DFA">
        <w:rPr>
          <w:rFonts w:ascii="Arial" w:hAnsi="Arial" w:cs="Arial"/>
          <w:sz w:val="20"/>
          <w:szCs w:val="20"/>
        </w:rPr>
        <w:t>third–party</w:t>
      </w:r>
      <w:proofErr w:type="gramEnd"/>
      <w:r w:rsidRPr="00FC4DFA">
        <w:rPr>
          <w:rFonts w:ascii="Arial" w:hAnsi="Arial" w:cs="Arial"/>
          <w:sz w:val="20"/>
          <w:szCs w:val="20"/>
        </w:rPr>
        <w:t>) software provided by the Vendor in connection with the Vendor’s solution herein. The technical and professional activities required for establishing, managing, and maintaining the Services environment are the responsibilities of the Vendor. Any training specified herein will be provided by the Vendor to certain State users for the fees or costs as set forth herein or in an SLA. </w:t>
      </w:r>
    </w:p>
    <w:p w14:paraId="4AF0F18A" w14:textId="77777777" w:rsidR="002C7849" w:rsidRPr="00FC4DFA" w:rsidRDefault="002C7849" w:rsidP="00523361">
      <w:pPr>
        <w:numPr>
          <w:ilvl w:val="0"/>
          <w:numId w:val="231"/>
        </w:numPr>
        <w:jc w:val="both"/>
        <w:rPr>
          <w:rFonts w:ascii="Arial" w:hAnsi="Arial" w:cs="Arial"/>
          <w:sz w:val="20"/>
          <w:szCs w:val="20"/>
        </w:rPr>
      </w:pPr>
      <w:r w:rsidRPr="00FC4DFA">
        <w:rPr>
          <w:rFonts w:ascii="Arial" w:hAnsi="Arial" w:cs="Arial"/>
          <w:sz w:val="20"/>
          <w:szCs w:val="20"/>
        </w:rPr>
        <w:t>Services provided pursuant to this Solicitation may, in some circumstances, be accompanied by a user clickwrap agreement.  The term clickwrap agreement refers to an agreement that requires the end user to manifest his or her assent to terms and conditions by clicking an “ok” or “agree” button on a dialog box or pop-up window as part of the process of access to the Services.   All terms and conditions of any clickwrap agreement provided with any Services solicited herein shall have no force and effect and shall be non-binding on the State, its employees, agents, and other authorized users of the Services. </w:t>
      </w:r>
    </w:p>
    <w:p w14:paraId="186F0BD5" w14:textId="77777777" w:rsidR="002C7849" w:rsidRPr="00FC4DFA" w:rsidRDefault="002C7849" w:rsidP="00523361">
      <w:pPr>
        <w:numPr>
          <w:ilvl w:val="0"/>
          <w:numId w:val="232"/>
        </w:numPr>
        <w:jc w:val="both"/>
        <w:rPr>
          <w:rFonts w:ascii="Arial" w:hAnsi="Arial" w:cs="Arial"/>
          <w:sz w:val="20"/>
          <w:szCs w:val="20"/>
        </w:rPr>
      </w:pPr>
      <w:r w:rsidRPr="00FC4DFA">
        <w:rPr>
          <w:rFonts w:ascii="Arial" w:hAnsi="Arial" w:cs="Arial"/>
          <w:sz w:val="20"/>
          <w:szCs w:val="20"/>
        </w:rPr>
        <w:t xml:space="preserve">The Vendor may utilize partners and/or subcontractors to assist in the provision of the Services, so long as the State Data is not removed from the United States unless the terms of storage of the State Data are clearly disclosed, the security provisions referenced herein can still be complied with, and such removal is done with the prior express written permission of the State. The Vendor shall identify </w:t>
      </w:r>
      <w:proofErr w:type="gramStart"/>
      <w:r w:rsidRPr="00FC4DFA">
        <w:rPr>
          <w:rFonts w:ascii="Arial" w:hAnsi="Arial" w:cs="Arial"/>
          <w:sz w:val="20"/>
          <w:szCs w:val="20"/>
        </w:rPr>
        <w:t>all of</w:t>
      </w:r>
      <w:proofErr w:type="gramEnd"/>
      <w:r w:rsidRPr="00FC4DFA">
        <w:rPr>
          <w:rFonts w:ascii="Arial" w:hAnsi="Arial" w:cs="Arial"/>
          <w:sz w:val="20"/>
          <w:szCs w:val="20"/>
        </w:rPr>
        <w:t xml:space="preserve"> its strategic business partners related to Services provided under this contract, including but not limited to, all subcontractors or other entities or individuals who may be a party to a joint venture or similar agreement with the Vendor, who will be involved in any application development and/or operations.  </w:t>
      </w:r>
    </w:p>
    <w:p w14:paraId="7725B5E7" w14:textId="77777777" w:rsidR="002C7849" w:rsidRPr="00FC4DFA" w:rsidRDefault="002C7849" w:rsidP="00523361">
      <w:pPr>
        <w:numPr>
          <w:ilvl w:val="0"/>
          <w:numId w:val="233"/>
        </w:numPr>
        <w:jc w:val="both"/>
        <w:rPr>
          <w:rFonts w:ascii="Arial" w:hAnsi="Arial" w:cs="Arial"/>
          <w:sz w:val="20"/>
          <w:szCs w:val="20"/>
        </w:rPr>
      </w:pPr>
      <w:r w:rsidRPr="00FC4DFA">
        <w:rPr>
          <w:rFonts w:ascii="Arial" w:hAnsi="Arial" w:cs="Arial"/>
          <w:sz w:val="20"/>
          <w:szCs w:val="20"/>
        </w:rPr>
        <w:t>Vendor warrants that all Services will be performed with professional care and skill, in a workmanlike manner and in accordance with the Services documentation and this Agreement. </w:t>
      </w:r>
    </w:p>
    <w:p w14:paraId="7CC062B7" w14:textId="77777777" w:rsidR="002C7849" w:rsidRPr="00FC4DFA" w:rsidRDefault="002C7849" w:rsidP="00523361">
      <w:pPr>
        <w:numPr>
          <w:ilvl w:val="0"/>
          <w:numId w:val="234"/>
        </w:numPr>
        <w:jc w:val="both"/>
        <w:rPr>
          <w:rFonts w:ascii="Arial" w:hAnsi="Arial" w:cs="Arial"/>
          <w:sz w:val="20"/>
          <w:szCs w:val="20"/>
        </w:rPr>
      </w:pPr>
      <w:r w:rsidRPr="00FC4DFA">
        <w:rPr>
          <w:rFonts w:ascii="Arial" w:hAnsi="Arial" w:cs="Arial"/>
          <w:sz w:val="20"/>
          <w:szCs w:val="20"/>
        </w:rPr>
        <w:t xml:space="preserve">An SLA or other agreed writing shall contain provisions for scalability of Services and any variation in fees or costs </w:t>
      </w:r>
      <w:proofErr w:type="gramStart"/>
      <w:r w:rsidRPr="00FC4DFA">
        <w:rPr>
          <w:rFonts w:ascii="Arial" w:hAnsi="Arial" w:cs="Arial"/>
          <w:sz w:val="20"/>
          <w:szCs w:val="20"/>
        </w:rPr>
        <w:t>as a result of</w:t>
      </w:r>
      <w:proofErr w:type="gramEnd"/>
      <w:r w:rsidRPr="00FC4DFA">
        <w:rPr>
          <w:rFonts w:ascii="Arial" w:hAnsi="Arial" w:cs="Arial"/>
          <w:sz w:val="20"/>
          <w:szCs w:val="20"/>
        </w:rPr>
        <w:t xml:space="preserve"> any such scaling. </w:t>
      </w:r>
    </w:p>
    <w:p w14:paraId="7B97F3CC" w14:textId="77777777" w:rsidR="002C7849" w:rsidRPr="00FC4DFA" w:rsidRDefault="002C7849" w:rsidP="00523361">
      <w:pPr>
        <w:numPr>
          <w:ilvl w:val="0"/>
          <w:numId w:val="235"/>
        </w:numPr>
        <w:jc w:val="both"/>
        <w:rPr>
          <w:rFonts w:ascii="Arial" w:hAnsi="Arial" w:cs="Arial"/>
          <w:sz w:val="20"/>
          <w:szCs w:val="20"/>
        </w:rPr>
      </w:pPr>
      <w:r w:rsidRPr="00FC4DFA">
        <w:rPr>
          <w:rFonts w:ascii="Arial" w:hAnsi="Arial" w:cs="Arial"/>
          <w:sz w:val="20"/>
          <w:szCs w:val="20"/>
        </w:rPr>
        <w:t>Professional services provided by the Vendor at the request by the State in writing in addition to agreed Services shall be at the then-existing Vendor hourly rates when provided, unless otherwise agreed in writing by the parties.  </w:t>
      </w:r>
    </w:p>
    <w:p w14:paraId="0F70D9EA" w14:textId="77777777" w:rsidR="002C7849" w:rsidRPr="00FC4DFA" w:rsidRDefault="002C7849" w:rsidP="00523361">
      <w:pPr>
        <w:numPr>
          <w:ilvl w:val="0"/>
          <w:numId w:val="236"/>
        </w:numPr>
        <w:jc w:val="both"/>
        <w:rPr>
          <w:rFonts w:ascii="Arial" w:hAnsi="Arial" w:cs="Arial"/>
          <w:sz w:val="20"/>
          <w:szCs w:val="20"/>
        </w:rPr>
      </w:pPr>
      <w:r w:rsidRPr="00FC4DFA">
        <w:rPr>
          <w:rFonts w:ascii="Arial" w:hAnsi="Arial" w:cs="Arial"/>
          <w:b/>
          <w:bCs/>
          <w:sz w:val="20"/>
          <w:szCs w:val="20"/>
        </w:rPr>
        <w:t>WARRANTY OF NON-INFRINGEMENT; REMEDIES. </w:t>
      </w:r>
      <w:r w:rsidRPr="00FC4DFA">
        <w:rPr>
          <w:rFonts w:ascii="Arial" w:hAnsi="Arial" w:cs="Arial"/>
          <w:sz w:val="20"/>
          <w:szCs w:val="20"/>
        </w:rPr>
        <w:t> </w:t>
      </w:r>
    </w:p>
    <w:p w14:paraId="7764A2C6" w14:textId="77777777" w:rsidR="002C7849" w:rsidRPr="00FC4DFA" w:rsidRDefault="002C7849" w:rsidP="00523361">
      <w:pPr>
        <w:numPr>
          <w:ilvl w:val="0"/>
          <w:numId w:val="237"/>
        </w:numPr>
        <w:jc w:val="both"/>
        <w:rPr>
          <w:rFonts w:ascii="Arial" w:hAnsi="Arial" w:cs="Arial"/>
          <w:sz w:val="20"/>
          <w:szCs w:val="20"/>
        </w:rPr>
      </w:pPr>
      <w:r w:rsidRPr="00FC4DFA">
        <w:rPr>
          <w:rFonts w:ascii="Arial" w:hAnsi="Arial" w:cs="Arial"/>
          <w:sz w:val="20"/>
          <w:szCs w:val="20"/>
        </w:rPr>
        <w:t>Vendor warrants to the best of its knowledge that: </w:t>
      </w:r>
    </w:p>
    <w:p w14:paraId="6AC56BAE" w14:textId="77777777" w:rsidR="002C7849" w:rsidRPr="00FC4DFA" w:rsidRDefault="002C7849" w:rsidP="00523361">
      <w:pPr>
        <w:numPr>
          <w:ilvl w:val="0"/>
          <w:numId w:val="238"/>
        </w:numPr>
        <w:jc w:val="both"/>
        <w:rPr>
          <w:rFonts w:ascii="Arial" w:hAnsi="Arial" w:cs="Arial"/>
          <w:sz w:val="20"/>
          <w:szCs w:val="20"/>
        </w:rPr>
      </w:pPr>
      <w:r w:rsidRPr="00FC4DFA">
        <w:rPr>
          <w:rFonts w:ascii="Arial" w:hAnsi="Arial" w:cs="Arial"/>
          <w:sz w:val="20"/>
          <w:szCs w:val="20"/>
        </w:rPr>
        <w:t>The Services do not infringe any intellectual property rights of any third party; and </w:t>
      </w:r>
    </w:p>
    <w:p w14:paraId="32C0E5D4" w14:textId="77777777" w:rsidR="002C7849" w:rsidRPr="00FC4DFA" w:rsidRDefault="002C7849" w:rsidP="00523361">
      <w:pPr>
        <w:numPr>
          <w:ilvl w:val="0"/>
          <w:numId w:val="239"/>
        </w:numPr>
        <w:jc w:val="both"/>
        <w:rPr>
          <w:rFonts w:ascii="Arial" w:hAnsi="Arial" w:cs="Arial"/>
          <w:sz w:val="20"/>
          <w:szCs w:val="20"/>
        </w:rPr>
      </w:pPr>
      <w:r w:rsidRPr="00FC4DFA">
        <w:rPr>
          <w:rFonts w:ascii="Arial" w:hAnsi="Arial" w:cs="Arial"/>
          <w:sz w:val="20"/>
          <w:szCs w:val="20"/>
        </w:rPr>
        <w:t xml:space="preserve">There are no actual or threatened actions arising from, or alleged under, any intellectual property rights of any third </w:t>
      </w:r>
      <w:proofErr w:type="gramStart"/>
      <w:r w:rsidRPr="00FC4DFA">
        <w:rPr>
          <w:rFonts w:ascii="Arial" w:hAnsi="Arial" w:cs="Arial"/>
          <w:sz w:val="20"/>
          <w:szCs w:val="20"/>
        </w:rPr>
        <w:t>party;</w:t>
      </w:r>
      <w:proofErr w:type="gramEnd"/>
      <w:r w:rsidRPr="00FC4DFA">
        <w:rPr>
          <w:rFonts w:ascii="Arial" w:hAnsi="Arial" w:cs="Arial"/>
          <w:sz w:val="20"/>
          <w:szCs w:val="20"/>
        </w:rPr>
        <w:t>  </w:t>
      </w:r>
    </w:p>
    <w:p w14:paraId="2D3DB3FC" w14:textId="77777777" w:rsidR="002C7849" w:rsidRPr="00FC4DFA" w:rsidRDefault="002C7849" w:rsidP="00523361">
      <w:pPr>
        <w:numPr>
          <w:ilvl w:val="0"/>
          <w:numId w:val="240"/>
        </w:numPr>
        <w:jc w:val="both"/>
        <w:rPr>
          <w:rFonts w:ascii="Arial" w:hAnsi="Arial" w:cs="Arial"/>
          <w:sz w:val="20"/>
          <w:szCs w:val="20"/>
        </w:rPr>
      </w:pPr>
      <w:r w:rsidRPr="00FC4DFA">
        <w:rPr>
          <w:rFonts w:ascii="Arial" w:hAnsi="Arial" w:cs="Arial"/>
          <w:sz w:val="20"/>
          <w:szCs w:val="20"/>
        </w:rPr>
        <w:t xml:space="preserve">Should any Services supplied by Vendor become the subject of a claim of infringement of a patent, copyright, Trademark or a trade secret in the United States, the Vendor, shall at its option and expense, either procure for the State the right to continue using the Services, or replace or modify the same to become </w:t>
      </w:r>
      <w:proofErr w:type="spellStart"/>
      <w:r w:rsidRPr="00FC4DFA">
        <w:rPr>
          <w:rFonts w:ascii="Arial" w:hAnsi="Arial" w:cs="Arial"/>
          <w:sz w:val="20"/>
          <w:szCs w:val="20"/>
        </w:rPr>
        <w:t>noninfringing</w:t>
      </w:r>
      <w:proofErr w:type="spellEnd"/>
      <w:r w:rsidRPr="00FC4DFA">
        <w:rPr>
          <w:rFonts w:ascii="Arial" w:hAnsi="Arial" w:cs="Arial"/>
          <w:sz w:val="20"/>
          <w:szCs w:val="20"/>
        </w:rPr>
        <w:t xml:space="preserve">.  If neither of these options </w:t>
      </w:r>
      <w:proofErr w:type="gramStart"/>
      <w:r w:rsidRPr="00FC4DFA">
        <w:rPr>
          <w:rFonts w:ascii="Arial" w:hAnsi="Arial" w:cs="Arial"/>
          <w:sz w:val="20"/>
          <w:szCs w:val="20"/>
        </w:rPr>
        <w:t>can reasonably</w:t>
      </w:r>
      <w:proofErr w:type="gramEnd"/>
      <w:r w:rsidRPr="00FC4DFA">
        <w:rPr>
          <w:rFonts w:ascii="Arial" w:hAnsi="Arial" w:cs="Arial"/>
          <w:sz w:val="20"/>
          <w:szCs w:val="20"/>
        </w:rPr>
        <w:t xml:space="preserve"> be taken in Vendor’s judgment, or if further use shall be prevented by injunction, the Vendor agrees to cease provision of any affected </w:t>
      </w:r>
      <w:proofErr w:type="gramStart"/>
      <w:r w:rsidRPr="00FC4DFA">
        <w:rPr>
          <w:rFonts w:ascii="Arial" w:hAnsi="Arial" w:cs="Arial"/>
          <w:sz w:val="20"/>
          <w:szCs w:val="20"/>
        </w:rPr>
        <w:t>Services, and</w:t>
      </w:r>
      <w:proofErr w:type="gramEnd"/>
      <w:r w:rsidRPr="00FC4DFA">
        <w:rPr>
          <w:rFonts w:ascii="Arial" w:hAnsi="Arial" w:cs="Arial"/>
          <w:sz w:val="20"/>
          <w:szCs w:val="20"/>
        </w:rPr>
        <w:t xml:space="preserve"> refund any sums the State has paid Vendor and make every reasonable effort to assist the State in procuring substitute Services.  If, in the sole opinion of the State, the cessation of use by the State of any such Services due to infringement issues makes the retention of other items acquired from the Vendor under this Agreement impractical, the State shall then have the option of terminating the Agreement, or applicable portions thereof, without penalty or termination charge; and Vendor agrees to refund any sums the State paid for unused Services.  </w:t>
      </w:r>
    </w:p>
    <w:p w14:paraId="332E8657" w14:textId="77777777" w:rsidR="002C7849" w:rsidRPr="00FC4DFA" w:rsidRDefault="002C7849" w:rsidP="00523361">
      <w:pPr>
        <w:numPr>
          <w:ilvl w:val="0"/>
          <w:numId w:val="241"/>
        </w:numPr>
        <w:jc w:val="both"/>
        <w:rPr>
          <w:rFonts w:ascii="Arial" w:hAnsi="Arial" w:cs="Arial"/>
          <w:sz w:val="20"/>
          <w:szCs w:val="20"/>
        </w:rPr>
      </w:pPr>
      <w:r w:rsidRPr="00FC4DFA">
        <w:rPr>
          <w:rFonts w:ascii="Arial" w:hAnsi="Arial" w:cs="Arial"/>
          <w:sz w:val="20"/>
          <w:szCs w:val="20"/>
        </w:rPr>
        <w:t>The Vendor, at its own expense, shall defend any action brought against the State to the extent that such action is based upon a claim that the Services supplied by the Vendor, their use or operation, infringes on a patent, copyright, trademark or violates a trade secret in the United States.  The Vendor shall pay those costs and damages finally awarded or agreed in a settlement against the State in any such action.  Such defense and payment shall be conditioned on the following: </w:t>
      </w:r>
    </w:p>
    <w:p w14:paraId="1AE48F80" w14:textId="77777777" w:rsidR="002C7849" w:rsidRPr="00FC4DFA" w:rsidRDefault="002C7849" w:rsidP="00523361">
      <w:pPr>
        <w:numPr>
          <w:ilvl w:val="0"/>
          <w:numId w:val="242"/>
        </w:numPr>
        <w:jc w:val="both"/>
        <w:rPr>
          <w:rFonts w:ascii="Arial" w:hAnsi="Arial" w:cs="Arial"/>
          <w:sz w:val="20"/>
          <w:szCs w:val="20"/>
        </w:rPr>
      </w:pPr>
      <w:r w:rsidRPr="00FC4DFA">
        <w:rPr>
          <w:rFonts w:ascii="Arial" w:hAnsi="Arial" w:cs="Arial"/>
          <w:sz w:val="20"/>
          <w:szCs w:val="20"/>
        </w:rPr>
        <w:t>That the Vendor shall be notified within a reasonable time in writing by the State of any such claim; and, </w:t>
      </w:r>
    </w:p>
    <w:p w14:paraId="4D61D773" w14:textId="77777777" w:rsidR="002C7849" w:rsidRPr="00FC4DFA" w:rsidRDefault="002C7849" w:rsidP="00523361">
      <w:pPr>
        <w:numPr>
          <w:ilvl w:val="0"/>
          <w:numId w:val="243"/>
        </w:numPr>
        <w:jc w:val="both"/>
        <w:rPr>
          <w:rFonts w:ascii="Arial" w:hAnsi="Arial" w:cs="Arial"/>
          <w:sz w:val="20"/>
          <w:szCs w:val="20"/>
        </w:rPr>
      </w:pPr>
      <w:r w:rsidRPr="00FC4DFA">
        <w:rPr>
          <w:rFonts w:ascii="Arial" w:hAnsi="Arial" w:cs="Arial"/>
          <w:sz w:val="20"/>
          <w:szCs w:val="20"/>
        </w:rPr>
        <w:t>That the Vendor shall have the sole control of the defense of any action on such claim and all negotiations for its settlement or compromise provided, however, that the State shall have the option to participate in such action at its own expense. </w:t>
      </w:r>
    </w:p>
    <w:p w14:paraId="3D93283A" w14:textId="77777777" w:rsidR="002C7849" w:rsidRPr="00FC4DFA" w:rsidRDefault="002C7849" w:rsidP="00523361">
      <w:pPr>
        <w:numPr>
          <w:ilvl w:val="0"/>
          <w:numId w:val="244"/>
        </w:numPr>
        <w:jc w:val="both"/>
        <w:rPr>
          <w:rFonts w:ascii="Arial" w:hAnsi="Arial" w:cs="Arial"/>
          <w:sz w:val="20"/>
          <w:szCs w:val="20"/>
        </w:rPr>
      </w:pPr>
      <w:r w:rsidRPr="00FC4DFA">
        <w:rPr>
          <w:rFonts w:ascii="Arial" w:hAnsi="Arial" w:cs="Arial"/>
          <w:sz w:val="20"/>
          <w:szCs w:val="20"/>
        </w:rPr>
        <w:t>Vendor will not be required to defend or indemnify the State if any claim by a third party against the State for infringement or misappropriation results from the State’s material alteration of any Vendor-branded Services, or from the continued use of the good(s) or Services after receiving notice they infringe on a trade secret of a third party. </w:t>
      </w:r>
    </w:p>
    <w:p w14:paraId="517AFD8E" w14:textId="77777777" w:rsidR="002C7849" w:rsidRPr="00FC4DFA" w:rsidRDefault="002C7849" w:rsidP="00523361">
      <w:pPr>
        <w:numPr>
          <w:ilvl w:val="0"/>
          <w:numId w:val="245"/>
        </w:numPr>
        <w:jc w:val="both"/>
        <w:rPr>
          <w:rFonts w:ascii="Arial" w:hAnsi="Arial" w:cs="Arial"/>
          <w:sz w:val="20"/>
          <w:szCs w:val="20"/>
        </w:rPr>
      </w:pPr>
      <w:r w:rsidRPr="00FC4DFA">
        <w:rPr>
          <w:rFonts w:ascii="Arial" w:hAnsi="Arial" w:cs="Arial"/>
          <w:b/>
          <w:bCs/>
          <w:sz w:val="20"/>
          <w:szCs w:val="20"/>
        </w:rPr>
        <w:t>ACCESS AVAILABILITY; REMEDIES: </w:t>
      </w:r>
      <w:r w:rsidRPr="00FC4DFA">
        <w:rPr>
          <w:rFonts w:ascii="Arial" w:hAnsi="Arial" w:cs="Arial"/>
          <w:sz w:val="20"/>
          <w:szCs w:val="20"/>
        </w:rPr>
        <w:t> </w:t>
      </w:r>
    </w:p>
    <w:p w14:paraId="765E0B2C" w14:textId="77777777" w:rsidR="002C7849" w:rsidRPr="00FC4DFA" w:rsidRDefault="002C7849" w:rsidP="00523361">
      <w:pPr>
        <w:numPr>
          <w:ilvl w:val="0"/>
          <w:numId w:val="246"/>
        </w:numPr>
        <w:jc w:val="both"/>
        <w:rPr>
          <w:rFonts w:ascii="Arial" w:hAnsi="Arial" w:cs="Arial"/>
          <w:sz w:val="20"/>
          <w:szCs w:val="20"/>
        </w:rPr>
      </w:pPr>
      <w:r w:rsidRPr="00FC4DFA">
        <w:rPr>
          <w:rFonts w:ascii="Arial" w:hAnsi="Arial" w:cs="Arial"/>
          <w:sz w:val="20"/>
          <w:szCs w:val="20"/>
        </w:rPr>
        <w:t xml:space="preserve">The Vendor warrants that the Services will be in good working order, and operating in conformance with Vendor’s standard specifications and functions as well as any other specifications agreed to by the parties in writing, and shall remain accessible 24/7, with the exception of scheduled outages for maintenance and of other service level provisions agreed in writing, e.g., in an SLA. Vendor does not warrant that the operation of the Services will be </w:t>
      </w:r>
      <w:r w:rsidRPr="00FC4DFA">
        <w:rPr>
          <w:rFonts w:ascii="Arial" w:hAnsi="Arial" w:cs="Arial"/>
          <w:sz w:val="20"/>
          <w:szCs w:val="20"/>
        </w:rPr>
        <w:lastRenderedPageBreak/>
        <w:t>completely uninterrupted or error free, or that the Services functions will meet all the State’s requirements, unless developed as Customized Services.   </w:t>
      </w:r>
    </w:p>
    <w:p w14:paraId="10DF87FB" w14:textId="77777777" w:rsidR="002C7849" w:rsidRPr="00FC4DFA" w:rsidRDefault="002C7849" w:rsidP="00523361">
      <w:pPr>
        <w:numPr>
          <w:ilvl w:val="0"/>
          <w:numId w:val="247"/>
        </w:numPr>
        <w:jc w:val="both"/>
        <w:rPr>
          <w:rFonts w:ascii="Arial" w:hAnsi="Arial" w:cs="Arial"/>
          <w:sz w:val="20"/>
          <w:szCs w:val="20"/>
        </w:rPr>
      </w:pPr>
      <w:r w:rsidRPr="00FC4DFA">
        <w:rPr>
          <w:rFonts w:ascii="Arial" w:hAnsi="Arial" w:cs="Arial"/>
          <w:sz w:val="20"/>
          <w:szCs w:val="20"/>
        </w:rPr>
        <w:t>The State shall notify the Vendor if the Services are not in good working order or inaccessible during the term of the Agreement.  Vendor shall, at its option, either repair, replace or reperform any Services reported or discovered as not being in good working order and accessible during the applicable contract term without cost to the State.   </w:t>
      </w:r>
    </w:p>
    <w:p w14:paraId="6A70585C" w14:textId="77777777" w:rsidR="002C7849" w:rsidRPr="00FC4DFA" w:rsidRDefault="002C7849" w:rsidP="007A1004">
      <w:pPr>
        <w:jc w:val="both"/>
        <w:rPr>
          <w:rFonts w:ascii="Arial" w:hAnsi="Arial" w:cs="Arial"/>
          <w:sz w:val="20"/>
          <w:szCs w:val="20"/>
        </w:rPr>
      </w:pPr>
      <w:r w:rsidRPr="00FC4DFA">
        <w:rPr>
          <w:rFonts w:ascii="Arial" w:hAnsi="Arial" w:cs="Arial"/>
          <w:sz w:val="20"/>
          <w:szCs w:val="20"/>
        </w:rPr>
        <w:t>If the Services monthly availability averages less than 99.9% (excluding agreed-upon maintenance downtime), the State shall be entitled to receive automatic credits as indicated immediately below, or the State may use other contractual remedies such as recovery of damages, as set forth herein in writing, e.g., in Specifications, Special Terms or in an SLA, and as such other contractual damages are limited by N.C.G.S. §143B-1350(h1) and the Limitation of Liability paragraph below. If not otherwise provided, the automatic remedies for nonavailability of the Subscription Services during a month are: </w:t>
      </w:r>
    </w:p>
    <w:p w14:paraId="72FAB9C1" w14:textId="77777777" w:rsidR="002C7849" w:rsidRPr="00FC4DFA" w:rsidRDefault="002C7849" w:rsidP="007A1004">
      <w:pPr>
        <w:jc w:val="both"/>
        <w:rPr>
          <w:rFonts w:ascii="Arial" w:hAnsi="Arial" w:cs="Arial"/>
          <w:sz w:val="20"/>
          <w:szCs w:val="20"/>
        </w:rPr>
      </w:pPr>
      <w:r w:rsidRPr="00FC4DFA">
        <w:rPr>
          <w:rFonts w:ascii="Arial" w:hAnsi="Arial" w:cs="Arial"/>
          <w:sz w:val="20"/>
          <w:szCs w:val="20"/>
        </w:rPr>
        <w:t>1. A 10% service credit applied against future fees if Vendor does not reach 99.9% availability. </w:t>
      </w:r>
    </w:p>
    <w:p w14:paraId="17B51661" w14:textId="77777777" w:rsidR="002C7849" w:rsidRPr="00FC4DFA" w:rsidRDefault="002C7849" w:rsidP="007A1004">
      <w:pPr>
        <w:jc w:val="both"/>
        <w:rPr>
          <w:rFonts w:ascii="Arial" w:hAnsi="Arial" w:cs="Arial"/>
          <w:sz w:val="20"/>
          <w:szCs w:val="20"/>
        </w:rPr>
      </w:pPr>
      <w:r w:rsidRPr="00FC4DFA">
        <w:rPr>
          <w:rFonts w:ascii="Arial" w:hAnsi="Arial" w:cs="Arial"/>
          <w:sz w:val="20"/>
          <w:szCs w:val="20"/>
        </w:rPr>
        <w:t>2. A 25% service credit applied against future fees if Vendor does not reach 99% availability. </w:t>
      </w:r>
    </w:p>
    <w:p w14:paraId="1928450F" w14:textId="77777777" w:rsidR="002C7849" w:rsidRPr="00FC4DFA" w:rsidRDefault="002C7849" w:rsidP="007A1004">
      <w:pPr>
        <w:jc w:val="both"/>
        <w:rPr>
          <w:rFonts w:ascii="Arial" w:hAnsi="Arial" w:cs="Arial"/>
          <w:sz w:val="20"/>
          <w:szCs w:val="20"/>
        </w:rPr>
      </w:pPr>
      <w:r w:rsidRPr="00FC4DFA">
        <w:rPr>
          <w:rFonts w:ascii="Arial" w:hAnsi="Arial" w:cs="Arial"/>
          <w:sz w:val="20"/>
          <w:szCs w:val="20"/>
        </w:rPr>
        <w:t>3. A 50% service credit applied against future fees or eligibility for early termination of the Agreement if Vendor </w:t>
      </w:r>
    </w:p>
    <w:p w14:paraId="38EDFE4E" w14:textId="77777777" w:rsidR="002C7849" w:rsidRPr="00FC4DFA" w:rsidRDefault="002C7849" w:rsidP="007A1004">
      <w:pPr>
        <w:jc w:val="both"/>
        <w:rPr>
          <w:rFonts w:ascii="Arial" w:hAnsi="Arial" w:cs="Arial"/>
          <w:sz w:val="20"/>
          <w:szCs w:val="20"/>
        </w:rPr>
      </w:pPr>
      <w:r w:rsidRPr="00FC4DFA">
        <w:rPr>
          <w:rFonts w:ascii="Arial" w:hAnsi="Arial" w:cs="Arial"/>
          <w:sz w:val="20"/>
          <w:szCs w:val="20"/>
        </w:rPr>
        <w:t>does not reach 95% availability. </w:t>
      </w:r>
    </w:p>
    <w:p w14:paraId="1D41D679" w14:textId="77777777" w:rsidR="002C7849" w:rsidRPr="00FC4DFA" w:rsidRDefault="002C7849" w:rsidP="007A1004">
      <w:pPr>
        <w:jc w:val="both"/>
        <w:rPr>
          <w:rFonts w:ascii="Arial" w:hAnsi="Arial" w:cs="Arial"/>
          <w:sz w:val="20"/>
          <w:szCs w:val="20"/>
        </w:rPr>
      </w:pPr>
      <w:r w:rsidRPr="00FC4DFA">
        <w:rPr>
          <w:rFonts w:ascii="Arial" w:hAnsi="Arial" w:cs="Arial"/>
          <w:sz w:val="20"/>
          <w:szCs w:val="20"/>
        </w:rPr>
        <w:t xml:space="preserve">If, however, Services meet the 99.9% service availability level for a </w:t>
      </w:r>
      <w:proofErr w:type="gramStart"/>
      <w:r w:rsidRPr="00FC4DFA">
        <w:rPr>
          <w:rFonts w:ascii="Arial" w:hAnsi="Arial" w:cs="Arial"/>
          <w:sz w:val="20"/>
          <w:szCs w:val="20"/>
        </w:rPr>
        <w:t>month, but</w:t>
      </w:r>
      <w:proofErr w:type="gramEnd"/>
      <w:r w:rsidRPr="00FC4DFA">
        <w:rPr>
          <w:rFonts w:ascii="Arial" w:hAnsi="Arial" w:cs="Arial"/>
          <w:sz w:val="20"/>
          <w:szCs w:val="20"/>
        </w:rPr>
        <w:t xml:space="preserve"> are not available for a consecutive120 minutes during that month, the Vendor shall grant to the State a credit of a pro-rated one-day of the monthly subscription Services fee against future Services charges. Such credit(s) shall be applied to the bill immediately following the month in which Vendor failed to meet the performance requirements or other service levels, and the credit will continue to be deducted from the monthly invoice for each prior month that Vendor fails to meet the support response times for the remainder of the duration of the Agreement. If Services monthly availability averages less than 99.9% (excluding agreed-upon maintenance downtime), for three (3) or more months in a rolling twelve-month period, the State may also terminate the contract for material breach in accordance with the Default provisions hereinbelow. </w:t>
      </w:r>
    </w:p>
    <w:p w14:paraId="01CD9529" w14:textId="77777777" w:rsidR="002C7849" w:rsidRPr="00F62197" w:rsidRDefault="002C7849" w:rsidP="00523361">
      <w:pPr>
        <w:numPr>
          <w:ilvl w:val="0"/>
          <w:numId w:val="248"/>
        </w:numPr>
        <w:jc w:val="both"/>
        <w:rPr>
          <w:rFonts w:ascii="Arial" w:hAnsi="Arial" w:cs="Arial"/>
          <w:sz w:val="20"/>
          <w:szCs w:val="20"/>
          <w:highlight w:val="yellow"/>
        </w:rPr>
      </w:pPr>
      <w:r w:rsidRPr="00F62197">
        <w:rPr>
          <w:rFonts w:ascii="Arial" w:hAnsi="Arial" w:cs="Arial"/>
          <w:sz w:val="20"/>
          <w:szCs w:val="20"/>
          <w:highlight w:val="yellow"/>
        </w:rPr>
        <w:t>Support Services. If Vendor fails to meet Support Service response times as set forth herein or in an SLA for a period of three consecutive months, a 10% service credit will be deducted from the invoice in the month immediately following the third month, and the 10% service credit will continue to be deducted from the monthly invoice for each month that Vendor fails to meet the support response times for the remainder of the duration of the Agreement. </w:t>
      </w:r>
    </w:p>
    <w:p w14:paraId="46DFF805" w14:textId="77777777" w:rsidR="002C7849" w:rsidRPr="00FC4DFA" w:rsidRDefault="002C7849" w:rsidP="00523361">
      <w:pPr>
        <w:numPr>
          <w:ilvl w:val="0"/>
          <w:numId w:val="249"/>
        </w:numPr>
        <w:jc w:val="both"/>
        <w:rPr>
          <w:rFonts w:ascii="Arial" w:hAnsi="Arial" w:cs="Arial"/>
          <w:sz w:val="20"/>
          <w:szCs w:val="20"/>
        </w:rPr>
      </w:pPr>
      <w:r w:rsidRPr="00FC4DFA">
        <w:rPr>
          <w:rFonts w:ascii="Arial" w:hAnsi="Arial" w:cs="Arial"/>
          <w:b/>
          <w:bCs/>
          <w:sz w:val="20"/>
          <w:szCs w:val="20"/>
        </w:rPr>
        <w:t>EXCLUSIONS: </w:t>
      </w:r>
      <w:r w:rsidRPr="00FC4DFA">
        <w:rPr>
          <w:rFonts w:ascii="Arial" w:hAnsi="Arial" w:cs="Arial"/>
          <w:sz w:val="20"/>
          <w:szCs w:val="20"/>
        </w:rPr>
        <w:t> </w:t>
      </w:r>
    </w:p>
    <w:p w14:paraId="193AC584" w14:textId="77777777" w:rsidR="002C7849" w:rsidRPr="00FC4DFA" w:rsidRDefault="002C7849" w:rsidP="00523361">
      <w:pPr>
        <w:numPr>
          <w:ilvl w:val="0"/>
          <w:numId w:val="250"/>
        </w:numPr>
        <w:jc w:val="both"/>
        <w:rPr>
          <w:rFonts w:ascii="Arial" w:hAnsi="Arial" w:cs="Arial"/>
          <w:sz w:val="20"/>
          <w:szCs w:val="20"/>
        </w:rPr>
      </w:pPr>
      <w:r w:rsidRPr="00FC4DFA">
        <w:rPr>
          <w:rFonts w:ascii="Arial" w:hAnsi="Arial" w:cs="Arial"/>
          <w:sz w:val="20"/>
          <w:szCs w:val="20"/>
        </w:rPr>
        <w:t>Except as stated above in Paragraphs 3 and 4, Vendor and its parent, subsidiaries and affiliates, subcontractors and suppliers make no warranties, express or implied, as to the Services. </w:t>
      </w:r>
    </w:p>
    <w:p w14:paraId="7EB8206E" w14:textId="77777777" w:rsidR="002C7849" w:rsidRPr="00FC4DFA" w:rsidRDefault="002C7849" w:rsidP="00523361">
      <w:pPr>
        <w:numPr>
          <w:ilvl w:val="0"/>
          <w:numId w:val="251"/>
        </w:numPr>
        <w:jc w:val="both"/>
        <w:rPr>
          <w:rFonts w:ascii="Arial" w:hAnsi="Arial" w:cs="Arial"/>
          <w:sz w:val="20"/>
          <w:szCs w:val="20"/>
        </w:rPr>
      </w:pPr>
      <w:r w:rsidRPr="00FC4DFA">
        <w:rPr>
          <w:rFonts w:ascii="Arial" w:hAnsi="Arial" w:cs="Arial"/>
          <w:sz w:val="20"/>
          <w:szCs w:val="20"/>
        </w:rPr>
        <w:t>The warranties provided in Paragraphs 3 and 4 above do not cover repair for damages, malfunctions or service failures substantially caused by: </w:t>
      </w:r>
    </w:p>
    <w:p w14:paraId="78C1271A" w14:textId="77777777" w:rsidR="002C7849" w:rsidRPr="00FC4DFA" w:rsidRDefault="002C7849" w:rsidP="00523361">
      <w:pPr>
        <w:numPr>
          <w:ilvl w:val="0"/>
          <w:numId w:val="252"/>
        </w:numPr>
        <w:jc w:val="both"/>
        <w:rPr>
          <w:rFonts w:ascii="Arial" w:hAnsi="Arial" w:cs="Arial"/>
          <w:sz w:val="20"/>
          <w:szCs w:val="20"/>
        </w:rPr>
      </w:pPr>
      <w:r w:rsidRPr="00FC4DFA">
        <w:rPr>
          <w:rFonts w:ascii="Arial" w:hAnsi="Arial" w:cs="Arial"/>
          <w:sz w:val="20"/>
          <w:szCs w:val="20"/>
        </w:rPr>
        <w:t xml:space="preserve">Actions of non-Vendor </w:t>
      </w:r>
      <w:proofErr w:type="gramStart"/>
      <w:r w:rsidRPr="00FC4DFA">
        <w:rPr>
          <w:rFonts w:ascii="Arial" w:hAnsi="Arial" w:cs="Arial"/>
          <w:sz w:val="20"/>
          <w:szCs w:val="20"/>
        </w:rPr>
        <w:t>personnel;</w:t>
      </w:r>
      <w:proofErr w:type="gramEnd"/>
      <w:r w:rsidRPr="00FC4DFA">
        <w:rPr>
          <w:rFonts w:ascii="Arial" w:hAnsi="Arial" w:cs="Arial"/>
          <w:sz w:val="20"/>
          <w:szCs w:val="20"/>
        </w:rPr>
        <w:t> </w:t>
      </w:r>
    </w:p>
    <w:p w14:paraId="2505F620" w14:textId="77777777" w:rsidR="002C7849" w:rsidRPr="00FC4DFA" w:rsidRDefault="002C7849" w:rsidP="00523361">
      <w:pPr>
        <w:numPr>
          <w:ilvl w:val="0"/>
          <w:numId w:val="253"/>
        </w:numPr>
        <w:jc w:val="both"/>
        <w:rPr>
          <w:rFonts w:ascii="Arial" w:hAnsi="Arial" w:cs="Arial"/>
          <w:sz w:val="20"/>
          <w:szCs w:val="20"/>
        </w:rPr>
      </w:pPr>
      <w:r w:rsidRPr="00FC4DFA">
        <w:rPr>
          <w:rFonts w:ascii="Arial" w:hAnsi="Arial" w:cs="Arial"/>
          <w:sz w:val="20"/>
          <w:szCs w:val="20"/>
        </w:rPr>
        <w:t>Failure to follow Vendor’s written instructions relating to the Services provided to the State; or  </w:t>
      </w:r>
    </w:p>
    <w:p w14:paraId="70BFEFD5" w14:textId="77777777" w:rsidR="002C7849" w:rsidRPr="00FC4DFA" w:rsidRDefault="002C7849" w:rsidP="00523361">
      <w:pPr>
        <w:numPr>
          <w:ilvl w:val="0"/>
          <w:numId w:val="254"/>
        </w:numPr>
        <w:jc w:val="both"/>
        <w:rPr>
          <w:rFonts w:ascii="Arial" w:hAnsi="Arial" w:cs="Arial"/>
          <w:sz w:val="20"/>
          <w:szCs w:val="20"/>
        </w:rPr>
      </w:pPr>
      <w:r w:rsidRPr="00FC4DFA">
        <w:rPr>
          <w:rFonts w:ascii="Arial" w:hAnsi="Arial" w:cs="Arial"/>
          <w:sz w:val="20"/>
          <w:szCs w:val="20"/>
        </w:rPr>
        <w:t>Force Majeure conditions set forth hereinbelow. </w:t>
      </w:r>
    </w:p>
    <w:p w14:paraId="0E609FCA" w14:textId="77777777" w:rsidR="002C7849" w:rsidRPr="00FC4DFA" w:rsidRDefault="002C7849" w:rsidP="00523361">
      <w:pPr>
        <w:numPr>
          <w:ilvl w:val="0"/>
          <w:numId w:val="255"/>
        </w:numPr>
        <w:jc w:val="both"/>
        <w:rPr>
          <w:rFonts w:ascii="Arial" w:hAnsi="Arial" w:cs="Arial"/>
          <w:sz w:val="20"/>
          <w:szCs w:val="20"/>
        </w:rPr>
      </w:pPr>
      <w:r w:rsidRPr="00FC4DFA">
        <w:rPr>
          <w:rFonts w:ascii="Arial" w:hAnsi="Arial" w:cs="Arial"/>
          <w:sz w:val="20"/>
          <w:szCs w:val="20"/>
        </w:rPr>
        <w:t>The State’s sole misuse of, or its own inability to use, the Services. </w:t>
      </w:r>
    </w:p>
    <w:p w14:paraId="2BDEC0F5" w14:textId="77777777" w:rsidR="002C7849" w:rsidRPr="00FC4DFA" w:rsidRDefault="002C7849" w:rsidP="00523361">
      <w:pPr>
        <w:numPr>
          <w:ilvl w:val="0"/>
          <w:numId w:val="256"/>
        </w:numPr>
        <w:jc w:val="both"/>
        <w:rPr>
          <w:rFonts w:ascii="Arial" w:hAnsi="Arial" w:cs="Arial"/>
          <w:sz w:val="20"/>
          <w:szCs w:val="20"/>
        </w:rPr>
      </w:pPr>
      <w:r w:rsidRPr="00FC4DFA">
        <w:rPr>
          <w:rFonts w:ascii="Arial" w:hAnsi="Arial" w:cs="Arial"/>
          <w:b/>
          <w:bCs/>
          <w:sz w:val="20"/>
          <w:szCs w:val="20"/>
        </w:rPr>
        <w:t xml:space="preserve">PERFORMANCE REVIEW AND ACCOUNTABILITY. </w:t>
      </w:r>
      <w:r w:rsidRPr="00FC4DFA">
        <w:rPr>
          <w:rFonts w:ascii="Arial" w:hAnsi="Arial" w:cs="Arial"/>
          <w:sz w:val="20"/>
          <w:szCs w:val="20"/>
        </w:rPr>
        <w:t>N.C.G.S. § 143B-1340(f) and 09 NCAC 06B.1207 require provisions for performance review and accountability in State IT contracts. For this procurement, these shall include the holding a retainage of 10% of the contract value and withholding the final payment contingent on final acceptance by the State as provided in 09 NCAC 06B.1207(3) and (4), unless waived or otherwise agreed, in writing. The Services herein will be provided consistent with and under these Services performance review and accountability guarantees.</w:t>
      </w:r>
      <w:r w:rsidRPr="00FC4DFA">
        <w:rPr>
          <w:rFonts w:ascii="Arial" w:hAnsi="Arial" w:cs="Arial"/>
          <w:b/>
          <w:bCs/>
          <w:sz w:val="20"/>
          <w:szCs w:val="20"/>
        </w:rPr>
        <w:t> </w:t>
      </w:r>
      <w:r w:rsidRPr="00FC4DFA">
        <w:rPr>
          <w:rFonts w:ascii="Arial" w:hAnsi="Arial" w:cs="Arial"/>
          <w:sz w:val="20"/>
          <w:szCs w:val="20"/>
        </w:rPr>
        <w:t> </w:t>
      </w:r>
    </w:p>
    <w:p w14:paraId="1B9D2FCD" w14:textId="77777777" w:rsidR="002C7849" w:rsidRPr="00FC4DFA" w:rsidRDefault="002C7849" w:rsidP="00523361">
      <w:pPr>
        <w:numPr>
          <w:ilvl w:val="0"/>
          <w:numId w:val="257"/>
        </w:numPr>
        <w:jc w:val="both"/>
        <w:rPr>
          <w:rFonts w:ascii="Arial" w:hAnsi="Arial" w:cs="Arial"/>
          <w:sz w:val="20"/>
          <w:szCs w:val="20"/>
        </w:rPr>
      </w:pPr>
      <w:r w:rsidRPr="00FC4DFA">
        <w:rPr>
          <w:rFonts w:ascii="Arial" w:hAnsi="Arial" w:cs="Arial"/>
          <w:b/>
          <w:bCs/>
          <w:sz w:val="20"/>
          <w:szCs w:val="20"/>
        </w:rPr>
        <w:t>LIMITATION OF LIABILITY: Limitation of Vendor’s Contract Damages Liability:</w:t>
      </w:r>
      <w:r w:rsidRPr="00FC4DFA">
        <w:rPr>
          <w:rFonts w:ascii="Arial" w:hAnsi="Arial" w:cs="Arial"/>
          <w:sz w:val="20"/>
          <w:szCs w:val="20"/>
        </w:rPr>
        <w:t> </w:t>
      </w:r>
    </w:p>
    <w:p w14:paraId="783F992C" w14:textId="77777777" w:rsidR="002C7849" w:rsidRPr="00FC4DFA" w:rsidRDefault="002C7849" w:rsidP="00523361">
      <w:pPr>
        <w:numPr>
          <w:ilvl w:val="0"/>
          <w:numId w:val="258"/>
        </w:numPr>
        <w:jc w:val="both"/>
        <w:rPr>
          <w:rFonts w:ascii="Arial" w:hAnsi="Arial" w:cs="Arial"/>
          <w:sz w:val="20"/>
          <w:szCs w:val="20"/>
        </w:rPr>
      </w:pPr>
      <w:r w:rsidRPr="00FC4DFA">
        <w:rPr>
          <w:rFonts w:ascii="Arial" w:hAnsi="Arial" w:cs="Arial"/>
          <w:sz w:val="20"/>
          <w:szCs w:val="20"/>
        </w:rPr>
        <w:t>Where Services are under the State’s exclusive management and control, the Vendor shall not be liable for direct damages caused by the State’s failure to fulfill any State responsibilities of assuring the proper use, management and supervision of the Services and programs, audit controls, operating methods, office procedures, or for establishing all proper checkpoints necessary for the State’s intended use of the Services. </w:t>
      </w:r>
    </w:p>
    <w:p w14:paraId="3AE414B0" w14:textId="77777777" w:rsidR="002C7849" w:rsidRPr="00FC4DFA" w:rsidRDefault="002C7849" w:rsidP="00523361">
      <w:pPr>
        <w:numPr>
          <w:ilvl w:val="0"/>
          <w:numId w:val="259"/>
        </w:numPr>
        <w:jc w:val="both"/>
        <w:rPr>
          <w:rFonts w:ascii="Arial" w:hAnsi="Arial" w:cs="Arial"/>
          <w:sz w:val="20"/>
          <w:szCs w:val="20"/>
        </w:rPr>
      </w:pPr>
      <w:r w:rsidRPr="00FC4DFA">
        <w:rPr>
          <w:rFonts w:ascii="Arial" w:hAnsi="Arial" w:cs="Arial"/>
          <w:sz w:val="20"/>
          <w:szCs w:val="20"/>
        </w:rPr>
        <w:t>The Vendor’s liability for damages to the State arising under the contract shall be limited to the value of the Contract.  </w:t>
      </w:r>
    </w:p>
    <w:p w14:paraId="5AFA6666" w14:textId="77777777" w:rsidR="002C7849" w:rsidRPr="00FC4DFA" w:rsidRDefault="002C7849" w:rsidP="00523361">
      <w:pPr>
        <w:numPr>
          <w:ilvl w:val="0"/>
          <w:numId w:val="260"/>
        </w:numPr>
        <w:jc w:val="both"/>
        <w:rPr>
          <w:rFonts w:ascii="Arial" w:hAnsi="Arial" w:cs="Arial"/>
          <w:sz w:val="20"/>
          <w:szCs w:val="20"/>
        </w:rPr>
      </w:pPr>
      <w:r w:rsidRPr="00FC4DFA">
        <w:rPr>
          <w:rFonts w:ascii="Arial" w:hAnsi="Arial" w:cs="Arial"/>
          <w:sz w:val="20"/>
          <w:szCs w:val="20"/>
        </w:rPr>
        <w:t>The foregoing limitation of liability shall not apply to claims covered by other specific provisions including but not limited to Service Level Agreement or Deliverable/Product Warranty compliance, or to claims for injury to persons or damage to tangible personal property, gross negligence or willful or wanton conduct.  This limitation of liability does not apply to contributions among joint tortfeasors under N.C.G.S. 1B-1 et seq., the receipt of court costs or attorney’s fees that might be awarded by a court in addition to damages after litigation based on this Contract. For avoidance of doubt, the Parties agree that the Service Level Agreement and Deliverable/Product Warranty Terms in the Contract are intended to provide the sole and exclusive remedies available to the State under the Contract for the Vendor’s failure to comply with the requirements stated therein. </w:t>
      </w:r>
    </w:p>
    <w:p w14:paraId="53373550" w14:textId="77777777" w:rsidR="002C7849" w:rsidRPr="00FC4DFA" w:rsidRDefault="002C7849" w:rsidP="00523361">
      <w:pPr>
        <w:numPr>
          <w:ilvl w:val="0"/>
          <w:numId w:val="261"/>
        </w:numPr>
        <w:jc w:val="both"/>
        <w:rPr>
          <w:rFonts w:ascii="Arial" w:hAnsi="Arial" w:cs="Arial"/>
          <w:sz w:val="20"/>
          <w:szCs w:val="20"/>
        </w:rPr>
      </w:pPr>
      <w:r w:rsidRPr="00FC4DFA">
        <w:rPr>
          <w:rFonts w:ascii="Arial" w:hAnsi="Arial" w:cs="Arial"/>
          <w:b/>
          <w:bCs/>
          <w:sz w:val="20"/>
          <w:szCs w:val="20"/>
        </w:rPr>
        <w:t>Vendor’s Liability for Injury to Persons or Damage to Property</w:t>
      </w:r>
      <w:r w:rsidRPr="00FC4DFA">
        <w:rPr>
          <w:rFonts w:ascii="Arial" w:hAnsi="Arial" w:cs="Arial"/>
          <w:sz w:val="20"/>
          <w:szCs w:val="20"/>
        </w:rPr>
        <w:t>: </w:t>
      </w:r>
    </w:p>
    <w:p w14:paraId="08052B3D" w14:textId="77777777" w:rsidR="002C7849" w:rsidRPr="00FC4DFA" w:rsidRDefault="002C7849" w:rsidP="00523361">
      <w:pPr>
        <w:numPr>
          <w:ilvl w:val="0"/>
          <w:numId w:val="262"/>
        </w:numPr>
        <w:jc w:val="both"/>
        <w:rPr>
          <w:rFonts w:ascii="Arial" w:hAnsi="Arial" w:cs="Arial"/>
          <w:sz w:val="20"/>
          <w:szCs w:val="20"/>
        </w:rPr>
      </w:pPr>
      <w:r w:rsidRPr="00FC4DFA">
        <w:rPr>
          <w:rFonts w:ascii="Arial" w:hAnsi="Arial" w:cs="Arial"/>
          <w:sz w:val="20"/>
          <w:szCs w:val="20"/>
        </w:rPr>
        <w:lastRenderedPageBreak/>
        <w:t>The Vendor shall be liable for damages arising out of personal injuries and/or damage to real or tangible personal property of the State, employees of the State, persons designated by the State for training, or person(s) other than agents or employees of the Vendor, designated by the State for any purpose, prior to, during, or subsequent to delivery, installation, acceptance, and use of the Deliverables either at the Vendor’s site or at the State’s place of business, provided that the injury or damage was caused by the fault or negligence of the Vendor.  </w:t>
      </w:r>
    </w:p>
    <w:p w14:paraId="49586939" w14:textId="77777777" w:rsidR="002C7849" w:rsidRPr="00FC4DFA" w:rsidRDefault="002C7849" w:rsidP="00523361">
      <w:pPr>
        <w:numPr>
          <w:ilvl w:val="0"/>
          <w:numId w:val="263"/>
        </w:numPr>
        <w:jc w:val="both"/>
        <w:rPr>
          <w:rFonts w:ascii="Arial" w:hAnsi="Arial" w:cs="Arial"/>
          <w:sz w:val="20"/>
          <w:szCs w:val="20"/>
        </w:rPr>
      </w:pPr>
      <w:r w:rsidRPr="00FC4DFA">
        <w:rPr>
          <w:rFonts w:ascii="Arial" w:hAnsi="Arial" w:cs="Arial"/>
          <w:sz w:val="20"/>
          <w:szCs w:val="20"/>
          <w:lang w:val="en-GB"/>
        </w:rPr>
        <w:t xml:space="preserve">The Vendor agrees to indemnify, defend and hold the Agency and the State and its Officers, employees, agents and assigns harmless from any liability relating to personal injury or injury to real or personal property of any kind, </w:t>
      </w:r>
      <w:r w:rsidRPr="00FC4DFA">
        <w:rPr>
          <w:rFonts w:ascii="Arial" w:hAnsi="Arial" w:cs="Arial"/>
          <w:sz w:val="20"/>
          <w:szCs w:val="20"/>
        </w:rPr>
        <w:t xml:space="preserve">accruing or resulting to any other person, firm or corporation furnishing or supplying work, Services, materials or supplies in connection with the performance of this Agreement, </w:t>
      </w:r>
      <w:r w:rsidRPr="00FC4DFA">
        <w:rPr>
          <w:rFonts w:ascii="Arial" w:hAnsi="Arial" w:cs="Arial"/>
          <w:sz w:val="20"/>
          <w:szCs w:val="20"/>
          <w:lang w:val="en-GB"/>
        </w:rPr>
        <w:t xml:space="preserve">whether tangible or intangible, arising out of the ordinary negligence, </w:t>
      </w:r>
      <w:proofErr w:type="spellStart"/>
      <w:r w:rsidRPr="00FC4DFA">
        <w:rPr>
          <w:rFonts w:ascii="Arial" w:hAnsi="Arial" w:cs="Arial"/>
          <w:sz w:val="20"/>
          <w:szCs w:val="20"/>
          <w:lang w:val="en-GB"/>
        </w:rPr>
        <w:t>willful</w:t>
      </w:r>
      <w:proofErr w:type="spellEnd"/>
      <w:r w:rsidRPr="00FC4DFA">
        <w:rPr>
          <w:rFonts w:ascii="Arial" w:hAnsi="Arial" w:cs="Arial"/>
          <w:sz w:val="20"/>
          <w:szCs w:val="20"/>
          <w:lang w:val="en-GB"/>
        </w:rPr>
        <w:t xml:space="preserve"> or wanton negligence, or intentional acts of the Vendor, its officers, employees, agents, assigns or subcontractors.</w:t>
      </w:r>
      <w:r w:rsidRPr="00FC4DFA">
        <w:rPr>
          <w:rFonts w:ascii="Arial" w:hAnsi="Arial" w:cs="Arial"/>
          <w:sz w:val="20"/>
          <w:szCs w:val="20"/>
        </w:rPr>
        <w:t> </w:t>
      </w:r>
    </w:p>
    <w:p w14:paraId="5FC99409" w14:textId="77777777" w:rsidR="002C7849" w:rsidRPr="00FC4DFA" w:rsidRDefault="002C7849" w:rsidP="00523361">
      <w:pPr>
        <w:numPr>
          <w:ilvl w:val="0"/>
          <w:numId w:val="264"/>
        </w:numPr>
        <w:jc w:val="both"/>
        <w:rPr>
          <w:rFonts w:ascii="Arial" w:hAnsi="Arial" w:cs="Arial"/>
          <w:sz w:val="20"/>
          <w:szCs w:val="20"/>
        </w:rPr>
      </w:pPr>
      <w:r w:rsidRPr="00FC4DFA">
        <w:rPr>
          <w:rFonts w:ascii="Arial" w:hAnsi="Arial" w:cs="Arial"/>
          <w:sz w:val="20"/>
          <w:szCs w:val="20"/>
        </w:rPr>
        <w:t>Vendor shall not be liable for damages arising out of or caused by an alteration or an attachment not made or installed by the Vendor. </w:t>
      </w:r>
    </w:p>
    <w:p w14:paraId="5340FF6D" w14:textId="77777777" w:rsidR="002C7849" w:rsidRPr="00FC4DFA" w:rsidRDefault="002C7849" w:rsidP="00523361">
      <w:pPr>
        <w:numPr>
          <w:ilvl w:val="0"/>
          <w:numId w:val="265"/>
        </w:numPr>
        <w:jc w:val="both"/>
        <w:rPr>
          <w:rFonts w:ascii="Arial" w:hAnsi="Arial" w:cs="Arial"/>
          <w:sz w:val="20"/>
          <w:szCs w:val="20"/>
        </w:rPr>
      </w:pPr>
      <w:r w:rsidRPr="00FC4DFA">
        <w:rPr>
          <w:rFonts w:ascii="Arial" w:hAnsi="Arial" w:cs="Arial"/>
          <w:b/>
          <w:bCs/>
          <w:sz w:val="20"/>
          <w:szCs w:val="20"/>
        </w:rPr>
        <w:t xml:space="preserve">MODIFICATION OF SERVICES: </w:t>
      </w:r>
      <w:r w:rsidRPr="00FC4DFA">
        <w:rPr>
          <w:rFonts w:ascii="Arial" w:hAnsi="Arial" w:cs="Arial"/>
          <w:sz w:val="20"/>
          <w:szCs w:val="20"/>
        </w:rPr>
        <w:t>If Vendor modifies or replaces the Services provided to the State and other tenants, and if the State has paid all applicable Subscription Fees, the State shall be entitled to receive, at no additional charge, access to a newer version of the Services that supports substantially the same functionality as the then accessible version of the Services. Newer versions of the Services containing substantially increased functionality may be made available to the State for an additional subscription fee. In the event of either of such modifications, the then accessible version of the Services shall remain fully available to the State until the newer version is provided to the State and accepted. If a modification materially affects the functionality of the Services as used by the State, the State, at its sole option, may defer such modification. </w:t>
      </w:r>
    </w:p>
    <w:p w14:paraId="7F93D07C" w14:textId="77777777" w:rsidR="002C7849" w:rsidRPr="00FC4DFA" w:rsidRDefault="002C7849" w:rsidP="00523361">
      <w:pPr>
        <w:numPr>
          <w:ilvl w:val="0"/>
          <w:numId w:val="266"/>
        </w:numPr>
        <w:jc w:val="both"/>
        <w:rPr>
          <w:rFonts w:ascii="Arial" w:hAnsi="Arial" w:cs="Arial"/>
          <w:sz w:val="20"/>
          <w:szCs w:val="20"/>
        </w:rPr>
      </w:pPr>
      <w:r w:rsidRPr="00FC4DFA">
        <w:rPr>
          <w:rFonts w:ascii="Arial" w:hAnsi="Arial" w:cs="Arial"/>
          <w:b/>
          <w:bCs/>
          <w:sz w:val="20"/>
          <w:szCs w:val="20"/>
        </w:rPr>
        <w:t>TRANSITION PERIOD: </w:t>
      </w:r>
      <w:r w:rsidRPr="00FC4DFA">
        <w:rPr>
          <w:rFonts w:ascii="Arial" w:hAnsi="Arial" w:cs="Arial"/>
          <w:sz w:val="20"/>
          <w:szCs w:val="20"/>
        </w:rPr>
        <w:t> </w:t>
      </w:r>
    </w:p>
    <w:p w14:paraId="64B227B8" w14:textId="77777777" w:rsidR="002C7849" w:rsidRPr="00FC4DFA" w:rsidRDefault="002C7849" w:rsidP="00523361">
      <w:pPr>
        <w:numPr>
          <w:ilvl w:val="0"/>
          <w:numId w:val="267"/>
        </w:numPr>
        <w:jc w:val="both"/>
        <w:rPr>
          <w:rFonts w:ascii="Arial" w:hAnsi="Arial" w:cs="Arial"/>
          <w:sz w:val="20"/>
          <w:szCs w:val="20"/>
        </w:rPr>
      </w:pPr>
      <w:r w:rsidRPr="00FC4DFA">
        <w:rPr>
          <w:rFonts w:ascii="Arial" w:hAnsi="Arial" w:cs="Arial"/>
          <w:sz w:val="20"/>
          <w:szCs w:val="20"/>
        </w:rPr>
        <w:t>For ninety (90) days, either prior to the expiration date of this Agreement, or upon notice of termination of this Agreement, Vendor shall assist the State, upon written request, in extracting and/or transitioning all Data in the format determined by the State (“Transition Period”).  </w:t>
      </w:r>
    </w:p>
    <w:p w14:paraId="21AAB5A8" w14:textId="77777777" w:rsidR="002C7849" w:rsidRPr="00FC4DFA" w:rsidRDefault="002C7849" w:rsidP="00523361">
      <w:pPr>
        <w:numPr>
          <w:ilvl w:val="0"/>
          <w:numId w:val="268"/>
        </w:numPr>
        <w:jc w:val="both"/>
        <w:rPr>
          <w:rFonts w:ascii="Arial" w:hAnsi="Arial" w:cs="Arial"/>
          <w:sz w:val="20"/>
          <w:szCs w:val="20"/>
        </w:rPr>
      </w:pPr>
      <w:r w:rsidRPr="00FC4DFA">
        <w:rPr>
          <w:rFonts w:ascii="Arial" w:hAnsi="Arial" w:cs="Arial"/>
          <w:sz w:val="20"/>
          <w:szCs w:val="20"/>
        </w:rPr>
        <w:t>The Transition Period may be modified in an SLA or as agreed upon in writing by the parties in a contract amendment.  </w:t>
      </w:r>
    </w:p>
    <w:p w14:paraId="2D07B284" w14:textId="77777777" w:rsidR="002C7849" w:rsidRPr="00FC4DFA" w:rsidRDefault="002C7849" w:rsidP="00523361">
      <w:pPr>
        <w:numPr>
          <w:ilvl w:val="0"/>
          <w:numId w:val="269"/>
        </w:numPr>
        <w:jc w:val="both"/>
        <w:rPr>
          <w:rFonts w:ascii="Arial" w:hAnsi="Arial" w:cs="Arial"/>
          <w:sz w:val="20"/>
          <w:szCs w:val="20"/>
        </w:rPr>
      </w:pPr>
      <w:r w:rsidRPr="00FC4DFA">
        <w:rPr>
          <w:rFonts w:ascii="Arial" w:hAnsi="Arial" w:cs="Arial"/>
          <w:sz w:val="20"/>
          <w:szCs w:val="20"/>
        </w:rPr>
        <w:t>During the Transition Period, Services access shall continue to be made available to the State without alteration.   </w:t>
      </w:r>
    </w:p>
    <w:p w14:paraId="1B584C8B" w14:textId="77777777" w:rsidR="002C7849" w:rsidRPr="00FC4DFA" w:rsidRDefault="002C7849" w:rsidP="00523361">
      <w:pPr>
        <w:numPr>
          <w:ilvl w:val="0"/>
          <w:numId w:val="270"/>
        </w:numPr>
        <w:jc w:val="both"/>
        <w:rPr>
          <w:rFonts w:ascii="Arial" w:hAnsi="Arial" w:cs="Arial"/>
          <w:sz w:val="20"/>
          <w:szCs w:val="20"/>
        </w:rPr>
      </w:pPr>
      <w:r w:rsidRPr="00FC4DFA">
        <w:rPr>
          <w:rFonts w:ascii="Arial" w:hAnsi="Arial" w:cs="Arial"/>
          <w:sz w:val="20"/>
          <w:szCs w:val="20"/>
        </w:rPr>
        <w:t xml:space="preserve">Vendor agrees to compensate the State for damages or losses the State incurs </w:t>
      </w:r>
      <w:proofErr w:type="gramStart"/>
      <w:r w:rsidRPr="00FC4DFA">
        <w:rPr>
          <w:rFonts w:ascii="Arial" w:hAnsi="Arial" w:cs="Arial"/>
          <w:sz w:val="20"/>
          <w:szCs w:val="20"/>
        </w:rPr>
        <w:t>as a result of</w:t>
      </w:r>
      <w:proofErr w:type="gramEnd"/>
      <w:r w:rsidRPr="00FC4DFA">
        <w:rPr>
          <w:rFonts w:ascii="Arial" w:hAnsi="Arial" w:cs="Arial"/>
          <w:sz w:val="20"/>
          <w:szCs w:val="20"/>
        </w:rPr>
        <w:t xml:space="preserve"> Vendor’s failure to comply with this Transition Period section in accordance with the Limitation of Liability provisions above.  </w:t>
      </w:r>
    </w:p>
    <w:p w14:paraId="257D3B20" w14:textId="77777777" w:rsidR="002C7849" w:rsidRPr="00FC4DFA" w:rsidRDefault="002C7849" w:rsidP="00523361">
      <w:pPr>
        <w:numPr>
          <w:ilvl w:val="0"/>
          <w:numId w:val="271"/>
        </w:numPr>
        <w:jc w:val="both"/>
        <w:rPr>
          <w:rFonts w:ascii="Arial" w:hAnsi="Arial" w:cs="Arial"/>
          <w:sz w:val="20"/>
          <w:szCs w:val="20"/>
        </w:rPr>
      </w:pPr>
      <w:r w:rsidRPr="00FC4DFA">
        <w:rPr>
          <w:rFonts w:ascii="Arial" w:hAnsi="Arial" w:cs="Arial"/>
          <w:sz w:val="20"/>
          <w:szCs w:val="20"/>
        </w:rPr>
        <w:t>Upon termination, and unless otherwise stated in an SLA, and after providing the State Data to the State as indicated above in this section with acknowledged receipt by the State in writing, the Vendor shall permanently destroy or render inaccessible any portion of the State Data in Vendor’s and/or subcontractor’s possession or control following the completion and expiration of all obligations in this section. Within thirty (30) days, Vendor shall issue a written statement to the State confirming the destruction or inaccessibility of the State’s Data. </w:t>
      </w:r>
    </w:p>
    <w:p w14:paraId="5052112B" w14:textId="77777777" w:rsidR="002C7849" w:rsidRPr="00FC4DFA" w:rsidRDefault="002C7849" w:rsidP="00523361">
      <w:pPr>
        <w:numPr>
          <w:ilvl w:val="0"/>
          <w:numId w:val="272"/>
        </w:numPr>
        <w:jc w:val="both"/>
        <w:rPr>
          <w:rFonts w:ascii="Arial" w:hAnsi="Arial" w:cs="Arial"/>
          <w:sz w:val="20"/>
          <w:szCs w:val="20"/>
        </w:rPr>
      </w:pPr>
      <w:r w:rsidRPr="00FC4DFA">
        <w:rPr>
          <w:rFonts w:ascii="Arial" w:hAnsi="Arial" w:cs="Arial"/>
          <w:sz w:val="20"/>
          <w:szCs w:val="20"/>
        </w:rPr>
        <w:t>The State at its option, may purchase additional Transition services as may be agreed upon in a supplemental agreement. </w:t>
      </w:r>
    </w:p>
    <w:p w14:paraId="77697097" w14:textId="77777777" w:rsidR="002C7849" w:rsidRPr="00FC4DFA" w:rsidRDefault="002C7849" w:rsidP="00523361">
      <w:pPr>
        <w:numPr>
          <w:ilvl w:val="0"/>
          <w:numId w:val="273"/>
        </w:numPr>
        <w:jc w:val="both"/>
        <w:rPr>
          <w:rFonts w:ascii="Arial" w:hAnsi="Arial" w:cs="Arial"/>
          <w:sz w:val="20"/>
          <w:szCs w:val="20"/>
        </w:rPr>
      </w:pPr>
      <w:r w:rsidRPr="00FC4DFA">
        <w:rPr>
          <w:rFonts w:ascii="Arial" w:hAnsi="Arial" w:cs="Arial"/>
          <w:b/>
          <w:bCs/>
          <w:sz w:val="20"/>
          <w:szCs w:val="20"/>
        </w:rPr>
        <w:t>TRANSPORTATION:</w:t>
      </w:r>
      <w:r w:rsidRPr="00FC4DFA">
        <w:rPr>
          <w:rFonts w:ascii="Arial" w:hAnsi="Arial" w:cs="Arial"/>
          <w:sz w:val="20"/>
          <w:szCs w:val="20"/>
        </w:rPr>
        <w:t xml:space="preserve"> Transportation charges for any Deliverable sent to the State other than electronically or by download, shall be FOB Destination unless delivered by internet or file-transfer as agreed by the State, or otherwise specified in the solicitation document or purchase order.</w:t>
      </w:r>
      <w:r w:rsidRPr="00FC4DFA">
        <w:rPr>
          <w:rFonts w:ascii="Arial" w:hAnsi="Arial" w:cs="Arial"/>
          <w:b/>
          <w:bCs/>
          <w:sz w:val="20"/>
          <w:szCs w:val="20"/>
        </w:rPr>
        <w:t> </w:t>
      </w:r>
      <w:r w:rsidRPr="00FC4DFA">
        <w:rPr>
          <w:rFonts w:ascii="Arial" w:hAnsi="Arial" w:cs="Arial"/>
          <w:sz w:val="20"/>
          <w:szCs w:val="20"/>
        </w:rPr>
        <w:t> </w:t>
      </w:r>
    </w:p>
    <w:p w14:paraId="2311461F" w14:textId="77777777" w:rsidR="002C7849" w:rsidRPr="00FC4DFA" w:rsidRDefault="002C7849" w:rsidP="00523361">
      <w:pPr>
        <w:numPr>
          <w:ilvl w:val="0"/>
          <w:numId w:val="274"/>
        </w:numPr>
        <w:jc w:val="both"/>
        <w:rPr>
          <w:rFonts w:ascii="Arial" w:hAnsi="Arial" w:cs="Arial"/>
          <w:sz w:val="20"/>
          <w:szCs w:val="20"/>
        </w:rPr>
      </w:pPr>
      <w:r w:rsidRPr="00FC4DFA">
        <w:rPr>
          <w:rFonts w:ascii="Arial" w:hAnsi="Arial" w:cs="Arial"/>
          <w:b/>
          <w:bCs/>
          <w:sz w:val="20"/>
          <w:szCs w:val="20"/>
        </w:rPr>
        <w:t>TRAVEL EXPENSES:</w:t>
      </w:r>
      <w:r w:rsidRPr="00FC4DFA">
        <w:rPr>
          <w:rFonts w:ascii="Arial" w:hAnsi="Arial" w:cs="Arial"/>
          <w:sz w:val="20"/>
          <w:szCs w:val="20"/>
        </w:rPr>
        <w:t xml:space="preserve">  </w:t>
      </w:r>
      <w:r w:rsidRPr="00FC4DFA">
        <w:rPr>
          <w:rFonts w:ascii="Arial" w:hAnsi="Arial" w:cs="Arial"/>
          <w:b/>
          <w:bCs/>
          <w:sz w:val="20"/>
          <w:szCs w:val="20"/>
          <w:u w:val="single"/>
        </w:rPr>
        <w:t>All travel expenses should be included in the Vendor’s proposed costs.  Separately stated travel expenses will not be reimbursed</w:t>
      </w:r>
      <w:r w:rsidRPr="00FC4DFA">
        <w:rPr>
          <w:rFonts w:ascii="Arial" w:hAnsi="Arial" w:cs="Arial"/>
          <w:sz w:val="20"/>
          <w:szCs w:val="20"/>
          <w:u w:val="single"/>
        </w:rPr>
        <w:t>.</w:t>
      </w:r>
      <w:r w:rsidRPr="00FC4DFA">
        <w:rPr>
          <w:rFonts w:ascii="Arial" w:hAnsi="Arial" w:cs="Arial"/>
          <w:sz w:val="20"/>
          <w:szCs w:val="20"/>
        </w:rPr>
        <w:t xml:space="preserve">  </w:t>
      </w:r>
      <w:proofErr w:type="gramStart"/>
      <w:r w:rsidRPr="00FC4DFA">
        <w:rPr>
          <w:rFonts w:ascii="Arial" w:hAnsi="Arial" w:cs="Arial"/>
          <w:sz w:val="20"/>
          <w:szCs w:val="20"/>
        </w:rPr>
        <w:t>In the event that</w:t>
      </w:r>
      <w:proofErr w:type="gramEnd"/>
      <w:r w:rsidRPr="00FC4DFA">
        <w:rPr>
          <w:rFonts w:ascii="Arial" w:hAnsi="Arial" w:cs="Arial"/>
          <w:sz w:val="20"/>
          <w:szCs w:val="20"/>
        </w:rPr>
        <w:t xml:space="preserve"> the Vendor may be eligible to be reimbursed for travel expenses specifically agreed to in writing and arising under the performance of this Agreement, reimbursement will be at the out-of-state rates set forth in G.S. §138-6; as amended from time to time.  Vendor agrees to use the lowest available airfare not requiring a weekend stay and to use the lowest available rate for rental vehicles.  All Vendor </w:t>
      </w:r>
      <w:proofErr w:type="gramStart"/>
      <w:r w:rsidRPr="00FC4DFA">
        <w:rPr>
          <w:rFonts w:ascii="Arial" w:hAnsi="Arial" w:cs="Arial"/>
          <w:sz w:val="20"/>
          <w:szCs w:val="20"/>
        </w:rPr>
        <w:t>incurred travel expenses</w:t>
      </w:r>
      <w:proofErr w:type="gramEnd"/>
      <w:r w:rsidRPr="00FC4DFA">
        <w:rPr>
          <w:rFonts w:ascii="Arial" w:hAnsi="Arial" w:cs="Arial"/>
          <w:sz w:val="20"/>
          <w:szCs w:val="20"/>
        </w:rPr>
        <w:t xml:space="preserve"> shall be billed </w:t>
      </w:r>
      <w:proofErr w:type="gramStart"/>
      <w:r w:rsidRPr="00FC4DFA">
        <w:rPr>
          <w:rFonts w:ascii="Arial" w:hAnsi="Arial" w:cs="Arial"/>
          <w:sz w:val="20"/>
          <w:szCs w:val="20"/>
        </w:rPr>
        <w:t>on a monthly basis</w:t>
      </w:r>
      <w:proofErr w:type="gramEnd"/>
      <w:r w:rsidRPr="00FC4DFA">
        <w:rPr>
          <w:rFonts w:ascii="Arial" w:hAnsi="Arial" w:cs="Arial"/>
          <w:sz w:val="20"/>
          <w:szCs w:val="20"/>
        </w:rPr>
        <w:t>, shall be supported by receipt and shall be paid by the State within thirty (30) days after invoice approval.  Travel expenses exceeding the foregoing rates shall not be paid by the State.  The State will reimburse travel allowances only for days on which the Vendor is required to be in North Carolina performing Services under this Agreement.</w:t>
      </w:r>
      <w:r w:rsidRPr="00FC4DFA">
        <w:rPr>
          <w:rFonts w:ascii="Arial" w:hAnsi="Arial" w:cs="Arial"/>
          <w:b/>
          <w:bCs/>
          <w:sz w:val="20"/>
          <w:szCs w:val="20"/>
        </w:rPr>
        <w:t> </w:t>
      </w:r>
      <w:r w:rsidRPr="00FC4DFA">
        <w:rPr>
          <w:rFonts w:ascii="Arial" w:hAnsi="Arial" w:cs="Arial"/>
          <w:sz w:val="20"/>
          <w:szCs w:val="20"/>
        </w:rPr>
        <w:t> </w:t>
      </w:r>
    </w:p>
    <w:p w14:paraId="68BBD113" w14:textId="77777777" w:rsidR="002C7849" w:rsidRPr="00FC4DFA" w:rsidRDefault="002C7849" w:rsidP="00523361">
      <w:pPr>
        <w:numPr>
          <w:ilvl w:val="0"/>
          <w:numId w:val="275"/>
        </w:numPr>
        <w:jc w:val="both"/>
        <w:rPr>
          <w:rFonts w:ascii="Arial" w:hAnsi="Arial" w:cs="Arial"/>
          <w:sz w:val="20"/>
          <w:szCs w:val="20"/>
        </w:rPr>
      </w:pPr>
      <w:r w:rsidRPr="00FC4DFA">
        <w:rPr>
          <w:rFonts w:ascii="Arial" w:hAnsi="Arial" w:cs="Arial"/>
          <w:b/>
          <w:bCs/>
          <w:sz w:val="20"/>
          <w:szCs w:val="20"/>
        </w:rPr>
        <w:t>PROHIBITION AGAINST CONTINGENT FEES AND GRATUITIES:</w:t>
      </w:r>
      <w:r w:rsidRPr="00FC4DFA">
        <w:rPr>
          <w:rFonts w:ascii="Arial" w:hAnsi="Arial" w:cs="Arial"/>
          <w:sz w:val="20"/>
          <w:szCs w:val="20"/>
        </w:rPr>
        <w:t>  Vendor warrants that it has not paid, and agrees not to pay, any bonus, commission, fee, or gratuity to any employee or official of the State for the purpose of obtaining any contract or award issued by the State.  Subsequent discovery by the State of non-compliance with these provisions shall constitute sufficient cause for immediate termination of all outstanding Agreements with the Vendor.  Violations of this provision may result in debarment of the Vendor(s) or Vendor(s) as permitted by 9 NCAC 06B.1207, or other provision of law.</w:t>
      </w:r>
      <w:r w:rsidRPr="00FC4DFA">
        <w:rPr>
          <w:rFonts w:ascii="Arial" w:hAnsi="Arial" w:cs="Arial"/>
          <w:b/>
          <w:bCs/>
          <w:sz w:val="20"/>
          <w:szCs w:val="20"/>
        </w:rPr>
        <w:t> </w:t>
      </w:r>
      <w:r w:rsidRPr="00FC4DFA">
        <w:rPr>
          <w:rFonts w:ascii="Arial" w:hAnsi="Arial" w:cs="Arial"/>
          <w:sz w:val="20"/>
          <w:szCs w:val="20"/>
        </w:rPr>
        <w:t> </w:t>
      </w:r>
    </w:p>
    <w:p w14:paraId="0850C07D" w14:textId="77777777" w:rsidR="002C7849" w:rsidRPr="00FC4DFA" w:rsidRDefault="002C7849" w:rsidP="00523361">
      <w:pPr>
        <w:numPr>
          <w:ilvl w:val="0"/>
          <w:numId w:val="276"/>
        </w:numPr>
        <w:jc w:val="both"/>
        <w:rPr>
          <w:rFonts w:ascii="Arial" w:hAnsi="Arial" w:cs="Arial"/>
          <w:sz w:val="20"/>
          <w:szCs w:val="20"/>
        </w:rPr>
      </w:pPr>
      <w:r w:rsidRPr="00FC4DFA">
        <w:rPr>
          <w:rFonts w:ascii="Arial" w:hAnsi="Arial" w:cs="Arial"/>
          <w:b/>
          <w:bCs/>
          <w:sz w:val="20"/>
          <w:szCs w:val="20"/>
        </w:rPr>
        <w:t>AVAILABILITY OF FUNDS:</w:t>
      </w:r>
      <w:r w:rsidRPr="00FC4DFA">
        <w:rPr>
          <w:rFonts w:ascii="Arial" w:hAnsi="Arial" w:cs="Arial"/>
          <w:sz w:val="20"/>
          <w:szCs w:val="20"/>
        </w:rPr>
        <w:t xml:space="preserve"> </w:t>
      </w:r>
      <w:proofErr w:type="gramStart"/>
      <w:r w:rsidRPr="00FC4DFA">
        <w:rPr>
          <w:rFonts w:ascii="Arial" w:hAnsi="Arial" w:cs="Arial"/>
          <w:sz w:val="20"/>
          <w:szCs w:val="20"/>
        </w:rPr>
        <w:t>Any and all</w:t>
      </w:r>
      <w:proofErr w:type="gramEnd"/>
      <w:r w:rsidRPr="00FC4DFA">
        <w:rPr>
          <w:rFonts w:ascii="Arial" w:hAnsi="Arial" w:cs="Arial"/>
          <w:sz w:val="20"/>
          <w:szCs w:val="20"/>
        </w:rPr>
        <w:t xml:space="preserve"> payments by the State are expressly contingent upon and subject to the appropriation, allocation and availability of funds to the State for the purposes set forth in this Agreement.  If this Agreement or any Purchase Order issued hereunder is funded in whole or in part by federal funds, the State’s </w:t>
      </w:r>
      <w:r w:rsidRPr="00FC4DFA">
        <w:rPr>
          <w:rFonts w:ascii="Arial" w:hAnsi="Arial" w:cs="Arial"/>
          <w:sz w:val="20"/>
          <w:szCs w:val="20"/>
        </w:rPr>
        <w:lastRenderedPageBreak/>
        <w:t xml:space="preserve">performance and payment shall be subject to and contingent upon the continuing availability of said federal funds for the purposes of the Agreement or Purchase Order.  If the term of this Agreement extends into fiscal years </w:t>
      </w:r>
      <w:proofErr w:type="gramStart"/>
      <w:r w:rsidRPr="00FC4DFA">
        <w:rPr>
          <w:rFonts w:ascii="Arial" w:hAnsi="Arial" w:cs="Arial"/>
          <w:sz w:val="20"/>
          <w:szCs w:val="20"/>
        </w:rPr>
        <w:t>subsequent to</w:t>
      </w:r>
      <w:proofErr w:type="gramEnd"/>
      <w:r w:rsidRPr="00FC4DFA">
        <w:rPr>
          <w:rFonts w:ascii="Arial" w:hAnsi="Arial" w:cs="Arial"/>
          <w:sz w:val="20"/>
          <w:szCs w:val="20"/>
        </w:rPr>
        <w:t xml:space="preserve"> that in which it is approved such continuation of the Agreement </w:t>
      </w:r>
      <w:r w:rsidRPr="00FC4DFA">
        <w:rPr>
          <w:rFonts w:ascii="Arial" w:hAnsi="Arial" w:cs="Arial"/>
          <w:i/>
          <w:iCs/>
          <w:sz w:val="20"/>
          <w:szCs w:val="20"/>
        </w:rPr>
        <w:t>is expressly contingent upon</w:t>
      </w:r>
      <w:r w:rsidRPr="00FC4DFA">
        <w:rPr>
          <w:rFonts w:ascii="Arial" w:hAnsi="Arial" w:cs="Arial"/>
          <w:sz w:val="20"/>
          <w:szCs w:val="20"/>
        </w:rPr>
        <w:t xml:space="preserve"> the appropriation, allocation, and availability of funds by the N.C. Legislature for the purposes set forth in the Agreement.  If funds to effect payment are not available, the State will provide written notification to Vendor.  If the Agreement is terminated under this paragraph, Vendor agrees to terminate any Services supplied to the State under this </w:t>
      </w:r>
      <w:proofErr w:type="gramStart"/>
      <w:r w:rsidRPr="00FC4DFA">
        <w:rPr>
          <w:rFonts w:ascii="Arial" w:hAnsi="Arial" w:cs="Arial"/>
          <w:sz w:val="20"/>
          <w:szCs w:val="20"/>
        </w:rPr>
        <w:t>Agreement, and</w:t>
      </w:r>
      <w:proofErr w:type="gramEnd"/>
      <w:r w:rsidRPr="00FC4DFA">
        <w:rPr>
          <w:rFonts w:ascii="Arial" w:hAnsi="Arial" w:cs="Arial"/>
          <w:sz w:val="20"/>
          <w:szCs w:val="20"/>
        </w:rPr>
        <w:t xml:space="preserve"> relieve the State of any further obligation thereof.  The State shall remit payment for Services accepted on or prior to the date of the aforesaid notice in conformance with the payment terms. </w:t>
      </w:r>
    </w:p>
    <w:p w14:paraId="1CF5352F" w14:textId="77777777" w:rsidR="002C7849" w:rsidRPr="00FC4DFA" w:rsidRDefault="002C7849" w:rsidP="00523361">
      <w:pPr>
        <w:numPr>
          <w:ilvl w:val="0"/>
          <w:numId w:val="277"/>
        </w:numPr>
        <w:jc w:val="both"/>
        <w:rPr>
          <w:rFonts w:ascii="Arial" w:hAnsi="Arial" w:cs="Arial"/>
          <w:sz w:val="20"/>
          <w:szCs w:val="20"/>
        </w:rPr>
      </w:pPr>
      <w:r w:rsidRPr="00FC4DFA">
        <w:rPr>
          <w:rFonts w:ascii="Arial" w:hAnsi="Arial" w:cs="Arial"/>
          <w:b/>
          <w:bCs/>
          <w:sz w:val="20"/>
          <w:szCs w:val="20"/>
        </w:rPr>
        <w:t>PAYMENT TERMS: </w:t>
      </w:r>
      <w:r w:rsidRPr="00FC4DFA">
        <w:rPr>
          <w:rFonts w:ascii="Arial" w:hAnsi="Arial" w:cs="Arial"/>
          <w:sz w:val="20"/>
          <w:szCs w:val="20"/>
        </w:rPr>
        <w:t> </w:t>
      </w:r>
    </w:p>
    <w:p w14:paraId="06060147" w14:textId="77777777" w:rsidR="002C7849" w:rsidRPr="00FC4DFA" w:rsidRDefault="002C7849" w:rsidP="00523361">
      <w:pPr>
        <w:numPr>
          <w:ilvl w:val="0"/>
          <w:numId w:val="278"/>
        </w:numPr>
        <w:jc w:val="both"/>
        <w:rPr>
          <w:rFonts w:ascii="Arial" w:hAnsi="Arial" w:cs="Arial"/>
          <w:sz w:val="20"/>
          <w:szCs w:val="20"/>
        </w:rPr>
      </w:pPr>
      <w:r w:rsidRPr="00FC4DFA">
        <w:rPr>
          <w:rFonts w:ascii="Arial" w:hAnsi="Arial" w:cs="Arial"/>
          <w:sz w:val="20"/>
          <w:szCs w:val="20"/>
        </w:rPr>
        <w:t xml:space="preserve">Payment may be made by the State in advance of or in anticipation of subscription Services to be </w:t>
      </w:r>
      <w:proofErr w:type="gramStart"/>
      <w:r w:rsidRPr="00FC4DFA">
        <w:rPr>
          <w:rFonts w:ascii="Arial" w:hAnsi="Arial" w:cs="Arial"/>
          <w:sz w:val="20"/>
          <w:szCs w:val="20"/>
        </w:rPr>
        <w:t>actually performed</w:t>
      </w:r>
      <w:proofErr w:type="gramEnd"/>
      <w:r w:rsidRPr="00FC4DFA">
        <w:rPr>
          <w:rFonts w:ascii="Arial" w:hAnsi="Arial" w:cs="Arial"/>
          <w:sz w:val="20"/>
          <w:szCs w:val="20"/>
        </w:rPr>
        <w:t xml:space="preserve"> under the Agreement or upon proper invoice for other Services rendered.  Payment terms are Net 30 days after receipt of correct invoice. Initial payments are to be made after final acceptance of the Services.  Payments are subject to any retainage requirements herein.  The Purchasing State Agency is responsible for all payments under the Agreement.  Subscription fees for term years after the initial year shall be as quoted under State options </w:t>
      </w:r>
      <w:proofErr w:type="gramStart"/>
      <w:r w:rsidRPr="00FC4DFA">
        <w:rPr>
          <w:rFonts w:ascii="Arial" w:hAnsi="Arial" w:cs="Arial"/>
          <w:sz w:val="20"/>
          <w:szCs w:val="20"/>
        </w:rPr>
        <w:t>herein, but</w:t>
      </w:r>
      <w:proofErr w:type="gramEnd"/>
      <w:r w:rsidRPr="00FC4DFA">
        <w:rPr>
          <w:rFonts w:ascii="Arial" w:hAnsi="Arial" w:cs="Arial"/>
          <w:sz w:val="20"/>
          <w:szCs w:val="20"/>
        </w:rPr>
        <w:t xml:space="preserve"> shall not increase more that 5% over the prior term, except as the parties may have agreed to an alternate formula to determine such increases in writing. </w:t>
      </w:r>
      <w:r w:rsidRPr="00FC4DFA">
        <w:rPr>
          <w:rFonts w:ascii="Arial" w:hAnsi="Arial" w:cs="Arial"/>
          <w:sz w:val="20"/>
          <w:szCs w:val="20"/>
          <w:lang w:val="en-GB"/>
        </w:rPr>
        <w:t xml:space="preserve">No additional charges to the State will be permitted based upon, or arising from, the State’s use of a Business Procurement Card.  The State may exercise </w:t>
      </w:r>
      <w:proofErr w:type="gramStart"/>
      <w:r w:rsidRPr="00FC4DFA">
        <w:rPr>
          <w:rFonts w:ascii="Arial" w:hAnsi="Arial" w:cs="Arial"/>
          <w:sz w:val="20"/>
          <w:szCs w:val="20"/>
          <w:lang w:val="en-GB"/>
        </w:rPr>
        <w:t>any and all</w:t>
      </w:r>
      <w:proofErr w:type="gramEnd"/>
      <w:r w:rsidRPr="00FC4DFA">
        <w:rPr>
          <w:rFonts w:ascii="Arial" w:hAnsi="Arial" w:cs="Arial"/>
          <w:sz w:val="20"/>
          <w:szCs w:val="20"/>
          <w:lang w:val="en-GB"/>
        </w:rPr>
        <w:t xml:space="preserve"> rights of Set Off as permitted in Chapter 105A-1 </w:t>
      </w:r>
      <w:r w:rsidRPr="00FC4DFA">
        <w:rPr>
          <w:rFonts w:ascii="Arial" w:hAnsi="Arial" w:cs="Arial"/>
          <w:i/>
          <w:iCs/>
          <w:sz w:val="20"/>
          <w:szCs w:val="20"/>
          <w:lang w:val="en-GB"/>
        </w:rPr>
        <w:t>et seq</w:t>
      </w:r>
      <w:r w:rsidRPr="00FC4DFA">
        <w:rPr>
          <w:rFonts w:ascii="Arial" w:hAnsi="Arial" w:cs="Arial"/>
          <w:sz w:val="20"/>
          <w:szCs w:val="20"/>
          <w:lang w:val="en-GB"/>
        </w:rPr>
        <w:t>. of the N.C. General Statutes and applicable Administrative Rules. </w:t>
      </w:r>
      <w:r w:rsidRPr="00FC4DFA">
        <w:rPr>
          <w:rFonts w:ascii="Arial" w:hAnsi="Arial" w:cs="Arial"/>
          <w:sz w:val="20"/>
          <w:szCs w:val="20"/>
        </w:rPr>
        <w:t> </w:t>
      </w:r>
    </w:p>
    <w:p w14:paraId="2F6BB2EC" w14:textId="77777777" w:rsidR="002C7849" w:rsidRPr="00FC4DFA" w:rsidRDefault="002C7849" w:rsidP="00523361">
      <w:pPr>
        <w:numPr>
          <w:ilvl w:val="0"/>
          <w:numId w:val="279"/>
        </w:numPr>
        <w:jc w:val="both"/>
        <w:rPr>
          <w:rFonts w:ascii="Arial" w:hAnsi="Arial" w:cs="Arial"/>
          <w:sz w:val="20"/>
          <w:szCs w:val="20"/>
        </w:rPr>
      </w:pPr>
      <w:r w:rsidRPr="00FC4DFA">
        <w:rPr>
          <w:rFonts w:ascii="Arial" w:hAnsi="Arial" w:cs="Arial"/>
          <w:sz w:val="20"/>
          <w:szCs w:val="20"/>
        </w:rPr>
        <w:t>Upon Vendor’s written request of not less than 30 days and approval by the State, the State may: </w:t>
      </w:r>
    </w:p>
    <w:p w14:paraId="51BBCF11" w14:textId="77777777" w:rsidR="002C7849" w:rsidRPr="00FC4DFA" w:rsidRDefault="002C7849" w:rsidP="00523361">
      <w:pPr>
        <w:numPr>
          <w:ilvl w:val="0"/>
          <w:numId w:val="280"/>
        </w:numPr>
        <w:jc w:val="both"/>
        <w:rPr>
          <w:rFonts w:ascii="Arial" w:hAnsi="Arial" w:cs="Arial"/>
          <w:sz w:val="20"/>
          <w:szCs w:val="20"/>
        </w:rPr>
      </w:pPr>
      <w:r w:rsidRPr="00FC4DFA">
        <w:rPr>
          <w:rFonts w:ascii="Arial" w:hAnsi="Arial" w:cs="Arial"/>
          <w:sz w:val="20"/>
          <w:szCs w:val="20"/>
        </w:rPr>
        <w:t>Forward the Vendor’s payment check(s) directly to any person or entity designated by the Vendor, or </w:t>
      </w:r>
    </w:p>
    <w:p w14:paraId="2D039605" w14:textId="77777777" w:rsidR="002C7849" w:rsidRPr="00FC4DFA" w:rsidRDefault="002C7849" w:rsidP="00523361">
      <w:pPr>
        <w:numPr>
          <w:ilvl w:val="0"/>
          <w:numId w:val="281"/>
        </w:numPr>
        <w:jc w:val="both"/>
        <w:rPr>
          <w:rFonts w:ascii="Arial" w:hAnsi="Arial" w:cs="Arial"/>
          <w:sz w:val="20"/>
          <w:szCs w:val="20"/>
        </w:rPr>
      </w:pPr>
      <w:r w:rsidRPr="00FC4DFA">
        <w:rPr>
          <w:rFonts w:ascii="Arial" w:hAnsi="Arial" w:cs="Arial"/>
          <w:sz w:val="20"/>
          <w:szCs w:val="20"/>
        </w:rPr>
        <w:t>Include any person or entity designated in writing by Vendor as a joint payee on the Vendor’s payment check(s), however, </w:t>
      </w:r>
    </w:p>
    <w:p w14:paraId="7D9F054B" w14:textId="77777777" w:rsidR="002C7849" w:rsidRPr="00FC4DFA" w:rsidRDefault="002C7849" w:rsidP="00523361">
      <w:pPr>
        <w:numPr>
          <w:ilvl w:val="0"/>
          <w:numId w:val="282"/>
        </w:numPr>
        <w:jc w:val="both"/>
        <w:rPr>
          <w:rFonts w:ascii="Arial" w:hAnsi="Arial" w:cs="Arial"/>
          <w:sz w:val="20"/>
          <w:szCs w:val="20"/>
        </w:rPr>
      </w:pPr>
      <w:r w:rsidRPr="00FC4DFA">
        <w:rPr>
          <w:rFonts w:ascii="Arial" w:hAnsi="Arial" w:cs="Arial"/>
          <w:sz w:val="20"/>
          <w:szCs w:val="20"/>
        </w:rPr>
        <w:t>In no event shall such approval and action obligate the State to anyone other than the Vendor and the Vendor shall remain responsible for fulfillment of all Agreement obligations. </w:t>
      </w:r>
    </w:p>
    <w:p w14:paraId="589B1963" w14:textId="77777777" w:rsidR="002C7849" w:rsidRPr="00FC4DFA" w:rsidRDefault="002C7849" w:rsidP="00523361">
      <w:pPr>
        <w:numPr>
          <w:ilvl w:val="0"/>
          <w:numId w:val="283"/>
        </w:numPr>
        <w:jc w:val="both"/>
        <w:rPr>
          <w:rFonts w:ascii="Arial" w:hAnsi="Arial" w:cs="Arial"/>
          <w:sz w:val="20"/>
          <w:szCs w:val="20"/>
        </w:rPr>
      </w:pPr>
      <w:r w:rsidRPr="00FC4DFA">
        <w:rPr>
          <w:rFonts w:ascii="Arial" w:hAnsi="Arial" w:cs="Arial"/>
          <w:sz w:val="20"/>
          <w:szCs w:val="20"/>
        </w:rPr>
        <w:t>For any third party software licensed by Vendor or its subcontractors for use by the State, a copy of the software license including terms acceptable to the State, an assignment acceptable to the State, and documentation of license fees paid by the Vendor must be provided to the State before any related license fees or costs may be billed to the State. </w:t>
      </w:r>
    </w:p>
    <w:p w14:paraId="5129D0A4" w14:textId="77777777" w:rsidR="002C7849" w:rsidRPr="00FC4DFA" w:rsidRDefault="002C7849" w:rsidP="00523361">
      <w:pPr>
        <w:numPr>
          <w:ilvl w:val="0"/>
          <w:numId w:val="284"/>
        </w:numPr>
        <w:jc w:val="both"/>
        <w:rPr>
          <w:rFonts w:ascii="Arial" w:hAnsi="Arial" w:cs="Arial"/>
          <w:sz w:val="20"/>
          <w:szCs w:val="20"/>
        </w:rPr>
      </w:pPr>
      <w:r w:rsidRPr="00FC4DFA">
        <w:rPr>
          <w:rFonts w:ascii="Arial" w:hAnsi="Arial" w:cs="Arial"/>
          <w:sz w:val="20"/>
          <w:szCs w:val="20"/>
        </w:rPr>
        <w:t xml:space="preserve">An undisputed invoice is an invoice for which the State and/or the Purchasing State Agency has not disputed in writing within thirty (30) days </w:t>
      </w:r>
      <w:proofErr w:type="gramStart"/>
      <w:r w:rsidRPr="00FC4DFA">
        <w:rPr>
          <w:rFonts w:ascii="Arial" w:hAnsi="Arial" w:cs="Arial"/>
          <w:sz w:val="20"/>
          <w:szCs w:val="20"/>
        </w:rPr>
        <w:t>from</w:t>
      </w:r>
      <w:proofErr w:type="gramEnd"/>
      <w:r w:rsidRPr="00FC4DFA">
        <w:rPr>
          <w:rFonts w:ascii="Arial" w:hAnsi="Arial" w:cs="Arial"/>
          <w:sz w:val="20"/>
          <w:szCs w:val="20"/>
        </w:rPr>
        <w:t xml:space="preserve"> the invoice date, unless the agency requests more time for review of the invoice.  Upon Vendor’s receipt of a disputed invoice notice, Vendor will work to correct the applicable invoice error, provided that such dispute notice shall not relieve the State or the applicable Purchasing State Agency from its payment obligations for the undisputed items on the invoice or for any disputed items that are ultimately corrected.  The Purchasing State Agency is not required to pay the Vendor for any Software or Services provided without a written purchase order from the appropriate Purchasing State Agency.  In addition, all such Services provided must meet all terms, conditions, and specifications of this Agreement and purchase order and be accepted as satisfactory by the Purchasing State Agency before payment will be issued. </w:t>
      </w:r>
    </w:p>
    <w:p w14:paraId="4C361013" w14:textId="77777777" w:rsidR="002C7849" w:rsidRPr="00FC4DFA" w:rsidRDefault="002C7849" w:rsidP="00523361">
      <w:pPr>
        <w:numPr>
          <w:ilvl w:val="0"/>
          <w:numId w:val="285"/>
        </w:numPr>
        <w:jc w:val="both"/>
        <w:rPr>
          <w:rFonts w:ascii="Arial" w:hAnsi="Arial" w:cs="Arial"/>
          <w:sz w:val="20"/>
          <w:szCs w:val="20"/>
        </w:rPr>
      </w:pPr>
      <w:r w:rsidRPr="00FC4DFA">
        <w:rPr>
          <w:rFonts w:ascii="Arial" w:hAnsi="Arial" w:cs="Arial"/>
          <w:sz w:val="20"/>
          <w:szCs w:val="20"/>
        </w:rPr>
        <w:t>The Purchasing State Agency shall release any amounts held as retainages for Services completed within a reasonable period after the end of the period(s) or term(s) for which the retainage was withheld. Payment retainage shall apply to all invoiced items, excepting only such items as Vendor obtains from Third Parties and for which costs are chargeable to the State by agreement of the Parties.  The Purchasing State Agency, in its sole discretion, may release retainages withheld from any invoice upon acceptance of the Services identified or associated with such invoices.</w:t>
      </w:r>
      <w:r w:rsidRPr="00FC4DFA">
        <w:rPr>
          <w:rFonts w:ascii="Arial" w:hAnsi="Arial" w:cs="Arial"/>
          <w:sz w:val="20"/>
          <w:szCs w:val="20"/>
          <w:lang w:val="en-GB"/>
        </w:rPr>
        <w:t> </w:t>
      </w:r>
      <w:r w:rsidRPr="00FC4DFA">
        <w:rPr>
          <w:rFonts w:ascii="Arial" w:hAnsi="Arial" w:cs="Arial"/>
          <w:sz w:val="20"/>
          <w:szCs w:val="20"/>
        </w:rPr>
        <w:t> </w:t>
      </w:r>
    </w:p>
    <w:p w14:paraId="51138357" w14:textId="77777777" w:rsidR="002C7849" w:rsidRPr="00FC4DFA" w:rsidRDefault="002C7849" w:rsidP="00523361">
      <w:pPr>
        <w:numPr>
          <w:ilvl w:val="0"/>
          <w:numId w:val="286"/>
        </w:numPr>
        <w:jc w:val="both"/>
        <w:rPr>
          <w:rFonts w:ascii="Arial" w:hAnsi="Arial" w:cs="Arial"/>
          <w:sz w:val="20"/>
          <w:szCs w:val="20"/>
        </w:rPr>
      </w:pPr>
      <w:r w:rsidRPr="00FC4DFA">
        <w:rPr>
          <w:rFonts w:ascii="Arial" w:hAnsi="Arial" w:cs="Arial"/>
          <w:b/>
          <w:bCs/>
          <w:sz w:val="20"/>
          <w:szCs w:val="20"/>
        </w:rPr>
        <w:t>ACCEPTANCE CRITERIA: </w:t>
      </w:r>
      <w:r w:rsidRPr="00FC4DFA">
        <w:rPr>
          <w:rFonts w:ascii="Arial" w:hAnsi="Arial" w:cs="Arial"/>
          <w:sz w:val="20"/>
          <w:szCs w:val="20"/>
        </w:rPr>
        <w:t> </w:t>
      </w:r>
    </w:p>
    <w:p w14:paraId="74A283A8" w14:textId="77777777" w:rsidR="002C7849" w:rsidRPr="00FC4DFA" w:rsidRDefault="002C7849" w:rsidP="00523361">
      <w:pPr>
        <w:numPr>
          <w:ilvl w:val="0"/>
          <w:numId w:val="287"/>
        </w:numPr>
        <w:jc w:val="both"/>
        <w:rPr>
          <w:rFonts w:ascii="Arial" w:hAnsi="Arial" w:cs="Arial"/>
          <w:sz w:val="20"/>
          <w:szCs w:val="20"/>
        </w:rPr>
      </w:pPr>
      <w:r w:rsidRPr="00FC4DFA">
        <w:rPr>
          <w:rFonts w:ascii="Arial" w:hAnsi="Arial" w:cs="Arial"/>
          <w:sz w:val="20"/>
          <w:szCs w:val="20"/>
          <w:lang w:val="en-GB"/>
        </w:rPr>
        <w:t>Initial acceptance testing is required for all Vendor supplied Services before going live, unless provided otherwise in the solicitation documents or a Statement of Work.  The State may define such processes and procedures as may be necessary or proper, in its opinion and discretion, to ensure compliance with the State’s specifications and Vendor’s technical representations. Acceptance of Services may be controlled by additional written terms as agreed by the parties.  </w:t>
      </w:r>
      <w:r w:rsidRPr="00FC4DFA">
        <w:rPr>
          <w:rFonts w:ascii="Arial" w:hAnsi="Arial" w:cs="Arial"/>
          <w:sz w:val="20"/>
          <w:szCs w:val="20"/>
        </w:rPr>
        <w:t> </w:t>
      </w:r>
    </w:p>
    <w:p w14:paraId="19A1C92E" w14:textId="77777777" w:rsidR="002C7849" w:rsidRPr="00FC4DFA" w:rsidRDefault="002C7849" w:rsidP="00523361">
      <w:pPr>
        <w:numPr>
          <w:ilvl w:val="0"/>
          <w:numId w:val="288"/>
        </w:numPr>
        <w:jc w:val="both"/>
        <w:rPr>
          <w:rFonts w:ascii="Arial" w:hAnsi="Arial" w:cs="Arial"/>
          <w:sz w:val="20"/>
          <w:szCs w:val="20"/>
        </w:rPr>
      </w:pPr>
      <w:r w:rsidRPr="00FC4DFA">
        <w:rPr>
          <w:rFonts w:ascii="Arial" w:hAnsi="Arial" w:cs="Arial"/>
          <w:sz w:val="20"/>
          <w:szCs w:val="20"/>
          <w:lang w:val="en-GB"/>
        </w:rPr>
        <w:t xml:space="preserve">After initial acceptance of Services, the State shall have the obligation to notify Vendor, in writing and within following provision of any Deliverable described in the contract if it is not acceptable.  The notice shall specify in reasonable detail the reason(s) a Deliverable is unacceptable.  Acceptance by the State of any Vendor re-performance or correction shall not be unreasonably </w:t>
      </w:r>
      <w:proofErr w:type="gramStart"/>
      <w:r w:rsidRPr="00FC4DFA">
        <w:rPr>
          <w:rFonts w:ascii="Arial" w:hAnsi="Arial" w:cs="Arial"/>
          <w:sz w:val="20"/>
          <w:szCs w:val="20"/>
          <w:lang w:val="en-GB"/>
        </w:rPr>
        <w:t>withheld, but</w:t>
      </w:r>
      <w:proofErr w:type="gramEnd"/>
      <w:r w:rsidRPr="00FC4DFA">
        <w:rPr>
          <w:rFonts w:ascii="Arial" w:hAnsi="Arial" w:cs="Arial"/>
          <w:sz w:val="20"/>
          <w:szCs w:val="20"/>
          <w:lang w:val="en-GB"/>
        </w:rPr>
        <w:t xml:space="preserve"> may be conditioned or delayed as required for confirmation by the State that the issue(s) in the notice have been successfully corrected. </w:t>
      </w:r>
      <w:r w:rsidRPr="00FC4DFA">
        <w:rPr>
          <w:rFonts w:ascii="Arial" w:hAnsi="Arial" w:cs="Arial"/>
          <w:sz w:val="20"/>
          <w:szCs w:val="20"/>
        </w:rPr>
        <w:t> </w:t>
      </w:r>
    </w:p>
    <w:p w14:paraId="6EAFBB01" w14:textId="77777777" w:rsidR="002C7849" w:rsidRPr="00FC4DFA" w:rsidRDefault="002C7849" w:rsidP="00523361">
      <w:pPr>
        <w:numPr>
          <w:ilvl w:val="0"/>
          <w:numId w:val="289"/>
        </w:numPr>
        <w:jc w:val="both"/>
        <w:rPr>
          <w:rFonts w:ascii="Arial" w:hAnsi="Arial" w:cs="Arial"/>
          <w:sz w:val="20"/>
          <w:szCs w:val="20"/>
        </w:rPr>
      </w:pPr>
      <w:r w:rsidRPr="00FC4DFA">
        <w:rPr>
          <w:rFonts w:ascii="Arial" w:hAnsi="Arial" w:cs="Arial"/>
          <w:b/>
          <w:bCs/>
          <w:sz w:val="20"/>
          <w:szCs w:val="20"/>
        </w:rPr>
        <w:t>CONFIDENTIALITY</w:t>
      </w:r>
      <w:r w:rsidRPr="00FC4DFA">
        <w:rPr>
          <w:rFonts w:ascii="Arial" w:hAnsi="Arial" w:cs="Arial"/>
          <w:sz w:val="20"/>
          <w:szCs w:val="20"/>
        </w:rPr>
        <w:t xml:space="preserve">: The State may maintain the confidentiality of certain types of information described in N.C. Gen. Stat. §132-1, </w:t>
      </w:r>
      <w:r w:rsidRPr="00FC4DFA">
        <w:rPr>
          <w:rFonts w:ascii="Arial" w:hAnsi="Arial" w:cs="Arial"/>
          <w:i/>
          <w:iCs/>
          <w:sz w:val="20"/>
          <w:szCs w:val="20"/>
        </w:rPr>
        <w:t>et seq</w:t>
      </w:r>
      <w:r w:rsidRPr="00FC4DFA">
        <w:rPr>
          <w:rFonts w:ascii="Arial" w:hAnsi="Arial" w:cs="Arial"/>
          <w:sz w:val="20"/>
          <w:szCs w:val="20"/>
        </w:rPr>
        <w:t xml:space="preserve">.  Such information may include trade secrets defined by N.C. Gen. Stat. §66-152 and other information exempted from the Public Records Act pursuant to N.C. Gen. Stat. §132-1.2.  Vendor may designate information, Products, Services or appropriate portions of its response as confidential, consistent with </w:t>
      </w:r>
      <w:r w:rsidRPr="00FC4DFA">
        <w:rPr>
          <w:rFonts w:ascii="Arial" w:hAnsi="Arial" w:cs="Arial"/>
          <w:sz w:val="20"/>
          <w:szCs w:val="20"/>
        </w:rPr>
        <w:lastRenderedPageBreak/>
        <w:t>and to the extent permitted under the Statutes and Rules set forth above, by marking the top and bottom of pages containing confidential information with a legend in boldface type “</w:t>
      </w:r>
      <w:r w:rsidRPr="00FC4DFA">
        <w:rPr>
          <w:rFonts w:ascii="Arial" w:hAnsi="Arial" w:cs="Arial"/>
          <w:b/>
          <w:bCs/>
          <w:sz w:val="20"/>
          <w:szCs w:val="20"/>
        </w:rPr>
        <w:t>CONFIDENTIAL.</w:t>
      </w:r>
      <w:r w:rsidRPr="00FC4DFA">
        <w:rPr>
          <w:rFonts w:ascii="Arial" w:hAnsi="Arial" w:cs="Arial"/>
          <w:sz w:val="20"/>
          <w:szCs w:val="20"/>
        </w:rPr>
        <w:t xml:space="preserve">”  By so marking any page, or portion of a page, the Vendor warrants that it has formed a good faith opinion, having received such necessary or proper review by counsel and other knowledgeable advisors, that the portions marked “confidential” meet the requirements of the Rules and Statutes set forth above. </w:t>
      </w:r>
      <w:r w:rsidRPr="00FC4DFA">
        <w:rPr>
          <w:rFonts w:ascii="Arial" w:hAnsi="Arial" w:cs="Arial"/>
          <w:b/>
          <w:bCs/>
          <w:i/>
          <w:iCs/>
          <w:sz w:val="20"/>
          <w:szCs w:val="20"/>
        </w:rPr>
        <w:t>However, under no circumstances shall price information be designated as confidential.</w:t>
      </w:r>
      <w:r w:rsidRPr="00FC4DFA">
        <w:rPr>
          <w:rFonts w:ascii="Arial" w:hAnsi="Arial" w:cs="Arial"/>
          <w:sz w:val="20"/>
          <w:szCs w:val="20"/>
        </w:rPr>
        <w:t xml:space="preserve"> The State agrees to promptly notify the Vendor in writing of any action seeking to compel the disclosure of Vendor’s confidential information.  If an action is brought pursuant to N.C. Gen. Stat. §132-9 to compel the State to disclose information marked “confidential,” the Vendor agrees that it will intervene in the action through its counsel and participate in defending the State, including any public official(s) or public employee(s).  The Vendor agrees that it </w:t>
      </w:r>
      <w:proofErr w:type="gramStart"/>
      <w:r w:rsidRPr="00FC4DFA">
        <w:rPr>
          <w:rFonts w:ascii="Arial" w:hAnsi="Arial" w:cs="Arial"/>
          <w:sz w:val="20"/>
          <w:szCs w:val="20"/>
        </w:rPr>
        <w:t>shall</w:t>
      </w:r>
      <w:proofErr w:type="gramEnd"/>
      <w:r w:rsidRPr="00FC4DFA">
        <w:rPr>
          <w:rFonts w:ascii="Arial" w:hAnsi="Arial" w:cs="Arial"/>
          <w:sz w:val="20"/>
          <w:szCs w:val="20"/>
        </w:rPr>
        <w:t xml:space="preserve"> hold the State and any official(s) and individual(s) harmless from </w:t>
      </w:r>
      <w:proofErr w:type="gramStart"/>
      <w:r w:rsidRPr="00FC4DFA">
        <w:rPr>
          <w:rFonts w:ascii="Arial" w:hAnsi="Arial" w:cs="Arial"/>
          <w:sz w:val="20"/>
          <w:szCs w:val="20"/>
        </w:rPr>
        <w:t>any and all</w:t>
      </w:r>
      <w:proofErr w:type="gramEnd"/>
      <w:r w:rsidRPr="00FC4DFA">
        <w:rPr>
          <w:rFonts w:ascii="Arial" w:hAnsi="Arial" w:cs="Arial"/>
          <w:sz w:val="20"/>
          <w:szCs w:val="20"/>
        </w:rPr>
        <w:t xml:space="preserve"> damages, costs, and attorneys’ fees awarded against the State in the action. The State shall have the right, at its option and expense, to participate in the defense of the action through its counsel.  The State shall have no liability to Vendor with respect to the disclosure of Vendor’s confidential information ordered by a court of competent jurisdiction pursuant to N.C. Gen. Stat. §132-9 or other applicable law.  </w:t>
      </w:r>
    </w:p>
    <w:p w14:paraId="66A618A3" w14:textId="77777777" w:rsidR="002C7849" w:rsidRPr="00FC4DFA" w:rsidRDefault="002C7849" w:rsidP="00523361">
      <w:pPr>
        <w:numPr>
          <w:ilvl w:val="0"/>
          <w:numId w:val="290"/>
        </w:numPr>
        <w:jc w:val="both"/>
        <w:rPr>
          <w:rFonts w:ascii="Arial" w:hAnsi="Arial" w:cs="Arial"/>
          <w:sz w:val="20"/>
          <w:szCs w:val="20"/>
        </w:rPr>
      </w:pPr>
      <w:r w:rsidRPr="00FC4DFA">
        <w:rPr>
          <w:rFonts w:ascii="Arial" w:hAnsi="Arial" w:cs="Arial"/>
          <w:b/>
          <w:bCs/>
          <w:sz w:val="20"/>
          <w:szCs w:val="20"/>
        </w:rPr>
        <w:t>SECURITY OF STATE DATA:</w:t>
      </w:r>
      <w:r w:rsidRPr="00FC4DFA">
        <w:rPr>
          <w:rFonts w:ascii="Arial" w:hAnsi="Arial" w:cs="Arial"/>
          <w:sz w:val="20"/>
          <w:szCs w:val="20"/>
        </w:rPr>
        <w:t>  </w:t>
      </w:r>
    </w:p>
    <w:p w14:paraId="0D0C080C" w14:textId="77777777" w:rsidR="002C7849" w:rsidRPr="00FC4DFA" w:rsidRDefault="002C7849" w:rsidP="00523361">
      <w:pPr>
        <w:numPr>
          <w:ilvl w:val="0"/>
          <w:numId w:val="291"/>
        </w:numPr>
        <w:jc w:val="both"/>
        <w:rPr>
          <w:rFonts w:ascii="Arial" w:hAnsi="Arial" w:cs="Arial"/>
          <w:sz w:val="20"/>
          <w:szCs w:val="20"/>
        </w:rPr>
      </w:pPr>
      <w:r w:rsidRPr="00FC4DFA">
        <w:rPr>
          <w:rFonts w:ascii="Arial" w:hAnsi="Arial" w:cs="Arial"/>
          <w:sz w:val="20"/>
          <w:szCs w:val="20"/>
        </w:rPr>
        <w:t>All materials, including software, Data, information and documentation provided by the State to the Vendor (State Data) during the performance or provision of Services hereunder are the property of the State of North Carolina and must be kept secure and returned to the State.  The Vendor will protect State Data in its hands from unauthorized disclosure, loss, damage, destruction by natural event, or other eventuality. Proprietary Vendor materials shall be identified to the State by Vendor prior to use or provision of Services hereunder and shall remain the property of the Vendor.  Derivative works of any Vendor proprietary materials prepared or created during the performance of provision of Services hereunder shall be provided to the State as part of the Services. The Vendor shall not access State User accounts, or State Data, except (i) during data center operations, (ii) in response to service or technical issues, (iii) as required by the express terms of this contract, or (iv) at State’s written request. The Vendor shall protect the confidentiality of all information, Data, instruments, studies, reports, records and other materials provided to it by the State or maintained or created in accordance with this Agreement.  No such information, Data, instruments, studies, reports, records and other materials in the possession of Vendor shall be disclosed in any form without the prior written agreement with the State.  The Vendor will have written policies governing access to and duplication and dissemination of all such information, Data, instruments, studies, reports, records and other materials. </w:t>
      </w:r>
    </w:p>
    <w:p w14:paraId="219D7E3E" w14:textId="77777777" w:rsidR="002C7849" w:rsidRPr="00FC4DFA" w:rsidRDefault="002C7849" w:rsidP="00523361">
      <w:pPr>
        <w:numPr>
          <w:ilvl w:val="0"/>
          <w:numId w:val="292"/>
        </w:numPr>
        <w:jc w:val="both"/>
        <w:rPr>
          <w:rFonts w:ascii="Arial" w:hAnsi="Arial" w:cs="Arial"/>
          <w:sz w:val="20"/>
          <w:szCs w:val="20"/>
        </w:rPr>
      </w:pPr>
      <w:r w:rsidRPr="00FC4DFA">
        <w:rPr>
          <w:rFonts w:ascii="Arial" w:hAnsi="Arial" w:cs="Arial"/>
          <w:sz w:val="20"/>
          <w:szCs w:val="20"/>
        </w:rPr>
        <w:t> The Vendor shall not store or transfer non-public State data outside of the United States. This includes backup data and Disaster Recovery locations. The Service Provider will permit its personnel and contractors to access State of North Carolina data remotely only as required to provide technical support. </w:t>
      </w:r>
    </w:p>
    <w:p w14:paraId="3200C7BF" w14:textId="77777777" w:rsidR="002C7849" w:rsidRPr="00FC4DFA" w:rsidRDefault="002C7849" w:rsidP="00523361">
      <w:pPr>
        <w:numPr>
          <w:ilvl w:val="0"/>
          <w:numId w:val="293"/>
        </w:numPr>
        <w:jc w:val="both"/>
        <w:rPr>
          <w:rFonts w:ascii="Arial" w:hAnsi="Arial" w:cs="Arial"/>
          <w:sz w:val="20"/>
          <w:szCs w:val="20"/>
        </w:rPr>
      </w:pPr>
      <w:r w:rsidRPr="00FC4DFA">
        <w:rPr>
          <w:rFonts w:ascii="Arial" w:hAnsi="Arial" w:cs="Arial"/>
          <w:sz w:val="20"/>
          <w:szCs w:val="20"/>
        </w:rPr>
        <w:t>Protection of personal privacy and sensitive data. The Vendor acknowledges its responsibility for securing any restricted or highly restricted data, as defined by  the Statewide Data Classification and Handling Policy (</w:t>
      </w:r>
      <w:hyperlink r:id="rId44" w:tgtFrame="_blank" w:history="1">
        <w:r w:rsidRPr="00FC4DFA">
          <w:rPr>
            <w:rStyle w:val="Hyperlink"/>
            <w:rFonts w:ascii="Arial" w:hAnsi="Arial" w:cs="Arial"/>
            <w:sz w:val="20"/>
            <w:szCs w:val="20"/>
          </w:rPr>
          <w:t>https://it.nc.gov/document/statewide-data-classification-and-handling-policy</w:t>
        </w:r>
      </w:hyperlink>
      <w:r w:rsidRPr="00FC4DFA">
        <w:rPr>
          <w:rFonts w:ascii="Arial" w:hAnsi="Arial" w:cs="Arial"/>
          <w:sz w:val="20"/>
          <w:szCs w:val="20"/>
        </w:rPr>
        <w:t>) that is collected by the State and stored in any Vendor site or other Vendor housing systems including, but not limited to, computer systems, networks, servers, or databases, maintained by Vendor or its agents or subcontractors in connection with the provision of the Services.  The Vendor warrants, at its sole cost and expense, that it shall implement processes and maintain the security of data classified as restricted or highly restricted; provide reasonable care and efforts to detect fraudulent activity involving the data; and promptly notify the State of any breaches of security within 24 hours of confirmation as required by N.C.G.S. § 143B-1379. </w:t>
      </w:r>
    </w:p>
    <w:p w14:paraId="62FBBF34" w14:textId="77777777" w:rsidR="002C7849" w:rsidRPr="00FC4DFA" w:rsidRDefault="002C7849" w:rsidP="00523361">
      <w:pPr>
        <w:numPr>
          <w:ilvl w:val="0"/>
          <w:numId w:val="294"/>
        </w:numPr>
        <w:jc w:val="both"/>
        <w:rPr>
          <w:rFonts w:ascii="Arial" w:hAnsi="Arial" w:cs="Arial"/>
          <w:sz w:val="20"/>
          <w:szCs w:val="20"/>
        </w:rPr>
      </w:pPr>
      <w:r w:rsidRPr="00FC4DFA">
        <w:rPr>
          <w:rFonts w:ascii="Arial" w:hAnsi="Arial" w:cs="Arial"/>
          <w:sz w:val="20"/>
          <w:szCs w:val="20"/>
        </w:rPr>
        <w:t>The Vendor will provide and maintain secure backup of the State Data. The Vendor shall implement and maintain secure passwords for its online system providing the Services, as well as all appropriate administrative, physical, technical and procedural safeguards at all times during the term of this Agreement to secure such Data from Data Breach, protect the Data and the Services from loss, corruption, unauthorized disclosure, and the introduction of viruses, disabling devices, malware and other forms of malicious or inadvertent acts that can disrupt the State’s access to its Data and the Services. The Vendor will allow periodic back-up of State Data by the State to the State’s infrastructure as the State requires or as may be provided by law.</w:t>
      </w:r>
      <w:r w:rsidRPr="00FC4DFA">
        <w:rPr>
          <w:rFonts w:ascii="Arial" w:hAnsi="Arial" w:cs="Arial"/>
          <w:b/>
          <w:bCs/>
          <w:sz w:val="20"/>
          <w:szCs w:val="20"/>
        </w:rPr>
        <w:t> </w:t>
      </w:r>
      <w:r w:rsidRPr="00FC4DFA">
        <w:rPr>
          <w:rFonts w:ascii="Arial" w:hAnsi="Arial" w:cs="Arial"/>
          <w:sz w:val="20"/>
          <w:szCs w:val="20"/>
        </w:rPr>
        <w:t> </w:t>
      </w:r>
    </w:p>
    <w:p w14:paraId="6EE31F68" w14:textId="77777777" w:rsidR="002C7849" w:rsidRPr="00FC4DFA" w:rsidRDefault="002C7849" w:rsidP="00523361">
      <w:pPr>
        <w:numPr>
          <w:ilvl w:val="0"/>
          <w:numId w:val="295"/>
        </w:numPr>
        <w:jc w:val="both"/>
        <w:rPr>
          <w:rFonts w:ascii="Arial" w:hAnsi="Arial" w:cs="Arial"/>
          <w:sz w:val="20"/>
          <w:szCs w:val="20"/>
        </w:rPr>
      </w:pPr>
      <w:r w:rsidRPr="00FC4DFA">
        <w:rPr>
          <w:rFonts w:ascii="Arial" w:hAnsi="Arial" w:cs="Arial"/>
          <w:sz w:val="20"/>
          <w:szCs w:val="20"/>
        </w:rPr>
        <w:t>The Vendor shall certify to the State: </w:t>
      </w:r>
    </w:p>
    <w:p w14:paraId="1A38B9BE" w14:textId="77777777" w:rsidR="002C7849" w:rsidRPr="00FC4DFA" w:rsidRDefault="002C7849" w:rsidP="00523361">
      <w:pPr>
        <w:numPr>
          <w:ilvl w:val="0"/>
          <w:numId w:val="296"/>
        </w:numPr>
        <w:jc w:val="both"/>
        <w:rPr>
          <w:rFonts w:ascii="Arial" w:hAnsi="Arial" w:cs="Arial"/>
          <w:sz w:val="20"/>
          <w:szCs w:val="20"/>
        </w:rPr>
      </w:pPr>
      <w:r w:rsidRPr="00FC4DFA">
        <w:rPr>
          <w:rFonts w:ascii="Arial" w:hAnsi="Arial" w:cs="Arial"/>
          <w:sz w:val="20"/>
          <w:szCs w:val="20"/>
        </w:rPr>
        <w:t xml:space="preserve">The sufficiency of its security standards, tools, technologies and procedures in providing Services under this </w:t>
      </w:r>
      <w:proofErr w:type="gramStart"/>
      <w:r w:rsidRPr="00FC4DFA">
        <w:rPr>
          <w:rFonts w:ascii="Arial" w:hAnsi="Arial" w:cs="Arial"/>
          <w:sz w:val="20"/>
          <w:szCs w:val="20"/>
        </w:rPr>
        <w:t>Agreement;</w:t>
      </w:r>
      <w:proofErr w:type="gramEnd"/>
      <w:r w:rsidRPr="00FC4DFA">
        <w:rPr>
          <w:rFonts w:ascii="Arial" w:hAnsi="Arial" w:cs="Arial"/>
          <w:sz w:val="20"/>
          <w:szCs w:val="20"/>
        </w:rPr>
        <w:t> </w:t>
      </w:r>
    </w:p>
    <w:p w14:paraId="0D3A634D" w14:textId="77777777" w:rsidR="002C7849" w:rsidRPr="00FC4DFA" w:rsidRDefault="002C7849" w:rsidP="00523361">
      <w:pPr>
        <w:numPr>
          <w:ilvl w:val="0"/>
          <w:numId w:val="297"/>
        </w:numPr>
        <w:jc w:val="both"/>
        <w:rPr>
          <w:rFonts w:ascii="Arial" w:hAnsi="Arial" w:cs="Arial"/>
          <w:sz w:val="20"/>
          <w:szCs w:val="20"/>
        </w:rPr>
      </w:pPr>
      <w:r w:rsidRPr="00FC4DFA">
        <w:rPr>
          <w:rFonts w:ascii="Arial" w:hAnsi="Arial" w:cs="Arial"/>
          <w:sz w:val="20"/>
          <w:szCs w:val="20"/>
        </w:rPr>
        <w:t>That the system used to provide the Subscription Services under this Contract has and will maintain a valid 3rd party security certification not to exceed 1 year and is consistent with the data classification level and a security controls appropriate for   low or moderate information system(s) per the National Institute of Standards and Technology NIST 800-53 revision 4The State reserves the right to independently evaluate, audit, and verify such requirements. </w:t>
      </w:r>
    </w:p>
    <w:p w14:paraId="14003A12" w14:textId="77777777" w:rsidR="002C7849" w:rsidRPr="00FC4DFA" w:rsidRDefault="002C7849" w:rsidP="00523361">
      <w:pPr>
        <w:numPr>
          <w:ilvl w:val="0"/>
          <w:numId w:val="298"/>
        </w:numPr>
        <w:jc w:val="both"/>
        <w:rPr>
          <w:rFonts w:ascii="Arial" w:hAnsi="Arial" w:cs="Arial"/>
          <w:sz w:val="20"/>
          <w:szCs w:val="20"/>
        </w:rPr>
      </w:pPr>
      <w:r w:rsidRPr="00FC4DFA">
        <w:rPr>
          <w:rFonts w:ascii="Arial" w:hAnsi="Arial" w:cs="Arial"/>
          <w:sz w:val="20"/>
          <w:szCs w:val="20"/>
        </w:rPr>
        <w:t>That the Services will comply with the following:  </w:t>
      </w:r>
    </w:p>
    <w:p w14:paraId="67C087BF" w14:textId="77777777" w:rsidR="002C7849" w:rsidRPr="00FC4DFA" w:rsidRDefault="002C7849" w:rsidP="00523361">
      <w:pPr>
        <w:numPr>
          <w:ilvl w:val="0"/>
          <w:numId w:val="299"/>
        </w:numPr>
        <w:jc w:val="both"/>
        <w:rPr>
          <w:rFonts w:ascii="Arial" w:hAnsi="Arial" w:cs="Arial"/>
          <w:sz w:val="20"/>
          <w:szCs w:val="20"/>
        </w:rPr>
      </w:pPr>
      <w:r w:rsidRPr="00FC4DFA">
        <w:rPr>
          <w:rFonts w:ascii="Arial" w:hAnsi="Arial" w:cs="Arial"/>
          <w:sz w:val="20"/>
          <w:szCs w:val="20"/>
        </w:rPr>
        <w:lastRenderedPageBreak/>
        <w:t>Any DIT security policy regarding Cloud Computing, and the DIT Statewide Information Security Policy Manual; to include encryption requirements as defined below: </w:t>
      </w:r>
    </w:p>
    <w:p w14:paraId="6024A7F7" w14:textId="77777777" w:rsidR="002C7849" w:rsidRPr="00FC4DFA" w:rsidRDefault="002C7849" w:rsidP="00523361">
      <w:pPr>
        <w:numPr>
          <w:ilvl w:val="0"/>
          <w:numId w:val="300"/>
        </w:numPr>
        <w:jc w:val="both"/>
        <w:rPr>
          <w:rFonts w:ascii="Arial" w:hAnsi="Arial" w:cs="Arial"/>
          <w:sz w:val="20"/>
          <w:szCs w:val="20"/>
        </w:rPr>
      </w:pPr>
      <w:r w:rsidRPr="00FC4DFA">
        <w:rPr>
          <w:rFonts w:ascii="Arial" w:hAnsi="Arial" w:cs="Arial"/>
          <w:sz w:val="20"/>
          <w:szCs w:val="20"/>
        </w:rPr>
        <w:t>The Vendor shall encrypt all non-public data in transit regardless of the transit mechanism. </w:t>
      </w:r>
    </w:p>
    <w:p w14:paraId="794C990D" w14:textId="77777777" w:rsidR="002C7849" w:rsidRPr="00FC4DFA" w:rsidRDefault="002C7849" w:rsidP="00523361">
      <w:pPr>
        <w:numPr>
          <w:ilvl w:val="0"/>
          <w:numId w:val="301"/>
        </w:numPr>
        <w:jc w:val="both"/>
        <w:rPr>
          <w:rFonts w:ascii="Arial" w:hAnsi="Arial" w:cs="Arial"/>
          <w:sz w:val="20"/>
          <w:szCs w:val="20"/>
        </w:rPr>
      </w:pPr>
      <w:r w:rsidRPr="00FC4DFA">
        <w:rPr>
          <w:rFonts w:ascii="Arial" w:hAnsi="Arial" w:cs="Arial"/>
          <w:sz w:val="20"/>
          <w:szCs w:val="20"/>
        </w:rPr>
        <w:t xml:space="preserve">For engagements where the Vendor stores sensitive personally identifiable or otherwise confidential information, this data shall be encrypted at rest. Examples are social security number, date of birth, driver’s license number, financial data, federal/state tax information, and hashed passwords. The Vendor’s encryption shall be consistent with validated cryptography standards as specified in National Institute of Standards and Technology FIPS140-2, Security Requirements. The key location and other key management details will be discussed and negotiated by both parties. When the Service Provider cannot offer encryption at rest, it must maintain, for the duration of the contract, cyber security liability insurance coverage for any loss resulting from a data breach. Additionally, where encryption of data at rest is not possible, the Vendor must describe existing security measures that provide a similar level of </w:t>
      </w:r>
      <w:proofErr w:type="gramStart"/>
      <w:r w:rsidRPr="00FC4DFA">
        <w:rPr>
          <w:rFonts w:ascii="Arial" w:hAnsi="Arial" w:cs="Arial"/>
          <w:sz w:val="20"/>
          <w:szCs w:val="20"/>
        </w:rPr>
        <w:t>protection;</w:t>
      </w:r>
      <w:proofErr w:type="gramEnd"/>
      <w:r w:rsidRPr="00FC4DFA">
        <w:rPr>
          <w:rFonts w:ascii="Arial" w:hAnsi="Arial" w:cs="Arial"/>
          <w:sz w:val="20"/>
          <w:szCs w:val="20"/>
        </w:rPr>
        <w:t>   </w:t>
      </w:r>
    </w:p>
    <w:p w14:paraId="0A987E43" w14:textId="77777777" w:rsidR="002C7849" w:rsidRPr="00FC4DFA" w:rsidRDefault="002C7849" w:rsidP="00523361">
      <w:pPr>
        <w:numPr>
          <w:ilvl w:val="0"/>
          <w:numId w:val="302"/>
        </w:numPr>
        <w:jc w:val="both"/>
        <w:rPr>
          <w:rFonts w:ascii="Arial" w:hAnsi="Arial" w:cs="Arial"/>
          <w:sz w:val="20"/>
          <w:szCs w:val="20"/>
        </w:rPr>
      </w:pPr>
      <w:r w:rsidRPr="00FC4DFA">
        <w:rPr>
          <w:rFonts w:ascii="Arial" w:hAnsi="Arial" w:cs="Arial"/>
          <w:sz w:val="20"/>
          <w:szCs w:val="20"/>
        </w:rPr>
        <w:t xml:space="preserve">Privacy provisions of the Federal Privacy Act of </w:t>
      </w:r>
      <w:proofErr w:type="gramStart"/>
      <w:r w:rsidRPr="00FC4DFA">
        <w:rPr>
          <w:rFonts w:ascii="Arial" w:hAnsi="Arial" w:cs="Arial"/>
          <w:sz w:val="20"/>
          <w:szCs w:val="20"/>
        </w:rPr>
        <w:t>1974;</w:t>
      </w:r>
      <w:proofErr w:type="gramEnd"/>
      <w:r w:rsidRPr="00FC4DFA">
        <w:rPr>
          <w:rFonts w:ascii="Arial" w:hAnsi="Arial" w:cs="Arial"/>
          <w:sz w:val="20"/>
          <w:szCs w:val="20"/>
        </w:rPr>
        <w:t> </w:t>
      </w:r>
    </w:p>
    <w:p w14:paraId="1730919B" w14:textId="77777777" w:rsidR="002C7849" w:rsidRPr="00FC4DFA" w:rsidRDefault="002C7849" w:rsidP="00523361">
      <w:pPr>
        <w:numPr>
          <w:ilvl w:val="0"/>
          <w:numId w:val="303"/>
        </w:numPr>
        <w:jc w:val="both"/>
        <w:rPr>
          <w:rFonts w:ascii="Arial" w:hAnsi="Arial" w:cs="Arial"/>
          <w:sz w:val="20"/>
          <w:szCs w:val="20"/>
        </w:rPr>
      </w:pPr>
      <w:r w:rsidRPr="00FC4DFA">
        <w:rPr>
          <w:rFonts w:ascii="Arial" w:hAnsi="Arial" w:cs="Arial"/>
          <w:sz w:val="20"/>
          <w:szCs w:val="20"/>
        </w:rPr>
        <w:t>The North Carolina Identity Theft Protection Act, N.C.G.S. Chapter 75, Article 2A (e.g., N.C.G.S. § 75-65 and -66</w:t>
      </w:r>
      <w:proofErr w:type="gramStart"/>
      <w:r w:rsidRPr="00FC4DFA">
        <w:rPr>
          <w:rFonts w:ascii="Arial" w:hAnsi="Arial" w:cs="Arial"/>
          <w:sz w:val="20"/>
          <w:szCs w:val="20"/>
        </w:rPr>
        <w:t>);</w:t>
      </w:r>
      <w:proofErr w:type="gramEnd"/>
      <w:r w:rsidRPr="00FC4DFA">
        <w:rPr>
          <w:rFonts w:ascii="Arial" w:hAnsi="Arial" w:cs="Arial"/>
          <w:sz w:val="20"/>
          <w:szCs w:val="20"/>
        </w:rPr>
        <w:t> </w:t>
      </w:r>
    </w:p>
    <w:p w14:paraId="3D4EA2CD" w14:textId="77777777" w:rsidR="002C7849" w:rsidRPr="00FC4DFA" w:rsidRDefault="002C7849" w:rsidP="00523361">
      <w:pPr>
        <w:numPr>
          <w:ilvl w:val="0"/>
          <w:numId w:val="304"/>
        </w:numPr>
        <w:jc w:val="both"/>
        <w:rPr>
          <w:rFonts w:ascii="Arial" w:hAnsi="Arial" w:cs="Arial"/>
          <w:sz w:val="20"/>
          <w:szCs w:val="20"/>
        </w:rPr>
      </w:pPr>
      <w:r w:rsidRPr="00FC4DFA">
        <w:rPr>
          <w:rFonts w:ascii="Arial" w:hAnsi="Arial" w:cs="Arial"/>
          <w:sz w:val="20"/>
          <w:szCs w:val="20"/>
        </w:rPr>
        <w:t>The North Carolina Public Records Act, N.C.G.S. Chapter 132; and </w:t>
      </w:r>
    </w:p>
    <w:p w14:paraId="0CC874DB" w14:textId="77777777" w:rsidR="002C7849" w:rsidRPr="00FC4DFA" w:rsidRDefault="002C7849" w:rsidP="00523361">
      <w:pPr>
        <w:numPr>
          <w:ilvl w:val="0"/>
          <w:numId w:val="305"/>
        </w:numPr>
        <w:jc w:val="both"/>
        <w:rPr>
          <w:rFonts w:ascii="Arial" w:hAnsi="Arial" w:cs="Arial"/>
          <w:sz w:val="20"/>
          <w:szCs w:val="20"/>
        </w:rPr>
      </w:pPr>
      <w:r w:rsidRPr="00FC4DFA">
        <w:rPr>
          <w:rFonts w:ascii="Arial" w:hAnsi="Arial" w:cs="Arial"/>
          <w:sz w:val="20"/>
          <w:szCs w:val="20"/>
        </w:rPr>
        <w:t>Applicable Federal, State and industry standards and guidelines including, but not limited to, relevant security provisions of the Payment Card Industry (PCI) Data Security Standard (PCIDSS) including the PCIDSS Cloud Computing Guidelines, Criminal Justice Information, The Family Educational Rights and Privacy Act (FERPA), Health Insurance Portability and Accountability Act (HIPAA</w:t>
      </w:r>
      <w:proofErr w:type="gramStart"/>
      <w:r w:rsidRPr="00FC4DFA">
        <w:rPr>
          <w:rFonts w:ascii="Arial" w:hAnsi="Arial" w:cs="Arial"/>
          <w:sz w:val="20"/>
          <w:szCs w:val="20"/>
        </w:rPr>
        <w:t>);</w:t>
      </w:r>
      <w:proofErr w:type="gramEnd"/>
      <w:r w:rsidRPr="00FC4DFA">
        <w:rPr>
          <w:rFonts w:ascii="Arial" w:hAnsi="Arial" w:cs="Arial"/>
          <w:sz w:val="20"/>
          <w:szCs w:val="20"/>
        </w:rPr>
        <w:t> </w:t>
      </w:r>
    </w:p>
    <w:p w14:paraId="0137BBFF" w14:textId="77777777" w:rsidR="002C7849" w:rsidRPr="00FC4DFA" w:rsidRDefault="002C7849" w:rsidP="00523361">
      <w:pPr>
        <w:numPr>
          <w:ilvl w:val="0"/>
          <w:numId w:val="306"/>
        </w:numPr>
        <w:jc w:val="both"/>
        <w:rPr>
          <w:rFonts w:ascii="Arial" w:hAnsi="Arial" w:cs="Arial"/>
          <w:sz w:val="20"/>
          <w:szCs w:val="20"/>
        </w:rPr>
      </w:pPr>
      <w:r w:rsidRPr="00FC4DFA">
        <w:rPr>
          <w:rFonts w:ascii="Arial" w:hAnsi="Arial" w:cs="Arial"/>
          <w:sz w:val="20"/>
          <w:szCs w:val="20"/>
        </w:rPr>
        <w:t>Any requirements implemented by the State under N.C.G.S. §§ 143B-1376 and -1377. </w:t>
      </w:r>
    </w:p>
    <w:p w14:paraId="5233CF39" w14:textId="77777777" w:rsidR="002C7849" w:rsidRPr="00FC4DFA" w:rsidRDefault="002C7849" w:rsidP="00523361">
      <w:pPr>
        <w:numPr>
          <w:ilvl w:val="0"/>
          <w:numId w:val="307"/>
        </w:numPr>
        <w:jc w:val="both"/>
        <w:rPr>
          <w:rFonts w:ascii="Arial" w:hAnsi="Arial" w:cs="Arial"/>
          <w:sz w:val="20"/>
          <w:szCs w:val="20"/>
        </w:rPr>
      </w:pPr>
      <w:r w:rsidRPr="00FC4DFA">
        <w:rPr>
          <w:rFonts w:ascii="Arial" w:hAnsi="Arial" w:cs="Arial"/>
          <w:sz w:val="20"/>
          <w:szCs w:val="20"/>
        </w:rPr>
        <w:t>Security Breach.  “Security Breach” under the NC Identity Theft Protection Act (N.C.G.S. § 75-60</w:t>
      </w:r>
      <w:r w:rsidRPr="00FC4DFA">
        <w:rPr>
          <w:rFonts w:ascii="Arial" w:hAnsi="Arial" w:cs="Arial"/>
          <w:i/>
          <w:iCs/>
          <w:sz w:val="20"/>
          <w:szCs w:val="20"/>
        </w:rPr>
        <w:t>ff</w:t>
      </w:r>
      <w:r w:rsidRPr="00FC4DFA">
        <w:rPr>
          <w:rFonts w:ascii="Arial" w:hAnsi="Arial" w:cs="Arial"/>
          <w:sz w:val="20"/>
          <w:szCs w:val="20"/>
        </w:rPr>
        <w:t>) means (1) any circumstance pursuant to which applicable Law requires notification of such breach to be given to affected parties or other activity in response to such circumstance (e.g., N.C.G.S. § 75-65); or (2) any actual, attempted, suspected, threatened, or reasonably foreseeable circumstance that compromises, or could reasonably be expected to compromise, either Physical Security or Systems Security (as such terms are defined below) in a fashion that either does or could reasonably be expected to permit unauthorized Processing (as defined below), use, disclosure or acquisition of or access to any the State Data or state confidential information.  “Physical Security” means physical security at any site or other location housing systems maintained by Vendor or its agents or subcontractors in connection with the Services.  “Systems Security” means security of computer, electronic or telecommunications systems of any variety (including data bases, hardware, software, storage, switching and interconnection devices and mechanisms), and networks of which such systems are a part or communicate with, used directly or indirectly by Vendor or its agents or subcontractors in connection with the Services.  “Processing” means any operation or set of operations performed upon the State Data or State confidential information, whether by automatic means, such as creating, collecting, procuring, obtaining, accessing, recording, organizing, storing, adapting, altering, retrieving, consulting, using, disclosing or destroying. </w:t>
      </w:r>
    </w:p>
    <w:p w14:paraId="28A19048" w14:textId="77777777" w:rsidR="002C7849" w:rsidRPr="00FC4DFA" w:rsidRDefault="002C7849" w:rsidP="00523361">
      <w:pPr>
        <w:numPr>
          <w:ilvl w:val="0"/>
          <w:numId w:val="308"/>
        </w:numPr>
        <w:jc w:val="both"/>
        <w:rPr>
          <w:rFonts w:ascii="Arial" w:hAnsi="Arial" w:cs="Arial"/>
          <w:sz w:val="20"/>
          <w:szCs w:val="20"/>
        </w:rPr>
      </w:pPr>
      <w:r w:rsidRPr="00FC4DFA">
        <w:rPr>
          <w:rFonts w:ascii="Arial" w:hAnsi="Arial" w:cs="Arial"/>
          <w:sz w:val="20"/>
          <w:szCs w:val="20"/>
        </w:rPr>
        <w:t>Breach Notification.  In the event Vendor becomes aware of any Security Breach due to Vendor acts or omissions other than in accordance with the terms of the Agreement, Vendor shall, at its own expense, (1) immediately notify the State’s Agreement Administrator of such Security Breach and perform a root cause analysis thereon, (2) investigate such Security Breach, (3) provide a remediation plan, acceptable to the State, to address the Security Breach and prevent any further incidents, (4) conduct a forensic investigation to determine what systems, data and information have been affected by such event; and (5) cooperate with the State, and any law enforcement or regulatory officials, credit reporting companies, and credit card associations investigating such Security Breach.  The State shall make the final decision on notifying the State’s persons, entities, employees, service providers and/or the public of such Security Breach, and the implementation of the remediation plan. If a notification to a customer is required under any Law or pursuant to any of the State’s privacy or security policies, then notifications to all persons and entities who are affected by the same event (as reasonably determined by the State) shall be considered legally required. </w:t>
      </w:r>
    </w:p>
    <w:p w14:paraId="5928DF8A" w14:textId="77777777" w:rsidR="002C7849" w:rsidRPr="00FC4DFA" w:rsidRDefault="002C7849" w:rsidP="00523361">
      <w:pPr>
        <w:numPr>
          <w:ilvl w:val="0"/>
          <w:numId w:val="309"/>
        </w:numPr>
        <w:jc w:val="both"/>
        <w:rPr>
          <w:rFonts w:ascii="Arial" w:hAnsi="Arial" w:cs="Arial"/>
          <w:sz w:val="20"/>
          <w:szCs w:val="20"/>
        </w:rPr>
      </w:pPr>
      <w:r w:rsidRPr="00FC4DFA">
        <w:rPr>
          <w:rFonts w:ascii="Arial" w:hAnsi="Arial" w:cs="Arial"/>
          <w:sz w:val="20"/>
          <w:szCs w:val="20"/>
        </w:rPr>
        <w:t xml:space="preserve">Notification Related Costs.  Vendor shall reimburse the State for all Notification Related Costs incurred by the State arising out of or in connection with any such Security Breach due to Vendor acts or omissions other than in accordance with the terms of the Agreement resulting in a requirement for legally required notifications.  “Notification Related Costs” shall include the State’s internal and external costs associated with addressing and responding to the Security Breach, including but not limited to: (1) preparation and mailing or other transmission of legally required notifications; (2) preparation and mailing or other transmission of such other communications to customers, agents or others as the State deems reasonably appropriate; (3) establishment of a call center or other communications procedures in response to such Security Breach (e.g., customer service FAQs, talking points and training); (4) public relations and other similar crisis management services; (5) legal and accounting fees and expenses associated with the State’s investigation of and response to such event; and (6) costs for credit reporting services that are associated with legally required notifications or are advisable, in the State’s opinion, under the </w:t>
      </w:r>
      <w:r w:rsidRPr="00FC4DFA">
        <w:rPr>
          <w:rFonts w:ascii="Arial" w:hAnsi="Arial" w:cs="Arial"/>
          <w:sz w:val="20"/>
          <w:szCs w:val="20"/>
        </w:rPr>
        <w:lastRenderedPageBreak/>
        <w:t>circumstances. If the  Vendor becomes aware of any Security Breach which is not due to Vendor acts or omissions other than in accordance with the terms of the Agreement, Vendor shall immediately notify the State of such Security Breach, and the parties shall reasonably cooperate regarding which of the foregoing or other activities may be appropriate under the circumstances, including any applicable Charges for the same.  </w:t>
      </w:r>
    </w:p>
    <w:p w14:paraId="1014929E" w14:textId="77777777" w:rsidR="002C7849" w:rsidRPr="00FC4DFA" w:rsidRDefault="002C7849" w:rsidP="00523361">
      <w:pPr>
        <w:numPr>
          <w:ilvl w:val="0"/>
          <w:numId w:val="310"/>
        </w:numPr>
        <w:jc w:val="both"/>
        <w:rPr>
          <w:rFonts w:ascii="Arial" w:hAnsi="Arial" w:cs="Arial"/>
          <w:sz w:val="20"/>
          <w:szCs w:val="20"/>
        </w:rPr>
      </w:pPr>
      <w:r w:rsidRPr="00FC4DFA">
        <w:rPr>
          <w:rFonts w:ascii="Arial" w:hAnsi="Arial" w:cs="Arial"/>
          <w:sz w:val="20"/>
          <w:szCs w:val="20"/>
        </w:rPr>
        <w:t>Vendor shall allow the State reasonable access to Services security logs, latency statistics, and other related Services security data that affect this Agreement and the State’s Data, at no cost to the State.   </w:t>
      </w:r>
    </w:p>
    <w:p w14:paraId="004976F1" w14:textId="77777777" w:rsidR="002C7849" w:rsidRPr="00FC4DFA" w:rsidRDefault="002C7849" w:rsidP="00523361">
      <w:pPr>
        <w:numPr>
          <w:ilvl w:val="0"/>
          <w:numId w:val="311"/>
        </w:numPr>
        <w:jc w:val="both"/>
        <w:rPr>
          <w:rFonts w:ascii="Arial" w:hAnsi="Arial" w:cs="Arial"/>
          <w:sz w:val="20"/>
          <w:szCs w:val="20"/>
        </w:rPr>
      </w:pPr>
      <w:proofErr w:type="gramStart"/>
      <w:r w:rsidRPr="00FC4DFA">
        <w:rPr>
          <w:rFonts w:ascii="Arial" w:hAnsi="Arial" w:cs="Arial"/>
          <w:sz w:val="20"/>
          <w:szCs w:val="20"/>
        </w:rPr>
        <w:t>In the course of</w:t>
      </w:r>
      <w:proofErr w:type="gramEnd"/>
      <w:r w:rsidRPr="00FC4DFA">
        <w:rPr>
          <w:rFonts w:ascii="Arial" w:hAnsi="Arial" w:cs="Arial"/>
          <w:sz w:val="20"/>
          <w:szCs w:val="20"/>
        </w:rPr>
        <w:t xml:space="preserve"> normal operations, it may become necessary for Vendor to copy or move Data to another storage destination on its online system, and delete the Data found in the original location. In any such event, the Vendor shall preserve and maintain the content and integrity of the Data, except by prior written notice to, and prior written approval by, the State. </w:t>
      </w:r>
    </w:p>
    <w:p w14:paraId="1D64B03A" w14:textId="77777777" w:rsidR="002C7849" w:rsidRPr="00FC4DFA" w:rsidRDefault="002C7849" w:rsidP="00523361">
      <w:pPr>
        <w:numPr>
          <w:ilvl w:val="0"/>
          <w:numId w:val="312"/>
        </w:numPr>
        <w:jc w:val="both"/>
        <w:rPr>
          <w:rFonts w:ascii="Arial" w:hAnsi="Arial" w:cs="Arial"/>
          <w:sz w:val="20"/>
          <w:szCs w:val="20"/>
        </w:rPr>
      </w:pPr>
      <w:r w:rsidRPr="00FC4DFA">
        <w:rPr>
          <w:rFonts w:ascii="Arial" w:hAnsi="Arial" w:cs="Arial"/>
          <w:sz w:val="20"/>
          <w:szCs w:val="20"/>
        </w:rPr>
        <w:t>Remote access to Data from outside the continental United States, including, without limitation, remote access to Data by authorized Services support staff in identified support centers, is prohibited unless approved in advance by the State Chief Information Officer or the Using Agency. </w:t>
      </w:r>
    </w:p>
    <w:p w14:paraId="3AC96F26" w14:textId="77777777" w:rsidR="002C7849" w:rsidRPr="00FC4DFA" w:rsidRDefault="002C7849" w:rsidP="00523361">
      <w:pPr>
        <w:numPr>
          <w:ilvl w:val="0"/>
          <w:numId w:val="313"/>
        </w:numPr>
        <w:jc w:val="both"/>
        <w:rPr>
          <w:rFonts w:ascii="Arial" w:hAnsi="Arial" w:cs="Arial"/>
          <w:sz w:val="20"/>
          <w:szCs w:val="20"/>
        </w:rPr>
      </w:pPr>
      <w:r w:rsidRPr="00FC4DFA">
        <w:rPr>
          <w:rFonts w:ascii="Arial" w:hAnsi="Arial" w:cs="Arial"/>
          <w:sz w:val="20"/>
          <w:szCs w:val="20"/>
        </w:rPr>
        <w:t>In the event of temporary loss of access to Services, Vendor shall promptly restore continuity of Services, restore Data in accordance with this Agreement and as may be set forth in an SLA, restore accessibility of Data and the Services to meet the performance requirements stated herein or in an SLA.  As a result, Service Level remedies will become available to the State as provided herein, in the SLA or other agreed and relevant documents. Failure to promptly remedy any such temporary loss of access may result in the State exercising its options for assessing damages under this Agreement. </w:t>
      </w:r>
    </w:p>
    <w:p w14:paraId="5CB9D101" w14:textId="77777777" w:rsidR="002C7849" w:rsidRPr="00FC4DFA" w:rsidRDefault="002C7849" w:rsidP="00523361">
      <w:pPr>
        <w:numPr>
          <w:ilvl w:val="0"/>
          <w:numId w:val="314"/>
        </w:numPr>
        <w:jc w:val="both"/>
        <w:rPr>
          <w:rFonts w:ascii="Arial" w:hAnsi="Arial" w:cs="Arial"/>
          <w:sz w:val="20"/>
          <w:szCs w:val="20"/>
        </w:rPr>
      </w:pPr>
      <w:r w:rsidRPr="00FC4DFA">
        <w:rPr>
          <w:rFonts w:ascii="Arial" w:hAnsi="Arial" w:cs="Arial"/>
          <w:sz w:val="20"/>
          <w:szCs w:val="20"/>
        </w:rPr>
        <w:t>In the event of disaster or catastrophic failure that results in significant State Data loss or extended loss of access to Data or Services, Vendor shall notify the State by the fastest means available and in writing, with additional notification provided to the State Chief Information Officer or designee of the contracting agency. Vendor shall provide such notification within twenty-four (24) hours after Vendor reasonably believes there has been such a disaster or catastrophic failure. In the notification, Vendor shall inform the State of:  </w:t>
      </w:r>
    </w:p>
    <w:p w14:paraId="5F940926" w14:textId="77777777" w:rsidR="002C7849" w:rsidRPr="00FC4DFA" w:rsidRDefault="002C7849" w:rsidP="00523361">
      <w:pPr>
        <w:numPr>
          <w:ilvl w:val="0"/>
          <w:numId w:val="315"/>
        </w:numPr>
        <w:jc w:val="both"/>
        <w:rPr>
          <w:rFonts w:ascii="Arial" w:hAnsi="Arial" w:cs="Arial"/>
          <w:sz w:val="20"/>
          <w:szCs w:val="20"/>
        </w:rPr>
      </w:pPr>
      <w:r w:rsidRPr="00FC4DFA">
        <w:rPr>
          <w:rFonts w:ascii="Arial" w:hAnsi="Arial" w:cs="Arial"/>
          <w:sz w:val="20"/>
          <w:szCs w:val="20"/>
        </w:rPr>
        <w:t xml:space="preserve">The scale and quantity of the State Data </w:t>
      </w:r>
      <w:proofErr w:type="gramStart"/>
      <w:r w:rsidRPr="00FC4DFA">
        <w:rPr>
          <w:rFonts w:ascii="Arial" w:hAnsi="Arial" w:cs="Arial"/>
          <w:sz w:val="20"/>
          <w:szCs w:val="20"/>
        </w:rPr>
        <w:t>loss;</w:t>
      </w:r>
      <w:proofErr w:type="gramEnd"/>
      <w:r w:rsidRPr="00FC4DFA">
        <w:rPr>
          <w:rFonts w:ascii="Arial" w:hAnsi="Arial" w:cs="Arial"/>
          <w:sz w:val="20"/>
          <w:szCs w:val="20"/>
        </w:rPr>
        <w:t>  </w:t>
      </w:r>
    </w:p>
    <w:p w14:paraId="4D2FE553" w14:textId="77777777" w:rsidR="002C7849" w:rsidRPr="00FC4DFA" w:rsidRDefault="002C7849" w:rsidP="00523361">
      <w:pPr>
        <w:numPr>
          <w:ilvl w:val="0"/>
          <w:numId w:val="316"/>
        </w:numPr>
        <w:jc w:val="both"/>
        <w:rPr>
          <w:rFonts w:ascii="Arial" w:hAnsi="Arial" w:cs="Arial"/>
          <w:sz w:val="20"/>
          <w:szCs w:val="20"/>
        </w:rPr>
      </w:pPr>
      <w:r w:rsidRPr="00FC4DFA">
        <w:rPr>
          <w:rFonts w:ascii="Arial" w:hAnsi="Arial" w:cs="Arial"/>
          <w:sz w:val="20"/>
          <w:szCs w:val="20"/>
        </w:rPr>
        <w:t>What Vendor has done or will do to recover the State Data from backups and mitigate any deleterious effect of the State Data and Services loss; and  </w:t>
      </w:r>
    </w:p>
    <w:p w14:paraId="417D77EB" w14:textId="77777777" w:rsidR="002C7849" w:rsidRPr="00FC4DFA" w:rsidRDefault="002C7849" w:rsidP="00523361">
      <w:pPr>
        <w:numPr>
          <w:ilvl w:val="0"/>
          <w:numId w:val="317"/>
        </w:numPr>
        <w:jc w:val="both"/>
        <w:rPr>
          <w:rFonts w:ascii="Arial" w:hAnsi="Arial" w:cs="Arial"/>
          <w:sz w:val="20"/>
          <w:szCs w:val="20"/>
        </w:rPr>
      </w:pPr>
      <w:r w:rsidRPr="00FC4DFA">
        <w:rPr>
          <w:rFonts w:ascii="Arial" w:hAnsi="Arial" w:cs="Arial"/>
          <w:sz w:val="20"/>
          <w:szCs w:val="20"/>
        </w:rPr>
        <w:t>What corrective action Vendor has taken or will take to prevent future State Data and Services loss.  </w:t>
      </w:r>
    </w:p>
    <w:p w14:paraId="056E5940" w14:textId="77777777" w:rsidR="002C7849" w:rsidRPr="00FC4DFA" w:rsidRDefault="002C7849" w:rsidP="00523361">
      <w:pPr>
        <w:numPr>
          <w:ilvl w:val="0"/>
          <w:numId w:val="318"/>
        </w:numPr>
        <w:jc w:val="both"/>
        <w:rPr>
          <w:rFonts w:ascii="Arial" w:hAnsi="Arial" w:cs="Arial"/>
          <w:sz w:val="20"/>
          <w:szCs w:val="20"/>
        </w:rPr>
      </w:pPr>
      <w:r w:rsidRPr="00FC4DFA">
        <w:rPr>
          <w:rFonts w:ascii="Arial" w:hAnsi="Arial" w:cs="Arial"/>
          <w:sz w:val="20"/>
          <w:szCs w:val="20"/>
        </w:rPr>
        <w:t>If Vendor fails to respond immediately and remedy the failure, the State may exercise its options for assessing damages or other remedies under this Agreement.  </w:t>
      </w:r>
    </w:p>
    <w:p w14:paraId="7562AEC9" w14:textId="77777777" w:rsidR="002C7849" w:rsidRPr="00FC4DFA" w:rsidRDefault="002C7849" w:rsidP="007A1004">
      <w:pPr>
        <w:jc w:val="both"/>
        <w:rPr>
          <w:rFonts w:ascii="Arial" w:hAnsi="Arial" w:cs="Arial"/>
          <w:sz w:val="20"/>
          <w:szCs w:val="20"/>
        </w:rPr>
      </w:pPr>
      <w:r w:rsidRPr="00FC4DFA">
        <w:rPr>
          <w:rFonts w:ascii="Arial" w:hAnsi="Arial" w:cs="Arial"/>
          <w:sz w:val="20"/>
          <w:szCs w:val="20"/>
        </w:rPr>
        <w:t>Vendor shall investigate of the disaster or catastrophic failure and shall share the report of the investigation with the State. The State and/or its authorized agents shall have the right to lead (if required by law) or participate in the investigation.  Vendor shall cooperate fully with the State, its agents and law enforcement. </w:t>
      </w:r>
    </w:p>
    <w:p w14:paraId="65D83A3F" w14:textId="77777777" w:rsidR="002C7849" w:rsidRPr="00FC4DFA" w:rsidRDefault="002C7849" w:rsidP="00523361">
      <w:pPr>
        <w:numPr>
          <w:ilvl w:val="0"/>
          <w:numId w:val="319"/>
        </w:numPr>
        <w:jc w:val="both"/>
        <w:rPr>
          <w:rFonts w:ascii="Arial" w:hAnsi="Arial" w:cs="Arial"/>
          <w:sz w:val="20"/>
          <w:szCs w:val="20"/>
        </w:rPr>
      </w:pPr>
      <w:r w:rsidRPr="00FC4DFA">
        <w:rPr>
          <w:rFonts w:ascii="Arial" w:hAnsi="Arial" w:cs="Arial"/>
          <w:sz w:val="20"/>
          <w:szCs w:val="20"/>
        </w:rPr>
        <w:t>In the event of termination of this contract, cessation of business by the Vendor or other event preventing Vendor from continuing to provide the Services, Vendor shall not withhold the State Data or any other State confidential information or refuse for any reason, to promptly return to the State the State Data and any other State confidential information (including copies thereof) if requested to do so on such media as reasonably requested by the State, even if the State is then or is alleged to be in breach of the Agreement.  As a part of Vendor’s obligation to provide the State Data pursuant to this Paragraph 18) n), Vendor will also provide the State any data maps, documentation, software, or other materials necessary, including, without limitation, handwritten notes, materials, working papers or documentation, for the State to use, translate, interpret, extract and convert the State Data. </w:t>
      </w:r>
    </w:p>
    <w:p w14:paraId="333F6C03" w14:textId="77777777" w:rsidR="002C7849" w:rsidRPr="00FC4DFA" w:rsidRDefault="002C7849" w:rsidP="00523361">
      <w:pPr>
        <w:numPr>
          <w:ilvl w:val="0"/>
          <w:numId w:val="320"/>
        </w:numPr>
        <w:jc w:val="both"/>
        <w:rPr>
          <w:rFonts w:ascii="Arial" w:hAnsi="Arial" w:cs="Arial"/>
          <w:sz w:val="20"/>
          <w:szCs w:val="20"/>
        </w:rPr>
      </w:pPr>
      <w:r w:rsidRPr="00FC4DFA">
        <w:rPr>
          <w:rFonts w:ascii="Arial" w:hAnsi="Arial" w:cs="Arial"/>
          <w:sz w:val="20"/>
          <w:szCs w:val="20"/>
        </w:rPr>
        <w:t xml:space="preserve">Secure Data Disposal. When requested by the State, the Vendor </w:t>
      </w:r>
      <w:proofErr w:type="gramStart"/>
      <w:r w:rsidRPr="00FC4DFA">
        <w:rPr>
          <w:rFonts w:ascii="Arial" w:hAnsi="Arial" w:cs="Arial"/>
          <w:sz w:val="20"/>
          <w:szCs w:val="20"/>
        </w:rPr>
        <w:t>shall</w:t>
      </w:r>
      <w:proofErr w:type="gramEnd"/>
      <w:r w:rsidRPr="00FC4DFA">
        <w:rPr>
          <w:rFonts w:ascii="Arial" w:hAnsi="Arial" w:cs="Arial"/>
          <w:sz w:val="20"/>
          <w:szCs w:val="20"/>
        </w:rPr>
        <w:t xml:space="preserve"> destroy all requested data in </w:t>
      </w:r>
      <w:proofErr w:type="gramStart"/>
      <w:r w:rsidRPr="00FC4DFA">
        <w:rPr>
          <w:rFonts w:ascii="Arial" w:hAnsi="Arial" w:cs="Arial"/>
          <w:sz w:val="20"/>
          <w:szCs w:val="20"/>
        </w:rPr>
        <w:t>all of</w:t>
      </w:r>
      <w:proofErr w:type="gramEnd"/>
      <w:r w:rsidRPr="00FC4DFA">
        <w:rPr>
          <w:rFonts w:ascii="Arial" w:hAnsi="Arial" w:cs="Arial"/>
          <w:sz w:val="20"/>
          <w:szCs w:val="20"/>
        </w:rPr>
        <w:t xml:space="preserve"> its forms, for example: disk, CD/DVD, backup tape, and paper. Data shall be permanently deleted and shall not be recoverable, according to National Institute of Standards and Technology (NIST) approved methods and certificates of destruction shall be provided to the State. </w:t>
      </w:r>
    </w:p>
    <w:p w14:paraId="231F82DD" w14:textId="77777777" w:rsidR="002C7849" w:rsidRPr="00FC4DFA" w:rsidRDefault="002C7849" w:rsidP="00523361">
      <w:pPr>
        <w:numPr>
          <w:ilvl w:val="0"/>
          <w:numId w:val="321"/>
        </w:numPr>
        <w:jc w:val="both"/>
        <w:rPr>
          <w:rFonts w:ascii="Arial" w:hAnsi="Arial" w:cs="Arial"/>
          <w:sz w:val="20"/>
          <w:szCs w:val="20"/>
        </w:rPr>
      </w:pPr>
      <w:r w:rsidRPr="00FC4DFA">
        <w:rPr>
          <w:rFonts w:ascii="Arial" w:hAnsi="Arial" w:cs="Arial"/>
          <w:b/>
          <w:bCs/>
          <w:sz w:val="20"/>
          <w:szCs w:val="20"/>
        </w:rPr>
        <w:t xml:space="preserve">ACCESS TO PERSONS AND RECORDS: </w:t>
      </w:r>
      <w:r w:rsidRPr="00FC4DFA">
        <w:rPr>
          <w:rFonts w:ascii="Arial" w:hAnsi="Arial" w:cs="Arial"/>
          <w:sz w:val="20"/>
          <w:szCs w:val="20"/>
        </w:rPr>
        <w:t>Pursuant to N.C. General Statute 147-64.7, the State, the State Auditor, appropriate federal officials, and their respective authorized employees or agents are authorized to examine all books, records, and accounts of the Vendor insofar as they relate to transactions with any department, board, officer, commission, institution, or other agency of the State of North Carolina pursuant to the performance of this Agreement or to costs charged to this Agreement.  The Vendor shall retain any such books, records, and accounts for a minimum of three (3) years after the completion of this Agreement.</w:t>
      </w:r>
      <w:r w:rsidRPr="00FC4DFA">
        <w:rPr>
          <w:rFonts w:ascii="Arial" w:hAnsi="Arial" w:cs="Arial"/>
          <w:b/>
          <w:bCs/>
          <w:sz w:val="20"/>
          <w:szCs w:val="20"/>
        </w:rPr>
        <w:t xml:space="preserve">  </w:t>
      </w:r>
      <w:r w:rsidRPr="00FC4DFA">
        <w:rPr>
          <w:rFonts w:ascii="Arial" w:hAnsi="Arial" w:cs="Arial"/>
          <w:sz w:val="20"/>
          <w:szCs w:val="20"/>
        </w:rPr>
        <w:t>Additional audit or reporting requirements may be required by any State, if in the State’s opinion, such requirement is imposed by federal or state law or regulation.</w:t>
      </w:r>
      <w:r w:rsidRPr="00FC4DFA">
        <w:rPr>
          <w:rFonts w:ascii="Arial" w:hAnsi="Arial" w:cs="Arial"/>
          <w:b/>
          <w:bCs/>
          <w:sz w:val="20"/>
          <w:szCs w:val="20"/>
        </w:rPr>
        <w:t xml:space="preserve"> </w:t>
      </w:r>
      <w:r w:rsidRPr="00FC4DFA">
        <w:rPr>
          <w:rFonts w:ascii="Arial" w:hAnsi="Arial" w:cs="Arial"/>
          <w:sz w:val="20"/>
          <w:szCs w:val="20"/>
        </w:rPr>
        <w:t>The Vendor shall allow the State to audit conformance including contract terms, system security and data centers as appropriate. The State may perform this audit or contract with a third party at its discretion at the State’s expense. Such reviews shall be conducted with at least 30 days’ advance written notice and shall not unreasonably interfere with the Service Provider’s business.</w:t>
      </w:r>
      <w:r w:rsidRPr="00FC4DFA">
        <w:rPr>
          <w:rFonts w:ascii="Arial" w:hAnsi="Arial" w:cs="Arial"/>
          <w:b/>
          <w:bCs/>
          <w:sz w:val="20"/>
          <w:szCs w:val="20"/>
        </w:rPr>
        <w:t> </w:t>
      </w:r>
      <w:r w:rsidRPr="00FC4DFA">
        <w:rPr>
          <w:rFonts w:ascii="Arial" w:hAnsi="Arial" w:cs="Arial"/>
          <w:sz w:val="20"/>
          <w:szCs w:val="20"/>
        </w:rPr>
        <w:t> </w:t>
      </w:r>
    </w:p>
    <w:p w14:paraId="0AEC0E9D" w14:textId="77777777" w:rsidR="002C7849" w:rsidRPr="00FC4DFA" w:rsidRDefault="002C7849" w:rsidP="00523361">
      <w:pPr>
        <w:numPr>
          <w:ilvl w:val="0"/>
          <w:numId w:val="322"/>
        </w:numPr>
        <w:jc w:val="both"/>
        <w:rPr>
          <w:rFonts w:ascii="Arial" w:hAnsi="Arial" w:cs="Arial"/>
          <w:sz w:val="20"/>
          <w:szCs w:val="20"/>
        </w:rPr>
      </w:pPr>
      <w:r w:rsidRPr="00FC4DFA">
        <w:rPr>
          <w:rFonts w:ascii="Arial" w:hAnsi="Arial" w:cs="Arial"/>
          <w:b/>
          <w:bCs/>
          <w:sz w:val="20"/>
          <w:szCs w:val="20"/>
        </w:rPr>
        <w:t>ASSIGNMENT:</w:t>
      </w:r>
      <w:r w:rsidRPr="00FC4DFA">
        <w:rPr>
          <w:rFonts w:ascii="Arial" w:hAnsi="Arial" w:cs="Arial"/>
          <w:sz w:val="20"/>
          <w:szCs w:val="20"/>
        </w:rPr>
        <w:t> </w:t>
      </w:r>
      <w:r w:rsidRPr="00FC4DFA">
        <w:rPr>
          <w:rFonts w:ascii="Arial" w:hAnsi="Arial" w:cs="Arial"/>
          <w:b/>
          <w:bCs/>
          <w:sz w:val="20"/>
          <w:szCs w:val="20"/>
        </w:rPr>
        <w:t xml:space="preserve"> </w:t>
      </w:r>
      <w:r w:rsidRPr="00FC4DFA">
        <w:rPr>
          <w:rFonts w:ascii="Arial" w:hAnsi="Arial" w:cs="Arial"/>
          <w:sz w:val="20"/>
          <w:szCs w:val="20"/>
        </w:rPr>
        <w:t xml:space="preserve">Vendor may not assign this Agreement or its obligations hereunder except as permitted by 09 NCAC 06B.1003 and this Paragraph.  Vendor shall provide reasonable notice of not less than thirty (30) days of </w:t>
      </w:r>
      <w:r w:rsidRPr="00FC4DFA">
        <w:rPr>
          <w:rFonts w:ascii="Arial" w:hAnsi="Arial" w:cs="Arial"/>
          <w:sz w:val="20"/>
          <w:szCs w:val="20"/>
        </w:rPr>
        <w:lastRenderedPageBreak/>
        <w:t>any consolidation, acquisition, or merger.  Any assignee shall affirm this Agreement attorning to the terms and conditions agreed, and that Vendor shall affirm that the assignee is fully capable of performing all obligations of Vendor under this Agreement.  An assignment may be made, if at all, in writing by the Vendor, Assignee and the State setting forth the foregoing obligation of Vendor and Assignee.</w:t>
      </w:r>
      <w:r w:rsidRPr="00FC4DFA">
        <w:rPr>
          <w:rFonts w:ascii="Arial" w:hAnsi="Arial" w:cs="Arial"/>
          <w:b/>
          <w:bCs/>
          <w:sz w:val="20"/>
          <w:szCs w:val="20"/>
        </w:rPr>
        <w:t> </w:t>
      </w:r>
      <w:r w:rsidRPr="00FC4DFA">
        <w:rPr>
          <w:rFonts w:ascii="Arial" w:hAnsi="Arial" w:cs="Arial"/>
          <w:sz w:val="20"/>
          <w:szCs w:val="20"/>
        </w:rPr>
        <w:t> </w:t>
      </w:r>
    </w:p>
    <w:p w14:paraId="1CF9449A" w14:textId="77777777" w:rsidR="002C7849" w:rsidRPr="00FC4DFA" w:rsidRDefault="002C7849" w:rsidP="00523361">
      <w:pPr>
        <w:numPr>
          <w:ilvl w:val="0"/>
          <w:numId w:val="323"/>
        </w:numPr>
        <w:jc w:val="both"/>
        <w:rPr>
          <w:rFonts w:ascii="Arial" w:hAnsi="Arial" w:cs="Arial"/>
          <w:sz w:val="20"/>
          <w:szCs w:val="20"/>
        </w:rPr>
      </w:pPr>
      <w:r w:rsidRPr="00FC4DFA">
        <w:rPr>
          <w:rFonts w:ascii="Arial" w:hAnsi="Arial" w:cs="Arial"/>
          <w:b/>
          <w:bCs/>
          <w:sz w:val="20"/>
          <w:szCs w:val="20"/>
        </w:rPr>
        <w:t>NOTICES:</w:t>
      </w:r>
      <w:r w:rsidRPr="00FC4DFA">
        <w:rPr>
          <w:rFonts w:ascii="Arial" w:hAnsi="Arial" w:cs="Arial"/>
          <w:sz w:val="20"/>
          <w:szCs w:val="20"/>
        </w:rPr>
        <w:t xml:space="preserve"> Any notices required under this Agreement should be delivered to the Agreement Administrator for each party.  Unless otherwise specified in the Solicitation Documents, any notices shall be delivered in writing by U.S. Mail, Commercial Courier, facsimile or by hand.</w:t>
      </w:r>
      <w:r w:rsidRPr="00FC4DFA">
        <w:rPr>
          <w:rFonts w:ascii="Arial" w:hAnsi="Arial" w:cs="Arial"/>
          <w:b/>
          <w:bCs/>
          <w:sz w:val="20"/>
          <w:szCs w:val="20"/>
        </w:rPr>
        <w:t> </w:t>
      </w:r>
      <w:r w:rsidRPr="00FC4DFA">
        <w:rPr>
          <w:rFonts w:ascii="Arial" w:hAnsi="Arial" w:cs="Arial"/>
          <w:sz w:val="20"/>
          <w:szCs w:val="20"/>
        </w:rPr>
        <w:t> </w:t>
      </w:r>
    </w:p>
    <w:p w14:paraId="21C977D4" w14:textId="77777777" w:rsidR="002C7849" w:rsidRPr="00FC4DFA" w:rsidRDefault="002C7849" w:rsidP="00523361">
      <w:pPr>
        <w:numPr>
          <w:ilvl w:val="0"/>
          <w:numId w:val="324"/>
        </w:numPr>
        <w:jc w:val="both"/>
        <w:rPr>
          <w:rFonts w:ascii="Arial" w:hAnsi="Arial" w:cs="Arial"/>
          <w:sz w:val="20"/>
          <w:szCs w:val="20"/>
        </w:rPr>
      </w:pPr>
      <w:r w:rsidRPr="00FC4DFA">
        <w:rPr>
          <w:rFonts w:ascii="Arial" w:hAnsi="Arial" w:cs="Arial"/>
          <w:b/>
          <w:bCs/>
          <w:sz w:val="20"/>
          <w:szCs w:val="20"/>
        </w:rPr>
        <w:t>TITLES AND HEADINGS</w:t>
      </w:r>
      <w:r w:rsidRPr="00FC4DFA">
        <w:rPr>
          <w:rFonts w:ascii="Arial" w:hAnsi="Arial" w:cs="Arial"/>
          <w:sz w:val="20"/>
          <w:szCs w:val="20"/>
        </w:rPr>
        <w:t>: Titles and Headings in this Agreement are used for convenience only and do not define, limit or proscribe the language of terms identified by such Titles and Headings.</w:t>
      </w:r>
      <w:r w:rsidRPr="00FC4DFA">
        <w:rPr>
          <w:rFonts w:ascii="Arial" w:hAnsi="Arial" w:cs="Arial"/>
          <w:b/>
          <w:bCs/>
          <w:sz w:val="20"/>
          <w:szCs w:val="20"/>
        </w:rPr>
        <w:t> </w:t>
      </w:r>
      <w:r w:rsidRPr="00FC4DFA">
        <w:rPr>
          <w:rFonts w:ascii="Arial" w:hAnsi="Arial" w:cs="Arial"/>
          <w:sz w:val="20"/>
          <w:szCs w:val="20"/>
        </w:rPr>
        <w:t> </w:t>
      </w:r>
    </w:p>
    <w:p w14:paraId="4906B61D" w14:textId="77777777" w:rsidR="002C7849" w:rsidRPr="00FC4DFA" w:rsidRDefault="002C7849" w:rsidP="00523361">
      <w:pPr>
        <w:numPr>
          <w:ilvl w:val="0"/>
          <w:numId w:val="325"/>
        </w:numPr>
        <w:jc w:val="both"/>
        <w:rPr>
          <w:rFonts w:ascii="Arial" w:hAnsi="Arial" w:cs="Arial"/>
          <w:sz w:val="20"/>
          <w:szCs w:val="20"/>
        </w:rPr>
      </w:pPr>
      <w:r w:rsidRPr="00FC4DFA">
        <w:rPr>
          <w:rFonts w:ascii="Arial" w:hAnsi="Arial" w:cs="Arial"/>
          <w:b/>
          <w:bCs/>
          <w:sz w:val="20"/>
          <w:szCs w:val="20"/>
        </w:rPr>
        <w:t>AMENDMENT:</w:t>
      </w:r>
      <w:r w:rsidRPr="00FC4DFA">
        <w:rPr>
          <w:rFonts w:ascii="Arial" w:hAnsi="Arial" w:cs="Arial"/>
          <w:sz w:val="20"/>
          <w:szCs w:val="20"/>
        </w:rPr>
        <w:t xml:space="preserve"> This Agreement may not be amended orally or by performance.  Any amendment must be made in written form and signed by duly authorized representatives of the State and Vendor.</w:t>
      </w:r>
      <w:r w:rsidRPr="00FC4DFA">
        <w:rPr>
          <w:rFonts w:ascii="Arial" w:hAnsi="Arial" w:cs="Arial"/>
          <w:b/>
          <w:bCs/>
          <w:sz w:val="20"/>
          <w:szCs w:val="20"/>
        </w:rPr>
        <w:t> </w:t>
      </w:r>
      <w:r w:rsidRPr="00FC4DFA">
        <w:rPr>
          <w:rFonts w:ascii="Arial" w:hAnsi="Arial" w:cs="Arial"/>
          <w:sz w:val="20"/>
          <w:szCs w:val="20"/>
        </w:rPr>
        <w:t> </w:t>
      </w:r>
    </w:p>
    <w:p w14:paraId="218555EC" w14:textId="77777777" w:rsidR="002C7849" w:rsidRPr="00FC4DFA" w:rsidRDefault="002C7849" w:rsidP="00523361">
      <w:pPr>
        <w:numPr>
          <w:ilvl w:val="0"/>
          <w:numId w:val="326"/>
        </w:numPr>
        <w:jc w:val="both"/>
        <w:rPr>
          <w:rFonts w:ascii="Arial" w:hAnsi="Arial" w:cs="Arial"/>
          <w:sz w:val="20"/>
          <w:szCs w:val="20"/>
        </w:rPr>
      </w:pPr>
      <w:r w:rsidRPr="00FC4DFA">
        <w:rPr>
          <w:rFonts w:ascii="Arial" w:hAnsi="Arial" w:cs="Arial"/>
          <w:b/>
          <w:bCs/>
          <w:sz w:val="20"/>
          <w:szCs w:val="20"/>
        </w:rPr>
        <w:t>TAXES</w:t>
      </w:r>
      <w:r w:rsidRPr="00FC4DFA">
        <w:rPr>
          <w:rFonts w:ascii="Arial" w:hAnsi="Arial" w:cs="Arial"/>
          <w:sz w:val="20"/>
          <w:szCs w:val="20"/>
        </w:rPr>
        <w:t>:</w:t>
      </w:r>
      <w:r w:rsidRPr="00FC4DFA">
        <w:rPr>
          <w:rFonts w:ascii="Arial" w:hAnsi="Arial" w:cs="Arial"/>
          <w:b/>
          <w:bCs/>
          <w:sz w:val="20"/>
          <w:szCs w:val="20"/>
        </w:rPr>
        <w:t xml:space="preserve"> </w:t>
      </w:r>
      <w:r w:rsidRPr="00FC4DFA">
        <w:rPr>
          <w:rFonts w:ascii="Arial" w:hAnsi="Arial" w:cs="Arial"/>
          <w:sz w:val="20"/>
          <w:szCs w:val="20"/>
        </w:rPr>
        <w:t>The State of North Carolina is exempt from Federal excise taxes and no payment will be made for any personal property taxes levied on the Vendor or for any taxes levied on employee wages.  Agencies of the State may have additional exemptions or exclusions for federal or state taxes.   Evidence of such additional exemptions or exclusions may be provided to Vendor by Agencies, as applicable, during the term of this Agreement.  Applicable State or local sales taxes shall be invoiced as a separate item. </w:t>
      </w:r>
    </w:p>
    <w:p w14:paraId="133DFAFB" w14:textId="77777777" w:rsidR="002C7849" w:rsidRPr="00FC4DFA" w:rsidRDefault="002C7849" w:rsidP="00523361">
      <w:pPr>
        <w:numPr>
          <w:ilvl w:val="0"/>
          <w:numId w:val="327"/>
        </w:numPr>
        <w:jc w:val="both"/>
        <w:rPr>
          <w:rFonts w:ascii="Arial" w:hAnsi="Arial" w:cs="Arial"/>
          <w:sz w:val="20"/>
          <w:szCs w:val="20"/>
        </w:rPr>
      </w:pPr>
      <w:r w:rsidRPr="00FC4DFA">
        <w:rPr>
          <w:rFonts w:ascii="Arial" w:hAnsi="Arial" w:cs="Arial"/>
          <w:b/>
          <w:bCs/>
          <w:sz w:val="20"/>
          <w:szCs w:val="20"/>
        </w:rPr>
        <w:t xml:space="preserve">GOVERNING LAWS, JURISDICTION, AND VENUE: </w:t>
      </w:r>
      <w:r w:rsidRPr="00FC4DFA">
        <w:rPr>
          <w:rFonts w:ascii="Arial" w:hAnsi="Arial" w:cs="Arial"/>
          <w:sz w:val="20"/>
          <w:szCs w:val="20"/>
        </w:rPr>
        <w:t>This Agreement is made under and shall be governed and construed in accordance with the laws of the State of North Carolina.  The place of this Agreement or purchase order, its situs and forum, shall be Wake County, North Carolina, where all matters, whether sounding in contract or in tort, relating to its validity, construction, interpretation and enforcement shall be determined.  Vendor agrees and submits, solely for matters relating to this Agreement, to the jurisdiction of the courts of the State of North Carolina, and stipulates that Wake County shall be the proper venue for all matters. </w:t>
      </w:r>
    </w:p>
    <w:p w14:paraId="4BD22428" w14:textId="77777777" w:rsidR="002C7849" w:rsidRPr="00FC4DFA" w:rsidRDefault="002C7849" w:rsidP="00523361">
      <w:pPr>
        <w:numPr>
          <w:ilvl w:val="0"/>
          <w:numId w:val="328"/>
        </w:numPr>
        <w:jc w:val="both"/>
        <w:rPr>
          <w:rFonts w:ascii="Arial" w:hAnsi="Arial" w:cs="Arial"/>
          <w:sz w:val="20"/>
          <w:szCs w:val="20"/>
        </w:rPr>
      </w:pPr>
      <w:r w:rsidRPr="00FC4DFA">
        <w:rPr>
          <w:rFonts w:ascii="Arial" w:hAnsi="Arial" w:cs="Arial"/>
          <w:b/>
          <w:bCs/>
          <w:sz w:val="20"/>
          <w:szCs w:val="20"/>
        </w:rPr>
        <w:t>DEFAULT</w:t>
      </w:r>
      <w:r w:rsidRPr="00FC4DFA">
        <w:rPr>
          <w:rFonts w:ascii="Arial" w:hAnsi="Arial" w:cs="Arial"/>
          <w:sz w:val="20"/>
          <w:szCs w:val="20"/>
        </w:rPr>
        <w:t>: In the event Services or other Deliverable furnished or performed by the Vendor during performance of any Contract term fail to conform to any material requirement(s) of the Contract specifications, notice of the failure is provided by the State and if the failure is not cured within ten (10) days, or Vendor fails to meet the material requirements and specifications herein, the State may cancel the contract. Default may be cause for debarment as provided in 09 NCAC 06B.1206.  The rights and remedies of the State provided above shall not be exclusive and are in addition to any other rights and remedies provided by law or under the Contract.  </w:t>
      </w:r>
    </w:p>
    <w:p w14:paraId="57C1FC7B" w14:textId="77777777" w:rsidR="002C7849" w:rsidRPr="00FC4DFA" w:rsidRDefault="002C7849" w:rsidP="00523361">
      <w:pPr>
        <w:numPr>
          <w:ilvl w:val="0"/>
          <w:numId w:val="329"/>
        </w:numPr>
        <w:jc w:val="both"/>
        <w:rPr>
          <w:rFonts w:ascii="Arial" w:hAnsi="Arial" w:cs="Arial"/>
          <w:sz w:val="20"/>
          <w:szCs w:val="20"/>
        </w:rPr>
      </w:pPr>
      <w:r w:rsidRPr="00FC4DFA">
        <w:rPr>
          <w:rFonts w:ascii="Arial" w:hAnsi="Arial" w:cs="Arial"/>
          <w:sz w:val="20"/>
          <w:szCs w:val="20"/>
        </w:rPr>
        <w:t>If Vendor fails to deliver or provide correct Services within the time required by this Contract, the State shall provide written notice of said failure to Vendor, and by such notice require performance assurance measures pursuant to N.C.G.S. 143B-1340(f). Vendor is responsible for the delays resulting from its failure to deliver or provide Services or other Deliverables. </w:t>
      </w:r>
    </w:p>
    <w:p w14:paraId="47FFCE61" w14:textId="77777777" w:rsidR="002C7849" w:rsidRPr="00FC4DFA" w:rsidRDefault="002C7849" w:rsidP="00523361">
      <w:pPr>
        <w:numPr>
          <w:ilvl w:val="0"/>
          <w:numId w:val="330"/>
        </w:numPr>
        <w:jc w:val="both"/>
        <w:rPr>
          <w:rFonts w:ascii="Arial" w:hAnsi="Arial" w:cs="Arial"/>
          <w:sz w:val="20"/>
          <w:szCs w:val="20"/>
        </w:rPr>
      </w:pPr>
      <w:r w:rsidRPr="00FC4DFA">
        <w:rPr>
          <w:rFonts w:ascii="Arial" w:hAnsi="Arial" w:cs="Arial"/>
          <w:sz w:val="20"/>
          <w:szCs w:val="20"/>
        </w:rPr>
        <w:t>Should the State fail to perform any of its obligations upon which Vendor's performance is conditioned, Vendor shall not be in default for any delay, cost increase or other consequences resulting from the State's failure.  Vendor will use reasonable efforts to mitigate delays, costs or expenses arising from assumptions in the Vendor's offer documents that prove erroneous or are otherwise invalid.  Any deadline that is affected by any such Vendor failure in assumptions or performance by the State shall be extended by an amount of time reasonably necessary to compensate for the effect of such failure. Vendor shall provide a plan to cure any delay or default if requested by the State.  The plan shall state the nature of the delay or default, the time required for cure, any mitigating factors causing or tending to cause the delay or default, and such other information as the Vendor may deem necessary or proper to provide. </w:t>
      </w:r>
    </w:p>
    <w:p w14:paraId="3B9D34F5" w14:textId="77777777" w:rsidR="002C7849" w:rsidRPr="00FC4DFA" w:rsidRDefault="002C7849" w:rsidP="00523361">
      <w:pPr>
        <w:numPr>
          <w:ilvl w:val="0"/>
          <w:numId w:val="331"/>
        </w:numPr>
        <w:jc w:val="both"/>
        <w:rPr>
          <w:rFonts w:ascii="Arial" w:hAnsi="Arial" w:cs="Arial"/>
          <w:sz w:val="20"/>
          <w:szCs w:val="20"/>
        </w:rPr>
      </w:pPr>
      <w:r w:rsidRPr="00FC4DFA">
        <w:rPr>
          <w:rFonts w:ascii="Arial" w:hAnsi="Arial" w:cs="Arial"/>
          <w:b/>
          <w:bCs/>
          <w:sz w:val="20"/>
          <w:szCs w:val="20"/>
          <w:lang w:val="en-GB"/>
        </w:rPr>
        <w:t>FORCE MAJEURE:</w:t>
      </w:r>
      <w:r w:rsidRPr="00FC4DFA">
        <w:rPr>
          <w:rFonts w:ascii="Arial" w:hAnsi="Arial" w:cs="Arial"/>
          <w:sz w:val="20"/>
          <w:szCs w:val="20"/>
          <w:lang w:val="en-GB"/>
        </w:rPr>
        <w:t>  Except as provided for herein, neither party shall be deemed to be in default of its obligations hereunder if and so long as it is prevented from performing such obligations as a result of events beyond its reasonable control, including without limitation, fire, power failures, any act of war, hostile foreign action, nuclear explosion, riot, strikes or failures or refusals to perform under subcontracts, civil insurrection, earthquake, hurricane, tornado, or other catastrophic natural event or act of God.</w:t>
      </w:r>
      <w:r w:rsidRPr="00FC4DFA">
        <w:rPr>
          <w:rFonts w:ascii="Arial" w:hAnsi="Arial" w:cs="Arial"/>
          <w:b/>
          <w:bCs/>
          <w:sz w:val="20"/>
          <w:szCs w:val="20"/>
        </w:rPr>
        <w:t> </w:t>
      </w:r>
      <w:r w:rsidRPr="00FC4DFA">
        <w:rPr>
          <w:rFonts w:ascii="Arial" w:hAnsi="Arial" w:cs="Arial"/>
          <w:sz w:val="20"/>
          <w:szCs w:val="20"/>
        </w:rPr>
        <w:t> </w:t>
      </w:r>
    </w:p>
    <w:p w14:paraId="19056D0E" w14:textId="77777777" w:rsidR="002C7849" w:rsidRPr="00FC4DFA" w:rsidRDefault="002C7849" w:rsidP="00523361">
      <w:pPr>
        <w:numPr>
          <w:ilvl w:val="0"/>
          <w:numId w:val="332"/>
        </w:numPr>
        <w:jc w:val="both"/>
        <w:rPr>
          <w:rFonts w:ascii="Arial" w:hAnsi="Arial" w:cs="Arial"/>
          <w:sz w:val="20"/>
          <w:szCs w:val="20"/>
        </w:rPr>
      </w:pPr>
      <w:r w:rsidRPr="00FC4DFA">
        <w:rPr>
          <w:rFonts w:ascii="Arial" w:hAnsi="Arial" w:cs="Arial"/>
          <w:b/>
          <w:bCs/>
          <w:sz w:val="20"/>
          <w:szCs w:val="20"/>
        </w:rPr>
        <w:t>COMPLIANCE WITH LAWS:</w:t>
      </w:r>
      <w:r w:rsidRPr="00FC4DFA">
        <w:rPr>
          <w:rFonts w:ascii="Arial" w:hAnsi="Arial" w:cs="Arial"/>
          <w:sz w:val="20"/>
          <w:szCs w:val="20"/>
        </w:rPr>
        <w:t xml:space="preserve"> The Vendor shall comply with all laws, ordinances, codes, rules, regulations, and licensing requirements that are applicable to the conduct of its business and the provision of Services hereunder, including those of federal, state, and local agencies having jurisdiction and/or authority.</w:t>
      </w:r>
      <w:r w:rsidRPr="00FC4DFA">
        <w:rPr>
          <w:rFonts w:ascii="Arial" w:hAnsi="Arial" w:cs="Arial"/>
          <w:b/>
          <w:bCs/>
          <w:sz w:val="20"/>
          <w:szCs w:val="20"/>
        </w:rPr>
        <w:t> </w:t>
      </w:r>
      <w:r w:rsidRPr="00FC4DFA">
        <w:rPr>
          <w:rFonts w:ascii="Arial" w:hAnsi="Arial" w:cs="Arial"/>
          <w:sz w:val="20"/>
          <w:szCs w:val="20"/>
        </w:rPr>
        <w:t> </w:t>
      </w:r>
    </w:p>
    <w:p w14:paraId="00356198" w14:textId="77777777" w:rsidR="002C7849" w:rsidRPr="00FC4DFA" w:rsidRDefault="002C7849" w:rsidP="00523361">
      <w:pPr>
        <w:numPr>
          <w:ilvl w:val="0"/>
          <w:numId w:val="333"/>
        </w:numPr>
        <w:jc w:val="both"/>
        <w:rPr>
          <w:rFonts w:ascii="Arial" w:hAnsi="Arial" w:cs="Arial"/>
          <w:sz w:val="20"/>
          <w:szCs w:val="20"/>
        </w:rPr>
      </w:pPr>
      <w:r w:rsidRPr="00FC4DFA">
        <w:rPr>
          <w:rFonts w:ascii="Arial" w:hAnsi="Arial" w:cs="Arial"/>
          <w:b/>
          <w:bCs/>
          <w:sz w:val="20"/>
          <w:szCs w:val="20"/>
        </w:rPr>
        <w:t>TERMINATION:</w:t>
      </w:r>
      <w:r w:rsidRPr="00FC4DFA">
        <w:rPr>
          <w:rFonts w:ascii="Arial" w:hAnsi="Arial" w:cs="Arial"/>
          <w:sz w:val="20"/>
          <w:szCs w:val="20"/>
        </w:rPr>
        <w:t xml:space="preserve"> Any notice or termination made under this Agreement shall be transmitted via US Mail, Certified Return Receipt Requested.  The period of notice for termination shall begin on the day the return receipt is signed and dated. The parties may mutually terminate this Agreement by written agreement at any time. </w:t>
      </w:r>
    </w:p>
    <w:p w14:paraId="1AEDBDD7" w14:textId="77777777" w:rsidR="002C7849" w:rsidRPr="00FC4DFA" w:rsidRDefault="002C7849" w:rsidP="00523361">
      <w:pPr>
        <w:numPr>
          <w:ilvl w:val="0"/>
          <w:numId w:val="334"/>
        </w:numPr>
        <w:jc w:val="both"/>
        <w:rPr>
          <w:rFonts w:ascii="Arial" w:hAnsi="Arial" w:cs="Arial"/>
          <w:sz w:val="20"/>
          <w:szCs w:val="20"/>
        </w:rPr>
      </w:pPr>
      <w:r w:rsidRPr="00FC4DFA">
        <w:rPr>
          <w:rFonts w:ascii="Arial" w:hAnsi="Arial" w:cs="Arial"/>
          <w:sz w:val="20"/>
          <w:szCs w:val="20"/>
        </w:rPr>
        <w:t>The State may terminate this Agreement, in whole or in part, pursuant to the Paragraph entitled “Default,” above, or pursuant to Special Terms and Conditions in the Solicitation Documents, if any, or for any of the following </w:t>
      </w:r>
    </w:p>
    <w:p w14:paraId="2D98AEBC" w14:textId="77777777" w:rsidR="002C7849" w:rsidRPr="00FC4DFA" w:rsidRDefault="002C7849" w:rsidP="00523361">
      <w:pPr>
        <w:numPr>
          <w:ilvl w:val="0"/>
          <w:numId w:val="335"/>
        </w:numPr>
        <w:jc w:val="both"/>
        <w:rPr>
          <w:rFonts w:ascii="Arial" w:hAnsi="Arial" w:cs="Arial"/>
          <w:sz w:val="20"/>
          <w:szCs w:val="20"/>
        </w:rPr>
      </w:pPr>
      <w:r w:rsidRPr="00FC4DFA">
        <w:rPr>
          <w:rFonts w:ascii="Arial" w:hAnsi="Arial" w:cs="Arial"/>
          <w:sz w:val="20"/>
          <w:szCs w:val="20"/>
        </w:rPr>
        <w:t xml:space="preserve">Termination for Cause:  In the event any goods, Services, or service furnished by the Vendor during performance fails to conform to any material specification or requirement of the Agreement, and the failure is not cured within the specified time after providing written notice thereof to Vendor, the State may cancel and procure the articles or Services from other sources; holding Vendor liable for any excess costs occasioned thereby, subject only to the </w:t>
      </w:r>
      <w:r w:rsidRPr="00FC4DFA">
        <w:rPr>
          <w:rFonts w:ascii="Arial" w:hAnsi="Arial" w:cs="Arial"/>
          <w:sz w:val="20"/>
          <w:szCs w:val="20"/>
        </w:rPr>
        <w:lastRenderedPageBreak/>
        <w:t>limitations provided in Paragraph 7), entitled “Limitation of Liability.”  The rights and remedies of the State provided above shall not be exclusive and are in addition to any other rights and remedies provided by law or under the Agreement.  Vendor shall not be relieved of liability to the State for damages sustained by the State arising from Vendor’s breach of this Agreement; and the State may, in its discretion, withhold any payment due as a setoff until such time as the damages are finally determined or as agreed by the parties.  Voluntary or involuntary Bankruptcy or receivership by Vendor shall be cause for termination.  </w:t>
      </w:r>
    </w:p>
    <w:p w14:paraId="55742B0D" w14:textId="77777777" w:rsidR="002C7849" w:rsidRPr="00FC4DFA" w:rsidRDefault="002C7849" w:rsidP="00523361">
      <w:pPr>
        <w:numPr>
          <w:ilvl w:val="0"/>
          <w:numId w:val="336"/>
        </w:numPr>
        <w:jc w:val="both"/>
        <w:rPr>
          <w:rFonts w:ascii="Arial" w:hAnsi="Arial" w:cs="Arial"/>
          <w:sz w:val="20"/>
          <w:szCs w:val="20"/>
        </w:rPr>
      </w:pPr>
      <w:r w:rsidRPr="00FC4DFA">
        <w:rPr>
          <w:rFonts w:ascii="Arial" w:hAnsi="Arial" w:cs="Arial"/>
          <w:sz w:val="20"/>
          <w:szCs w:val="20"/>
        </w:rPr>
        <w:t>Termination for Convenience Without Cause: The State may terminate service and indefinite quantity contracts, in whole or in part by giving thirty (30) days prior notice in writing to the Vendor. Vendor shall be entitled to sums due as compensation for Services performed in conformance with the Agreement.  In the event the Agreement is terminated for the convenience of the State the State will pay for all Services and work performed or delivered in conformance with the Agreement up to the date of termination. </w:t>
      </w:r>
    </w:p>
    <w:p w14:paraId="64A479DF" w14:textId="77777777" w:rsidR="002C7849" w:rsidRPr="00FC4DFA" w:rsidRDefault="002C7849" w:rsidP="00523361">
      <w:pPr>
        <w:numPr>
          <w:ilvl w:val="0"/>
          <w:numId w:val="337"/>
        </w:numPr>
        <w:jc w:val="both"/>
        <w:rPr>
          <w:rFonts w:ascii="Arial" w:hAnsi="Arial" w:cs="Arial"/>
          <w:sz w:val="20"/>
          <w:szCs w:val="20"/>
        </w:rPr>
      </w:pPr>
      <w:r w:rsidRPr="00FC4DFA">
        <w:rPr>
          <w:rFonts w:ascii="Arial" w:hAnsi="Arial" w:cs="Arial"/>
          <w:b/>
          <w:bCs/>
          <w:sz w:val="20"/>
          <w:szCs w:val="20"/>
        </w:rPr>
        <w:t>DISPUTE RESOLUTION:</w:t>
      </w:r>
      <w:r w:rsidRPr="00FC4DFA">
        <w:rPr>
          <w:rFonts w:ascii="Arial" w:hAnsi="Arial" w:cs="Arial"/>
          <w:sz w:val="20"/>
          <w:szCs w:val="20"/>
        </w:rPr>
        <w:t>  The parties agree that it is in their mutual interest to resolve disputes informally. A claim by the State shall be submitted in writing to the Vendor’s Agreement Administrator for decision. The Parties shall negotiate in good faith and use all reasonable efforts to resolve such dispute(s).  During the time the Parties are attempting to resolve any dispute, each shall proceed diligently to perform their respective duties and responsibilities under this Agreement.  If a dispute cannot be resolved between the Parties within thirty (30) days after delivery of notice, either Party may elect to exercise any other remedies available under this Agreement, or at law.  This term shall not constitute an agreement by either party to mediate or arbitrate any dispute.</w:t>
      </w:r>
      <w:r w:rsidRPr="00FC4DFA">
        <w:rPr>
          <w:rFonts w:ascii="Arial" w:hAnsi="Arial" w:cs="Arial"/>
          <w:b/>
          <w:bCs/>
          <w:sz w:val="20"/>
          <w:szCs w:val="20"/>
        </w:rPr>
        <w:t> </w:t>
      </w:r>
      <w:r w:rsidRPr="00FC4DFA">
        <w:rPr>
          <w:rFonts w:ascii="Arial" w:hAnsi="Arial" w:cs="Arial"/>
          <w:sz w:val="20"/>
          <w:szCs w:val="20"/>
        </w:rPr>
        <w:t> </w:t>
      </w:r>
    </w:p>
    <w:p w14:paraId="14E44C49" w14:textId="77777777" w:rsidR="002C7849" w:rsidRPr="00FC4DFA" w:rsidRDefault="002C7849" w:rsidP="00523361">
      <w:pPr>
        <w:numPr>
          <w:ilvl w:val="0"/>
          <w:numId w:val="338"/>
        </w:numPr>
        <w:jc w:val="both"/>
        <w:rPr>
          <w:rFonts w:ascii="Arial" w:hAnsi="Arial" w:cs="Arial"/>
          <w:sz w:val="20"/>
          <w:szCs w:val="20"/>
        </w:rPr>
      </w:pPr>
      <w:r w:rsidRPr="00FC4DFA">
        <w:rPr>
          <w:rFonts w:ascii="Arial" w:hAnsi="Arial" w:cs="Arial"/>
          <w:b/>
          <w:bCs/>
          <w:sz w:val="20"/>
          <w:szCs w:val="20"/>
        </w:rPr>
        <w:t>SEVERABILITY:</w:t>
      </w:r>
      <w:r w:rsidRPr="00FC4DFA">
        <w:rPr>
          <w:rFonts w:ascii="Arial" w:hAnsi="Arial" w:cs="Arial"/>
          <w:sz w:val="20"/>
          <w:szCs w:val="20"/>
        </w:rPr>
        <w:t xml:space="preserve">  In the event that a court of competent jurisdiction holds that a provision or requirement of this Agreement violates any applicable law, each such provision or requirement shall be enforced only to the extent it is not in violation of law or is not otherwise unenforceable and all other provisions and requirements of this Agreement shall remain in full force and effect.  All promises, </w:t>
      </w:r>
      <w:proofErr w:type="gramStart"/>
      <w:r w:rsidRPr="00FC4DFA">
        <w:rPr>
          <w:rFonts w:ascii="Arial" w:hAnsi="Arial" w:cs="Arial"/>
          <w:sz w:val="20"/>
          <w:szCs w:val="20"/>
        </w:rPr>
        <w:t>requirement</w:t>
      </w:r>
      <w:proofErr w:type="gramEnd"/>
      <w:r w:rsidRPr="00FC4DFA">
        <w:rPr>
          <w:rFonts w:ascii="Arial" w:hAnsi="Arial" w:cs="Arial"/>
          <w:sz w:val="20"/>
          <w:szCs w:val="20"/>
        </w:rPr>
        <w:t>, terms, conditions, provisions, representations, guarantees and warranties contained herein shall survive the expiration or termination date unless specifically provided otherwise herein, or unless superseded by applicable federal or State statute, including statutes of repose or limitation.</w:t>
      </w:r>
      <w:r w:rsidRPr="00FC4DFA">
        <w:rPr>
          <w:rFonts w:ascii="Arial" w:hAnsi="Arial" w:cs="Arial"/>
          <w:b/>
          <w:bCs/>
          <w:sz w:val="20"/>
          <w:szCs w:val="20"/>
        </w:rPr>
        <w:t> </w:t>
      </w:r>
      <w:r w:rsidRPr="00FC4DFA">
        <w:rPr>
          <w:rFonts w:ascii="Arial" w:hAnsi="Arial" w:cs="Arial"/>
          <w:sz w:val="20"/>
          <w:szCs w:val="20"/>
        </w:rPr>
        <w:t> </w:t>
      </w:r>
    </w:p>
    <w:p w14:paraId="154F520E" w14:textId="77777777" w:rsidR="002C7849" w:rsidRPr="00FC4DFA" w:rsidRDefault="002C7849" w:rsidP="00523361">
      <w:pPr>
        <w:numPr>
          <w:ilvl w:val="0"/>
          <w:numId w:val="339"/>
        </w:numPr>
        <w:jc w:val="both"/>
        <w:rPr>
          <w:rFonts w:ascii="Arial" w:hAnsi="Arial" w:cs="Arial"/>
          <w:sz w:val="20"/>
          <w:szCs w:val="20"/>
        </w:rPr>
      </w:pPr>
      <w:r w:rsidRPr="00FC4DFA">
        <w:rPr>
          <w:rFonts w:ascii="Arial" w:hAnsi="Arial" w:cs="Arial"/>
          <w:b/>
          <w:bCs/>
          <w:sz w:val="20"/>
          <w:szCs w:val="20"/>
        </w:rPr>
        <w:t>FEDERAL INTELLECTUAL PROPERTY BANKRUPTCY PROTECTION ACT:</w:t>
      </w:r>
      <w:r w:rsidRPr="00FC4DFA">
        <w:rPr>
          <w:rFonts w:ascii="Arial" w:hAnsi="Arial" w:cs="Arial"/>
          <w:sz w:val="20"/>
          <w:szCs w:val="20"/>
        </w:rPr>
        <w:t xml:space="preserve">  The Parties agree that the State shall be entitled to </w:t>
      </w:r>
      <w:proofErr w:type="gramStart"/>
      <w:r w:rsidRPr="00FC4DFA">
        <w:rPr>
          <w:rFonts w:ascii="Arial" w:hAnsi="Arial" w:cs="Arial"/>
          <w:sz w:val="20"/>
          <w:szCs w:val="20"/>
        </w:rPr>
        <w:t>any and all</w:t>
      </w:r>
      <w:proofErr w:type="gramEnd"/>
      <w:r w:rsidRPr="00FC4DFA">
        <w:rPr>
          <w:rFonts w:ascii="Arial" w:hAnsi="Arial" w:cs="Arial"/>
          <w:sz w:val="20"/>
          <w:szCs w:val="20"/>
        </w:rPr>
        <w:t xml:space="preserve"> rights and benefits of the Federal Intellectual Property Bankruptcy Protection Act, Public Law 100-506, codified at 11 U.S.C. 365(n), and any amendments thereto.</w:t>
      </w:r>
      <w:r w:rsidRPr="00FC4DFA">
        <w:rPr>
          <w:rFonts w:ascii="Arial" w:hAnsi="Arial" w:cs="Arial"/>
          <w:b/>
          <w:bCs/>
          <w:sz w:val="20"/>
          <w:szCs w:val="20"/>
        </w:rPr>
        <w:t> </w:t>
      </w:r>
      <w:r w:rsidRPr="00FC4DFA">
        <w:rPr>
          <w:rFonts w:ascii="Arial" w:hAnsi="Arial" w:cs="Arial"/>
          <w:sz w:val="20"/>
          <w:szCs w:val="20"/>
        </w:rPr>
        <w:t> </w:t>
      </w:r>
    </w:p>
    <w:p w14:paraId="1F0BAC25" w14:textId="77777777" w:rsidR="002C7849" w:rsidRPr="00FC4DFA" w:rsidRDefault="002C7849" w:rsidP="00523361">
      <w:pPr>
        <w:numPr>
          <w:ilvl w:val="0"/>
          <w:numId w:val="340"/>
        </w:numPr>
        <w:jc w:val="both"/>
        <w:rPr>
          <w:rFonts w:ascii="Arial" w:hAnsi="Arial" w:cs="Arial"/>
          <w:sz w:val="20"/>
          <w:szCs w:val="20"/>
        </w:rPr>
      </w:pPr>
      <w:r w:rsidRPr="00FC4DFA">
        <w:rPr>
          <w:rFonts w:ascii="Arial" w:hAnsi="Arial" w:cs="Arial"/>
          <w:b/>
          <w:bCs/>
          <w:sz w:val="20"/>
          <w:szCs w:val="20"/>
        </w:rPr>
        <w:t>ELECTRONIC PROCUREMENT</w:t>
      </w:r>
      <w:r w:rsidRPr="00FC4DFA">
        <w:rPr>
          <w:rFonts w:ascii="Arial" w:hAnsi="Arial" w:cs="Arial"/>
          <w:sz w:val="20"/>
          <w:szCs w:val="20"/>
        </w:rPr>
        <w:t xml:space="preserve">: (Applies to all contracts that include E-Procurement and are identified as such in the body of the solicitation document):  Purchasing shall be conducted through the Statewide E-Procurement Service.  The State’s </w:t>
      </w:r>
      <w:proofErr w:type="gramStart"/>
      <w:r w:rsidRPr="00FC4DFA">
        <w:rPr>
          <w:rFonts w:ascii="Arial" w:hAnsi="Arial" w:cs="Arial"/>
          <w:sz w:val="20"/>
          <w:szCs w:val="20"/>
        </w:rPr>
        <w:t>third party</w:t>
      </w:r>
      <w:proofErr w:type="gramEnd"/>
      <w:r w:rsidRPr="00FC4DFA">
        <w:rPr>
          <w:rFonts w:ascii="Arial" w:hAnsi="Arial" w:cs="Arial"/>
          <w:sz w:val="20"/>
          <w:szCs w:val="20"/>
        </w:rPr>
        <w:t xml:space="preserve"> agent shall serve as the Supplier Manager for this E-Procurement Service.  The Vendor shall register for the Statewide E-Procurement Service within two (2) business days of notification of award </w:t>
      </w:r>
      <w:proofErr w:type="gramStart"/>
      <w:r w:rsidRPr="00FC4DFA">
        <w:rPr>
          <w:rFonts w:ascii="Arial" w:hAnsi="Arial" w:cs="Arial"/>
          <w:sz w:val="20"/>
          <w:szCs w:val="20"/>
        </w:rPr>
        <w:t>in order to</w:t>
      </w:r>
      <w:proofErr w:type="gramEnd"/>
      <w:r w:rsidRPr="00FC4DFA">
        <w:rPr>
          <w:rFonts w:ascii="Arial" w:hAnsi="Arial" w:cs="Arial"/>
          <w:sz w:val="20"/>
          <w:szCs w:val="20"/>
        </w:rPr>
        <w:t xml:space="preserve"> receive an electronic purchase order resulting from award of this contract. The E-Procurement fee does not normally apply to services.  </w:t>
      </w:r>
    </w:p>
    <w:p w14:paraId="1DD7BEBE" w14:textId="77777777" w:rsidR="002C7849" w:rsidRPr="00FC4DFA" w:rsidRDefault="002C7849" w:rsidP="00523361">
      <w:pPr>
        <w:numPr>
          <w:ilvl w:val="0"/>
          <w:numId w:val="341"/>
        </w:numPr>
        <w:jc w:val="both"/>
        <w:rPr>
          <w:rFonts w:ascii="Arial" w:hAnsi="Arial" w:cs="Arial"/>
          <w:sz w:val="20"/>
          <w:szCs w:val="20"/>
        </w:rPr>
      </w:pPr>
      <w:r w:rsidRPr="00FC4DFA">
        <w:rPr>
          <w:rFonts w:ascii="Arial" w:hAnsi="Arial" w:cs="Arial"/>
          <w:sz w:val="20"/>
          <w:szCs w:val="20"/>
        </w:rPr>
        <w:t>Reserved. </w:t>
      </w:r>
    </w:p>
    <w:p w14:paraId="78BD3472" w14:textId="77777777" w:rsidR="002C7849" w:rsidRPr="00FC4DFA" w:rsidRDefault="002C7849" w:rsidP="00523361">
      <w:pPr>
        <w:numPr>
          <w:ilvl w:val="0"/>
          <w:numId w:val="342"/>
        </w:numPr>
        <w:jc w:val="both"/>
        <w:rPr>
          <w:rFonts w:ascii="Arial" w:hAnsi="Arial" w:cs="Arial"/>
          <w:sz w:val="20"/>
          <w:szCs w:val="20"/>
        </w:rPr>
      </w:pPr>
      <w:r w:rsidRPr="00FC4DFA">
        <w:rPr>
          <w:rFonts w:ascii="Arial" w:hAnsi="Arial" w:cs="Arial"/>
          <w:sz w:val="20"/>
          <w:szCs w:val="20"/>
        </w:rPr>
        <w:t>Reserved. </w:t>
      </w:r>
    </w:p>
    <w:p w14:paraId="0D91E6D0" w14:textId="09496768" w:rsidR="002C7849" w:rsidRPr="000E3573" w:rsidRDefault="002C7849" w:rsidP="00523361">
      <w:pPr>
        <w:pStyle w:val="ListParagraph"/>
        <w:numPr>
          <w:ilvl w:val="1"/>
          <w:numId w:val="56"/>
        </w:numPr>
        <w:jc w:val="both"/>
        <w:rPr>
          <w:rFonts w:ascii="Arial" w:hAnsi="Arial" w:cs="Arial"/>
          <w:sz w:val="20"/>
          <w:szCs w:val="20"/>
        </w:rPr>
      </w:pPr>
      <w:r w:rsidRPr="000E3573">
        <w:rPr>
          <w:rFonts w:ascii="Arial" w:hAnsi="Arial" w:cs="Arial"/>
          <w:sz w:val="20"/>
          <w:szCs w:val="20"/>
        </w:rPr>
        <w:t>The Supplier Manager will capture the order from the State approved user, including the shipping and payment information, and submit the order in accordance with the E-Procurement Service.  Subsequently, the Supplier Manager will send those orders to the appropriate Vendor on State Agreement.  The State or State approved user, not the Supplier Manager, shall be responsible for the solicitation, bids received, evaluation of bids received, award of contract, and the payment for goods delivered. </w:t>
      </w:r>
    </w:p>
    <w:p w14:paraId="0CF4BB72" w14:textId="77777777" w:rsidR="000E3573" w:rsidRPr="000E3573" w:rsidRDefault="000E3573" w:rsidP="007A1004">
      <w:pPr>
        <w:pStyle w:val="ListParagraph"/>
        <w:ind w:left="360"/>
        <w:jc w:val="both"/>
        <w:rPr>
          <w:rFonts w:ascii="Arial" w:hAnsi="Arial" w:cs="Arial"/>
          <w:sz w:val="20"/>
          <w:szCs w:val="20"/>
        </w:rPr>
      </w:pPr>
      <w:r w:rsidRPr="000E3573">
        <w:rPr>
          <w:rFonts w:ascii="Arial" w:hAnsi="Arial" w:cs="Arial"/>
          <w:sz w:val="20"/>
          <w:szCs w:val="20"/>
        </w:rPr>
        <w:t>d)</w:t>
      </w:r>
      <w:r w:rsidRPr="000E3573">
        <w:rPr>
          <w:rFonts w:ascii="Arial" w:hAnsi="Arial" w:cs="Arial"/>
          <w:sz w:val="20"/>
          <w:szCs w:val="20"/>
        </w:rPr>
        <w:tab/>
        <w:t xml:space="preserve">Vendor </w:t>
      </w:r>
      <w:proofErr w:type="gramStart"/>
      <w:r w:rsidRPr="000E3573">
        <w:rPr>
          <w:rFonts w:ascii="Arial" w:hAnsi="Arial" w:cs="Arial"/>
          <w:sz w:val="20"/>
          <w:szCs w:val="20"/>
        </w:rPr>
        <w:t>agrees at all times</w:t>
      </w:r>
      <w:proofErr w:type="gramEnd"/>
      <w:r w:rsidRPr="000E3573">
        <w:rPr>
          <w:rFonts w:ascii="Arial" w:hAnsi="Arial" w:cs="Arial"/>
          <w:sz w:val="20"/>
          <w:szCs w:val="20"/>
        </w:rPr>
        <w:t xml:space="preserve"> to maintain the confidentiality of its </w:t>
      </w:r>
      <w:proofErr w:type="gramStart"/>
      <w:r w:rsidRPr="000E3573">
        <w:rPr>
          <w:rFonts w:ascii="Arial" w:hAnsi="Arial" w:cs="Arial"/>
          <w:sz w:val="20"/>
          <w:szCs w:val="20"/>
        </w:rPr>
        <w:t>user name</w:t>
      </w:r>
      <w:proofErr w:type="gramEnd"/>
      <w:r w:rsidRPr="000E3573">
        <w:rPr>
          <w:rFonts w:ascii="Arial" w:hAnsi="Arial" w:cs="Arial"/>
          <w:sz w:val="20"/>
          <w:szCs w:val="20"/>
        </w:rPr>
        <w:t xml:space="preserve"> and password for the Statewide E-Procurement Services.  If a Vendor is a corporation, partnership or other legal entity, then the Vendor may authorize its employees to use its password.  Vendor shall be responsible for all activity and all charges for such employees.  Vendor agrees not to permit a third party to use the Statewide E-Procurement Services through its account.  If there is a breach of security through the Vendor’s account, Vendor shall immediately change its password and notify the Supplier Manager of the security breach by e-mail.  Vendor shall cooperate with the state and the Supplier Manager to mitigate and correct any security breach. </w:t>
      </w:r>
    </w:p>
    <w:p w14:paraId="7A4C1D7B" w14:textId="719F0975" w:rsidR="007F7E16" w:rsidRDefault="008B1A7C" w:rsidP="002C7849">
      <w:pPr>
        <w:pStyle w:val="Heading1"/>
        <w:jc w:val="both"/>
        <w:rPr>
          <w:b w:val="0"/>
          <w:caps w:val="0"/>
        </w:rPr>
      </w:pPr>
      <w:r>
        <w:br w:type="page"/>
      </w:r>
    </w:p>
    <w:p w14:paraId="2238A901" w14:textId="09EC388B" w:rsidR="004A2429" w:rsidRPr="00592E72" w:rsidRDefault="004A2429" w:rsidP="004A2429">
      <w:pPr>
        <w:pStyle w:val="Heading1"/>
        <w:jc w:val="both"/>
      </w:pPr>
      <w:bookmarkStart w:id="624" w:name="_Toc8125362"/>
      <w:bookmarkStart w:id="625" w:name="_Toc219368466"/>
      <w:bookmarkStart w:id="626" w:name="_Hlk520116755"/>
      <w:r w:rsidRPr="007A1004">
        <w:rPr>
          <w:u w:val="single"/>
        </w:rPr>
        <w:lastRenderedPageBreak/>
        <w:t xml:space="preserve">Attachment </w:t>
      </w:r>
      <w:r w:rsidR="0092406A" w:rsidRPr="007A1004">
        <w:rPr>
          <w:u w:val="single"/>
        </w:rPr>
        <w:t>C</w:t>
      </w:r>
      <w:r>
        <w:t>:</w:t>
      </w:r>
      <w:r w:rsidRPr="00CD7061">
        <w:t xml:space="preserve"> </w:t>
      </w:r>
      <w:r>
        <w:t xml:space="preserve">Description of </w:t>
      </w:r>
      <w:r w:rsidR="005550A0">
        <w:t>Offeror</w:t>
      </w:r>
      <w:bookmarkEnd w:id="624"/>
      <w:bookmarkEnd w:id="625"/>
    </w:p>
    <w:p w14:paraId="240CF039" w14:textId="6059F30F" w:rsidR="004A2429" w:rsidRPr="0092023A" w:rsidRDefault="004A2429" w:rsidP="004A2429">
      <w:pPr>
        <w:pStyle w:val="BodyText"/>
        <w:tabs>
          <w:tab w:val="clear" w:pos="1800"/>
          <w:tab w:val="num" w:pos="630"/>
        </w:tabs>
        <w:ind w:left="630"/>
        <w:rPr>
          <w:rFonts w:ascii="Arial" w:hAnsi="Arial" w:cs="Arial"/>
        </w:rPr>
      </w:pPr>
      <w:r w:rsidRPr="0092023A">
        <w:rPr>
          <w:rFonts w:ascii="Arial" w:hAnsi="Arial" w:cs="Arial"/>
        </w:rPr>
        <w:t xml:space="preserve">Provide the information about the </w:t>
      </w:r>
      <w:r w:rsidR="001D2FCA">
        <w:rPr>
          <w:rFonts w:ascii="Arial" w:hAnsi="Arial" w:cs="Arial"/>
        </w:rPr>
        <w:t>offeror</w:t>
      </w:r>
      <w:r w:rsidRPr="0092023A">
        <w:rPr>
          <w:rFonts w:ascii="Arial" w:hAnsi="Arial" w:cs="Arial"/>
        </w:rPr>
        <w:t>.</w:t>
      </w:r>
    </w:p>
    <w:tbl>
      <w:tblPr>
        <w:tblStyle w:val="TableGrid"/>
        <w:tblW w:w="0" w:type="auto"/>
        <w:tblInd w:w="265" w:type="dxa"/>
        <w:tblLook w:val="04A0" w:firstRow="1" w:lastRow="0" w:firstColumn="1" w:lastColumn="0" w:noHBand="0" w:noVBand="1"/>
      </w:tblPr>
      <w:tblGrid>
        <w:gridCol w:w="5220"/>
        <w:gridCol w:w="5220"/>
      </w:tblGrid>
      <w:tr w:rsidR="004A2429" w14:paraId="0642370C" w14:textId="77777777" w:rsidTr="008A2E60">
        <w:tc>
          <w:tcPr>
            <w:tcW w:w="5220" w:type="dxa"/>
          </w:tcPr>
          <w:p w14:paraId="1F688C28" w14:textId="46E45673" w:rsidR="004A2429" w:rsidRPr="00CB55AD" w:rsidRDefault="003306C5" w:rsidP="009459DC">
            <w:pPr>
              <w:pStyle w:val="BodyText"/>
              <w:ind w:left="0" w:firstLine="0"/>
              <w:rPr>
                <w:rFonts w:ascii="Arial" w:hAnsi="Arial" w:cs="Arial"/>
              </w:rPr>
            </w:pPr>
            <w:r>
              <w:rPr>
                <w:rFonts w:ascii="Arial" w:hAnsi="Arial" w:cs="Arial"/>
                <w:szCs w:val="24"/>
              </w:rPr>
              <w:t>Offeror’s</w:t>
            </w:r>
            <w:r w:rsidR="004A2429">
              <w:rPr>
                <w:rFonts w:ascii="Arial" w:hAnsi="Arial" w:cs="Arial"/>
                <w:szCs w:val="24"/>
              </w:rPr>
              <w:t xml:space="preserve"> f</w:t>
            </w:r>
            <w:r w:rsidR="004A2429" w:rsidRPr="00CB55AD">
              <w:rPr>
                <w:rFonts w:ascii="Arial" w:hAnsi="Arial" w:cs="Arial"/>
                <w:szCs w:val="24"/>
              </w:rPr>
              <w:t>ull name</w:t>
            </w:r>
          </w:p>
        </w:tc>
        <w:tc>
          <w:tcPr>
            <w:tcW w:w="5220" w:type="dxa"/>
          </w:tcPr>
          <w:p w14:paraId="08D59F05" w14:textId="77777777" w:rsidR="004A2429" w:rsidRPr="00CB55AD" w:rsidRDefault="004A2429" w:rsidP="009459DC">
            <w:pPr>
              <w:pStyle w:val="BodyText"/>
              <w:ind w:left="0" w:firstLine="0"/>
              <w:rPr>
                <w:rFonts w:ascii="Arial" w:hAnsi="Arial" w:cs="Arial"/>
              </w:rPr>
            </w:pPr>
          </w:p>
        </w:tc>
      </w:tr>
      <w:tr w:rsidR="004A2429" w14:paraId="5C2DC71D" w14:textId="77777777" w:rsidTr="008A2E60">
        <w:tc>
          <w:tcPr>
            <w:tcW w:w="5220" w:type="dxa"/>
          </w:tcPr>
          <w:p w14:paraId="35466BA0" w14:textId="38D7CA32" w:rsidR="004A2429" w:rsidRDefault="003306C5" w:rsidP="009459DC">
            <w:pPr>
              <w:pStyle w:val="BodyText"/>
              <w:ind w:left="0" w:firstLine="0"/>
              <w:rPr>
                <w:rFonts w:ascii="Arial" w:hAnsi="Arial" w:cs="Arial"/>
                <w:szCs w:val="24"/>
              </w:rPr>
            </w:pPr>
            <w:r>
              <w:rPr>
                <w:rFonts w:ascii="Arial" w:hAnsi="Arial" w:cs="Arial"/>
                <w:szCs w:val="24"/>
              </w:rPr>
              <w:t>Offeror’s</w:t>
            </w:r>
            <w:r w:rsidR="004A2429">
              <w:rPr>
                <w:rFonts w:ascii="Arial" w:hAnsi="Arial" w:cs="Arial"/>
                <w:szCs w:val="24"/>
              </w:rPr>
              <w:t xml:space="preserve"> address</w:t>
            </w:r>
          </w:p>
          <w:p w14:paraId="699BAFAA" w14:textId="77777777" w:rsidR="004A2429" w:rsidRPr="00CB55AD" w:rsidRDefault="004A2429" w:rsidP="009459DC">
            <w:pPr>
              <w:pStyle w:val="BodyText"/>
              <w:ind w:left="0" w:firstLine="0"/>
              <w:rPr>
                <w:rFonts w:ascii="Arial" w:hAnsi="Arial" w:cs="Arial"/>
                <w:szCs w:val="24"/>
              </w:rPr>
            </w:pPr>
          </w:p>
        </w:tc>
        <w:tc>
          <w:tcPr>
            <w:tcW w:w="5220" w:type="dxa"/>
          </w:tcPr>
          <w:p w14:paraId="14AF0518" w14:textId="77777777" w:rsidR="004A2429" w:rsidRDefault="004A2429" w:rsidP="009459DC">
            <w:pPr>
              <w:pStyle w:val="BodyText"/>
              <w:ind w:left="0" w:firstLine="0"/>
              <w:rPr>
                <w:rFonts w:ascii="Arial" w:hAnsi="Arial" w:cs="Arial"/>
              </w:rPr>
            </w:pPr>
          </w:p>
          <w:p w14:paraId="1963389F" w14:textId="77777777" w:rsidR="004A2429" w:rsidRDefault="004A2429" w:rsidP="009459DC">
            <w:pPr>
              <w:pStyle w:val="BodyText"/>
              <w:ind w:left="0" w:firstLine="0"/>
              <w:rPr>
                <w:rFonts w:ascii="Arial" w:hAnsi="Arial" w:cs="Arial"/>
              </w:rPr>
            </w:pPr>
          </w:p>
          <w:p w14:paraId="0E7FE982" w14:textId="77777777" w:rsidR="004A2429" w:rsidRPr="00CB55AD" w:rsidRDefault="004A2429" w:rsidP="009459DC">
            <w:pPr>
              <w:pStyle w:val="BodyText"/>
              <w:ind w:left="0" w:firstLine="0"/>
              <w:rPr>
                <w:rFonts w:ascii="Arial" w:hAnsi="Arial" w:cs="Arial"/>
              </w:rPr>
            </w:pPr>
          </w:p>
        </w:tc>
      </w:tr>
      <w:tr w:rsidR="004A2429" w14:paraId="33BE5C0D" w14:textId="77777777" w:rsidTr="008A2E60">
        <w:tc>
          <w:tcPr>
            <w:tcW w:w="5220" w:type="dxa"/>
          </w:tcPr>
          <w:p w14:paraId="633C87CA" w14:textId="70DF2858" w:rsidR="004A2429" w:rsidRPr="00CB55AD" w:rsidRDefault="003306C5" w:rsidP="009459DC">
            <w:pPr>
              <w:pStyle w:val="BodyText"/>
              <w:ind w:left="0" w:firstLine="0"/>
              <w:rPr>
                <w:rFonts w:ascii="Arial" w:hAnsi="Arial" w:cs="Arial"/>
                <w:szCs w:val="24"/>
              </w:rPr>
            </w:pPr>
            <w:r>
              <w:rPr>
                <w:rFonts w:ascii="Arial" w:hAnsi="Arial" w:cs="Arial"/>
                <w:szCs w:val="24"/>
              </w:rPr>
              <w:t>Offeror’s</w:t>
            </w:r>
            <w:r w:rsidR="004A2429">
              <w:rPr>
                <w:rFonts w:ascii="Arial" w:hAnsi="Arial" w:cs="Arial"/>
                <w:szCs w:val="24"/>
              </w:rPr>
              <w:t xml:space="preserve"> telephone number</w:t>
            </w:r>
          </w:p>
        </w:tc>
        <w:tc>
          <w:tcPr>
            <w:tcW w:w="5220" w:type="dxa"/>
          </w:tcPr>
          <w:p w14:paraId="24322B93" w14:textId="77777777" w:rsidR="004A2429" w:rsidRPr="00CB55AD" w:rsidRDefault="004A2429" w:rsidP="009459DC">
            <w:pPr>
              <w:pStyle w:val="BodyText"/>
              <w:ind w:left="0" w:firstLine="0"/>
              <w:rPr>
                <w:rFonts w:ascii="Arial" w:hAnsi="Arial" w:cs="Arial"/>
              </w:rPr>
            </w:pPr>
          </w:p>
        </w:tc>
      </w:tr>
      <w:tr w:rsidR="004A2429" w14:paraId="3F61BDC0" w14:textId="77777777" w:rsidTr="008A2E60">
        <w:tc>
          <w:tcPr>
            <w:tcW w:w="5220" w:type="dxa"/>
          </w:tcPr>
          <w:p w14:paraId="53DCE2E9" w14:textId="77777777" w:rsidR="004A2429" w:rsidRPr="00CB55AD" w:rsidRDefault="004A2429" w:rsidP="009459DC">
            <w:pPr>
              <w:pStyle w:val="BodyText"/>
              <w:ind w:left="0" w:firstLine="0"/>
              <w:rPr>
                <w:rFonts w:ascii="Arial" w:hAnsi="Arial" w:cs="Arial"/>
              </w:rPr>
            </w:pPr>
            <w:r w:rsidRPr="00CB55AD">
              <w:rPr>
                <w:rFonts w:ascii="Arial" w:hAnsi="Arial" w:cs="Arial"/>
                <w:szCs w:val="24"/>
              </w:rPr>
              <w:t xml:space="preserve">Ownership </w:t>
            </w:r>
          </w:p>
        </w:tc>
        <w:tc>
          <w:tcPr>
            <w:tcW w:w="5220" w:type="dxa"/>
          </w:tcPr>
          <w:p w14:paraId="5BF9E24E" w14:textId="77777777" w:rsidR="004A2429" w:rsidRDefault="004A2429" w:rsidP="009459DC">
            <w:pPr>
              <w:pStyle w:val="BodyText"/>
              <w:ind w:left="0" w:firstLine="0"/>
              <w:rPr>
                <w:rFonts w:ascii="Arial" w:hAnsi="Arial"/>
              </w:rPr>
            </w:pPr>
            <w:r w:rsidRPr="00592E72">
              <w:rPr>
                <w:rFonts w:ascii="Arial" w:hAnsi="Arial"/>
              </w:rPr>
              <w:fldChar w:fldCharType="begin">
                <w:ffData>
                  <w:name w:val="Check1"/>
                  <w:enabled/>
                  <w:calcOnExit w:val="0"/>
                  <w:checkBox>
                    <w:sizeAuto/>
                    <w:default w:val="0"/>
                  </w:checkBox>
                </w:ffData>
              </w:fldChar>
            </w:r>
            <w:r w:rsidRPr="00592E72">
              <w:rPr>
                <w:rFonts w:ascii="Arial" w:hAnsi="Arial"/>
              </w:rPr>
              <w:instrText xml:space="preserve"> FORMCHECKBOX </w:instrText>
            </w:r>
            <w:r w:rsidRPr="00592E72">
              <w:rPr>
                <w:rFonts w:ascii="Arial" w:hAnsi="Arial"/>
              </w:rPr>
            </w:r>
            <w:r w:rsidRPr="00592E72">
              <w:rPr>
                <w:rFonts w:ascii="Arial" w:hAnsi="Arial"/>
              </w:rPr>
              <w:fldChar w:fldCharType="separate"/>
            </w:r>
            <w:r w:rsidRPr="00592E72">
              <w:rPr>
                <w:rFonts w:ascii="Arial" w:hAnsi="Arial"/>
              </w:rPr>
              <w:fldChar w:fldCharType="end"/>
            </w:r>
            <w:r w:rsidRPr="00592E72">
              <w:rPr>
                <w:rFonts w:ascii="Arial" w:hAnsi="Arial"/>
              </w:rPr>
              <w:t xml:space="preserve"> </w:t>
            </w:r>
            <w:r>
              <w:rPr>
                <w:rFonts w:ascii="Arial" w:hAnsi="Arial"/>
              </w:rPr>
              <w:t>Public</w:t>
            </w:r>
          </w:p>
          <w:p w14:paraId="1C6BA620" w14:textId="77777777" w:rsidR="004A2429" w:rsidRDefault="004A2429" w:rsidP="009459DC">
            <w:pPr>
              <w:pStyle w:val="BodyText"/>
              <w:ind w:left="0" w:firstLine="0"/>
              <w:rPr>
                <w:rFonts w:ascii="Arial" w:hAnsi="Arial"/>
              </w:rPr>
            </w:pPr>
            <w:r w:rsidRPr="00592E72">
              <w:rPr>
                <w:rFonts w:ascii="Arial" w:hAnsi="Arial"/>
              </w:rPr>
              <w:fldChar w:fldCharType="begin">
                <w:ffData>
                  <w:name w:val="Check2"/>
                  <w:enabled/>
                  <w:calcOnExit w:val="0"/>
                  <w:checkBox>
                    <w:sizeAuto/>
                    <w:default w:val="0"/>
                  </w:checkBox>
                </w:ffData>
              </w:fldChar>
            </w:r>
            <w:r w:rsidRPr="00592E72">
              <w:rPr>
                <w:rFonts w:ascii="Arial" w:hAnsi="Arial"/>
              </w:rPr>
              <w:instrText xml:space="preserve"> FORMCHECKBOX </w:instrText>
            </w:r>
            <w:r w:rsidRPr="00592E72">
              <w:rPr>
                <w:rFonts w:ascii="Arial" w:hAnsi="Arial"/>
              </w:rPr>
            </w:r>
            <w:r w:rsidRPr="00592E72">
              <w:rPr>
                <w:rFonts w:ascii="Arial" w:hAnsi="Arial"/>
              </w:rPr>
              <w:fldChar w:fldCharType="separate"/>
            </w:r>
            <w:r w:rsidRPr="00592E72">
              <w:rPr>
                <w:rFonts w:ascii="Arial" w:hAnsi="Arial"/>
              </w:rPr>
              <w:fldChar w:fldCharType="end"/>
            </w:r>
            <w:r w:rsidRPr="00592E72">
              <w:rPr>
                <w:rFonts w:ascii="Arial" w:hAnsi="Arial"/>
              </w:rPr>
              <w:t xml:space="preserve"> </w:t>
            </w:r>
            <w:r>
              <w:rPr>
                <w:rFonts w:ascii="Arial" w:hAnsi="Arial"/>
              </w:rPr>
              <w:t>Partnership</w:t>
            </w:r>
          </w:p>
          <w:p w14:paraId="68D0E0A8" w14:textId="77777777" w:rsidR="004A2429" w:rsidRDefault="004A2429" w:rsidP="009459DC">
            <w:pPr>
              <w:pStyle w:val="BodyText"/>
              <w:ind w:left="0" w:firstLine="0"/>
              <w:rPr>
                <w:rFonts w:ascii="Arial" w:hAnsi="Arial"/>
              </w:rPr>
            </w:pPr>
            <w:r w:rsidRPr="00592E72">
              <w:rPr>
                <w:rFonts w:ascii="Arial" w:hAnsi="Arial"/>
              </w:rPr>
              <w:fldChar w:fldCharType="begin">
                <w:ffData>
                  <w:name w:val="Check2"/>
                  <w:enabled/>
                  <w:calcOnExit w:val="0"/>
                  <w:checkBox>
                    <w:sizeAuto/>
                    <w:default w:val="0"/>
                  </w:checkBox>
                </w:ffData>
              </w:fldChar>
            </w:r>
            <w:r w:rsidRPr="00592E72">
              <w:rPr>
                <w:rFonts w:ascii="Arial" w:hAnsi="Arial"/>
              </w:rPr>
              <w:instrText xml:space="preserve"> FORMCHECKBOX </w:instrText>
            </w:r>
            <w:r w:rsidRPr="00592E72">
              <w:rPr>
                <w:rFonts w:ascii="Arial" w:hAnsi="Arial"/>
              </w:rPr>
            </w:r>
            <w:r w:rsidRPr="00592E72">
              <w:rPr>
                <w:rFonts w:ascii="Arial" w:hAnsi="Arial"/>
              </w:rPr>
              <w:fldChar w:fldCharType="separate"/>
            </w:r>
            <w:r w:rsidRPr="00592E72">
              <w:rPr>
                <w:rFonts w:ascii="Arial" w:hAnsi="Arial"/>
              </w:rPr>
              <w:fldChar w:fldCharType="end"/>
            </w:r>
            <w:r w:rsidRPr="00592E72">
              <w:rPr>
                <w:rFonts w:ascii="Arial" w:hAnsi="Arial"/>
              </w:rPr>
              <w:t xml:space="preserve"> </w:t>
            </w:r>
            <w:r>
              <w:rPr>
                <w:rFonts w:ascii="Arial" w:hAnsi="Arial"/>
              </w:rPr>
              <w:t>Subsidiary</w:t>
            </w:r>
          </w:p>
          <w:p w14:paraId="30476E5D" w14:textId="77777777" w:rsidR="004A2429" w:rsidRPr="00CB55AD" w:rsidRDefault="004A2429" w:rsidP="009459DC">
            <w:pPr>
              <w:pStyle w:val="BodyText"/>
              <w:ind w:left="0" w:firstLine="0"/>
              <w:rPr>
                <w:rFonts w:ascii="Arial" w:hAnsi="Arial" w:cs="Arial"/>
              </w:rPr>
            </w:pPr>
            <w:r w:rsidRPr="00592E72">
              <w:rPr>
                <w:rFonts w:ascii="Arial" w:hAnsi="Arial"/>
              </w:rPr>
              <w:fldChar w:fldCharType="begin">
                <w:ffData>
                  <w:name w:val="Check2"/>
                  <w:enabled/>
                  <w:calcOnExit w:val="0"/>
                  <w:checkBox>
                    <w:sizeAuto/>
                    <w:default w:val="0"/>
                  </w:checkBox>
                </w:ffData>
              </w:fldChar>
            </w:r>
            <w:r w:rsidRPr="00592E72">
              <w:rPr>
                <w:rFonts w:ascii="Arial" w:hAnsi="Arial"/>
              </w:rPr>
              <w:instrText xml:space="preserve"> FORMCHECKBOX </w:instrText>
            </w:r>
            <w:r w:rsidRPr="00592E72">
              <w:rPr>
                <w:rFonts w:ascii="Arial" w:hAnsi="Arial"/>
              </w:rPr>
            </w:r>
            <w:r w:rsidRPr="00592E72">
              <w:rPr>
                <w:rFonts w:ascii="Arial" w:hAnsi="Arial"/>
              </w:rPr>
              <w:fldChar w:fldCharType="separate"/>
            </w:r>
            <w:r w:rsidRPr="00592E72">
              <w:rPr>
                <w:rFonts w:ascii="Arial" w:hAnsi="Arial"/>
              </w:rPr>
              <w:fldChar w:fldCharType="end"/>
            </w:r>
            <w:r w:rsidRPr="00592E72">
              <w:rPr>
                <w:rFonts w:ascii="Arial" w:hAnsi="Arial"/>
              </w:rPr>
              <w:t xml:space="preserve"> </w:t>
            </w:r>
            <w:r>
              <w:rPr>
                <w:rFonts w:ascii="Arial" w:hAnsi="Arial"/>
              </w:rPr>
              <w:t>Other (specify)</w:t>
            </w:r>
          </w:p>
        </w:tc>
      </w:tr>
      <w:tr w:rsidR="002C06F3" w14:paraId="3E66C1B7" w14:textId="77777777" w:rsidTr="008A2E60">
        <w:tc>
          <w:tcPr>
            <w:tcW w:w="5220" w:type="dxa"/>
          </w:tcPr>
          <w:p w14:paraId="35A6CDD1" w14:textId="56A20A5D" w:rsidR="002C06F3" w:rsidRPr="00CB55AD" w:rsidRDefault="002C06F3" w:rsidP="002C06F3">
            <w:pPr>
              <w:pStyle w:val="BodyText"/>
              <w:ind w:left="0" w:firstLine="0"/>
              <w:rPr>
                <w:rFonts w:ascii="Arial" w:hAnsi="Arial" w:cs="Arial"/>
                <w:szCs w:val="24"/>
              </w:rPr>
            </w:pPr>
            <w:r w:rsidRPr="00CB55AD">
              <w:rPr>
                <w:rFonts w:ascii="Arial" w:hAnsi="Arial" w:cs="Arial"/>
                <w:szCs w:val="24"/>
              </w:rPr>
              <w:t>Date established</w:t>
            </w:r>
          </w:p>
        </w:tc>
        <w:tc>
          <w:tcPr>
            <w:tcW w:w="5220" w:type="dxa"/>
          </w:tcPr>
          <w:p w14:paraId="5B32940E" w14:textId="77777777" w:rsidR="002C06F3" w:rsidRPr="00CB55AD" w:rsidRDefault="002C06F3" w:rsidP="002C06F3">
            <w:pPr>
              <w:pStyle w:val="BodyText"/>
              <w:ind w:left="0" w:firstLine="0"/>
              <w:rPr>
                <w:rFonts w:ascii="Arial" w:hAnsi="Arial" w:cs="Arial"/>
              </w:rPr>
            </w:pPr>
          </w:p>
        </w:tc>
      </w:tr>
      <w:tr w:rsidR="002C06F3" w14:paraId="0F3724A9" w14:textId="77777777" w:rsidTr="008A2E60">
        <w:tc>
          <w:tcPr>
            <w:tcW w:w="5220" w:type="dxa"/>
          </w:tcPr>
          <w:p w14:paraId="23B95208" w14:textId="6BDA6878" w:rsidR="002C06F3" w:rsidRPr="00CB55AD" w:rsidRDefault="002C06F3" w:rsidP="002C06F3">
            <w:pPr>
              <w:pStyle w:val="BodyText"/>
              <w:ind w:left="0" w:firstLine="0"/>
              <w:rPr>
                <w:rFonts w:ascii="Arial" w:hAnsi="Arial" w:cs="Arial"/>
              </w:rPr>
            </w:pPr>
            <w:r w:rsidRPr="00CB55AD">
              <w:rPr>
                <w:rFonts w:ascii="Arial" w:hAnsi="Arial" w:cs="Arial"/>
                <w:szCs w:val="24"/>
              </w:rPr>
              <w:t xml:space="preserve">If incorporated, </w:t>
            </w:r>
            <w:r>
              <w:rPr>
                <w:rFonts w:ascii="Arial" w:hAnsi="Arial" w:cs="Arial"/>
                <w:szCs w:val="24"/>
              </w:rPr>
              <w:t>S</w:t>
            </w:r>
            <w:r w:rsidRPr="00CB55AD">
              <w:rPr>
                <w:rFonts w:ascii="Arial" w:hAnsi="Arial" w:cs="Arial"/>
                <w:szCs w:val="24"/>
              </w:rPr>
              <w:t>tate of incorporation.</w:t>
            </w:r>
          </w:p>
        </w:tc>
        <w:tc>
          <w:tcPr>
            <w:tcW w:w="5220" w:type="dxa"/>
          </w:tcPr>
          <w:p w14:paraId="178CCA3C" w14:textId="77777777" w:rsidR="002C06F3" w:rsidRPr="00CB55AD" w:rsidRDefault="002C06F3" w:rsidP="002C06F3">
            <w:pPr>
              <w:pStyle w:val="BodyText"/>
              <w:ind w:left="0" w:firstLine="0"/>
              <w:rPr>
                <w:rFonts w:ascii="Arial" w:hAnsi="Arial" w:cs="Arial"/>
              </w:rPr>
            </w:pPr>
          </w:p>
        </w:tc>
      </w:tr>
      <w:tr w:rsidR="002C06F3" w14:paraId="6DE738FA" w14:textId="77777777" w:rsidTr="008A2E60">
        <w:tc>
          <w:tcPr>
            <w:tcW w:w="5220" w:type="dxa"/>
          </w:tcPr>
          <w:p w14:paraId="23399886" w14:textId="77777777" w:rsidR="002C06F3" w:rsidRPr="00CB55AD" w:rsidRDefault="002C06F3" w:rsidP="002C06F3">
            <w:pPr>
              <w:pStyle w:val="BodyText"/>
              <w:ind w:left="0" w:firstLine="0"/>
              <w:jc w:val="left"/>
              <w:rPr>
                <w:rFonts w:ascii="Arial" w:hAnsi="Arial" w:cs="Arial"/>
                <w:szCs w:val="24"/>
              </w:rPr>
            </w:pPr>
            <w:r>
              <w:rPr>
                <w:rFonts w:ascii="Arial" w:hAnsi="Arial" w:cs="Arial"/>
                <w:szCs w:val="24"/>
              </w:rPr>
              <w:t>North Carolina Secretary of State Registration Number, if currently registered</w:t>
            </w:r>
          </w:p>
        </w:tc>
        <w:tc>
          <w:tcPr>
            <w:tcW w:w="5220" w:type="dxa"/>
          </w:tcPr>
          <w:p w14:paraId="739D2026" w14:textId="77777777" w:rsidR="002C06F3" w:rsidRPr="00592E72" w:rsidRDefault="002C06F3" w:rsidP="002C06F3">
            <w:pPr>
              <w:pStyle w:val="BodyText"/>
              <w:ind w:left="0" w:firstLine="0"/>
              <w:rPr>
                <w:rFonts w:ascii="Arial" w:hAnsi="Arial"/>
              </w:rPr>
            </w:pPr>
          </w:p>
        </w:tc>
      </w:tr>
      <w:tr w:rsidR="002C06F3" w14:paraId="58F89720" w14:textId="77777777" w:rsidTr="008A2E60">
        <w:tc>
          <w:tcPr>
            <w:tcW w:w="5220" w:type="dxa"/>
          </w:tcPr>
          <w:p w14:paraId="0D428C87" w14:textId="3A97478D" w:rsidR="002C06F3" w:rsidRDefault="002C06F3" w:rsidP="002C06F3">
            <w:pPr>
              <w:pStyle w:val="BodyText"/>
              <w:ind w:left="0" w:firstLine="0"/>
              <w:jc w:val="left"/>
              <w:rPr>
                <w:rFonts w:ascii="Arial" w:hAnsi="Arial" w:cs="Arial"/>
                <w:szCs w:val="24"/>
              </w:rPr>
            </w:pPr>
            <w:r w:rsidRPr="00DC31BD">
              <w:rPr>
                <w:rFonts w:ascii="Arial" w:hAnsi="Arial" w:cs="Arial"/>
                <w:szCs w:val="22"/>
              </w:rPr>
              <w:t>Number of full-time employees on January 1</w:t>
            </w:r>
            <w:r w:rsidRPr="00CD6718">
              <w:rPr>
                <w:rFonts w:ascii="Arial" w:hAnsi="Arial" w:cs="Arial"/>
                <w:szCs w:val="22"/>
                <w:vertAlign w:val="superscript"/>
              </w:rPr>
              <w:t>st</w:t>
            </w:r>
            <w:r w:rsidRPr="00DC31BD">
              <w:rPr>
                <w:rFonts w:ascii="Arial" w:hAnsi="Arial" w:cs="Arial"/>
                <w:szCs w:val="22"/>
              </w:rPr>
              <w:t xml:space="preserve"> for the last three years or for the duration that the Vendor</w:t>
            </w:r>
            <w:r>
              <w:rPr>
                <w:rFonts w:ascii="Arial" w:hAnsi="Arial" w:cs="Arial"/>
                <w:szCs w:val="22"/>
              </w:rPr>
              <w:t xml:space="preserve"> </w:t>
            </w:r>
            <w:r w:rsidRPr="00DC31BD">
              <w:rPr>
                <w:rFonts w:ascii="Arial" w:hAnsi="Arial" w:cs="Arial"/>
                <w:szCs w:val="22"/>
              </w:rPr>
              <w:t>has been in business, whichever is less.</w:t>
            </w:r>
          </w:p>
        </w:tc>
        <w:tc>
          <w:tcPr>
            <w:tcW w:w="5220" w:type="dxa"/>
          </w:tcPr>
          <w:p w14:paraId="4D15D0D0" w14:textId="77777777" w:rsidR="002C06F3" w:rsidRPr="00592E72" w:rsidRDefault="002C06F3" w:rsidP="002C06F3">
            <w:pPr>
              <w:pStyle w:val="BodyText"/>
              <w:ind w:left="0" w:firstLine="0"/>
              <w:rPr>
                <w:rFonts w:ascii="Arial" w:hAnsi="Arial"/>
              </w:rPr>
            </w:pPr>
          </w:p>
        </w:tc>
      </w:tr>
      <w:tr w:rsidR="002C06F3" w14:paraId="6DB9CF86" w14:textId="77777777" w:rsidTr="008A2E60">
        <w:tc>
          <w:tcPr>
            <w:tcW w:w="5220" w:type="dxa"/>
          </w:tcPr>
          <w:p w14:paraId="6EA8A6CF" w14:textId="738DC1B7" w:rsidR="002C06F3" w:rsidRDefault="002C06F3" w:rsidP="002C06F3">
            <w:pPr>
              <w:pStyle w:val="Default"/>
              <w:spacing w:before="60" w:after="60"/>
              <w:ind w:left="75" w:hanging="15"/>
              <w:rPr>
                <w:rFonts w:ascii="Arial" w:hAnsi="Arial" w:cs="Times New Roman"/>
                <w:color w:val="auto"/>
                <w:sz w:val="22"/>
              </w:rPr>
            </w:pPr>
            <w:r>
              <w:rPr>
                <w:rFonts w:ascii="Arial" w:hAnsi="Arial" w:cs="Times New Roman"/>
                <w:color w:val="auto"/>
                <w:sz w:val="22"/>
              </w:rPr>
              <w:t xml:space="preserve">Offeror’s </w:t>
            </w:r>
            <w:r w:rsidR="00381ACD">
              <w:rPr>
                <w:rFonts w:ascii="Arial" w:hAnsi="Arial" w:cs="Times New Roman"/>
                <w:color w:val="auto"/>
                <w:sz w:val="22"/>
              </w:rPr>
              <w:t>C</w:t>
            </w:r>
            <w:r>
              <w:rPr>
                <w:rFonts w:ascii="Arial" w:hAnsi="Arial" w:cs="Times New Roman"/>
                <w:color w:val="auto"/>
                <w:sz w:val="22"/>
              </w:rPr>
              <w:t xml:space="preserve">ontact for </w:t>
            </w:r>
            <w:r w:rsidR="009F4120">
              <w:rPr>
                <w:rFonts w:ascii="Arial" w:hAnsi="Arial" w:cs="Times New Roman"/>
                <w:color w:val="auto"/>
                <w:sz w:val="22"/>
              </w:rPr>
              <w:t>C</w:t>
            </w:r>
            <w:r>
              <w:rPr>
                <w:rFonts w:ascii="Arial" w:hAnsi="Arial" w:cs="Times New Roman"/>
                <w:color w:val="auto"/>
                <w:sz w:val="22"/>
              </w:rPr>
              <w:t>larification of offer</w:t>
            </w:r>
            <w:r w:rsidR="009F4120">
              <w:rPr>
                <w:rFonts w:ascii="Arial" w:hAnsi="Arial" w:cs="Times New Roman"/>
                <w:color w:val="auto"/>
                <w:sz w:val="22"/>
              </w:rPr>
              <w:t>:</w:t>
            </w:r>
          </w:p>
          <w:p w14:paraId="44B5ACC6" w14:textId="6F9EF572" w:rsidR="002C06F3" w:rsidRDefault="002C06F3" w:rsidP="002C06F3">
            <w:pPr>
              <w:pStyle w:val="Default"/>
              <w:spacing w:before="60" w:after="60"/>
              <w:ind w:left="75" w:hanging="15"/>
              <w:rPr>
                <w:rFonts w:ascii="Arial" w:hAnsi="Arial" w:cs="Times New Roman"/>
                <w:color w:val="auto"/>
                <w:sz w:val="22"/>
              </w:rPr>
            </w:pPr>
            <w:r>
              <w:rPr>
                <w:rFonts w:ascii="Arial" w:hAnsi="Arial" w:cs="Times New Roman"/>
                <w:color w:val="auto"/>
                <w:sz w:val="22"/>
              </w:rPr>
              <w:tab/>
            </w:r>
            <w:r w:rsidR="008A2E60">
              <w:rPr>
                <w:rFonts w:ascii="Arial" w:hAnsi="Arial" w:cs="Times New Roman"/>
                <w:color w:val="auto"/>
                <w:sz w:val="22"/>
              </w:rPr>
              <w:t xml:space="preserve">     </w:t>
            </w:r>
            <w:r>
              <w:rPr>
                <w:rFonts w:ascii="Arial" w:hAnsi="Arial" w:cs="Times New Roman"/>
                <w:color w:val="auto"/>
                <w:sz w:val="22"/>
              </w:rPr>
              <w:t>Contact’s name</w:t>
            </w:r>
          </w:p>
          <w:p w14:paraId="197362F8" w14:textId="3E34188F" w:rsidR="002C06F3" w:rsidRDefault="002C06F3" w:rsidP="002C06F3">
            <w:pPr>
              <w:pStyle w:val="Default"/>
              <w:spacing w:before="60" w:after="60"/>
              <w:ind w:left="75" w:hanging="15"/>
              <w:rPr>
                <w:rFonts w:ascii="Arial" w:hAnsi="Arial" w:cs="Times New Roman"/>
                <w:color w:val="auto"/>
                <w:sz w:val="22"/>
              </w:rPr>
            </w:pPr>
            <w:r>
              <w:rPr>
                <w:rFonts w:ascii="Arial" w:hAnsi="Arial" w:cs="Times New Roman"/>
                <w:color w:val="auto"/>
                <w:sz w:val="22"/>
              </w:rPr>
              <w:tab/>
            </w:r>
            <w:r w:rsidR="008A2E60">
              <w:rPr>
                <w:rFonts w:ascii="Arial" w:hAnsi="Arial" w:cs="Times New Roman"/>
                <w:color w:val="auto"/>
                <w:sz w:val="22"/>
              </w:rPr>
              <w:t xml:space="preserve">     </w:t>
            </w:r>
            <w:r>
              <w:rPr>
                <w:rFonts w:ascii="Arial" w:hAnsi="Arial" w:cs="Times New Roman"/>
                <w:color w:val="auto"/>
                <w:sz w:val="22"/>
              </w:rPr>
              <w:t>Title</w:t>
            </w:r>
          </w:p>
          <w:p w14:paraId="47B5F3CF" w14:textId="44F08DA8" w:rsidR="002C06F3" w:rsidRPr="00592E72" w:rsidRDefault="002C06F3" w:rsidP="008A2E60">
            <w:pPr>
              <w:pStyle w:val="Default"/>
              <w:spacing w:before="60" w:after="60"/>
              <w:ind w:left="75" w:hanging="15"/>
              <w:rPr>
                <w:rFonts w:ascii="Arial" w:hAnsi="Arial" w:cs="Times New Roman"/>
                <w:color w:val="auto"/>
                <w:sz w:val="22"/>
              </w:rPr>
            </w:pPr>
            <w:r>
              <w:rPr>
                <w:rFonts w:ascii="Arial" w:hAnsi="Arial" w:cs="Times New Roman"/>
                <w:color w:val="auto"/>
                <w:sz w:val="22"/>
              </w:rPr>
              <w:tab/>
            </w:r>
            <w:r w:rsidR="008A2E60">
              <w:rPr>
                <w:rFonts w:ascii="Arial" w:hAnsi="Arial" w:cs="Times New Roman"/>
                <w:color w:val="auto"/>
                <w:sz w:val="22"/>
              </w:rPr>
              <w:t xml:space="preserve">     </w:t>
            </w:r>
            <w:r>
              <w:rPr>
                <w:rFonts w:ascii="Arial" w:hAnsi="Arial" w:cs="Times New Roman"/>
                <w:color w:val="auto"/>
                <w:sz w:val="22"/>
              </w:rPr>
              <w:t>Email address</w:t>
            </w:r>
            <w:r w:rsidR="008A2E60">
              <w:rPr>
                <w:rFonts w:ascii="Arial" w:hAnsi="Arial" w:cs="Times New Roman"/>
                <w:color w:val="auto"/>
                <w:sz w:val="22"/>
              </w:rPr>
              <w:t xml:space="preserve"> and Telephone Number</w:t>
            </w:r>
          </w:p>
        </w:tc>
        <w:tc>
          <w:tcPr>
            <w:tcW w:w="5220" w:type="dxa"/>
          </w:tcPr>
          <w:p w14:paraId="2A572F2E" w14:textId="449D8C3A" w:rsidR="002C06F3" w:rsidRPr="00592E72" w:rsidRDefault="002C06F3" w:rsidP="002C06F3">
            <w:pPr>
              <w:pStyle w:val="BodyText"/>
              <w:ind w:left="0" w:firstLine="0"/>
              <w:rPr>
                <w:rFonts w:ascii="Arial" w:hAnsi="Arial"/>
              </w:rPr>
            </w:pPr>
          </w:p>
        </w:tc>
      </w:tr>
      <w:tr w:rsidR="002C06F3" w14:paraId="45D91E04" w14:textId="77777777" w:rsidTr="008A2E60">
        <w:tc>
          <w:tcPr>
            <w:tcW w:w="5220" w:type="dxa"/>
          </w:tcPr>
          <w:p w14:paraId="73D7DB65" w14:textId="57186DCE" w:rsidR="009F4120" w:rsidRDefault="002C06F3" w:rsidP="009F4120">
            <w:pPr>
              <w:pStyle w:val="Default"/>
              <w:spacing w:before="60" w:after="60"/>
              <w:ind w:left="75" w:hanging="15"/>
              <w:rPr>
                <w:rFonts w:ascii="Arial" w:hAnsi="Arial" w:cs="Times New Roman"/>
                <w:color w:val="auto"/>
                <w:sz w:val="22"/>
              </w:rPr>
            </w:pPr>
            <w:r>
              <w:rPr>
                <w:rFonts w:ascii="Arial" w:hAnsi="Arial" w:cs="Times New Roman"/>
                <w:color w:val="auto"/>
                <w:sz w:val="22"/>
              </w:rPr>
              <w:t xml:space="preserve">Offeror’s </w:t>
            </w:r>
            <w:r w:rsidR="00381ACD">
              <w:rPr>
                <w:rFonts w:ascii="Arial" w:hAnsi="Arial" w:cs="Times New Roman"/>
                <w:color w:val="auto"/>
                <w:sz w:val="22"/>
              </w:rPr>
              <w:t>C</w:t>
            </w:r>
            <w:r>
              <w:rPr>
                <w:rFonts w:ascii="Arial" w:hAnsi="Arial" w:cs="Times New Roman"/>
                <w:color w:val="auto"/>
                <w:sz w:val="22"/>
              </w:rPr>
              <w:t xml:space="preserve">ontact for </w:t>
            </w:r>
            <w:r w:rsidR="009F4120">
              <w:rPr>
                <w:rFonts w:ascii="Arial" w:hAnsi="Arial" w:cs="Times New Roman"/>
                <w:color w:val="auto"/>
                <w:sz w:val="22"/>
              </w:rPr>
              <w:t>N</w:t>
            </w:r>
            <w:r>
              <w:rPr>
                <w:rFonts w:ascii="Arial" w:hAnsi="Arial" w:cs="Times New Roman"/>
                <w:color w:val="auto"/>
                <w:sz w:val="22"/>
              </w:rPr>
              <w:t>egotiation of offer</w:t>
            </w:r>
            <w:r w:rsidR="009F4120">
              <w:rPr>
                <w:rFonts w:ascii="Arial" w:hAnsi="Arial" w:cs="Times New Roman"/>
                <w:color w:val="auto"/>
                <w:sz w:val="22"/>
              </w:rPr>
              <w:t>:</w:t>
            </w:r>
          </w:p>
          <w:p w14:paraId="6632891C" w14:textId="392CE760" w:rsidR="009F4120" w:rsidRDefault="009F4120" w:rsidP="009F4120">
            <w:pPr>
              <w:pStyle w:val="Default"/>
              <w:spacing w:before="60" w:after="60"/>
              <w:ind w:left="75" w:hanging="15"/>
              <w:rPr>
                <w:rFonts w:ascii="Arial" w:hAnsi="Arial" w:cs="Times New Roman"/>
                <w:color w:val="auto"/>
                <w:sz w:val="22"/>
              </w:rPr>
            </w:pPr>
            <w:r>
              <w:rPr>
                <w:rFonts w:ascii="Arial" w:hAnsi="Arial" w:cs="Times New Roman"/>
                <w:color w:val="auto"/>
                <w:sz w:val="22"/>
              </w:rPr>
              <w:t xml:space="preserve">     Contact’s name</w:t>
            </w:r>
          </w:p>
          <w:p w14:paraId="3BC2DECC" w14:textId="77777777" w:rsidR="009F4120" w:rsidRDefault="009F4120" w:rsidP="009F4120">
            <w:pPr>
              <w:pStyle w:val="Default"/>
              <w:spacing w:before="60" w:after="60"/>
              <w:ind w:left="75" w:hanging="15"/>
              <w:rPr>
                <w:rFonts w:ascii="Arial" w:hAnsi="Arial" w:cs="Times New Roman"/>
                <w:color w:val="auto"/>
                <w:sz w:val="22"/>
              </w:rPr>
            </w:pPr>
            <w:r>
              <w:rPr>
                <w:rFonts w:ascii="Arial" w:hAnsi="Arial" w:cs="Times New Roman"/>
                <w:color w:val="auto"/>
                <w:sz w:val="22"/>
              </w:rPr>
              <w:tab/>
              <w:t xml:space="preserve">     Title</w:t>
            </w:r>
          </w:p>
          <w:p w14:paraId="1DD6F387" w14:textId="3DEA19F7" w:rsidR="002C06F3" w:rsidRDefault="009F4120" w:rsidP="009F4120">
            <w:pPr>
              <w:pStyle w:val="Default"/>
              <w:spacing w:before="60" w:after="60"/>
              <w:ind w:left="75" w:hanging="15"/>
              <w:rPr>
                <w:rFonts w:ascii="Arial" w:hAnsi="Arial" w:cs="Times New Roman"/>
                <w:color w:val="auto"/>
                <w:sz w:val="22"/>
              </w:rPr>
            </w:pPr>
            <w:r>
              <w:rPr>
                <w:rFonts w:ascii="Arial" w:hAnsi="Arial" w:cs="Times New Roman"/>
                <w:color w:val="auto"/>
                <w:sz w:val="22"/>
              </w:rPr>
              <w:tab/>
              <w:t xml:space="preserve">     Email address and Telephone Number</w:t>
            </w:r>
          </w:p>
        </w:tc>
        <w:tc>
          <w:tcPr>
            <w:tcW w:w="5220" w:type="dxa"/>
          </w:tcPr>
          <w:p w14:paraId="5A49373E" w14:textId="77777777" w:rsidR="002C06F3" w:rsidRPr="00592E72" w:rsidRDefault="002C06F3" w:rsidP="002C06F3">
            <w:pPr>
              <w:pStyle w:val="BodyText"/>
              <w:ind w:left="0" w:firstLine="0"/>
              <w:rPr>
                <w:rFonts w:ascii="Arial" w:hAnsi="Arial"/>
              </w:rPr>
            </w:pPr>
          </w:p>
        </w:tc>
      </w:tr>
      <w:tr w:rsidR="002C06F3" w14:paraId="70A9A110" w14:textId="77777777" w:rsidTr="008A2E60">
        <w:tc>
          <w:tcPr>
            <w:tcW w:w="5220" w:type="dxa"/>
          </w:tcPr>
          <w:p w14:paraId="6BE472FE" w14:textId="38CD9FAE" w:rsidR="002C06F3" w:rsidRDefault="002C06F3" w:rsidP="002C06F3">
            <w:pPr>
              <w:pStyle w:val="Default"/>
              <w:spacing w:before="60" w:after="60"/>
              <w:ind w:left="75" w:hanging="15"/>
              <w:rPr>
                <w:rFonts w:ascii="Arial" w:hAnsi="Arial" w:cs="Times New Roman"/>
                <w:color w:val="auto"/>
                <w:sz w:val="22"/>
              </w:rPr>
            </w:pPr>
            <w:r>
              <w:rPr>
                <w:rFonts w:ascii="Arial" w:hAnsi="Arial" w:cs="Times New Roman"/>
                <w:color w:val="auto"/>
                <w:sz w:val="22"/>
              </w:rPr>
              <w:t xml:space="preserve">If Contract is Awarded, Offeror’s </w:t>
            </w:r>
            <w:r w:rsidR="00381ACD">
              <w:rPr>
                <w:rFonts w:ascii="Arial" w:hAnsi="Arial" w:cs="Times New Roman"/>
                <w:color w:val="auto"/>
                <w:sz w:val="22"/>
              </w:rPr>
              <w:t>C</w:t>
            </w:r>
            <w:r>
              <w:rPr>
                <w:rFonts w:ascii="Arial" w:hAnsi="Arial" w:cs="Times New Roman"/>
                <w:color w:val="auto"/>
                <w:sz w:val="22"/>
              </w:rPr>
              <w:t>ontact for Contractual Issues</w:t>
            </w:r>
            <w:r w:rsidR="009F4120">
              <w:rPr>
                <w:rFonts w:ascii="Arial" w:hAnsi="Arial" w:cs="Times New Roman"/>
                <w:color w:val="auto"/>
                <w:sz w:val="22"/>
              </w:rPr>
              <w:t>:</w:t>
            </w:r>
          </w:p>
          <w:p w14:paraId="2152DFB9" w14:textId="77777777" w:rsidR="009F4120" w:rsidRDefault="009F4120" w:rsidP="009F4120">
            <w:pPr>
              <w:pStyle w:val="Default"/>
              <w:spacing w:before="60" w:after="60"/>
              <w:ind w:left="75" w:hanging="15"/>
              <w:rPr>
                <w:rFonts w:ascii="Arial" w:hAnsi="Arial" w:cs="Times New Roman"/>
                <w:color w:val="auto"/>
                <w:sz w:val="22"/>
              </w:rPr>
            </w:pPr>
            <w:r>
              <w:rPr>
                <w:rFonts w:ascii="Arial" w:hAnsi="Arial" w:cs="Times New Roman"/>
                <w:color w:val="auto"/>
                <w:sz w:val="22"/>
              </w:rPr>
              <w:tab/>
              <w:t xml:space="preserve">     Contact’s name</w:t>
            </w:r>
          </w:p>
          <w:p w14:paraId="035D7648" w14:textId="77777777" w:rsidR="009F4120" w:rsidRDefault="009F4120" w:rsidP="009F4120">
            <w:pPr>
              <w:pStyle w:val="Default"/>
              <w:spacing w:before="60" w:after="60"/>
              <w:ind w:left="75" w:hanging="15"/>
              <w:rPr>
                <w:rFonts w:ascii="Arial" w:hAnsi="Arial" w:cs="Times New Roman"/>
                <w:color w:val="auto"/>
                <w:sz w:val="22"/>
              </w:rPr>
            </w:pPr>
            <w:r>
              <w:rPr>
                <w:rFonts w:ascii="Arial" w:hAnsi="Arial" w:cs="Times New Roman"/>
                <w:color w:val="auto"/>
                <w:sz w:val="22"/>
              </w:rPr>
              <w:tab/>
              <w:t xml:space="preserve">     Title</w:t>
            </w:r>
          </w:p>
          <w:p w14:paraId="0494BD8F" w14:textId="338F52DE" w:rsidR="002C06F3" w:rsidRPr="00592E72" w:rsidRDefault="009F4120" w:rsidP="009F4120">
            <w:pPr>
              <w:pStyle w:val="Default"/>
              <w:spacing w:before="60" w:after="60"/>
              <w:ind w:left="75" w:hanging="15"/>
              <w:rPr>
                <w:rFonts w:ascii="Arial" w:hAnsi="Arial" w:cs="Times New Roman"/>
                <w:color w:val="auto"/>
                <w:sz w:val="22"/>
              </w:rPr>
            </w:pPr>
            <w:r>
              <w:rPr>
                <w:rFonts w:ascii="Arial" w:hAnsi="Arial" w:cs="Times New Roman"/>
                <w:color w:val="auto"/>
                <w:sz w:val="22"/>
              </w:rPr>
              <w:tab/>
              <w:t xml:space="preserve">     Email address and Telephone Number</w:t>
            </w:r>
          </w:p>
        </w:tc>
        <w:tc>
          <w:tcPr>
            <w:tcW w:w="5220" w:type="dxa"/>
          </w:tcPr>
          <w:p w14:paraId="5938BCA3" w14:textId="77777777" w:rsidR="002C06F3" w:rsidRPr="00592E72" w:rsidRDefault="002C06F3" w:rsidP="002C06F3">
            <w:pPr>
              <w:pStyle w:val="BodyText"/>
              <w:ind w:left="0" w:firstLine="0"/>
              <w:rPr>
                <w:rFonts w:ascii="Arial" w:hAnsi="Arial"/>
              </w:rPr>
            </w:pPr>
          </w:p>
        </w:tc>
      </w:tr>
      <w:tr w:rsidR="002C06F3" w14:paraId="51715587" w14:textId="77777777" w:rsidTr="008A2E60">
        <w:tc>
          <w:tcPr>
            <w:tcW w:w="5220" w:type="dxa"/>
          </w:tcPr>
          <w:p w14:paraId="5720B7D1" w14:textId="45C030B8" w:rsidR="002C06F3" w:rsidRDefault="002C06F3" w:rsidP="002C06F3">
            <w:pPr>
              <w:pStyle w:val="Default"/>
              <w:spacing w:before="60" w:after="60"/>
              <w:ind w:left="75" w:hanging="15"/>
              <w:rPr>
                <w:rFonts w:ascii="Arial" w:hAnsi="Arial" w:cs="Times New Roman"/>
                <w:color w:val="auto"/>
                <w:sz w:val="22"/>
              </w:rPr>
            </w:pPr>
            <w:r>
              <w:rPr>
                <w:rFonts w:ascii="Arial" w:hAnsi="Arial" w:cs="Times New Roman"/>
                <w:color w:val="auto"/>
                <w:sz w:val="22"/>
              </w:rPr>
              <w:t xml:space="preserve">If Contract is Awarded, Offeror’s </w:t>
            </w:r>
            <w:r w:rsidR="00381ACD">
              <w:rPr>
                <w:rFonts w:ascii="Arial" w:hAnsi="Arial" w:cs="Times New Roman"/>
                <w:color w:val="auto"/>
                <w:sz w:val="22"/>
              </w:rPr>
              <w:t>C</w:t>
            </w:r>
            <w:r>
              <w:rPr>
                <w:rFonts w:ascii="Arial" w:hAnsi="Arial" w:cs="Times New Roman"/>
                <w:color w:val="auto"/>
                <w:sz w:val="22"/>
              </w:rPr>
              <w:t>ontact for Technical Issues</w:t>
            </w:r>
            <w:r w:rsidR="009F4120">
              <w:rPr>
                <w:rFonts w:ascii="Arial" w:hAnsi="Arial" w:cs="Times New Roman"/>
                <w:color w:val="auto"/>
                <w:sz w:val="22"/>
              </w:rPr>
              <w:t>:</w:t>
            </w:r>
          </w:p>
          <w:p w14:paraId="2DF9AF5E" w14:textId="77777777" w:rsidR="009F4120" w:rsidRDefault="009F4120" w:rsidP="009F4120">
            <w:pPr>
              <w:pStyle w:val="Default"/>
              <w:spacing w:before="60" w:after="60"/>
              <w:ind w:left="75" w:hanging="15"/>
              <w:rPr>
                <w:rFonts w:ascii="Arial" w:hAnsi="Arial" w:cs="Times New Roman"/>
                <w:color w:val="auto"/>
                <w:sz w:val="22"/>
              </w:rPr>
            </w:pPr>
            <w:r>
              <w:rPr>
                <w:rFonts w:ascii="Arial" w:hAnsi="Arial" w:cs="Times New Roman"/>
                <w:color w:val="auto"/>
                <w:sz w:val="22"/>
              </w:rPr>
              <w:tab/>
              <w:t xml:space="preserve">     Contact’s name</w:t>
            </w:r>
          </w:p>
          <w:p w14:paraId="5EC97DE4" w14:textId="77777777" w:rsidR="009F4120" w:rsidRDefault="009F4120" w:rsidP="009F4120">
            <w:pPr>
              <w:pStyle w:val="Default"/>
              <w:spacing w:before="60" w:after="60"/>
              <w:ind w:left="75" w:hanging="15"/>
              <w:rPr>
                <w:rFonts w:ascii="Arial" w:hAnsi="Arial" w:cs="Times New Roman"/>
                <w:color w:val="auto"/>
                <w:sz w:val="22"/>
              </w:rPr>
            </w:pPr>
            <w:r>
              <w:rPr>
                <w:rFonts w:ascii="Arial" w:hAnsi="Arial" w:cs="Times New Roman"/>
                <w:color w:val="auto"/>
                <w:sz w:val="22"/>
              </w:rPr>
              <w:tab/>
              <w:t xml:space="preserve">     Title</w:t>
            </w:r>
          </w:p>
          <w:p w14:paraId="4E34DCC4" w14:textId="72EF7E60" w:rsidR="002C06F3" w:rsidRDefault="009F4120" w:rsidP="009F4120">
            <w:pPr>
              <w:pStyle w:val="Default"/>
              <w:spacing w:before="60" w:after="60"/>
              <w:ind w:left="75" w:hanging="15"/>
              <w:rPr>
                <w:rFonts w:ascii="Arial" w:hAnsi="Arial" w:cs="Times New Roman"/>
                <w:color w:val="auto"/>
                <w:sz w:val="22"/>
              </w:rPr>
            </w:pPr>
            <w:r>
              <w:rPr>
                <w:rFonts w:ascii="Arial" w:hAnsi="Arial" w:cs="Times New Roman"/>
                <w:color w:val="auto"/>
                <w:sz w:val="22"/>
              </w:rPr>
              <w:tab/>
              <w:t xml:space="preserve">     Email address and Telephone Number</w:t>
            </w:r>
          </w:p>
        </w:tc>
        <w:tc>
          <w:tcPr>
            <w:tcW w:w="5220" w:type="dxa"/>
          </w:tcPr>
          <w:p w14:paraId="5D063021" w14:textId="77777777" w:rsidR="002C06F3" w:rsidRPr="00592E72" w:rsidRDefault="002C06F3" w:rsidP="002C06F3">
            <w:pPr>
              <w:pStyle w:val="BodyText"/>
              <w:ind w:left="0" w:firstLine="0"/>
              <w:rPr>
                <w:rFonts w:ascii="Arial" w:hAnsi="Arial"/>
              </w:rPr>
            </w:pPr>
          </w:p>
        </w:tc>
      </w:tr>
    </w:tbl>
    <w:p w14:paraId="600E8561" w14:textId="5DEAB941" w:rsidR="008831D9" w:rsidRPr="0092023A" w:rsidRDefault="008831D9" w:rsidP="004A2429">
      <w:pPr>
        <w:pStyle w:val="ListParagraph"/>
        <w:ind w:left="270"/>
        <w:jc w:val="both"/>
        <w:rPr>
          <w:rFonts w:ascii="Arial" w:hAnsi="Arial" w:cs="Arial"/>
          <w:b/>
          <w:sz w:val="22"/>
          <w:szCs w:val="22"/>
        </w:rPr>
      </w:pPr>
      <w:r w:rsidRPr="0092023A">
        <w:rPr>
          <w:rFonts w:ascii="Arial" w:hAnsi="Arial" w:cs="Arial"/>
          <w:b/>
          <w:sz w:val="22"/>
          <w:szCs w:val="22"/>
        </w:rPr>
        <w:lastRenderedPageBreak/>
        <w:t>HISTORICALLY UNDERUTILIZED BUSINESSES</w:t>
      </w:r>
    </w:p>
    <w:p w14:paraId="10D1DEE3" w14:textId="77777777" w:rsidR="008831D9" w:rsidRPr="0092023A" w:rsidRDefault="008831D9" w:rsidP="004A2429">
      <w:pPr>
        <w:pStyle w:val="ListParagraph"/>
        <w:ind w:left="270"/>
        <w:jc w:val="both"/>
        <w:rPr>
          <w:rFonts w:ascii="Arial" w:hAnsi="Arial" w:cs="Arial"/>
          <w:sz w:val="22"/>
          <w:szCs w:val="22"/>
        </w:rPr>
      </w:pPr>
    </w:p>
    <w:p w14:paraId="7A81A20B" w14:textId="0BCED1E2" w:rsidR="004A2429" w:rsidRPr="0092023A" w:rsidRDefault="004A2429" w:rsidP="004A2429">
      <w:pPr>
        <w:pStyle w:val="ListParagraph"/>
        <w:ind w:left="270"/>
        <w:jc w:val="both"/>
        <w:rPr>
          <w:rFonts w:ascii="Arial" w:hAnsi="Arial" w:cs="Arial"/>
          <w:sz w:val="22"/>
          <w:szCs w:val="22"/>
        </w:rPr>
      </w:pPr>
      <w:r w:rsidRPr="0092023A">
        <w:rPr>
          <w:rFonts w:ascii="Arial" w:hAnsi="Arial" w:cs="Arial"/>
          <w:sz w:val="22"/>
          <w:szCs w:val="22"/>
        </w:rPr>
        <w:t xml:space="preserve">Historically Underutilized Businesses (HUBs) consist of minority, women and disabled business firms that are at least fifty-one percent owned and operated by an individual(s) of the categories. Also included </w:t>
      </w:r>
      <w:r w:rsidR="009510D2" w:rsidRPr="0092023A">
        <w:rPr>
          <w:rFonts w:ascii="Arial" w:hAnsi="Arial" w:cs="Arial"/>
          <w:sz w:val="22"/>
          <w:szCs w:val="22"/>
        </w:rPr>
        <w:t>as HUBs</w:t>
      </w:r>
      <w:r w:rsidRPr="0092023A">
        <w:rPr>
          <w:rFonts w:ascii="Arial" w:hAnsi="Arial" w:cs="Arial"/>
          <w:sz w:val="22"/>
          <w:szCs w:val="22"/>
        </w:rPr>
        <w:t xml:space="preserve"> are disabled business enterprises and non-profit work centers for the blind and severely disabled.” </w:t>
      </w:r>
    </w:p>
    <w:p w14:paraId="5A326D9D" w14:textId="77777777" w:rsidR="004A2429" w:rsidRPr="00DE482E" w:rsidRDefault="004A2429" w:rsidP="004A2429">
      <w:pPr>
        <w:pStyle w:val="Default"/>
        <w:ind w:left="270"/>
        <w:jc w:val="both"/>
        <w:rPr>
          <w:rFonts w:ascii="Arial" w:hAnsi="Arial" w:cs="Arial"/>
          <w:sz w:val="22"/>
          <w:szCs w:val="22"/>
        </w:rPr>
      </w:pPr>
    </w:p>
    <w:p w14:paraId="5BA41658" w14:textId="1F81F6D0" w:rsidR="004A2429" w:rsidRPr="0092023A" w:rsidRDefault="004A2429" w:rsidP="004A2429">
      <w:pPr>
        <w:pStyle w:val="Default"/>
        <w:ind w:left="270"/>
        <w:jc w:val="both"/>
        <w:rPr>
          <w:rStyle w:val="Hyperlink"/>
          <w:rFonts w:ascii="Arial" w:hAnsi="Arial" w:cs="Arial"/>
          <w:sz w:val="22"/>
          <w:szCs w:val="22"/>
        </w:rPr>
      </w:pPr>
      <w:r w:rsidRPr="0092023A">
        <w:rPr>
          <w:rFonts w:ascii="Arial" w:hAnsi="Arial" w:cs="Arial"/>
          <w:color w:val="auto"/>
          <w:sz w:val="22"/>
          <w:szCs w:val="22"/>
        </w:rPr>
        <w:t>Pursuant to N.C.G.S. §§ 143B-1361(a), 143-48 and 143-128.4, the State invites and encourages participation in this procurement process by businesses owned by minorities, women, disabled, disabled business enterprises and non-profit work centers for the blind and severely disabled. This includes utilizing subcontractors to perform the required functions in this RFP</w:t>
      </w:r>
      <w:r w:rsidR="00D07457">
        <w:rPr>
          <w:rFonts w:ascii="Arial" w:hAnsi="Arial" w:cs="Arial"/>
          <w:color w:val="auto"/>
          <w:sz w:val="22"/>
          <w:szCs w:val="22"/>
        </w:rPr>
        <w:t xml:space="preserve">. </w:t>
      </w:r>
      <w:r w:rsidR="00500576" w:rsidRPr="0092023A">
        <w:rPr>
          <w:rFonts w:ascii="Arial" w:hAnsi="Arial" w:cs="Arial"/>
          <w:color w:val="auto"/>
          <w:sz w:val="22"/>
          <w:szCs w:val="22"/>
        </w:rPr>
        <w:t>C</w:t>
      </w:r>
      <w:r w:rsidRPr="0092023A">
        <w:rPr>
          <w:rFonts w:ascii="Arial" w:hAnsi="Arial" w:cs="Arial"/>
          <w:color w:val="auto"/>
          <w:sz w:val="22"/>
          <w:szCs w:val="22"/>
        </w:rPr>
        <w:t xml:space="preserve">ontact the </w:t>
      </w:r>
      <w:r w:rsidR="00CF1E17" w:rsidRPr="0092023A">
        <w:rPr>
          <w:rFonts w:ascii="Arial" w:hAnsi="Arial" w:cs="Arial"/>
          <w:color w:val="auto"/>
          <w:sz w:val="22"/>
          <w:szCs w:val="22"/>
        </w:rPr>
        <w:t>North Carolina</w:t>
      </w:r>
      <w:r w:rsidRPr="0092023A">
        <w:rPr>
          <w:rFonts w:ascii="Arial" w:hAnsi="Arial" w:cs="Arial"/>
          <w:color w:val="auto"/>
          <w:sz w:val="22"/>
          <w:szCs w:val="22"/>
        </w:rPr>
        <w:t xml:space="preserve"> Office</w:t>
      </w:r>
      <w:r w:rsidR="00CF1E17" w:rsidRPr="0092023A">
        <w:rPr>
          <w:rFonts w:ascii="Arial" w:hAnsi="Arial" w:cs="Arial"/>
          <w:color w:val="auto"/>
          <w:sz w:val="22"/>
          <w:szCs w:val="22"/>
        </w:rPr>
        <w:t xml:space="preserve"> of historically Underutilized Businesses</w:t>
      </w:r>
      <w:r w:rsidRPr="0092023A">
        <w:rPr>
          <w:rFonts w:ascii="Arial" w:hAnsi="Arial" w:cs="Arial"/>
          <w:color w:val="auto"/>
          <w:sz w:val="22"/>
          <w:szCs w:val="22"/>
        </w:rPr>
        <w:t xml:space="preserve"> at 919-807-2330 </w:t>
      </w:r>
      <w:r w:rsidR="005C3E33" w:rsidRPr="0092023A">
        <w:rPr>
          <w:rFonts w:ascii="Arial" w:hAnsi="Arial" w:cs="Arial"/>
          <w:color w:val="auto"/>
          <w:sz w:val="22"/>
          <w:szCs w:val="22"/>
        </w:rPr>
        <w:t xml:space="preserve">with </w:t>
      </w:r>
      <w:r w:rsidRPr="0092023A">
        <w:rPr>
          <w:rFonts w:ascii="Arial" w:hAnsi="Arial" w:cs="Arial"/>
          <w:color w:val="auto"/>
          <w:sz w:val="22"/>
          <w:szCs w:val="22"/>
        </w:rPr>
        <w:t>questions concerning NC HUB certification</w:t>
      </w:r>
      <w:r w:rsidR="00D07457">
        <w:rPr>
          <w:rFonts w:ascii="Arial" w:hAnsi="Arial" w:cs="Arial"/>
          <w:color w:val="auto"/>
          <w:sz w:val="22"/>
          <w:szCs w:val="22"/>
        </w:rPr>
        <w:t xml:space="preserve">. </w:t>
      </w:r>
      <w:hyperlink r:id="rId45" w:history="1">
        <w:r w:rsidR="00CF1E17" w:rsidRPr="0092023A">
          <w:rPr>
            <w:rStyle w:val="Hyperlink"/>
            <w:rFonts w:ascii="Arial" w:hAnsi="Arial" w:cs="Arial"/>
            <w:sz w:val="22"/>
            <w:szCs w:val="22"/>
          </w:rPr>
          <w:t>http://ncadmin.nc.gov/businesses/hub</w:t>
        </w:r>
      </w:hyperlink>
    </w:p>
    <w:p w14:paraId="133192A3" w14:textId="214A06CE" w:rsidR="00FD7C46" w:rsidRPr="0092023A" w:rsidRDefault="00FD7C46" w:rsidP="004A2429">
      <w:pPr>
        <w:pStyle w:val="Default"/>
        <w:ind w:left="270"/>
        <w:jc w:val="both"/>
        <w:rPr>
          <w:rStyle w:val="Hyperlink"/>
          <w:rFonts w:ascii="Arial" w:hAnsi="Arial" w:cs="Arial"/>
          <w:sz w:val="22"/>
          <w:szCs w:val="22"/>
        </w:rPr>
      </w:pPr>
    </w:p>
    <w:p w14:paraId="2FF3D944" w14:textId="3823EDA8" w:rsidR="009944FB" w:rsidRPr="00717064" w:rsidRDefault="009944FB" w:rsidP="004A2429">
      <w:pPr>
        <w:pStyle w:val="Default"/>
        <w:ind w:left="270"/>
        <w:jc w:val="both"/>
        <w:rPr>
          <w:rStyle w:val="Hyperlink"/>
          <w:rFonts w:ascii="Arial" w:hAnsi="Arial" w:cs="Arial"/>
          <w:color w:val="000000" w:themeColor="text1"/>
          <w:sz w:val="22"/>
          <w:szCs w:val="22"/>
        </w:rPr>
      </w:pPr>
      <w:r w:rsidRPr="00717064">
        <w:rPr>
          <w:rStyle w:val="Hyperlink"/>
          <w:rFonts w:ascii="Arial" w:hAnsi="Arial" w:cs="Arial"/>
          <w:color w:val="000000" w:themeColor="text1"/>
          <w:sz w:val="22"/>
          <w:szCs w:val="22"/>
        </w:rPr>
        <w:t>Respond to the questions below.</w:t>
      </w:r>
    </w:p>
    <w:p w14:paraId="55612809" w14:textId="77777777" w:rsidR="009944FB" w:rsidRPr="00717064" w:rsidRDefault="009944FB" w:rsidP="004A2429">
      <w:pPr>
        <w:pStyle w:val="Default"/>
        <w:ind w:left="270"/>
        <w:jc w:val="both"/>
        <w:rPr>
          <w:rStyle w:val="Hyperlink"/>
          <w:rFonts w:ascii="Arial" w:hAnsi="Arial" w:cs="Arial"/>
          <w:color w:val="000000" w:themeColor="text1"/>
          <w:sz w:val="22"/>
          <w:szCs w:val="22"/>
        </w:rPr>
      </w:pPr>
    </w:p>
    <w:p w14:paraId="7781DA0A" w14:textId="77777777" w:rsidR="00FD7C46" w:rsidRPr="00DE482E" w:rsidRDefault="00FD7C46" w:rsidP="00523361">
      <w:pPr>
        <w:pStyle w:val="ListParagraph"/>
        <w:numPr>
          <w:ilvl w:val="0"/>
          <w:numId w:val="32"/>
        </w:numPr>
        <w:spacing w:after="200" w:line="276" w:lineRule="auto"/>
        <w:ind w:left="630"/>
        <w:rPr>
          <w:rFonts w:ascii="Arial" w:hAnsi="Arial" w:cs="Arial"/>
          <w:color w:val="000000"/>
          <w:sz w:val="22"/>
          <w:szCs w:val="22"/>
        </w:rPr>
      </w:pPr>
      <w:r w:rsidRPr="00DE482E">
        <w:rPr>
          <w:rFonts w:ascii="Arial" w:hAnsi="Arial" w:cs="Arial"/>
          <w:color w:val="000000"/>
          <w:sz w:val="22"/>
          <w:szCs w:val="22"/>
        </w:rPr>
        <w:t xml:space="preserve">Is Vendor a Historically Underutilized Business?  </w:t>
      </w:r>
      <w:r w:rsidRPr="00717064">
        <w:rPr>
          <w:rFonts w:ascii="Arial" w:hAnsi="Arial" w:cs="Arial"/>
          <w:color w:val="000000"/>
          <w:sz w:val="22"/>
          <w:szCs w:val="22"/>
        </w:rPr>
        <w:fldChar w:fldCharType="begin">
          <w:ffData>
            <w:name w:val="Check1"/>
            <w:enabled/>
            <w:calcOnExit w:val="0"/>
            <w:checkBox>
              <w:sizeAuto/>
              <w:default w:val="0"/>
            </w:checkBox>
          </w:ffData>
        </w:fldChar>
      </w:r>
      <w:r w:rsidRPr="00717064">
        <w:rPr>
          <w:rFonts w:ascii="Arial" w:hAnsi="Arial" w:cs="Arial"/>
          <w:color w:val="000000"/>
          <w:sz w:val="22"/>
          <w:szCs w:val="22"/>
        </w:rPr>
        <w:instrText xml:space="preserve"> FORMCHECKBOX </w:instrText>
      </w:r>
      <w:r w:rsidRPr="00717064">
        <w:rPr>
          <w:rFonts w:ascii="Arial" w:hAnsi="Arial" w:cs="Arial"/>
          <w:color w:val="000000"/>
          <w:sz w:val="22"/>
          <w:szCs w:val="22"/>
        </w:rPr>
      </w:r>
      <w:r w:rsidRPr="00717064">
        <w:rPr>
          <w:rFonts w:ascii="Arial" w:hAnsi="Arial" w:cs="Arial"/>
          <w:color w:val="000000"/>
          <w:sz w:val="22"/>
          <w:szCs w:val="22"/>
        </w:rPr>
        <w:fldChar w:fldCharType="separate"/>
      </w:r>
      <w:r w:rsidRPr="00717064">
        <w:rPr>
          <w:rFonts w:ascii="Arial" w:hAnsi="Arial" w:cs="Arial"/>
          <w:color w:val="000000"/>
          <w:sz w:val="22"/>
          <w:szCs w:val="22"/>
        </w:rPr>
        <w:fldChar w:fldCharType="end"/>
      </w:r>
      <w:r w:rsidRPr="00717064">
        <w:rPr>
          <w:rFonts w:ascii="Arial" w:hAnsi="Arial" w:cs="Arial"/>
          <w:color w:val="000000"/>
          <w:sz w:val="22"/>
          <w:szCs w:val="22"/>
        </w:rPr>
        <w:t xml:space="preserve">  Yes   </w:t>
      </w:r>
      <w:r w:rsidRPr="00717064">
        <w:rPr>
          <w:rFonts w:ascii="Arial" w:hAnsi="Arial" w:cs="Arial"/>
          <w:color w:val="000000"/>
          <w:sz w:val="22"/>
          <w:szCs w:val="22"/>
        </w:rPr>
        <w:fldChar w:fldCharType="begin">
          <w:ffData>
            <w:name w:val="Check2"/>
            <w:enabled/>
            <w:calcOnExit w:val="0"/>
            <w:checkBox>
              <w:sizeAuto/>
              <w:default w:val="0"/>
            </w:checkBox>
          </w:ffData>
        </w:fldChar>
      </w:r>
      <w:r w:rsidRPr="00717064">
        <w:rPr>
          <w:rFonts w:ascii="Arial" w:hAnsi="Arial" w:cs="Arial"/>
          <w:color w:val="000000"/>
          <w:sz w:val="22"/>
          <w:szCs w:val="22"/>
        </w:rPr>
        <w:instrText xml:space="preserve"> FORMCHECKBOX </w:instrText>
      </w:r>
      <w:r w:rsidRPr="00717064">
        <w:rPr>
          <w:rFonts w:ascii="Arial" w:hAnsi="Arial" w:cs="Arial"/>
          <w:color w:val="000000"/>
          <w:sz w:val="22"/>
          <w:szCs w:val="22"/>
        </w:rPr>
      </w:r>
      <w:r w:rsidRPr="00717064">
        <w:rPr>
          <w:rFonts w:ascii="Arial" w:hAnsi="Arial" w:cs="Arial"/>
          <w:color w:val="000000"/>
          <w:sz w:val="22"/>
          <w:szCs w:val="22"/>
        </w:rPr>
        <w:fldChar w:fldCharType="separate"/>
      </w:r>
      <w:r w:rsidRPr="00717064">
        <w:rPr>
          <w:rFonts w:ascii="Arial" w:hAnsi="Arial" w:cs="Arial"/>
          <w:color w:val="000000"/>
          <w:sz w:val="22"/>
          <w:szCs w:val="22"/>
        </w:rPr>
        <w:fldChar w:fldCharType="end"/>
      </w:r>
      <w:r w:rsidRPr="00717064">
        <w:rPr>
          <w:rFonts w:ascii="Arial" w:hAnsi="Arial" w:cs="Arial"/>
          <w:color w:val="000000"/>
          <w:sz w:val="22"/>
          <w:szCs w:val="22"/>
        </w:rPr>
        <w:t xml:space="preserve">  No</w:t>
      </w:r>
    </w:p>
    <w:p w14:paraId="4B969A88" w14:textId="77777777" w:rsidR="00FD7C46" w:rsidRPr="00DE482E" w:rsidRDefault="00FD7C46" w:rsidP="00523361">
      <w:pPr>
        <w:pStyle w:val="ListParagraph"/>
        <w:numPr>
          <w:ilvl w:val="0"/>
          <w:numId w:val="32"/>
        </w:numPr>
        <w:spacing w:after="200" w:line="276" w:lineRule="auto"/>
        <w:ind w:left="630"/>
        <w:rPr>
          <w:rFonts w:ascii="Arial" w:hAnsi="Arial" w:cs="Arial"/>
          <w:color w:val="000000"/>
          <w:sz w:val="22"/>
          <w:szCs w:val="22"/>
        </w:rPr>
      </w:pPr>
      <w:r w:rsidRPr="00DE482E">
        <w:rPr>
          <w:rFonts w:ascii="Arial" w:hAnsi="Arial" w:cs="Arial"/>
          <w:color w:val="000000"/>
          <w:sz w:val="22"/>
          <w:szCs w:val="22"/>
        </w:rPr>
        <w:t xml:space="preserve">Is Vendor Certified with North Carolina as a Historically Underutilized Business?  </w:t>
      </w:r>
      <w:r w:rsidRPr="00717064">
        <w:rPr>
          <w:rFonts w:ascii="Arial" w:hAnsi="Arial" w:cs="Arial"/>
          <w:color w:val="000000"/>
          <w:sz w:val="22"/>
          <w:szCs w:val="22"/>
        </w:rPr>
        <w:fldChar w:fldCharType="begin">
          <w:ffData>
            <w:name w:val="Check1"/>
            <w:enabled/>
            <w:calcOnExit w:val="0"/>
            <w:checkBox>
              <w:sizeAuto/>
              <w:default w:val="0"/>
            </w:checkBox>
          </w:ffData>
        </w:fldChar>
      </w:r>
      <w:r w:rsidRPr="00717064">
        <w:rPr>
          <w:rFonts w:ascii="Arial" w:hAnsi="Arial" w:cs="Arial"/>
          <w:color w:val="000000"/>
          <w:sz w:val="22"/>
          <w:szCs w:val="22"/>
        </w:rPr>
        <w:instrText xml:space="preserve"> FORMCHECKBOX </w:instrText>
      </w:r>
      <w:r w:rsidRPr="00717064">
        <w:rPr>
          <w:rFonts w:ascii="Arial" w:hAnsi="Arial" w:cs="Arial"/>
          <w:color w:val="000000"/>
          <w:sz w:val="22"/>
          <w:szCs w:val="22"/>
        </w:rPr>
      </w:r>
      <w:r w:rsidRPr="00717064">
        <w:rPr>
          <w:rFonts w:ascii="Arial" w:hAnsi="Arial" w:cs="Arial"/>
          <w:color w:val="000000"/>
          <w:sz w:val="22"/>
          <w:szCs w:val="22"/>
        </w:rPr>
        <w:fldChar w:fldCharType="separate"/>
      </w:r>
      <w:r w:rsidRPr="00717064">
        <w:rPr>
          <w:rFonts w:ascii="Arial" w:hAnsi="Arial" w:cs="Arial"/>
          <w:color w:val="000000"/>
          <w:sz w:val="22"/>
          <w:szCs w:val="22"/>
        </w:rPr>
        <w:fldChar w:fldCharType="end"/>
      </w:r>
      <w:r w:rsidRPr="00717064">
        <w:rPr>
          <w:rFonts w:ascii="Arial" w:hAnsi="Arial" w:cs="Arial"/>
          <w:color w:val="000000"/>
          <w:sz w:val="22"/>
          <w:szCs w:val="22"/>
        </w:rPr>
        <w:t xml:space="preserve">  Yes   </w:t>
      </w:r>
      <w:r w:rsidRPr="00717064">
        <w:rPr>
          <w:rFonts w:ascii="Arial" w:hAnsi="Arial" w:cs="Arial"/>
          <w:color w:val="000000"/>
          <w:sz w:val="22"/>
          <w:szCs w:val="22"/>
        </w:rPr>
        <w:fldChar w:fldCharType="begin">
          <w:ffData>
            <w:name w:val="Check2"/>
            <w:enabled/>
            <w:calcOnExit w:val="0"/>
            <w:checkBox>
              <w:sizeAuto/>
              <w:default w:val="0"/>
            </w:checkBox>
          </w:ffData>
        </w:fldChar>
      </w:r>
      <w:r w:rsidRPr="00717064">
        <w:rPr>
          <w:rFonts w:ascii="Arial" w:hAnsi="Arial" w:cs="Arial"/>
          <w:color w:val="000000"/>
          <w:sz w:val="22"/>
          <w:szCs w:val="22"/>
        </w:rPr>
        <w:instrText xml:space="preserve"> FORMCHECKBOX </w:instrText>
      </w:r>
      <w:r w:rsidRPr="00717064">
        <w:rPr>
          <w:rFonts w:ascii="Arial" w:hAnsi="Arial" w:cs="Arial"/>
          <w:color w:val="000000"/>
          <w:sz w:val="22"/>
          <w:szCs w:val="22"/>
        </w:rPr>
      </w:r>
      <w:r w:rsidRPr="00717064">
        <w:rPr>
          <w:rFonts w:ascii="Arial" w:hAnsi="Arial" w:cs="Arial"/>
          <w:color w:val="000000"/>
          <w:sz w:val="22"/>
          <w:szCs w:val="22"/>
        </w:rPr>
        <w:fldChar w:fldCharType="separate"/>
      </w:r>
      <w:r w:rsidRPr="00717064">
        <w:rPr>
          <w:rFonts w:ascii="Arial" w:hAnsi="Arial" w:cs="Arial"/>
          <w:color w:val="000000"/>
          <w:sz w:val="22"/>
          <w:szCs w:val="22"/>
        </w:rPr>
        <w:fldChar w:fldCharType="end"/>
      </w:r>
      <w:r w:rsidRPr="00717064">
        <w:rPr>
          <w:rFonts w:ascii="Arial" w:hAnsi="Arial" w:cs="Arial"/>
          <w:color w:val="000000"/>
          <w:sz w:val="22"/>
          <w:szCs w:val="22"/>
        </w:rPr>
        <w:t xml:space="preserve">  No</w:t>
      </w:r>
    </w:p>
    <w:p w14:paraId="6BB338A2" w14:textId="77777777" w:rsidR="00FD7C46" w:rsidRPr="0092580D" w:rsidRDefault="00FD7C46" w:rsidP="009944FB">
      <w:pPr>
        <w:pStyle w:val="ListParagraph"/>
        <w:ind w:left="630"/>
        <w:rPr>
          <w:rFonts w:ascii="Arial" w:hAnsi="Arial" w:cs="Arial"/>
          <w:color w:val="000000"/>
          <w:sz w:val="20"/>
          <w:szCs w:val="20"/>
        </w:rPr>
      </w:pPr>
      <w:r w:rsidRPr="00DE482E">
        <w:rPr>
          <w:rFonts w:ascii="Arial" w:hAnsi="Arial" w:cs="Arial"/>
          <w:color w:val="000000"/>
          <w:sz w:val="22"/>
          <w:szCs w:val="22"/>
        </w:rPr>
        <w:t>If so, state HUB classification: ________________________________________________________________</w:t>
      </w:r>
    </w:p>
    <w:p w14:paraId="7BB4C236" w14:textId="77777777" w:rsidR="00FD7C46" w:rsidRPr="00CB55AD" w:rsidRDefault="00FD7C46" w:rsidP="004A2429">
      <w:pPr>
        <w:pStyle w:val="Default"/>
        <w:ind w:left="270"/>
        <w:jc w:val="both"/>
        <w:rPr>
          <w:rFonts w:ascii="Arial" w:hAnsi="Arial" w:cs="Arial"/>
          <w:color w:val="auto"/>
          <w:sz w:val="22"/>
        </w:rPr>
      </w:pPr>
    </w:p>
    <w:p w14:paraId="628DB33A" w14:textId="77777777" w:rsidR="004A2429" w:rsidRDefault="004A2429">
      <w:pPr>
        <w:rPr>
          <w:rFonts w:ascii="Arial Bold" w:hAnsi="Arial Bold"/>
          <w:b/>
          <w:caps/>
          <w:kern w:val="28"/>
          <w:sz w:val="28"/>
          <w:szCs w:val="20"/>
        </w:rPr>
      </w:pPr>
      <w:r>
        <w:br w:type="page"/>
      </w:r>
    </w:p>
    <w:p w14:paraId="3902D154" w14:textId="7179B37A" w:rsidR="00215CA4" w:rsidRDefault="00E02AC7" w:rsidP="00684738">
      <w:pPr>
        <w:pStyle w:val="Heading1"/>
        <w:jc w:val="both"/>
      </w:pPr>
      <w:bookmarkStart w:id="627" w:name="_Toc8125363"/>
      <w:bookmarkStart w:id="628" w:name="_Toc219368467"/>
      <w:r w:rsidRPr="007A1004">
        <w:rPr>
          <w:u w:val="single"/>
        </w:rPr>
        <w:lastRenderedPageBreak/>
        <w:t xml:space="preserve">Attachment </w:t>
      </w:r>
      <w:r w:rsidR="0092406A" w:rsidRPr="007A1004">
        <w:rPr>
          <w:u w:val="single"/>
        </w:rPr>
        <w:t>D</w:t>
      </w:r>
      <w:r w:rsidRPr="007A1004">
        <w:rPr>
          <w:u w:val="single"/>
        </w:rPr>
        <w:t>:</w:t>
      </w:r>
      <w:r>
        <w:t xml:space="preserve"> </w:t>
      </w:r>
      <w:r w:rsidR="005550A0">
        <w:t>Cost</w:t>
      </w:r>
      <w:r>
        <w:t xml:space="preserve"> Form</w:t>
      </w:r>
      <w:bookmarkEnd w:id="627"/>
      <w:bookmarkEnd w:id="628"/>
    </w:p>
    <w:p w14:paraId="267A5B6B" w14:textId="2CFDC6F6" w:rsidR="00922180" w:rsidRPr="009247D0" w:rsidRDefault="00922180">
      <w:pPr>
        <w:pStyle w:val="RFPBodyText"/>
        <w:ind w:left="360"/>
        <w:jc w:val="both"/>
      </w:pPr>
      <w:r w:rsidRPr="00A0727B">
        <w:t>The Vendor must list</w:t>
      </w:r>
      <w:r>
        <w:t xml:space="preserve">, itemize, </w:t>
      </w:r>
      <w:r w:rsidRPr="00A0727B">
        <w:t>and describe any applicable offer costs which may include the following:</w:t>
      </w:r>
      <w:r w:rsidRPr="009247D0">
        <w:t xml:space="preserve">  </w:t>
      </w:r>
    </w:p>
    <w:p w14:paraId="3F11DC22" w14:textId="4C80782A" w:rsidR="00922180" w:rsidRDefault="00922180">
      <w:pPr>
        <w:pStyle w:val="RFPBodyText"/>
        <w:spacing w:before="0" w:after="0"/>
        <w:ind w:left="360"/>
        <w:jc w:val="both"/>
      </w:pPr>
      <w:r>
        <w:t xml:space="preserve">Note:  For the matrices below, Vendors should imbed any potential Travel and Living costs for meetings into lump sum pricing below otherwise, standalone travel and living costs will be audited by </w:t>
      </w:r>
      <w:r w:rsidR="007F760D">
        <w:t xml:space="preserve">the Agency </w:t>
      </w:r>
      <w:r>
        <w:t xml:space="preserve">and must be in accordance with state rates.  </w:t>
      </w:r>
    </w:p>
    <w:p w14:paraId="36C2AAB3" w14:textId="77777777" w:rsidR="00C447BF" w:rsidRDefault="00C447BF">
      <w:pPr>
        <w:pStyle w:val="RFPBodyText"/>
        <w:spacing w:before="0" w:after="0"/>
        <w:ind w:left="360"/>
        <w:jc w:val="both"/>
      </w:pPr>
    </w:p>
    <w:p w14:paraId="126674BA" w14:textId="40AB37AE" w:rsidR="00D90DE8" w:rsidRDefault="00D32F82" w:rsidP="00684738">
      <w:pPr>
        <w:pStyle w:val="RFPBodyText"/>
        <w:spacing w:before="0" w:after="0"/>
        <w:ind w:left="360"/>
        <w:jc w:val="both"/>
      </w:pPr>
      <w:r>
        <w:t xml:space="preserve">Travel expenses must be included where appropriate in accordance with paragraph 12) Travel Expenses in Attachment B.  </w:t>
      </w:r>
      <w:r w:rsidR="00215CA4">
        <w:t>Also,</w:t>
      </w:r>
      <w:r w:rsidR="00C447BF">
        <w:t xml:space="preserve"> </w:t>
      </w:r>
      <w:r w:rsidR="00215CA4">
        <w:t>shipping fees</w:t>
      </w:r>
      <w:r w:rsidR="00C447BF">
        <w:t xml:space="preserve"> cannot be a standalone </w:t>
      </w:r>
      <w:r w:rsidR="00215CA4">
        <w:t xml:space="preserve">cost </w:t>
      </w:r>
      <w:r w:rsidR="00C447BF">
        <w:t xml:space="preserve">line item per the NCDIT Terms and Conditions.  Shipping is to be FOB </w:t>
      </w:r>
      <w:r w:rsidR="00215CA4">
        <w:t>Destination</w:t>
      </w:r>
      <w:r w:rsidR="00C447BF">
        <w:t>.</w:t>
      </w:r>
      <w:r w:rsidR="003441DE">
        <w:t xml:space="preserve"> See Clause 27 </w:t>
      </w:r>
      <w:r w:rsidR="00BC25E4">
        <w:t>in Section 1</w:t>
      </w:r>
      <w:r w:rsidR="00A22237">
        <w:t xml:space="preserve"> and Clause 11 in Section 4</w:t>
      </w:r>
      <w:r w:rsidR="00BC25E4">
        <w:t xml:space="preserve"> </w:t>
      </w:r>
      <w:r w:rsidR="003441DE">
        <w:t>of Attachment B for further details.</w:t>
      </w:r>
    </w:p>
    <w:p w14:paraId="16F5B8C1" w14:textId="77777777" w:rsidR="00171E6D" w:rsidRPr="00F90ABB" w:rsidRDefault="00171E6D" w:rsidP="00523361">
      <w:pPr>
        <w:pStyle w:val="ListParagraph"/>
        <w:numPr>
          <w:ilvl w:val="0"/>
          <w:numId w:val="187"/>
        </w:numPr>
        <w:spacing w:before="120" w:after="120"/>
        <w:ind w:left="720"/>
        <w:jc w:val="both"/>
        <w:rPr>
          <w:rFonts w:ascii="Arial" w:eastAsia="Arial" w:hAnsi="Arial" w:cs="Arial"/>
          <w:b/>
          <w:szCs w:val="22"/>
        </w:rPr>
      </w:pPr>
      <w:r w:rsidRPr="00F90ABB">
        <w:rPr>
          <w:rFonts w:ascii="Arial" w:eastAsia="Arial" w:hAnsi="Arial" w:cs="Arial"/>
          <w:b/>
          <w:szCs w:val="22"/>
        </w:rPr>
        <w:t>Instructions</w:t>
      </w:r>
    </w:p>
    <w:p w14:paraId="6BBD7DE1" w14:textId="749BE1E6" w:rsidR="00171E6D" w:rsidRDefault="00171E6D" w:rsidP="00523361">
      <w:pPr>
        <w:pStyle w:val="ListParagraph"/>
        <w:numPr>
          <w:ilvl w:val="3"/>
          <w:numId w:val="58"/>
        </w:numPr>
        <w:spacing w:before="120" w:after="120"/>
        <w:ind w:left="1080"/>
        <w:jc w:val="both"/>
        <w:rPr>
          <w:rFonts w:ascii="Arial" w:eastAsia="Arial" w:hAnsi="Arial" w:cs="Arial"/>
          <w:sz w:val="22"/>
          <w:szCs w:val="20"/>
        </w:rPr>
      </w:pPr>
      <w:r>
        <w:rPr>
          <w:rFonts w:ascii="Arial" w:eastAsia="Arial" w:hAnsi="Arial" w:cs="Arial"/>
          <w:sz w:val="22"/>
          <w:szCs w:val="20"/>
        </w:rPr>
        <w:t xml:space="preserve">Use the following Cost Tables </w:t>
      </w:r>
      <w:r w:rsidR="00C9301E">
        <w:rPr>
          <w:rFonts w:ascii="Arial" w:eastAsia="Arial" w:hAnsi="Arial" w:cs="Arial"/>
          <w:sz w:val="22"/>
          <w:szCs w:val="20"/>
        </w:rPr>
        <w:t>for the Vendor’s</w:t>
      </w:r>
      <w:r>
        <w:rPr>
          <w:rFonts w:ascii="Arial" w:eastAsia="Arial" w:hAnsi="Arial" w:cs="Arial"/>
          <w:sz w:val="22"/>
          <w:szCs w:val="20"/>
        </w:rPr>
        <w:t xml:space="preserve"> Cost Proposal</w:t>
      </w:r>
      <w:r w:rsidR="00C9301E">
        <w:rPr>
          <w:rFonts w:ascii="Arial" w:eastAsia="Arial" w:hAnsi="Arial" w:cs="Arial"/>
          <w:sz w:val="22"/>
          <w:szCs w:val="20"/>
        </w:rPr>
        <w:t>, unless otherwise noted in the cost tables to allow for itemized attachments</w:t>
      </w:r>
      <w:r>
        <w:rPr>
          <w:rFonts w:ascii="Arial" w:eastAsia="Arial" w:hAnsi="Arial" w:cs="Arial"/>
          <w:sz w:val="22"/>
          <w:szCs w:val="20"/>
        </w:rPr>
        <w:t>.</w:t>
      </w:r>
      <w:r w:rsidR="00C9301E">
        <w:rPr>
          <w:rFonts w:ascii="Arial" w:eastAsia="Arial" w:hAnsi="Arial" w:cs="Arial"/>
          <w:sz w:val="22"/>
          <w:szCs w:val="20"/>
        </w:rPr>
        <w:t xml:space="preserve"> Other tables or forms will not be considered.</w:t>
      </w:r>
    </w:p>
    <w:p w14:paraId="2AA5AC66" w14:textId="34B3F793" w:rsidR="00171E6D" w:rsidRDefault="00171E6D" w:rsidP="00523361">
      <w:pPr>
        <w:pStyle w:val="ListParagraph"/>
        <w:numPr>
          <w:ilvl w:val="3"/>
          <w:numId w:val="58"/>
        </w:numPr>
        <w:spacing w:before="120" w:after="120"/>
        <w:ind w:left="1080"/>
        <w:jc w:val="both"/>
        <w:rPr>
          <w:rFonts w:ascii="Arial" w:eastAsia="Arial" w:hAnsi="Arial" w:cs="Arial"/>
          <w:sz w:val="22"/>
          <w:szCs w:val="20"/>
        </w:rPr>
      </w:pPr>
      <w:r>
        <w:rPr>
          <w:rFonts w:ascii="Arial" w:eastAsia="Arial" w:hAnsi="Arial" w:cs="Arial"/>
          <w:sz w:val="22"/>
          <w:szCs w:val="20"/>
        </w:rPr>
        <w:t xml:space="preserve">The costs </w:t>
      </w:r>
      <w:r w:rsidRPr="00A86FC3">
        <w:rPr>
          <w:rFonts w:ascii="Arial" w:eastAsia="Arial" w:hAnsi="Arial" w:cs="Arial"/>
          <w:sz w:val="22"/>
          <w:szCs w:val="20"/>
        </w:rPr>
        <w:t xml:space="preserve">to the State quoted in </w:t>
      </w:r>
      <w:r w:rsidR="00C9301E">
        <w:rPr>
          <w:rFonts w:ascii="Arial" w:eastAsia="Arial" w:hAnsi="Arial" w:cs="Arial"/>
          <w:sz w:val="22"/>
          <w:szCs w:val="20"/>
        </w:rPr>
        <w:t>the</w:t>
      </w:r>
      <w:r w:rsidR="00C9301E" w:rsidRPr="00A86FC3">
        <w:rPr>
          <w:rFonts w:ascii="Arial" w:eastAsia="Arial" w:hAnsi="Arial" w:cs="Arial"/>
          <w:sz w:val="22"/>
          <w:szCs w:val="20"/>
        </w:rPr>
        <w:t xml:space="preserve"> </w:t>
      </w:r>
      <w:r w:rsidRPr="00A86FC3">
        <w:rPr>
          <w:rFonts w:ascii="Arial" w:eastAsia="Arial" w:hAnsi="Arial" w:cs="Arial"/>
          <w:sz w:val="22"/>
          <w:szCs w:val="20"/>
        </w:rPr>
        <w:t xml:space="preserve">Cost Proposal must cover all </w:t>
      </w:r>
      <w:r w:rsidR="00C9301E">
        <w:rPr>
          <w:rFonts w:ascii="Arial" w:eastAsia="Arial" w:hAnsi="Arial" w:cs="Arial"/>
          <w:sz w:val="22"/>
          <w:szCs w:val="20"/>
        </w:rPr>
        <w:t>proposed</w:t>
      </w:r>
      <w:r w:rsidR="00C9301E" w:rsidRPr="00A86FC3">
        <w:rPr>
          <w:rFonts w:ascii="Arial" w:eastAsia="Arial" w:hAnsi="Arial" w:cs="Arial"/>
          <w:sz w:val="22"/>
          <w:szCs w:val="20"/>
        </w:rPr>
        <w:t xml:space="preserve"> </w:t>
      </w:r>
      <w:r w:rsidRPr="00A86FC3">
        <w:rPr>
          <w:rFonts w:ascii="Arial" w:eastAsia="Arial" w:hAnsi="Arial" w:cs="Arial"/>
          <w:sz w:val="22"/>
          <w:szCs w:val="20"/>
        </w:rPr>
        <w:t xml:space="preserve">costs. No other payments will be made by the State for the services </w:t>
      </w:r>
      <w:r w:rsidR="00C9301E">
        <w:rPr>
          <w:rFonts w:ascii="Arial" w:eastAsia="Arial" w:hAnsi="Arial" w:cs="Arial"/>
          <w:sz w:val="22"/>
          <w:szCs w:val="20"/>
        </w:rPr>
        <w:t xml:space="preserve">the Vendor </w:t>
      </w:r>
      <w:r>
        <w:rPr>
          <w:rFonts w:ascii="Arial" w:eastAsia="Arial" w:hAnsi="Arial" w:cs="Arial"/>
          <w:sz w:val="22"/>
          <w:szCs w:val="20"/>
        </w:rPr>
        <w:t>render</w:t>
      </w:r>
      <w:r w:rsidR="00C9301E">
        <w:rPr>
          <w:rFonts w:ascii="Arial" w:eastAsia="Arial" w:hAnsi="Arial" w:cs="Arial"/>
          <w:sz w:val="22"/>
          <w:szCs w:val="20"/>
        </w:rPr>
        <w:t>s</w:t>
      </w:r>
      <w:r>
        <w:rPr>
          <w:rFonts w:ascii="Arial" w:eastAsia="Arial" w:hAnsi="Arial" w:cs="Arial"/>
          <w:sz w:val="22"/>
          <w:szCs w:val="20"/>
        </w:rPr>
        <w:t>.</w:t>
      </w:r>
    </w:p>
    <w:p w14:paraId="30D39A53" w14:textId="733C788B" w:rsidR="00171E6D" w:rsidRDefault="00171E6D" w:rsidP="00523361">
      <w:pPr>
        <w:pStyle w:val="ListParagraph"/>
        <w:numPr>
          <w:ilvl w:val="3"/>
          <w:numId w:val="58"/>
        </w:numPr>
        <w:spacing w:before="120" w:after="120"/>
        <w:ind w:left="1080"/>
        <w:jc w:val="both"/>
        <w:rPr>
          <w:rFonts w:ascii="Arial" w:eastAsia="Arial" w:hAnsi="Arial" w:cs="Arial"/>
          <w:sz w:val="22"/>
          <w:szCs w:val="20"/>
        </w:rPr>
      </w:pPr>
      <w:r>
        <w:rPr>
          <w:rFonts w:ascii="Arial" w:eastAsia="Arial" w:hAnsi="Arial" w:cs="Arial"/>
          <w:sz w:val="22"/>
          <w:szCs w:val="20"/>
        </w:rPr>
        <w:t>All costs</w:t>
      </w:r>
      <w:r w:rsidRPr="00A86FC3">
        <w:rPr>
          <w:rFonts w:ascii="Arial" w:eastAsia="Arial" w:hAnsi="Arial" w:cs="Arial"/>
          <w:sz w:val="22"/>
          <w:szCs w:val="20"/>
        </w:rPr>
        <w:t xml:space="preserve"> </w:t>
      </w:r>
      <w:r w:rsidRPr="00EA5D4C">
        <w:rPr>
          <w:rFonts w:ascii="Arial" w:eastAsia="Arial" w:hAnsi="Arial" w:cs="Arial"/>
          <w:sz w:val="22"/>
          <w:szCs w:val="20"/>
        </w:rPr>
        <w:t xml:space="preserve">quoted in </w:t>
      </w:r>
      <w:r w:rsidR="00C9301E">
        <w:rPr>
          <w:rFonts w:ascii="Arial" w:eastAsia="Arial" w:hAnsi="Arial" w:cs="Arial"/>
          <w:sz w:val="22"/>
          <w:szCs w:val="20"/>
        </w:rPr>
        <w:t>the</w:t>
      </w:r>
      <w:r w:rsidR="00C9301E" w:rsidRPr="00EA5D4C">
        <w:rPr>
          <w:rFonts w:ascii="Arial" w:eastAsia="Arial" w:hAnsi="Arial" w:cs="Arial"/>
          <w:sz w:val="22"/>
          <w:szCs w:val="20"/>
        </w:rPr>
        <w:t xml:space="preserve"> </w:t>
      </w:r>
      <w:r w:rsidRPr="00EA5D4C">
        <w:rPr>
          <w:rFonts w:ascii="Arial" w:eastAsia="Arial" w:hAnsi="Arial" w:cs="Arial"/>
          <w:sz w:val="22"/>
          <w:szCs w:val="20"/>
        </w:rPr>
        <w:t xml:space="preserve">Cost Proposal must be firm and fixed for the duration of the Contract, inclusive of an initial duration of the Contract of three (3) years, plus seven (7) one-year optional periods, which could be ten (10) years if the </w:t>
      </w:r>
      <w:r w:rsidR="00C9301E">
        <w:rPr>
          <w:rFonts w:ascii="Arial" w:eastAsia="Arial" w:hAnsi="Arial" w:cs="Arial"/>
          <w:sz w:val="22"/>
          <w:szCs w:val="20"/>
        </w:rPr>
        <w:t>State</w:t>
      </w:r>
      <w:r w:rsidR="00C9301E" w:rsidRPr="00EA5D4C">
        <w:rPr>
          <w:rFonts w:ascii="Arial" w:eastAsia="Arial" w:hAnsi="Arial" w:cs="Arial"/>
          <w:sz w:val="22"/>
          <w:szCs w:val="20"/>
        </w:rPr>
        <w:t xml:space="preserve"> </w:t>
      </w:r>
      <w:r w:rsidRPr="00EA5D4C">
        <w:rPr>
          <w:rFonts w:ascii="Arial" w:eastAsia="Arial" w:hAnsi="Arial" w:cs="Arial"/>
          <w:sz w:val="22"/>
          <w:szCs w:val="20"/>
        </w:rPr>
        <w:t xml:space="preserve">exercises </w:t>
      </w:r>
      <w:proofErr w:type="gramStart"/>
      <w:r w:rsidRPr="00EA5D4C">
        <w:rPr>
          <w:rFonts w:ascii="Arial" w:eastAsia="Arial" w:hAnsi="Arial" w:cs="Arial"/>
          <w:sz w:val="22"/>
          <w:szCs w:val="20"/>
        </w:rPr>
        <w:t>all of</w:t>
      </w:r>
      <w:proofErr w:type="gramEnd"/>
      <w:r w:rsidRPr="00EA5D4C">
        <w:rPr>
          <w:rFonts w:ascii="Arial" w:eastAsia="Arial" w:hAnsi="Arial" w:cs="Arial"/>
          <w:sz w:val="22"/>
          <w:szCs w:val="20"/>
        </w:rPr>
        <w:t xml:space="preserve"> its options to</w:t>
      </w:r>
      <w:r>
        <w:rPr>
          <w:rFonts w:ascii="Arial" w:eastAsia="Arial" w:hAnsi="Arial" w:cs="Arial"/>
          <w:sz w:val="22"/>
          <w:szCs w:val="20"/>
        </w:rPr>
        <w:t xml:space="preserve"> extend.</w:t>
      </w:r>
    </w:p>
    <w:p w14:paraId="40D430C1" w14:textId="05DB49F8" w:rsidR="00171E6D" w:rsidRDefault="00171E6D" w:rsidP="00523361">
      <w:pPr>
        <w:pStyle w:val="ListParagraph"/>
        <w:numPr>
          <w:ilvl w:val="3"/>
          <w:numId w:val="58"/>
        </w:numPr>
        <w:spacing w:before="120" w:after="120"/>
        <w:ind w:left="1080"/>
        <w:jc w:val="both"/>
        <w:rPr>
          <w:rFonts w:ascii="Arial" w:eastAsia="Arial" w:hAnsi="Arial" w:cs="Arial"/>
          <w:sz w:val="22"/>
          <w:szCs w:val="20"/>
        </w:rPr>
      </w:pPr>
      <w:r>
        <w:rPr>
          <w:rFonts w:ascii="Arial" w:eastAsia="Arial" w:hAnsi="Arial" w:cs="Arial"/>
          <w:sz w:val="22"/>
          <w:szCs w:val="20"/>
        </w:rPr>
        <w:t xml:space="preserve">The </w:t>
      </w:r>
      <w:r w:rsidRPr="00EA5D4C">
        <w:rPr>
          <w:rFonts w:ascii="Arial" w:eastAsia="Arial" w:hAnsi="Arial" w:cs="Arial"/>
          <w:sz w:val="22"/>
          <w:szCs w:val="20"/>
        </w:rPr>
        <w:t xml:space="preserve">State may ask </w:t>
      </w:r>
      <w:r w:rsidR="00C9301E">
        <w:rPr>
          <w:rFonts w:ascii="Arial" w:eastAsia="Arial" w:hAnsi="Arial" w:cs="Arial"/>
          <w:sz w:val="22"/>
          <w:szCs w:val="20"/>
        </w:rPr>
        <w:t>Vendors</w:t>
      </w:r>
      <w:r w:rsidR="00C9301E" w:rsidRPr="00EA5D4C">
        <w:rPr>
          <w:rFonts w:ascii="Arial" w:eastAsia="Arial" w:hAnsi="Arial" w:cs="Arial"/>
          <w:sz w:val="22"/>
          <w:szCs w:val="20"/>
        </w:rPr>
        <w:t xml:space="preserve"> </w:t>
      </w:r>
      <w:r w:rsidRPr="00EA5D4C">
        <w:rPr>
          <w:rFonts w:ascii="Arial" w:eastAsia="Arial" w:hAnsi="Arial" w:cs="Arial"/>
          <w:sz w:val="22"/>
          <w:szCs w:val="20"/>
        </w:rPr>
        <w:t>for clarification during the evaluation period, but it is not required to do</w:t>
      </w:r>
      <w:r>
        <w:rPr>
          <w:rFonts w:ascii="Arial" w:eastAsia="Arial" w:hAnsi="Arial" w:cs="Arial"/>
          <w:sz w:val="22"/>
          <w:szCs w:val="20"/>
        </w:rPr>
        <w:t xml:space="preserve"> so.</w:t>
      </w:r>
    </w:p>
    <w:p w14:paraId="080221B5" w14:textId="6D221149" w:rsidR="00171E6D" w:rsidRPr="00684738" w:rsidRDefault="00171E6D" w:rsidP="00523361">
      <w:pPr>
        <w:pStyle w:val="ListParagraph"/>
        <w:numPr>
          <w:ilvl w:val="3"/>
          <w:numId w:val="58"/>
        </w:numPr>
        <w:spacing w:before="120" w:after="120"/>
        <w:ind w:left="1080"/>
        <w:jc w:val="both"/>
        <w:rPr>
          <w:rFonts w:ascii="Arial" w:eastAsia="Arial" w:hAnsi="Arial" w:cs="Arial"/>
          <w:sz w:val="22"/>
          <w:szCs w:val="20"/>
        </w:rPr>
      </w:pPr>
      <w:r>
        <w:rPr>
          <w:rFonts w:ascii="Arial" w:eastAsia="Arial" w:hAnsi="Arial" w:cs="Arial"/>
          <w:sz w:val="22"/>
          <w:szCs w:val="20"/>
        </w:rPr>
        <w:t xml:space="preserve">Cost Proposals </w:t>
      </w:r>
      <w:r w:rsidRPr="00EA5D4C">
        <w:rPr>
          <w:rFonts w:ascii="Arial" w:eastAsia="Arial" w:hAnsi="Arial" w:cs="Arial"/>
          <w:sz w:val="22"/>
          <w:szCs w:val="20"/>
        </w:rPr>
        <w:t>that are incomplete or that contain significant inconsistencies may be rejected by the State without any request for clarific</w:t>
      </w:r>
      <w:r>
        <w:rPr>
          <w:rFonts w:ascii="Arial" w:eastAsia="Arial" w:hAnsi="Arial" w:cs="Arial"/>
          <w:sz w:val="22"/>
          <w:szCs w:val="20"/>
        </w:rPr>
        <w:t>ation.</w:t>
      </w:r>
    </w:p>
    <w:p w14:paraId="654E8BB2" w14:textId="77777777" w:rsidR="00AA6A19" w:rsidRPr="00704622" w:rsidRDefault="00AA6A19" w:rsidP="00523361">
      <w:pPr>
        <w:pStyle w:val="ListParagraph"/>
        <w:numPr>
          <w:ilvl w:val="0"/>
          <w:numId w:val="187"/>
        </w:numPr>
        <w:spacing w:before="120" w:after="120"/>
        <w:ind w:left="720"/>
        <w:jc w:val="both"/>
        <w:rPr>
          <w:rFonts w:ascii="Arial" w:eastAsia="Arial" w:hAnsi="Arial" w:cs="Arial"/>
          <w:b/>
          <w:sz w:val="22"/>
          <w:szCs w:val="22"/>
        </w:rPr>
      </w:pPr>
      <w:r w:rsidRPr="00704622">
        <w:rPr>
          <w:rFonts w:ascii="Arial" w:eastAsia="Arial" w:hAnsi="Arial" w:cs="Arial"/>
          <w:b/>
        </w:rPr>
        <w:t>Cost Tables</w:t>
      </w:r>
    </w:p>
    <w:p w14:paraId="115209B4" w14:textId="77777777" w:rsidR="00AA6A19" w:rsidRDefault="00AA6A19" w:rsidP="00523361">
      <w:pPr>
        <w:pStyle w:val="ListParagraph"/>
        <w:numPr>
          <w:ilvl w:val="6"/>
          <w:numId w:val="3"/>
        </w:numPr>
        <w:tabs>
          <w:tab w:val="clear" w:pos="2520"/>
        </w:tabs>
        <w:ind w:left="1080"/>
        <w:jc w:val="both"/>
        <w:rPr>
          <w:rFonts w:ascii="Arial" w:eastAsia="Arial" w:hAnsi="Arial" w:cs="Arial"/>
          <w:b/>
          <w:sz w:val="22"/>
          <w:szCs w:val="22"/>
        </w:rPr>
      </w:pPr>
      <w:r>
        <w:rPr>
          <w:rFonts w:ascii="Arial" w:eastAsia="Arial" w:hAnsi="Arial" w:cs="Arial"/>
          <w:b/>
          <w:sz w:val="22"/>
          <w:szCs w:val="22"/>
        </w:rPr>
        <w:t xml:space="preserve">Cost Table 1: </w:t>
      </w:r>
      <w:r>
        <w:rPr>
          <w:rFonts w:ascii="Arial" w:eastAsia="Arial" w:hAnsi="Arial" w:cs="Arial"/>
          <w:b/>
          <w:bCs/>
          <w:sz w:val="22"/>
          <w:szCs w:val="22"/>
        </w:rPr>
        <w:t xml:space="preserve">Project Execution Phase </w:t>
      </w:r>
    </w:p>
    <w:p w14:paraId="134AF04C" w14:textId="5EFCB88C" w:rsidR="00AA6A19" w:rsidRDefault="00AA6A19" w:rsidP="00AA6A19">
      <w:pPr>
        <w:tabs>
          <w:tab w:val="num" w:pos="1800"/>
        </w:tabs>
        <w:spacing w:before="120" w:after="120"/>
        <w:ind w:left="1080"/>
        <w:jc w:val="both"/>
        <w:rPr>
          <w:rFonts w:ascii="Arial" w:eastAsia="Arial" w:hAnsi="Arial" w:cs="Arial"/>
          <w:sz w:val="22"/>
          <w:szCs w:val="22"/>
        </w:rPr>
      </w:pPr>
      <w:r>
        <w:rPr>
          <w:rFonts w:ascii="Arial" w:eastAsia="Arial" w:hAnsi="Arial" w:cs="Arial"/>
          <w:sz w:val="22"/>
          <w:szCs w:val="22"/>
        </w:rPr>
        <w:t xml:space="preserve">Itemize all costs associated with the Project to implement the proposed Solution. If a cost category (or column) is not relevant for </w:t>
      </w:r>
      <w:r w:rsidR="00C9301E">
        <w:rPr>
          <w:rFonts w:ascii="Arial" w:eastAsia="Arial" w:hAnsi="Arial" w:cs="Arial"/>
          <w:sz w:val="22"/>
          <w:szCs w:val="22"/>
        </w:rPr>
        <w:t xml:space="preserve">the </w:t>
      </w:r>
      <w:r>
        <w:rPr>
          <w:rFonts w:ascii="Arial" w:eastAsia="Arial" w:hAnsi="Arial" w:cs="Arial"/>
          <w:sz w:val="22"/>
          <w:szCs w:val="22"/>
        </w:rPr>
        <w:t xml:space="preserve">proposed Solution, indicate with “N/A” in the appropriate row/column. </w:t>
      </w:r>
      <w:r w:rsidR="00C9301E">
        <w:rPr>
          <w:rFonts w:ascii="Arial" w:eastAsia="Arial" w:hAnsi="Arial" w:cs="Arial"/>
          <w:sz w:val="22"/>
          <w:szCs w:val="22"/>
        </w:rPr>
        <w:t>All references to Year represent Contract Year.</w:t>
      </w:r>
    </w:p>
    <w:tbl>
      <w:tblPr>
        <w:tblW w:w="11520" w:type="dxa"/>
        <w:jc w:val="center"/>
        <w:shd w:val="clear" w:color="auto" w:fill="FFFFFF" w:themeFill="background1"/>
        <w:tblLayout w:type="fixed"/>
        <w:tblLook w:val="04A0" w:firstRow="1" w:lastRow="0" w:firstColumn="1" w:lastColumn="0" w:noHBand="0" w:noVBand="1"/>
      </w:tblPr>
      <w:tblGrid>
        <w:gridCol w:w="625"/>
        <w:gridCol w:w="6390"/>
        <w:gridCol w:w="1625"/>
        <w:gridCol w:w="1445"/>
        <w:gridCol w:w="1435"/>
      </w:tblGrid>
      <w:tr w:rsidR="00AA6A19" w14:paraId="4050D0AE" w14:textId="77777777" w:rsidTr="009D79FE">
        <w:trPr>
          <w:cantSplit/>
          <w:trHeight w:val="488"/>
          <w:tblHeader/>
          <w:jc w:val="center"/>
        </w:trPr>
        <w:tc>
          <w:tcPr>
            <w:tcW w:w="11520" w:type="dxa"/>
            <w:gridSpan w:val="5"/>
            <w:tcBorders>
              <w:top w:val="single" w:sz="4" w:space="0" w:color="auto"/>
              <w:left w:val="single" w:sz="4" w:space="0" w:color="auto"/>
              <w:bottom w:val="single" w:sz="4" w:space="0" w:color="auto"/>
              <w:right w:val="single" w:sz="4" w:space="0" w:color="auto"/>
            </w:tcBorders>
            <w:shd w:val="clear" w:color="auto" w:fill="94A3BA"/>
            <w:vAlign w:val="center"/>
          </w:tcPr>
          <w:p w14:paraId="3CF14609" w14:textId="77777777" w:rsidR="00AA6A19" w:rsidRPr="00CE6B20" w:rsidRDefault="00AA6A19" w:rsidP="00CD54E2">
            <w:pPr>
              <w:spacing w:before="60" w:after="60"/>
              <w:jc w:val="center"/>
              <w:rPr>
                <w:rFonts w:ascii="Arial" w:hAnsi="Arial"/>
                <w:b/>
                <w:color w:val="000000" w:themeColor="text1"/>
                <w:sz w:val="20"/>
                <w:szCs w:val="20"/>
              </w:rPr>
            </w:pPr>
            <w:r w:rsidRPr="00CE6B20">
              <w:rPr>
                <w:rFonts w:ascii="Arial" w:hAnsi="Arial"/>
                <w:b/>
                <w:color w:val="000000" w:themeColor="text1"/>
                <w:sz w:val="20"/>
                <w:szCs w:val="20"/>
              </w:rPr>
              <w:t xml:space="preserve">Cost </w:t>
            </w:r>
            <w:r w:rsidRPr="00CE6B20">
              <w:rPr>
                <w:rFonts w:ascii="Arial" w:hAnsi="Arial"/>
                <w:b/>
                <w:sz w:val="20"/>
                <w:szCs w:val="20"/>
              </w:rPr>
              <w:t xml:space="preserve">Table 1a: Project </w:t>
            </w:r>
            <w:r w:rsidRPr="00CE6B20">
              <w:rPr>
                <w:rFonts w:ascii="Arial" w:hAnsi="Arial"/>
                <w:b/>
                <w:color w:val="000000" w:themeColor="text1"/>
                <w:sz w:val="20"/>
                <w:szCs w:val="20"/>
              </w:rPr>
              <w:t>Execution Phase</w:t>
            </w:r>
            <w:r>
              <w:rPr>
                <w:rFonts w:ascii="Arial" w:hAnsi="Arial"/>
                <w:b/>
                <w:color w:val="000000" w:themeColor="text1"/>
                <w:sz w:val="20"/>
                <w:szCs w:val="20"/>
              </w:rPr>
              <w:t xml:space="preserve"> (Contract Year 1)</w:t>
            </w:r>
          </w:p>
          <w:p w14:paraId="0F18AA7A" w14:textId="45D800D3" w:rsidR="00AA6A19" w:rsidRPr="007B70B7" w:rsidRDefault="00820CC1" w:rsidP="00CD54E2">
            <w:pPr>
              <w:spacing w:before="60" w:after="60"/>
              <w:jc w:val="center"/>
              <w:rPr>
                <w:rFonts w:ascii="Arial" w:hAnsi="Arial"/>
                <w:b/>
                <w:color w:val="000000"/>
                <w:sz w:val="18"/>
              </w:rPr>
            </w:pPr>
            <w:r>
              <w:rPr>
                <w:rFonts w:ascii="Arial" w:hAnsi="Arial"/>
                <w:b/>
                <w:color w:val="000000" w:themeColor="text1"/>
                <w:sz w:val="20"/>
                <w:szCs w:val="20"/>
              </w:rPr>
              <w:t>Business and Technical Specifications</w:t>
            </w:r>
          </w:p>
        </w:tc>
      </w:tr>
      <w:tr w:rsidR="00AA6A19" w14:paraId="64A0C84B" w14:textId="77777777" w:rsidTr="009D79FE">
        <w:trPr>
          <w:cantSplit/>
          <w:trHeight w:val="488"/>
          <w:tblHeader/>
          <w:jc w:val="center"/>
        </w:trPr>
        <w:tc>
          <w:tcPr>
            <w:tcW w:w="625"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77626C30" w14:textId="77777777" w:rsidR="00AA6A19" w:rsidRPr="007B70B7" w:rsidRDefault="00AA6A19" w:rsidP="00CD54E2">
            <w:pPr>
              <w:spacing w:before="60" w:after="60"/>
              <w:jc w:val="center"/>
              <w:rPr>
                <w:rFonts w:ascii="Arial" w:hAnsi="Arial"/>
                <w:b/>
                <w:color w:val="000000"/>
                <w:sz w:val="18"/>
              </w:rPr>
            </w:pPr>
            <w:bookmarkStart w:id="629" w:name="_Hlk59452745"/>
            <w:r w:rsidRPr="007B70B7">
              <w:rPr>
                <w:rFonts w:ascii="Arial" w:hAnsi="Arial"/>
                <w:b/>
                <w:color w:val="000000"/>
                <w:sz w:val="18"/>
              </w:rPr>
              <w:t>Item</w:t>
            </w:r>
          </w:p>
        </w:tc>
        <w:tc>
          <w:tcPr>
            <w:tcW w:w="6390"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15DD6A7F" w14:textId="77777777" w:rsidR="00AA6A19" w:rsidRPr="007B70B7" w:rsidRDefault="00AA6A19" w:rsidP="00CD54E2">
            <w:pPr>
              <w:spacing w:before="60" w:after="60"/>
              <w:jc w:val="center"/>
              <w:rPr>
                <w:rFonts w:ascii="Arial" w:hAnsi="Arial"/>
                <w:b/>
                <w:color w:val="000000"/>
                <w:sz w:val="18"/>
              </w:rPr>
            </w:pPr>
            <w:r w:rsidRPr="007B70B7">
              <w:rPr>
                <w:rFonts w:ascii="Arial" w:hAnsi="Arial"/>
                <w:b/>
                <w:color w:val="000000"/>
                <w:sz w:val="18"/>
              </w:rPr>
              <w:t xml:space="preserve">Cost Category </w:t>
            </w:r>
          </w:p>
        </w:tc>
        <w:tc>
          <w:tcPr>
            <w:tcW w:w="1625"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6A4B43C1" w14:textId="77777777" w:rsidR="00AA6A19" w:rsidRPr="007B70B7" w:rsidRDefault="00AA6A19" w:rsidP="00CD54E2">
            <w:pPr>
              <w:spacing w:before="60" w:after="60"/>
              <w:jc w:val="center"/>
              <w:rPr>
                <w:rFonts w:ascii="Arial" w:hAnsi="Arial"/>
                <w:b/>
                <w:color w:val="000000"/>
                <w:sz w:val="18"/>
              </w:rPr>
            </w:pPr>
            <w:r w:rsidRPr="007B70B7">
              <w:rPr>
                <w:rFonts w:ascii="Arial" w:hAnsi="Arial" w:cs="Arial"/>
                <w:b/>
                <w:color w:val="000000"/>
                <w:sz w:val="18"/>
                <w:szCs w:val="20"/>
              </w:rPr>
              <w:t>Per Unit</w:t>
            </w:r>
            <w:r w:rsidRPr="007B70B7">
              <w:rPr>
                <w:rFonts w:ascii="Arial" w:hAnsi="Arial"/>
                <w:b/>
                <w:color w:val="000000"/>
                <w:sz w:val="18"/>
              </w:rPr>
              <w:t xml:space="preserve"> Cost</w:t>
            </w:r>
          </w:p>
        </w:tc>
        <w:tc>
          <w:tcPr>
            <w:tcW w:w="1445"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6473371A" w14:textId="77777777" w:rsidR="00AA6A19" w:rsidRPr="00305FC7" w:rsidRDefault="00AA6A19" w:rsidP="00CD54E2">
            <w:pPr>
              <w:spacing w:before="60" w:after="60"/>
              <w:jc w:val="center"/>
              <w:rPr>
                <w:rFonts w:ascii="Arial" w:hAnsi="Arial"/>
                <w:b/>
                <w:color w:val="000000"/>
                <w:sz w:val="18"/>
              </w:rPr>
            </w:pPr>
            <w:r>
              <w:rPr>
                <w:rFonts w:ascii="Arial" w:hAnsi="Arial" w:cs="Arial"/>
                <w:b/>
                <w:color w:val="000000"/>
                <w:sz w:val="18"/>
                <w:szCs w:val="20"/>
              </w:rPr>
              <w:t>Extended</w:t>
            </w:r>
            <w:r w:rsidRPr="00305FC7">
              <w:rPr>
                <w:rFonts w:ascii="Arial" w:hAnsi="Arial"/>
                <w:b/>
                <w:color w:val="000000"/>
                <w:sz w:val="18"/>
              </w:rPr>
              <w:t xml:space="preserve"> Cost</w:t>
            </w:r>
            <w:r>
              <w:rPr>
                <w:rFonts w:ascii="Arial" w:hAnsi="Arial" w:cs="Arial"/>
                <w:b/>
                <w:color w:val="000000"/>
                <w:sz w:val="18"/>
                <w:szCs w:val="20"/>
              </w:rPr>
              <w:t xml:space="preserve"> (All Units)</w:t>
            </w:r>
          </w:p>
        </w:tc>
        <w:tc>
          <w:tcPr>
            <w:tcW w:w="1435"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3315C12E" w14:textId="77777777" w:rsidR="00AA6A19" w:rsidRPr="00305FC7" w:rsidRDefault="00AA6A19" w:rsidP="00CD54E2">
            <w:pPr>
              <w:spacing w:before="60" w:after="60"/>
              <w:jc w:val="center"/>
              <w:rPr>
                <w:rFonts w:ascii="Arial" w:hAnsi="Arial"/>
                <w:b/>
                <w:color w:val="000000"/>
                <w:sz w:val="18"/>
              </w:rPr>
            </w:pPr>
            <w:r w:rsidRPr="00305FC7">
              <w:rPr>
                <w:rFonts w:ascii="Arial" w:hAnsi="Arial"/>
                <w:b/>
                <w:color w:val="000000"/>
                <w:sz w:val="18"/>
              </w:rPr>
              <w:t>Project Sub</w:t>
            </w:r>
            <w:r>
              <w:rPr>
                <w:rFonts w:ascii="Arial" w:hAnsi="Arial"/>
                <w:b/>
                <w:color w:val="000000"/>
                <w:sz w:val="18"/>
              </w:rPr>
              <w:t>-</w:t>
            </w:r>
            <w:r w:rsidRPr="00305FC7">
              <w:rPr>
                <w:rFonts w:ascii="Arial" w:hAnsi="Arial"/>
                <w:b/>
                <w:color w:val="000000"/>
                <w:sz w:val="18"/>
              </w:rPr>
              <w:t>total</w:t>
            </w:r>
          </w:p>
        </w:tc>
      </w:tr>
      <w:tr w:rsidR="00AA6A19" w14:paraId="7C9D8B35" w14:textId="77777777" w:rsidTr="009D79FE">
        <w:trPr>
          <w:cantSplit/>
          <w:trHeight w:val="36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30C323" w14:textId="77777777" w:rsidR="00AA6A19" w:rsidRPr="00A8003D" w:rsidRDefault="00AA6A19" w:rsidP="00CD54E2">
            <w:pPr>
              <w:spacing w:before="60" w:after="60"/>
              <w:jc w:val="center"/>
              <w:rPr>
                <w:rFonts w:ascii="Arial" w:hAnsi="Arial" w:cs="Arial"/>
                <w:color w:val="000000"/>
                <w:sz w:val="20"/>
                <w:szCs w:val="20"/>
              </w:rPr>
            </w:pPr>
            <w:r w:rsidRPr="00A8003D">
              <w:rPr>
                <w:rFonts w:ascii="Arial" w:hAnsi="Arial" w:cs="Arial"/>
                <w:color w:val="000000"/>
                <w:sz w:val="20"/>
                <w:szCs w:val="20"/>
              </w:rPr>
              <w:t>1</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BAB9AD" w14:textId="77777777" w:rsidR="00AA6A19" w:rsidRPr="00A8003D" w:rsidRDefault="00AA6A19" w:rsidP="00CD54E2">
            <w:pPr>
              <w:spacing w:before="60" w:after="60"/>
              <w:rPr>
                <w:rFonts w:ascii="Arial" w:hAnsi="Arial" w:cs="Arial"/>
                <w:sz w:val="20"/>
                <w:szCs w:val="20"/>
              </w:rPr>
            </w:pPr>
            <w:r w:rsidRPr="00A8003D">
              <w:rPr>
                <w:rFonts w:ascii="Arial" w:hAnsi="Arial" w:cs="Arial"/>
                <w:sz w:val="20"/>
                <w:szCs w:val="20"/>
              </w:rPr>
              <w:t>Software and Licensing Fees (Year 1)</w:t>
            </w:r>
          </w:p>
        </w:tc>
        <w:tc>
          <w:tcPr>
            <w:tcW w:w="1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A72293E" w14:textId="77777777" w:rsidR="00AA6A19" w:rsidRPr="00A8003D" w:rsidRDefault="00AA6A19" w:rsidP="00CD54E2">
            <w:pPr>
              <w:spacing w:before="60" w:after="60"/>
              <w:rPr>
                <w:rFonts w:ascii="Arial" w:hAnsi="Arial" w:cs="Arial"/>
                <w:color w:val="000000"/>
                <w:sz w:val="20"/>
                <w:szCs w:val="20"/>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8A5120E" w14:textId="77777777" w:rsidR="00AA6A19" w:rsidRPr="00A8003D" w:rsidRDefault="00AA6A19" w:rsidP="00CD54E2">
            <w:pPr>
              <w:spacing w:before="60" w:after="60"/>
              <w:rPr>
                <w:rFonts w:ascii="Arial" w:hAnsi="Arial" w:cs="Arial"/>
                <w:sz w:val="20"/>
                <w:szCs w:val="20"/>
              </w:rPr>
            </w:pP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B27774" w14:textId="77777777" w:rsidR="00AA6A19" w:rsidRPr="00A8003D" w:rsidRDefault="00AA6A19" w:rsidP="00CD54E2">
            <w:pPr>
              <w:spacing w:before="60" w:after="60"/>
              <w:rPr>
                <w:rFonts w:ascii="Arial" w:hAnsi="Arial" w:cs="Arial"/>
                <w:sz w:val="20"/>
                <w:szCs w:val="20"/>
              </w:rPr>
            </w:pPr>
          </w:p>
        </w:tc>
      </w:tr>
      <w:tr w:rsidR="00AA6A19" w14:paraId="3B305ABD" w14:textId="77777777" w:rsidTr="009D79FE">
        <w:trPr>
          <w:cantSplit/>
          <w:trHeight w:val="36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2F26A03" w14:textId="77777777" w:rsidR="00AA6A19" w:rsidRPr="00A8003D" w:rsidDel="00C87515" w:rsidRDefault="00AA6A19" w:rsidP="00CD54E2">
            <w:pPr>
              <w:spacing w:before="60" w:after="60"/>
              <w:jc w:val="center"/>
              <w:rPr>
                <w:rFonts w:ascii="Arial" w:hAnsi="Arial" w:cs="Arial"/>
                <w:color w:val="000000"/>
                <w:sz w:val="20"/>
                <w:szCs w:val="20"/>
              </w:rPr>
            </w:pPr>
            <w:r w:rsidRPr="00A8003D">
              <w:rPr>
                <w:rFonts w:ascii="Arial" w:hAnsi="Arial" w:cs="Arial"/>
                <w:color w:val="000000"/>
                <w:sz w:val="20"/>
                <w:szCs w:val="20"/>
              </w:rPr>
              <w:t>2</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9D55F" w14:textId="77777777" w:rsidR="00AA6A19" w:rsidRPr="00A8003D" w:rsidRDefault="00AA6A19" w:rsidP="00CD54E2">
            <w:pPr>
              <w:spacing w:before="60" w:after="60"/>
              <w:rPr>
                <w:rFonts w:ascii="Arial" w:hAnsi="Arial" w:cs="Arial"/>
                <w:sz w:val="20"/>
                <w:szCs w:val="20"/>
              </w:rPr>
            </w:pPr>
            <w:r w:rsidRPr="00A8003D">
              <w:rPr>
                <w:rFonts w:ascii="Arial" w:hAnsi="Arial" w:cs="Arial"/>
                <w:sz w:val="20"/>
                <w:szCs w:val="20"/>
              </w:rPr>
              <w:t>Additional modules required/proposed for Year 1</w:t>
            </w:r>
          </w:p>
        </w:tc>
        <w:tc>
          <w:tcPr>
            <w:tcW w:w="1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7DB8704" w14:textId="77777777" w:rsidR="00AA6A19" w:rsidRPr="00A8003D" w:rsidRDefault="00AA6A19" w:rsidP="00CD54E2">
            <w:pPr>
              <w:spacing w:before="60" w:after="60"/>
              <w:rPr>
                <w:rFonts w:ascii="Arial" w:hAnsi="Arial" w:cs="Arial"/>
                <w:color w:val="000000"/>
                <w:sz w:val="20"/>
                <w:szCs w:val="20"/>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BD74E57" w14:textId="77777777" w:rsidR="00AA6A19" w:rsidRPr="00A8003D" w:rsidRDefault="00AA6A19" w:rsidP="00CD54E2">
            <w:pPr>
              <w:spacing w:before="60" w:after="60"/>
              <w:rPr>
                <w:rFonts w:ascii="Arial" w:hAnsi="Arial" w:cs="Arial"/>
                <w:sz w:val="20"/>
                <w:szCs w:val="20"/>
              </w:rPr>
            </w:pP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DE527AF" w14:textId="77777777" w:rsidR="00AA6A19" w:rsidRPr="00A8003D" w:rsidRDefault="00AA6A19" w:rsidP="00CD54E2">
            <w:pPr>
              <w:spacing w:before="60" w:after="60"/>
              <w:rPr>
                <w:rFonts w:ascii="Arial" w:hAnsi="Arial" w:cs="Arial"/>
                <w:sz w:val="20"/>
                <w:szCs w:val="20"/>
              </w:rPr>
            </w:pPr>
          </w:p>
        </w:tc>
      </w:tr>
      <w:tr w:rsidR="00AA6A19" w14:paraId="47F7DADA" w14:textId="77777777" w:rsidTr="009D79FE">
        <w:trPr>
          <w:cantSplit/>
          <w:trHeight w:val="36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915C94B" w14:textId="77777777" w:rsidR="00AA6A19" w:rsidRPr="00A8003D" w:rsidRDefault="00AA6A19" w:rsidP="00CD54E2">
            <w:pPr>
              <w:spacing w:before="60" w:after="60"/>
              <w:jc w:val="center"/>
              <w:rPr>
                <w:rFonts w:ascii="Arial" w:hAnsi="Arial" w:cs="Arial"/>
                <w:color w:val="000000"/>
                <w:sz w:val="20"/>
                <w:szCs w:val="20"/>
              </w:rPr>
            </w:pPr>
            <w:r w:rsidRPr="00A8003D">
              <w:rPr>
                <w:rFonts w:ascii="Arial" w:hAnsi="Arial" w:cs="Arial"/>
                <w:color w:val="000000"/>
                <w:sz w:val="20"/>
                <w:szCs w:val="20"/>
              </w:rPr>
              <w:t>3</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D82AC5" w14:textId="77777777" w:rsidR="00AA6A19" w:rsidRPr="00A8003D" w:rsidRDefault="00AA6A19" w:rsidP="00CD54E2">
            <w:pPr>
              <w:spacing w:before="60" w:after="60"/>
              <w:rPr>
                <w:rFonts w:ascii="Arial" w:hAnsi="Arial" w:cs="Arial"/>
                <w:sz w:val="20"/>
                <w:szCs w:val="20"/>
              </w:rPr>
            </w:pPr>
            <w:r w:rsidRPr="00A8003D">
              <w:rPr>
                <w:rFonts w:ascii="Arial" w:hAnsi="Arial" w:cs="Arial"/>
                <w:sz w:val="20"/>
                <w:szCs w:val="20"/>
              </w:rPr>
              <w:t>Third-Party Software (Year 1)</w:t>
            </w:r>
          </w:p>
        </w:tc>
        <w:tc>
          <w:tcPr>
            <w:tcW w:w="1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6EDB050" w14:textId="77777777" w:rsidR="00AA6A19" w:rsidRPr="00A8003D" w:rsidRDefault="00AA6A19" w:rsidP="00CD54E2">
            <w:pPr>
              <w:spacing w:before="60" w:after="60"/>
              <w:rPr>
                <w:rFonts w:ascii="Arial" w:hAnsi="Arial" w:cs="Arial"/>
                <w:color w:val="000000"/>
                <w:sz w:val="20"/>
                <w:szCs w:val="20"/>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791EAB8" w14:textId="77777777" w:rsidR="00AA6A19" w:rsidRPr="00A8003D" w:rsidRDefault="00AA6A19" w:rsidP="00CD54E2">
            <w:pPr>
              <w:spacing w:before="60" w:after="60"/>
              <w:rPr>
                <w:rFonts w:ascii="Arial" w:hAnsi="Arial" w:cs="Arial"/>
                <w:sz w:val="20"/>
                <w:szCs w:val="20"/>
              </w:rPr>
            </w:pP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3E65FD9" w14:textId="77777777" w:rsidR="00AA6A19" w:rsidRPr="00A8003D" w:rsidRDefault="00AA6A19" w:rsidP="00CD54E2">
            <w:pPr>
              <w:spacing w:before="60" w:after="60"/>
              <w:rPr>
                <w:rFonts w:ascii="Arial" w:hAnsi="Arial" w:cs="Arial"/>
                <w:sz w:val="20"/>
                <w:szCs w:val="20"/>
              </w:rPr>
            </w:pPr>
          </w:p>
        </w:tc>
      </w:tr>
      <w:tr w:rsidR="00AA6A19" w14:paraId="285F8410" w14:textId="77777777" w:rsidTr="009D79FE">
        <w:trPr>
          <w:cantSplit/>
          <w:trHeight w:val="36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A93C0EE" w14:textId="77777777" w:rsidR="00AA6A19" w:rsidRPr="00A8003D" w:rsidRDefault="00AA6A19" w:rsidP="00CD54E2">
            <w:pPr>
              <w:spacing w:before="60" w:after="60"/>
              <w:jc w:val="center"/>
              <w:rPr>
                <w:rFonts w:ascii="Arial" w:hAnsi="Arial" w:cs="Arial"/>
                <w:color w:val="000000"/>
                <w:sz w:val="20"/>
                <w:szCs w:val="20"/>
              </w:rPr>
            </w:pPr>
            <w:r w:rsidRPr="00A8003D">
              <w:rPr>
                <w:rFonts w:ascii="Arial" w:hAnsi="Arial" w:cs="Arial"/>
                <w:color w:val="000000"/>
                <w:sz w:val="20"/>
                <w:szCs w:val="20"/>
              </w:rPr>
              <w:t>4</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5D14DE" w14:textId="77777777" w:rsidR="00AA6A19" w:rsidRPr="00A8003D" w:rsidRDefault="00AA6A19" w:rsidP="00CD54E2">
            <w:pPr>
              <w:spacing w:before="60" w:after="60"/>
              <w:rPr>
                <w:rFonts w:ascii="Arial" w:hAnsi="Arial" w:cs="Arial"/>
                <w:color w:val="000000"/>
                <w:sz w:val="20"/>
                <w:szCs w:val="20"/>
              </w:rPr>
            </w:pPr>
            <w:r w:rsidRPr="00A8003D">
              <w:rPr>
                <w:rFonts w:ascii="Arial" w:hAnsi="Arial" w:cs="Arial"/>
                <w:color w:val="000000"/>
                <w:sz w:val="20"/>
                <w:szCs w:val="20"/>
              </w:rPr>
              <w:t>Installation/ configuration/ integration/ transition costs</w:t>
            </w:r>
          </w:p>
        </w:tc>
        <w:tc>
          <w:tcPr>
            <w:tcW w:w="1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AF68182" w14:textId="77777777" w:rsidR="00AA6A19" w:rsidRPr="00A8003D" w:rsidRDefault="00AA6A19" w:rsidP="00CD54E2">
            <w:pPr>
              <w:spacing w:before="60" w:after="60"/>
              <w:rPr>
                <w:rFonts w:ascii="Arial" w:hAnsi="Arial" w:cs="Arial"/>
                <w:color w:val="000000"/>
                <w:sz w:val="20"/>
                <w:szCs w:val="20"/>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DD3318A" w14:textId="77777777" w:rsidR="00AA6A19" w:rsidRPr="00A8003D" w:rsidRDefault="00AA6A19" w:rsidP="00CD54E2">
            <w:pPr>
              <w:spacing w:before="60" w:after="60"/>
              <w:rPr>
                <w:rFonts w:ascii="Arial" w:hAnsi="Arial" w:cs="Arial"/>
                <w:sz w:val="20"/>
                <w:szCs w:val="20"/>
              </w:rPr>
            </w:pP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A2068C0" w14:textId="77777777" w:rsidR="00AA6A19" w:rsidRPr="00A8003D" w:rsidRDefault="00AA6A19" w:rsidP="00CD54E2">
            <w:pPr>
              <w:spacing w:before="60" w:after="60"/>
              <w:rPr>
                <w:rFonts w:ascii="Arial" w:hAnsi="Arial" w:cs="Arial"/>
                <w:sz w:val="20"/>
                <w:szCs w:val="20"/>
              </w:rPr>
            </w:pPr>
          </w:p>
        </w:tc>
      </w:tr>
      <w:tr w:rsidR="00AA6A19" w14:paraId="7CDB60E2" w14:textId="77777777" w:rsidTr="009D79FE">
        <w:trPr>
          <w:cantSplit/>
          <w:trHeight w:val="36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35A2C61" w14:textId="77777777" w:rsidR="00AA6A19" w:rsidRPr="00A8003D" w:rsidRDefault="00AA6A19" w:rsidP="00CD54E2">
            <w:pPr>
              <w:spacing w:before="60" w:after="60"/>
              <w:jc w:val="center"/>
              <w:rPr>
                <w:rFonts w:ascii="Arial" w:hAnsi="Arial" w:cs="Arial"/>
                <w:color w:val="000000"/>
                <w:sz w:val="20"/>
                <w:szCs w:val="20"/>
              </w:rPr>
            </w:pPr>
            <w:r w:rsidRPr="00A8003D">
              <w:rPr>
                <w:rFonts w:ascii="Arial" w:hAnsi="Arial" w:cs="Arial"/>
                <w:color w:val="000000"/>
                <w:sz w:val="20"/>
                <w:szCs w:val="20"/>
              </w:rPr>
              <w:t>5</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58BE2" w14:textId="77777777" w:rsidR="00AA6A19" w:rsidRPr="00A8003D" w:rsidRDefault="00AA6A19" w:rsidP="00CD54E2">
            <w:pPr>
              <w:spacing w:before="60" w:after="60"/>
              <w:rPr>
                <w:rFonts w:ascii="Arial" w:hAnsi="Arial" w:cs="Arial"/>
                <w:color w:val="000000"/>
                <w:sz w:val="20"/>
                <w:szCs w:val="20"/>
              </w:rPr>
            </w:pPr>
            <w:r w:rsidRPr="00A8003D">
              <w:rPr>
                <w:rFonts w:ascii="Arial" w:hAnsi="Arial" w:cs="Arial"/>
                <w:color w:val="000000"/>
                <w:sz w:val="20"/>
                <w:szCs w:val="20"/>
              </w:rPr>
              <w:t>Customization required or proposed addressing Tier</w:t>
            </w:r>
            <w:r>
              <w:rPr>
                <w:rFonts w:ascii="Arial" w:hAnsi="Arial" w:cs="Arial"/>
                <w:color w:val="000000"/>
                <w:sz w:val="20"/>
                <w:szCs w:val="20"/>
              </w:rPr>
              <w:t>1</w:t>
            </w:r>
            <w:r w:rsidRPr="00A8003D">
              <w:rPr>
                <w:rFonts w:ascii="Arial" w:hAnsi="Arial" w:cs="Arial"/>
                <w:color w:val="000000"/>
                <w:sz w:val="20"/>
                <w:szCs w:val="20"/>
              </w:rPr>
              <w:t xml:space="preserve"> (itemize in an </w:t>
            </w:r>
            <w:r>
              <w:rPr>
                <w:rFonts w:ascii="Arial" w:hAnsi="Arial" w:cs="Arial"/>
                <w:color w:val="000000"/>
                <w:sz w:val="20"/>
                <w:szCs w:val="20"/>
              </w:rPr>
              <w:t>exhibit</w:t>
            </w:r>
            <w:r w:rsidRPr="00A8003D">
              <w:rPr>
                <w:rFonts w:ascii="Arial" w:hAnsi="Arial" w:cs="Arial"/>
                <w:color w:val="000000"/>
                <w:sz w:val="20"/>
                <w:szCs w:val="20"/>
              </w:rPr>
              <w:t>)</w:t>
            </w:r>
          </w:p>
        </w:tc>
        <w:tc>
          <w:tcPr>
            <w:tcW w:w="1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B446AE" w14:textId="77777777" w:rsidR="00AA6A19" w:rsidRPr="00A8003D" w:rsidRDefault="00AA6A19" w:rsidP="00CD54E2">
            <w:pPr>
              <w:spacing w:before="60" w:after="60"/>
              <w:rPr>
                <w:rFonts w:ascii="Arial" w:hAnsi="Arial" w:cs="Arial"/>
                <w:color w:val="000000"/>
                <w:sz w:val="20"/>
                <w:szCs w:val="20"/>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6083211" w14:textId="77777777" w:rsidR="00AA6A19" w:rsidRPr="00A8003D" w:rsidRDefault="00AA6A19" w:rsidP="00CD54E2">
            <w:pPr>
              <w:spacing w:before="60" w:after="60"/>
              <w:rPr>
                <w:rFonts w:ascii="Arial" w:hAnsi="Arial" w:cs="Arial"/>
                <w:sz w:val="20"/>
                <w:szCs w:val="20"/>
              </w:rPr>
            </w:pP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3757A22" w14:textId="77777777" w:rsidR="00AA6A19" w:rsidRPr="00A8003D" w:rsidRDefault="00AA6A19" w:rsidP="00CD54E2">
            <w:pPr>
              <w:spacing w:before="60" w:after="60"/>
              <w:rPr>
                <w:rFonts w:ascii="Arial" w:hAnsi="Arial" w:cs="Arial"/>
                <w:sz w:val="20"/>
                <w:szCs w:val="20"/>
              </w:rPr>
            </w:pPr>
          </w:p>
        </w:tc>
      </w:tr>
      <w:tr w:rsidR="00AA6A19" w14:paraId="3992595F" w14:textId="77777777" w:rsidTr="009D79FE">
        <w:trPr>
          <w:cantSplit/>
          <w:trHeight w:val="36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720CC18" w14:textId="77777777" w:rsidR="00AA6A19" w:rsidRPr="00A8003D" w:rsidRDefault="00AA6A19" w:rsidP="00CD54E2">
            <w:pPr>
              <w:spacing w:before="60" w:after="60"/>
              <w:jc w:val="center"/>
              <w:rPr>
                <w:rFonts w:ascii="Arial" w:hAnsi="Arial" w:cs="Arial"/>
                <w:color w:val="000000"/>
                <w:sz w:val="20"/>
                <w:szCs w:val="20"/>
              </w:rPr>
            </w:pPr>
            <w:r w:rsidRPr="00A8003D">
              <w:rPr>
                <w:rFonts w:ascii="Arial" w:hAnsi="Arial" w:cs="Arial"/>
                <w:color w:val="000000"/>
                <w:sz w:val="20"/>
                <w:szCs w:val="20"/>
              </w:rPr>
              <w:t>6</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2704A" w14:textId="77777777" w:rsidR="00AA6A19" w:rsidRPr="00A8003D" w:rsidRDefault="00AA6A19" w:rsidP="00CD54E2">
            <w:pPr>
              <w:spacing w:before="60" w:after="60"/>
              <w:rPr>
                <w:rFonts w:ascii="Arial" w:hAnsi="Arial" w:cs="Arial"/>
                <w:color w:val="000000"/>
                <w:sz w:val="20"/>
                <w:szCs w:val="20"/>
              </w:rPr>
            </w:pPr>
            <w:r w:rsidRPr="00A8003D">
              <w:rPr>
                <w:rFonts w:ascii="Arial" w:hAnsi="Arial" w:cs="Arial"/>
                <w:color w:val="000000"/>
                <w:sz w:val="20"/>
                <w:szCs w:val="20"/>
              </w:rPr>
              <w:t>Data conversion and migration of Legacy Data</w:t>
            </w:r>
          </w:p>
        </w:tc>
        <w:tc>
          <w:tcPr>
            <w:tcW w:w="1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FDA89DE" w14:textId="77777777" w:rsidR="00AA6A19" w:rsidRPr="00A8003D" w:rsidRDefault="00AA6A19" w:rsidP="00CD54E2">
            <w:pPr>
              <w:spacing w:before="60" w:after="60"/>
              <w:rPr>
                <w:rFonts w:ascii="Arial" w:hAnsi="Arial" w:cs="Arial"/>
                <w:color w:val="000000"/>
                <w:sz w:val="20"/>
                <w:szCs w:val="20"/>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DE7F252" w14:textId="77777777" w:rsidR="00AA6A19" w:rsidRPr="00A8003D" w:rsidRDefault="00AA6A19" w:rsidP="00CD54E2">
            <w:pPr>
              <w:spacing w:before="60" w:after="60"/>
              <w:rPr>
                <w:rFonts w:ascii="Arial" w:hAnsi="Arial" w:cs="Arial"/>
                <w:sz w:val="20"/>
                <w:szCs w:val="20"/>
              </w:rPr>
            </w:pP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6482A7A" w14:textId="77777777" w:rsidR="00AA6A19" w:rsidRPr="00A8003D" w:rsidRDefault="00AA6A19" w:rsidP="00CD54E2">
            <w:pPr>
              <w:spacing w:before="60" w:after="60"/>
              <w:rPr>
                <w:rFonts w:ascii="Arial" w:hAnsi="Arial" w:cs="Arial"/>
                <w:sz w:val="20"/>
                <w:szCs w:val="20"/>
              </w:rPr>
            </w:pPr>
          </w:p>
        </w:tc>
      </w:tr>
      <w:tr w:rsidR="00AA6A19" w14:paraId="3623E9E1" w14:textId="77777777" w:rsidTr="009D79FE">
        <w:trPr>
          <w:cantSplit/>
          <w:trHeight w:val="36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E7B5D31" w14:textId="77777777" w:rsidR="00AA6A19" w:rsidRPr="00A8003D" w:rsidRDefault="00AA6A19" w:rsidP="00CD54E2">
            <w:pPr>
              <w:spacing w:before="60" w:after="60"/>
              <w:jc w:val="center"/>
              <w:rPr>
                <w:rFonts w:ascii="Arial" w:hAnsi="Arial" w:cs="Arial"/>
                <w:color w:val="000000"/>
                <w:sz w:val="20"/>
                <w:szCs w:val="20"/>
              </w:rPr>
            </w:pPr>
            <w:r w:rsidRPr="00A8003D">
              <w:rPr>
                <w:rFonts w:ascii="Arial" w:hAnsi="Arial" w:cs="Arial"/>
                <w:color w:val="000000"/>
                <w:sz w:val="20"/>
                <w:szCs w:val="20"/>
              </w:rPr>
              <w:t>7</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2E5D0" w14:textId="77777777" w:rsidR="00AA6A19" w:rsidRPr="00A8003D" w:rsidRDefault="00AA6A19" w:rsidP="00CD54E2">
            <w:pPr>
              <w:spacing w:before="60" w:after="60"/>
              <w:rPr>
                <w:rFonts w:ascii="Arial" w:hAnsi="Arial" w:cs="Arial"/>
                <w:color w:val="000000"/>
                <w:sz w:val="20"/>
                <w:szCs w:val="20"/>
              </w:rPr>
            </w:pPr>
            <w:r w:rsidRPr="00A8003D">
              <w:rPr>
                <w:rFonts w:ascii="Arial" w:hAnsi="Arial" w:cs="Arial"/>
                <w:sz w:val="20"/>
                <w:szCs w:val="20"/>
              </w:rPr>
              <w:t>Project Deliverables (excluding Data conversion and migration of Legacy Data, Training Materials, Training, and Escrow agreement)</w:t>
            </w:r>
          </w:p>
        </w:tc>
        <w:tc>
          <w:tcPr>
            <w:tcW w:w="1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3271B33" w14:textId="77777777" w:rsidR="00AA6A19" w:rsidRPr="00A8003D" w:rsidRDefault="00AA6A19" w:rsidP="00CD54E2">
            <w:pPr>
              <w:spacing w:before="60" w:after="60"/>
              <w:rPr>
                <w:rFonts w:ascii="Arial" w:hAnsi="Arial" w:cs="Arial"/>
                <w:color w:val="000000"/>
                <w:sz w:val="20"/>
                <w:szCs w:val="20"/>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E4B6E09" w14:textId="77777777" w:rsidR="00AA6A19" w:rsidRPr="00A8003D" w:rsidRDefault="00AA6A19" w:rsidP="00CD54E2">
            <w:pPr>
              <w:spacing w:before="60" w:after="60"/>
              <w:rPr>
                <w:rFonts w:ascii="Arial" w:hAnsi="Arial" w:cs="Arial"/>
                <w:sz w:val="20"/>
                <w:szCs w:val="20"/>
              </w:rPr>
            </w:pP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EC92882" w14:textId="77777777" w:rsidR="00AA6A19" w:rsidRPr="00A8003D" w:rsidRDefault="00AA6A19" w:rsidP="00CD54E2">
            <w:pPr>
              <w:spacing w:before="60" w:after="60"/>
              <w:rPr>
                <w:rFonts w:ascii="Arial" w:hAnsi="Arial" w:cs="Arial"/>
                <w:sz w:val="20"/>
                <w:szCs w:val="20"/>
              </w:rPr>
            </w:pPr>
          </w:p>
        </w:tc>
      </w:tr>
      <w:tr w:rsidR="00AA6A19" w14:paraId="466F4F35" w14:textId="77777777" w:rsidTr="009D79FE">
        <w:trPr>
          <w:cantSplit/>
          <w:trHeight w:val="36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AD030E3" w14:textId="77777777" w:rsidR="00AA6A19" w:rsidRPr="00A8003D" w:rsidRDefault="00AA6A19" w:rsidP="00CD54E2">
            <w:pPr>
              <w:spacing w:before="60" w:after="60"/>
              <w:jc w:val="center"/>
              <w:rPr>
                <w:rFonts w:ascii="Arial" w:hAnsi="Arial" w:cs="Arial"/>
                <w:color w:val="000000"/>
                <w:sz w:val="20"/>
                <w:szCs w:val="20"/>
              </w:rPr>
            </w:pPr>
            <w:r w:rsidRPr="00A8003D">
              <w:rPr>
                <w:rFonts w:ascii="Arial" w:hAnsi="Arial" w:cs="Arial"/>
                <w:color w:val="000000"/>
                <w:sz w:val="20"/>
                <w:szCs w:val="20"/>
              </w:rPr>
              <w:t>8</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F02744" w14:textId="77777777" w:rsidR="00AA6A19" w:rsidRPr="00A8003D" w:rsidRDefault="00AA6A19" w:rsidP="00CD54E2">
            <w:pPr>
              <w:spacing w:before="60" w:after="60"/>
              <w:rPr>
                <w:rFonts w:ascii="Arial" w:hAnsi="Arial" w:cs="Arial"/>
                <w:color w:val="000000"/>
                <w:sz w:val="20"/>
                <w:szCs w:val="20"/>
              </w:rPr>
            </w:pPr>
            <w:r w:rsidRPr="00A8003D">
              <w:rPr>
                <w:rFonts w:ascii="Arial" w:hAnsi="Arial" w:cs="Arial"/>
                <w:color w:val="000000"/>
                <w:sz w:val="20"/>
                <w:szCs w:val="20"/>
              </w:rPr>
              <w:t>Training and Training Materials</w:t>
            </w:r>
          </w:p>
        </w:tc>
        <w:tc>
          <w:tcPr>
            <w:tcW w:w="1625" w:type="dxa"/>
            <w:tcBorders>
              <w:top w:val="single" w:sz="4" w:space="0" w:color="auto"/>
              <w:left w:val="single" w:sz="4" w:space="0" w:color="auto"/>
              <w:bottom w:val="single" w:sz="4" w:space="0" w:color="auto"/>
              <w:right w:val="single" w:sz="4" w:space="0" w:color="auto"/>
            </w:tcBorders>
            <w:shd w:val="clear" w:color="auto" w:fill="FFFFFF" w:themeFill="background1"/>
          </w:tcPr>
          <w:p w14:paraId="7B1F3B62" w14:textId="77777777" w:rsidR="00AA6A19" w:rsidRPr="00A8003D" w:rsidRDefault="00AA6A19" w:rsidP="00CD54E2">
            <w:pPr>
              <w:spacing w:before="60" w:after="60"/>
              <w:rPr>
                <w:rFonts w:ascii="Arial" w:hAnsi="Arial" w:cs="Arial"/>
                <w:color w:val="000000"/>
                <w:sz w:val="20"/>
                <w:szCs w:val="20"/>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8361D14" w14:textId="77777777" w:rsidR="00AA6A19" w:rsidRPr="00A8003D" w:rsidRDefault="00AA6A19" w:rsidP="00CD54E2">
            <w:pPr>
              <w:spacing w:before="60" w:after="60"/>
              <w:rPr>
                <w:rFonts w:ascii="Arial" w:hAnsi="Arial" w:cs="Arial"/>
                <w:color w:val="000000"/>
                <w:sz w:val="20"/>
                <w:szCs w:val="20"/>
              </w:rPr>
            </w:pP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F06797B" w14:textId="77777777" w:rsidR="00AA6A19" w:rsidRPr="00A8003D" w:rsidRDefault="00AA6A19" w:rsidP="00CD54E2">
            <w:pPr>
              <w:spacing w:before="60" w:after="60"/>
              <w:rPr>
                <w:rFonts w:ascii="Arial" w:hAnsi="Arial" w:cs="Arial"/>
                <w:sz w:val="20"/>
                <w:szCs w:val="20"/>
              </w:rPr>
            </w:pPr>
          </w:p>
        </w:tc>
      </w:tr>
      <w:tr w:rsidR="00AA6A19" w14:paraId="246C0ECA" w14:textId="77777777" w:rsidTr="009D79FE">
        <w:trPr>
          <w:cantSplit/>
          <w:trHeight w:val="36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73E70D5" w14:textId="77777777" w:rsidR="00AA6A19" w:rsidRPr="00A8003D" w:rsidRDefault="00AA6A19" w:rsidP="00CD54E2">
            <w:pPr>
              <w:spacing w:before="60" w:after="60"/>
              <w:jc w:val="center"/>
              <w:rPr>
                <w:rFonts w:ascii="Arial" w:hAnsi="Arial" w:cs="Arial"/>
                <w:color w:val="000000"/>
                <w:sz w:val="20"/>
                <w:szCs w:val="20"/>
              </w:rPr>
            </w:pPr>
            <w:r w:rsidRPr="00A8003D">
              <w:rPr>
                <w:rFonts w:ascii="Arial" w:hAnsi="Arial" w:cs="Arial"/>
                <w:color w:val="000000"/>
                <w:sz w:val="20"/>
                <w:szCs w:val="20"/>
              </w:rPr>
              <w:lastRenderedPageBreak/>
              <w:t>9</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B6747" w14:textId="77777777" w:rsidR="00AA6A19" w:rsidRPr="00A8003D" w:rsidRDefault="00AA6A19" w:rsidP="00CD54E2">
            <w:pPr>
              <w:spacing w:before="60" w:after="60"/>
              <w:rPr>
                <w:rFonts w:ascii="Arial" w:hAnsi="Arial" w:cs="Arial"/>
                <w:color w:val="000000"/>
                <w:sz w:val="20"/>
                <w:szCs w:val="20"/>
              </w:rPr>
            </w:pPr>
            <w:r w:rsidRPr="00A8003D">
              <w:rPr>
                <w:rFonts w:ascii="Arial" w:eastAsiaTheme="minorHAnsi" w:hAnsi="Arial" w:cs="Arial"/>
                <w:sz w:val="20"/>
                <w:szCs w:val="20"/>
              </w:rPr>
              <w:t>Customer Support to include Help Desk and Technical Support</w:t>
            </w:r>
            <w:r w:rsidRPr="00A8003D">
              <w:rPr>
                <w:rFonts w:ascii="Arial" w:hAnsi="Arial" w:cs="Arial"/>
                <w:sz w:val="20"/>
                <w:szCs w:val="20"/>
              </w:rPr>
              <w:t>, if not included in Software License</w:t>
            </w:r>
          </w:p>
        </w:tc>
        <w:tc>
          <w:tcPr>
            <w:tcW w:w="1625" w:type="dxa"/>
            <w:tcBorders>
              <w:top w:val="single" w:sz="4" w:space="0" w:color="auto"/>
              <w:left w:val="single" w:sz="4" w:space="0" w:color="auto"/>
              <w:bottom w:val="single" w:sz="4" w:space="0" w:color="auto"/>
              <w:right w:val="single" w:sz="4" w:space="0" w:color="auto"/>
            </w:tcBorders>
            <w:shd w:val="clear" w:color="auto" w:fill="FFFFFF" w:themeFill="background1"/>
          </w:tcPr>
          <w:p w14:paraId="26360F12" w14:textId="77777777" w:rsidR="00AA6A19" w:rsidRPr="00A8003D" w:rsidRDefault="00AA6A19" w:rsidP="00CD54E2">
            <w:pPr>
              <w:spacing w:before="60" w:after="60"/>
              <w:rPr>
                <w:rFonts w:ascii="Arial" w:hAnsi="Arial" w:cs="Arial"/>
                <w:color w:val="000000"/>
                <w:sz w:val="20"/>
                <w:szCs w:val="20"/>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2ECFE2F" w14:textId="77777777" w:rsidR="00AA6A19" w:rsidRPr="00A8003D" w:rsidRDefault="00AA6A19" w:rsidP="00CD54E2">
            <w:pPr>
              <w:spacing w:before="60" w:after="60"/>
              <w:rPr>
                <w:rFonts w:ascii="Arial" w:hAnsi="Arial" w:cs="Arial"/>
                <w:color w:val="000000"/>
                <w:sz w:val="20"/>
                <w:szCs w:val="20"/>
              </w:rPr>
            </w:pP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8DFFFFA" w14:textId="77777777" w:rsidR="00AA6A19" w:rsidRPr="00A8003D" w:rsidRDefault="00AA6A19" w:rsidP="00CD54E2">
            <w:pPr>
              <w:spacing w:before="60" w:after="60"/>
              <w:rPr>
                <w:rFonts w:ascii="Arial" w:hAnsi="Arial" w:cs="Arial"/>
                <w:sz w:val="20"/>
                <w:szCs w:val="20"/>
              </w:rPr>
            </w:pPr>
          </w:p>
        </w:tc>
      </w:tr>
      <w:tr w:rsidR="00AA6A19" w14:paraId="111E17F2" w14:textId="77777777" w:rsidTr="009D79FE">
        <w:trPr>
          <w:cantSplit/>
          <w:trHeight w:val="36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0801440" w14:textId="77777777" w:rsidR="00AA6A19" w:rsidRPr="00A8003D" w:rsidRDefault="00AA6A19" w:rsidP="00CD54E2">
            <w:pPr>
              <w:spacing w:before="60" w:after="60"/>
              <w:jc w:val="center"/>
              <w:rPr>
                <w:rFonts w:ascii="Arial" w:hAnsi="Arial" w:cs="Arial"/>
                <w:color w:val="000000"/>
                <w:sz w:val="20"/>
                <w:szCs w:val="20"/>
              </w:rPr>
            </w:pPr>
            <w:r w:rsidRPr="00A8003D">
              <w:rPr>
                <w:rFonts w:ascii="Arial" w:hAnsi="Arial" w:cs="Arial"/>
                <w:color w:val="000000"/>
                <w:sz w:val="20"/>
                <w:szCs w:val="20"/>
              </w:rPr>
              <w:t>10</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95D649" w14:textId="77777777" w:rsidR="00AA6A19" w:rsidRPr="00A8003D" w:rsidRDefault="00AA6A19" w:rsidP="00CD54E2">
            <w:pPr>
              <w:spacing w:before="60" w:after="60"/>
              <w:rPr>
                <w:rFonts w:ascii="Arial" w:eastAsiaTheme="minorHAnsi" w:hAnsi="Arial" w:cs="Arial"/>
                <w:sz w:val="20"/>
                <w:szCs w:val="20"/>
              </w:rPr>
            </w:pPr>
            <w:r w:rsidRPr="00A8003D">
              <w:rPr>
                <w:rFonts w:ascii="Arial" w:hAnsi="Arial" w:cs="Arial"/>
                <w:sz w:val="20"/>
                <w:szCs w:val="20"/>
              </w:rPr>
              <w:t>Escrow (COTS only)</w:t>
            </w:r>
          </w:p>
        </w:tc>
        <w:tc>
          <w:tcPr>
            <w:tcW w:w="1625" w:type="dxa"/>
            <w:tcBorders>
              <w:top w:val="single" w:sz="4" w:space="0" w:color="auto"/>
              <w:left w:val="single" w:sz="4" w:space="0" w:color="auto"/>
              <w:bottom w:val="single" w:sz="4" w:space="0" w:color="auto"/>
              <w:right w:val="single" w:sz="4" w:space="0" w:color="auto"/>
            </w:tcBorders>
            <w:shd w:val="clear" w:color="auto" w:fill="FFFFFF" w:themeFill="background1"/>
          </w:tcPr>
          <w:p w14:paraId="0B4A6BBD" w14:textId="77777777" w:rsidR="00AA6A19" w:rsidRPr="00A8003D" w:rsidRDefault="00AA6A19" w:rsidP="00CD54E2">
            <w:pPr>
              <w:spacing w:before="60" w:after="60"/>
              <w:rPr>
                <w:rFonts w:ascii="Arial" w:hAnsi="Arial" w:cs="Arial"/>
                <w:color w:val="000000"/>
                <w:sz w:val="20"/>
                <w:szCs w:val="20"/>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113F47F" w14:textId="77777777" w:rsidR="00AA6A19" w:rsidRPr="00A8003D" w:rsidRDefault="00AA6A19" w:rsidP="00CD54E2">
            <w:pPr>
              <w:spacing w:before="60" w:after="60"/>
              <w:rPr>
                <w:rFonts w:ascii="Arial" w:hAnsi="Arial" w:cs="Arial"/>
                <w:color w:val="000000"/>
                <w:sz w:val="20"/>
                <w:szCs w:val="20"/>
              </w:rPr>
            </w:pP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59786E0" w14:textId="77777777" w:rsidR="00AA6A19" w:rsidRPr="00A8003D" w:rsidRDefault="00AA6A19" w:rsidP="00CD54E2">
            <w:pPr>
              <w:spacing w:before="60" w:after="60"/>
              <w:rPr>
                <w:rFonts w:ascii="Arial" w:hAnsi="Arial" w:cs="Arial"/>
                <w:sz w:val="20"/>
                <w:szCs w:val="20"/>
              </w:rPr>
            </w:pPr>
          </w:p>
        </w:tc>
      </w:tr>
      <w:tr w:rsidR="00AA6A19" w14:paraId="0D726BFF" w14:textId="77777777" w:rsidTr="009D79FE">
        <w:trPr>
          <w:cantSplit/>
          <w:trHeight w:val="36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A8946DA" w14:textId="77777777" w:rsidR="00AA6A19" w:rsidRPr="00A8003D" w:rsidRDefault="00AA6A19" w:rsidP="00CD54E2">
            <w:pPr>
              <w:spacing w:before="60" w:after="60"/>
              <w:jc w:val="center"/>
              <w:rPr>
                <w:rFonts w:ascii="Arial" w:hAnsi="Arial" w:cs="Arial"/>
                <w:color w:val="000000"/>
                <w:sz w:val="20"/>
                <w:szCs w:val="20"/>
              </w:rPr>
            </w:pPr>
            <w:r w:rsidRPr="00A8003D">
              <w:rPr>
                <w:rFonts w:ascii="Arial" w:hAnsi="Arial" w:cs="Arial"/>
                <w:color w:val="000000"/>
                <w:sz w:val="20"/>
                <w:szCs w:val="20"/>
              </w:rPr>
              <w:t>11</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FEBEB" w14:textId="5F074CA6" w:rsidR="00AA6A19" w:rsidRPr="00A8003D" w:rsidRDefault="00AA6A19" w:rsidP="00CD54E2">
            <w:pPr>
              <w:spacing w:before="60" w:after="60"/>
              <w:rPr>
                <w:rFonts w:ascii="Arial" w:hAnsi="Arial" w:cs="Arial"/>
                <w:sz w:val="20"/>
                <w:szCs w:val="20"/>
              </w:rPr>
            </w:pPr>
            <w:r w:rsidRPr="00A8003D">
              <w:rPr>
                <w:rFonts w:ascii="Arial" w:hAnsi="Arial" w:cs="Arial"/>
                <w:sz w:val="20"/>
                <w:szCs w:val="20"/>
              </w:rPr>
              <w:t>Change Hours for Year 1</w:t>
            </w:r>
          </w:p>
        </w:tc>
        <w:tc>
          <w:tcPr>
            <w:tcW w:w="1625" w:type="dxa"/>
            <w:tcBorders>
              <w:top w:val="single" w:sz="4" w:space="0" w:color="auto"/>
              <w:left w:val="single" w:sz="4" w:space="0" w:color="auto"/>
              <w:bottom w:val="single" w:sz="4" w:space="0" w:color="auto"/>
              <w:right w:val="single" w:sz="4" w:space="0" w:color="auto"/>
            </w:tcBorders>
            <w:shd w:val="clear" w:color="auto" w:fill="FFFFFF" w:themeFill="background1"/>
          </w:tcPr>
          <w:p w14:paraId="53BA5E3A" w14:textId="77777777" w:rsidR="00AA6A19" w:rsidRPr="00A8003D" w:rsidRDefault="00AA6A19" w:rsidP="00CD54E2">
            <w:pPr>
              <w:spacing w:before="60" w:after="60"/>
              <w:rPr>
                <w:rFonts w:ascii="Arial" w:hAnsi="Arial" w:cs="Arial"/>
                <w:color w:val="000000"/>
                <w:sz w:val="20"/>
                <w:szCs w:val="20"/>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FBDB854" w14:textId="77777777" w:rsidR="00AA6A19" w:rsidRPr="00A8003D" w:rsidRDefault="00AA6A19" w:rsidP="00CD54E2">
            <w:pPr>
              <w:spacing w:before="60" w:after="60"/>
              <w:rPr>
                <w:rFonts w:ascii="Arial" w:hAnsi="Arial" w:cs="Arial"/>
                <w:color w:val="000000"/>
                <w:sz w:val="20"/>
                <w:szCs w:val="20"/>
              </w:rPr>
            </w:pP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C553F84" w14:textId="77777777" w:rsidR="00AA6A19" w:rsidRPr="00A8003D" w:rsidRDefault="00AA6A19" w:rsidP="00CD54E2">
            <w:pPr>
              <w:spacing w:before="60" w:after="60"/>
              <w:rPr>
                <w:rFonts w:ascii="Arial" w:hAnsi="Arial" w:cs="Arial"/>
                <w:sz w:val="20"/>
                <w:szCs w:val="20"/>
              </w:rPr>
            </w:pPr>
          </w:p>
        </w:tc>
      </w:tr>
      <w:tr w:rsidR="00AA6A19" w14:paraId="2C221D5A" w14:textId="77777777" w:rsidTr="009D79FE">
        <w:trPr>
          <w:cantSplit/>
          <w:trHeight w:val="36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9A5BC39" w14:textId="77777777" w:rsidR="00AA6A19" w:rsidRPr="00A8003D" w:rsidRDefault="00AA6A19" w:rsidP="00CD54E2">
            <w:pPr>
              <w:spacing w:before="60" w:after="60"/>
              <w:jc w:val="center"/>
              <w:rPr>
                <w:rFonts w:ascii="Arial" w:hAnsi="Arial" w:cs="Arial"/>
                <w:color w:val="000000"/>
                <w:sz w:val="20"/>
                <w:szCs w:val="20"/>
              </w:rPr>
            </w:pPr>
            <w:r w:rsidRPr="00A8003D">
              <w:rPr>
                <w:rFonts w:ascii="Arial" w:hAnsi="Arial" w:cs="Arial"/>
                <w:color w:val="000000"/>
                <w:sz w:val="20"/>
                <w:szCs w:val="20"/>
              </w:rPr>
              <w:t>12</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32C573" w14:textId="05910E83" w:rsidR="00AA6A19" w:rsidRPr="00A8003D" w:rsidRDefault="00AA6A19" w:rsidP="00CD54E2">
            <w:pPr>
              <w:spacing w:before="60" w:after="60"/>
              <w:rPr>
                <w:rFonts w:ascii="Arial" w:hAnsi="Arial" w:cs="Arial"/>
                <w:color w:val="000000"/>
                <w:sz w:val="20"/>
                <w:szCs w:val="20"/>
              </w:rPr>
            </w:pPr>
            <w:r w:rsidRPr="00A8003D">
              <w:rPr>
                <w:rFonts w:ascii="Arial" w:hAnsi="Arial" w:cs="Arial"/>
                <w:color w:val="000000"/>
                <w:sz w:val="20"/>
                <w:szCs w:val="20"/>
              </w:rPr>
              <w:t>Professional Services (hourly rate)</w:t>
            </w:r>
          </w:p>
        </w:tc>
        <w:tc>
          <w:tcPr>
            <w:tcW w:w="1625" w:type="dxa"/>
            <w:tcBorders>
              <w:top w:val="single" w:sz="4" w:space="0" w:color="auto"/>
              <w:left w:val="single" w:sz="4" w:space="0" w:color="auto"/>
              <w:bottom w:val="single" w:sz="4" w:space="0" w:color="auto"/>
              <w:right w:val="single" w:sz="4" w:space="0" w:color="auto"/>
            </w:tcBorders>
            <w:shd w:val="clear" w:color="auto" w:fill="FFFFFF" w:themeFill="background1"/>
          </w:tcPr>
          <w:p w14:paraId="44CDB899" w14:textId="77777777" w:rsidR="00AA6A19" w:rsidRPr="00A8003D" w:rsidRDefault="00AA6A19" w:rsidP="00CD54E2">
            <w:pPr>
              <w:spacing w:before="60" w:after="60"/>
              <w:rPr>
                <w:rFonts w:ascii="Arial" w:hAnsi="Arial" w:cs="Arial"/>
                <w:color w:val="000000"/>
                <w:sz w:val="20"/>
                <w:szCs w:val="20"/>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32FAE09" w14:textId="77777777" w:rsidR="00AA6A19" w:rsidRPr="00A8003D" w:rsidRDefault="00AA6A19" w:rsidP="00CD54E2">
            <w:pPr>
              <w:spacing w:before="60" w:after="60"/>
              <w:rPr>
                <w:rFonts w:ascii="Arial" w:hAnsi="Arial" w:cs="Arial"/>
                <w:color w:val="000000"/>
                <w:sz w:val="20"/>
                <w:szCs w:val="20"/>
              </w:rPr>
            </w:pP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7344AAF" w14:textId="77777777" w:rsidR="00AA6A19" w:rsidRPr="00A8003D" w:rsidRDefault="00AA6A19" w:rsidP="00CD54E2">
            <w:pPr>
              <w:spacing w:before="60" w:after="60"/>
              <w:rPr>
                <w:rFonts w:ascii="Arial" w:hAnsi="Arial" w:cs="Arial"/>
                <w:sz w:val="20"/>
                <w:szCs w:val="20"/>
              </w:rPr>
            </w:pPr>
          </w:p>
        </w:tc>
      </w:tr>
      <w:tr w:rsidR="00AA6A19" w14:paraId="4CD031FF" w14:textId="77777777" w:rsidTr="009D79FE">
        <w:trPr>
          <w:cantSplit/>
          <w:trHeight w:val="36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3CCD040" w14:textId="77777777" w:rsidR="00AA6A19" w:rsidRPr="00A8003D" w:rsidRDefault="00AA6A19" w:rsidP="00CD54E2">
            <w:pPr>
              <w:spacing w:before="60" w:after="60"/>
              <w:jc w:val="center"/>
              <w:rPr>
                <w:rFonts w:ascii="Arial" w:hAnsi="Arial" w:cs="Arial"/>
                <w:color w:val="000000"/>
                <w:sz w:val="20"/>
                <w:szCs w:val="20"/>
              </w:rPr>
            </w:pPr>
            <w:r w:rsidRPr="00A8003D">
              <w:rPr>
                <w:rFonts w:ascii="Arial" w:hAnsi="Arial" w:cs="Arial"/>
                <w:color w:val="000000"/>
                <w:sz w:val="20"/>
                <w:szCs w:val="20"/>
              </w:rPr>
              <w:t>13</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5DF6D3" w14:textId="78BD0C4D" w:rsidR="00AA6A19" w:rsidRPr="00A8003D" w:rsidRDefault="00AA6A19" w:rsidP="00CD54E2">
            <w:pPr>
              <w:spacing w:before="60" w:after="60"/>
              <w:rPr>
                <w:rFonts w:ascii="Arial" w:hAnsi="Arial" w:cs="Arial"/>
                <w:color w:val="000000"/>
                <w:sz w:val="20"/>
                <w:szCs w:val="20"/>
              </w:rPr>
            </w:pPr>
            <w:r w:rsidRPr="00A8003D">
              <w:rPr>
                <w:rFonts w:ascii="Arial" w:hAnsi="Arial" w:cs="Arial"/>
                <w:color w:val="000000"/>
                <w:sz w:val="20"/>
                <w:szCs w:val="20"/>
              </w:rPr>
              <w:t xml:space="preserve">Other Costs (itemize in an </w:t>
            </w:r>
            <w:r w:rsidR="00C9301E">
              <w:rPr>
                <w:rFonts w:ascii="Arial" w:hAnsi="Arial" w:cs="Arial"/>
                <w:color w:val="000000"/>
                <w:sz w:val="20"/>
                <w:szCs w:val="20"/>
              </w:rPr>
              <w:t>attachment</w:t>
            </w:r>
            <w:r w:rsidRPr="00A8003D">
              <w:rPr>
                <w:rFonts w:ascii="Arial" w:hAnsi="Arial" w:cs="Arial"/>
                <w:color w:val="000000"/>
                <w:sz w:val="20"/>
                <w:szCs w:val="20"/>
              </w:rPr>
              <w:t>)</w:t>
            </w:r>
          </w:p>
        </w:tc>
        <w:tc>
          <w:tcPr>
            <w:tcW w:w="1625" w:type="dxa"/>
            <w:tcBorders>
              <w:top w:val="single" w:sz="4" w:space="0" w:color="auto"/>
              <w:left w:val="single" w:sz="4" w:space="0" w:color="auto"/>
              <w:bottom w:val="single" w:sz="4" w:space="0" w:color="auto"/>
              <w:right w:val="single" w:sz="4" w:space="0" w:color="auto"/>
            </w:tcBorders>
            <w:shd w:val="clear" w:color="auto" w:fill="FFFFFF" w:themeFill="background1"/>
          </w:tcPr>
          <w:p w14:paraId="56D2D2BE" w14:textId="77777777" w:rsidR="00AA6A19" w:rsidRPr="00A8003D" w:rsidRDefault="00AA6A19" w:rsidP="00CD54E2">
            <w:pPr>
              <w:spacing w:before="60" w:after="60"/>
              <w:rPr>
                <w:rFonts w:ascii="Arial" w:hAnsi="Arial" w:cs="Arial"/>
                <w:color w:val="000000"/>
                <w:sz w:val="20"/>
                <w:szCs w:val="20"/>
              </w:rPr>
            </w:pPr>
          </w:p>
        </w:tc>
        <w:tc>
          <w:tcPr>
            <w:tcW w:w="144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0EBB7E9" w14:textId="77777777" w:rsidR="00AA6A19" w:rsidRPr="00A8003D" w:rsidRDefault="00AA6A19" w:rsidP="00CD54E2">
            <w:pPr>
              <w:spacing w:before="60" w:after="60"/>
              <w:rPr>
                <w:rFonts w:ascii="Arial" w:hAnsi="Arial" w:cs="Arial"/>
                <w:color w:val="000000"/>
                <w:sz w:val="20"/>
                <w:szCs w:val="20"/>
              </w:rPr>
            </w:pPr>
          </w:p>
        </w:tc>
        <w:tc>
          <w:tcPr>
            <w:tcW w:w="14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DFB4D46" w14:textId="77777777" w:rsidR="00AA6A19" w:rsidRPr="00A8003D" w:rsidRDefault="00AA6A19" w:rsidP="00CD54E2">
            <w:pPr>
              <w:spacing w:before="60" w:after="60"/>
              <w:rPr>
                <w:rFonts w:ascii="Arial" w:hAnsi="Arial" w:cs="Arial"/>
                <w:sz w:val="20"/>
                <w:szCs w:val="20"/>
              </w:rPr>
            </w:pPr>
          </w:p>
        </w:tc>
      </w:tr>
      <w:tr w:rsidR="00AA6A19" w14:paraId="47AD5AAE" w14:textId="77777777" w:rsidTr="009D79FE">
        <w:trPr>
          <w:cantSplit/>
          <w:trHeight w:val="432"/>
          <w:jc w:val="center"/>
        </w:trPr>
        <w:tc>
          <w:tcPr>
            <w:tcW w:w="7015" w:type="dxa"/>
            <w:gridSpan w:val="2"/>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6A1AECFC" w14:textId="7D93D9BB" w:rsidR="00AA6A19" w:rsidRPr="007E6DC3" w:rsidRDefault="00AA6A19" w:rsidP="00CD54E2">
            <w:pPr>
              <w:spacing w:before="60" w:after="60"/>
              <w:ind w:left="70"/>
              <w:rPr>
                <w:rFonts w:ascii="Arial" w:hAnsi="Arial" w:cs="Arial"/>
                <w:b/>
                <w:color w:val="000000"/>
                <w:sz w:val="20"/>
                <w:szCs w:val="20"/>
              </w:rPr>
            </w:pPr>
            <w:r w:rsidRPr="007E6DC3">
              <w:rPr>
                <w:rFonts w:ascii="Arial" w:hAnsi="Arial" w:cs="Arial"/>
                <w:b/>
                <w:sz w:val="20"/>
                <w:szCs w:val="20"/>
              </w:rPr>
              <w:t xml:space="preserve">PROJECT EXECUTION TOTAL – </w:t>
            </w:r>
            <w:r w:rsidR="00636FDB">
              <w:rPr>
                <w:rFonts w:ascii="Arial" w:hAnsi="Arial" w:cs="Arial"/>
                <w:b/>
                <w:sz w:val="20"/>
                <w:szCs w:val="20"/>
              </w:rPr>
              <w:t>BUSINESS AND TECHANICAL SPECIFICATIONS</w:t>
            </w:r>
          </w:p>
        </w:tc>
        <w:tc>
          <w:tcPr>
            <w:tcW w:w="162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6026839" w14:textId="77777777" w:rsidR="00AA6A19" w:rsidRPr="00A8003D" w:rsidRDefault="00AA6A19" w:rsidP="00CD54E2">
            <w:pPr>
              <w:spacing w:before="60" w:after="60"/>
              <w:rPr>
                <w:rFonts w:ascii="Arial" w:hAnsi="Arial" w:cs="Arial"/>
                <w:b/>
                <w:color w:val="000000"/>
                <w:sz w:val="20"/>
                <w:szCs w:val="20"/>
              </w:rPr>
            </w:pPr>
          </w:p>
        </w:tc>
        <w:tc>
          <w:tcPr>
            <w:tcW w:w="144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45652308" w14:textId="77777777" w:rsidR="00AA6A19" w:rsidRPr="00A8003D" w:rsidRDefault="00AA6A19" w:rsidP="00CD54E2">
            <w:pPr>
              <w:spacing w:before="60" w:after="60"/>
              <w:rPr>
                <w:rFonts w:ascii="Arial" w:hAnsi="Arial" w:cs="Arial"/>
                <w:b/>
                <w:color w:val="000000"/>
                <w:sz w:val="20"/>
                <w:szCs w:val="20"/>
              </w:rPr>
            </w:pPr>
          </w:p>
        </w:tc>
        <w:tc>
          <w:tcPr>
            <w:tcW w:w="143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53FDB8F4" w14:textId="77777777" w:rsidR="00AA6A19" w:rsidRPr="00A8003D" w:rsidRDefault="00AA6A19" w:rsidP="00CD54E2">
            <w:pPr>
              <w:spacing w:before="60" w:after="60"/>
              <w:jc w:val="center"/>
              <w:rPr>
                <w:rFonts w:ascii="Arial" w:hAnsi="Arial" w:cs="Arial"/>
                <w:b/>
                <w:color w:val="000000"/>
                <w:sz w:val="20"/>
                <w:szCs w:val="20"/>
              </w:rPr>
            </w:pPr>
          </w:p>
        </w:tc>
      </w:tr>
      <w:bookmarkEnd w:id="629"/>
    </w:tbl>
    <w:p w14:paraId="607CB095" w14:textId="77777777" w:rsidR="00AA6A19" w:rsidRDefault="00AA6A19" w:rsidP="00AA6A19">
      <w:pPr>
        <w:spacing w:after="160" w:line="259" w:lineRule="auto"/>
      </w:pPr>
    </w:p>
    <w:tbl>
      <w:tblPr>
        <w:tblW w:w="11610" w:type="dxa"/>
        <w:jc w:val="center"/>
        <w:tblLayout w:type="fixed"/>
        <w:tblLook w:val="04A0" w:firstRow="1" w:lastRow="0" w:firstColumn="1" w:lastColumn="0" w:noHBand="0" w:noVBand="1"/>
      </w:tblPr>
      <w:tblGrid>
        <w:gridCol w:w="625"/>
        <w:gridCol w:w="6335"/>
        <w:gridCol w:w="1440"/>
        <w:gridCol w:w="1675"/>
        <w:gridCol w:w="1535"/>
      </w:tblGrid>
      <w:tr w:rsidR="004C69B4" w14:paraId="6243DD6E" w14:textId="77777777" w:rsidTr="001659E9">
        <w:trPr>
          <w:cantSplit/>
          <w:trHeight w:val="488"/>
          <w:tblHeader/>
          <w:jc w:val="center"/>
        </w:trPr>
        <w:tc>
          <w:tcPr>
            <w:tcW w:w="11610" w:type="dxa"/>
            <w:gridSpan w:val="5"/>
            <w:tcBorders>
              <w:top w:val="single" w:sz="4" w:space="0" w:color="auto"/>
              <w:left w:val="single" w:sz="4" w:space="0" w:color="auto"/>
              <w:bottom w:val="single" w:sz="4" w:space="0" w:color="auto"/>
              <w:right w:val="single" w:sz="4" w:space="0" w:color="auto"/>
            </w:tcBorders>
            <w:shd w:val="clear" w:color="auto" w:fill="8496B0" w:themeFill="text2" w:themeFillTint="99"/>
            <w:vAlign w:val="center"/>
          </w:tcPr>
          <w:p w14:paraId="40AA4094" w14:textId="77777777" w:rsidR="004C69B4" w:rsidRPr="0069438F" w:rsidRDefault="004C69B4" w:rsidP="00CD54E2">
            <w:pPr>
              <w:spacing w:before="60" w:after="60"/>
              <w:jc w:val="center"/>
              <w:rPr>
                <w:rFonts w:ascii="Arial" w:hAnsi="Arial" w:cs="Arial"/>
                <w:b/>
                <w:sz w:val="20"/>
                <w:szCs w:val="20"/>
              </w:rPr>
            </w:pPr>
            <w:r w:rsidRPr="0069438F">
              <w:rPr>
                <w:rFonts w:ascii="Arial" w:hAnsi="Arial" w:cs="Arial"/>
                <w:b/>
                <w:sz w:val="20"/>
                <w:szCs w:val="20"/>
              </w:rPr>
              <w:t>Cost Table 1b: Project Execution Phase</w:t>
            </w:r>
            <w:r>
              <w:rPr>
                <w:rFonts w:ascii="Arial" w:hAnsi="Arial" w:cs="Arial"/>
                <w:b/>
                <w:sz w:val="20"/>
                <w:szCs w:val="20"/>
              </w:rPr>
              <w:t xml:space="preserve"> (Contract Year 1) </w:t>
            </w:r>
          </w:p>
          <w:p w14:paraId="5E7C5132" w14:textId="2BA75BED" w:rsidR="004C69B4" w:rsidRPr="0069438F" w:rsidRDefault="004C69B4" w:rsidP="00CD54E2">
            <w:pPr>
              <w:spacing w:before="60" w:after="60"/>
              <w:jc w:val="center"/>
              <w:rPr>
                <w:rFonts w:ascii="Arial" w:hAnsi="Arial" w:cs="Arial"/>
                <w:b/>
                <w:sz w:val="18"/>
                <w:szCs w:val="18"/>
              </w:rPr>
            </w:pPr>
            <w:r w:rsidRPr="0069438F">
              <w:rPr>
                <w:rFonts w:ascii="Arial" w:hAnsi="Arial" w:cs="Arial"/>
                <w:b/>
                <w:sz w:val="20"/>
                <w:szCs w:val="20"/>
              </w:rPr>
              <w:t xml:space="preserve">Optional </w:t>
            </w:r>
            <w:r>
              <w:rPr>
                <w:rFonts w:ascii="Arial" w:hAnsi="Arial"/>
                <w:b/>
                <w:color w:val="000000" w:themeColor="text1"/>
                <w:sz w:val="20"/>
                <w:szCs w:val="20"/>
              </w:rPr>
              <w:t>Business and Technical Specifications</w:t>
            </w:r>
          </w:p>
        </w:tc>
      </w:tr>
      <w:tr w:rsidR="004C69B4" w14:paraId="13009B7B" w14:textId="77777777" w:rsidTr="001659E9">
        <w:trPr>
          <w:cantSplit/>
          <w:trHeight w:val="488"/>
          <w:tblHeader/>
          <w:jc w:val="center"/>
        </w:trPr>
        <w:tc>
          <w:tcPr>
            <w:tcW w:w="625"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60929EE0" w14:textId="77777777" w:rsidR="004C69B4" w:rsidRPr="00CE6B20" w:rsidRDefault="004C69B4" w:rsidP="00CD54E2">
            <w:pPr>
              <w:spacing w:before="60" w:after="60"/>
              <w:jc w:val="center"/>
              <w:rPr>
                <w:rFonts w:ascii="Arial" w:hAnsi="Arial" w:cs="Arial"/>
                <w:b/>
                <w:color w:val="000000"/>
                <w:sz w:val="18"/>
                <w:szCs w:val="18"/>
              </w:rPr>
            </w:pPr>
            <w:r w:rsidRPr="00CE6B20">
              <w:rPr>
                <w:rFonts w:ascii="Arial" w:hAnsi="Arial" w:cs="Arial"/>
                <w:b/>
                <w:color w:val="000000"/>
                <w:sz w:val="18"/>
                <w:szCs w:val="18"/>
              </w:rPr>
              <w:t>Item</w:t>
            </w:r>
          </w:p>
        </w:tc>
        <w:tc>
          <w:tcPr>
            <w:tcW w:w="6335"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73E5D003" w14:textId="77777777" w:rsidR="004C69B4" w:rsidRPr="00CE6B20" w:rsidRDefault="004C69B4" w:rsidP="00CD54E2">
            <w:pPr>
              <w:spacing w:before="60" w:after="60"/>
              <w:rPr>
                <w:rFonts w:ascii="Arial" w:hAnsi="Arial" w:cs="Arial"/>
                <w:b/>
                <w:sz w:val="18"/>
                <w:szCs w:val="18"/>
              </w:rPr>
            </w:pPr>
            <w:r w:rsidRPr="00CE6B20">
              <w:rPr>
                <w:rFonts w:ascii="Arial" w:hAnsi="Arial" w:cs="Arial"/>
                <w:b/>
                <w:sz w:val="18"/>
                <w:szCs w:val="18"/>
              </w:rPr>
              <w:t xml:space="preserve">Cost Category </w:t>
            </w:r>
          </w:p>
        </w:tc>
        <w:tc>
          <w:tcPr>
            <w:tcW w:w="1440"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5269FEB9" w14:textId="77777777" w:rsidR="004C69B4" w:rsidRPr="00CE6B20" w:rsidRDefault="004C69B4" w:rsidP="00CD54E2">
            <w:pPr>
              <w:spacing w:before="60" w:after="60"/>
              <w:jc w:val="center"/>
              <w:rPr>
                <w:rFonts w:ascii="Arial" w:hAnsi="Arial" w:cs="Arial"/>
                <w:b/>
                <w:sz w:val="18"/>
                <w:szCs w:val="18"/>
              </w:rPr>
            </w:pPr>
            <w:r w:rsidRPr="00CE6B20">
              <w:rPr>
                <w:rFonts w:ascii="Arial" w:hAnsi="Arial" w:cs="Arial"/>
                <w:b/>
                <w:sz w:val="18"/>
                <w:szCs w:val="18"/>
              </w:rPr>
              <w:t>Per Unit Cost</w:t>
            </w:r>
          </w:p>
        </w:tc>
        <w:tc>
          <w:tcPr>
            <w:tcW w:w="1675"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475DCDF5" w14:textId="77777777" w:rsidR="004C69B4" w:rsidRPr="00CE6B20" w:rsidRDefault="004C69B4" w:rsidP="00CD54E2">
            <w:pPr>
              <w:spacing w:before="60" w:after="60"/>
              <w:jc w:val="center"/>
              <w:rPr>
                <w:rFonts w:ascii="Arial" w:hAnsi="Arial" w:cs="Arial"/>
                <w:b/>
                <w:sz w:val="18"/>
                <w:szCs w:val="18"/>
              </w:rPr>
            </w:pPr>
            <w:r w:rsidRPr="00CE6B20">
              <w:rPr>
                <w:rFonts w:ascii="Arial" w:hAnsi="Arial" w:cs="Arial"/>
                <w:b/>
                <w:sz w:val="18"/>
                <w:szCs w:val="18"/>
              </w:rPr>
              <w:t>Extended Cost (All Units)</w:t>
            </w:r>
          </w:p>
        </w:tc>
        <w:tc>
          <w:tcPr>
            <w:tcW w:w="1535"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74B3062B" w14:textId="77777777" w:rsidR="004C69B4" w:rsidRPr="0069438F" w:rsidRDefault="004C69B4" w:rsidP="00CD54E2">
            <w:pPr>
              <w:spacing w:before="60" w:after="60"/>
              <w:jc w:val="center"/>
              <w:rPr>
                <w:rFonts w:ascii="Arial" w:hAnsi="Arial" w:cs="Arial"/>
                <w:b/>
                <w:sz w:val="18"/>
                <w:szCs w:val="18"/>
              </w:rPr>
            </w:pPr>
            <w:r w:rsidRPr="0069438F">
              <w:rPr>
                <w:rFonts w:ascii="Arial" w:hAnsi="Arial" w:cs="Arial"/>
                <w:b/>
                <w:sz w:val="18"/>
                <w:szCs w:val="18"/>
              </w:rPr>
              <w:t>Project Sub-total</w:t>
            </w:r>
          </w:p>
        </w:tc>
      </w:tr>
      <w:tr w:rsidR="004C69B4" w14:paraId="1B158D8B" w14:textId="77777777" w:rsidTr="001659E9">
        <w:trPr>
          <w:cantSplit/>
          <w:trHeight w:val="467"/>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9597AE7" w14:textId="77777777" w:rsidR="004C69B4" w:rsidRPr="00CE6B20" w:rsidRDefault="004C69B4" w:rsidP="00CD54E2">
            <w:pPr>
              <w:spacing w:before="60" w:after="60"/>
              <w:rPr>
                <w:rFonts w:ascii="Arial" w:hAnsi="Arial" w:cs="Arial"/>
                <w:color w:val="000000"/>
                <w:sz w:val="20"/>
                <w:szCs w:val="20"/>
              </w:rPr>
            </w:pPr>
            <w:r w:rsidRPr="00CE6B20">
              <w:rPr>
                <w:rFonts w:ascii="Arial" w:hAnsi="Arial" w:cs="Arial"/>
                <w:color w:val="000000"/>
                <w:sz w:val="20"/>
                <w:szCs w:val="20"/>
              </w:rPr>
              <w:t>1</w:t>
            </w:r>
          </w:p>
        </w:tc>
        <w:tc>
          <w:tcPr>
            <w:tcW w:w="63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CCB2C2" w14:textId="77777777" w:rsidR="004C69B4" w:rsidRPr="00CE6B20" w:rsidRDefault="004C69B4" w:rsidP="00CD54E2">
            <w:pPr>
              <w:spacing w:before="60" w:after="60"/>
              <w:rPr>
                <w:rFonts w:ascii="Arial" w:hAnsi="Arial" w:cs="Arial"/>
                <w:sz w:val="20"/>
                <w:szCs w:val="20"/>
              </w:rPr>
            </w:pPr>
            <w:r w:rsidRPr="00CE6B20">
              <w:rPr>
                <w:rFonts w:ascii="Arial" w:hAnsi="Arial" w:cs="Arial"/>
                <w:sz w:val="20"/>
                <w:szCs w:val="20"/>
              </w:rPr>
              <w:t>Installation/ configuration/ integration/ transition costs</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FF270D9" w14:textId="77777777" w:rsidR="004C69B4" w:rsidRPr="00CE6B20" w:rsidRDefault="004C69B4" w:rsidP="00CD54E2">
            <w:pPr>
              <w:spacing w:before="60" w:after="60"/>
              <w:rPr>
                <w:rFonts w:ascii="Arial" w:hAnsi="Arial" w:cs="Arial"/>
                <w:sz w:val="20"/>
                <w:szCs w:val="20"/>
              </w:rPr>
            </w:pP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2E033C3" w14:textId="77777777" w:rsidR="004C69B4" w:rsidRPr="00CE6B20" w:rsidRDefault="004C69B4" w:rsidP="00CD54E2">
            <w:pPr>
              <w:spacing w:before="60" w:after="60"/>
              <w:rPr>
                <w:rFonts w:ascii="Arial" w:hAnsi="Arial" w:cs="Arial"/>
                <w:sz w:val="20"/>
                <w:szCs w:val="20"/>
              </w:rPr>
            </w:pPr>
          </w:p>
        </w:tc>
        <w:tc>
          <w:tcPr>
            <w:tcW w:w="153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E2E8E4A" w14:textId="77777777" w:rsidR="004C69B4" w:rsidRPr="00CE6B20" w:rsidRDefault="004C69B4" w:rsidP="00CD54E2">
            <w:pPr>
              <w:spacing w:before="60" w:after="60"/>
              <w:rPr>
                <w:rFonts w:ascii="Arial" w:hAnsi="Arial" w:cs="Arial"/>
                <w:sz w:val="20"/>
                <w:szCs w:val="20"/>
              </w:rPr>
            </w:pPr>
          </w:p>
        </w:tc>
      </w:tr>
      <w:tr w:rsidR="004C69B4" w14:paraId="78E0CE5D" w14:textId="77777777" w:rsidTr="001659E9">
        <w:trPr>
          <w:cantSplit/>
          <w:trHeight w:val="35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4E3CD1D" w14:textId="77777777" w:rsidR="004C69B4" w:rsidRPr="00CE6B20" w:rsidRDefault="004C69B4" w:rsidP="00CD54E2">
            <w:pPr>
              <w:spacing w:before="60" w:after="60"/>
              <w:rPr>
                <w:rFonts w:ascii="Arial" w:hAnsi="Arial" w:cs="Arial"/>
                <w:color w:val="000000"/>
                <w:sz w:val="20"/>
                <w:szCs w:val="20"/>
              </w:rPr>
            </w:pPr>
            <w:r w:rsidRPr="00CE6B20">
              <w:rPr>
                <w:rFonts w:ascii="Arial" w:hAnsi="Arial" w:cs="Arial"/>
                <w:color w:val="000000"/>
                <w:sz w:val="20"/>
                <w:szCs w:val="20"/>
              </w:rPr>
              <w:t>2</w:t>
            </w:r>
          </w:p>
        </w:tc>
        <w:tc>
          <w:tcPr>
            <w:tcW w:w="6335" w:type="dxa"/>
            <w:tcBorders>
              <w:top w:val="single" w:sz="4" w:space="0" w:color="auto"/>
              <w:left w:val="single" w:sz="4" w:space="0" w:color="auto"/>
              <w:bottom w:val="single" w:sz="4" w:space="0" w:color="auto"/>
              <w:right w:val="single" w:sz="4" w:space="0" w:color="auto"/>
            </w:tcBorders>
            <w:shd w:val="clear" w:color="auto" w:fill="FFFFFF" w:themeFill="background1"/>
          </w:tcPr>
          <w:p w14:paraId="52408D2D" w14:textId="77777777" w:rsidR="004C69B4" w:rsidRPr="00CE6B20" w:rsidRDefault="004C69B4" w:rsidP="00CD54E2">
            <w:pPr>
              <w:spacing w:before="60" w:after="60"/>
              <w:rPr>
                <w:rFonts w:ascii="Arial" w:hAnsi="Arial" w:cs="Arial"/>
                <w:sz w:val="20"/>
                <w:szCs w:val="20"/>
              </w:rPr>
            </w:pPr>
            <w:r w:rsidRPr="00CE6B20">
              <w:rPr>
                <w:rFonts w:ascii="Arial" w:hAnsi="Arial" w:cs="Arial"/>
                <w:sz w:val="20"/>
                <w:szCs w:val="20"/>
              </w:rPr>
              <w:t xml:space="preserve">Customization required or proposed (itemize in an </w:t>
            </w:r>
            <w:r>
              <w:rPr>
                <w:rFonts w:ascii="Arial" w:hAnsi="Arial" w:cs="Arial"/>
                <w:sz w:val="20"/>
                <w:szCs w:val="20"/>
              </w:rPr>
              <w:t>exhibit</w:t>
            </w:r>
            <w:r w:rsidRPr="00CE6B20">
              <w:rPr>
                <w:rFonts w:ascii="Arial" w:hAnsi="Arial" w:cs="Arial"/>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174E7AB" w14:textId="77777777" w:rsidR="004C69B4" w:rsidRPr="00CE6B20" w:rsidRDefault="004C69B4" w:rsidP="00CD54E2">
            <w:pPr>
              <w:spacing w:before="60" w:after="60"/>
              <w:rPr>
                <w:rFonts w:ascii="Arial" w:hAnsi="Arial" w:cs="Arial"/>
                <w:sz w:val="20"/>
                <w:szCs w:val="20"/>
              </w:rPr>
            </w:pP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CE84950" w14:textId="77777777" w:rsidR="004C69B4" w:rsidRPr="00CE6B20" w:rsidRDefault="004C69B4" w:rsidP="00CD54E2">
            <w:pPr>
              <w:spacing w:before="60" w:after="60"/>
              <w:rPr>
                <w:rFonts w:ascii="Arial" w:hAnsi="Arial" w:cs="Arial"/>
                <w:sz w:val="20"/>
                <w:szCs w:val="20"/>
              </w:rPr>
            </w:pPr>
          </w:p>
        </w:tc>
        <w:tc>
          <w:tcPr>
            <w:tcW w:w="153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65152C4" w14:textId="77777777" w:rsidR="004C69B4" w:rsidRPr="00CE6B20" w:rsidRDefault="004C69B4" w:rsidP="00CD54E2">
            <w:pPr>
              <w:spacing w:before="60" w:after="60"/>
              <w:rPr>
                <w:rFonts w:ascii="Arial" w:hAnsi="Arial" w:cs="Arial"/>
                <w:sz w:val="20"/>
                <w:szCs w:val="20"/>
              </w:rPr>
            </w:pPr>
          </w:p>
        </w:tc>
      </w:tr>
      <w:tr w:rsidR="004C69B4" w14:paraId="2DA44EFB" w14:textId="77777777" w:rsidTr="001659E9">
        <w:trPr>
          <w:cantSplit/>
          <w:trHeight w:val="44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359C995" w14:textId="77777777" w:rsidR="004C69B4" w:rsidRPr="00CE6B20" w:rsidRDefault="004C69B4" w:rsidP="00CD54E2">
            <w:pPr>
              <w:spacing w:before="60" w:after="60"/>
              <w:rPr>
                <w:rFonts w:ascii="Arial" w:hAnsi="Arial" w:cs="Arial"/>
                <w:color w:val="000000"/>
                <w:sz w:val="20"/>
                <w:szCs w:val="20"/>
              </w:rPr>
            </w:pPr>
            <w:r w:rsidRPr="00CE6B20">
              <w:rPr>
                <w:rFonts w:ascii="Arial" w:hAnsi="Arial" w:cs="Arial"/>
                <w:color w:val="000000"/>
                <w:sz w:val="20"/>
                <w:szCs w:val="20"/>
              </w:rPr>
              <w:t>3</w:t>
            </w:r>
          </w:p>
        </w:tc>
        <w:tc>
          <w:tcPr>
            <w:tcW w:w="6335" w:type="dxa"/>
            <w:tcBorders>
              <w:top w:val="single" w:sz="4" w:space="0" w:color="auto"/>
              <w:left w:val="single" w:sz="4" w:space="0" w:color="auto"/>
              <w:bottom w:val="single" w:sz="4" w:space="0" w:color="auto"/>
              <w:right w:val="single" w:sz="4" w:space="0" w:color="auto"/>
            </w:tcBorders>
            <w:shd w:val="clear" w:color="auto" w:fill="FFFFFF" w:themeFill="background1"/>
          </w:tcPr>
          <w:p w14:paraId="06974674" w14:textId="77777777" w:rsidR="004C69B4" w:rsidRPr="00CE6B20" w:rsidRDefault="004C69B4" w:rsidP="00CD54E2">
            <w:pPr>
              <w:spacing w:before="60" w:after="60"/>
              <w:rPr>
                <w:rFonts w:ascii="Arial" w:hAnsi="Arial" w:cs="Arial"/>
                <w:sz w:val="20"/>
                <w:szCs w:val="20"/>
              </w:rPr>
            </w:pPr>
            <w:r w:rsidRPr="00CE6B20">
              <w:rPr>
                <w:rFonts w:ascii="Arial" w:hAnsi="Arial" w:cs="Arial"/>
                <w:sz w:val="20"/>
                <w:szCs w:val="20"/>
              </w:rPr>
              <w:t>Professional Services (200 hours max) (hourly rate)</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4768423" w14:textId="77777777" w:rsidR="004C69B4" w:rsidRPr="00CE6B20" w:rsidRDefault="004C69B4" w:rsidP="00CD54E2">
            <w:pPr>
              <w:spacing w:before="60" w:after="60"/>
              <w:rPr>
                <w:rFonts w:ascii="Arial" w:hAnsi="Arial" w:cs="Arial"/>
                <w:sz w:val="20"/>
                <w:szCs w:val="20"/>
              </w:rPr>
            </w:pP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1B8352B" w14:textId="77777777" w:rsidR="004C69B4" w:rsidRPr="00CE6B20" w:rsidRDefault="004C69B4" w:rsidP="00CD54E2">
            <w:pPr>
              <w:spacing w:before="60" w:after="60"/>
              <w:rPr>
                <w:rFonts w:ascii="Arial" w:hAnsi="Arial" w:cs="Arial"/>
                <w:sz w:val="20"/>
                <w:szCs w:val="20"/>
              </w:rPr>
            </w:pPr>
          </w:p>
        </w:tc>
        <w:tc>
          <w:tcPr>
            <w:tcW w:w="153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2DC6F3E" w14:textId="77777777" w:rsidR="004C69B4" w:rsidRPr="00CE6B20" w:rsidRDefault="004C69B4" w:rsidP="00CD54E2">
            <w:pPr>
              <w:spacing w:before="60" w:after="60"/>
              <w:rPr>
                <w:rFonts w:ascii="Arial" w:hAnsi="Arial" w:cs="Arial"/>
                <w:sz w:val="20"/>
                <w:szCs w:val="20"/>
              </w:rPr>
            </w:pPr>
          </w:p>
        </w:tc>
      </w:tr>
      <w:tr w:rsidR="004C69B4" w14:paraId="0F20E95B" w14:textId="77777777" w:rsidTr="001659E9">
        <w:trPr>
          <w:cantSplit/>
          <w:trHeight w:val="44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376B92B" w14:textId="77777777" w:rsidR="004C69B4" w:rsidRPr="00CE6B20" w:rsidRDefault="004C69B4" w:rsidP="00CD54E2">
            <w:pPr>
              <w:spacing w:before="60" w:after="60"/>
              <w:rPr>
                <w:rFonts w:ascii="Arial" w:hAnsi="Arial" w:cs="Arial"/>
                <w:color w:val="000000"/>
                <w:sz w:val="20"/>
                <w:szCs w:val="20"/>
              </w:rPr>
            </w:pPr>
            <w:r w:rsidRPr="00CE6B20">
              <w:rPr>
                <w:rFonts w:ascii="Arial" w:hAnsi="Arial" w:cs="Arial"/>
                <w:color w:val="000000"/>
                <w:sz w:val="20"/>
                <w:szCs w:val="20"/>
              </w:rPr>
              <w:t>4</w:t>
            </w:r>
          </w:p>
        </w:tc>
        <w:tc>
          <w:tcPr>
            <w:tcW w:w="6335" w:type="dxa"/>
            <w:tcBorders>
              <w:top w:val="single" w:sz="4" w:space="0" w:color="auto"/>
              <w:left w:val="single" w:sz="4" w:space="0" w:color="auto"/>
              <w:bottom w:val="single" w:sz="4" w:space="0" w:color="auto"/>
              <w:right w:val="single" w:sz="4" w:space="0" w:color="auto"/>
            </w:tcBorders>
            <w:shd w:val="clear" w:color="auto" w:fill="FFFFFF" w:themeFill="background1"/>
          </w:tcPr>
          <w:p w14:paraId="4CAA731F" w14:textId="77777777" w:rsidR="004C69B4" w:rsidRPr="00CE6B20" w:rsidRDefault="004C69B4" w:rsidP="00CD54E2">
            <w:pPr>
              <w:spacing w:before="60" w:after="60"/>
              <w:rPr>
                <w:rFonts w:ascii="Arial" w:hAnsi="Arial" w:cs="Arial"/>
                <w:sz w:val="20"/>
                <w:szCs w:val="20"/>
              </w:rPr>
            </w:pPr>
            <w:r w:rsidRPr="00CE6B20">
              <w:rPr>
                <w:rFonts w:ascii="Arial" w:hAnsi="Arial" w:cs="Arial"/>
                <w:sz w:val="20"/>
                <w:szCs w:val="20"/>
              </w:rPr>
              <w:t xml:space="preserve">Other Costs (itemize in an </w:t>
            </w:r>
            <w:r>
              <w:rPr>
                <w:rFonts w:ascii="Arial" w:hAnsi="Arial" w:cs="Arial"/>
                <w:sz w:val="20"/>
                <w:szCs w:val="20"/>
              </w:rPr>
              <w:t>exhibit</w:t>
            </w:r>
            <w:r w:rsidRPr="00CE6B20">
              <w:rPr>
                <w:rFonts w:ascii="Arial" w:hAnsi="Arial" w:cs="Arial"/>
                <w:sz w:val="20"/>
                <w:szCs w:val="20"/>
              </w:rPr>
              <w:t>)</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420F578F" w14:textId="77777777" w:rsidR="004C69B4" w:rsidRPr="00CE6B20" w:rsidRDefault="004C69B4" w:rsidP="00CD54E2">
            <w:pPr>
              <w:spacing w:before="60" w:after="60"/>
              <w:rPr>
                <w:rFonts w:ascii="Arial" w:hAnsi="Arial" w:cs="Arial"/>
                <w:sz w:val="20"/>
                <w:szCs w:val="20"/>
              </w:rPr>
            </w:pPr>
          </w:p>
        </w:tc>
        <w:tc>
          <w:tcPr>
            <w:tcW w:w="167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619EE6FC" w14:textId="77777777" w:rsidR="004C69B4" w:rsidRPr="00CE6B20" w:rsidRDefault="004C69B4" w:rsidP="00CD54E2">
            <w:pPr>
              <w:spacing w:before="60" w:after="60"/>
              <w:rPr>
                <w:rFonts w:ascii="Arial" w:hAnsi="Arial" w:cs="Arial"/>
                <w:sz w:val="20"/>
                <w:szCs w:val="20"/>
              </w:rPr>
            </w:pPr>
          </w:p>
        </w:tc>
        <w:tc>
          <w:tcPr>
            <w:tcW w:w="153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281029D0" w14:textId="77777777" w:rsidR="004C69B4" w:rsidRPr="00CE6B20" w:rsidRDefault="004C69B4" w:rsidP="00CD54E2">
            <w:pPr>
              <w:spacing w:before="60" w:after="60"/>
              <w:rPr>
                <w:rFonts w:ascii="Arial" w:hAnsi="Arial" w:cs="Arial"/>
                <w:sz w:val="20"/>
                <w:szCs w:val="20"/>
              </w:rPr>
            </w:pPr>
          </w:p>
        </w:tc>
      </w:tr>
      <w:tr w:rsidR="004C69B4" w14:paraId="31AAE4D9" w14:textId="77777777" w:rsidTr="001659E9">
        <w:trPr>
          <w:cantSplit/>
          <w:trHeight w:val="542"/>
          <w:jc w:val="center"/>
        </w:trPr>
        <w:tc>
          <w:tcPr>
            <w:tcW w:w="10075" w:type="dxa"/>
            <w:gridSpan w:val="4"/>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CA504E6" w14:textId="647ED514" w:rsidR="004C69B4" w:rsidRPr="00CE6B20" w:rsidRDefault="004C69B4" w:rsidP="00CD54E2">
            <w:pPr>
              <w:spacing w:before="60" w:after="60"/>
              <w:jc w:val="center"/>
              <w:rPr>
                <w:rFonts w:ascii="Arial" w:hAnsi="Arial" w:cs="Arial"/>
                <w:b/>
                <w:sz w:val="18"/>
                <w:szCs w:val="18"/>
              </w:rPr>
            </w:pPr>
            <w:r w:rsidRPr="007E6DC3">
              <w:rPr>
                <w:rFonts w:ascii="Arial" w:hAnsi="Arial" w:cs="Arial"/>
                <w:b/>
                <w:sz w:val="20"/>
                <w:szCs w:val="20"/>
                <w:shd w:val="clear" w:color="auto" w:fill="D9E2F3" w:themeFill="accent5" w:themeFillTint="33"/>
              </w:rPr>
              <w:t xml:space="preserve">PROJECT EXECUTION TOTAL - OPTIONAL </w:t>
            </w:r>
            <w:r w:rsidR="001659E9">
              <w:rPr>
                <w:rFonts w:ascii="Arial" w:hAnsi="Arial" w:cs="Arial"/>
                <w:b/>
                <w:sz w:val="20"/>
                <w:szCs w:val="20"/>
              </w:rPr>
              <w:t>BUSINESS AND TECHANICAL SPECIFICATIONS</w:t>
            </w:r>
          </w:p>
        </w:tc>
        <w:tc>
          <w:tcPr>
            <w:tcW w:w="153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61B9D846" w14:textId="77777777" w:rsidR="004C69B4" w:rsidRPr="00CE6B20" w:rsidRDefault="004C69B4" w:rsidP="00CD54E2">
            <w:pPr>
              <w:spacing w:before="60" w:after="60"/>
              <w:jc w:val="center"/>
              <w:rPr>
                <w:rFonts w:ascii="Arial" w:hAnsi="Arial" w:cs="Arial"/>
                <w:b/>
                <w:sz w:val="18"/>
                <w:szCs w:val="18"/>
              </w:rPr>
            </w:pPr>
          </w:p>
        </w:tc>
      </w:tr>
    </w:tbl>
    <w:p w14:paraId="600B0D11" w14:textId="77777777" w:rsidR="004C69B4" w:rsidRDefault="004C69B4" w:rsidP="00AA6A19">
      <w:pPr>
        <w:spacing w:after="160" w:line="259" w:lineRule="auto"/>
      </w:pPr>
    </w:p>
    <w:p w14:paraId="5E2EF458" w14:textId="77777777" w:rsidR="00691ABF" w:rsidRPr="00691ABF" w:rsidRDefault="00691ABF" w:rsidP="00523361">
      <w:pPr>
        <w:pStyle w:val="ListParagraph"/>
        <w:numPr>
          <w:ilvl w:val="6"/>
          <w:numId w:val="3"/>
        </w:numPr>
        <w:tabs>
          <w:tab w:val="clear" w:pos="2520"/>
        </w:tabs>
        <w:ind w:left="1080"/>
        <w:jc w:val="both"/>
        <w:rPr>
          <w:rFonts w:ascii="Arial" w:eastAsia="Arial" w:hAnsi="Arial" w:cs="Arial"/>
          <w:b/>
          <w:sz w:val="22"/>
          <w:szCs w:val="22"/>
        </w:rPr>
      </w:pPr>
      <w:r w:rsidRPr="00691ABF">
        <w:rPr>
          <w:rFonts w:ascii="Arial" w:eastAsia="Arial" w:hAnsi="Arial" w:cs="Arial"/>
          <w:b/>
          <w:sz w:val="22"/>
          <w:szCs w:val="22"/>
        </w:rPr>
        <w:t>Cost Table 2: Operations and Maintenance Phase</w:t>
      </w:r>
    </w:p>
    <w:p w14:paraId="4A60CCAE" w14:textId="1E771A91" w:rsidR="00691ABF" w:rsidRDefault="00691ABF" w:rsidP="00691ABF">
      <w:pPr>
        <w:spacing w:before="120" w:after="120"/>
        <w:ind w:left="1080"/>
        <w:rPr>
          <w:rFonts w:ascii="Arial" w:eastAsia="Arial" w:hAnsi="Arial" w:cs="Arial"/>
          <w:sz w:val="22"/>
          <w:szCs w:val="22"/>
        </w:rPr>
      </w:pPr>
      <w:r>
        <w:rPr>
          <w:rFonts w:ascii="Arial" w:eastAsia="Arial" w:hAnsi="Arial" w:cs="Arial"/>
          <w:sz w:val="22"/>
          <w:szCs w:val="20"/>
        </w:rPr>
        <w:t xml:space="preserve">Provide the firm with fixed O&amp;M costs, inclusive of all O&amp;M tasks and the Software License cost for each year during O&amp;M. </w:t>
      </w:r>
      <w:r>
        <w:rPr>
          <w:rFonts w:ascii="Arial" w:eastAsia="Arial" w:hAnsi="Arial" w:cs="Arial"/>
          <w:sz w:val="22"/>
          <w:szCs w:val="22"/>
        </w:rPr>
        <w:t xml:space="preserve">If a cost category (or column) is not relevant for </w:t>
      </w:r>
      <w:r w:rsidR="00C30B01">
        <w:rPr>
          <w:rFonts w:ascii="Arial" w:eastAsia="Arial" w:hAnsi="Arial" w:cs="Arial"/>
          <w:sz w:val="22"/>
          <w:szCs w:val="22"/>
        </w:rPr>
        <w:t xml:space="preserve">the </w:t>
      </w:r>
      <w:r>
        <w:rPr>
          <w:rFonts w:ascii="Arial" w:eastAsia="Arial" w:hAnsi="Arial" w:cs="Arial"/>
          <w:sz w:val="22"/>
          <w:szCs w:val="22"/>
        </w:rPr>
        <w:t xml:space="preserve">proposed Solution, indicate with “N/A” in the appropriate row/column. </w:t>
      </w:r>
    </w:p>
    <w:p w14:paraId="5F4110D0" w14:textId="6CC44BA9" w:rsidR="00691ABF" w:rsidRPr="00684738" w:rsidRDefault="00691ABF" w:rsidP="00684738">
      <w:pPr>
        <w:spacing w:before="120" w:after="120"/>
        <w:ind w:left="1080"/>
        <w:rPr>
          <w:rFonts w:ascii="Arial" w:eastAsia="Arial" w:hAnsi="Arial" w:cs="Arial"/>
          <w:sz w:val="22"/>
          <w:szCs w:val="20"/>
        </w:rPr>
      </w:pPr>
      <w:r>
        <w:rPr>
          <w:rFonts w:ascii="Arial" w:eastAsia="Arial" w:hAnsi="Arial" w:cs="Arial"/>
          <w:sz w:val="22"/>
          <w:szCs w:val="20"/>
        </w:rPr>
        <w:t xml:space="preserve">The cost for partial years of O&amp;M will be prorated. </w:t>
      </w:r>
    </w:p>
    <w:tbl>
      <w:tblPr>
        <w:tblW w:w="11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625"/>
        <w:gridCol w:w="1805"/>
        <w:gridCol w:w="715"/>
        <w:gridCol w:w="990"/>
        <w:gridCol w:w="900"/>
        <w:gridCol w:w="810"/>
        <w:gridCol w:w="720"/>
        <w:gridCol w:w="810"/>
        <w:gridCol w:w="810"/>
        <w:gridCol w:w="810"/>
        <w:gridCol w:w="900"/>
        <w:gridCol w:w="990"/>
        <w:gridCol w:w="1095"/>
      </w:tblGrid>
      <w:tr w:rsidR="002302BB" w14:paraId="3AB994EF" w14:textId="77777777" w:rsidTr="009C434E">
        <w:trPr>
          <w:cantSplit/>
          <w:trHeight w:val="650"/>
          <w:tblHeader/>
          <w:jc w:val="center"/>
        </w:trPr>
        <w:tc>
          <w:tcPr>
            <w:tcW w:w="11980" w:type="dxa"/>
            <w:gridSpan w:val="13"/>
            <w:tcBorders>
              <w:top w:val="single" w:sz="4" w:space="0" w:color="auto"/>
              <w:left w:val="single" w:sz="4" w:space="0" w:color="auto"/>
              <w:bottom w:val="single" w:sz="4" w:space="0" w:color="auto"/>
              <w:right w:val="single" w:sz="4" w:space="0" w:color="auto"/>
            </w:tcBorders>
            <w:shd w:val="clear" w:color="auto" w:fill="94A3BA"/>
            <w:vAlign w:val="center"/>
          </w:tcPr>
          <w:p w14:paraId="36D0B5D3" w14:textId="77777777" w:rsidR="002302BB" w:rsidRPr="00CF0A81" w:rsidRDefault="002302BB" w:rsidP="009C434E">
            <w:pPr>
              <w:rPr>
                <w:rFonts w:ascii="Arial" w:hAnsi="Arial" w:cs="Arial"/>
                <w:b/>
                <w:sz w:val="18"/>
                <w:szCs w:val="18"/>
              </w:rPr>
            </w:pPr>
            <w:r w:rsidRPr="00CF0A81">
              <w:rPr>
                <w:rFonts w:ascii="Arial" w:hAnsi="Arial" w:cs="Arial"/>
                <w:b/>
                <w:sz w:val="18"/>
                <w:szCs w:val="18"/>
              </w:rPr>
              <w:t>Cost Table 2: Operations and Maintenance Phase: Initial Contract Years 1-3 and Optional Contract Years</w:t>
            </w:r>
            <w:r>
              <w:rPr>
                <w:rFonts w:ascii="Arial" w:hAnsi="Arial" w:cs="Arial"/>
                <w:b/>
                <w:sz w:val="18"/>
                <w:szCs w:val="18"/>
              </w:rPr>
              <w:t xml:space="preserve"> </w:t>
            </w:r>
            <w:r w:rsidRPr="00CF0A81">
              <w:rPr>
                <w:rFonts w:ascii="Arial" w:hAnsi="Arial" w:cs="Arial"/>
                <w:b/>
                <w:sz w:val="18"/>
                <w:szCs w:val="18"/>
              </w:rPr>
              <w:t>4 - 10</w:t>
            </w:r>
          </w:p>
          <w:p w14:paraId="7FDC1FB6" w14:textId="70E94BDE" w:rsidR="002302BB" w:rsidRPr="002B5B12" w:rsidRDefault="0056783E" w:rsidP="009C434E">
            <w:pPr>
              <w:rPr>
                <w:rFonts w:ascii="Arial" w:hAnsi="Arial" w:cs="Arial"/>
                <w:b/>
                <w:sz w:val="16"/>
                <w:szCs w:val="16"/>
              </w:rPr>
            </w:pPr>
            <w:r>
              <w:rPr>
                <w:rFonts w:ascii="Arial" w:hAnsi="Arial"/>
                <w:b/>
                <w:color w:val="000000" w:themeColor="text1"/>
                <w:sz w:val="20"/>
                <w:szCs w:val="20"/>
              </w:rPr>
              <w:t xml:space="preserve">Business and Technical Specifications and </w:t>
            </w:r>
            <w:r w:rsidRPr="0069438F">
              <w:rPr>
                <w:rFonts w:ascii="Arial" w:hAnsi="Arial" w:cs="Arial"/>
                <w:b/>
                <w:sz w:val="20"/>
                <w:szCs w:val="20"/>
              </w:rPr>
              <w:t xml:space="preserve">Optional </w:t>
            </w:r>
            <w:r>
              <w:rPr>
                <w:rFonts w:ascii="Arial" w:hAnsi="Arial"/>
                <w:b/>
                <w:color w:val="000000" w:themeColor="text1"/>
                <w:sz w:val="20"/>
                <w:szCs w:val="20"/>
              </w:rPr>
              <w:t>Business and Technical Specifications</w:t>
            </w:r>
          </w:p>
        </w:tc>
      </w:tr>
      <w:tr w:rsidR="002302BB" w14:paraId="7FB3780D" w14:textId="77777777" w:rsidTr="0056783E">
        <w:trPr>
          <w:cantSplit/>
          <w:trHeight w:val="413"/>
          <w:tblHeader/>
          <w:jc w:val="center"/>
        </w:trPr>
        <w:tc>
          <w:tcPr>
            <w:tcW w:w="625"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7C936C90" w14:textId="77777777" w:rsidR="002302BB" w:rsidRPr="00C861D9" w:rsidRDefault="002302BB">
            <w:pPr>
              <w:spacing w:before="60" w:after="60"/>
              <w:jc w:val="center"/>
              <w:rPr>
                <w:rFonts w:ascii="Arial" w:hAnsi="Arial"/>
                <w:b/>
                <w:color w:val="000000"/>
                <w:sz w:val="16"/>
                <w:szCs w:val="16"/>
              </w:rPr>
            </w:pPr>
            <w:r w:rsidRPr="00C861D9">
              <w:rPr>
                <w:rFonts w:ascii="Arial" w:hAnsi="Arial"/>
                <w:b/>
                <w:color w:val="000000" w:themeColor="text1"/>
                <w:sz w:val="16"/>
                <w:szCs w:val="16"/>
              </w:rPr>
              <w:t>Item</w:t>
            </w:r>
          </w:p>
        </w:tc>
        <w:tc>
          <w:tcPr>
            <w:tcW w:w="1805"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3EB8C50D" w14:textId="77777777" w:rsidR="002302BB" w:rsidRPr="00C861D9" w:rsidRDefault="002302BB">
            <w:pPr>
              <w:spacing w:before="60" w:after="60"/>
              <w:ind w:left="-300"/>
              <w:jc w:val="center"/>
              <w:rPr>
                <w:rFonts w:ascii="Arial" w:hAnsi="Arial"/>
                <w:b/>
                <w:color w:val="000000"/>
                <w:sz w:val="16"/>
                <w:szCs w:val="16"/>
              </w:rPr>
            </w:pPr>
            <w:r w:rsidRPr="00C861D9">
              <w:rPr>
                <w:rFonts w:ascii="Arial" w:hAnsi="Arial"/>
                <w:b/>
                <w:color w:val="000000" w:themeColor="text1"/>
                <w:sz w:val="16"/>
                <w:szCs w:val="16"/>
              </w:rPr>
              <w:t xml:space="preserve">Cost Category </w:t>
            </w:r>
          </w:p>
        </w:tc>
        <w:tc>
          <w:tcPr>
            <w:tcW w:w="715"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516C5D90" w14:textId="77777777" w:rsidR="002302BB" w:rsidRPr="00C861D9" w:rsidRDefault="002302BB">
            <w:pPr>
              <w:spacing w:before="60" w:after="60"/>
              <w:jc w:val="center"/>
              <w:rPr>
                <w:rFonts w:ascii="Arial" w:hAnsi="Arial"/>
                <w:b/>
                <w:color w:val="000000"/>
                <w:sz w:val="16"/>
                <w:szCs w:val="16"/>
              </w:rPr>
            </w:pPr>
            <w:r w:rsidRPr="00C861D9">
              <w:rPr>
                <w:rFonts w:ascii="Arial" w:hAnsi="Arial"/>
                <w:b/>
                <w:color w:val="000000" w:themeColor="text1"/>
                <w:sz w:val="16"/>
                <w:szCs w:val="16"/>
              </w:rPr>
              <w:t>Year 1</w:t>
            </w:r>
          </w:p>
        </w:tc>
        <w:tc>
          <w:tcPr>
            <w:tcW w:w="990"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454E2EFC" w14:textId="77777777" w:rsidR="002302BB" w:rsidRPr="00C861D9" w:rsidRDefault="002302BB">
            <w:pPr>
              <w:spacing w:before="60" w:after="60"/>
              <w:jc w:val="center"/>
              <w:rPr>
                <w:rFonts w:ascii="Arial" w:hAnsi="Arial"/>
                <w:b/>
                <w:color w:val="000000"/>
                <w:sz w:val="16"/>
                <w:szCs w:val="16"/>
              </w:rPr>
            </w:pPr>
            <w:r w:rsidRPr="00C861D9">
              <w:rPr>
                <w:rFonts w:ascii="Arial" w:hAnsi="Arial"/>
                <w:b/>
                <w:color w:val="000000" w:themeColor="text1"/>
                <w:sz w:val="16"/>
                <w:szCs w:val="16"/>
              </w:rPr>
              <w:t>Year 2</w:t>
            </w:r>
          </w:p>
        </w:tc>
        <w:tc>
          <w:tcPr>
            <w:tcW w:w="900"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636D52EF" w14:textId="77777777" w:rsidR="002302BB" w:rsidRPr="00C861D9" w:rsidRDefault="002302BB">
            <w:pPr>
              <w:spacing w:before="60" w:after="60"/>
              <w:jc w:val="center"/>
              <w:rPr>
                <w:rFonts w:ascii="Arial" w:hAnsi="Arial"/>
                <w:b/>
                <w:color w:val="000000"/>
                <w:sz w:val="16"/>
                <w:szCs w:val="16"/>
              </w:rPr>
            </w:pPr>
            <w:r w:rsidRPr="00C861D9">
              <w:rPr>
                <w:rFonts w:ascii="Arial" w:hAnsi="Arial"/>
                <w:b/>
                <w:color w:val="000000" w:themeColor="text1"/>
                <w:sz w:val="16"/>
                <w:szCs w:val="16"/>
              </w:rPr>
              <w:t>Year 3</w:t>
            </w:r>
          </w:p>
        </w:tc>
        <w:tc>
          <w:tcPr>
            <w:tcW w:w="810"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74138F69" w14:textId="77777777" w:rsidR="002302BB" w:rsidRPr="00C861D9" w:rsidRDefault="002302BB">
            <w:pPr>
              <w:spacing w:before="60" w:after="60"/>
              <w:jc w:val="center"/>
              <w:rPr>
                <w:rFonts w:ascii="Arial" w:hAnsi="Arial"/>
                <w:b/>
                <w:color w:val="000000"/>
                <w:sz w:val="16"/>
                <w:szCs w:val="16"/>
              </w:rPr>
            </w:pPr>
            <w:r w:rsidRPr="00C861D9">
              <w:rPr>
                <w:rFonts w:ascii="Arial" w:hAnsi="Arial"/>
                <w:b/>
                <w:color w:val="000000" w:themeColor="text1"/>
                <w:sz w:val="16"/>
                <w:szCs w:val="16"/>
              </w:rPr>
              <w:t>Year 4</w:t>
            </w:r>
          </w:p>
        </w:tc>
        <w:tc>
          <w:tcPr>
            <w:tcW w:w="720"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2D71A143" w14:textId="77777777" w:rsidR="002302BB" w:rsidRPr="00C861D9" w:rsidRDefault="002302BB">
            <w:pPr>
              <w:spacing w:before="60" w:after="60"/>
              <w:jc w:val="center"/>
              <w:rPr>
                <w:rFonts w:ascii="Arial" w:hAnsi="Arial"/>
                <w:b/>
                <w:color w:val="000000"/>
                <w:sz w:val="16"/>
                <w:szCs w:val="16"/>
              </w:rPr>
            </w:pPr>
            <w:r w:rsidRPr="00C861D9">
              <w:rPr>
                <w:rFonts w:ascii="Arial" w:hAnsi="Arial" w:cs="Arial"/>
                <w:b/>
                <w:color w:val="000000" w:themeColor="text1"/>
                <w:sz w:val="16"/>
                <w:szCs w:val="16"/>
              </w:rPr>
              <w:t>Year 5</w:t>
            </w:r>
          </w:p>
        </w:tc>
        <w:tc>
          <w:tcPr>
            <w:tcW w:w="810"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7B445364" w14:textId="77777777" w:rsidR="002302BB" w:rsidRPr="00C861D9" w:rsidRDefault="002302BB">
            <w:pPr>
              <w:spacing w:before="60" w:after="60"/>
              <w:jc w:val="center"/>
              <w:rPr>
                <w:rFonts w:ascii="Arial" w:hAnsi="Arial"/>
                <w:b/>
                <w:color w:val="000000"/>
                <w:sz w:val="16"/>
                <w:szCs w:val="16"/>
              </w:rPr>
            </w:pPr>
            <w:r w:rsidRPr="00C861D9">
              <w:rPr>
                <w:rFonts w:ascii="Arial" w:hAnsi="Arial" w:cs="Arial"/>
                <w:b/>
                <w:color w:val="000000" w:themeColor="text1"/>
                <w:sz w:val="16"/>
                <w:szCs w:val="16"/>
              </w:rPr>
              <w:t>Year 6</w:t>
            </w:r>
          </w:p>
        </w:tc>
        <w:tc>
          <w:tcPr>
            <w:tcW w:w="810"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07400B2F" w14:textId="77777777" w:rsidR="002302BB" w:rsidRPr="00C861D9" w:rsidRDefault="002302BB">
            <w:pPr>
              <w:spacing w:before="60" w:after="60"/>
              <w:jc w:val="center"/>
              <w:rPr>
                <w:rFonts w:ascii="Arial" w:hAnsi="Arial" w:cs="Arial"/>
                <w:b/>
                <w:color w:val="000000"/>
                <w:sz w:val="16"/>
                <w:szCs w:val="16"/>
              </w:rPr>
            </w:pPr>
            <w:r w:rsidRPr="00C861D9">
              <w:rPr>
                <w:rFonts w:ascii="Arial" w:hAnsi="Arial" w:cs="Arial"/>
                <w:b/>
                <w:color w:val="000000" w:themeColor="text1"/>
                <w:sz w:val="16"/>
                <w:szCs w:val="16"/>
              </w:rPr>
              <w:t>Year 7</w:t>
            </w:r>
          </w:p>
        </w:tc>
        <w:tc>
          <w:tcPr>
            <w:tcW w:w="810"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tcPr>
          <w:p w14:paraId="3EF9B442" w14:textId="77777777" w:rsidR="002302BB" w:rsidRPr="00C861D9" w:rsidRDefault="002302BB">
            <w:pPr>
              <w:spacing w:before="60" w:after="60"/>
              <w:jc w:val="center"/>
              <w:rPr>
                <w:rFonts w:ascii="Arial" w:hAnsi="Arial" w:cs="Arial"/>
                <w:b/>
                <w:color w:val="000000" w:themeColor="text1"/>
                <w:sz w:val="16"/>
                <w:szCs w:val="16"/>
              </w:rPr>
            </w:pPr>
            <w:r w:rsidRPr="00C861D9">
              <w:rPr>
                <w:rFonts w:ascii="Arial" w:hAnsi="Arial" w:cs="Arial"/>
                <w:b/>
                <w:sz w:val="16"/>
                <w:szCs w:val="16"/>
              </w:rPr>
              <w:t>Year 8</w:t>
            </w:r>
          </w:p>
        </w:tc>
        <w:tc>
          <w:tcPr>
            <w:tcW w:w="900"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tcPr>
          <w:p w14:paraId="0C852BEF" w14:textId="77777777" w:rsidR="002302BB" w:rsidRPr="00C861D9" w:rsidRDefault="002302BB">
            <w:pPr>
              <w:spacing w:before="60" w:after="60"/>
              <w:jc w:val="center"/>
              <w:rPr>
                <w:rFonts w:ascii="Arial" w:hAnsi="Arial" w:cs="Arial"/>
                <w:b/>
                <w:color w:val="000000" w:themeColor="text1"/>
                <w:sz w:val="16"/>
                <w:szCs w:val="16"/>
              </w:rPr>
            </w:pPr>
            <w:r w:rsidRPr="00C861D9">
              <w:rPr>
                <w:rFonts w:ascii="Arial" w:hAnsi="Arial" w:cs="Arial"/>
                <w:b/>
                <w:color w:val="000000" w:themeColor="text1"/>
                <w:sz w:val="16"/>
                <w:szCs w:val="16"/>
              </w:rPr>
              <w:t xml:space="preserve">Year 9 </w:t>
            </w:r>
          </w:p>
        </w:tc>
        <w:tc>
          <w:tcPr>
            <w:tcW w:w="990"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tcPr>
          <w:p w14:paraId="6BF32F23" w14:textId="77777777" w:rsidR="002302BB" w:rsidRPr="00C861D9" w:rsidRDefault="002302BB">
            <w:pPr>
              <w:jc w:val="center"/>
              <w:rPr>
                <w:rFonts w:ascii="Arial" w:hAnsi="Arial" w:cs="Arial"/>
                <w:b/>
                <w:color w:val="000000" w:themeColor="text1"/>
                <w:sz w:val="16"/>
                <w:szCs w:val="16"/>
              </w:rPr>
            </w:pPr>
            <w:r w:rsidRPr="00C861D9">
              <w:rPr>
                <w:rFonts w:ascii="Arial" w:hAnsi="Arial" w:cs="Arial"/>
                <w:b/>
                <w:color w:val="000000" w:themeColor="text1"/>
                <w:sz w:val="16"/>
                <w:szCs w:val="16"/>
              </w:rPr>
              <w:t>Year 10</w:t>
            </w:r>
          </w:p>
        </w:tc>
        <w:tc>
          <w:tcPr>
            <w:tcW w:w="1095"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tcPr>
          <w:p w14:paraId="6B643E35" w14:textId="77777777" w:rsidR="002302BB" w:rsidRPr="00C861D9" w:rsidRDefault="002302BB">
            <w:pPr>
              <w:jc w:val="center"/>
              <w:rPr>
                <w:rFonts w:ascii="Arial" w:hAnsi="Arial" w:cs="Arial"/>
                <w:b/>
                <w:color w:val="000000" w:themeColor="text1"/>
                <w:sz w:val="16"/>
                <w:szCs w:val="16"/>
              </w:rPr>
            </w:pPr>
            <w:r w:rsidRPr="0013695E">
              <w:rPr>
                <w:rFonts w:ascii="Arial" w:hAnsi="Arial" w:cs="Arial"/>
                <w:b/>
                <w:sz w:val="16"/>
                <w:szCs w:val="16"/>
              </w:rPr>
              <w:t>O&amp;M Sub-total</w:t>
            </w:r>
          </w:p>
        </w:tc>
      </w:tr>
      <w:tr w:rsidR="002302BB" w14:paraId="7E559A47" w14:textId="77777777" w:rsidTr="0056783E">
        <w:trPr>
          <w:cantSplit/>
          <w:trHeight w:val="525"/>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23119438" w14:textId="77777777" w:rsidR="002302BB" w:rsidRPr="001C13C4" w:rsidRDefault="002302BB" w:rsidP="001C13C4">
            <w:pPr>
              <w:spacing w:before="60" w:after="60"/>
              <w:jc w:val="center"/>
              <w:rPr>
                <w:rFonts w:ascii="Arial" w:hAnsi="Arial"/>
                <w:color w:val="000000"/>
                <w:sz w:val="16"/>
                <w:szCs w:val="16"/>
              </w:rPr>
            </w:pPr>
            <w:r w:rsidRPr="001C13C4">
              <w:rPr>
                <w:rFonts w:ascii="Arial" w:hAnsi="Arial"/>
                <w:color w:val="000000"/>
                <w:sz w:val="16"/>
                <w:szCs w:val="16"/>
              </w:rPr>
              <w:t>1</w:t>
            </w:r>
          </w:p>
        </w:tc>
        <w:tc>
          <w:tcPr>
            <w:tcW w:w="18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6FE7CE" w14:textId="77777777" w:rsidR="002302BB" w:rsidRPr="001C13C4" w:rsidRDefault="002302BB">
            <w:pPr>
              <w:spacing w:before="60" w:after="60"/>
              <w:rPr>
                <w:rFonts w:ascii="Arial" w:hAnsi="Arial"/>
                <w:color w:val="000000"/>
                <w:sz w:val="16"/>
                <w:szCs w:val="16"/>
              </w:rPr>
            </w:pPr>
            <w:r w:rsidRPr="001C13C4">
              <w:rPr>
                <w:rFonts w:ascii="Arial" w:hAnsi="Arial"/>
                <w:color w:val="000000"/>
                <w:sz w:val="16"/>
                <w:szCs w:val="16"/>
              </w:rPr>
              <w:t>Software and Licensing Fees</w:t>
            </w:r>
            <w:r w:rsidRPr="001C13C4">
              <w:rPr>
                <w:rFonts w:ascii="Arial" w:hAnsi="Arial" w:cs="Arial"/>
                <w:color w:val="000000"/>
                <w:sz w:val="16"/>
                <w:szCs w:val="16"/>
              </w:rPr>
              <w:t xml:space="preserve"> – exclude costs captured for the Project</w:t>
            </w:r>
          </w:p>
        </w:tc>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41CC446" w14:textId="77777777" w:rsidR="002302BB" w:rsidRPr="001C13C4" w:rsidRDefault="002302BB">
            <w:pPr>
              <w:spacing w:before="60" w:after="60"/>
              <w:rPr>
                <w:rFonts w:ascii="Arial" w:hAnsi="Arial" w:cs="Arial"/>
                <w:color w:val="000000"/>
                <w:sz w:val="16"/>
                <w:szCs w:val="16"/>
              </w:rPr>
            </w:pPr>
            <w:r w:rsidRPr="001C13C4">
              <w:rPr>
                <w:rFonts w:ascii="Arial" w:hAnsi="Arial" w:cs="Arial"/>
                <w:color w:val="000000"/>
                <w:sz w:val="16"/>
                <w:szCs w:val="16"/>
              </w:rPr>
              <w:t>N/A</w:t>
            </w:r>
          </w:p>
          <w:p w14:paraId="5EA25D69" w14:textId="77777777" w:rsidR="002302BB" w:rsidRPr="001C13C4" w:rsidRDefault="002302BB">
            <w:pPr>
              <w:spacing w:before="60" w:after="60"/>
              <w:rPr>
                <w:rFonts w:ascii="Arial" w:hAnsi="Arial"/>
                <w:color w:val="000000"/>
                <w:sz w:val="16"/>
                <w:szCs w:val="16"/>
              </w:rPr>
            </w:pPr>
            <w:r w:rsidRPr="001C13C4">
              <w:rPr>
                <w:rFonts w:ascii="Arial" w:hAnsi="Arial" w:cs="Arial"/>
                <w:color w:val="000000"/>
                <w:sz w:val="16"/>
                <w:szCs w:val="16"/>
              </w:rPr>
              <w:t xml:space="preserve"> list in Cost Table 1</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5E676E3" w14:textId="77777777" w:rsidR="002302BB" w:rsidRPr="001C13C4" w:rsidRDefault="002302BB">
            <w:pPr>
              <w:spacing w:before="60" w:after="60"/>
              <w:rPr>
                <w:rFonts w:ascii="Arial" w:hAnsi="Arial"/>
                <w:color w:val="000000"/>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56BB1F7"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F971FDB" w14:textId="77777777" w:rsidR="002302BB" w:rsidRPr="001C13C4" w:rsidRDefault="002302BB">
            <w:pPr>
              <w:spacing w:before="60" w:after="60"/>
              <w:ind w:right="-110"/>
              <w:rPr>
                <w:rFonts w:ascii="Arial" w:hAnsi="Arial"/>
                <w:color w:val="000000"/>
                <w:sz w:val="16"/>
                <w:szCs w:val="16"/>
              </w:rPr>
            </w:pP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3ADE734"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18B9D24"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418539C" w14:textId="77777777" w:rsidR="002302BB" w:rsidRPr="001C13C4" w:rsidRDefault="002302BB">
            <w:pPr>
              <w:spacing w:before="60" w:after="60"/>
              <w:rPr>
                <w:rFonts w:ascii="Arial" w:hAnsi="Arial" w:cs="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14:paraId="044C3FF2" w14:textId="77777777" w:rsidR="002302BB" w:rsidRPr="001C13C4" w:rsidRDefault="002302BB">
            <w:pPr>
              <w:rPr>
                <w:rFonts w:ascii="Arial" w:hAnsi="Arial" w:cs="Arial"/>
                <w:color w:val="000000" w:themeColor="text1"/>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tcPr>
          <w:p w14:paraId="7C3DEA32" w14:textId="77777777" w:rsidR="002302BB" w:rsidRPr="001C13C4" w:rsidRDefault="002302BB">
            <w:pPr>
              <w:rPr>
                <w:rFonts w:ascii="Arial" w:hAnsi="Arial" w:cs="Arial"/>
                <w:color w:val="000000" w:themeColor="text1"/>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6E4E84B6" w14:textId="77777777" w:rsidR="002302BB" w:rsidRPr="001C13C4" w:rsidRDefault="002302BB">
            <w:pPr>
              <w:rPr>
                <w:rFonts w:ascii="Arial" w:hAnsi="Arial" w:cs="Arial"/>
                <w:color w:val="000000" w:themeColor="text1"/>
                <w:sz w:val="16"/>
                <w:szCs w:val="16"/>
              </w:rPr>
            </w:pPr>
          </w:p>
        </w:tc>
        <w:tc>
          <w:tcPr>
            <w:tcW w:w="1095" w:type="dxa"/>
            <w:tcBorders>
              <w:top w:val="single" w:sz="4" w:space="0" w:color="auto"/>
              <w:left w:val="single" w:sz="4" w:space="0" w:color="auto"/>
              <w:bottom w:val="single" w:sz="4" w:space="0" w:color="auto"/>
              <w:right w:val="single" w:sz="4" w:space="0" w:color="auto"/>
            </w:tcBorders>
            <w:shd w:val="clear" w:color="auto" w:fill="FFFFFF" w:themeFill="background1"/>
          </w:tcPr>
          <w:p w14:paraId="55462065" w14:textId="77777777" w:rsidR="002302BB" w:rsidRPr="001C13C4" w:rsidRDefault="002302BB">
            <w:pPr>
              <w:rPr>
                <w:rFonts w:ascii="Arial" w:hAnsi="Arial" w:cs="Arial"/>
                <w:color w:val="000000" w:themeColor="text1"/>
                <w:sz w:val="16"/>
                <w:szCs w:val="16"/>
              </w:rPr>
            </w:pPr>
          </w:p>
        </w:tc>
      </w:tr>
      <w:tr w:rsidR="002302BB" w14:paraId="60A9E4F8" w14:textId="77777777" w:rsidTr="0056783E">
        <w:trPr>
          <w:cantSplit/>
          <w:trHeight w:val="525"/>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50CA2F5" w14:textId="77777777" w:rsidR="002302BB" w:rsidRPr="001C13C4" w:rsidRDefault="002302BB" w:rsidP="001C13C4">
            <w:pPr>
              <w:spacing w:before="60" w:after="60"/>
              <w:jc w:val="center"/>
              <w:rPr>
                <w:rFonts w:ascii="Arial" w:hAnsi="Arial"/>
                <w:color w:val="000000"/>
                <w:sz w:val="16"/>
                <w:szCs w:val="16"/>
              </w:rPr>
            </w:pPr>
            <w:r w:rsidRPr="001C13C4">
              <w:rPr>
                <w:rFonts w:ascii="Arial" w:hAnsi="Arial"/>
                <w:color w:val="000000"/>
                <w:sz w:val="16"/>
                <w:szCs w:val="16"/>
              </w:rPr>
              <w:lastRenderedPageBreak/>
              <w:t>2</w:t>
            </w:r>
          </w:p>
        </w:tc>
        <w:tc>
          <w:tcPr>
            <w:tcW w:w="1805" w:type="dxa"/>
            <w:tcBorders>
              <w:top w:val="single" w:sz="4" w:space="0" w:color="auto"/>
              <w:left w:val="single" w:sz="4" w:space="0" w:color="auto"/>
              <w:bottom w:val="single" w:sz="4" w:space="0" w:color="auto"/>
              <w:right w:val="single" w:sz="4" w:space="0" w:color="auto"/>
            </w:tcBorders>
            <w:shd w:val="clear" w:color="auto" w:fill="FFFFFF" w:themeFill="background1"/>
          </w:tcPr>
          <w:p w14:paraId="40D472EF" w14:textId="77777777" w:rsidR="002302BB" w:rsidRPr="001C13C4" w:rsidRDefault="002302BB">
            <w:pPr>
              <w:spacing w:before="60" w:after="60"/>
              <w:rPr>
                <w:rFonts w:ascii="Arial" w:hAnsi="Arial"/>
                <w:color w:val="000000"/>
                <w:sz w:val="16"/>
                <w:szCs w:val="16"/>
              </w:rPr>
            </w:pPr>
            <w:r w:rsidRPr="001C13C4">
              <w:rPr>
                <w:rFonts w:ascii="Arial" w:hAnsi="Arial"/>
                <w:color w:val="000000"/>
                <w:sz w:val="16"/>
                <w:szCs w:val="16"/>
              </w:rPr>
              <w:t>Third</w:t>
            </w:r>
            <w:r w:rsidRPr="001C13C4">
              <w:rPr>
                <w:rFonts w:ascii="Arial" w:hAnsi="Arial" w:cs="Arial"/>
                <w:color w:val="000000"/>
                <w:sz w:val="16"/>
                <w:szCs w:val="16"/>
              </w:rPr>
              <w:t>-</w:t>
            </w:r>
            <w:r w:rsidRPr="001C13C4">
              <w:rPr>
                <w:rFonts w:ascii="Arial" w:hAnsi="Arial"/>
                <w:color w:val="000000"/>
                <w:sz w:val="16"/>
                <w:szCs w:val="16"/>
              </w:rPr>
              <w:t>Party Software</w:t>
            </w:r>
          </w:p>
        </w:tc>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14A242D" w14:textId="77777777" w:rsidR="002302BB" w:rsidRPr="001C13C4" w:rsidRDefault="002302BB">
            <w:pPr>
              <w:spacing w:before="60" w:after="60"/>
              <w:rPr>
                <w:rFonts w:ascii="Arial" w:hAnsi="Arial" w:cs="Arial"/>
                <w:color w:val="000000"/>
                <w:sz w:val="16"/>
                <w:szCs w:val="16"/>
              </w:rPr>
            </w:pPr>
            <w:r w:rsidRPr="001C13C4">
              <w:rPr>
                <w:rFonts w:ascii="Arial" w:hAnsi="Arial" w:cs="Arial"/>
                <w:color w:val="000000"/>
                <w:sz w:val="16"/>
                <w:szCs w:val="16"/>
              </w:rPr>
              <w:t xml:space="preserve">N/A </w:t>
            </w:r>
          </w:p>
          <w:p w14:paraId="045A94AA" w14:textId="77777777" w:rsidR="002302BB" w:rsidRPr="001C13C4" w:rsidRDefault="002302BB">
            <w:pPr>
              <w:spacing w:before="60" w:after="60"/>
              <w:rPr>
                <w:rFonts w:ascii="Arial" w:hAnsi="Arial" w:cs="Arial"/>
                <w:color w:val="000000"/>
                <w:sz w:val="16"/>
                <w:szCs w:val="16"/>
              </w:rPr>
            </w:pPr>
            <w:r w:rsidRPr="001C13C4">
              <w:rPr>
                <w:rFonts w:ascii="Arial" w:hAnsi="Arial" w:cs="Arial"/>
                <w:color w:val="000000"/>
                <w:sz w:val="16"/>
                <w:szCs w:val="16"/>
              </w:rPr>
              <w:t xml:space="preserve"> list in Cost Table 1</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205E7B8" w14:textId="77777777" w:rsidR="002302BB" w:rsidRPr="001C13C4" w:rsidRDefault="002302BB">
            <w:pPr>
              <w:spacing w:before="60" w:after="60"/>
              <w:rPr>
                <w:rFonts w:ascii="Arial" w:hAnsi="Arial"/>
                <w:color w:val="000000"/>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7974CE4"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26DB8DE" w14:textId="77777777" w:rsidR="002302BB" w:rsidRPr="001C13C4" w:rsidRDefault="002302BB">
            <w:pPr>
              <w:spacing w:before="60" w:after="60"/>
              <w:rPr>
                <w:rFonts w:ascii="Arial" w:hAnsi="Arial"/>
                <w:color w:val="000000"/>
                <w:sz w:val="16"/>
                <w:szCs w:val="16"/>
              </w:rPr>
            </w:pP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65A0806"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6F28CD1"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2112870" w14:textId="77777777" w:rsidR="002302BB" w:rsidRPr="001C13C4" w:rsidRDefault="002302BB">
            <w:pPr>
              <w:spacing w:before="60" w:after="60"/>
              <w:rPr>
                <w:rFonts w:ascii="Arial" w:hAnsi="Arial" w:cs="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14:paraId="6749037D" w14:textId="77777777" w:rsidR="002302BB" w:rsidRPr="001C13C4" w:rsidRDefault="002302BB">
            <w:pPr>
              <w:rPr>
                <w:rFonts w:ascii="Arial" w:hAnsi="Arial" w:cs="Arial"/>
                <w:color w:val="000000" w:themeColor="text1"/>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tcPr>
          <w:p w14:paraId="7717B218" w14:textId="77777777" w:rsidR="002302BB" w:rsidRPr="001C13C4" w:rsidRDefault="002302BB">
            <w:pPr>
              <w:rPr>
                <w:rFonts w:ascii="Arial" w:hAnsi="Arial" w:cs="Arial"/>
                <w:color w:val="000000" w:themeColor="text1"/>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631831D6" w14:textId="77777777" w:rsidR="002302BB" w:rsidRPr="001C13C4" w:rsidRDefault="002302BB">
            <w:pPr>
              <w:rPr>
                <w:rFonts w:ascii="Arial" w:hAnsi="Arial" w:cs="Arial"/>
                <w:color w:val="000000" w:themeColor="text1"/>
                <w:sz w:val="16"/>
                <w:szCs w:val="16"/>
              </w:rPr>
            </w:pPr>
          </w:p>
        </w:tc>
        <w:tc>
          <w:tcPr>
            <w:tcW w:w="1095" w:type="dxa"/>
            <w:tcBorders>
              <w:top w:val="single" w:sz="4" w:space="0" w:color="auto"/>
              <w:left w:val="single" w:sz="4" w:space="0" w:color="auto"/>
              <w:bottom w:val="single" w:sz="4" w:space="0" w:color="auto"/>
              <w:right w:val="single" w:sz="4" w:space="0" w:color="auto"/>
            </w:tcBorders>
            <w:shd w:val="clear" w:color="auto" w:fill="FFFFFF" w:themeFill="background1"/>
          </w:tcPr>
          <w:p w14:paraId="323CC6F8" w14:textId="77777777" w:rsidR="002302BB" w:rsidRPr="001C13C4" w:rsidRDefault="002302BB">
            <w:pPr>
              <w:rPr>
                <w:rFonts w:ascii="Arial" w:hAnsi="Arial" w:cs="Arial"/>
                <w:color w:val="000000" w:themeColor="text1"/>
                <w:sz w:val="16"/>
                <w:szCs w:val="16"/>
              </w:rPr>
            </w:pPr>
          </w:p>
        </w:tc>
      </w:tr>
      <w:tr w:rsidR="002302BB" w14:paraId="2E146293" w14:textId="77777777" w:rsidTr="0056783E">
        <w:trPr>
          <w:cantSplit/>
          <w:trHeight w:val="315"/>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0C1E5DE" w14:textId="77777777" w:rsidR="002302BB" w:rsidRPr="001C13C4" w:rsidRDefault="002302BB" w:rsidP="001C13C4">
            <w:pPr>
              <w:spacing w:before="60" w:after="60"/>
              <w:jc w:val="center"/>
              <w:rPr>
                <w:rFonts w:ascii="Arial" w:hAnsi="Arial"/>
                <w:color w:val="000000"/>
                <w:sz w:val="16"/>
                <w:szCs w:val="16"/>
              </w:rPr>
            </w:pPr>
            <w:r w:rsidRPr="001C13C4">
              <w:rPr>
                <w:rFonts w:ascii="Arial" w:hAnsi="Arial" w:cs="Arial"/>
                <w:color w:val="000000"/>
                <w:sz w:val="16"/>
                <w:szCs w:val="16"/>
              </w:rPr>
              <w:t>3</w:t>
            </w:r>
          </w:p>
        </w:tc>
        <w:tc>
          <w:tcPr>
            <w:tcW w:w="1805" w:type="dxa"/>
            <w:tcBorders>
              <w:top w:val="single" w:sz="4" w:space="0" w:color="auto"/>
              <w:left w:val="single" w:sz="4" w:space="0" w:color="auto"/>
              <w:bottom w:val="single" w:sz="4" w:space="0" w:color="auto"/>
              <w:right w:val="single" w:sz="4" w:space="0" w:color="auto"/>
            </w:tcBorders>
            <w:shd w:val="clear" w:color="auto" w:fill="FFFFFF" w:themeFill="background1"/>
          </w:tcPr>
          <w:p w14:paraId="599C6571" w14:textId="77777777" w:rsidR="002302BB" w:rsidRPr="001C13C4" w:rsidRDefault="002302BB">
            <w:pPr>
              <w:spacing w:before="60" w:after="60"/>
              <w:rPr>
                <w:rFonts w:ascii="Arial" w:hAnsi="Arial"/>
                <w:color w:val="000000"/>
                <w:sz w:val="16"/>
                <w:szCs w:val="16"/>
              </w:rPr>
            </w:pPr>
            <w:r w:rsidRPr="001C13C4">
              <w:rPr>
                <w:rFonts w:ascii="Arial" w:hAnsi="Arial" w:cs="Arial"/>
                <w:color w:val="000000"/>
                <w:sz w:val="16"/>
                <w:szCs w:val="16"/>
              </w:rPr>
              <w:t>Annual Maintenance Costs not included in Software License Costs</w:t>
            </w:r>
          </w:p>
        </w:tc>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FEC7A30" w14:textId="77777777" w:rsidR="002302BB" w:rsidRPr="001C13C4" w:rsidRDefault="002302BB">
            <w:pPr>
              <w:spacing w:before="60" w:after="60"/>
              <w:rPr>
                <w:rFonts w:ascii="Arial" w:hAnsi="Arial"/>
                <w:color w:val="000000"/>
                <w:sz w:val="16"/>
                <w:szCs w:val="16"/>
              </w:rPr>
            </w:pPr>
            <w:r w:rsidRPr="001C13C4">
              <w:rPr>
                <w:rFonts w:ascii="Arial" w:hAnsi="Arial"/>
                <w:color w:val="000000"/>
                <w:sz w:val="16"/>
                <w:szCs w:val="16"/>
              </w:rPr>
              <w:t>N/A for Year 1</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E1870FC" w14:textId="77777777" w:rsidR="002302BB" w:rsidRPr="001C13C4" w:rsidRDefault="002302BB">
            <w:pPr>
              <w:spacing w:before="60" w:after="60"/>
              <w:rPr>
                <w:rFonts w:ascii="Arial" w:hAnsi="Arial"/>
                <w:color w:val="000000"/>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AB33C73"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922FDDE" w14:textId="77777777" w:rsidR="002302BB" w:rsidRPr="001C13C4" w:rsidRDefault="002302BB">
            <w:pPr>
              <w:spacing w:before="60" w:after="60"/>
              <w:rPr>
                <w:rFonts w:ascii="Arial" w:hAnsi="Arial"/>
                <w:color w:val="000000"/>
                <w:sz w:val="16"/>
                <w:szCs w:val="16"/>
              </w:rPr>
            </w:pP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E71EB51"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35D48B6"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CBB3022" w14:textId="77777777" w:rsidR="002302BB" w:rsidRPr="001C13C4" w:rsidRDefault="002302BB">
            <w:pPr>
              <w:spacing w:before="60" w:after="60"/>
              <w:rPr>
                <w:rFonts w:ascii="Arial" w:hAnsi="Arial" w:cs="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14:paraId="54323CCD" w14:textId="77777777" w:rsidR="002302BB" w:rsidRPr="001C13C4" w:rsidRDefault="002302BB">
            <w:pPr>
              <w:rPr>
                <w:rFonts w:ascii="Arial" w:hAnsi="Arial" w:cs="Arial"/>
                <w:color w:val="000000" w:themeColor="text1"/>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tcPr>
          <w:p w14:paraId="26536402" w14:textId="77777777" w:rsidR="002302BB" w:rsidRPr="001C13C4" w:rsidRDefault="002302BB">
            <w:pPr>
              <w:rPr>
                <w:rFonts w:ascii="Arial" w:hAnsi="Arial" w:cs="Arial"/>
                <w:color w:val="000000" w:themeColor="text1"/>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68306AE7" w14:textId="77777777" w:rsidR="002302BB" w:rsidRPr="001C13C4" w:rsidRDefault="002302BB">
            <w:pPr>
              <w:rPr>
                <w:rFonts w:ascii="Arial" w:hAnsi="Arial" w:cs="Arial"/>
                <w:color w:val="000000" w:themeColor="text1"/>
                <w:sz w:val="16"/>
                <w:szCs w:val="16"/>
              </w:rPr>
            </w:pPr>
          </w:p>
        </w:tc>
        <w:tc>
          <w:tcPr>
            <w:tcW w:w="1095" w:type="dxa"/>
            <w:tcBorders>
              <w:top w:val="single" w:sz="4" w:space="0" w:color="auto"/>
              <w:left w:val="single" w:sz="4" w:space="0" w:color="auto"/>
              <w:bottom w:val="single" w:sz="4" w:space="0" w:color="auto"/>
              <w:right w:val="single" w:sz="4" w:space="0" w:color="auto"/>
            </w:tcBorders>
            <w:shd w:val="clear" w:color="auto" w:fill="FFFFFF" w:themeFill="background1"/>
          </w:tcPr>
          <w:p w14:paraId="24821961" w14:textId="77777777" w:rsidR="002302BB" w:rsidRPr="001C13C4" w:rsidRDefault="002302BB">
            <w:pPr>
              <w:rPr>
                <w:rFonts w:ascii="Arial" w:hAnsi="Arial" w:cs="Arial"/>
                <w:color w:val="000000" w:themeColor="text1"/>
                <w:sz w:val="16"/>
                <w:szCs w:val="16"/>
              </w:rPr>
            </w:pPr>
          </w:p>
        </w:tc>
      </w:tr>
      <w:tr w:rsidR="002302BB" w14:paraId="2EAAE9D0" w14:textId="77777777" w:rsidTr="0056783E">
        <w:trPr>
          <w:cantSplit/>
          <w:trHeight w:val="525"/>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F166E0D" w14:textId="77777777" w:rsidR="002302BB" w:rsidRPr="001C13C4" w:rsidRDefault="002302BB" w:rsidP="001C13C4">
            <w:pPr>
              <w:spacing w:before="60" w:after="60"/>
              <w:jc w:val="center"/>
              <w:rPr>
                <w:rFonts w:ascii="Arial" w:hAnsi="Arial"/>
                <w:color w:val="000000"/>
                <w:sz w:val="16"/>
                <w:szCs w:val="16"/>
              </w:rPr>
            </w:pPr>
            <w:r w:rsidRPr="001C13C4">
              <w:rPr>
                <w:rFonts w:ascii="Arial" w:hAnsi="Arial" w:cs="Arial"/>
                <w:color w:val="000000"/>
                <w:sz w:val="16"/>
                <w:szCs w:val="16"/>
              </w:rPr>
              <w:t>4</w:t>
            </w:r>
          </w:p>
        </w:tc>
        <w:tc>
          <w:tcPr>
            <w:tcW w:w="18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88E1F4" w14:textId="77777777" w:rsidR="002302BB" w:rsidRPr="001C13C4" w:rsidRDefault="002302BB">
            <w:pPr>
              <w:spacing w:before="60" w:after="60"/>
              <w:rPr>
                <w:rFonts w:ascii="Arial" w:hAnsi="Arial"/>
                <w:color w:val="000000"/>
                <w:sz w:val="16"/>
                <w:szCs w:val="16"/>
              </w:rPr>
            </w:pPr>
            <w:r w:rsidRPr="001C13C4">
              <w:rPr>
                <w:rFonts w:ascii="Arial" w:hAnsi="Arial" w:cs="Arial"/>
                <w:color w:val="000000"/>
                <w:sz w:val="16"/>
                <w:szCs w:val="16"/>
              </w:rPr>
              <w:t>Help Desk/Customer Support/</w:t>
            </w:r>
            <w:r w:rsidRPr="001C13C4">
              <w:rPr>
                <w:rFonts w:ascii="Arial" w:hAnsi="Arial"/>
                <w:color w:val="000000"/>
                <w:sz w:val="16"/>
                <w:szCs w:val="16"/>
              </w:rPr>
              <w:t xml:space="preserve">Technical Support </w:t>
            </w:r>
            <w:r w:rsidRPr="001C13C4">
              <w:rPr>
                <w:rFonts w:ascii="Arial" w:hAnsi="Arial" w:cs="Arial"/>
                <w:color w:val="000000"/>
                <w:sz w:val="16"/>
                <w:szCs w:val="16"/>
              </w:rPr>
              <w:t>Costs, if not included in Software License</w:t>
            </w:r>
          </w:p>
        </w:tc>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05149CB" w14:textId="77777777" w:rsidR="002302BB" w:rsidRPr="001C13C4" w:rsidRDefault="002302BB">
            <w:pPr>
              <w:spacing w:before="60" w:after="60"/>
              <w:rPr>
                <w:rFonts w:ascii="Arial" w:hAnsi="Arial"/>
                <w:color w:val="000000"/>
                <w:sz w:val="16"/>
                <w:szCs w:val="16"/>
              </w:rPr>
            </w:pPr>
            <w:r w:rsidRPr="001C13C4">
              <w:rPr>
                <w:rFonts w:ascii="Arial" w:hAnsi="Arial"/>
                <w:color w:val="000000"/>
                <w:sz w:val="16"/>
                <w:szCs w:val="16"/>
              </w:rPr>
              <w:t>N/A for Year 1</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988F032" w14:textId="77777777" w:rsidR="002302BB" w:rsidRPr="001C13C4" w:rsidRDefault="002302BB">
            <w:pPr>
              <w:spacing w:before="60" w:after="60"/>
              <w:rPr>
                <w:rFonts w:ascii="Arial" w:hAnsi="Arial"/>
                <w:color w:val="000000"/>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573AD52"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1CCDFB5" w14:textId="77777777" w:rsidR="002302BB" w:rsidRPr="001C13C4" w:rsidRDefault="002302BB">
            <w:pPr>
              <w:spacing w:before="60" w:after="60"/>
              <w:rPr>
                <w:rFonts w:ascii="Arial" w:hAnsi="Arial"/>
                <w:color w:val="000000"/>
                <w:sz w:val="16"/>
                <w:szCs w:val="16"/>
              </w:rPr>
            </w:pP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BAEF014"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13D1A7E"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02E048E" w14:textId="77777777" w:rsidR="002302BB" w:rsidRPr="001C13C4" w:rsidRDefault="002302BB">
            <w:pPr>
              <w:spacing w:before="60" w:after="60"/>
              <w:rPr>
                <w:rFonts w:ascii="Arial" w:hAnsi="Arial" w:cs="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14:paraId="20717895" w14:textId="77777777" w:rsidR="002302BB" w:rsidRPr="001C13C4" w:rsidRDefault="002302BB">
            <w:pPr>
              <w:rPr>
                <w:rFonts w:ascii="Arial" w:hAnsi="Arial" w:cs="Arial"/>
                <w:color w:val="000000" w:themeColor="text1"/>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tcPr>
          <w:p w14:paraId="3C2BA590" w14:textId="77777777" w:rsidR="002302BB" w:rsidRPr="001C13C4" w:rsidRDefault="002302BB">
            <w:pPr>
              <w:rPr>
                <w:rFonts w:ascii="Arial" w:hAnsi="Arial" w:cs="Arial"/>
                <w:color w:val="000000" w:themeColor="text1"/>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717B54B2" w14:textId="77777777" w:rsidR="002302BB" w:rsidRPr="001C13C4" w:rsidRDefault="002302BB">
            <w:pPr>
              <w:rPr>
                <w:rFonts w:ascii="Arial" w:hAnsi="Arial" w:cs="Arial"/>
                <w:color w:val="000000" w:themeColor="text1"/>
                <w:sz w:val="16"/>
                <w:szCs w:val="16"/>
              </w:rPr>
            </w:pPr>
          </w:p>
        </w:tc>
        <w:tc>
          <w:tcPr>
            <w:tcW w:w="1095" w:type="dxa"/>
            <w:tcBorders>
              <w:top w:val="single" w:sz="4" w:space="0" w:color="auto"/>
              <w:left w:val="single" w:sz="4" w:space="0" w:color="auto"/>
              <w:bottom w:val="single" w:sz="4" w:space="0" w:color="auto"/>
              <w:right w:val="single" w:sz="4" w:space="0" w:color="auto"/>
            </w:tcBorders>
            <w:shd w:val="clear" w:color="auto" w:fill="FFFFFF" w:themeFill="background1"/>
          </w:tcPr>
          <w:p w14:paraId="236D2ED8" w14:textId="77777777" w:rsidR="002302BB" w:rsidRPr="001C13C4" w:rsidRDefault="002302BB">
            <w:pPr>
              <w:rPr>
                <w:rFonts w:ascii="Arial" w:hAnsi="Arial" w:cs="Arial"/>
                <w:color w:val="000000" w:themeColor="text1"/>
                <w:sz w:val="16"/>
                <w:szCs w:val="16"/>
              </w:rPr>
            </w:pPr>
          </w:p>
        </w:tc>
      </w:tr>
      <w:tr w:rsidR="002302BB" w14:paraId="756D5F6A" w14:textId="77777777" w:rsidTr="0056783E">
        <w:trPr>
          <w:cantSplit/>
          <w:trHeight w:val="78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6DD8A621" w14:textId="77777777" w:rsidR="002302BB" w:rsidRPr="001C13C4" w:rsidRDefault="002302BB" w:rsidP="001C13C4">
            <w:pPr>
              <w:spacing w:before="60" w:after="60"/>
              <w:jc w:val="center"/>
              <w:rPr>
                <w:rFonts w:ascii="Arial" w:hAnsi="Arial"/>
                <w:color w:val="000000"/>
                <w:sz w:val="16"/>
                <w:szCs w:val="16"/>
              </w:rPr>
            </w:pPr>
            <w:r w:rsidRPr="001C13C4">
              <w:rPr>
                <w:rFonts w:ascii="Arial" w:hAnsi="Arial" w:cs="Arial"/>
                <w:color w:val="000000"/>
                <w:sz w:val="16"/>
                <w:szCs w:val="16"/>
              </w:rPr>
              <w:t>5</w:t>
            </w:r>
          </w:p>
        </w:tc>
        <w:tc>
          <w:tcPr>
            <w:tcW w:w="1805" w:type="dxa"/>
            <w:tcBorders>
              <w:top w:val="single" w:sz="4" w:space="0" w:color="auto"/>
              <w:left w:val="single" w:sz="4" w:space="0" w:color="auto"/>
              <w:bottom w:val="single" w:sz="4" w:space="0" w:color="auto"/>
              <w:right w:val="single" w:sz="4" w:space="0" w:color="auto"/>
            </w:tcBorders>
            <w:shd w:val="clear" w:color="auto" w:fill="FFFFFF" w:themeFill="background1"/>
          </w:tcPr>
          <w:p w14:paraId="2B6A2A77" w14:textId="77777777" w:rsidR="002302BB" w:rsidRPr="001C13C4" w:rsidRDefault="002302BB">
            <w:pPr>
              <w:spacing w:before="60" w:after="60"/>
              <w:rPr>
                <w:rFonts w:ascii="Arial" w:hAnsi="Arial"/>
                <w:color w:val="000000"/>
                <w:sz w:val="16"/>
                <w:szCs w:val="16"/>
              </w:rPr>
            </w:pPr>
            <w:r w:rsidRPr="001C13C4">
              <w:rPr>
                <w:rFonts w:ascii="Arial" w:hAnsi="Arial" w:cs="Arial"/>
                <w:color w:val="000000"/>
                <w:sz w:val="16"/>
                <w:szCs w:val="16"/>
              </w:rPr>
              <w:t>Project Deliverables (updates)</w:t>
            </w:r>
          </w:p>
        </w:tc>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2EBCF0E" w14:textId="77777777" w:rsidR="002302BB" w:rsidRPr="001C13C4" w:rsidRDefault="002302BB">
            <w:pPr>
              <w:spacing w:before="60" w:after="60"/>
              <w:rPr>
                <w:rFonts w:ascii="Arial" w:hAnsi="Arial" w:cs="Arial"/>
                <w:color w:val="000000"/>
                <w:sz w:val="16"/>
                <w:szCs w:val="16"/>
              </w:rPr>
            </w:pPr>
            <w:r w:rsidRPr="001C13C4">
              <w:rPr>
                <w:rFonts w:ascii="Arial" w:hAnsi="Arial" w:cs="Arial"/>
                <w:color w:val="000000"/>
                <w:sz w:val="16"/>
                <w:szCs w:val="16"/>
              </w:rPr>
              <w:t xml:space="preserve">N/A </w:t>
            </w:r>
          </w:p>
          <w:p w14:paraId="4B730BED" w14:textId="77777777" w:rsidR="002302BB" w:rsidRPr="001C13C4" w:rsidRDefault="002302BB">
            <w:pPr>
              <w:spacing w:before="60" w:after="60"/>
              <w:rPr>
                <w:rFonts w:ascii="Arial" w:hAnsi="Arial"/>
                <w:color w:val="000000"/>
                <w:sz w:val="16"/>
                <w:szCs w:val="16"/>
              </w:rPr>
            </w:pPr>
            <w:r w:rsidRPr="001C13C4">
              <w:rPr>
                <w:rFonts w:ascii="Arial" w:hAnsi="Arial" w:cs="Arial"/>
                <w:color w:val="000000"/>
                <w:sz w:val="16"/>
                <w:szCs w:val="16"/>
              </w:rPr>
              <w:t xml:space="preserve"> list in Cost Table 1</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9D53A6" w14:textId="77777777" w:rsidR="002302BB" w:rsidRPr="001C13C4" w:rsidRDefault="002302BB">
            <w:pPr>
              <w:spacing w:before="60" w:after="60"/>
              <w:rPr>
                <w:rFonts w:ascii="Arial" w:hAnsi="Arial"/>
                <w:color w:val="000000"/>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99EC4E6"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AF46ADF" w14:textId="77777777" w:rsidR="002302BB" w:rsidRPr="001C13C4" w:rsidRDefault="002302BB">
            <w:pPr>
              <w:spacing w:before="60" w:after="60"/>
              <w:rPr>
                <w:rFonts w:ascii="Arial" w:hAnsi="Arial"/>
                <w:color w:val="000000"/>
                <w:sz w:val="16"/>
                <w:szCs w:val="16"/>
              </w:rPr>
            </w:pP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DB4B324"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8496CE2"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3E2D6DE" w14:textId="77777777" w:rsidR="002302BB" w:rsidRPr="001C13C4" w:rsidRDefault="002302BB">
            <w:pPr>
              <w:spacing w:before="60" w:after="60"/>
              <w:rPr>
                <w:rFonts w:ascii="Arial" w:hAnsi="Arial" w:cs="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14:paraId="4059E867" w14:textId="77777777" w:rsidR="002302BB" w:rsidRPr="001C13C4" w:rsidRDefault="002302BB">
            <w:pPr>
              <w:rPr>
                <w:rFonts w:ascii="Arial" w:hAnsi="Arial" w:cs="Arial"/>
                <w:color w:val="000000" w:themeColor="text1"/>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tcPr>
          <w:p w14:paraId="54358485" w14:textId="77777777" w:rsidR="002302BB" w:rsidRPr="001C13C4" w:rsidRDefault="002302BB">
            <w:pPr>
              <w:rPr>
                <w:rFonts w:ascii="Arial" w:hAnsi="Arial" w:cs="Arial"/>
                <w:color w:val="000000" w:themeColor="text1"/>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2429B8A3" w14:textId="77777777" w:rsidR="002302BB" w:rsidRPr="001C13C4" w:rsidRDefault="002302BB">
            <w:pPr>
              <w:rPr>
                <w:rFonts w:ascii="Arial" w:hAnsi="Arial" w:cs="Arial"/>
                <w:color w:val="000000" w:themeColor="text1"/>
                <w:sz w:val="16"/>
                <w:szCs w:val="16"/>
              </w:rPr>
            </w:pPr>
          </w:p>
        </w:tc>
        <w:tc>
          <w:tcPr>
            <w:tcW w:w="1095" w:type="dxa"/>
            <w:tcBorders>
              <w:top w:val="single" w:sz="4" w:space="0" w:color="auto"/>
              <w:left w:val="single" w:sz="4" w:space="0" w:color="auto"/>
              <w:bottom w:val="single" w:sz="4" w:space="0" w:color="auto"/>
              <w:right w:val="single" w:sz="4" w:space="0" w:color="auto"/>
            </w:tcBorders>
            <w:shd w:val="clear" w:color="auto" w:fill="FFFFFF" w:themeFill="background1"/>
          </w:tcPr>
          <w:p w14:paraId="6F9D0247" w14:textId="77777777" w:rsidR="002302BB" w:rsidRPr="001C13C4" w:rsidRDefault="002302BB">
            <w:pPr>
              <w:rPr>
                <w:rFonts w:ascii="Arial" w:hAnsi="Arial" w:cs="Arial"/>
                <w:color w:val="000000" w:themeColor="text1"/>
                <w:sz w:val="16"/>
                <w:szCs w:val="16"/>
              </w:rPr>
            </w:pPr>
          </w:p>
        </w:tc>
      </w:tr>
      <w:tr w:rsidR="002302BB" w14:paraId="23D61A1A" w14:textId="77777777" w:rsidTr="0056783E">
        <w:trPr>
          <w:cantSplit/>
          <w:trHeight w:val="78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FF26EFF" w14:textId="77777777" w:rsidR="002302BB" w:rsidRPr="001C13C4" w:rsidRDefault="002302BB" w:rsidP="001C13C4">
            <w:pPr>
              <w:spacing w:before="60" w:after="60"/>
              <w:jc w:val="center"/>
              <w:rPr>
                <w:rFonts w:ascii="Arial" w:hAnsi="Arial"/>
                <w:color w:val="000000"/>
                <w:sz w:val="16"/>
                <w:szCs w:val="16"/>
              </w:rPr>
            </w:pPr>
            <w:r w:rsidRPr="001C13C4">
              <w:rPr>
                <w:rFonts w:ascii="Arial" w:hAnsi="Arial" w:cs="Arial"/>
                <w:color w:val="000000"/>
                <w:sz w:val="16"/>
                <w:szCs w:val="16"/>
              </w:rPr>
              <w:t>6</w:t>
            </w:r>
          </w:p>
        </w:tc>
        <w:tc>
          <w:tcPr>
            <w:tcW w:w="18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9938D5" w14:textId="60A001A5" w:rsidR="002302BB" w:rsidRPr="001C13C4" w:rsidRDefault="002302BB">
            <w:pPr>
              <w:spacing w:before="60" w:after="60"/>
              <w:rPr>
                <w:rFonts w:ascii="Arial" w:hAnsi="Arial"/>
                <w:color w:val="000000"/>
                <w:sz w:val="16"/>
                <w:szCs w:val="16"/>
              </w:rPr>
            </w:pPr>
            <w:r w:rsidRPr="001C13C4">
              <w:rPr>
                <w:rFonts w:ascii="Arial" w:hAnsi="Arial"/>
                <w:color w:val="000000"/>
                <w:sz w:val="16"/>
                <w:szCs w:val="16"/>
              </w:rPr>
              <w:t xml:space="preserve">Professional Services </w:t>
            </w:r>
            <w:r w:rsidRPr="001C13C4">
              <w:rPr>
                <w:rFonts w:ascii="Arial" w:hAnsi="Arial" w:cs="Arial"/>
                <w:color w:val="000000"/>
                <w:sz w:val="16"/>
                <w:szCs w:val="16"/>
              </w:rPr>
              <w:t xml:space="preserve">(hourly rate) </w:t>
            </w:r>
          </w:p>
        </w:tc>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B25F12A" w14:textId="77777777" w:rsidR="002302BB" w:rsidRPr="001C13C4" w:rsidRDefault="002302BB">
            <w:pPr>
              <w:spacing w:before="60" w:after="60"/>
              <w:rPr>
                <w:rFonts w:ascii="Arial" w:hAnsi="Arial" w:cs="Arial"/>
                <w:color w:val="000000"/>
                <w:sz w:val="16"/>
                <w:szCs w:val="16"/>
              </w:rPr>
            </w:pPr>
            <w:r w:rsidRPr="001C13C4">
              <w:rPr>
                <w:rFonts w:ascii="Arial" w:hAnsi="Arial" w:cs="Arial"/>
                <w:color w:val="000000"/>
                <w:sz w:val="16"/>
                <w:szCs w:val="16"/>
              </w:rPr>
              <w:t xml:space="preserve">N/A </w:t>
            </w:r>
          </w:p>
          <w:p w14:paraId="19A18B10" w14:textId="77777777" w:rsidR="002302BB" w:rsidRPr="001C13C4" w:rsidRDefault="002302BB">
            <w:pPr>
              <w:spacing w:before="60" w:after="60"/>
              <w:rPr>
                <w:rFonts w:ascii="Arial" w:hAnsi="Arial"/>
                <w:color w:val="000000"/>
                <w:sz w:val="16"/>
                <w:szCs w:val="16"/>
              </w:rPr>
            </w:pPr>
            <w:r w:rsidRPr="001C13C4">
              <w:rPr>
                <w:rFonts w:ascii="Arial" w:hAnsi="Arial" w:cs="Arial"/>
                <w:color w:val="000000"/>
                <w:sz w:val="16"/>
                <w:szCs w:val="16"/>
              </w:rPr>
              <w:t xml:space="preserve"> list in Cost Table 1</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5609E21" w14:textId="77777777" w:rsidR="002302BB" w:rsidRPr="001C13C4" w:rsidRDefault="002302BB">
            <w:pPr>
              <w:spacing w:before="60" w:after="60"/>
              <w:rPr>
                <w:rFonts w:ascii="Arial" w:hAnsi="Arial"/>
                <w:color w:val="000000"/>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69F5678"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9C50472" w14:textId="77777777" w:rsidR="002302BB" w:rsidRPr="001C13C4" w:rsidRDefault="002302BB">
            <w:pPr>
              <w:spacing w:before="60" w:after="60"/>
              <w:rPr>
                <w:rFonts w:ascii="Arial" w:hAnsi="Arial"/>
                <w:color w:val="000000"/>
                <w:sz w:val="16"/>
                <w:szCs w:val="16"/>
              </w:rPr>
            </w:pP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64874DC"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4B807E4"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313AC38" w14:textId="77777777" w:rsidR="002302BB" w:rsidRPr="001C13C4" w:rsidRDefault="002302BB">
            <w:pPr>
              <w:spacing w:before="60" w:after="60"/>
              <w:rPr>
                <w:rFonts w:ascii="Arial" w:hAnsi="Arial" w:cs="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14:paraId="24C29386" w14:textId="77777777" w:rsidR="002302BB" w:rsidRPr="001C13C4" w:rsidRDefault="002302BB">
            <w:pPr>
              <w:rPr>
                <w:rFonts w:ascii="Arial" w:hAnsi="Arial" w:cs="Arial"/>
                <w:color w:val="000000" w:themeColor="text1"/>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tcPr>
          <w:p w14:paraId="57A2317B" w14:textId="77777777" w:rsidR="002302BB" w:rsidRPr="001C13C4" w:rsidRDefault="002302BB">
            <w:pPr>
              <w:rPr>
                <w:rFonts w:ascii="Arial" w:hAnsi="Arial" w:cs="Arial"/>
                <w:color w:val="000000" w:themeColor="text1"/>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04511633" w14:textId="77777777" w:rsidR="002302BB" w:rsidRPr="001C13C4" w:rsidRDefault="002302BB">
            <w:pPr>
              <w:rPr>
                <w:rFonts w:ascii="Arial" w:hAnsi="Arial" w:cs="Arial"/>
                <w:color w:val="000000" w:themeColor="text1"/>
                <w:sz w:val="16"/>
                <w:szCs w:val="16"/>
              </w:rPr>
            </w:pPr>
          </w:p>
        </w:tc>
        <w:tc>
          <w:tcPr>
            <w:tcW w:w="1095" w:type="dxa"/>
            <w:tcBorders>
              <w:top w:val="single" w:sz="4" w:space="0" w:color="auto"/>
              <w:left w:val="single" w:sz="4" w:space="0" w:color="auto"/>
              <w:bottom w:val="single" w:sz="4" w:space="0" w:color="auto"/>
              <w:right w:val="single" w:sz="4" w:space="0" w:color="auto"/>
            </w:tcBorders>
            <w:shd w:val="clear" w:color="auto" w:fill="FFFFFF" w:themeFill="background1"/>
          </w:tcPr>
          <w:p w14:paraId="35CD6630" w14:textId="77777777" w:rsidR="002302BB" w:rsidRPr="001C13C4" w:rsidRDefault="002302BB">
            <w:pPr>
              <w:rPr>
                <w:rFonts w:ascii="Arial" w:hAnsi="Arial" w:cs="Arial"/>
                <w:color w:val="000000" w:themeColor="text1"/>
                <w:sz w:val="16"/>
                <w:szCs w:val="16"/>
              </w:rPr>
            </w:pPr>
          </w:p>
        </w:tc>
      </w:tr>
      <w:tr w:rsidR="002302BB" w14:paraId="5AF232E9" w14:textId="77777777" w:rsidTr="0056783E">
        <w:trPr>
          <w:cantSplit/>
          <w:trHeight w:val="780"/>
          <w:jc w:val="center"/>
        </w:trPr>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7B4290A" w14:textId="77777777" w:rsidR="002302BB" w:rsidRPr="001C13C4" w:rsidRDefault="002302BB" w:rsidP="001C13C4">
            <w:pPr>
              <w:spacing w:before="60" w:after="60"/>
              <w:jc w:val="center"/>
              <w:rPr>
                <w:rFonts w:ascii="Arial" w:hAnsi="Arial" w:cs="Arial"/>
                <w:color w:val="000000"/>
                <w:sz w:val="16"/>
                <w:szCs w:val="16"/>
              </w:rPr>
            </w:pPr>
            <w:r w:rsidRPr="001C13C4">
              <w:rPr>
                <w:rFonts w:ascii="Arial" w:hAnsi="Arial" w:cs="Arial"/>
                <w:color w:val="000000"/>
                <w:sz w:val="16"/>
                <w:szCs w:val="16"/>
              </w:rPr>
              <w:t>7</w:t>
            </w:r>
          </w:p>
        </w:tc>
        <w:tc>
          <w:tcPr>
            <w:tcW w:w="1805" w:type="dxa"/>
            <w:tcBorders>
              <w:top w:val="single" w:sz="4" w:space="0" w:color="auto"/>
              <w:left w:val="single" w:sz="4" w:space="0" w:color="auto"/>
              <w:bottom w:val="single" w:sz="4" w:space="0" w:color="auto"/>
              <w:right w:val="single" w:sz="4" w:space="0" w:color="auto"/>
            </w:tcBorders>
            <w:shd w:val="clear" w:color="auto" w:fill="FFFFFF" w:themeFill="background1"/>
          </w:tcPr>
          <w:p w14:paraId="05975D6C" w14:textId="77777777" w:rsidR="002302BB" w:rsidRPr="001C13C4" w:rsidRDefault="002302BB">
            <w:pPr>
              <w:spacing w:before="60" w:after="60"/>
              <w:rPr>
                <w:rFonts w:ascii="Arial" w:hAnsi="Arial" w:cs="Arial"/>
                <w:color w:val="000000"/>
                <w:sz w:val="16"/>
                <w:szCs w:val="16"/>
              </w:rPr>
            </w:pPr>
            <w:r w:rsidRPr="001C13C4">
              <w:rPr>
                <w:rFonts w:ascii="Arial" w:hAnsi="Arial" w:cs="Arial"/>
                <w:color w:val="000000"/>
                <w:sz w:val="16"/>
                <w:szCs w:val="16"/>
              </w:rPr>
              <w:t>Other Costs (itemize on an attachment)</w:t>
            </w:r>
          </w:p>
        </w:tc>
        <w:tc>
          <w:tcPr>
            <w:tcW w:w="71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AE7A438" w14:textId="77777777" w:rsidR="002302BB" w:rsidRPr="001C13C4" w:rsidRDefault="002302BB">
            <w:pPr>
              <w:spacing w:before="60" w:after="60"/>
              <w:rPr>
                <w:rFonts w:ascii="Arial" w:hAnsi="Arial" w:cs="Arial"/>
                <w:color w:val="000000"/>
                <w:sz w:val="16"/>
                <w:szCs w:val="16"/>
              </w:rPr>
            </w:pPr>
            <w:r w:rsidRPr="001C13C4">
              <w:rPr>
                <w:rFonts w:ascii="Arial" w:hAnsi="Arial" w:cs="Arial"/>
                <w:color w:val="000000"/>
                <w:sz w:val="16"/>
                <w:szCs w:val="16"/>
              </w:rPr>
              <w:t xml:space="preserve">N/A </w:t>
            </w:r>
          </w:p>
          <w:p w14:paraId="4393C3B9" w14:textId="77777777" w:rsidR="002302BB" w:rsidRPr="001C13C4" w:rsidRDefault="002302BB">
            <w:pPr>
              <w:spacing w:before="60" w:after="60"/>
              <w:rPr>
                <w:rFonts w:ascii="Arial" w:hAnsi="Arial"/>
                <w:color w:val="000000"/>
                <w:sz w:val="16"/>
                <w:szCs w:val="16"/>
              </w:rPr>
            </w:pPr>
            <w:r w:rsidRPr="001C13C4">
              <w:rPr>
                <w:rFonts w:ascii="Arial" w:hAnsi="Arial" w:cs="Arial"/>
                <w:color w:val="000000"/>
                <w:sz w:val="16"/>
                <w:szCs w:val="16"/>
              </w:rPr>
              <w:t>list in Cost Table 1</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6C85FB5" w14:textId="77777777" w:rsidR="002302BB" w:rsidRPr="001C13C4" w:rsidRDefault="002302BB">
            <w:pPr>
              <w:spacing w:before="60" w:after="60"/>
              <w:rPr>
                <w:rFonts w:ascii="Arial" w:hAnsi="Arial"/>
                <w:color w:val="000000"/>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00C71E1"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8799763" w14:textId="77777777" w:rsidR="002302BB" w:rsidRPr="001C13C4" w:rsidRDefault="002302BB">
            <w:pPr>
              <w:spacing w:before="60" w:after="60"/>
              <w:rPr>
                <w:rFonts w:ascii="Arial" w:hAnsi="Arial"/>
                <w:color w:val="000000"/>
                <w:sz w:val="16"/>
                <w:szCs w:val="16"/>
              </w:rPr>
            </w:pPr>
          </w:p>
        </w:tc>
        <w:tc>
          <w:tcPr>
            <w:tcW w:w="72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BB171DB"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1699D93"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BCEE107" w14:textId="77777777" w:rsidR="002302BB" w:rsidRPr="001C13C4" w:rsidRDefault="002302BB">
            <w:pPr>
              <w:spacing w:before="60" w:after="60"/>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14:paraId="0A9B8E1B" w14:textId="77777777" w:rsidR="002302BB" w:rsidRPr="001C13C4" w:rsidRDefault="002302BB">
            <w:pPr>
              <w:rPr>
                <w:rFonts w:ascii="Arial" w:hAnsi="Arial"/>
                <w:color w:val="000000" w:themeColor="text1"/>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tcPr>
          <w:p w14:paraId="0CA75D01" w14:textId="77777777" w:rsidR="002302BB" w:rsidRPr="001C13C4" w:rsidRDefault="002302BB">
            <w:pPr>
              <w:rPr>
                <w:rFonts w:ascii="Arial" w:hAnsi="Arial"/>
                <w:color w:val="000000" w:themeColor="text1"/>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0BA7B5E0" w14:textId="77777777" w:rsidR="002302BB" w:rsidRPr="001C13C4" w:rsidRDefault="002302BB">
            <w:pPr>
              <w:rPr>
                <w:rFonts w:ascii="Arial" w:hAnsi="Arial"/>
                <w:color w:val="000000" w:themeColor="text1"/>
                <w:sz w:val="16"/>
                <w:szCs w:val="16"/>
              </w:rPr>
            </w:pPr>
          </w:p>
        </w:tc>
        <w:tc>
          <w:tcPr>
            <w:tcW w:w="1095" w:type="dxa"/>
            <w:tcBorders>
              <w:top w:val="single" w:sz="4" w:space="0" w:color="auto"/>
              <w:left w:val="single" w:sz="4" w:space="0" w:color="auto"/>
              <w:bottom w:val="single" w:sz="4" w:space="0" w:color="auto"/>
              <w:right w:val="single" w:sz="4" w:space="0" w:color="auto"/>
            </w:tcBorders>
            <w:shd w:val="clear" w:color="auto" w:fill="FFFFFF" w:themeFill="background1"/>
          </w:tcPr>
          <w:p w14:paraId="3BF902EE" w14:textId="77777777" w:rsidR="002302BB" w:rsidRPr="001C13C4" w:rsidRDefault="002302BB">
            <w:pPr>
              <w:rPr>
                <w:rFonts w:ascii="Arial" w:hAnsi="Arial"/>
                <w:color w:val="000000" w:themeColor="text1"/>
                <w:sz w:val="16"/>
                <w:szCs w:val="16"/>
              </w:rPr>
            </w:pPr>
          </w:p>
        </w:tc>
      </w:tr>
      <w:tr w:rsidR="002302BB" w14:paraId="52C0A22E" w14:textId="77777777" w:rsidTr="0056783E">
        <w:trPr>
          <w:cantSplit/>
          <w:trHeight w:val="780"/>
          <w:jc w:val="center"/>
        </w:trPr>
        <w:tc>
          <w:tcPr>
            <w:tcW w:w="243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897F54E" w14:textId="77777777" w:rsidR="002302BB" w:rsidRPr="001C13C4" w:rsidRDefault="002302BB">
            <w:pPr>
              <w:spacing w:before="60" w:after="60"/>
              <w:rPr>
                <w:rFonts w:ascii="Arial" w:hAnsi="Arial" w:cs="Arial"/>
                <w:color w:val="000000"/>
                <w:sz w:val="16"/>
                <w:szCs w:val="16"/>
              </w:rPr>
            </w:pPr>
            <w:r w:rsidRPr="001C13C4">
              <w:rPr>
                <w:rFonts w:ascii="Arial" w:hAnsi="Arial"/>
                <w:b/>
                <w:sz w:val="16"/>
                <w:szCs w:val="16"/>
              </w:rPr>
              <w:t>O&amp;M TOTALS</w:t>
            </w:r>
          </w:p>
        </w:tc>
        <w:tc>
          <w:tcPr>
            <w:tcW w:w="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8AA70F4" w14:textId="77777777" w:rsidR="002302BB" w:rsidRPr="001C13C4" w:rsidRDefault="002302BB">
            <w:pPr>
              <w:spacing w:before="60" w:after="60"/>
              <w:jc w:val="center"/>
              <w:rPr>
                <w:rFonts w:ascii="Arial" w:hAnsi="Arial" w:cs="Arial"/>
                <w:color w:val="000000"/>
                <w:sz w:val="16"/>
                <w:szCs w:val="16"/>
              </w:rPr>
            </w:pPr>
            <w:r w:rsidRPr="001C13C4">
              <w:rPr>
                <w:rFonts w:ascii="Arial" w:hAnsi="Arial" w:cs="Arial"/>
                <w:color w:val="000000"/>
                <w:sz w:val="16"/>
                <w:szCs w:val="16"/>
              </w:rPr>
              <w:t>N/A</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DBBFC48" w14:textId="77777777" w:rsidR="002302BB" w:rsidRPr="001C13C4" w:rsidRDefault="002302BB">
            <w:pPr>
              <w:spacing w:before="60" w:after="60"/>
              <w:jc w:val="center"/>
              <w:rPr>
                <w:rFonts w:ascii="Arial" w:hAnsi="Arial"/>
                <w:color w:val="000000"/>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FCA467A" w14:textId="77777777" w:rsidR="002302BB" w:rsidRPr="001C13C4" w:rsidRDefault="002302BB">
            <w:pPr>
              <w:spacing w:before="60" w:after="60"/>
              <w:jc w:val="center"/>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DFE7482" w14:textId="77777777" w:rsidR="002302BB" w:rsidRPr="001C13C4" w:rsidRDefault="002302BB">
            <w:pPr>
              <w:spacing w:before="60" w:after="60"/>
              <w:jc w:val="center"/>
              <w:rPr>
                <w:rFonts w:ascii="Arial" w:hAnsi="Arial"/>
                <w:color w:val="000000"/>
                <w:sz w:val="16"/>
                <w:szCs w:val="16"/>
              </w:rPr>
            </w:pP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5C8964B" w14:textId="77777777" w:rsidR="002302BB" w:rsidRPr="001C13C4" w:rsidRDefault="002302BB">
            <w:pPr>
              <w:spacing w:before="60" w:after="60"/>
              <w:jc w:val="center"/>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B3A6068" w14:textId="77777777" w:rsidR="002302BB" w:rsidRPr="001C13C4" w:rsidRDefault="002302BB">
            <w:pPr>
              <w:spacing w:before="60" w:after="60"/>
              <w:jc w:val="center"/>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9917995" w14:textId="77777777" w:rsidR="002302BB" w:rsidRPr="001C13C4" w:rsidRDefault="002302BB">
            <w:pPr>
              <w:spacing w:before="60" w:after="60"/>
              <w:jc w:val="center"/>
              <w:rPr>
                <w:rFonts w:ascii="Arial" w:hAnsi="Arial"/>
                <w:color w:val="000000"/>
                <w:sz w:val="16"/>
                <w:szCs w:val="16"/>
              </w:rPr>
            </w:pP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F21016" w14:textId="77777777" w:rsidR="002302BB" w:rsidRPr="001C13C4" w:rsidRDefault="002302BB">
            <w:pPr>
              <w:jc w:val="center"/>
              <w:rPr>
                <w:rFonts w:ascii="Arial" w:hAnsi="Arial"/>
                <w:color w:val="000000" w:themeColor="text1"/>
                <w:sz w:val="16"/>
                <w:szCs w:val="16"/>
              </w:rPr>
            </w:pP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FF65B" w14:textId="77777777" w:rsidR="002302BB" w:rsidRPr="001C13C4" w:rsidRDefault="002302BB">
            <w:pPr>
              <w:jc w:val="center"/>
              <w:rPr>
                <w:rFonts w:ascii="Arial" w:hAnsi="Arial"/>
                <w:color w:val="000000" w:themeColor="text1"/>
                <w:sz w:val="16"/>
                <w:szCs w:val="16"/>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7ADD25" w14:textId="77777777" w:rsidR="002302BB" w:rsidRPr="001C13C4" w:rsidRDefault="002302BB">
            <w:pPr>
              <w:jc w:val="center"/>
              <w:rPr>
                <w:rFonts w:ascii="Arial" w:hAnsi="Arial"/>
                <w:color w:val="000000" w:themeColor="text1"/>
                <w:sz w:val="16"/>
                <w:szCs w:val="16"/>
              </w:rPr>
            </w:pPr>
          </w:p>
        </w:tc>
        <w:tc>
          <w:tcPr>
            <w:tcW w:w="1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82B75A" w14:textId="77777777" w:rsidR="002302BB" w:rsidRPr="001C13C4" w:rsidRDefault="002302BB">
            <w:pPr>
              <w:jc w:val="center"/>
              <w:rPr>
                <w:rFonts w:ascii="Arial" w:hAnsi="Arial"/>
                <w:color w:val="000000" w:themeColor="text1"/>
                <w:sz w:val="16"/>
                <w:szCs w:val="16"/>
              </w:rPr>
            </w:pPr>
          </w:p>
        </w:tc>
      </w:tr>
    </w:tbl>
    <w:p w14:paraId="431A982D" w14:textId="071522B8" w:rsidR="002302BB" w:rsidRDefault="002302BB" w:rsidP="002302BB">
      <w:pPr>
        <w:rPr>
          <w:rFonts w:ascii="Arial" w:eastAsia="Arial" w:hAnsi="Arial" w:cs="Arial"/>
          <w:b/>
          <w:sz w:val="22"/>
          <w:szCs w:val="20"/>
        </w:rPr>
      </w:pPr>
    </w:p>
    <w:p w14:paraId="6E4CCB8A" w14:textId="77777777" w:rsidR="002302BB" w:rsidRPr="0056783E" w:rsidRDefault="002302BB" w:rsidP="00523361">
      <w:pPr>
        <w:pStyle w:val="ListParagraph"/>
        <w:numPr>
          <w:ilvl w:val="6"/>
          <w:numId w:val="3"/>
        </w:numPr>
        <w:tabs>
          <w:tab w:val="clear" w:pos="2520"/>
        </w:tabs>
        <w:ind w:left="1080"/>
        <w:jc w:val="both"/>
        <w:rPr>
          <w:rFonts w:ascii="Arial" w:eastAsia="Arial" w:hAnsi="Arial" w:cs="Arial"/>
          <w:b/>
          <w:sz w:val="22"/>
          <w:szCs w:val="22"/>
        </w:rPr>
      </w:pPr>
      <w:r w:rsidRPr="0056783E">
        <w:rPr>
          <w:rFonts w:ascii="Arial" w:eastAsia="Arial" w:hAnsi="Arial" w:cs="Arial"/>
          <w:b/>
          <w:sz w:val="22"/>
          <w:szCs w:val="22"/>
        </w:rPr>
        <w:t>Cost Table 3: Total Cost of Contract</w:t>
      </w:r>
    </w:p>
    <w:p w14:paraId="3499CD57" w14:textId="243294E4" w:rsidR="002302BB" w:rsidRPr="004A554D" w:rsidRDefault="002302BB" w:rsidP="004A554D">
      <w:pPr>
        <w:spacing w:before="120" w:after="120"/>
        <w:ind w:left="1080"/>
        <w:jc w:val="both"/>
        <w:rPr>
          <w:rFonts w:ascii="Arial" w:eastAsia="Arial" w:hAnsi="Arial" w:cs="Arial"/>
          <w:sz w:val="22"/>
          <w:szCs w:val="20"/>
        </w:rPr>
      </w:pPr>
      <w:r>
        <w:rPr>
          <w:rFonts w:ascii="Arial" w:eastAsia="Arial" w:hAnsi="Arial" w:cs="Arial"/>
          <w:sz w:val="22"/>
          <w:szCs w:val="20"/>
        </w:rPr>
        <w:t>Cost Table 3 provides a summary of the Total Cost of the Contract for ten (10) years including project execution and operations &amp; maintenance.</w:t>
      </w:r>
    </w:p>
    <w:tbl>
      <w:tblPr>
        <w:tblW w:w="10350" w:type="dxa"/>
        <w:jc w:val="center"/>
        <w:shd w:val="clear" w:color="auto" w:fill="FFFFFF" w:themeFill="background1"/>
        <w:tblLayout w:type="fixed"/>
        <w:tblLook w:val="04A0" w:firstRow="1" w:lastRow="0" w:firstColumn="1" w:lastColumn="0" w:noHBand="0" w:noVBand="1"/>
      </w:tblPr>
      <w:tblGrid>
        <w:gridCol w:w="810"/>
        <w:gridCol w:w="3685"/>
        <w:gridCol w:w="1835"/>
        <w:gridCol w:w="2010"/>
        <w:gridCol w:w="2010"/>
      </w:tblGrid>
      <w:tr w:rsidR="002302BB" w14:paraId="0B37BD3F" w14:textId="77777777" w:rsidTr="00D218D8">
        <w:trPr>
          <w:cantSplit/>
          <w:trHeight w:val="548"/>
          <w:tblHeader/>
          <w:jc w:val="center"/>
        </w:trPr>
        <w:tc>
          <w:tcPr>
            <w:tcW w:w="10350" w:type="dxa"/>
            <w:gridSpan w:val="5"/>
            <w:tcBorders>
              <w:top w:val="single" w:sz="4" w:space="0" w:color="auto"/>
              <w:left w:val="single" w:sz="4" w:space="0" w:color="auto"/>
              <w:bottom w:val="single" w:sz="4" w:space="0" w:color="auto"/>
              <w:right w:val="single" w:sz="4" w:space="0" w:color="auto"/>
            </w:tcBorders>
            <w:shd w:val="clear" w:color="auto" w:fill="9BAABF"/>
            <w:vAlign w:val="center"/>
            <w:hideMark/>
          </w:tcPr>
          <w:p w14:paraId="0B675FF8" w14:textId="77777777" w:rsidR="002302BB" w:rsidRPr="006721F3" w:rsidRDefault="002302BB">
            <w:pPr>
              <w:jc w:val="center"/>
              <w:rPr>
                <w:rFonts w:ascii="Arial" w:hAnsi="Arial"/>
                <w:b/>
                <w:sz w:val="18"/>
              </w:rPr>
            </w:pPr>
            <w:bookmarkStart w:id="630" w:name="_Hlk59455419"/>
            <w:r w:rsidRPr="006721F3">
              <w:rPr>
                <w:rFonts w:ascii="Arial" w:hAnsi="Arial"/>
                <w:b/>
                <w:sz w:val="18"/>
              </w:rPr>
              <w:t>Cost Table 3: Total Cost of Contract</w:t>
            </w:r>
          </w:p>
          <w:p w14:paraId="17D96D03" w14:textId="20FC3974" w:rsidR="002302BB" w:rsidRPr="006721F3" w:rsidRDefault="0058498B">
            <w:pPr>
              <w:jc w:val="center"/>
              <w:rPr>
                <w:rFonts w:ascii="Arial" w:hAnsi="Arial"/>
                <w:b/>
                <w:sz w:val="18"/>
              </w:rPr>
            </w:pPr>
            <w:r>
              <w:rPr>
                <w:rFonts w:ascii="Arial" w:hAnsi="Arial"/>
                <w:b/>
                <w:color w:val="000000" w:themeColor="text1"/>
                <w:sz w:val="20"/>
                <w:szCs w:val="20"/>
              </w:rPr>
              <w:t xml:space="preserve">Business and Technical Specifications and </w:t>
            </w:r>
            <w:r w:rsidRPr="0069438F">
              <w:rPr>
                <w:rFonts w:ascii="Arial" w:hAnsi="Arial" w:cs="Arial"/>
                <w:b/>
                <w:sz w:val="20"/>
                <w:szCs w:val="20"/>
              </w:rPr>
              <w:t xml:space="preserve">Optional </w:t>
            </w:r>
            <w:r>
              <w:rPr>
                <w:rFonts w:ascii="Arial" w:hAnsi="Arial"/>
                <w:b/>
                <w:color w:val="000000" w:themeColor="text1"/>
                <w:sz w:val="20"/>
                <w:szCs w:val="20"/>
              </w:rPr>
              <w:t>Business and Technical Specifications</w:t>
            </w:r>
          </w:p>
        </w:tc>
      </w:tr>
      <w:tr w:rsidR="002302BB" w14:paraId="4154E906" w14:textId="77777777" w:rsidTr="00D218D8">
        <w:trPr>
          <w:cantSplit/>
          <w:trHeight w:val="529"/>
          <w:tblHeader/>
          <w:jc w:val="center"/>
        </w:trPr>
        <w:tc>
          <w:tcPr>
            <w:tcW w:w="810"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7463D35B" w14:textId="77777777" w:rsidR="002302BB" w:rsidRPr="00305FC7" w:rsidRDefault="002302BB">
            <w:pPr>
              <w:jc w:val="center"/>
              <w:rPr>
                <w:rFonts w:ascii="Arial" w:hAnsi="Arial"/>
                <w:b/>
                <w:color w:val="000000"/>
                <w:sz w:val="18"/>
              </w:rPr>
            </w:pPr>
            <w:r w:rsidRPr="00305FC7">
              <w:rPr>
                <w:rFonts w:ascii="Arial" w:hAnsi="Arial"/>
                <w:b/>
                <w:color w:val="000000"/>
                <w:sz w:val="18"/>
              </w:rPr>
              <w:t>Item</w:t>
            </w:r>
          </w:p>
        </w:tc>
        <w:tc>
          <w:tcPr>
            <w:tcW w:w="3685"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34B0301D" w14:textId="77777777" w:rsidR="002302BB" w:rsidRPr="006721F3" w:rsidRDefault="002302BB">
            <w:pPr>
              <w:jc w:val="center"/>
              <w:rPr>
                <w:rFonts w:ascii="Arial" w:hAnsi="Arial"/>
                <w:b/>
                <w:sz w:val="18"/>
              </w:rPr>
            </w:pPr>
            <w:r w:rsidRPr="006721F3">
              <w:rPr>
                <w:rFonts w:ascii="Arial" w:hAnsi="Arial"/>
                <w:b/>
                <w:sz w:val="18"/>
              </w:rPr>
              <w:t xml:space="preserve">Cost Category </w:t>
            </w:r>
          </w:p>
        </w:tc>
        <w:tc>
          <w:tcPr>
            <w:tcW w:w="1835"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66328B4B" w14:textId="77777777" w:rsidR="002302BB" w:rsidRPr="00305FC7" w:rsidRDefault="002302BB">
            <w:pPr>
              <w:jc w:val="center"/>
              <w:rPr>
                <w:rFonts w:ascii="Arial" w:hAnsi="Arial"/>
                <w:b/>
                <w:color w:val="000000"/>
                <w:sz w:val="18"/>
              </w:rPr>
            </w:pPr>
            <w:r>
              <w:rPr>
                <w:rFonts w:ascii="Arial" w:hAnsi="Arial" w:cs="Arial"/>
                <w:b/>
                <w:bCs/>
                <w:color w:val="000000" w:themeColor="text1"/>
                <w:sz w:val="18"/>
                <w:szCs w:val="20"/>
              </w:rPr>
              <w:t>Project</w:t>
            </w:r>
            <w:r>
              <w:rPr>
                <w:rFonts w:ascii="Arial" w:hAnsi="Arial" w:cs="Arial"/>
                <w:b/>
                <w:color w:val="000000" w:themeColor="text1"/>
                <w:sz w:val="18"/>
                <w:szCs w:val="20"/>
              </w:rPr>
              <w:t xml:space="preserve"> Execution Sub-total</w:t>
            </w:r>
          </w:p>
        </w:tc>
        <w:tc>
          <w:tcPr>
            <w:tcW w:w="2010"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3C16B661" w14:textId="77777777" w:rsidR="002302BB" w:rsidRPr="00305FC7" w:rsidRDefault="002302BB">
            <w:pPr>
              <w:jc w:val="center"/>
              <w:rPr>
                <w:rFonts w:ascii="Arial" w:hAnsi="Arial"/>
                <w:b/>
                <w:color w:val="000000"/>
                <w:sz w:val="18"/>
              </w:rPr>
            </w:pPr>
            <w:r>
              <w:rPr>
                <w:rFonts w:ascii="Arial" w:hAnsi="Arial" w:cs="Arial"/>
                <w:b/>
                <w:bCs/>
                <w:color w:val="000000" w:themeColor="text1"/>
                <w:sz w:val="18"/>
                <w:szCs w:val="20"/>
              </w:rPr>
              <w:t>O&amp;M</w:t>
            </w:r>
            <w:r>
              <w:rPr>
                <w:sz w:val="18"/>
              </w:rPr>
              <w:br/>
            </w:r>
            <w:r>
              <w:rPr>
                <w:rFonts w:ascii="Arial" w:hAnsi="Arial" w:cs="Arial"/>
                <w:b/>
                <w:bCs/>
                <w:color w:val="000000" w:themeColor="text1"/>
                <w:sz w:val="18"/>
                <w:szCs w:val="20"/>
              </w:rPr>
              <w:t>Sub-total</w:t>
            </w:r>
          </w:p>
        </w:tc>
        <w:tc>
          <w:tcPr>
            <w:tcW w:w="2010"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hideMark/>
          </w:tcPr>
          <w:p w14:paraId="4E5F83ED" w14:textId="77777777" w:rsidR="002302BB" w:rsidRPr="00305FC7" w:rsidRDefault="002302BB">
            <w:pPr>
              <w:jc w:val="center"/>
              <w:rPr>
                <w:rFonts w:ascii="Arial" w:hAnsi="Arial"/>
                <w:b/>
                <w:color w:val="000000"/>
                <w:sz w:val="18"/>
              </w:rPr>
            </w:pPr>
            <w:r w:rsidRPr="00305FC7">
              <w:rPr>
                <w:rFonts w:ascii="Arial" w:hAnsi="Arial"/>
                <w:b/>
                <w:color w:val="000000"/>
                <w:sz w:val="18"/>
              </w:rPr>
              <w:t>Grand Total</w:t>
            </w:r>
          </w:p>
        </w:tc>
      </w:tr>
      <w:tr w:rsidR="002302BB" w14:paraId="29873B88" w14:textId="77777777" w:rsidTr="00D218D8">
        <w:trPr>
          <w:cantSplit/>
          <w:trHeight w:val="317"/>
          <w:jc w:val="center"/>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17C616B" w14:textId="77777777" w:rsidR="002302BB" w:rsidRPr="00305FC7" w:rsidRDefault="002302BB">
            <w:pPr>
              <w:jc w:val="center"/>
              <w:rPr>
                <w:rFonts w:ascii="Arial" w:hAnsi="Arial"/>
                <w:color w:val="000000"/>
                <w:sz w:val="18"/>
              </w:rPr>
            </w:pPr>
            <w:r w:rsidRPr="00305FC7">
              <w:rPr>
                <w:rFonts w:ascii="Arial" w:hAnsi="Arial"/>
                <w:color w:val="000000"/>
                <w:sz w:val="18"/>
              </w:rPr>
              <w:t>1</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248B2" w14:textId="77777777" w:rsidR="002302BB" w:rsidRPr="006721F3" w:rsidRDefault="002302BB">
            <w:pPr>
              <w:rPr>
                <w:rFonts w:ascii="Arial" w:hAnsi="Arial"/>
                <w:sz w:val="18"/>
              </w:rPr>
            </w:pPr>
            <w:r w:rsidRPr="006721F3">
              <w:rPr>
                <w:rFonts w:ascii="Arial" w:hAnsi="Arial"/>
                <w:sz w:val="18"/>
              </w:rPr>
              <w:t>Software and Licensing Fees</w:t>
            </w:r>
            <w:r w:rsidRPr="006721F3">
              <w:rPr>
                <w:rFonts w:ascii="Arial" w:hAnsi="Arial" w:cs="Arial"/>
                <w:sz w:val="18"/>
                <w:szCs w:val="20"/>
              </w:rPr>
              <w:t xml:space="preserve"> </w:t>
            </w:r>
          </w:p>
        </w:tc>
        <w:tc>
          <w:tcPr>
            <w:tcW w:w="18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9BB433" w14:textId="77777777" w:rsidR="002302BB" w:rsidRPr="00C925E5" w:rsidRDefault="002302BB">
            <w:pPr>
              <w:rPr>
                <w:rFonts w:ascii="Arial" w:hAnsi="Arial" w:cs="Arial"/>
                <w:color w:val="000000"/>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D5CD2B5" w14:textId="77777777" w:rsidR="002302BB" w:rsidRPr="00C925E5" w:rsidRDefault="002302BB">
            <w:pPr>
              <w:rPr>
                <w:rFonts w:ascii="Arial" w:hAnsi="Arial" w:cs="Arial"/>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0C3CDA" w14:textId="77777777" w:rsidR="002302BB" w:rsidRPr="00C925E5" w:rsidRDefault="002302BB">
            <w:pPr>
              <w:rPr>
                <w:rFonts w:ascii="Arial" w:hAnsi="Arial" w:cs="Arial"/>
                <w:sz w:val="18"/>
                <w:szCs w:val="18"/>
              </w:rPr>
            </w:pPr>
          </w:p>
        </w:tc>
      </w:tr>
      <w:tr w:rsidR="002302BB" w14:paraId="754AD5CB" w14:textId="77777777" w:rsidTr="00D218D8">
        <w:trPr>
          <w:cantSplit/>
          <w:trHeight w:val="317"/>
          <w:jc w:val="center"/>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4039D0F" w14:textId="77777777" w:rsidR="002302BB" w:rsidRDefault="002302BB">
            <w:pPr>
              <w:jc w:val="center"/>
              <w:rPr>
                <w:rFonts w:ascii="Arial" w:hAnsi="Arial" w:cs="Arial"/>
                <w:color w:val="000000"/>
                <w:sz w:val="18"/>
                <w:szCs w:val="20"/>
              </w:rPr>
            </w:pPr>
            <w:r>
              <w:rPr>
                <w:rFonts w:ascii="Arial" w:hAnsi="Arial" w:cs="Arial"/>
                <w:color w:val="000000"/>
                <w:sz w:val="18"/>
                <w:szCs w:val="20"/>
              </w:rPr>
              <w:t>2</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D1B52" w14:textId="77777777" w:rsidR="002302BB" w:rsidRPr="006721F3" w:rsidRDefault="002302BB">
            <w:pPr>
              <w:rPr>
                <w:rFonts w:ascii="Arial" w:hAnsi="Arial"/>
                <w:sz w:val="18"/>
              </w:rPr>
            </w:pPr>
            <w:r w:rsidRPr="006721F3">
              <w:rPr>
                <w:rFonts w:ascii="Arial" w:hAnsi="Arial"/>
                <w:sz w:val="18"/>
              </w:rPr>
              <w:t>Third</w:t>
            </w:r>
            <w:r w:rsidRPr="006721F3">
              <w:rPr>
                <w:rFonts w:ascii="Arial" w:hAnsi="Arial" w:cs="Arial"/>
                <w:sz w:val="18"/>
                <w:szCs w:val="20"/>
              </w:rPr>
              <w:t>-</w:t>
            </w:r>
            <w:r w:rsidRPr="006721F3">
              <w:rPr>
                <w:rFonts w:ascii="Arial" w:hAnsi="Arial"/>
                <w:sz w:val="18"/>
              </w:rPr>
              <w:t>Party Software</w:t>
            </w:r>
          </w:p>
        </w:tc>
        <w:tc>
          <w:tcPr>
            <w:tcW w:w="18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0FDEE95" w14:textId="77777777" w:rsidR="002302BB" w:rsidRPr="00C925E5" w:rsidRDefault="002302BB">
            <w:pPr>
              <w:rPr>
                <w:rFonts w:ascii="Arial" w:hAnsi="Arial" w:cs="Arial"/>
                <w:color w:val="000000"/>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8B6A326" w14:textId="77777777" w:rsidR="002302BB" w:rsidRPr="00C925E5" w:rsidRDefault="002302BB">
            <w:pPr>
              <w:rPr>
                <w:rFonts w:ascii="Arial" w:hAnsi="Arial" w:cs="Arial"/>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19D9430" w14:textId="77777777" w:rsidR="002302BB" w:rsidRPr="00C925E5" w:rsidRDefault="002302BB">
            <w:pPr>
              <w:rPr>
                <w:rFonts w:ascii="Arial" w:hAnsi="Arial" w:cs="Arial"/>
                <w:sz w:val="18"/>
                <w:szCs w:val="18"/>
              </w:rPr>
            </w:pPr>
          </w:p>
        </w:tc>
      </w:tr>
      <w:tr w:rsidR="002302BB" w14:paraId="071C1AFD" w14:textId="77777777" w:rsidTr="00D218D8">
        <w:trPr>
          <w:cantSplit/>
          <w:trHeight w:val="317"/>
          <w:jc w:val="center"/>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2F8BD36" w14:textId="77777777" w:rsidR="002302BB" w:rsidRPr="00305FC7" w:rsidRDefault="002302BB">
            <w:pPr>
              <w:jc w:val="center"/>
              <w:rPr>
                <w:rFonts w:ascii="Arial" w:hAnsi="Arial"/>
                <w:color w:val="000000"/>
                <w:sz w:val="18"/>
              </w:rPr>
            </w:pPr>
            <w:r>
              <w:rPr>
                <w:rFonts w:ascii="Arial" w:hAnsi="Arial" w:cs="Arial"/>
                <w:color w:val="000000"/>
                <w:sz w:val="18"/>
                <w:szCs w:val="20"/>
              </w:rPr>
              <w:t>3</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7FB32F" w14:textId="77777777" w:rsidR="002302BB" w:rsidRPr="006721F3" w:rsidRDefault="002302BB">
            <w:pPr>
              <w:rPr>
                <w:rFonts w:ascii="Arial" w:hAnsi="Arial"/>
                <w:sz w:val="18"/>
              </w:rPr>
            </w:pPr>
            <w:r w:rsidRPr="006721F3">
              <w:rPr>
                <w:rFonts w:ascii="Arial" w:hAnsi="Arial"/>
                <w:sz w:val="18"/>
              </w:rPr>
              <w:t>Installation</w:t>
            </w:r>
            <w:r w:rsidRPr="006721F3">
              <w:rPr>
                <w:rFonts w:ascii="Arial" w:hAnsi="Arial" w:cs="Arial"/>
                <w:sz w:val="18"/>
                <w:szCs w:val="20"/>
              </w:rPr>
              <w:t>/configuration/integration/ transition costs</w:t>
            </w:r>
          </w:p>
        </w:tc>
        <w:tc>
          <w:tcPr>
            <w:tcW w:w="18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D09E17F" w14:textId="77777777" w:rsidR="002302BB" w:rsidRPr="00C925E5" w:rsidRDefault="002302BB">
            <w:pPr>
              <w:rPr>
                <w:rFonts w:ascii="Arial" w:hAnsi="Arial" w:cs="Arial"/>
                <w:color w:val="000000"/>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F1CB3A8" w14:textId="77777777" w:rsidR="002302BB" w:rsidRPr="00C925E5" w:rsidRDefault="002302BB">
            <w:pPr>
              <w:rPr>
                <w:rFonts w:ascii="Arial" w:hAnsi="Arial" w:cs="Arial"/>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B250ACC" w14:textId="77777777" w:rsidR="002302BB" w:rsidRPr="00C925E5" w:rsidRDefault="002302BB">
            <w:pPr>
              <w:rPr>
                <w:rFonts w:ascii="Arial" w:hAnsi="Arial" w:cs="Arial"/>
                <w:sz w:val="18"/>
                <w:szCs w:val="18"/>
              </w:rPr>
            </w:pPr>
          </w:p>
        </w:tc>
      </w:tr>
      <w:tr w:rsidR="002302BB" w14:paraId="7CAB727F" w14:textId="77777777" w:rsidTr="00D218D8">
        <w:trPr>
          <w:cantSplit/>
          <w:trHeight w:val="317"/>
          <w:jc w:val="center"/>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C441E85" w14:textId="77777777" w:rsidR="002302BB" w:rsidRPr="00305FC7" w:rsidRDefault="002302BB">
            <w:pPr>
              <w:jc w:val="center"/>
              <w:rPr>
                <w:rFonts w:ascii="Arial" w:hAnsi="Arial"/>
                <w:color w:val="000000"/>
                <w:sz w:val="18"/>
              </w:rPr>
            </w:pPr>
            <w:r>
              <w:rPr>
                <w:rFonts w:ascii="Arial" w:hAnsi="Arial" w:cs="Arial"/>
                <w:color w:val="000000"/>
                <w:sz w:val="18"/>
                <w:szCs w:val="20"/>
              </w:rPr>
              <w:t>4</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3C083" w14:textId="77777777" w:rsidR="002302BB" w:rsidRPr="006721F3" w:rsidRDefault="002302BB">
            <w:pPr>
              <w:rPr>
                <w:rFonts w:ascii="Arial" w:hAnsi="Arial"/>
                <w:sz w:val="18"/>
              </w:rPr>
            </w:pPr>
            <w:r w:rsidRPr="006721F3">
              <w:rPr>
                <w:rFonts w:ascii="Arial" w:hAnsi="Arial" w:cs="Arial"/>
                <w:sz w:val="18"/>
                <w:szCs w:val="20"/>
              </w:rPr>
              <w:t xml:space="preserve">Customization required or proposed addressing specifications </w:t>
            </w:r>
          </w:p>
        </w:tc>
        <w:tc>
          <w:tcPr>
            <w:tcW w:w="18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0D4684" w14:textId="77777777" w:rsidR="002302BB" w:rsidRPr="00C925E5" w:rsidRDefault="002302BB">
            <w:pPr>
              <w:rPr>
                <w:rFonts w:ascii="Arial" w:hAnsi="Arial" w:cs="Arial"/>
                <w:color w:val="000000"/>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C57297E" w14:textId="77777777" w:rsidR="002302BB" w:rsidRPr="00C925E5" w:rsidRDefault="002302BB">
            <w:pPr>
              <w:rPr>
                <w:rFonts w:ascii="Arial" w:hAnsi="Arial" w:cs="Arial"/>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6DFA435" w14:textId="77777777" w:rsidR="002302BB" w:rsidRPr="00C925E5" w:rsidRDefault="002302BB">
            <w:pPr>
              <w:rPr>
                <w:rFonts w:ascii="Arial" w:hAnsi="Arial" w:cs="Arial"/>
                <w:sz w:val="18"/>
                <w:szCs w:val="18"/>
              </w:rPr>
            </w:pPr>
          </w:p>
        </w:tc>
      </w:tr>
      <w:tr w:rsidR="002302BB" w14:paraId="3AB696C7" w14:textId="77777777" w:rsidTr="00D218D8">
        <w:trPr>
          <w:cantSplit/>
          <w:trHeight w:val="317"/>
          <w:jc w:val="center"/>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546C0B" w14:textId="77777777" w:rsidR="002302BB" w:rsidRPr="00305FC7" w:rsidRDefault="002302BB">
            <w:pPr>
              <w:jc w:val="center"/>
              <w:rPr>
                <w:rFonts w:ascii="Arial" w:hAnsi="Arial"/>
                <w:color w:val="000000"/>
                <w:sz w:val="18"/>
              </w:rPr>
            </w:pPr>
            <w:r>
              <w:rPr>
                <w:rFonts w:ascii="Arial" w:hAnsi="Arial" w:cs="Arial"/>
                <w:color w:val="000000"/>
                <w:sz w:val="18"/>
                <w:szCs w:val="20"/>
              </w:rPr>
              <w:t>5</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1D037" w14:textId="77777777" w:rsidR="002302BB" w:rsidRPr="006721F3" w:rsidRDefault="002302BB">
            <w:pPr>
              <w:rPr>
                <w:rFonts w:ascii="Arial" w:hAnsi="Arial"/>
                <w:sz w:val="18"/>
              </w:rPr>
            </w:pPr>
            <w:r>
              <w:rPr>
                <w:rFonts w:ascii="Arial" w:hAnsi="Arial" w:cs="Arial"/>
                <w:sz w:val="18"/>
                <w:szCs w:val="20"/>
              </w:rPr>
              <w:t>Data c</w:t>
            </w:r>
            <w:r w:rsidRPr="006721F3">
              <w:rPr>
                <w:rFonts w:ascii="Arial" w:hAnsi="Arial" w:cs="Arial"/>
                <w:sz w:val="18"/>
                <w:szCs w:val="20"/>
              </w:rPr>
              <w:t>onversion and migration of Legacy Data</w:t>
            </w:r>
          </w:p>
        </w:tc>
        <w:tc>
          <w:tcPr>
            <w:tcW w:w="18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B5DAF3C" w14:textId="77777777" w:rsidR="002302BB" w:rsidRPr="00C925E5" w:rsidRDefault="002302BB">
            <w:pPr>
              <w:rPr>
                <w:rFonts w:ascii="Arial" w:hAnsi="Arial" w:cs="Arial"/>
                <w:color w:val="000000"/>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4188829" w14:textId="77777777" w:rsidR="002302BB" w:rsidRPr="00C925E5" w:rsidRDefault="002302BB">
            <w:pPr>
              <w:rPr>
                <w:rFonts w:ascii="Arial" w:hAnsi="Arial" w:cs="Arial"/>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C2C4DEF" w14:textId="77777777" w:rsidR="002302BB" w:rsidRPr="00C925E5" w:rsidRDefault="002302BB">
            <w:pPr>
              <w:rPr>
                <w:rFonts w:ascii="Arial" w:hAnsi="Arial" w:cs="Arial"/>
                <w:sz w:val="18"/>
                <w:szCs w:val="18"/>
              </w:rPr>
            </w:pPr>
          </w:p>
        </w:tc>
      </w:tr>
      <w:tr w:rsidR="002302BB" w14:paraId="1A040948" w14:textId="77777777" w:rsidTr="00D218D8">
        <w:trPr>
          <w:cantSplit/>
          <w:trHeight w:val="317"/>
          <w:jc w:val="center"/>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9C318AD" w14:textId="77777777" w:rsidR="002302BB" w:rsidRDefault="002302BB">
            <w:pPr>
              <w:jc w:val="center"/>
              <w:rPr>
                <w:rFonts w:ascii="Arial" w:hAnsi="Arial" w:cs="Arial"/>
                <w:color w:val="000000"/>
                <w:sz w:val="18"/>
                <w:szCs w:val="20"/>
              </w:rPr>
            </w:pPr>
            <w:r>
              <w:rPr>
                <w:rFonts w:ascii="Arial" w:hAnsi="Arial" w:cs="Arial"/>
                <w:color w:val="000000"/>
                <w:sz w:val="18"/>
                <w:szCs w:val="20"/>
              </w:rPr>
              <w:t>6</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966A29" w14:textId="77777777" w:rsidR="002302BB" w:rsidRPr="006721F3" w:rsidRDefault="002302BB">
            <w:pPr>
              <w:rPr>
                <w:rFonts w:ascii="Arial" w:hAnsi="Arial" w:cs="Arial"/>
                <w:sz w:val="18"/>
                <w:szCs w:val="20"/>
              </w:rPr>
            </w:pPr>
            <w:r w:rsidRPr="006721F3">
              <w:rPr>
                <w:rFonts w:ascii="Arial" w:hAnsi="Arial" w:cs="Arial"/>
                <w:sz w:val="18"/>
                <w:szCs w:val="20"/>
              </w:rPr>
              <w:t>Project Deliverables/</w:t>
            </w:r>
            <w:r>
              <w:rPr>
                <w:rFonts w:ascii="Arial" w:hAnsi="Arial" w:cs="Arial"/>
                <w:sz w:val="18"/>
                <w:szCs w:val="20"/>
              </w:rPr>
              <w:t>U</w:t>
            </w:r>
            <w:r w:rsidRPr="006721F3">
              <w:rPr>
                <w:rFonts w:ascii="Arial" w:hAnsi="Arial" w:cs="Arial"/>
                <w:sz w:val="18"/>
                <w:szCs w:val="20"/>
              </w:rPr>
              <w:t>pdates</w:t>
            </w:r>
          </w:p>
        </w:tc>
        <w:tc>
          <w:tcPr>
            <w:tcW w:w="18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735B0B" w14:textId="77777777" w:rsidR="002302BB" w:rsidRPr="00C925E5" w:rsidRDefault="002302BB">
            <w:pPr>
              <w:rPr>
                <w:rFonts w:ascii="Arial" w:hAnsi="Arial" w:cs="Arial"/>
                <w:color w:val="000000"/>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789F05" w14:textId="77777777" w:rsidR="002302BB" w:rsidRPr="00C925E5" w:rsidRDefault="002302BB">
            <w:pPr>
              <w:rPr>
                <w:rFonts w:ascii="Arial" w:hAnsi="Arial" w:cs="Arial"/>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B795D7B" w14:textId="77777777" w:rsidR="002302BB" w:rsidRPr="00C925E5" w:rsidRDefault="002302BB">
            <w:pPr>
              <w:rPr>
                <w:rFonts w:ascii="Arial" w:hAnsi="Arial" w:cs="Arial"/>
                <w:sz w:val="18"/>
                <w:szCs w:val="18"/>
              </w:rPr>
            </w:pPr>
          </w:p>
        </w:tc>
      </w:tr>
      <w:tr w:rsidR="002302BB" w14:paraId="04290D58" w14:textId="77777777" w:rsidTr="00D218D8">
        <w:trPr>
          <w:cantSplit/>
          <w:trHeight w:val="317"/>
          <w:jc w:val="center"/>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7E4E194" w14:textId="77777777" w:rsidR="002302BB" w:rsidRDefault="002302BB">
            <w:pPr>
              <w:jc w:val="center"/>
              <w:rPr>
                <w:rFonts w:ascii="Arial" w:hAnsi="Arial" w:cs="Arial"/>
                <w:color w:val="000000"/>
                <w:sz w:val="18"/>
                <w:szCs w:val="20"/>
              </w:rPr>
            </w:pPr>
            <w:r>
              <w:rPr>
                <w:rFonts w:ascii="Arial" w:hAnsi="Arial" w:cs="Arial"/>
                <w:color w:val="000000"/>
                <w:sz w:val="18"/>
                <w:szCs w:val="20"/>
              </w:rPr>
              <w:t>7</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AEBD1D" w14:textId="77777777" w:rsidR="002302BB" w:rsidRPr="006721F3" w:rsidRDefault="002302BB">
            <w:pPr>
              <w:rPr>
                <w:rFonts w:ascii="Arial" w:hAnsi="Arial" w:cs="Arial"/>
                <w:sz w:val="18"/>
                <w:szCs w:val="20"/>
              </w:rPr>
            </w:pPr>
            <w:r w:rsidRPr="006721F3">
              <w:rPr>
                <w:rFonts w:ascii="Arial" w:hAnsi="Arial"/>
                <w:sz w:val="18"/>
              </w:rPr>
              <w:t xml:space="preserve">Training </w:t>
            </w:r>
            <w:r w:rsidRPr="006721F3">
              <w:rPr>
                <w:rFonts w:ascii="Arial" w:hAnsi="Arial" w:cs="Arial"/>
                <w:sz w:val="18"/>
                <w:szCs w:val="20"/>
              </w:rPr>
              <w:t>and</w:t>
            </w:r>
            <w:r w:rsidRPr="006721F3">
              <w:rPr>
                <w:rFonts w:ascii="Arial" w:hAnsi="Arial"/>
                <w:sz w:val="18"/>
              </w:rPr>
              <w:t xml:space="preserve"> Training Materials</w:t>
            </w:r>
          </w:p>
        </w:tc>
        <w:tc>
          <w:tcPr>
            <w:tcW w:w="18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499CCE9" w14:textId="77777777" w:rsidR="002302BB" w:rsidRPr="00C925E5" w:rsidRDefault="002302BB">
            <w:pPr>
              <w:rPr>
                <w:rFonts w:ascii="Arial" w:hAnsi="Arial" w:cs="Arial"/>
                <w:color w:val="000000"/>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B56FC82" w14:textId="77777777" w:rsidR="002302BB" w:rsidRPr="00C925E5" w:rsidRDefault="002302BB">
            <w:pPr>
              <w:rPr>
                <w:rFonts w:ascii="Arial" w:hAnsi="Arial" w:cs="Arial"/>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321D65A" w14:textId="77777777" w:rsidR="002302BB" w:rsidRPr="00C925E5" w:rsidRDefault="002302BB">
            <w:pPr>
              <w:rPr>
                <w:rFonts w:ascii="Arial" w:hAnsi="Arial" w:cs="Arial"/>
                <w:sz w:val="18"/>
                <w:szCs w:val="18"/>
              </w:rPr>
            </w:pPr>
          </w:p>
        </w:tc>
      </w:tr>
      <w:tr w:rsidR="002302BB" w14:paraId="23EA4ACC" w14:textId="77777777" w:rsidTr="00D218D8">
        <w:trPr>
          <w:cantSplit/>
          <w:trHeight w:val="317"/>
          <w:jc w:val="center"/>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5F1A9DC" w14:textId="77777777" w:rsidR="002302BB" w:rsidRDefault="002302BB">
            <w:pPr>
              <w:jc w:val="center"/>
              <w:rPr>
                <w:rFonts w:ascii="Arial" w:hAnsi="Arial" w:cs="Arial"/>
                <w:color w:val="000000"/>
                <w:sz w:val="18"/>
                <w:szCs w:val="20"/>
              </w:rPr>
            </w:pPr>
            <w:r>
              <w:rPr>
                <w:rFonts w:ascii="Arial" w:hAnsi="Arial" w:cs="Arial"/>
                <w:color w:val="000000"/>
                <w:sz w:val="18"/>
                <w:szCs w:val="20"/>
              </w:rPr>
              <w:lastRenderedPageBreak/>
              <w:t>8</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E1BF1" w14:textId="77777777" w:rsidR="002302BB" w:rsidRPr="006721F3" w:rsidRDefault="002302BB">
            <w:pPr>
              <w:rPr>
                <w:rFonts w:ascii="Arial" w:hAnsi="Arial" w:cs="Arial"/>
                <w:sz w:val="18"/>
                <w:szCs w:val="20"/>
              </w:rPr>
            </w:pPr>
            <w:r w:rsidRPr="006721F3">
              <w:rPr>
                <w:rFonts w:ascii="Arial" w:hAnsi="Arial" w:cs="Arial"/>
                <w:sz w:val="18"/>
                <w:szCs w:val="20"/>
              </w:rPr>
              <w:t xml:space="preserve">Annual </w:t>
            </w:r>
            <w:r w:rsidRPr="006721F3">
              <w:rPr>
                <w:rFonts w:ascii="Arial" w:hAnsi="Arial"/>
                <w:sz w:val="18"/>
              </w:rPr>
              <w:t xml:space="preserve">Maintenance </w:t>
            </w:r>
            <w:r w:rsidRPr="006721F3">
              <w:rPr>
                <w:rFonts w:ascii="Arial" w:hAnsi="Arial" w:cs="Arial"/>
                <w:sz w:val="18"/>
                <w:szCs w:val="20"/>
              </w:rPr>
              <w:t>Costs not included in Software License Costs</w:t>
            </w:r>
          </w:p>
        </w:tc>
        <w:tc>
          <w:tcPr>
            <w:tcW w:w="18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5296D0" w14:textId="77777777" w:rsidR="002302BB" w:rsidRPr="00C925E5" w:rsidRDefault="002302BB">
            <w:pPr>
              <w:rPr>
                <w:rFonts w:ascii="Arial" w:hAnsi="Arial" w:cs="Arial"/>
                <w:color w:val="000000"/>
                <w:sz w:val="18"/>
                <w:szCs w:val="18"/>
              </w:rPr>
            </w:pPr>
            <w:r w:rsidRPr="00C925E5">
              <w:rPr>
                <w:rFonts w:ascii="Arial" w:hAnsi="Arial" w:cs="Arial"/>
                <w:color w:val="000000"/>
                <w:sz w:val="18"/>
                <w:szCs w:val="18"/>
              </w:rPr>
              <w:t>N/A</w:t>
            </w: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E706E1F" w14:textId="77777777" w:rsidR="002302BB" w:rsidRPr="00C925E5" w:rsidRDefault="002302BB">
            <w:pPr>
              <w:rPr>
                <w:rFonts w:ascii="Arial" w:hAnsi="Arial" w:cs="Arial"/>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A3D7CD1" w14:textId="77777777" w:rsidR="002302BB" w:rsidRPr="00C925E5" w:rsidRDefault="002302BB">
            <w:pPr>
              <w:rPr>
                <w:rFonts w:ascii="Arial" w:hAnsi="Arial" w:cs="Arial"/>
                <w:sz w:val="18"/>
                <w:szCs w:val="18"/>
              </w:rPr>
            </w:pPr>
          </w:p>
        </w:tc>
      </w:tr>
      <w:tr w:rsidR="002302BB" w14:paraId="0AD2A488" w14:textId="77777777" w:rsidTr="00D218D8">
        <w:trPr>
          <w:cantSplit/>
          <w:trHeight w:val="317"/>
          <w:jc w:val="center"/>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E444B19" w14:textId="77777777" w:rsidR="002302BB" w:rsidRPr="00305FC7" w:rsidRDefault="002302BB">
            <w:pPr>
              <w:jc w:val="center"/>
              <w:rPr>
                <w:rFonts w:ascii="Arial" w:hAnsi="Arial"/>
                <w:color w:val="000000"/>
                <w:sz w:val="18"/>
              </w:rPr>
            </w:pPr>
            <w:r>
              <w:rPr>
                <w:rFonts w:ascii="Arial" w:hAnsi="Arial"/>
                <w:color w:val="000000"/>
                <w:sz w:val="18"/>
              </w:rPr>
              <w:t>9</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1F9DD" w14:textId="77777777" w:rsidR="002302BB" w:rsidRPr="006721F3" w:rsidRDefault="002302BB">
            <w:pPr>
              <w:rPr>
                <w:rFonts w:ascii="Arial" w:hAnsi="Arial"/>
                <w:sz w:val="18"/>
              </w:rPr>
            </w:pPr>
            <w:r w:rsidRPr="006721F3">
              <w:rPr>
                <w:rFonts w:ascii="Arial" w:hAnsi="Arial" w:cs="Arial"/>
                <w:sz w:val="18"/>
                <w:szCs w:val="20"/>
              </w:rPr>
              <w:t>Help Desk/Customer Support/</w:t>
            </w:r>
            <w:r w:rsidRPr="006721F3">
              <w:rPr>
                <w:rFonts w:ascii="Arial" w:hAnsi="Arial"/>
                <w:sz w:val="18"/>
              </w:rPr>
              <w:t xml:space="preserve">Technical Support </w:t>
            </w:r>
            <w:r w:rsidRPr="006721F3">
              <w:rPr>
                <w:rFonts w:ascii="Arial" w:hAnsi="Arial" w:cs="Arial"/>
                <w:sz w:val="18"/>
                <w:szCs w:val="20"/>
              </w:rPr>
              <w:t>Costs, if not included in Software License</w:t>
            </w:r>
          </w:p>
        </w:tc>
        <w:tc>
          <w:tcPr>
            <w:tcW w:w="18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FDB6FD2" w14:textId="77777777" w:rsidR="002302BB" w:rsidRPr="00C925E5" w:rsidRDefault="002302BB">
            <w:pPr>
              <w:rPr>
                <w:rFonts w:ascii="Arial" w:hAnsi="Arial" w:cs="Arial"/>
                <w:color w:val="000000"/>
                <w:sz w:val="18"/>
                <w:szCs w:val="18"/>
              </w:rPr>
            </w:pPr>
            <w:r w:rsidRPr="00C925E5">
              <w:rPr>
                <w:rFonts w:ascii="Arial" w:hAnsi="Arial" w:cs="Arial"/>
                <w:color w:val="000000"/>
                <w:sz w:val="18"/>
                <w:szCs w:val="18"/>
              </w:rPr>
              <w:t>N/A</w:t>
            </w: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05DB1A5" w14:textId="77777777" w:rsidR="002302BB" w:rsidRPr="00C925E5" w:rsidRDefault="002302BB">
            <w:pPr>
              <w:rPr>
                <w:rFonts w:ascii="Arial" w:hAnsi="Arial" w:cs="Arial"/>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74BF11" w14:textId="77777777" w:rsidR="002302BB" w:rsidRPr="00C925E5" w:rsidRDefault="002302BB">
            <w:pPr>
              <w:rPr>
                <w:rFonts w:ascii="Arial" w:hAnsi="Arial" w:cs="Arial"/>
                <w:sz w:val="18"/>
                <w:szCs w:val="18"/>
              </w:rPr>
            </w:pPr>
          </w:p>
        </w:tc>
      </w:tr>
      <w:tr w:rsidR="002302BB" w14:paraId="45088C74" w14:textId="77777777" w:rsidTr="00D218D8">
        <w:trPr>
          <w:cantSplit/>
          <w:trHeight w:val="317"/>
          <w:jc w:val="center"/>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FE9D7E" w14:textId="77777777" w:rsidR="002302BB" w:rsidRPr="00305FC7" w:rsidRDefault="002302BB">
            <w:pPr>
              <w:jc w:val="center"/>
              <w:rPr>
                <w:rFonts w:ascii="Arial" w:hAnsi="Arial"/>
                <w:color w:val="000000"/>
                <w:sz w:val="18"/>
              </w:rPr>
            </w:pPr>
            <w:r>
              <w:rPr>
                <w:rFonts w:ascii="Arial" w:hAnsi="Arial"/>
                <w:color w:val="000000"/>
                <w:sz w:val="18"/>
              </w:rPr>
              <w:t>10</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CCB6E" w14:textId="77777777" w:rsidR="002302BB" w:rsidRPr="006721F3" w:rsidRDefault="002302BB">
            <w:pPr>
              <w:rPr>
                <w:rFonts w:ascii="Arial" w:hAnsi="Arial"/>
                <w:sz w:val="18"/>
              </w:rPr>
            </w:pPr>
            <w:r w:rsidRPr="006721F3">
              <w:rPr>
                <w:rFonts w:ascii="Arial" w:hAnsi="Arial"/>
                <w:sz w:val="18"/>
              </w:rPr>
              <w:t>Professional Services (200 hours max)</w:t>
            </w:r>
            <w:r w:rsidRPr="006721F3">
              <w:rPr>
                <w:rFonts w:ascii="Arial" w:hAnsi="Arial" w:cs="Arial"/>
                <w:sz w:val="18"/>
                <w:szCs w:val="20"/>
              </w:rPr>
              <w:t xml:space="preserve"> (hourly rate)</w:t>
            </w:r>
          </w:p>
        </w:tc>
        <w:tc>
          <w:tcPr>
            <w:tcW w:w="18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64520F1" w14:textId="77777777" w:rsidR="002302BB" w:rsidRPr="00C925E5" w:rsidRDefault="002302BB">
            <w:pPr>
              <w:rPr>
                <w:rFonts w:ascii="Arial" w:hAnsi="Arial" w:cs="Arial"/>
                <w:color w:val="000000"/>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0D7932" w14:textId="77777777" w:rsidR="002302BB" w:rsidRPr="00C925E5" w:rsidRDefault="002302BB">
            <w:pPr>
              <w:rPr>
                <w:rFonts w:ascii="Arial" w:hAnsi="Arial" w:cs="Arial"/>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EF3D1F" w14:textId="77777777" w:rsidR="002302BB" w:rsidRPr="00C925E5" w:rsidRDefault="002302BB">
            <w:pPr>
              <w:rPr>
                <w:rFonts w:ascii="Arial" w:hAnsi="Arial" w:cs="Arial"/>
                <w:sz w:val="18"/>
                <w:szCs w:val="18"/>
              </w:rPr>
            </w:pPr>
          </w:p>
        </w:tc>
      </w:tr>
      <w:tr w:rsidR="002302BB" w14:paraId="16DF5989" w14:textId="77777777" w:rsidTr="00D218D8">
        <w:trPr>
          <w:cantSplit/>
          <w:trHeight w:val="317"/>
          <w:jc w:val="center"/>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010ED6" w14:textId="77777777" w:rsidR="002302BB" w:rsidRPr="00305FC7" w:rsidRDefault="002302BB">
            <w:pPr>
              <w:jc w:val="center"/>
              <w:rPr>
                <w:rFonts w:ascii="Arial" w:hAnsi="Arial"/>
                <w:color w:val="000000"/>
                <w:sz w:val="18"/>
              </w:rPr>
            </w:pPr>
            <w:r>
              <w:rPr>
                <w:rFonts w:ascii="Arial" w:hAnsi="Arial" w:cs="Arial"/>
                <w:color w:val="000000"/>
                <w:sz w:val="18"/>
                <w:szCs w:val="20"/>
              </w:rPr>
              <w:t>11</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319A2" w14:textId="77777777" w:rsidR="002302BB" w:rsidRPr="006721F3" w:rsidRDefault="002302BB">
            <w:pPr>
              <w:rPr>
                <w:rFonts w:ascii="Arial" w:hAnsi="Arial"/>
                <w:sz w:val="18"/>
              </w:rPr>
            </w:pPr>
            <w:r w:rsidRPr="006721F3">
              <w:rPr>
                <w:rFonts w:ascii="Arial" w:hAnsi="Arial" w:cs="Arial"/>
                <w:sz w:val="18"/>
                <w:szCs w:val="20"/>
              </w:rPr>
              <w:t>Other Costs (itemize on an attachment)</w:t>
            </w:r>
          </w:p>
        </w:tc>
        <w:tc>
          <w:tcPr>
            <w:tcW w:w="18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1B3949" w14:textId="77777777" w:rsidR="002302BB" w:rsidRPr="00C925E5" w:rsidRDefault="002302BB">
            <w:pPr>
              <w:rPr>
                <w:rFonts w:ascii="Arial" w:hAnsi="Arial" w:cs="Arial"/>
                <w:color w:val="000000"/>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A7192C3" w14:textId="77777777" w:rsidR="002302BB" w:rsidRPr="00C925E5" w:rsidRDefault="002302BB">
            <w:pPr>
              <w:rPr>
                <w:rFonts w:ascii="Arial" w:hAnsi="Arial" w:cs="Arial"/>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2183CC0" w14:textId="77777777" w:rsidR="002302BB" w:rsidRPr="00C925E5" w:rsidRDefault="002302BB">
            <w:pPr>
              <w:rPr>
                <w:rFonts w:ascii="Arial" w:hAnsi="Arial" w:cs="Arial"/>
                <w:sz w:val="18"/>
                <w:szCs w:val="18"/>
              </w:rPr>
            </w:pPr>
          </w:p>
        </w:tc>
      </w:tr>
      <w:tr w:rsidR="002302BB" w14:paraId="6C92777E" w14:textId="77777777" w:rsidTr="00D218D8">
        <w:trPr>
          <w:cantSplit/>
          <w:trHeight w:val="542"/>
          <w:jc w:val="center"/>
        </w:trPr>
        <w:tc>
          <w:tcPr>
            <w:tcW w:w="4495" w:type="dxa"/>
            <w:gridSpan w:val="2"/>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center"/>
          </w:tcPr>
          <w:p w14:paraId="117A90B3" w14:textId="6579FC50" w:rsidR="002302BB" w:rsidRPr="006721F3" w:rsidRDefault="002302BB">
            <w:pPr>
              <w:jc w:val="right"/>
              <w:rPr>
                <w:rFonts w:ascii="Arial" w:hAnsi="Arial" w:cs="Arial"/>
                <w:b/>
                <w:bCs/>
                <w:sz w:val="18"/>
                <w:szCs w:val="20"/>
              </w:rPr>
            </w:pPr>
            <w:r>
              <w:rPr>
                <w:rFonts w:ascii="Arial" w:hAnsi="Arial" w:cs="Arial"/>
                <w:b/>
                <w:bCs/>
                <w:sz w:val="18"/>
                <w:szCs w:val="20"/>
              </w:rPr>
              <w:t>TOTALS (</w:t>
            </w:r>
            <w:r w:rsidR="00D218D8">
              <w:rPr>
                <w:rFonts w:ascii="Arial" w:hAnsi="Arial"/>
                <w:b/>
                <w:color w:val="000000" w:themeColor="text1"/>
                <w:sz w:val="20"/>
                <w:szCs w:val="20"/>
              </w:rPr>
              <w:t>Business and Technical Specifications</w:t>
            </w:r>
            <w:r>
              <w:rPr>
                <w:rFonts w:ascii="Arial" w:hAnsi="Arial" w:cs="Arial"/>
                <w:b/>
                <w:bCs/>
                <w:sz w:val="18"/>
                <w:szCs w:val="20"/>
              </w:rPr>
              <w:t>)</w:t>
            </w:r>
          </w:p>
        </w:tc>
        <w:tc>
          <w:tcPr>
            <w:tcW w:w="1835"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center"/>
          </w:tcPr>
          <w:p w14:paraId="260DD1C9" w14:textId="77777777" w:rsidR="002302BB" w:rsidRPr="00C925E5" w:rsidRDefault="002302BB">
            <w:pPr>
              <w:rPr>
                <w:rFonts w:ascii="Arial" w:hAnsi="Arial" w:cs="Arial"/>
                <w:b/>
                <w:bCs/>
                <w:color w:val="000000"/>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center"/>
          </w:tcPr>
          <w:p w14:paraId="7B35CCAE" w14:textId="77777777" w:rsidR="002302BB" w:rsidRPr="00C925E5" w:rsidRDefault="002302BB">
            <w:pPr>
              <w:rPr>
                <w:rFonts w:ascii="Arial" w:hAnsi="Arial" w:cs="Arial"/>
                <w:b/>
                <w:bCs/>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center"/>
          </w:tcPr>
          <w:p w14:paraId="59FA260C" w14:textId="77777777" w:rsidR="002302BB" w:rsidRPr="00C925E5" w:rsidRDefault="002302BB">
            <w:pPr>
              <w:rPr>
                <w:rFonts w:ascii="Arial" w:hAnsi="Arial" w:cs="Arial"/>
                <w:b/>
                <w:bCs/>
                <w:sz w:val="18"/>
                <w:szCs w:val="18"/>
              </w:rPr>
            </w:pPr>
          </w:p>
        </w:tc>
      </w:tr>
      <w:tr w:rsidR="002302BB" w14:paraId="7BDB86C2" w14:textId="77777777" w:rsidTr="00D218D8">
        <w:trPr>
          <w:cantSplit/>
          <w:trHeight w:val="623"/>
          <w:jc w:val="center"/>
        </w:trPr>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9FF1482" w14:textId="77777777" w:rsidR="002302BB" w:rsidRDefault="002302BB">
            <w:pPr>
              <w:jc w:val="center"/>
              <w:rPr>
                <w:rFonts w:ascii="Arial" w:hAnsi="Arial" w:cs="Arial"/>
                <w:color w:val="000000"/>
                <w:sz w:val="18"/>
                <w:szCs w:val="20"/>
              </w:rPr>
            </w:pPr>
            <w:r>
              <w:rPr>
                <w:rFonts w:ascii="Arial" w:hAnsi="Arial" w:cs="Arial"/>
                <w:color w:val="000000"/>
                <w:sz w:val="18"/>
                <w:szCs w:val="20"/>
              </w:rPr>
              <w:t>12</w:t>
            </w:r>
          </w:p>
        </w:tc>
        <w:tc>
          <w:tcPr>
            <w:tcW w:w="36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C2A341" w14:textId="4A5A5276" w:rsidR="002302BB" w:rsidRPr="006721F3" w:rsidRDefault="002302BB">
            <w:pPr>
              <w:rPr>
                <w:rFonts w:ascii="Arial" w:hAnsi="Arial" w:cs="Arial"/>
                <w:sz w:val="18"/>
                <w:szCs w:val="20"/>
              </w:rPr>
            </w:pPr>
            <w:r>
              <w:rPr>
                <w:rFonts w:ascii="Arial" w:hAnsi="Arial" w:cs="Arial"/>
                <w:sz w:val="18"/>
                <w:szCs w:val="20"/>
              </w:rPr>
              <w:t>OPTIONAL</w:t>
            </w:r>
            <w:r w:rsidRPr="006721F3">
              <w:rPr>
                <w:rFonts w:ascii="Arial" w:hAnsi="Arial" w:cs="Arial"/>
                <w:sz w:val="18"/>
                <w:szCs w:val="20"/>
              </w:rPr>
              <w:t xml:space="preserve"> </w:t>
            </w:r>
            <w:r w:rsidR="00A70FEC">
              <w:rPr>
                <w:rFonts w:ascii="Arial" w:hAnsi="Arial" w:cs="Arial"/>
                <w:sz w:val="18"/>
                <w:szCs w:val="20"/>
              </w:rPr>
              <w:t>Business and Technical Specifications</w:t>
            </w:r>
            <w:r>
              <w:rPr>
                <w:rFonts w:ascii="Arial" w:hAnsi="Arial" w:cs="Arial"/>
                <w:sz w:val="18"/>
                <w:szCs w:val="20"/>
              </w:rPr>
              <w:t xml:space="preserve"> </w:t>
            </w:r>
          </w:p>
        </w:tc>
        <w:tc>
          <w:tcPr>
            <w:tcW w:w="18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AFDE143" w14:textId="77777777" w:rsidR="002302BB" w:rsidRPr="00C925E5" w:rsidRDefault="002302BB">
            <w:pPr>
              <w:rPr>
                <w:rFonts w:ascii="Arial" w:hAnsi="Arial" w:cs="Arial"/>
                <w:color w:val="000000"/>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8B7895B" w14:textId="77777777" w:rsidR="002302BB" w:rsidRPr="00C925E5" w:rsidRDefault="002302BB">
            <w:pPr>
              <w:rPr>
                <w:rFonts w:ascii="Arial" w:hAnsi="Arial" w:cs="Arial"/>
                <w:sz w:val="18"/>
                <w:szCs w:val="18"/>
              </w:rPr>
            </w:pPr>
            <w:r w:rsidRPr="00C925E5">
              <w:rPr>
                <w:rFonts w:ascii="Arial" w:hAnsi="Arial" w:cs="Arial"/>
                <w:sz w:val="18"/>
                <w:szCs w:val="18"/>
              </w:rPr>
              <w:t>N/A</w:t>
            </w:r>
          </w:p>
        </w:tc>
        <w:tc>
          <w:tcPr>
            <w:tcW w:w="20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41D1C82" w14:textId="77777777" w:rsidR="002302BB" w:rsidRPr="00C925E5" w:rsidRDefault="002302BB">
            <w:pPr>
              <w:rPr>
                <w:rFonts w:ascii="Arial" w:hAnsi="Arial" w:cs="Arial"/>
                <w:sz w:val="18"/>
                <w:szCs w:val="18"/>
              </w:rPr>
            </w:pPr>
          </w:p>
        </w:tc>
      </w:tr>
      <w:tr w:rsidR="002302BB" w14:paraId="49DD7680" w14:textId="77777777" w:rsidTr="00D218D8">
        <w:trPr>
          <w:cantSplit/>
          <w:trHeight w:val="432"/>
          <w:jc w:val="center"/>
        </w:trPr>
        <w:tc>
          <w:tcPr>
            <w:tcW w:w="4495" w:type="dxa"/>
            <w:gridSpan w:val="2"/>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FCDB105" w14:textId="7576D33B" w:rsidR="002302BB" w:rsidRPr="006721F3" w:rsidRDefault="002302BB">
            <w:pPr>
              <w:jc w:val="right"/>
              <w:rPr>
                <w:rFonts w:ascii="Arial" w:hAnsi="Arial"/>
                <w:b/>
                <w:bCs/>
                <w:sz w:val="18"/>
              </w:rPr>
            </w:pPr>
            <w:r w:rsidRPr="006721F3">
              <w:rPr>
                <w:rFonts w:ascii="Arial" w:hAnsi="Arial"/>
                <w:b/>
                <w:bCs/>
                <w:sz w:val="18"/>
              </w:rPr>
              <w:t>TOTALS</w:t>
            </w:r>
            <w:r>
              <w:rPr>
                <w:rFonts w:ascii="Arial" w:hAnsi="Arial"/>
                <w:b/>
                <w:bCs/>
                <w:sz w:val="18"/>
              </w:rPr>
              <w:t xml:space="preserve"> (</w:t>
            </w:r>
            <w:r w:rsidR="00D218D8">
              <w:rPr>
                <w:rFonts w:ascii="Arial" w:hAnsi="Arial"/>
                <w:b/>
                <w:color w:val="000000" w:themeColor="text1"/>
                <w:sz w:val="20"/>
                <w:szCs w:val="20"/>
              </w:rPr>
              <w:t xml:space="preserve">Business and Technical Specifications and </w:t>
            </w:r>
            <w:r w:rsidR="00D218D8" w:rsidRPr="0069438F">
              <w:rPr>
                <w:rFonts w:ascii="Arial" w:hAnsi="Arial" w:cs="Arial"/>
                <w:b/>
                <w:sz w:val="20"/>
                <w:szCs w:val="20"/>
              </w:rPr>
              <w:t xml:space="preserve">Optional </w:t>
            </w:r>
            <w:r w:rsidR="00D218D8">
              <w:rPr>
                <w:rFonts w:ascii="Arial" w:hAnsi="Arial"/>
                <w:b/>
                <w:color w:val="000000" w:themeColor="text1"/>
                <w:sz w:val="20"/>
                <w:szCs w:val="20"/>
              </w:rPr>
              <w:t>Business and Technical Specifications</w:t>
            </w:r>
            <w:r>
              <w:rPr>
                <w:rFonts w:ascii="Arial" w:hAnsi="Arial"/>
                <w:b/>
                <w:bCs/>
                <w:sz w:val="18"/>
              </w:rPr>
              <w:t>)</w:t>
            </w:r>
          </w:p>
        </w:tc>
        <w:tc>
          <w:tcPr>
            <w:tcW w:w="1835"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010CE011" w14:textId="77777777" w:rsidR="002302BB" w:rsidRPr="00C925E5" w:rsidRDefault="002302BB">
            <w:pPr>
              <w:jc w:val="center"/>
              <w:rPr>
                <w:rFonts w:ascii="Arial" w:hAnsi="Arial" w:cs="Arial"/>
                <w:b/>
                <w:bCs/>
                <w:color w:val="000000"/>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65FC9815" w14:textId="77777777" w:rsidR="002302BB" w:rsidRPr="00C925E5" w:rsidRDefault="002302BB">
            <w:pPr>
              <w:jc w:val="center"/>
              <w:rPr>
                <w:rFonts w:ascii="Arial" w:hAnsi="Arial" w:cs="Arial"/>
                <w:b/>
                <w:bCs/>
                <w:color w:val="000000"/>
                <w:sz w:val="18"/>
                <w:szCs w:val="18"/>
              </w:rPr>
            </w:pPr>
          </w:p>
        </w:tc>
        <w:tc>
          <w:tcPr>
            <w:tcW w:w="201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6634868" w14:textId="77777777" w:rsidR="002302BB" w:rsidRPr="00C925E5" w:rsidRDefault="002302BB">
            <w:pPr>
              <w:jc w:val="center"/>
              <w:rPr>
                <w:rFonts w:ascii="Arial" w:hAnsi="Arial" w:cs="Arial"/>
                <w:b/>
                <w:bCs/>
                <w:color w:val="000000"/>
                <w:sz w:val="18"/>
                <w:szCs w:val="18"/>
              </w:rPr>
            </w:pPr>
          </w:p>
        </w:tc>
      </w:tr>
      <w:bookmarkEnd w:id="630"/>
    </w:tbl>
    <w:p w14:paraId="5017F998" w14:textId="77777777" w:rsidR="002302BB" w:rsidRDefault="002302BB" w:rsidP="002302BB">
      <w:pPr>
        <w:rPr>
          <w:rFonts w:ascii="Arial" w:eastAsia="Calibri" w:hAnsi="Arial" w:cs="Arial"/>
        </w:rPr>
      </w:pPr>
    </w:p>
    <w:p w14:paraId="42CF280A" w14:textId="77777777" w:rsidR="002302BB" w:rsidRPr="00AE5A5C" w:rsidRDefault="002302BB" w:rsidP="002302BB">
      <w:pPr>
        <w:rPr>
          <w:rFonts w:ascii="Arial" w:eastAsia="Calibri" w:hAnsi="Arial" w:cs="Arial"/>
        </w:rPr>
      </w:pPr>
    </w:p>
    <w:p w14:paraId="223447B4" w14:textId="77777777" w:rsidR="00D90DE8" w:rsidRDefault="00D90DE8" w:rsidP="003441DE">
      <w:pPr>
        <w:pStyle w:val="RFPBodyText"/>
        <w:spacing w:before="0" w:after="0"/>
        <w:ind w:left="360"/>
        <w:jc w:val="both"/>
      </w:pPr>
    </w:p>
    <w:p w14:paraId="7C56AB5E" w14:textId="77777777" w:rsidR="00BD0BEA" w:rsidRDefault="00BD0BEA" w:rsidP="00193862">
      <w:pPr>
        <w:textAlignment w:val="baseline"/>
        <w:rPr>
          <w:rFonts w:ascii="Arial" w:hAnsi="Arial" w:cs="Arial"/>
          <w:color w:val="000000"/>
          <w:sz w:val="22"/>
          <w:szCs w:val="22"/>
        </w:rPr>
      </w:pPr>
    </w:p>
    <w:p w14:paraId="35E40C17" w14:textId="559AFAA1" w:rsidR="00E02AC7" w:rsidRDefault="00E02AC7">
      <w:pPr>
        <w:rPr>
          <w:rFonts w:ascii="Arial Bold" w:hAnsi="Arial Bold"/>
          <w:b/>
          <w:caps/>
          <w:kern w:val="28"/>
          <w:sz w:val="28"/>
          <w:szCs w:val="20"/>
        </w:rPr>
      </w:pPr>
      <w:r>
        <w:br w:type="page"/>
      </w:r>
    </w:p>
    <w:p w14:paraId="50804352" w14:textId="7B475FE3" w:rsidR="008A6D3B" w:rsidRDefault="008A6D3B" w:rsidP="00E937B0">
      <w:pPr>
        <w:pStyle w:val="Heading1"/>
        <w:jc w:val="both"/>
      </w:pPr>
      <w:bookmarkStart w:id="631" w:name="_Toc8125364"/>
      <w:bookmarkStart w:id="632" w:name="_Toc219368468"/>
      <w:r w:rsidRPr="00FC2AAA">
        <w:rPr>
          <w:u w:val="single"/>
        </w:rPr>
        <w:lastRenderedPageBreak/>
        <w:t>A</w:t>
      </w:r>
      <w:r w:rsidR="00DC6D5E" w:rsidRPr="00FC2AAA">
        <w:rPr>
          <w:u w:val="single"/>
        </w:rPr>
        <w:t xml:space="preserve">ttachment </w:t>
      </w:r>
      <w:r w:rsidR="0092406A" w:rsidRPr="00FC2AAA">
        <w:rPr>
          <w:u w:val="single"/>
        </w:rPr>
        <w:t>E</w:t>
      </w:r>
      <w:r w:rsidR="00094235" w:rsidRPr="00FC2AAA">
        <w:rPr>
          <w:u w:val="single"/>
        </w:rPr>
        <w:t>:</w:t>
      </w:r>
      <w:r w:rsidR="00094235">
        <w:t xml:space="preserve"> </w:t>
      </w:r>
      <w:r w:rsidR="00590B44">
        <w:t>Vendor Certification</w:t>
      </w:r>
      <w:r w:rsidR="0041433A">
        <w:t xml:space="preserve"> </w:t>
      </w:r>
      <w:r w:rsidR="00477247">
        <w:t>Form</w:t>
      </w:r>
      <w:bookmarkEnd w:id="631"/>
      <w:bookmarkEnd w:id="632"/>
    </w:p>
    <w:bookmarkEnd w:id="626"/>
    <w:p w14:paraId="2D2788B3" w14:textId="77777777" w:rsidR="00DC6B8E" w:rsidRPr="008521D3" w:rsidRDefault="00DC6B8E" w:rsidP="00523361">
      <w:pPr>
        <w:pStyle w:val="ListParagraph"/>
        <w:numPr>
          <w:ilvl w:val="0"/>
          <w:numId w:val="29"/>
        </w:numPr>
        <w:tabs>
          <w:tab w:val="left" w:pos="1080"/>
        </w:tabs>
        <w:spacing w:before="120" w:after="120"/>
        <w:jc w:val="both"/>
        <w:rPr>
          <w:rFonts w:ascii="Arial Bold" w:hAnsi="Arial Bold"/>
          <w:b/>
          <w:caps/>
          <w:sz w:val="22"/>
          <w:szCs w:val="20"/>
        </w:rPr>
      </w:pPr>
      <w:r w:rsidRPr="008521D3">
        <w:rPr>
          <w:rFonts w:ascii="Arial Bold" w:hAnsi="Arial Bold"/>
          <w:b/>
          <w:caps/>
          <w:sz w:val="22"/>
          <w:szCs w:val="20"/>
        </w:rPr>
        <w:t>ELIGIBLE VENDOR</w:t>
      </w:r>
    </w:p>
    <w:p w14:paraId="60B3FB64" w14:textId="0EFD5091" w:rsidR="00DC6B8E" w:rsidRPr="00F53C76" w:rsidRDefault="00DC6B8E" w:rsidP="00E937B0">
      <w:pPr>
        <w:pStyle w:val="RFPBodyText"/>
        <w:ind w:left="1080"/>
        <w:jc w:val="both"/>
        <w:rPr>
          <w:color w:val="000000" w:themeColor="text1"/>
        </w:rPr>
      </w:pPr>
      <w:r w:rsidRPr="00F53C76">
        <w:t xml:space="preserve">The Vendor certifies that in accordance with N.C.G.S. §143-59.1(b), Vendor is not an ineligible </w:t>
      </w:r>
      <w:r w:rsidR="00636550">
        <w:t>V</w:t>
      </w:r>
      <w:r w:rsidRPr="00F53C76">
        <w:t>endor as set forth in N.C.G.S. §143-59.1 (a).</w:t>
      </w:r>
    </w:p>
    <w:p w14:paraId="73C0064A" w14:textId="0B2938A0" w:rsidR="00DC6B8E" w:rsidRPr="00F53C76" w:rsidRDefault="00DC6B8E" w:rsidP="00E937B0">
      <w:pPr>
        <w:pStyle w:val="RFPBodyText"/>
        <w:ind w:left="1080"/>
        <w:jc w:val="both"/>
        <w:rPr>
          <w:color w:val="000000" w:themeColor="text1"/>
        </w:rPr>
      </w:pPr>
      <w:r w:rsidRPr="00F53C76">
        <w:t xml:space="preserve">The Vendor acknowledges that, to the extent the awarded contract involves the creation, research, investigation or generation of a future RFP or other solicitation; the Vendor will be precluded from bidding on the subsequent RFP or other solicitation and from serving as a subcontractor to an awarded </w:t>
      </w:r>
      <w:r w:rsidR="00636550">
        <w:t>V</w:t>
      </w:r>
      <w:r w:rsidRPr="00F53C76">
        <w:t>endor</w:t>
      </w:r>
      <w:r w:rsidR="00D07457">
        <w:t xml:space="preserve">. </w:t>
      </w:r>
    </w:p>
    <w:p w14:paraId="28BE325B" w14:textId="77777777" w:rsidR="00DC6B8E" w:rsidRDefault="00DC6B8E" w:rsidP="00E937B0">
      <w:pPr>
        <w:pStyle w:val="RFPBodyText"/>
        <w:ind w:left="1080"/>
        <w:jc w:val="both"/>
      </w:pPr>
      <w:r w:rsidRPr="00F53C76">
        <w:t>The State reserves the right to disqualify any bidder if the State determines that the bidder has used its position (whether as an incumbent Vendor, or as a subcontractor hired to assist with the RFP development, or as a Vendor offering free assistance) to gain a competitive advantage on the RFP or other solicitation.</w:t>
      </w:r>
    </w:p>
    <w:p w14:paraId="14E3805B" w14:textId="77777777" w:rsidR="00DC6B8E" w:rsidRPr="008521D3" w:rsidRDefault="00DC6B8E" w:rsidP="00523361">
      <w:pPr>
        <w:pStyle w:val="ListParagraph"/>
        <w:numPr>
          <w:ilvl w:val="0"/>
          <w:numId w:val="29"/>
        </w:numPr>
        <w:tabs>
          <w:tab w:val="left" w:pos="1080"/>
        </w:tabs>
        <w:spacing w:before="120" w:after="120"/>
        <w:jc w:val="both"/>
        <w:rPr>
          <w:rFonts w:ascii="Arial Bold" w:hAnsi="Arial Bold"/>
          <w:b/>
          <w:caps/>
          <w:sz w:val="22"/>
          <w:szCs w:val="20"/>
        </w:rPr>
      </w:pPr>
      <w:r w:rsidRPr="008521D3">
        <w:rPr>
          <w:rFonts w:ascii="Arial Bold" w:hAnsi="Arial Bold"/>
          <w:b/>
          <w:caps/>
          <w:sz w:val="22"/>
          <w:szCs w:val="20"/>
        </w:rPr>
        <w:t>Conflict of Interest</w:t>
      </w:r>
    </w:p>
    <w:p w14:paraId="76BFDC3A" w14:textId="6FBE6F13" w:rsidR="00DC6B8E" w:rsidRDefault="00DC6B8E" w:rsidP="00E937B0">
      <w:pPr>
        <w:pStyle w:val="RFPBodyText"/>
        <w:ind w:left="1080"/>
        <w:jc w:val="both"/>
        <w:rPr>
          <w:color w:val="7030A0"/>
        </w:rPr>
      </w:pPr>
      <w:r w:rsidRPr="08227485">
        <w:t>Applicable standards may include: N.C.G.S. §§143B-1352 and 143B-1353, 14-234, and 133-32</w:t>
      </w:r>
      <w:r w:rsidR="00D07457">
        <w:t xml:space="preserve">. </w:t>
      </w:r>
      <w:r w:rsidRPr="08227485">
        <w:t>The Vendor shall not knowingly employ, during the period of the Agreement, nor in the preparation of any response to this solicitation, any personnel who are, or have been, employed by a Vendor also in the employ of the State and who are providing Services involving, or similar to, the scope and nature of this solicitation or the resulting contract</w:t>
      </w:r>
      <w:r w:rsidR="00D07457">
        <w:t xml:space="preserve">. </w:t>
      </w:r>
    </w:p>
    <w:p w14:paraId="1D306463" w14:textId="77777777" w:rsidR="00DC6B8E" w:rsidRPr="008521D3" w:rsidRDefault="00DC6B8E" w:rsidP="00523361">
      <w:pPr>
        <w:pStyle w:val="ListParagraph"/>
        <w:numPr>
          <w:ilvl w:val="0"/>
          <w:numId w:val="29"/>
        </w:numPr>
        <w:tabs>
          <w:tab w:val="left" w:pos="1080"/>
        </w:tabs>
        <w:spacing w:before="120" w:after="120"/>
        <w:jc w:val="both"/>
        <w:rPr>
          <w:rFonts w:ascii="Arial Bold" w:hAnsi="Arial Bold"/>
          <w:b/>
          <w:caps/>
          <w:sz w:val="22"/>
          <w:szCs w:val="20"/>
        </w:rPr>
      </w:pPr>
      <w:r w:rsidRPr="008521D3">
        <w:rPr>
          <w:rFonts w:ascii="Arial Bold" w:hAnsi="Arial Bold"/>
          <w:b/>
          <w:caps/>
          <w:sz w:val="22"/>
          <w:szCs w:val="20"/>
        </w:rPr>
        <w:t>E-VERIFY</w:t>
      </w:r>
    </w:p>
    <w:p w14:paraId="6487DE90" w14:textId="2893FAD3" w:rsidR="00DC6B8E" w:rsidRDefault="00DC6B8E" w:rsidP="00E937B0">
      <w:pPr>
        <w:pStyle w:val="RFPBodyText"/>
        <w:ind w:left="1080"/>
        <w:jc w:val="both"/>
        <w:rPr>
          <w:color w:val="000000" w:themeColor="text1"/>
        </w:rPr>
      </w:pPr>
      <w:r w:rsidRPr="08227485">
        <w:t>Pursuant to N.C.G.S. §</w:t>
      </w:r>
      <w:r w:rsidR="00D67BFD" w:rsidRPr="00D67BFD">
        <w:t xml:space="preserve"> </w:t>
      </w:r>
      <w:r w:rsidRPr="08227485">
        <w:t xml:space="preserve">143B-1350(k), the State shall not </w:t>
      </w:r>
      <w:proofErr w:type="gramStart"/>
      <w:r w:rsidRPr="08227485">
        <w:t>enter into</w:t>
      </w:r>
      <w:proofErr w:type="gramEnd"/>
      <w:r w:rsidRPr="08227485">
        <w:t xml:space="preserve"> a contract unless the awarded Vendor and each of its subcontractors comply with the E-Verify requirements of N.C.G.S. Chapter 64, Article 2. Vendors are directed to review the foregoing laws. </w:t>
      </w:r>
      <w:r w:rsidR="00D67BFD" w:rsidRPr="00D67BFD">
        <w:t>Vendors claiming exceptions or exclusions under Chapter 64 must identify the legal basis for such claims and certify compliance with federal law regarding registration of aliens including 8 USC 1373 and 8 USC 1324a. Any awarded Vendor must submit a certification of compliance with E-Verify to the awarding agency, and on a periodic basis thereafter as may be required by the State.</w:t>
      </w:r>
    </w:p>
    <w:bookmarkEnd w:id="623"/>
    <w:p w14:paraId="49CD19D0" w14:textId="38F7185D" w:rsidR="0085370B" w:rsidRPr="008521D3" w:rsidRDefault="0095002D" w:rsidP="00523361">
      <w:pPr>
        <w:pStyle w:val="ListParagraph"/>
        <w:numPr>
          <w:ilvl w:val="0"/>
          <w:numId w:val="29"/>
        </w:numPr>
        <w:tabs>
          <w:tab w:val="left" w:pos="1080"/>
        </w:tabs>
        <w:spacing w:before="120" w:after="120"/>
        <w:jc w:val="both"/>
        <w:rPr>
          <w:rFonts w:ascii="Arial Bold" w:hAnsi="Arial Bold"/>
          <w:b/>
          <w:caps/>
          <w:sz w:val="22"/>
          <w:szCs w:val="20"/>
        </w:rPr>
      </w:pPr>
      <w:r>
        <w:rPr>
          <w:rFonts w:ascii="Arial Bold" w:hAnsi="Arial Bold"/>
          <w:b/>
          <w:caps/>
          <w:sz w:val="22"/>
          <w:szCs w:val="20"/>
        </w:rPr>
        <w:t>CERTIFICATE TO TRANSACT BUSINESS IN</w:t>
      </w:r>
      <w:r w:rsidR="0085370B">
        <w:rPr>
          <w:rFonts w:ascii="Arial Bold" w:hAnsi="Arial Bold"/>
          <w:b/>
          <w:caps/>
          <w:sz w:val="22"/>
          <w:szCs w:val="20"/>
        </w:rPr>
        <w:t xml:space="preserve"> North Carolina </w:t>
      </w:r>
    </w:p>
    <w:p w14:paraId="58A27218" w14:textId="483D9C0A" w:rsidR="00315266" w:rsidRPr="00597108" w:rsidRDefault="0095002D" w:rsidP="00E937B0">
      <w:pPr>
        <w:pStyle w:val="RFPBodyText"/>
        <w:ind w:left="1080"/>
        <w:jc w:val="both"/>
      </w:pPr>
      <w:r>
        <w:t xml:space="preserve">As a condition of contract award, </w:t>
      </w:r>
      <w:r w:rsidR="002E53BC">
        <w:t>awarded</w:t>
      </w:r>
      <w:r w:rsidR="00CA3661">
        <w:t xml:space="preserve"> Vendor shall have </w:t>
      </w:r>
      <w:r w:rsidR="006A3634">
        <w:t xml:space="preserve">registered its business with </w:t>
      </w:r>
      <w:r w:rsidR="0090362D">
        <w:t>the North Carolina Secretary of State</w:t>
      </w:r>
      <w:r w:rsidR="00626386">
        <w:t xml:space="preserve"> </w:t>
      </w:r>
      <w:r w:rsidR="00CA3661">
        <w:t xml:space="preserve">and shall maintain </w:t>
      </w:r>
      <w:r w:rsidR="006A3634">
        <w:t xml:space="preserve">such registration </w:t>
      </w:r>
      <w:r w:rsidR="00CA3661">
        <w:t>throughout the term of the Contract</w:t>
      </w:r>
      <w:r w:rsidR="00543F5F">
        <w:t>.</w:t>
      </w:r>
    </w:p>
    <w:p w14:paraId="4FDE573F" w14:textId="77777777" w:rsidR="005C47E3" w:rsidRDefault="005C47E3" w:rsidP="00543F5F">
      <w:pPr>
        <w:pStyle w:val="RFPBodyText"/>
        <w:ind w:left="1080"/>
        <w:jc w:val="both"/>
      </w:pPr>
    </w:p>
    <w:p w14:paraId="06445FA9" w14:textId="77777777" w:rsidR="005C47E3" w:rsidRDefault="005C47E3" w:rsidP="00543F5F">
      <w:pPr>
        <w:pStyle w:val="RFPBodyText"/>
        <w:ind w:left="1080"/>
        <w:jc w:val="both"/>
      </w:pPr>
    </w:p>
    <w:p w14:paraId="7ADE2384" w14:textId="66A479E2" w:rsidR="00315266" w:rsidRDefault="00315266" w:rsidP="00543F5F">
      <w:pPr>
        <w:pStyle w:val="RFPBodyText"/>
        <w:ind w:left="1080"/>
        <w:jc w:val="both"/>
      </w:pPr>
      <w:r w:rsidRPr="00597108">
        <w:t>Signature</w:t>
      </w:r>
      <w:r w:rsidR="00F23165">
        <w:t>:</w:t>
      </w:r>
      <w:r w:rsidRPr="00597108">
        <w:t xml:space="preserve">   </w:t>
      </w:r>
      <w:r w:rsidRPr="00CF5F1E">
        <w:rPr>
          <w:u w:val="single"/>
        </w:rPr>
        <w:t xml:space="preserve">                                                                                     </w:t>
      </w:r>
      <w:r w:rsidRPr="00597108">
        <w:t xml:space="preserve">    </w:t>
      </w:r>
      <w:proofErr w:type="gramStart"/>
      <w:r w:rsidRPr="00597108">
        <w:t>Dat</w:t>
      </w:r>
      <w:r w:rsidR="00543F5F">
        <w:t>e:</w:t>
      </w:r>
      <w:r w:rsidR="00523361">
        <w:t>_</w:t>
      </w:r>
      <w:proofErr w:type="gramEnd"/>
      <w:r w:rsidR="00523361">
        <w:t>_____________</w:t>
      </w:r>
    </w:p>
    <w:p w14:paraId="1B223678" w14:textId="7A958E5D" w:rsidR="00543F5F" w:rsidRDefault="00543F5F" w:rsidP="00543F5F">
      <w:pPr>
        <w:pStyle w:val="RFPBodyText"/>
        <w:ind w:left="1080"/>
        <w:jc w:val="both"/>
      </w:pPr>
    </w:p>
    <w:p w14:paraId="56837FFE" w14:textId="77777777" w:rsidR="00543F5F" w:rsidRPr="00597108" w:rsidRDefault="00543F5F" w:rsidP="00543F5F">
      <w:pPr>
        <w:pStyle w:val="RFPBodyText"/>
        <w:ind w:left="1080"/>
        <w:jc w:val="both"/>
      </w:pPr>
    </w:p>
    <w:p w14:paraId="3705811B" w14:textId="621418C4" w:rsidR="00315266" w:rsidRPr="00597108" w:rsidRDefault="00315266" w:rsidP="00E937B0">
      <w:pPr>
        <w:pStyle w:val="RFPBodyText"/>
        <w:ind w:left="1080"/>
        <w:jc w:val="both"/>
      </w:pPr>
      <w:r w:rsidRPr="00597108">
        <w:t>Printed Name</w:t>
      </w:r>
      <w:r w:rsidR="00F23165">
        <w:t>:</w:t>
      </w:r>
      <w:r w:rsidRPr="00597108">
        <w:t xml:space="preserve">     </w:t>
      </w:r>
      <w:r w:rsidRPr="00CF5F1E">
        <w:rPr>
          <w:u w:val="single"/>
        </w:rPr>
        <w:t xml:space="preserve">                                                                            </w:t>
      </w:r>
      <w:r w:rsidRPr="00CF5F1E">
        <w:t xml:space="preserve">     </w:t>
      </w:r>
      <w:proofErr w:type="gramStart"/>
      <w:r w:rsidRPr="00597108">
        <w:t>Title</w:t>
      </w:r>
      <w:r w:rsidR="00543F5F">
        <w:t>:</w:t>
      </w:r>
      <w:r w:rsidR="00523361">
        <w:t>_</w:t>
      </w:r>
      <w:proofErr w:type="gramEnd"/>
      <w:r w:rsidR="00523361">
        <w:t>_____________</w:t>
      </w:r>
    </w:p>
    <w:p w14:paraId="3B24014E" w14:textId="0A904E32" w:rsidR="001B78A9" w:rsidRDefault="001B78A9" w:rsidP="001B78A9">
      <w:pPr>
        <w:jc w:val="center"/>
        <w:rPr>
          <w:rFonts w:ascii="Arial" w:hAnsi="Arial" w:cs="Arial"/>
          <w:sz w:val="22"/>
          <w:szCs w:val="22"/>
        </w:rPr>
      </w:pPr>
    </w:p>
    <w:p w14:paraId="5D149B45" w14:textId="77777777" w:rsidR="00543F5F" w:rsidRDefault="00543F5F" w:rsidP="001B78A9">
      <w:pPr>
        <w:jc w:val="center"/>
        <w:rPr>
          <w:rFonts w:ascii="Arial" w:hAnsi="Arial" w:cs="Arial"/>
          <w:sz w:val="22"/>
          <w:szCs w:val="22"/>
        </w:rPr>
      </w:pPr>
    </w:p>
    <w:p w14:paraId="7DA9895A" w14:textId="32A913B1" w:rsidR="001B78A9" w:rsidRDefault="001B78A9">
      <w:pPr>
        <w:rPr>
          <w:rFonts w:ascii="Arial Bold" w:hAnsi="Arial Bold"/>
          <w:b/>
          <w:caps/>
          <w:kern w:val="28"/>
          <w:sz w:val="28"/>
          <w:szCs w:val="20"/>
        </w:rPr>
      </w:pPr>
      <w:bookmarkStart w:id="633" w:name="_Hlk520116771"/>
      <w:r>
        <w:br w:type="page"/>
      </w:r>
    </w:p>
    <w:p w14:paraId="00ABF6A6" w14:textId="52A0F83B" w:rsidR="00DC6D5E" w:rsidRDefault="007A239D" w:rsidP="00A51086">
      <w:pPr>
        <w:pStyle w:val="Heading1"/>
      </w:pPr>
      <w:bookmarkStart w:id="634" w:name="_Toc8125365"/>
      <w:bookmarkStart w:id="635" w:name="_Toc219368469"/>
      <w:r w:rsidRPr="00A51086">
        <w:rPr>
          <w:u w:val="single"/>
        </w:rPr>
        <w:lastRenderedPageBreak/>
        <w:t>Attachment</w:t>
      </w:r>
      <w:r w:rsidR="0092406A" w:rsidRPr="00A51086">
        <w:rPr>
          <w:u w:val="single"/>
        </w:rPr>
        <w:t xml:space="preserve"> F</w:t>
      </w:r>
      <w:r w:rsidR="00094235" w:rsidRPr="00A51086">
        <w:rPr>
          <w:u w:val="single"/>
        </w:rPr>
        <w:t>:</w:t>
      </w:r>
      <w:r w:rsidR="00DC6D5E" w:rsidRPr="00CD7061">
        <w:t xml:space="preserve"> </w:t>
      </w:r>
      <w:r w:rsidR="00590B44">
        <w:t>Location of Workers Utilized by Vendor</w:t>
      </w:r>
      <w:bookmarkEnd w:id="634"/>
      <w:r w:rsidR="00A51086">
        <w:t xml:space="preserve"> – DISCLOSURE STATEMENT</w:t>
      </w:r>
      <w:bookmarkEnd w:id="635"/>
    </w:p>
    <w:bookmarkEnd w:id="633"/>
    <w:p w14:paraId="763D0A97" w14:textId="77777777" w:rsidR="00A51086" w:rsidRPr="00A51086" w:rsidRDefault="00A51086" w:rsidP="00A51086">
      <w:pPr>
        <w:spacing w:after="240"/>
        <w:jc w:val="both"/>
        <w:rPr>
          <w:rFonts w:ascii="Arial" w:hAnsi="Arial" w:cs="Arial"/>
          <w:sz w:val="22"/>
          <w:szCs w:val="22"/>
        </w:rPr>
      </w:pPr>
      <w:r w:rsidRPr="00A51086">
        <w:rPr>
          <w:rFonts w:ascii="Arial" w:hAnsi="Arial" w:cs="Arial"/>
          <w:sz w:val="22"/>
          <w:szCs w:val="22"/>
        </w:rPr>
        <w:t xml:space="preserve">In accordance with the Statewide Information Security Manual (SISM), the State restricts the location of information systems that receive, process, store, or transmit State and Federal data to the United States which includes the following areas: US States, US Territories, US Embassies, and US Military installations (stateside or overseas). This restriction applies to the Vendor and to any subcontractors engaged to provide Services under this Agreement or with access to State Data. The Vendor must ensure that its subcontractor agreements contain the same restrictions and will be responsible for monitoring and </w:t>
      </w:r>
      <w:proofErr w:type="gramStart"/>
      <w:r w:rsidRPr="00A51086">
        <w:rPr>
          <w:rFonts w:ascii="Arial" w:hAnsi="Arial" w:cs="Arial"/>
          <w:sz w:val="22"/>
          <w:szCs w:val="22"/>
        </w:rPr>
        <w:t>enforcing subcontractor compliance at all times</w:t>
      </w:r>
      <w:proofErr w:type="gramEnd"/>
      <w:r w:rsidRPr="00A51086">
        <w:rPr>
          <w:rFonts w:ascii="Arial" w:hAnsi="Arial" w:cs="Arial"/>
          <w:sz w:val="22"/>
          <w:szCs w:val="22"/>
        </w:rPr>
        <w:t>. </w:t>
      </w:r>
    </w:p>
    <w:p w14:paraId="1ECC2709" w14:textId="77777777" w:rsidR="00A51086" w:rsidRPr="00A51086" w:rsidRDefault="00A51086" w:rsidP="00A51086">
      <w:pPr>
        <w:spacing w:after="240"/>
        <w:jc w:val="both"/>
        <w:rPr>
          <w:rFonts w:ascii="Arial" w:hAnsi="Arial" w:cs="Arial"/>
          <w:sz w:val="22"/>
          <w:szCs w:val="22"/>
        </w:rPr>
      </w:pPr>
      <w:r w:rsidRPr="00A51086">
        <w:rPr>
          <w:rFonts w:ascii="Arial" w:hAnsi="Arial" w:cs="Arial"/>
          <w:sz w:val="22"/>
          <w:szCs w:val="22"/>
        </w:rPr>
        <w:t>Pursuant to N.C.G.S. §143B-1361(b), the Vendor must complete and return this Disclosure Statement Attachment F with its solicitation response. The Vendor may attach additional pages to its response if needed. The State of North Carolina will evaluate Disclosure Statement Attachments for additional risks, costs, and other factors associated with its service prior to making an award for any such Vendor’s offer. The Vendor must provide the following information in its bid response: </w:t>
      </w:r>
    </w:p>
    <w:p w14:paraId="3A314CF8" w14:textId="77777777" w:rsidR="00A57A7D" w:rsidRDefault="00A51086" w:rsidP="00A57A7D">
      <w:pPr>
        <w:spacing w:after="240"/>
        <w:ind w:left="360"/>
        <w:jc w:val="both"/>
        <w:rPr>
          <w:rFonts w:ascii="Arial" w:hAnsi="Arial" w:cs="Arial"/>
          <w:sz w:val="22"/>
          <w:szCs w:val="22"/>
        </w:rPr>
      </w:pPr>
      <w:r w:rsidRPr="00A51086">
        <w:rPr>
          <w:rFonts w:ascii="Arial" w:hAnsi="Arial" w:cs="Arial"/>
          <w:noProof/>
          <w:sz w:val="22"/>
          <w:szCs w:val="22"/>
        </w:rPr>
        <w:drawing>
          <wp:inline distT="0" distB="0" distL="0" distR="0" wp14:anchorId="333BE1D2" wp14:editId="27731014">
            <wp:extent cx="6278880" cy="982980"/>
            <wp:effectExtent l="0" t="0" r="7620" b="7620"/>
            <wp:docPr id="2034291038" name="Picture 85" descr="Text Box 2,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Text Box 2, Textbox"/>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278880" cy="982980"/>
                    </a:xfrm>
                    <a:prstGeom prst="rect">
                      <a:avLst/>
                    </a:prstGeom>
                    <a:noFill/>
                    <a:ln>
                      <a:noFill/>
                    </a:ln>
                  </pic:spPr>
                </pic:pic>
              </a:graphicData>
            </a:graphic>
          </wp:inline>
        </w:drawing>
      </w:r>
    </w:p>
    <w:p w14:paraId="19025891" w14:textId="3EF78EE2" w:rsidR="00A51086" w:rsidRPr="00A51086" w:rsidRDefault="00A51086" w:rsidP="00A51086">
      <w:pPr>
        <w:numPr>
          <w:ilvl w:val="0"/>
          <w:numId w:val="343"/>
        </w:numPr>
        <w:spacing w:after="240"/>
        <w:jc w:val="both"/>
        <w:rPr>
          <w:rFonts w:ascii="Arial" w:hAnsi="Arial" w:cs="Arial"/>
          <w:sz w:val="22"/>
          <w:szCs w:val="22"/>
        </w:rPr>
      </w:pPr>
      <w:r w:rsidRPr="00A51086">
        <w:rPr>
          <w:rFonts w:ascii="Arial" w:hAnsi="Arial" w:cs="Arial"/>
          <w:sz w:val="22"/>
          <w:szCs w:val="22"/>
        </w:rPr>
        <w:t>The location of work performed under a state contract by the Vendor, any subcontractors, employees, or other persons performing the contract and whether any of this work will be performed outside the United States. </w:t>
      </w:r>
    </w:p>
    <w:p w14:paraId="0A0C736B" w14:textId="77777777" w:rsidR="00A51086" w:rsidRPr="00A51086" w:rsidRDefault="00A51086" w:rsidP="00A51086">
      <w:pPr>
        <w:numPr>
          <w:ilvl w:val="0"/>
          <w:numId w:val="344"/>
        </w:numPr>
        <w:spacing w:after="240"/>
        <w:jc w:val="both"/>
        <w:rPr>
          <w:rFonts w:ascii="Arial" w:hAnsi="Arial" w:cs="Arial"/>
          <w:sz w:val="22"/>
          <w:szCs w:val="22"/>
        </w:rPr>
      </w:pPr>
      <w:r w:rsidRPr="00A51086">
        <w:rPr>
          <w:rFonts w:ascii="Arial" w:hAnsi="Arial" w:cs="Arial"/>
          <w:sz w:val="22"/>
          <w:szCs w:val="22"/>
        </w:rPr>
        <w:t>The corporate structure and location of corporate employees and activities of the Vendor, its affiliates or any other subcontractors. </w:t>
      </w:r>
    </w:p>
    <w:p w14:paraId="67224DD9" w14:textId="691265DB" w:rsidR="00A51086" w:rsidRPr="00A51086" w:rsidRDefault="00A51086" w:rsidP="00A57A7D">
      <w:pPr>
        <w:spacing w:after="240"/>
        <w:jc w:val="center"/>
        <w:rPr>
          <w:rFonts w:ascii="Arial" w:hAnsi="Arial" w:cs="Arial"/>
          <w:sz w:val="22"/>
          <w:szCs w:val="22"/>
        </w:rPr>
      </w:pPr>
      <w:r w:rsidRPr="00A51086">
        <w:rPr>
          <w:rFonts w:ascii="Arial" w:hAnsi="Arial" w:cs="Arial"/>
          <w:noProof/>
          <w:sz w:val="22"/>
          <w:szCs w:val="22"/>
        </w:rPr>
        <w:drawing>
          <wp:inline distT="0" distB="0" distL="0" distR="0" wp14:anchorId="1B530B4F" wp14:editId="0B19B454">
            <wp:extent cx="6202680" cy="1112520"/>
            <wp:effectExtent l="0" t="0" r="7620" b="0"/>
            <wp:docPr id="312702411" name="Picture 84" descr="Text Box 2,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Text Box 2, Textbox"/>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202680" cy="1112520"/>
                    </a:xfrm>
                    <a:prstGeom prst="rect">
                      <a:avLst/>
                    </a:prstGeom>
                    <a:noFill/>
                    <a:ln>
                      <a:noFill/>
                    </a:ln>
                  </pic:spPr>
                </pic:pic>
              </a:graphicData>
            </a:graphic>
          </wp:inline>
        </w:drawing>
      </w:r>
      <w:r w:rsidRPr="00A51086">
        <w:rPr>
          <w:rFonts w:ascii="Arial" w:hAnsi="Arial" w:cs="Arial"/>
          <w:sz w:val="22"/>
          <w:szCs w:val="22"/>
        </w:rPr>
        <w:t> </w:t>
      </w:r>
    </w:p>
    <w:p w14:paraId="2A116D8D" w14:textId="77777777" w:rsidR="00A51086" w:rsidRPr="00A51086" w:rsidRDefault="00A51086" w:rsidP="00A51086">
      <w:pPr>
        <w:numPr>
          <w:ilvl w:val="0"/>
          <w:numId w:val="345"/>
        </w:numPr>
        <w:spacing w:after="240"/>
        <w:jc w:val="both"/>
        <w:rPr>
          <w:rFonts w:ascii="Arial" w:hAnsi="Arial" w:cs="Arial"/>
          <w:sz w:val="22"/>
          <w:szCs w:val="22"/>
        </w:rPr>
      </w:pPr>
      <w:r w:rsidRPr="00A51086">
        <w:rPr>
          <w:rFonts w:ascii="Arial" w:hAnsi="Arial" w:cs="Arial"/>
          <w:sz w:val="22"/>
          <w:szCs w:val="22"/>
        </w:rPr>
        <w:t>Vendor agrees to provide notice of the relocation of the Vendor, employees of the Vendor, subcontractors of the Vendor, or other persons performing Services under a state contract outside of the United States in the event such relocation occurs during the contract term. </w:t>
      </w:r>
    </w:p>
    <w:p w14:paraId="79A48D64" w14:textId="01DA6EE9" w:rsidR="00A51086" w:rsidRPr="00A51086" w:rsidRDefault="00A51086" w:rsidP="00A57A7D">
      <w:pPr>
        <w:spacing w:after="240"/>
        <w:jc w:val="center"/>
        <w:rPr>
          <w:rFonts w:ascii="Arial" w:hAnsi="Arial" w:cs="Arial"/>
          <w:sz w:val="22"/>
          <w:szCs w:val="22"/>
        </w:rPr>
      </w:pPr>
      <w:r w:rsidRPr="00A51086">
        <w:rPr>
          <w:rFonts w:ascii="Arial" w:hAnsi="Arial" w:cs="Arial"/>
          <w:noProof/>
          <w:sz w:val="22"/>
          <w:szCs w:val="22"/>
        </w:rPr>
        <w:drawing>
          <wp:inline distT="0" distB="0" distL="0" distR="0" wp14:anchorId="5BE59D41" wp14:editId="29C49B98">
            <wp:extent cx="6202680" cy="1188720"/>
            <wp:effectExtent l="0" t="0" r="7620" b="0"/>
            <wp:docPr id="289754881" name="Picture 83" descr="Text Box 2,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Text Box 2, Textbox"/>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202680" cy="1188720"/>
                    </a:xfrm>
                    <a:prstGeom prst="rect">
                      <a:avLst/>
                    </a:prstGeom>
                    <a:noFill/>
                    <a:ln>
                      <a:noFill/>
                    </a:ln>
                  </pic:spPr>
                </pic:pic>
              </a:graphicData>
            </a:graphic>
          </wp:inline>
        </w:drawing>
      </w:r>
    </w:p>
    <w:p w14:paraId="38D126FF" w14:textId="77777777" w:rsidR="00A51086" w:rsidRPr="00A51086" w:rsidRDefault="00A51086" w:rsidP="00A51086">
      <w:pPr>
        <w:spacing w:after="240"/>
        <w:jc w:val="both"/>
        <w:rPr>
          <w:rFonts w:ascii="Arial" w:hAnsi="Arial" w:cs="Arial"/>
          <w:sz w:val="22"/>
          <w:szCs w:val="22"/>
        </w:rPr>
      </w:pPr>
      <w:r w:rsidRPr="00A51086">
        <w:rPr>
          <w:rFonts w:ascii="Arial" w:hAnsi="Arial" w:cs="Arial"/>
          <w:sz w:val="22"/>
          <w:szCs w:val="22"/>
        </w:rPr>
        <w:t> </w:t>
      </w:r>
    </w:p>
    <w:p w14:paraId="4AD1CD3E" w14:textId="77777777" w:rsidR="00A51086" w:rsidRPr="00A51086" w:rsidRDefault="00A51086" w:rsidP="00A51086">
      <w:pPr>
        <w:numPr>
          <w:ilvl w:val="0"/>
          <w:numId w:val="346"/>
        </w:numPr>
        <w:spacing w:after="240"/>
        <w:jc w:val="both"/>
        <w:rPr>
          <w:rFonts w:ascii="Arial" w:hAnsi="Arial" w:cs="Arial"/>
          <w:sz w:val="22"/>
          <w:szCs w:val="22"/>
        </w:rPr>
      </w:pPr>
      <w:r w:rsidRPr="00A51086">
        <w:rPr>
          <w:rFonts w:ascii="Arial" w:hAnsi="Arial" w:cs="Arial"/>
          <w:sz w:val="22"/>
          <w:szCs w:val="22"/>
        </w:rPr>
        <w:lastRenderedPageBreak/>
        <w:t>Vendor agrees that any Vendor or subcontractor providing call or contact center Services to the State of North Carolina shall disclose to inbound callers the location from which the call or contact center Services are being provided. </w:t>
      </w:r>
    </w:p>
    <w:p w14:paraId="6DBB9DBC" w14:textId="33DD86C9" w:rsidR="00A51086" w:rsidRPr="00A51086" w:rsidRDefault="00A51086" w:rsidP="00A57A7D">
      <w:pPr>
        <w:spacing w:after="240"/>
        <w:jc w:val="center"/>
        <w:rPr>
          <w:rFonts w:ascii="Arial" w:hAnsi="Arial" w:cs="Arial"/>
          <w:sz w:val="22"/>
          <w:szCs w:val="22"/>
        </w:rPr>
      </w:pPr>
      <w:r w:rsidRPr="00A51086">
        <w:rPr>
          <w:rFonts w:ascii="Arial" w:hAnsi="Arial" w:cs="Arial"/>
          <w:noProof/>
          <w:sz w:val="22"/>
          <w:szCs w:val="22"/>
        </w:rPr>
        <w:drawing>
          <wp:inline distT="0" distB="0" distL="0" distR="0" wp14:anchorId="12CEB25D" wp14:editId="6C846237">
            <wp:extent cx="6103620" cy="1173480"/>
            <wp:effectExtent l="0" t="0" r="0" b="7620"/>
            <wp:docPr id="130805049" name="Picture 82" descr="Text Box 2,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Text Box 2, Textbox"/>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103620" cy="1173480"/>
                    </a:xfrm>
                    <a:prstGeom prst="rect">
                      <a:avLst/>
                    </a:prstGeom>
                    <a:noFill/>
                    <a:ln>
                      <a:noFill/>
                    </a:ln>
                  </pic:spPr>
                </pic:pic>
              </a:graphicData>
            </a:graphic>
          </wp:inline>
        </w:drawing>
      </w:r>
    </w:p>
    <w:p w14:paraId="519F29CF" w14:textId="30BB9D97" w:rsidR="00A51086" w:rsidRPr="00A51086" w:rsidRDefault="00A51086" w:rsidP="00A51086">
      <w:pPr>
        <w:numPr>
          <w:ilvl w:val="0"/>
          <w:numId w:val="347"/>
        </w:numPr>
        <w:spacing w:after="240"/>
        <w:jc w:val="both"/>
        <w:rPr>
          <w:rFonts w:ascii="Arial" w:hAnsi="Arial" w:cs="Arial"/>
          <w:sz w:val="22"/>
          <w:szCs w:val="22"/>
        </w:rPr>
      </w:pPr>
      <w:r w:rsidRPr="00A51086">
        <w:rPr>
          <w:rFonts w:ascii="Arial" w:hAnsi="Arial" w:cs="Arial"/>
          <w:sz w:val="22"/>
          <w:szCs w:val="22"/>
        </w:rPr>
        <w:t>Will any work under this contract be performed outside the United States?   </w:t>
      </w:r>
      <w:r w:rsidR="00A57A7D">
        <w:rPr>
          <w:rFonts w:ascii="Arial" w:hAnsi="Arial" w:cs="Arial"/>
          <w:sz w:val="22"/>
          <w:szCs w:val="22"/>
        </w:rPr>
        <w:t>YES</w:t>
      </w:r>
      <w:r w:rsidRPr="00A51086">
        <w:rPr>
          <w:rFonts w:ascii="Arial" w:hAnsi="Arial" w:cs="Arial"/>
          <w:sz w:val="22"/>
          <w:szCs w:val="22"/>
        </w:rPr>
        <w:t> </w:t>
      </w:r>
      <w:r w:rsidR="00A57A7D" w:rsidRPr="00A51086">
        <w:rPr>
          <w:rFonts w:ascii="Arial" w:hAnsi="Arial" w:cs="Arial"/>
          <w:noProof/>
          <w:sz w:val="22"/>
          <w:szCs w:val="22"/>
        </w:rPr>
        <w:drawing>
          <wp:anchor distT="0" distB="0" distL="114300" distR="114300" simplePos="0" relativeHeight="251660341" behindDoc="1" locked="0" layoutInCell="1" allowOverlap="1" wp14:anchorId="45C485BE" wp14:editId="6DD290CB">
            <wp:simplePos x="0" y="0"/>
            <wp:positionH relativeFrom="column">
              <wp:posOffset>5448300</wp:posOffset>
            </wp:positionH>
            <wp:positionV relativeFrom="paragraph">
              <wp:posOffset>-2540</wp:posOffset>
            </wp:positionV>
            <wp:extent cx="220980" cy="220980"/>
            <wp:effectExtent l="0" t="0" r="7620" b="7620"/>
            <wp:wrapNone/>
            <wp:docPr id="1578497696" name="Picture 81" descr="Rectangle: Rounded Corners 5,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Rectangle: Rounded Corners 5, Shap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20980" cy="220980"/>
                    </a:xfrm>
                    <a:prstGeom prst="rect">
                      <a:avLst/>
                    </a:prstGeom>
                    <a:noFill/>
                    <a:ln>
                      <a:noFill/>
                    </a:ln>
                  </pic:spPr>
                </pic:pic>
              </a:graphicData>
            </a:graphic>
          </wp:anchor>
        </w:drawing>
      </w:r>
      <w:r w:rsidR="00A57A7D">
        <w:rPr>
          <w:rFonts w:ascii="Arial" w:hAnsi="Arial" w:cs="Arial"/>
          <w:sz w:val="22"/>
          <w:szCs w:val="22"/>
        </w:rPr>
        <w:t xml:space="preserve">        NO</w:t>
      </w:r>
      <w:r w:rsidR="00A57A7D" w:rsidRPr="00A51086">
        <w:rPr>
          <w:rFonts w:ascii="Arial" w:hAnsi="Arial" w:cs="Arial"/>
          <w:noProof/>
          <w:sz w:val="22"/>
          <w:szCs w:val="22"/>
        </w:rPr>
        <w:drawing>
          <wp:anchor distT="0" distB="0" distL="114300" distR="114300" simplePos="0" relativeHeight="251661365" behindDoc="1" locked="0" layoutInCell="1" allowOverlap="1" wp14:anchorId="28997E87" wp14:editId="6D7D8D6B">
            <wp:simplePos x="0" y="0"/>
            <wp:positionH relativeFrom="column">
              <wp:posOffset>5972175</wp:posOffset>
            </wp:positionH>
            <wp:positionV relativeFrom="paragraph">
              <wp:posOffset>-2540</wp:posOffset>
            </wp:positionV>
            <wp:extent cx="220980" cy="220980"/>
            <wp:effectExtent l="0" t="0" r="7620" b="7620"/>
            <wp:wrapNone/>
            <wp:docPr id="1192562685" name="Picture 81" descr="Rectangle: Rounded Corners 5,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Rectangle: Rounded Corners 5, Shap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20980" cy="220980"/>
                    </a:xfrm>
                    <a:prstGeom prst="rect">
                      <a:avLst/>
                    </a:prstGeom>
                    <a:noFill/>
                    <a:ln>
                      <a:noFill/>
                    </a:ln>
                  </pic:spPr>
                </pic:pic>
              </a:graphicData>
            </a:graphic>
          </wp:anchor>
        </w:drawing>
      </w:r>
    </w:p>
    <w:p w14:paraId="545AD15C" w14:textId="77777777" w:rsidR="00A51086" w:rsidRPr="00A51086" w:rsidRDefault="00A51086" w:rsidP="00A51086">
      <w:pPr>
        <w:spacing w:after="240"/>
        <w:jc w:val="both"/>
        <w:rPr>
          <w:rFonts w:ascii="Arial" w:hAnsi="Arial" w:cs="Arial"/>
          <w:sz w:val="22"/>
          <w:szCs w:val="22"/>
        </w:rPr>
      </w:pPr>
      <w:r w:rsidRPr="00A51086">
        <w:rPr>
          <w:rFonts w:ascii="Arial" w:hAnsi="Arial" w:cs="Arial"/>
          <w:sz w:val="22"/>
          <w:szCs w:val="22"/>
        </w:rPr>
        <w:t>The use of resources or workers located outside the United States is a critical security exception that must be escalated to the State Chief Information Officer for review pursuant to N.C.G.S. §143B-1376(c) and §143B-1320(c). These critical security exceptions are approved only in rare and extenuating circumstances. Vendor should account for this when preparing its response.   </w:t>
      </w:r>
    </w:p>
    <w:p w14:paraId="3B1E8ED6" w14:textId="77777777" w:rsidR="00A51086" w:rsidRPr="00A51086" w:rsidRDefault="00A51086" w:rsidP="00A51086">
      <w:pPr>
        <w:spacing w:after="240"/>
        <w:jc w:val="both"/>
        <w:rPr>
          <w:rFonts w:ascii="Arial" w:hAnsi="Arial" w:cs="Arial"/>
          <w:sz w:val="22"/>
          <w:szCs w:val="22"/>
        </w:rPr>
      </w:pPr>
      <w:r w:rsidRPr="00A51086">
        <w:rPr>
          <w:rFonts w:ascii="Arial" w:hAnsi="Arial" w:cs="Arial"/>
          <w:sz w:val="22"/>
          <w:szCs w:val="22"/>
        </w:rPr>
        <w:t>____________________________________________________________________________________ </w:t>
      </w:r>
    </w:p>
    <w:p w14:paraId="1E5A8E79" w14:textId="77777777" w:rsidR="00A51086" w:rsidRPr="00A51086" w:rsidRDefault="00A51086" w:rsidP="00A51086">
      <w:pPr>
        <w:spacing w:after="240"/>
        <w:jc w:val="both"/>
        <w:rPr>
          <w:rFonts w:ascii="Arial" w:hAnsi="Arial" w:cs="Arial"/>
          <w:sz w:val="22"/>
          <w:szCs w:val="22"/>
        </w:rPr>
      </w:pPr>
      <w:r w:rsidRPr="00A51086">
        <w:rPr>
          <w:rFonts w:ascii="Arial" w:hAnsi="Arial" w:cs="Arial"/>
          <w:sz w:val="22"/>
          <w:szCs w:val="22"/>
        </w:rPr>
        <w:t> </w:t>
      </w:r>
    </w:p>
    <w:p w14:paraId="13186C8F" w14:textId="77777777" w:rsidR="00A51086" w:rsidRPr="00A51086" w:rsidRDefault="00A51086" w:rsidP="00A51086">
      <w:pPr>
        <w:spacing w:after="240"/>
        <w:jc w:val="both"/>
        <w:rPr>
          <w:rFonts w:ascii="Arial" w:hAnsi="Arial" w:cs="Arial"/>
          <w:sz w:val="22"/>
          <w:szCs w:val="22"/>
        </w:rPr>
      </w:pPr>
      <w:r w:rsidRPr="00A51086">
        <w:rPr>
          <w:rFonts w:ascii="Arial" w:hAnsi="Arial" w:cs="Arial"/>
          <w:sz w:val="22"/>
          <w:szCs w:val="22"/>
        </w:rPr>
        <w:t> </w:t>
      </w:r>
    </w:p>
    <w:p w14:paraId="2B09710F" w14:textId="77777777" w:rsidR="00A51086" w:rsidRPr="00A51086" w:rsidRDefault="00A51086" w:rsidP="00A51086">
      <w:pPr>
        <w:spacing w:after="240"/>
        <w:jc w:val="both"/>
        <w:rPr>
          <w:rFonts w:ascii="Arial" w:hAnsi="Arial" w:cs="Arial"/>
          <w:sz w:val="22"/>
          <w:szCs w:val="22"/>
        </w:rPr>
      </w:pPr>
      <w:r w:rsidRPr="00A51086">
        <w:rPr>
          <w:rFonts w:ascii="Arial" w:hAnsi="Arial" w:cs="Arial"/>
          <w:sz w:val="22"/>
          <w:szCs w:val="22"/>
        </w:rPr>
        <w:t> </w:t>
      </w:r>
    </w:p>
    <w:p w14:paraId="14C23D8A" w14:textId="1B01E85C" w:rsidR="008B564B" w:rsidRPr="0093237D" w:rsidRDefault="008B564B" w:rsidP="008B564B">
      <w:pPr>
        <w:spacing w:after="240"/>
        <w:jc w:val="both"/>
        <w:rPr>
          <w:rFonts w:ascii="Arial" w:hAnsi="Arial" w:cs="Arial"/>
          <w:sz w:val="22"/>
          <w:szCs w:val="22"/>
        </w:rPr>
      </w:pPr>
    </w:p>
    <w:p w14:paraId="496F8415" w14:textId="3E401BBC" w:rsidR="004253A2" w:rsidRDefault="004253A2">
      <w:pPr>
        <w:rPr>
          <w:rFonts w:ascii="Arial" w:hAnsi="Arial"/>
          <w:sz w:val="22"/>
        </w:rPr>
      </w:pPr>
      <w:r>
        <w:rPr>
          <w:rFonts w:ascii="Arial" w:hAnsi="Arial"/>
          <w:sz w:val="22"/>
        </w:rPr>
        <w:br w:type="page"/>
      </w:r>
    </w:p>
    <w:p w14:paraId="4A77B3EF" w14:textId="7B7672C8" w:rsidR="000B510A" w:rsidRDefault="000B510A" w:rsidP="000B510A">
      <w:pPr>
        <w:pStyle w:val="Heading1"/>
        <w:jc w:val="both"/>
      </w:pPr>
      <w:bookmarkStart w:id="636" w:name="_Toc8125366"/>
      <w:bookmarkStart w:id="637" w:name="_Toc219368470"/>
      <w:r w:rsidRPr="007971F3">
        <w:rPr>
          <w:u w:val="single"/>
        </w:rPr>
        <w:lastRenderedPageBreak/>
        <w:t xml:space="preserve">Attachment </w:t>
      </w:r>
      <w:r w:rsidR="00DB0496" w:rsidRPr="007971F3">
        <w:rPr>
          <w:u w:val="single"/>
        </w:rPr>
        <w:t>G</w:t>
      </w:r>
      <w:r w:rsidRPr="007971F3">
        <w:rPr>
          <w:u w:val="single"/>
        </w:rPr>
        <w:t>:</w:t>
      </w:r>
      <w:r w:rsidRPr="00CD7061">
        <w:t xml:space="preserve"> </w:t>
      </w:r>
      <w:r w:rsidR="008B6292">
        <w:t>References</w:t>
      </w:r>
      <w:bookmarkEnd w:id="636"/>
      <w:bookmarkEnd w:id="637"/>
    </w:p>
    <w:p w14:paraId="237599ED" w14:textId="77777777" w:rsidR="00903B97" w:rsidRDefault="00903B97" w:rsidP="007971F3">
      <w:pPr>
        <w:textAlignment w:val="baseline"/>
        <w:rPr>
          <w:rFonts w:ascii="Arial" w:hAnsi="Arial" w:cs="Arial"/>
          <w:color w:val="000000"/>
          <w:sz w:val="22"/>
          <w:szCs w:val="22"/>
        </w:rPr>
      </w:pPr>
    </w:p>
    <w:p w14:paraId="719EE765" w14:textId="231E150E" w:rsidR="00903B97" w:rsidRPr="00AE14F8" w:rsidRDefault="00903B97" w:rsidP="00903B97">
      <w:pPr>
        <w:jc w:val="both"/>
        <w:textAlignment w:val="baseline"/>
        <w:rPr>
          <w:rFonts w:ascii="Arial" w:hAnsi="Arial" w:cs="Arial"/>
          <w:color w:val="000000"/>
          <w:sz w:val="22"/>
          <w:szCs w:val="22"/>
        </w:rPr>
      </w:pPr>
      <w:r w:rsidRPr="00AE14F8">
        <w:rPr>
          <w:rFonts w:ascii="Arial" w:hAnsi="Arial" w:cs="Arial"/>
          <w:color w:val="000000"/>
          <w:sz w:val="22"/>
          <w:szCs w:val="22"/>
        </w:rPr>
        <w:t xml:space="preserve">The Vendor </w:t>
      </w:r>
      <w:proofErr w:type="gramStart"/>
      <w:r w:rsidRPr="00AE14F8">
        <w:rPr>
          <w:rFonts w:ascii="Arial" w:hAnsi="Arial" w:cs="Arial"/>
          <w:color w:val="000000"/>
          <w:sz w:val="22"/>
          <w:szCs w:val="22"/>
        </w:rPr>
        <w:t>shall</w:t>
      </w:r>
      <w:proofErr w:type="gramEnd"/>
      <w:r w:rsidRPr="00AE14F8">
        <w:rPr>
          <w:rFonts w:ascii="Arial" w:hAnsi="Arial" w:cs="Arial"/>
          <w:color w:val="000000"/>
          <w:sz w:val="22"/>
          <w:szCs w:val="22"/>
        </w:rPr>
        <w:t xml:space="preserve"> provide with their offer three (3) references </w:t>
      </w:r>
      <w:proofErr w:type="gramStart"/>
      <w:r w:rsidRPr="00AE14F8">
        <w:rPr>
          <w:rFonts w:ascii="Arial" w:hAnsi="Arial" w:cs="Arial"/>
          <w:color w:val="000000"/>
          <w:sz w:val="22"/>
          <w:szCs w:val="22"/>
        </w:rPr>
        <w:t>of</w:t>
      </w:r>
      <w:proofErr w:type="gramEnd"/>
      <w:r w:rsidRPr="00AE14F8">
        <w:rPr>
          <w:rFonts w:ascii="Arial" w:hAnsi="Arial" w:cs="Arial"/>
          <w:color w:val="000000"/>
          <w:sz w:val="22"/>
          <w:szCs w:val="22"/>
        </w:rPr>
        <w:t xml:space="preserve"> customers utilizing the proposed </w:t>
      </w:r>
      <w:r w:rsidR="00EB441B" w:rsidRPr="00AE14F8">
        <w:rPr>
          <w:rFonts w:ascii="Arial" w:hAnsi="Arial" w:cs="Arial"/>
          <w:color w:val="000000"/>
          <w:sz w:val="22"/>
          <w:szCs w:val="22"/>
        </w:rPr>
        <w:t>S</w:t>
      </w:r>
      <w:r w:rsidRPr="00AE14F8">
        <w:rPr>
          <w:rFonts w:ascii="Arial" w:hAnsi="Arial" w:cs="Arial"/>
          <w:color w:val="000000"/>
          <w:sz w:val="22"/>
          <w:szCs w:val="22"/>
        </w:rPr>
        <w:t xml:space="preserve">olution fully implemented in a setting </w:t>
      </w:r>
      <w:proofErr w:type="gramStart"/>
      <w:r w:rsidRPr="00AE14F8">
        <w:rPr>
          <w:rFonts w:ascii="Arial" w:hAnsi="Arial" w:cs="Arial"/>
          <w:color w:val="000000"/>
          <w:sz w:val="22"/>
          <w:szCs w:val="22"/>
        </w:rPr>
        <w:t>similar to</w:t>
      </w:r>
      <w:proofErr w:type="gramEnd"/>
      <w:r w:rsidRPr="00AE14F8">
        <w:rPr>
          <w:rFonts w:ascii="Arial" w:hAnsi="Arial" w:cs="Arial"/>
          <w:color w:val="000000"/>
          <w:sz w:val="22"/>
          <w:szCs w:val="22"/>
        </w:rPr>
        <w:t xml:space="preserve"> this solicitation’s scope of work. References like North Carolina </w:t>
      </w:r>
      <w:r w:rsidR="007D68F3" w:rsidRPr="002D1F9C">
        <w:rPr>
          <w:rFonts w:ascii="Arial" w:hAnsi="Arial" w:cs="Arial"/>
          <w:color w:val="000000"/>
          <w:sz w:val="22"/>
          <w:szCs w:val="22"/>
        </w:rPr>
        <w:t>city</w:t>
      </w:r>
      <w:r w:rsidR="002E46F5" w:rsidRPr="002D1F9C">
        <w:rPr>
          <w:rFonts w:ascii="Arial" w:hAnsi="Arial" w:cs="Arial"/>
          <w:color w:val="000000"/>
          <w:sz w:val="22"/>
          <w:szCs w:val="22"/>
        </w:rPr>
        <w:t>/county</w:t>
      </w:r>
      <w:r w:rsidR="003F32B0" w:rsidRPr="002D1F9C">
        <w:rPr>
          <w:rFonts w:ascii="Arial" w:hAnsi="Arial" w:cs="Arial"/>
          <w:color w:val="000000"/>
          <w:sz w:val="22"/>
          <w:szCs w:val="22"/>
        </w:rPr>
        <w:t>/state</w:t>
      </w:r>
      <w:r w:rsidR="00883FEB" w:rsidRPr="002D1F9C">
        <w:rPr>
          <w:rFonts w:ascii="Arial" w:hAnsi="Arial" w:cs="Arial"/>
          <w:color w:val="000000"/>
          <w:sz w:val="22"/>
          <w:szCs w:val="22"/>
        </w:rPr>
        <w:t xml:space="preserve"> </w:t>
      </w:r>
      <w:r w:rsidR="0092128B" w:rsidRPr="002D1F9C">
        <w:rPr>
          <w:rFonts w:ascii="Arial" w:hAnsi="Arial" w:cs="Arial"/>
          <w:color w:val="000000"/>
          <w:sz w:val="22"/>
          <w:szCs w:val="22"/>
        </w:rPr>
        <w:t>or</w:t>
      </w:r>
      <w:r w:rsidRPr="002D1F9C">
        <w:rPr>
          <w:rFonts w:ascii="Arial" w:hAnsi="Arial" w:cs="Arial"/>
          <w:color w:val="000000"/>
          <w:sz w:val="22"/>
          <w:szCs w:val="22"/>
        </w:rPr>
        <w:t xml:space="preserve"> industries are</w:t>
      </w:r>
      <w:r w:rsidRPr="00AE14F8">
        <w:rPr>
          <w:rFonts w:ascii="Arial" w:hAnsi="Arial" w:cs="Arial"/>
          <w:color w:val="000000"/>
          <w:sz w:val="22"/>
          <w:szCs w:val="22"/>
        </w:rPr>
        <w:t xml:space="preserve"> encouraged.  If three (3) references are not supplied with your offer, your solution </w:t>
      </w:r>
      <w:r w:rsidR="002D1F9C" w:rsidRPr="00AE14F8">
        <w:rPr>
          <w:rFonts w:ascii="Arial" w:hAnsi="Arial" w:cs="Arial"/>
          <w:color w:val="000000"/>
          <w:sz w:val="22"/>
          <w:szCs w:val="22"/>
        </w:rPr>
        <w:t>cannot</w:t>
      </w:r>
      <w:r w:rsidRPr="00AE14F8">
        <w:rPr>
          <w:rFonts w:ascii="Arial" w:hAnsi="Arial" w:cs="Arial"/>
          <w:color w:val="000000"/>
          <w:sz w:val="22"/>
          <w:szCs w:val="22"/>
        </w:rPr>
        <w:t xml:space="preserve"> be evaluated as References is one of the Evaluation Criteria of this RFP.</w:t>
      </w:r>
    </w:p>
    <w:p w14:paraId="782006C6" w14:textId="77777777" w:rsidR="00903B97" w:rsidRPr="00AE14F8" w:rsidRDefault="00903B97" w:rsidP="00903B97">
      <w:pPr>
        <w:jc w:val="both"/>
        <w:textAlignment w:val="baseline"/>
        <w:rPr>
          <w:rFonts w:ascii="Arial" w:hAnsi="Arial" w:cs="Arial"/>
          <w:sz w:val="22"/>
          <w:szCs w:val="22"/>
        </w:rPr>
      </w:pPr>
    </w:p>
    <w:p w14:paraId="7FB0C825" w14:textId="603A3FC9" w:rsidR="00903B97" w:rsidRDefault="00903B97" w:rsidP="00903B97">
      <w:pPr>
        <w:jc w:val="both"/>
        <w:textAlignment w:val="baseline"/>
        <w:rPr>
          <w:rFonts w:ascii="Arial" w:hAnsi="Arial" w:cs="Arial"/>
          <w:color w:val="000000"/>
          <w:sz w:val="22"/>
          <w:szCs w:val="22"/>
        </w:rPr>
      </w:pPr>
      <w:r w:rsidRPr="00AE14F8">
        <w:rPr>
          <w:rFonts w:ascii="Arial" w:hAnsi="Arial" w:cs="Arial"/>
          <w:color w:val="000000"/>
          <w:sz w:val="22"/>
          <w:szCs w:val="22"/>
        </w:rPr>
        <w:t xml:space="preserve">The Vendor should have implemented the respective proposed service within </w:t>
      </w:r>
      <w:r w:rsidRPr="002D1F9C">
        <w:rPr>
          <w:rFonts w:ascii="Arial" w:hAnsi="Arial" w:cs="Arial"/>
          <w:color w:val="000000"/>
          <w:sz w:val="22"/>
          <w:szCs w:val="22"/>
        </w:rPr>
        <w:t xml:space="preserve">the last </w:t>
      </w:r>
      <w:r w:rsidR="007A4F6E" w:rsidRPr="002D1F9C">
        <w:rPr>
          <w:rFonts w:ascii="Arial" w:hAnsi="Arial" w:cs="Arial"/>
          <w:color w:val="000000"/>
          <w:sz w:val="22"/>
          <w:szCs w:val="22"/>
        </w:rPr>
        <w:t>fiv</w:t>
      </w:r>
      <w:r w:rsidRPr="002D1F9C">
        <w:rPr>
          <w:rFonts w:ascii="Arial" w:hAnsi="Arial" w:cs="Arial"/>
          <w:color w:val="000000"/>
          <w:sz w:val="22"/>
          <w:szCs w:val="22"/>
        </w:rPr>
        <w:t>e (</w:t>
      </w:r>
      <w:r w:rsidR="007A4F6E" w:rsidRPr="002D1F9C">
        <w:rPr>
          <w:rFonts w:ascii="Arial" w:hAnsi="Arial" w:cs="Arial"/>
          <w:color w:val="000000"/>
          <w:sz w:val="22"/>
          <w:szCs w:val="22"/>
        </w:rPr>
        <w:t>5</w:t>
      </w:r>
      <w:r w:rsidRPr="002D1F9C">
        <w:rPr>
          <w:rFonts w:ascii="Arial" w:hAnsi="Arial" w:cs="Arial"/>
          <w:color w:val="000000"/>
          <w:sz w:val="22"/>
          <w:szCs w:val="22"/>
        </w:rPr>
        <w:t>) years. Customer</w:t>
      </w:r>
      <w:r w:rsidRPr="00AE14F8">
        <w:rPr>
          <w:rFonts w:ascii="Arial" w:hAnsi="Arial" w:cs="Arial"/>
          <w:color w:val="000000"/>
          <w:sz w:val="22"/>
          <w:szCs w:val="22"/>
        </w:rPr>
        <w:t xml:space="preserve"> references whose business processes and data needs are </w:t>
      </w:r>
      <w:proofErr w:type="gramStart"/>
      <w:r w:rsidRPr="00AE14F8">
        <w:rPr>
          <w:rFonts w:ascii="Arial" w:hAnsi="Arial" w:cs="Arial"/>
          <w:color w:val="000000"/>
          <w:sz w:val="22"/>
          <w:szCs w:val="22"/>
        </w:rPr>
        <w:t>similar to</w:t>
      </w:r>
      <w:proofErr w:type="gramEnd"/>
      <w:r w:rsidRPr="00AE14F8">
        <w:rPr>
          <w:rFonts w:ascii="Arial" w:hAnsi="Arial" w:cs="Arial"/>
          <w:color w:val="000000"/>
          <w:sz w:val="22"/>
          <w:szCs w:val="22"/>
        </w:rPr>
        <w:t xml:space="preserve"> those performed by the Agency</w:t>
      </w:r>
      <w:r>
        <w:rPr>
          <w:rFonts w:ascii="Arial" w:hAnsi="Arial" w:cs="Arial"/>
          <w:color w:val="000000"/>
          <w:sz w:val="22"/>
          <w:szCs w:val="22"/>
        </w:rPr>
        <w:t xml:space="preserve"> needing this solution</w:t>
      </w:r>
      <w:r w:rsidRPr="006620B8">
        <w:rPr>
          <w:rFonts w:ascii="Arial" w:hAnsi="Arial" w:cs="Arial"/>
          <w:color w:val="000000"/>
          <w:sz w:val="22"/>
          <w:szCs w:val="22"/>
        </w:rPr>
        <w:t xml:space="preserve"> in terms of functionality, complexity, and transaction volume are encouraged</w:t>
      </w:r>
      <w:r>
        <w:rPr>
          <w:rFonts w:ascii="Arial" w:hAnsi="Arial" w:cs="Arial"/>
          <w:color w:val="000000"/>
          <w:sz w:val="22"/>
          <w:szCs w:val="22"/>
        </w:rPr>
        <w:t xml:space="preserve">. </w:t>
      </w:r>
    </w:p>
    <w:p w14:paraId="3BFB3B23" w14:textId="77777777" w:rsidR="00903B97" w:rsidRDefault="00903B97" w:rsidP="00903B97">
      <w:pPr>
        <w:jc w:val="both"/>
        <w:textAlignment w:val="baseline"/>
        <w:rPr>
          <w:rFonts w:ascii="Arial" w:hAnsi="Arial" w:cs="Arial"/>
          <w:color w:val="000000"/>
          <w:sz w:val="22"/>
          <w:szCs w:val="22"/>
        </w:rPr>
      </w:pPr>
    </w:p>
    <w:p w14:paraId="301885C2" w14:textId="77777777" w:rsidR="00903B97" w:rsidRPr="00F9150F" w:rsidRDefault="00903B97" w:rsidP="00903B97">
      <w:pPr>
        <w:jc w:val="both"/>
        <w:textAlignment w:val="baseline"/>
        <w:rPr>
          <w:rFonts w:ascii="Segoe UI" w:hAnsi="Segoe UI" w:cs="Segoe UI"/>
          <w:color w:val="FF0000"/>
          <w:sz w:val="18"/>
          <w:szCs w:val="18"/>
        </w:rPr>
      </w:pPr>
      <w:r w:rsidRPr="006620B8">
        <w:rPr>
          <w:rFonts w:ascii="Arial" w:hAnsi="Arial" w:cs="Arial"/>
          <w:color w:val="000000"/>
          <w:sz w:val="22"/>
          <w:szCs w:val="22"/>
        </w:rPr>
        <w:t>For each reference, the Vendor shall provide the following information:</w:t>
      </w:r>
      <w:r>
        <w:rPr>
          <w:rFonts w:ascii="Arial" w:hAnsi="Arial" w:cs="Arial"/>
          <w:color w:val="000000"/>
          <w:sz w:val="22"/>
          <w:szCs w:val="22"/>
        </w:rPr>
        <w:t xml:space="preserve"> </w:t>
      </w:r>
    </w:p>
    <w:p w14:paraId="37D0275D" w14:textId="77777777" w:rsidR="00903B97" w:rsidRPr="006620B8" w:rsidRDefault="00903B97" w:rsidP="00523361">
      <w:pPr>
        <w:numPr>
          <w:ilvl w:val="0"/>
          <w:numId w:val="33"/>
        </w:numPr>
        <w:tabs>
          <w:tab w:val="clear" w:pos="720"/>
          <w:tab w:val="num" w:pos="-360"/>
        </w:tabs>
        <w:ind w:left="1170" w:hanging="450"/>
        <w:jc w:val="both"/>
        <w:textAlignment w:val="baseline"/>
        <w:rPr>
          <w:rFonts w:ascii="Arial" w:hAnsi="Arial" w:cs="Arial"/>
          <w:sz w:val="22"/>
          <w:szCs w:val="22"/>
        </w:rPr>
      </w:pPr>
      <w:r w:rsidRPr="006620B8">
        <w:rPr>
          <w:rFonts w:ascii="Arial" w:hAnsi="Arial" w:cs="Arial"/>
          <w:color w:val="000000"/>
          <w:sz w:val="22"/>
          <w:szCs w:val="22"/>
        </w:rPr>
        <w:t>Customer name.</w:t>
      </w:r>
    </w:p>
    <w:p w14:paraId="4782E3FD" w14:textId="77777777" w:rsidR="00903B97" w:rsidRPr="006620B8" w:rsidRDefault="00903B97" w:rsidP="00523361">
      <w:pPr>
        <w:numPr>
          <w:ilvl w:val="0"/>
          <w:numId w:val="34"/>
        </w:numPr>
        <w:tabs>
          <w:tab w:val="clear" w:pos="720"/>
          <w:tab w:val="num" w:pos="-360"/>
        </w:tabs>
        <w:ind w:left="1170" w:hanging="450"/>
        <w:jc w:val="both"/>
        <w:textAlignment w:val="baseline"/>
        <w:rPr>
          <w:rFonts w:ascii="Arial" w:hAnsi="Arial" w:cs="Arial"/>
          <w:sz w:val="22"/>
          <w:szCs w:val="22"/>
        </w:rPr>
      </w:pPr>
      <w:r w:rsidRPr="006620B8">
        <w:rPr>
          <w:rFonts w:ascii="Arial" w:hAnsi="Arial" w:cs="Arial"/>
          <w:color w:val="000000"/>
          <w:sz w:val="22"/>
          <w:szCs w:val="22"/>
        </w:rPr>
        <w:t>Customer address.</w:t>
      </w:r>
    </w:p>
    <w:p w14:paraId="03714C83" w14:textId="369F5F4E" w:rsidR="00903B97" w:rsidRPr="006620B8" w:rsidRDefault="00903B97" w:rsidP="00523361">
      <w:pPr>
        <w:numPr>
          <w:ilvl w:val="0"/>
          <w:numId w:val="35"/>
        </w:numPr>
        <w:tabs>
          <w:tab w:val="clear" w:pos="720"/>
          <w:tab w:val="num" w:pos="-360"/>
        </w:tabs>
        <w:ind w:left="1170" w:hanging="450"/>
        <w:jc w:val="both"/>
        <w:textAlignment w:val="baseline"/>
        <w:rPr>
          <w:rFonts w:ascii="Arial" w:hAnsi="Arial" w:cs="Arial"/>
          <w:sz w:val="22"/>
          <w:szCs w:val="22"/>
        </w:rPr>
      </w:pPr>
      <w:r w:rsidRPr="006620B8">
        <w:rPr>
          <w:rFonts w:ascii="Arial" w:hAnsi="Arial" w:cs="Arial"/>
          <w:color w:val="000000"/>
          <w:sz w:val="22"/>
          <w:szCs w:val="22"/>
        </w:rPr>
        <w:t xml:space="preserve">Current telephone number of a customer employee most familiar with the </w:t>
      </w:r>
      <w:r>
        <w:rPr>
          <w:rFonts w:ascii="Arial" w:hAnsi="Arial" w:cs="Arial"/>
          <w:color w:val="000000"/>
          <w:sz w:val="22"/>
          <w:szCs w:val="22"/>
        </w:rPr>
        <w:t>offer</w:t>
      </w:r>
      <w:r w:rsidRPr="006620B8">
        <w:rPr>
          <w:rFonts w:ascii="Arial" w:hAnsi="Arial" w:cs="Arial"/>
          <w:color w:val="000000"/>
          <w:sz w:val="22"/>
          <w:szCs w:val="22"/>
        </w:rPr>
        <w:t>ed</w:t>
      </w:r>
      <w:r w:rsidR="00AE14F8">
        <w:rPr>
          <w:rFonts w:ascii="Arial" w:hAnsi="Arial" w:cs="Arial"/>
          <w:color w:val="000000"/>
          <w:sz w:val="22"/>
          <w:szCs w:val="22"/>
        </w:rPr>
        <w:t xml:space="preserve"> </w:t>
      </w:r>
      <w:r>
        <w:rPr>
          <w:rFonts w:ascii="Arial" w:hAnsi="Arial" w:cs="Arial"/>
          <w:color w:val="000000"/>
          <w:sz w:val="22"/>
          <w:szCs w:val="22"/>
        </w:rPr>
        <w:t>s</w:t>
      </w:r>
      <w:r w:rsidRPr="006620B8">
        <w:rPr>
          <w:rFonts w:ascii="Arial" w:hAnsi="Arial" w:cs="Arial"/>
          <w:color w:val="000000"/>
          <w:sz w:val="22"/>
          <w:szCs w:val="22"/>
        </w:rPr>
        <w:t>olution implementation.</w:t>
      </w:r>
    </w:p>
    <w:p w14:paraId="2C90EAC6" w14:textId="77777777" w:rsidR="00903B97" w:rsidRPr="006620B8" w:rsidRDefault="00903B97" w:rsidP="00523361">
      <w:pPr>
        <w:numPr>
          <w:ilvl w:val="0"/>
          <w:numId w:val="36"/>
        </w:numPr>
        <w:tabs>
          <w:tab w:val="clear" w:pos="720"/>
          <w:tab w:val="num" w:pos="-360"/>
        </w:tabs>
        <w:ind w:left="1170" w:hanging="450"/>
        <w:jc w:val="both"/>
        <w:textAlignment w:val="baseline"/>
        <w:rPr>
          <w:rFonts w:ascii="Arial" w:hAnsi="Arial" w:cs="Arial"/>
          <w:sz w:val="22"/>
          <w:szCs w:val="22"/>
        </w:rPr>
      </w:pPr>
      <w:r w:rsidRPr="006620B8">
        <w:rPr>
          <w:rFonts w:ascii="Arial" w:hAnsi="Arial" w:cs="Arial"/>
          <w:color w:val="000000"/>
          <w:sz w:val="22"/>
          <w:szCs w:val="22"/>
        </w:rPr>
        <w:t>Customer email address</w:t>
      </w:r>
    </w:p>
    <w:p w14:paraId="4E8B75B6" w14:textId="77777777" w:rsidR="00903B97" w:rsidRPr="006620B8" w:rsidRDefault="00903B97" w:rsidP="00523361">
      <w:pPr>
        <w:numPr>
          <w:ilvl w:val="0"/>
          <w:numId w:val="37"/>
        </w:numPr>
        <w:tabs>
          <w:tab w:val="clear" w:pos="720"/>
          <w:tab w:val="num" w:pos="-360"/>
        </w:tabs>
        <w:ind w:left="1170" w:hanging="450"/>
        <w:jc w:val="both"/>
        <w:textAlignment w:val="baseline"/>
        <w:rPr>
          <w:rFonts w:ascii="Arial" w:hAnsi="Arial" w:cs="Arial"/>
          <w:sz w:val="22"/>
          <w:szCs w:val="22"/>
        </w:rPr>
      </w:pPr>
      <w:r w:rsidRPr="006620B8">
        <w:rPr>
          <w:rFonts w:ascii="Arial" w:hAnsi="Arial" w:cs="Arial"/>
          <w:color w:val="000000"/>
          <w:sz w:val="22"/>
          <w:szCs w:val="22"/>
        </w:rPr>
        <w:t>Time period</w:t>
      </w:r>
      <w:r>
        <w:rPr>
          <w:rFonts w:ascii="Arial" w:hAnsi="Arial" w:cs="Arial"/>
          <w:color w:val="000000"/>
          <w:sz w:val="22"/>
          <w:szCs w:val="22"/>
        </w:rPr>
        <w:t xml:space="preserve"> </w:t>
      </w:r>
      <w:r w:rsidRPr="006620B8">
        <w:rPr>
          <w:rFonts w:ascii="Arial" w:hAnsi="Arial" w:cs="Arial"/>
          <w:color w:val="000000"/>
          <w:sz w:val="22"/>
          <w:szCs w:val="22"/>
        </w:rPr>
        <w:t xml:space="preserve">over which each </w:t>
      </w:r>
      <w:r>
        <w:rPr>
          <w:rFonts w:ascii="Arial" w:hAnsi="Arial" w:cs="Arial"/>
          <w:color w:val="000000"/>
          <w:sz w:val="22"/>
          <w:szCs w:val="22"/>
        </w:rPr>
        <w:t>offer</w:t>
      </w:r>
      <w:r w:rsidRPr="006620B8">
        <w:rPr>
          <w:rFonts w:ascii="Arial" w:hAnsi="Arial" w:cs="Arial"/>
          <w:color w:val="000000"/>
          <w:sz w:val="22"/>
          <w:szCs w:val="22"/>
        </w:rPr>
        <w:t>ed solution implementation was completed.</w:t>
      </w:r>
    </w:p>
    <w:p w14:paraId="572FA168" w14:textId="77777777" w:rsidR="00903B97" w:rsidRPr="006620B8" w:rsidRDefault="00903B97" w:rsidP="00523361">
      <w:pPr>
        <w:numPr>
          <w:ilvl w:val="0"/>
          <w:numId w:val="38"/>
        </w:numPr>
        <w:tabs>
          <w:tab w:val="clear" w:pos="720"/>
          <w:tab w:val="num" w:pos="-360"/>
        </w:tabs>
        <w:ind w:left="1170" w:hanging="450"/>
        <w:jc w:val="both"/>
        <w:textAlignment w:val="baseline"/>
        <w:rPr>
          <w:rFonts w:ascii="Arial" w:hAnsi="Arial" w:cs="Arial"/>
          <w:sz w:val="22"/>
          <w:szCs w:val="22"/>
        </w:rPr>
      </w:pPr>
      <w:proofErr w:type="gramStart"/>
      <w:r w:rsidRPr="006620B8">
        <w:rPr>
          <w:rFonts w:ascii="Arial" w:hAnsi="Arial" w:cs="Arial"/>
          <w:color w:val="000000"/>
          <w:sz w:val="22"/>
          <w:szCs w:val="22"/>
        </w:rPr>
        <w:t>Brief summary</w:t>
      </w:r>
      <w:proofErr w:type="gramEnd"/>
      <w:r>
        <w:rPr>
          <w:rFonts w:ascii="Arial" w:hAnsi="Arial" w:cs="Arial"/>
          <w:color w:val="000000"/>
          <w:sz w:val="22"/>
          <w:szCs w:val="22"/>
        </w:rPr>
        <w:t xml:space="preserve"> </w:t>
      </w:r>
      <w:r w:rsidRPr="006620B8">
        <w:rPr>
          <w:rFonts w:ascii="Arial" w:hAnsi="Arial" w:cs="Arial"/>
          <w:color w:val="000000"/>
          <w:sz w:val="22"/>
          <w:szCs w:val="22"/>
        </w:rPr>
        <w:t xml:space="preserve">of the </w:t>
      </w:r>
      <w:r>
        <w:rPr>
          <w:rFonts w:ascii="Arial" w:hAnsi="Arial" w:cs="Arial"/>
          <w:color w:val="000000"/>
          <w:sz w:val="22"/>
          <w:szCs w:val="22"/>
        </w:rPr>
        <w:t>offer</w:t>
      </w:r>
      <w:r w:rsidRPr="006620B8">
        <w:rPr>
          <w:rFonts w:ascii="Arial" w:hAnsi="Arial" w:cs="Arial"/>
          <w:color w:val="000000"/>
          <w:sz w:val="22"/>
          <w:szCs w:val="22"/>
        </w:rPr>
        <w:t>ed solution implementation.</w:t>
      </w:r>
    </w:p>
    <w:p w14:paraId="594FE7E6" w14:textId="77777777" w:rsidR="00903B97" w:rsidRPr="006620B8" w:rsidRDefault="00903B97" w:rsidP="00523361">
      <w:pPr>
        <w:numPr>
          <w:ilvl w:val="0"/>
          <w:numId w:val="39"/>
        </w:numPr>
        <w:tabs>
          <w:tab w:val="clear" w:pos="720"/>
          <w:tab w:val="num" w:pos="-360"/>
        </w:tabs>
        <w:ind w:left="1170" w:hanging="450"/>
        <w:jc w:val="both"/>
        <w:textAlignment w:val="baseline"/>
        <w:rPr>
          <w:rFonts w:ascii="Arial" w:hAnsi="Arial" w:cs="Arial"/>
          <w:sz w:val="22"/>
          <w:szCs w:val="22"/>
        </w:rPr>
      </w:pPr>
      <w:r w:rsidRPr="006620B8">
        <w:rPr>
          <w:rFonts w:ascii="Arial" w:hAnsi="Arial" w:cs="Arial"/>
          <w:color w:val="000000"/>
          <w:sz w:val="22"/>
          <w:szCs w:val="22"/>
        </w:rPr>
        <w:t xml:space="preserve">List of </w:t>
      </w:r>
      <w:r>
        <w:rPr>
          <w:rFonts w:ascii="Arial" w:hAnsi="Arial" w:cs="Arial"/>
          <w:color w:val="000000"/>
          <w:sz w:val="22"/>
          <w:szCs w:val="22"/>
        </w:rPr>
        <w:t>offer</w:t>
      </w:r>
      <w:r w:rsidRPr="006620B8">
        <w:rPr>
          <w:rFonts w:ascii="Arial" w:hAnsi="Arial" w:cs="Arial"/>
          <w:color w:val="000000"/>
          <w:sz w:val="22"/>
          <w:szCs w:val="22"/>
        </w:rPr>
        <w:t>ed solution products installed and operational.</w:t>
      </w:r>
    </w:p>
    <w:p w14:paraId="69804994" w14:textId="50EB5F27" w:rsidR="00903B97" w:rsidRPr="005951CE" w:rsidRDefault="00903B97" w:rsidP="00523361">
      <w:pPr>
        <w:numPr>
          <w:ilvl w:val="0"/>
          <w:numId w:val="40"/>
        </w:numPr>
        <w:tabs>
          <w:tab w:val="clear" w:pos="720"/>
          <w:tab w:val="num" w:pos="-360"/>
        </w:tabs>
        <w:ind w:left="1170" w:hanging="450"/>
        <w:jc w:val="both"/>
        <w:textAlignment w:val="baseline"/>
        <w:rPr>
          <w:rFonts w:ascii="Arial" w:hAnsi="Arial" w:cs="Arial"/>
          <w:color w:val="000000"/>
        </w:rPr>
      </w:pPr>
      <w:r w:rsidRPr="005951CE">
        <w:rPr>
          <w:rFonts w:ascii="Arial" w:hAnsi="Arial" w:cs="Arial"/>
          <w:color w:val="000000"/>
          <w:sz w:val="22"/>
          <w:szCs w:val="22"/>
        </w:rPr>
        <w:t xml:space="preserve">Number of </w:t>
      </w:r>
      <w:r w:rsidR="00636550">
        <w:rPr>
          <w:rFonts w:ascii="Arial" w:hAnsi="Arial" w:cs="Arial"/>
          <w:color w:val="000000"/>
          <w:sz w:val="22"/>
          <w:szCs w:val="22"/>
        </w:rPr>
        <w:t>V</w:t>
      </w:r>
      <w:r w:rsidRPr="005951CE">
        <w:rPr>
          <w:rFonts w:ascii="Arial" w:hAnsi="Arial" w:cs="Arial"/>
          <w:color w:val="000000"/>
          <w:sz w:val="22"/>
          <w:szCs w:val="22"/>
        </w:rPr>
        <w:t xml:space="preserve">endor or technical staff supporting, maintaining and managing the </w:t>
      </w:r>
      <w:proofErr w:type="gramStart"/>
      <w:r w:rsidRPr="005951CE">
        <w:rPr>
          <w:rFonts w:ascii="Arial" w:hAnsi="Arial" w:cs="Arial"/>
          <w:color w:val="000000"/>
          <w:sz w:val="22"/>
          <w:szCs w:val="22"/>
        </w:rPr>
        <w:t>offered solution</w:t>
      </w:r>
      <w:proofErr w:type="gramEnd"/>
      <w:r>
        <w:rPr>
          <w:rFonts w:ascii="Arial" w:hAnsi="Arial" w:cs="Arial"/>
          <w:color w:val="000000"/>
          <w:sz w:val="22"/>
          <w:szCs w:val="22"/>
        </w:rPr>
        <w:t>.</w:t>
      </w:r>
    </w:p>
    <w:p w14:paraId="7993A999" w14:textId="77777777" w:rsidR="00903B97" w:rsidRPr="00CD6718" w:rsidRDefault="00903B97" w:rsidP="00523361">
      <w:pPr>
        <w:pStyle w:val="ListParagraph"/>
        <w:numPr>
          <w:ilvl w:val="2"/>
          <w:numId w:val="40"/>
        </w:numPr>
        <w:tabs>
          <w:tab w:val="clear" w:pos="2160"/>
          <w:tab w:val="num" w:pos="1170"/>
        </w:tabs>
        <w:ind w:left="1170" w:hanging="450"/>
        <w:textAlignment w:val="baseline"/>
        <w:rPr>
          <w:rFonts w:ascii="Arial" w:hAnsi="Arial" w:cs="Arial"/>
          <w:sz w:val="22"/>
          <w:szCs w:val="22"/>
        </w:rPr>
      </w:pPr>
      <w:r w:rsidRPr="00CD6718">
        <w:rPr>
          <w:rFonts w:ascii="Arial" w:hAnsi="Arial" w:cs="Arial"/>
          <w:color w:val="000000"/>
          <w:sz w:val="22"/>
          <w:szCs w:val="22"/>
        </w:rPr>
        <w:t>Number of end users supported by the offered solution.</w:t>
      </w:r>
    </w:p>
    <w:p w14:paraId="30DE55EF" w14:textId="77777777" w:rsidR="00903B97" w:rsidRPr="00CD6718" w:rsidRDefault="00903B97" w:rsidP="00523361">
      <w:pPr>
        <w:pStyle w:val="ListParagraph"/>
        <w:numPr>
          <w:ilvl w:val="0"/>
          <w:numId w:val="41"/>
        </w:numPr>
        <w:ind w:left="1170" w:hanging="450"/>
        <w:textAlignment w:val="baseline"/>
        <w:rPr>
          <w:rFonts w:ascii="Arial" w:hAnsi="Arial" w:cs="Arial"/>
          <w:sz w:val="22"/>
          <w:szCs w:val="22"/>
        </w:rPr>
      </w:pPr>
      <w:r w:rsidRPr="00CD6718">
        <w:rPr>
          <w:rFonts w:ascii="Arial" w:hAnsi="Arial" w:cs="Arial"/>
          <w:color w:val="000000"/>
          <w:sz w:val="22"/>
          <w:szCs w:val="22"/>
        </w:rPr>
        <w:t>Number of sites supported by the offered solution.</w:t>
      </w:r>
    </w:p>
    <w:p w14:paraId="5F0EA77B" w14:textId="0635DEFB" w:rsidR="006620B8" w:rsidRPr="006620B8" w:rsidRDefault="006620B8" w:rsidP="006620B8">
      <w:pPr>
        <w:textAlignment w:val="baseline"/>
        <w:rPr>
          <w:rFonts w:ascii="Segoe UI" w:hAnsi="Segoe UI" w:cs="Segoe UI"/>
          <w:sz w:val="18"/>
          <w:szCs w:val="18"/>
        </w:rPr>
      </w:pPr>
    </w:p>
    <w:p w14:paraId="6B99183A" w14:textId="7BBED731" w:rsidR="009C0870" w:rsidRDefault="009C0870" w:rsidP="009C0870"/>
    <w:p w14:paraId="4260356A" w14:textId="062D3C89" w:rsidR="000B510A" w:rsidRDefault="000B510A">
      <w:pPr>
        <w:rPr>
          <w:rFonts w:ascii="Arial Bold" w:hAnsi="Arial Bold"/>
          <w:b/>
          <w:caps/>
          <w:kern w:val="28"/>
          <w:sz w:val="28"/>
          <w:szCs w:val="20"/>
        </w:rPr>
      </w:pPr>
      <w:r>
        <w:br w:type="page"/>
      </w:r>
    </w:p>
    <w:p w14:paraId="1D845D3C" w14:textId="53CC6598" w:rsidR="000B510A" w:rsidRDefault="000B510A" w:rsidP="000B510A">
      <w:pPr>
        <w:pStyle w:val="Heading1"/>
        <w:jc w:val="both"/>
      </w:pPr>
      <w:bookmarkStart w:id="638" w:name="_Toc8125367"/>
      <w:bookmarkStart w:id="639" w:name="_Toc95754433"/>
      <w:bookmarkStart w:id="640" w:name="_Toc219368471"/>
      <w:r w:rsidRPr="0090430F">
        <w:rPr>
          <w:u w:val="single"/>
        </w:rPr>
        <w:lastRenderedPageBreak/>
        <w:t xml:space="preserve">Attachment </w:t>
      </w:r>
      <w:r w:rsidR="00DB0496" w:rsidRPr="0090430F">
        <w:rPr>
          <w:u w:val="single"/>
        </w:rPr>
        <w:t>H</w:t>
      </w:r>
      <w:r w:rsidRPr="0090430F">
        <w:rPr>
          <w:u w:val="single"/>
        </w:rPr>
        <w:t>:</w:t>
      </w:r>
      <w:r>
        <w:t xml:space="preserve"> </w:t>
      </w:r>
      <w:r w:rsidR="008B6292">
        <w:t>Financial Review Form</w:t>
      </w:r>
      <w:bookmarkEnd w:id="638"/>
      <w:bookmarkEnd w:id="639"/>
      <w:bookmarkEnd w:id="640"/>
    </w:p>
    <w:p w14:paraId="5BDD4532" w14:textId="3401BFF2" w:rsidR="0038429E" w:rsidRPr="003F2A44" w:rsidRDefault="0038429E" w:rsidP="0038429E">
      <w:pPr>
        <w:spacing w:before="240" w:line="240" w:lineRule="atLeast"/>
        <w:jc w:val="both"/>
        <w:rPr>
          <w:rFonts w:ascii="Arial" w:hAnsi="Arial" w:cs="Arial"/>
          <w:sz w:val="22"/>
          <w:szCs w:val="22"/>
        </w:rPr>
      </w:pPr>
      <w:r w:rsidRPr="003F2A44">
        <w:rPr>
          <w:rFonts w:ascii="Arial" w:hAnsi="Arial" w:cs="Arial"/>
          <w:sz w:val="22"/>
          <w:szCs w:val="22"/>
        </w:rPr>
        <w:t xml:space="preserve">Vendor shall </w:t>
      </w:r>
      <w:r w:rsidR="00197710">
        <w:rPr>
          <w:rFonts w:ascii="Arial" w:hAnsi="Arial" w:cs="Arial"/>
          <w:sz w:val="22"/>
          <w:szCs w:val="22"/>
        </w:rPr>
        <w:t xml:space="preserve">complete this page, review the Table </w:t>
      </w:r>
      <w:r w:rsidR="003E5DCF">
        <w:rPr>
          <w:rFonts w:ascii="Arial" w:hAnsi="Arial" w:cs="Arial"/>
          <w:sz w:val="22"/>
          <w:szCs w:val="22"/>
        </w:rPr>
        <w:t xml:space="preserve">1: </w:t>
      </w:r>
      <w:r>
        <w:rPr>
          <w:rFonts w:ascii="Arial" w:hAnsi="Arial" w:cs="Arial"/>
          <w:sz w:val="22"/>
          <w:szCs w:val="22"/>
        </w:rPr>
        <w:t>Financial Review Form</w:t>
      </w:r>
      <w:r w:rsidR="003E5DCF">
        <w:rPr>
          <w:rFonts w:ascii="Arial" w:hAnsi="Arial" w:cs="Arial"/>
          <w:sz w:val="22"/>
          <w:szCs w:val="22"/>
        </w:rPr>
        <w:t xml:space="preserve"> on the following page</w:t>
      </w:r>
      <w:r w:rsidRPr="003F2A44">
        <w:rPr>
          <w:rFonts w:ascii="Arial" w:hAnsi="Arial" w:cs="Arial"/>
          <w:sz w:val="22"/>
          <w:szCs w:val="22"/>
        </w:rPr>
        <w:t xml:space="preserve">, provide responses in </w:t>
      </w:r>
      <w:r w:rsidR="0028676F">
        <w:rPr>
          <w:rFonts w:ascii="Arial" w:hAnsi="Arial" w:cs="Arial"/>
          <w:sz w:val="22"/>
          <w:szCs w:val="22"/>
        </w:rPr>
        <w:t xml:space="preserve">Table 1: Financial Review Form </w:t>
      </w:r>
      <w:proofErr w:type="gramStart"/>
      <w:r w:rsidR="0028676F">
        <w:rPr>
          <w:rFonts w:ascii="Arial" w:hAnsi="Arial" w:cs="Arial"/>
          <w:sz w:val="22"/>
          <w:szCs w:val="22"/>
        </w:rPr>
        <w:t>and also</w:t>
      </w:r>
      <w:proofErr w:type="gramEnd"/>
      <w:r w:rsidR="0028676F">
        <w:rPr>
          <w:rFonts w:ascii="Arial" w:hAnsi="Arial" w:cs="Arial"/>
          <w:sz w:val="22"/>
          <w:szCs w:val="22"/>
        </w:rPr>
        <w:t xml:space="preserve"> </w:t>
      </w:r>
      <w:r w:rsidRPr="003F2A44">
        <w:rPr>
          <w:rFonts w:ascii="Arial" w:hAnsi="Arial" w:cs="Arial"/>
          <w:sz w:val="22"/>
          <w:szCs w:val="22"/>
        </w:rPr>
        <w:t xml:space="preserve">submit </w:t>
      </w:r>
      <w:r>
        <w:rPr>
          <w:rFonts w:ascii="Arial" w:hAnsi="Arial" w:cs="Arial"/>
          <w:sz w:val="22"/>
          <w:szCs w:val="22"/>
        </w:rPr>
        <w:t xml:space="preserve">the </w:t>
      </w:r>
      <w:r w:rsidRPr="003F2A44">
        <w:rPr>
          <w:rFonts w:ascii="Arial" w:hAnsi="Arial" w:cs="Arial"/>
          <w:sz w:val="22"/>
          <w:szCs w:val="22"/>
        </w:rPr>
        <w:t xml:space="preserve">completed </w:t>
      </w:r>
      <w:r w:rsidR="00BD2FB6">
        <w:rPr>
          <w:rFonts w:ascii="Arial" w:hAnsi="Arial" w:cs="Arial"/>
          <w:sz w:val="22"/>
          <w:szCs w:val="22"/>
        </w:rPr>
        <w:t xml:space="preserve">Table 1: Financial Review </w:t>
      </w:r>
      <w:r>
        <w:rPr>
          <w:rFonts w:ascii="Arial" w:hAnsi="Arial" w:cs="Arial"/>
          <w:sz w:val="22"/>
          <w:szCs w:val="22"/>
        </w:rPr>
        <w:t xml:space="preserve">Form </w:t>
      </w:r>
      <w:r w:rsidRPr="003F2A44">
        <w:rPr>
          <w:rFonts w:ascii="Arial" w:hAnsi="Arial" w:cs="Arial"/>
          <w:sz w:val="22"/>
          <w:szCs w:val="22"/>
        </w:rPr>
        <w:t xml:space="preserve">as an Excel file with its offer. Vendor shall not add or delete rows or columns in </w:t>
      </w:r>
      <w:r>
        <w:rPr>
          <w:rFonts w:ascii="Arial" w:hAnsi="Arial" w:cs="Arial"/>
          <w:sz w:val="22"/>
          <w:szCs w:val="22"/>
        </w:rPr>
        <w:t>the Form</w:t>
      </w:r>
      <w:r w:rsidRPr="003F2A44">
        <w:rPr>
          <w:rFonts w:ascii="Arial" w:hAnsi="Arial" w:cs="Arial"/>
          <w:sz w:val="22"/>
          <w:szCs w:val="22"/>
        </w:rPr>
        <w:t xml:space="preserve"> or change the order of the rows or column in the file.</w:t>
      </w:r>
    </w:p>
    <w:p w14:paraId="3AB1FB6B" w14:textId="77777777" w:rsidR="00182420" w:rsidRPr="00144E85" w:rsidRDefault="00182420" w:rsidP="00453F56">
      <w:pPr>
        <w:rPr>
          <w:rFonts w:ascii="Arial" w:hAnsi="Arial" w:cs="Arial"/>
          <w:sz w:val="22"/>
          <w:szCs w:val="22"/>
        </w:rPr>
      </w:pPr>
    </w:p>
    <w:p w14:paraId="59071B60" w14:textId="61E97325" w:rsidR="00182420" w:rsidRDefault="00182420" w:rsidP="00523361">
      <w:pPr>
        <w:pStyle w:val="ListParagraph"/>
        <w:numPr>
          <w:ilvl w:val="0"/>
          <w:numId w:val="44"/>
        </w:numPr>
        <w:contextualSpacing/>
        <w:rPr>
          <w:rFonts w:ascii="Arial" w:hAnsi="Arial" w:cs="Arial"/>
          <w:noProof/>
          <w:sz w:val="22"/>
          <w:szCs w:val="22"/>
        </w:rPr>
      </w:pPr>
      <w:r>
        <w:rPr>
          <w:rFonts w:ascii="Arial" w:hAnsi="Arial" w:cs="Arial"/>
          <w:noProof/>
          <w:sz w:val="22"/>
          <w:szCs w:val="22"/>
        </w:rPr>
        <w:t>Vendor Name:</w:t>
      </w:r>
      <w:r w:rsidR="00BD2FB6">
        <w:rPr>
          <w:rFonts w:ascii="Arial" w:hAnsi="Arial" w:cs="Arial"/>
          <w:noProof/>
          <w:sz w:val="22"/>
          <w:szCs w:val="22"/>
        </w:rPr>
        <w:t xml:space="preserve"> </w:t>
      </w:r>
      <w:r w:rsidR="007F7909">
        <w:rPr>
          <w:rFonts w:ascii="Arial" w:hAnsi="Arial" w:cs="Arial"/>
          <w:noProof/>
          <w:sz w:val="22"/>
          <w:szCs w:val="22"/>
        </w:rPr>
        <w:t>______________________________________________________________</w:t>
      </w:r>
    </w:p>
    <w:p w14:paraId="00B2141C" w14:textId="77777777" w:rsidR="00182420" w:rsidRDefault="00182420" w:rsidP="00453F56">
      <w:pPr>
        <w:pStyle w:val="ListParagraph"/>
        <w:ind w:left="360"/>
        <w:contextualSpacing/>
        <w:rPr>
          <w:rFonts w:ascii="Arial" w:hAnsi="Arial" w:cs="Arial"/>
          <w:noProof/>
          <w:sz w:val="22"/>
          <w:szCs w:val="22"/>
        </w:rPr>
      </w:pPr>
    </w:p>
    <w:p w14:paraId="4ABA2EAB" w14:textId="5576EA5C" w:rsidR="00182420" w:rsidRPr="00A65DC7" w:rsidRDefault="00182420" w:rsidP="00523361">
      <w:pPr>
        <w:pStyle w:val="ListParagraph"/>
        <w:numPr>
          <w:ilvl w:val="0"/>
          <w:numId w:val="44"/>
        </w:numPr>
        <w:contextualSpacing/>
        <w:rPr>
          <w:rFonts w:ascii="Arial" w:hAnsi="Arial" w:cs="Arial"/>
          <w:noProof/>
          <w:sz w:val="22"/>
          <w:szCs w:val="22"/>
        </w:rPr>
      </w:pPr>
      <w:r w:rsidRPr="00A65DC7">
        <w:rPr>
          <w:rFonts w:ascii="Arial" w:hAnsi="Arial" w:cs="Arial"/>
          <w:noProof/>
          <w:sz w:val="22"/>
          <w:szCs w:val="22"/>
        </w:rPr>
        <w:t xml:space="preserve">Company structure for tax purposes (C Corp, S Corp, LLC, LLP, etc.): </w:t>
      </w:r>
      <w:r w:rsidR="007F7909">
        <w:rPr>
          <w:rFonts w:ascii="Arial" w:hAnsi="Arial" w:cs="Arial"/>
          <w:noProof/>
          <w:sz w:val="22"/>
          <w:szCs w:val="22"/>
        </w:rPr>
        <w:t xml:space="preserve"> _____________________________</w:t>
      </w:r>
    </w:p>
    <w:p w14:paraId="639D2E50" w14:textId="77777777" w:rsidR="00182420" w:rsidRPr="00A65DC7" w:rsidRDefault="00182420" w:rsidP="00453F56">
      <w:pPr>
        <w:pStyle w:val="ListParagraph"/>
        <w:ind w:left="360"/>
        <w:rPr>
          <w:rFonts w:ascii="Arial" w:hAnsi="Arial" w:cs="Arial"/>
          <w:noProof/>
          <w:sz w:val="22"/>
          <w:szCs w:val="22"/>
        </w:rPr>
      </w:pPr>
    </w:p>
    <w:p w14:paraId="2006905A" w14:textId="77777777" w:rsidR="00182420" w:rsidRPr="00A65DC7" w:rsidRDefault="00182420" w:rsidP="00523361">
      <w:pPr>
        <w:pStyle w:val="ListParagraph"/>
        <w:numPr>
          <w:ilvl w:val="0"/>
          <w:numId w:val="44"/>
        </w:numPr>
        <w:contextualSpacing/>
        <w:rPr>
          <w:rFonts w:ascii="Arial" w:hAnsi="Arial" w:cs="Arial"/>
          <w:noProof/>
          <w:sz w:val="22"/>
          <w:szCs w:val="22"/>
        </w:rPr>
      </w:pPr>
      <w:r w:rsidRPr="00A65DC7">
        <w:rPr>
          <w:rFonts w:ascii="Arial" w:hAnsi="Arial" w:cs="Arial"/>
          <w:noProof/>
          <w:sz w:val="22"/>
          <w:szCs w:val="22"/>
        </w:rPr>
        <w:t xml:space="preserve">Have you been in business for more than three years? </w:t>
      </w:r>
      <w:r w:rsidRPr="00A65DC7">
        <w:rPr>
          <w:rFonts w:ascii="Arial" w:hAnsi="Arial" w:cs="Arial"/>
          <w:noProof/>
          <w:sz w:val="22"/>
          <w:szCs w:val="22"/>
        </w:rPr>
        <w:tab/>
        <w:t xml:space="preserve"> </w:t>
      </w:r>
      <w:r w:rsidRPr="00A65DC7">
        <w:rPr>
          <w:rFonts w:ascii="Arial" w:hAnsi="Arial" w:cs="Arial"/>
          <w:noProof/>
          <w:sz w:val="22"/>
          <w:szCs w:val="22"/>
        </w:rPr>
        <w:tab/>
      </w:r>
      <w:r w:rsidRPr="00A65DC7">
        <w:rPr>
          <w:rFonts w:ascii="Arial" w:hAnsi="Arial" w:cs="Arial"/>
          <w:noProof/>
          <w:sz w:val="22"/>
          <w:szCs w:val="22"/>
        </w:rPr>
        <w:tab/>
      </w:r>
      <w:r w:rsidRPr="00A65DC7">
        <w:rPr>
          <w:rFonts w:ascii="Arial" w:hAnsi="Arial" w:cs="Arial"/>
          <w:noProof/>
          <w:sz w:val="22"/>
          <w:szCs w:val="22"/>
        </w:rPr>
        <w:tab/>
      </w:r>
      <w:r w:rsidRPr="00A65DC7">
        <w:rPr>
          <w:rFonts w:ascii="Arial" w:hAnsi="Arial" w:cs="Arial"/>
          <w:noProof/>
          <w:sz w:val="22"/>
          <w:szCs w:val="22"/>
        </w:rPr>
        <w:tab/>
      </w:r>
      <w:r w:rsidRPr="00A65DC7">
        <w:rPr>
          <w:rFonts w:ascii="Arial" w:hAnsi="Arial" w:cs="Arial"/>
          <w:color w:val="000000"/>
          <w:sz w:val="22"/>
          <w:szCs w:val="22"/>
        </w:rPr>
        <w:fldChar w:fldCharType="begin">
          <w:ffData>
            <w:name w:val="Check1"/>
            <w:enabled/>
            <w:calcOnExit w:val="0"/>
            <w:checkBox>
              <w:sizeAuto/>
              <w:default w:val="0"/>
            </w:checkBox>
          </w:ffData>
        </w:fldChar>
      </w:r>
      <w:r w:rsidRPr="00A65DC7">
        <w:rPr>
          <w:rFonts w:ascii="Arial" w:hAnsi="Arial" w:cs="Arial"/>
          <w:color w:val="000000"/>
          <w:sz w:val="22"/>
          <w:szCs w:val="22"/>
        </w:rPr>
        <w:instrText xml:space="preserve"> FORMCHECKBOX </w:instrText>
      </w:r>
      <w:r w:rsidRPr="00A65DC7">
        <w:rPr>
          <w:rFonts w:ascii="Arial" w:hAnsi="Arial" w:cs="Arial"/>
          <w:color w:val="000000"/>
          <w:sz w:val="22"/>
          <w:szCs w:val="22"/>
        </w:rPr>
      </w:r>
      <w:r w:rsidRPr="00A65DC7">
        <w:rPr>
          <w:rFonts w:ascii="Arial" w:hAnsi="Arial" w:cs="Arial"/>
          <w:color w:val="000000"/>
          <w:sz w:val="22"/>
          <w:szCs w:val="22"/>
        </w:rPr>
        <w:fldChar w:fldCharType="separate"/>
      </w:r>
      <w:r w:rsidRPr="00A65DC7">
        <w:rPr>
          <w:rFonts w:ascii="Arial" w:hAnsi="Arial" w:cs="Arial"/>
          <w:color w:val="000000"/>
          <w:sz w:val="22"/>
          <w:szCs w:val="22"/>
        </w:rPr>
        <w:fldChar w:fldCharType="end"/>
      </w:r>
      <w:r w:rsidRPr="00A65DC7">
        <w:rPr>
          <w:rFonts w:ascii="Arial" w:hAnsi="Arial" w:cs="Arial"/>
          <w:color w:val="000000"/>
          <w:sz w:val="22"/>
          <w:szCs w:val="22"/>
        </w:rPr>
        <w:t xml:space="preserve">  Yes     </w:t>
      </w:r>
      <w:r w:rsidRPr="00A65DC7">
        <w:rPr>
          <w:rFonts w:ascii="Arial" w:hAnsi="Arial" w:cs="Arial"/>
          <w:color w:val="000000"/>
          <w:sz w:val="22"/>
          <w:szCs w:val="22"/>
        </w:rPr>
        <w:tab/>
      </w:r>
      <w:r w:rsidRPr="00A65DC7">
        <w:rPr>
          <w:rFonts w:ascii="Arial" w:hAnsi="Arial" w:cs="Arial"/>
          <w:color w:val="000000"/>
          <w:sz w:val="22"/>
          <w:szCs w:val="22"/>
        </w:rPr>
        <w:fldChar w:fldCharType="begin">
          <w:ffData>
            <w:name w:val="Check2"/>
            <w:enabled/>
            <w:calcOnExit w:val="0"/>
            <w:checkBox>
              <w:sizeAuto/>
              <w:default w:val="0"/>
            </w:checkBox>
          </w:ffData>
        </w:fldChar>
      </w:r>
      <w:r w:rsidRPr="00A65DC7">
        <w:rPr>
          <w:rFonts w:ascii="Arial" w:hAnsi="Arial" w:cs="Arial"/>
          <w:color w:val="000000"/>
          <w:sz w:val="22"/>
          <w:szCs w:val="22"/>
        </w:rPr>
        <w:instrText xml:space="preserve"> FORMCHECKBOX </w:instrText>
      </w:r>
      <w:r w:rsidRPr="00A65DC7">
        <w:rPr>
          <w:rFonts w:ascii="Arial" w:hAnsi="Arial" w:cs="Arial"/>
          <w:color w:val="000000"/>
          <w:sz w:val="22"/>
          <w:szCs w:val="22"/>
        </w:rPr>
      </w:r>
      <w:r w:rsidRPr="00A65DC7">
        <w:rPr>
          <w:rFonts w:ascii="Arial" w:hAnsi="Arial" w:cs="Arial"/>
          <w:color w:val="000000"/>
          <w:sz w:val="22"/>
          <w:szCs w:val="22"/>
        </w:rPr>
        <w:fldChar w:fldCharType="separate"/>
      </w:r>
      <w:r w:rsidRPr="00A65DC7">
        <w:rPr>
          <w:rFonts w:ascii="Arial" w:hAnsi="Arial" w:cs="Arial"/>
          <w:color w:val="000000"/>
          <w:sz w:val="22"/>
          <w:szCs w:val="22"/>
        </w:rPr>
        <w:fldChar w:fldCharType="end"/>
      </w:r>
      <w:r w:rsidRPr="00A65DC7">
        <w:rPr>
          <w:rFonts w:ascii="Arial" w:hAnsi="Arial" w:cs="Arial"/>
          <w:color w:val="000000"/>
          <w:sz w:val="22"/>
          <w:szCs w:val="22"/>
        </w:rPr>
        <w:t xml:space="preserve">  No</w:t>
      </w:r>
    </w:p>
    <w:p w14:paraId="36DC85A4" w14:textId="77777777" w:rsidR="00182420" w:rsidRPr="00A65DC7" w:rsidRDefault="00182420" w:rsidP="00453F56">
      <w:pPr>
        <w:rPr>
          <w:rFonts w:ascii="Arial" w:hAnsi="Arial" w:cs="Arial"/>
          <w:noProof/>
          <w:sz w:val="22"/>
          <w:szCs w:val="22"/>
        </w:rPr>
      </w:pPr>
    </w:p>
    <w:p w14:paraId="44FFC037" w14:textId="77777777" w:rsidR="00182420" w:rsidRPr="00144E85" w:rsidRDefault="00182420" w:rsidP="00523361">
      <w:pPr>
        <w:pStyle w:val="ListParagraph"/>
        <w:numPr>
          <w:ilvl w:val="0"/>
          <w:numId w:val="44"/>
        </w:numPr>
        <w:contextualSpacing/>
        <w:rPr>
          <w:rFonts w:ascii="Arial" w:hAnsi="Arial" w:cs="Arial"/>
          <w:noProof/>
          <w:sz w:val="22"/>
          <w:szCs w:val="22"/>
        </w:rPr>
      </w:pPr>
      <w:r w:rsidRPr="00A65DC7">
        <w:rPr>
          <w:rFonts w:ascii="Arial" w:hAnsi="Arial" w:cs="Arial"/>
          <w:noProof/>
          <w:sz w:val="22"/>
          <w:szCs w:val="22"/>
        </w:rPr>
        <w:t>Have you filed for bankruptcy in the past three years?</w:t>
      </w:r>
      <w:r w:rsidRPr="00A65DC7">
        <w:rPr>
          <w:rFonts w:ascii="Arial" w:hAnsi="Arial" w:cs="Arial"/>
          <w:noProof/>
          <w:sz w:val="22"/>
          <w:szCs w:val="22"/>
        </w:rPr>
        <w:tab/>
      </w:r>
      <w:r w:rsidRPr="00A65DC7">
        <w:rPr>
          <w:rFonts w:ascii="Arial" w:hAnsi="Arial" w:cs="Arial"/>
          <w:noProof/>
          <w:sz w:val="22"/>
          <w:szCs w:val="22"/>
        </w:rPr>
        <w:tab/>
      </w:r>
      <w:r w:rsidRPr="00A65DC7">
        <w:rPr>
          <w:rFonts w:ascii="Arial" w:hAnsi="Arial" w:cs="Arial"/>
          <w:noProof/>
          <w:sz w:val="22"/>
          <w:szCs w:val="22"/>
        </w:rPr>
        <w:tab/>
      </w:r>
      <w:r w:rsidRPr="00A65DC7">
        <w:rPr>
          <w:rFonts w:ascii="Arial" w:hAnsi="Arial" w:cs="Arial"/>
          <w:noProof/>
          <w:sz w:val="22"/>
          <w:szCs w:val="22"/>
        </w:rPr>
        <w:tab/>
      </w:r>
      <w:r w:rsidRPr="00A65DC7">
        <w:rPr>
          <w:rFonts w:ascii="Arial" w:hAnsi="Arial" w:cs="Arial"/>
          <w:noProof/>
          <w:sz w:val="22"/>
          <w:szCs w:val="22"/>
        </w:rPr>
        <w:tab/>
      </w:r>
      <w:r w:rsidRPr="00A65DC7">
        <w:rPr>
          <w:rFonts w:ascii="Arial" w:hAnsi="Arial" w:cs="Arial"/>
          <w:color w:val="000000"/>
          <w:sz w:val="22"/>
          <w:szCs w:val="22"/>
        </w:rPr>
        <w:fldChar w:fldCharType="begin">
          <w:ffData>
            <w:name w:val="Check1"/>
            <w:enabled/>
            <w:calcOnExit w:val="0"/>
            <w:checkBox>
              <w:sizeAuto/>
              <w:default w:val="0"/>
            </w:checkBox>
          </w:ffData>
        </w:fldChar>
      </w:r>
      <w:r w:rsidRPr="00A65DC7">
        <w:rPr>
          <w:rFonts w:ascii="Arial" w:hAnsi="Arial" w:cs="Arial"/>
          <w:color w:val="000000"/>
          <w:sz w:val="22"/>
          <w:szCs w:val="22"/>
        </w:rPr>
        <w:instrText xml:space="preserve"> FORMCHECKBOX </w:instrText>
      </w:r>
      <w:r w:rsidRPr="00A65DC7">
        <w:rPr>
          <w:rFonts w:ascii="Arial" w:hAnsi="Arial" w:cs="Arial"/>
          <w:color w:val="000000"/>
          <w:sz w:val="22"/>
          <w:szCs w:val="22"/>
        </w:rPr>
      </w:r>
      <w:r w:rsidRPr="00A65DC7">
        <w:rPr>
          <w:rFonts w:ascii="Arial" w:hAnsi="Arial" w:cs="Arial"/>
          <w:color w:val="000000"/>
          <w:sz w:val="22"/>
          <w:szCs w:val="22"/>
        </w:rPr>
        <w:fldChar w:fldCharType="separate"/>
      </w:r>
      <w:r w:rsidRPr="00A65DC7">
        <w:rPr>
          <w:rFonts w:ascii="Arial" w:hAnsi="Arial" w:cs="Arial"/>
          <w:color w:val="000000"/>
          <w:sz w:val="22"/>
          <w:szCs w:val="22"/>
        </w:rPr>
        <w:fldChar w:fldCharType="end"/>
      </w:r>
      <w:r w:rsidRPr="00A65DC7">
        <w:rPr>
          <w:rFonts w:ascii="Arial" w:hAnsi="Arial" w:cs="Arial"/>
          <w:color w:val="000000"/>
          <w:sz w:val="22"/>
          <w:szCs w:val="22"/>
        </w:rPr>
        <w:t xml:space="preserve">  Yes     </w:t>
      </w:r>
      <w:r w:rsidRPr="00A65DC7">
        <w:rPr>
          <w:rFonts w:ascii="Arial" w:hAnsi="Arial" w:cs="Arial"/>
          <w:color w:val="000000"/>
          <w:sz w:val="22"/>
          <w:szCs w:val="22"/>
        </w:rPr>
        <w:tab/>
      </w:r>
      <w:r w:rsidRPr="00A65DC7">
        <w:rPr>
          <w:rFonts w:ascii="Arial" w:hAnsi="Arial" w:cs="Arial"/>
          <w:color w:val="000000"/>
          <w:sz w:val="22"/>
          <w:szCs w:val="22"/>
        </w:rPr>
        <w:fldChar w:fldCharType="begin">
          <w:ffData>
            <w:name w:val="Check2"/>
            <w:enabled/>
            <w:calcOnExit w:val="0"/>
            <w:checkBox>
              <w:sizeAuto/>
              <w:default w:val="0"/>
            </w:checkBox>
          </w:ffData>
        </w:fldChar>
      </w:r>
      <w:r w:rsidRPr="00A65DC7">
        <w:rPr>
          <w:rFonts w:ascii="Arial" w:hAnsi="Arial" w:cs="Arial"/>
          <w:color w:val="000000"/>
          <w:sz w:val="22"/>
          <w:szCs w:val="22"/>
        </w:rPr>
        <w:instrText xml:space="preserve"> FORMCHECKBOX </w:instrText>
      </w:r>
      <w:r w:rsidRPr="00A65DC7">
        <w:rPr>
          <w:rFonts w:ascii="Arial" w:hAnsi="Arial" w:cs="Arial"/>
          <w:color w:val="000000"/>
          <w:sz w:val="22"/>
          <w:szCs w:val="22"/>
        </w:rPr>
      </w:r>
      <w:r w:rsidRPr="00A65DC7">
        <w:rPr>
          <w:rFonts w:ascii="Arial" w:hAnsi="Arial" w:cs="Arial"/>
          <w:color w:val="000000"/>
          <w:sz w:val="22"/>
          <w:szCs w:val="22"/>
        </w:rPr>
        <w:fldChar w:fldCharType="separate"/>
      </w:r>
      <w:r w:rsidRPr="00A65DC7">
        <w:rPr>
          <w:rFonts w:ascii="Arial" w:hAnsi="Arial" w:cs="Arial"/>
          <w:color w:val="000000"/>
          <w:sz w:val="22"/>
          <w:szCs w:val="22"/>
        </w:rPr>
        <w:fldChar w:fldCharType="end"/>
      </w:r>
      <w:r w:rsidRPr="00A65DC7">
        <w:rPr>
          <w:rFonts w:ascii="Arial" w:hAnsi="Arial" w:cs="Arial"/>
          <w:color w:val="000000"/>
          <w:sz w:val="22"/>
          <w:szCs w:val="22"/>
        </w:rPr>
        <w:t xml:space="preserve">  No</w:t>
      </w:r>
    </w:p>
    <w:p w14:paraId="227DDD71" w14:textId="77777777" w:rsidR="00182420" w:rsidRPr="00144E85" w:rsidRDefault="00182420" w:rsidP="00453F56">
      <w:pPr>
        <w:pStyle w:val="ListParagraph"/>
        <w:rPr>
          <w:rFonts w:ascii="Arial" w:hAnsi="Arial" w:cs="Arial"/>
          <w:noProof/>
          <w:sz w:val="22"/>
          <w:szCs w:val="22"/>
        </w:rPr>
      </w:pPr>
    </w:p>
    <w:p w14:paraId="51A4FB43" w14:textId="77777777" w:rsidR="00182420" w:rsidRPr="00A65DC7" w:rsidRDefault="00182420" w:rsidP="00523361">
      <w:pPr>
        <w:pStyle w:val="ListParagraph"/>
        <w:numPr>
          <w:ilvl w:val="0"/>
          <w:numId w:val="44"/>
        </w:numPr>
        <w:contextualSpacing/>
        <w:rPr>
          <w:rFonts w:ascii="Arial" w:hAnsi="Arial" w:cs="Arial"/>
          <w:noProof/>
          <w:sz w:val="22"/>
          <w:szCs w:val="22"/>
        </w:rPr>
      </w:pPr>
      <w:r w:rsidRPr="00A65DC7">
        <w:rPr>
          <w:rFonts w:ascii="Arial" w:hAnsi="Arial" w:cs="Arial"/>
          <w:noProof/>
          <w:sz w:val="22"/>
          <w:szCs w:val="22"/>
        </w:rPr>
        <w:t xml:space="preserve">In the past three years, has your auditor issued any notification letters </w:t>
      </w:r>
      <w:r>
        <w:rPr>
          <w:rFonts w:ascii="Arial" w:hAnsi="Arial" w:cs="Arial"/>
          <w:noProof/>
          <w:sz w:val="22"/>
          <w:szCs w:val="22"/>
        </w:rPr>
        <w:tab/>
      </w:r>
      <w:r>
        <w:rPr>
          <w:rFonts w:ascii="Arial" w:hAnsi="Arial" w:cs="Arial"/>
          <w:noProof/>
          <w:sz w:val="22"/>
          <w:szCs w:val="22"/>
        </w:rPr>
        <w:tab/>
      </w:r>
      <w:r>
        <w:rPr>
          <w:rFonts w:ascii="Arial" w:hAnsi="Arial" w:cs="Arial"/>
          <w:noProof/>
          <w:sz w:val="22"/>
          <w:szCs w:val="22"/>
        </w:rPr>
        <w:tab/>
      </w:r>
      <w:r w:rsidRPr="00A65DC7">
        <w:rPr>
          <w:rFonts w:ascii="Arial" w:hAnsi="Arial" w:cs="Arial"/>
          <w:color w:val="000000"/>
          <w:sz w:val="22"/>
          <w:szCs w:val="22"/>
        </w:rPr>
        <w:fldChar w:fldCharType="begin">
          <w:ffData>
            <w:name w:val="Check1"/>
            <w:enabled/>
            <w:calcOnExit w:val="0"/>
            <w:checkBox>
              <w:sizeAuto/>
              <w:default w:val="0"/>
            </w:checkBox>
          </w:ffData>
        </w:fldChar>
      </w:r>
      <w:r w:rsidRPr="00A65DC7">
        <w:rPr>
          <w:rFonts w:ascii="Arial" w:hAnsi="Arial" w:cs="Arial"/>
          <w:color w:val="000000"/>
          <w:sz w:val="22"/>
          <w:szCs w:val="22"/>
        </w:rPr>
        <w:instrText xml:space="preserve"> FORMCHECKBOX </w:instrText>
      </w:r>
      <w:r w:rsidRPr="00A65DC7">
        <w:rPr>
          <w:rFonts w:ascii="Arial" w:hAnsi="Arial" w:cs="Arial"/>
          <w:color w:val="000000"/>
          <w:sz w:val="22"/>
          <w:szCs w:val="22"/>
        </w:rPr>
      </w:r>
      <w:r w:rsidRPr="00A65DC7">
        <w:rPr>
          <w:rFonts w:ascii="Arial" w:hAnsi="Arial" w:cs="Arial"/>
          <w:color w:val="000000"/>
          <w:sz w:val="22"/>
          <w:szCs w:val="22"/>
        </w:rPr>
        <w:fldChar w:fldCharType="separate"/>
      </w:r>
      <w:r w:rsidRPr="00A65DC7">
        <w:rPr>
          <w:rFonts w:ascii="Arial" w:hAnsi="Arial" w:cs="Arial"/>
          <w:color w:val="000000"/>
          <w:sz w:val="22"/>
          <w:szCs w:val="22"/>
        </w:rPr>
        <w:fldChar w:fldCharType="end"/>
      </w:r>
      <w:r w:rsidRPr="00A65DC7">
        <w:rPr>
          <w:rFonts w:ascii="Arial" w:hAnsi="Arial" w:cs="Arial"/>
          <w:color w:val="000000"/>
          <w:sz w:val="22"/>
          <w:szCs w:val="22"/>
        </w:rPr>
        <w:t xml:space="preserve">  Yes     </w:t>
      </w:r>
      <w:r w:rsidRPr="00A65DC7">
        <w:rPr>
          <w:rFonts w:ascii="Arial" w:hAnsi="Arial" w:cs="Arial"/>
          <w:color w:val="000000"/>
          <w:sz w:val="22"/>
          <w:szCs w:val="22"/>
        </w:rPr>
        <w:tab/>
      </w:r>
      <w:r w:rsidRPr="00A65DC7">
        <w:rPr>
          <w:rFonts w:ascii="Arial" w:hAnsi="Arial" w:cs="Arial"/>
          <w:color w:val="000000"/>
          <w:sz w:val="22"/>
          <w:szCs w:val="22"/>
        </w:rPr>
        <w:fldChar w:fldCharType="begin">
          <w:ffData>
            <w:name w:val="Check2"/>
            <w:enabled/>
            <w:calcOnExit w:val="0"/>
            <w:checkBox>
              <w:sizeAuto/>
              <w:default w:val="0"/>
            </w:checkBox>
          </w:ffData>
        </w:fldChar>
      </w:r>
      <w:r w:rsidRPr="00A65DC7">
        <w:rPr>
          <w:rFonts w:ascii="Arial" w:hAnsi="Arial" w:cs="Arial"/>
          <w:color w:val="000000"/>
          <w:sz w:val="22"/>
          <w:szCs w:val="22"/>
        </w:rPr>
        <w:instrText xml:space="preserve"> FORMCHECKBOX </w:instrText>
      </w:r>
      <w:r w:rsidRPr="00A65DC7">
        <w:rPr>
          <w:rFonts w:ascii="Arial" w:hAnsi="Arial" w:cs="Arial"/>
          <w:color w:val="000000"/>
          <w:sz w:val="22"/>
          <w:szCs w:val="22"/>
        </w:rPr>
      </w:r>
      <w:r w:rsidRPr="00A65DC7">
        <w:rPr>
          <w:rFonts w:ascii="Arial" w:hAnsi="Arial" w:cs="Arial"/>
          <w:color w:val="000000"/>
          <w:sz w:val="22"/>
          <w:szCs w:val="22"/>
        </w:rPr>
        <w:fldChar w:fldCharType="separate"/>
      </w:r>
      <w:r w:rsidRPr="00A65DC7">
        <w:rPr>
          <w:rFonts w:ascii="Arial" w:hAnsi="Arial" w:cs="Arial"/>
          <w:color w:val="000000"/>
          <w:sz w:val="22"/>
          <w:szCs w:val="22"/>
        </w:rPr>
        <w:fldChar w:fldCharType="end"/>
      </w:r>
      <w:r w:rsidRPr="00A65DC7">
        <w:rPr>
          <w:rFonts w:ascii="Arial" w:hAnsi="Arial" w:cs="Arial"/>
          <w:color w:val="000000"/>
          <w:sz w:val="22"/>
          <w:szCs w:val="22"/>
        </w:rPr>
        <w:t xml:space="preserve">  No</w:t>
      </w:r>
    </w:p>
    <w:p w14:paraId="04B001EA" w14:textId="2C30F0AE" w:rsidR="00182420" w:rsidRPr="00A65DC7" w:rsidRDefault="00182420" w:rsidP="00453F56">
      <w:pPr>
        <w:pStyle w:val="ListParagraph"/>
        <w:ind w:left="360"/>
        <w:rPr>
          <w:rFonts w:ascii="Arial" w:hAnsi="Arial" w:cs="Arial"/>
          <w:noProof/>
          <w:sz w:val="22"/>
          <w:szCs w:val="22"/>
        </w:rPr>
      </w:pPr>
      <w:r w:rsidRPr="00A65DC7">
        <w:rPr>
          <w:rFonts w:ascii="Arial" w:hAnsi="Arial" w:cs="Arial"/>
          <w:noProof/>
          <w:sz w:val="22"/>
          <w:szCs w:val="22"/>
        </w:rPr>
        <w:t>addressing significant issues?</w:t>
      </w:r>
      <w:r>
        <w:rPr>
          <w:rFonts w:ascii="Arial" w:hAnsi="Arial" w:cs="Arial"/>
          <w:noProof/>
          <w:sz w:val="22"/>
          <w:szCs w:val="22"/>
        </w:rPr>
        <w:t xml:space="preserve"> </w:t>
      </w:r>
      <w:r w:rsidR="009329AA">
        <w:rPr>
          <w:rFonts w:ascii="Arial" w:hAnsi="Arial" w:cs="Arial"/>
          <w:noProof/>
          <w:sz w:val="22"/>
          <w:szCs w:val="22"/>
        </w:rPr>
        <w:br/>
      </w:r>
      <w:r w:rsidRPr="00A11BB6">
        <w:rPr>
          <w:rFonts w:ascii="Arial" w:hAnsi="Arial" w:cs="Arial"/>
          <w:b/>
          <w:bCs/>
          <w:noProof/>
          <w:sz w:val="22"/>
          <w:szCs w:val="22"/>
        </w:rPr>
        <w:t>If yes, please explain and provide a copy</w:t>
      </w:r>
      <w:r w:rsidR="00A11BB6" w:rsidRPr="00A11BB6">
        <w:rPr>
          <w:rFonts w:ascii="Arial" w:hAnsi="Arial" w:cs="Arial"/>
          <w:b/>
          <w:bCs/>
          <w:noProof/>
          <w:sz w:val="22"/>
          <w:szCs w:val="22"/>
        </w:rPr>
        <w:t xml:space="preserve"> </w:t>
      </w:r>
      <w:r w:rsidRPr="00A11BB6">
        <w:rPr>
          <w:rFonts w:ascii="Arial" w:hAnsi="Arial" w:cs="Arial"/>
          <w:b/>
          <w:bCs/>
          <w:noProof/>
          <w:sz w:val="22"/>
          <w:szCs w:val="22"/>
        </w:rPr>
        <w:t>of the notification letters</w:t>
      </w:r>
      <w:r>
        <w:rPr>
          <w:rFonts w:ascii="Arial" w:hAnsi="Arial" w:cs="Arial"/>
          <w:noProof/>
          <w:sz w:val="22"/>
          <w:szCs w:val="22"/>
        </w:rPr>
        <w:t>.</w:t>
      </w:r>
      <w:r w:rsidRPr="00A65DC7">
        <w:rPr>
          <w:rFonts w:ascii="Arial" w:hAnsi="Arial" w:cs="Arial"/>
          <w:noProof/>
          <w:sz w:val="22"/>
          <w:szCs w:val="22"/>
        </w:rPr>
        <w:tab/>
      </w:r>
    </w:p>
    <w:p w14:paraId="6F4617D1" w14:textId="77777777" w:rsidR="00182420" w:rsidRPr="00A65DC7" w:rsidRDefault="00182420" w:rsidP="00453F56">
      <w:pPr>
        <w:pStyle w:val="ListParagraph"/>
        <w:rPr>
          <w:rFonts w:ascii="Arial" w:hAnsi="Arial" w:cs="Arial"/>
          <w:noProof/>
          <w:sz w:val="22"/>
          <w:szCs w:val="22"/>
        </w:rPr>
      </w:pPr>
    </w:p>
    <w:p w14:paraId="6F0C9466" w14:textId="77777777" w:rsidR="00182420" w:rsidRPr="00144E85" w:rsidRDefault="00182420" w:rsidP="00523361">
      <w:pPr>
        <w:pStyle w:val="ListParagraph"/>
        <w:numPr>
          <w:ilvl w:val="0"/>
          <w:numId w:val="44"/>
        </w:numPr>
        <w:spacing w:after="160" w:line="259" w:lineRule="auto"/>
        <w:contextualSpacing/>
        <w:rPr>
          <w:rFonts w:ascii="Arial" w:hAnsi="Arial" w:cs="Arial"/>
          <w:noProof/>
          <w:sz w:val="22"/>
          <w:szCs w:val="22"/>
        </w:rPr>
      </w:pPr>
      <w:r w:rsidRPr="00A65DC7">
        <w:rPr>
          <w:rFonts w:ascii="Arial" w:hAnsi="Arial" w:cs="Arial"/>
          <w:noProof/>
          <w:sz w:val="22"/>
          <w:szCs w:val="22"/>
        </w:rPr>
        <w:t xml:space="preserve">Are the financial figures below based on audited financial statements? </w:t>
      </w:r>
      <w:r w:rsidRPr="00A65DC7">
        <w:rPr>
          <w:rFonts w:ascii="Arial" w:hAnsi="Arial" w:cs="Arial"/>
          <w:noProof/>
          <w:sz w:val="22"/>
          <w:szCs w:val="22"/>
        </w:rPr>
        <w:tab/>
      </w:r>
      <w:r w:rsidRPr="00A65DC7">
        <w:rPr>
          <w:rFonts w:ascii="Arial" w:hAnsi="Arial" w:cs="Arial"/>
          <w:noProof/>
          <w:sz w:val="22"/>
          <w:szCs w:val="22"/>
        </w:rPr>
        <w:tab/>
      </w:r>
      <w:r w:rsidRPr="00A65DC7">
        <w:rPr>
          <w:rFonts w:ascii="Arial" w:hAnsi="Arial" w:cs="Arial"/>
          <w:color w:val="000000"/>
          <w:sz w:val="22"/>
          <w:szCs w:val="22"/>
        </w:rPr>
        <w:fldChar w:fldCharType="begin">
          <w:ffData>
            <w:name w:val="Check1"/>
            <w:enabled/>
            <w:calcOnExit w:val="0"/>
            <w:checkBox>
              <w:sizeAuto/>
              <w:default w:val="0"/>
            </w:checkBox>
          </w:ffData>
        </w:fldChar>
      </w:r>
      <w:r w:rsidRPr="00A65DC7">
        <w:rPr>
          <w:rFonts w:ascii="Arial" w:hAnsi="Arial" w:cs="Arial"/>
          <w:color w:val="000000"/>
          <w:sz w:val="22"/>
          <w:szCs w:val="22"/>
        </w:rPr>
        <w:instrText xml:space="preserve"> FORMCHECKBOX </w:instrText>
      </w:r>
      <w:r w:rsidRPr="00A65DC7">
        <w:rPr>
          <w:rFonts w:ascii="Arial" w:hAnsi="Arial" w:cs="Arial"/>
          <w:color w:val="000000"/>
          <w:sz w:val="22"/>
          <w:szCs w:val="22"/>
        </w:rPr>
      </w:r>
      <w:r w:rsidRPr="00A65DC7">
        <w:rPr>
          <w:rFonts w:ascii="Arial" w:hAnsi="Arial" w:cs="Arial"/>
          <w:color w:val="000000"/>
          <w:sz w:val="22"/>
          <w:szCs w:val="22"/>
        </w:rPr>
        <w:fldChar w:fldCharType="separate"/>
      </w:r>
      <w:r w:rsidRPr="00A65DC7">
        <w:rPr>
          <w:rFonts w:ascii="Arial" w:hAnsi="Arial" w:cs="Arial"/>
          <w:color w:val="000000"/>
          <w:sz w:val="22"/>
          <w:szCs w:val="22"/>
        </w:rPr>
        <w:fldChar w:fldCharType="end"/>
      </w:r>
      <w:r w:rsidRPr="00A65DC7">
        <w:rPr>
          <w:rFonts w:ascii="Arial" w:hAnsi="Arial" w:cs="Arial"/>
          <w:color w:val="000000"/>
          <w:sz w:val="22"/>
          <w:szCs w:val="22"/>
        </w:rPr>
        <w:t xml:space="preserve">  Yes     </w:t>
      </w:r>
      <w:r w:rsidRPr="00A65DC7">
        <w:rPr>
          <w:rFonts w:ascii="Arial" w:hAnsi="Arial" w:cs="Arial"/>
          <w:color w:val="000000"/>
          <w:sz w:val="22"/>
          <w:szCs w:val="22"/>
        </w:rPr>
        <w:tab/>
      </w:r>
      <w:r w:rsidRPr="00A65DC7">
        <w:rPr>
          <w:rFonts w:ascii="Arial" w:hAnsi="Arial" w:cs="Arial"/>
          <w:color w:val="000000"/>
          <w:sz w:val="22"/>
          <w:szCs w:val="22"/>
        </w:rPr>
        <w:fldChar w:fldCharType="begin">
          <w:ffData>
            <w:name w:val="Check2"/>
            <w:enabled/>
            <w:calcOnExit w:val="0"/>
            <w:checkBox>
              <w:sizeAuto/>
              <w:default w:val="0"/>
            </w:checkBox>
          </w:ffData>
        </w:fldChar>
      </w:r>
      <w:r w:rsidRPr="00A65DC7">
        <w:rPr>
          <w:rFonts w:ascii="Arial" w:hAnsi="Arial" w:cs="Arial"/>
          <w:color w:val="000000"/>
          <w:sz w:val="22"/>
          <w:szCs w:val="22"/>
        </w:rPr>
        <w:instrText xml:space="preserve"> FORMCHECKBOX </w:instrText>
      </w:r>
      <w:r w:rsidRPr="00A65DC7">
        <w:rPr>
          <w:rFonts w:ascii="Arial" w:hAnsi="Arial" w:cs="Arial"/>
          <w:color w:val="000000"/>
          <w:sz w:val="22"/>
          <w:szCs w:val="22"/>
        </w:rPr>
      </w:r>
      <w:r w:rsidRPr="00A65DC7">
        <w:rPr>
          <w:rFonts w:ascii="Arial" w:hAnsi="Arial" w:cs="Arial"/>
          <w:color w:val="000000"/>
          <w:sz w:val="22"/>
          <w:szCs w:val="22"/>
        </w:rPr>
        <w:fldChar w:fldCharType="separate"/>
      </w:r>
      <w:r w:rsidRPr="00A65DC7">
        <w:rPr>
          <w:rFonts w:ascii="Arial" w:hAnsi="Arial" w:cs="Arial"/>
          <w:color w:val="000000"/>
          <w:sz w:val="22"/>
          <w:szCs w:val="22"/>
        </w:rPr>
        <w:fldChar w:fldCharType="end"/>
      </w:r>
      <w:r w:rsidRPr="00A65DC7">
        <w:rPr>
          <w:rFonts w:ascii="Arial" w:hAnsi="Arial" w:cs="Arial"/>
          <w:color w:val="000000"/>
          <w:sz w:val="22"/>
          <w:szCs w:val="22"/>
        </w:rPr>
        <w:t xml:space="preserve">  No</w:t>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r w:rsidRPr="00144E85">
        <w:rPr>
          <w:rFonts w:ascii="Arial" w:hAnsi="Arial" w:cs="Arial"/>
          <w:noProof/>
          <w:sz w:val="22"/>
          <w:szCs w:val="22"/>
        </w:rPr>
        <w:tab/>
      </w:r>
    </w:p>
    <w:p w14:paraId="50A60769" w14:textId="49E495E9" w:rsidR="00182420" w:rsidRPr="00A65DC7" w:rsidRDefault="00182420" w:rsidP="00523361">
      <w:pPr>
        <w:pStyle w:val="ListParagraph"/>
        <w:numPr>
          <w:ilvl w:val="0"/>
          <w:numId w:val="44"/>
        </w:numPr>
        <w:contextualSpacing/>
        <w:rPr>
          <w:rFonts w:ascii="Arial" w:hAnsi="Arial" w:cs="Arial"/>
          <w:noProof/>
          <w:sz w:val="22"/>
          <w:szCs w:val="22"/>
        </w:rPr>
      </w:pPr>
      <w:r w:rsidRPr="00A65DC7">
        <w:rPr>
          <w:rFonts w:ascii="Arial" w:hAnsi="Arial" w:cs="Arial"/>
          <w:noProof/>
          <w:sz w:val="22"/>
          <w:szCs w:val="22"/>
        </w:rPr>
        <w:t>Start Date of financial statements:</w:t>
      </w:r>
      <w:r w:rsidR="00A11BB6">
        <w:rPr>
          <w:rFonts w:ascii="Arial" w:hAnsi="Arial" w:cs="Arial"/>
          <w:noProof/>
          <w:sz w:val="22"/>
          <w:szCs w:val="22"/>
        </w:rPr>
        <w:t xml:space="preserve"> </w:t>
      </w:r>
      <w:r w:rsidR="00C167DF">
        <w:rPr>
          <w:rFonts w:ascii="Arial" w:hAnsi="Arial" w:cs="Arial"/>
          <w:noProof/>
          <w:sz w:val="22"/>
          <w:szCs w:val="22"/>
        </w:rPr>
        <w:t>__________________________________________</w:t>
      </w:r>
    </w:p>
    <w:p w14:paraId="0C7738D0" w14:textId="77777777" w:rsidR="00182420" w:rsidRPr="00FC4F6B" w:rsidRDefault="00182420" w:rsidP="00453F56">
      <w:pPr>
        <w:pStyle w:val="ListParagraph"/>
        <w:ind w:left="360"/>
        <w:rPr>
          <w:rFonts w:ascii="Arial" w:hAnsi="Arial" w:cs="Arial"/>
          <w:noProof/>
          <w:sz w:val="18"/>
          <w:szCs w:val="18"/>
        </w:rPr>
      </w:pPr>
    </w:p>
    <w:p w14:paraId="54CB4C18" w14:textId="2509C923" w:rsidR="00182420" w:rsidRPr="00A65DC7" w:rsidRDefault="00182420" w:rsidP="00523361">
      <w:pPr>
        <w:pStyle w:val="ListParagraph"/>
        <w:numPr>
          <w:ilvl w:val="0"/>
          <w:numId w:val="44"/>
        </w:numPr>
        <w:contextualSpacing/>
        <w:rPr>
          <w:rFonts w:ascii="Arial" w:hAnsi="Arial" w:cs="Arial"/>
          <w:noProof/>
          <w:sz w:val="22"/>
          <w:szCs w:val="22"/>
        </w:rPr>
      </w:pPr>
      <w:r w:rsidRPr="00A65DC7">
        <w:rPr>
          <w:rFonts w:ascii="Arial" w:hAnsi="Arial" w:cs="Arial"/>
          <w:noProof/>
          <w:sz w:val="22"/>
          <w:szCs w:val="22"/>
        </w:rPr>
        <w:t>End Date of financial statements:</w:t>
      </w:r>
      <w:r w:rsidR="00C167DF">
        <w:rPr>
          <w:rFonts w:ascii="Arial" w:hAnsi="Arial" w:cs="Arial"/>
          <w:noProof/>
          <w:sz w:val="22"/>
          <w:szCs w:val="22"/>
        </w:rPr>
        <w:t xml:space="preserve"> ___________________________________________</w:t>
      </w:r>
      <w:r w:rsidR="00C167DF">
        <w:rPr>
          <w:rFonts w:ascii="Arial" w:hAnsi="Arial" w:cs="Arial"/>
          <w:noProof/>
          <w:sz w:val="22"/>
          <w:szCs w:val="22"/>
        </w:rPr>
        <w:br/>
      </w:r>
    </w:p>
    <w:p w14:paraId="77175DFA" w14:textId="09CCD705" w:rsidR="0042297A" w:rsidRDefault="0042297A" w:rsidP="00523361">
      <w:pPr>
        <w:pStyle w:val="ListParagraph"/>
        <w:numPr>
          <w:ilvl w:val="0"/>
          <w:numId w:val="44"/>
        </w:numPr>
        <w:contextualSpacing/>
        <w:rPr>
          <w:rFonts w:ascii="Arial" w:hAnsi="Arial" w:cs="Arial"/>
          <w:noProof/>
          <w:sz w:val="22"/>
          <w:szCs w:val="22"/>
        </w:rPr>
      </w:pPr>
      <w:r w:rsidRPr="00A65DC7">
        <w:rPr>
          <w:rFonts w:ascii="Arial" w:hAnsi="Arial" w:cs="Arial"/>
          <w:noProof/>
          <w:sz w:val="22"/>
          <w:szCs w:val="22"/>
        </w:rPr>
        <w:t xml:space="preserve">Provide </w:t>
      </w:r>
      <w:r>
        <w:rPr>
          <w:rFonts w:ascii="Arial" w:hAnsi="Arial" w:cs="Arial"/>
          <w:noProof/>
          <w:sz w:val="22"/>
          <w:szCs w:val="22"/>
        </w:rPr>
        <w:t xml:space="preserve">a </w:t>
      </w:r>
      <w:r w:rsidRPr="00A65DC7">
        <w:rPr>
          <w:rFonts w:ascii="Arial" w:hAnsi="Arial" w:cs="Arial"/>
          <w:noProof/>
          <w:sz w:val="22"/>
          <w:szCs w:val="22"/>
        </w:rPr>
        <w:t>link to annual report</w:t>
      </w:r>
      <w:r>
        <w:rPr>
          <w:rFonts w:ascii="Arial" w:hAnsi="Arial" w:cs="Arial"/>
          <w:noProof/>
          <w:sz w:val="22"/>
          <w:szCs w:val="22"/>
        </w:rPr>
        <w:t>s</w:t>
      </w:r>
      <w:r w:rsidRPr="00A65DC7">
        <w:rPr>
          <w:rFonts w:ascii="Arial" w:hAnsi="Arial" w:cs="Arial"/>
          <w:noProof/>
          <w:sz w:val="22"/>
          <w:szCs w:val="22"/>
        </w:rPr>
        <w:t xml:space="preserve"> with financial statements and management discussion for the past </w:t>
      </w:r>
      <w:r w:rsidR="00534BD1">
        <w:rPr>
          <w:rFonts w:ascii="Arial" w:hAnsi="Arial" w:cs="Arial"/>
          <w:noProof/>
          <w:sz w:val="22"/>
          <w:szCs w:val="22"/>
        </w:rPr>
        <w:t>(3)</w:t>
      </w:r>
      <w:r w:rsidRPr="00A65DC7">
        <w:rPr>
          <w:rFonts w:ascii="Arial" w:hAnsi="Arial" w:cs="Arial"/>
          <w:noProof/>
          <w:sz w:val="22"/>
          <w:szCs w:val="22"/>
        </w:rPr>
        <w:t xml:space="preserve"> complete fiscal years: </w:t>
      </w:r>
    </w:p>
    <w:p w14:paraId="567D34EF" w14:textId="77777777" w:rsidR="0042297A" w:rsidRDefault="0042297A" w:rsidP="0042297A">
      <w:pPr>
        <w:pStyle w:val="ListParagraph"/>
        <w:ind w:left="360"/>
        <w:contextualSpacing/>
        <w:rPr>
          <w:rFonts w:ascii="Arial" w:hAnsi="Arial" w:cs="Arial"/>
          <w:noProof/>
          <w:sz w:val="22"/>
          <w:szCs w:val="22"/>
        </w:rPr>
      </w:pPr>
    </w:p>
    <w:p w14:paraId="1C648B12" w14:textId="6D326E99" w:rsidR="00353B1B" w:rsidRDefault="0042297A" w:rsidP="00523361">
      <w:pPr>
        <w:pStyle w:val="ListParagraph"/>
        <w:numPr>
          <w:ilvl w:val="0"/>
          <w:numId w:val="44"/>
        </w:numPr>
        <w:contextualSpacing/>
        <w:rPr>
          <w:rFonts w:ascii="Arial" w:hAnsi="Arial" w:cs="Arial"/>
          <w:noProof/>
          <w:sz w:val="22"/>
          <w:szCs w:val="22"/>
        </w:rPr>
      </w:pPr>
      <w:r w:rsidRPr="004E7F0E">
        <w:rPr>
          <w:rFonts w:ascii="Arial" w:hAnsi="Arial" w:cs="Arial"/>
          <w:noProof/>
          <w:sz w:val="22"/>
          <w:szCs w:val="22"/>
        </w:rPr>
        <w:t xml:space="preserve">Provide the following information </w:t>
      </w:r>
      <w:r w:rsidRPr="00A65DC7">
        <w:rPr>
          <w:rFonts w:ascii="Arial" w:hAnsi="Arial" w:cs="Arial"/>
          <w:noProof/>
          <w:sz w:val="22"/>
          <w:szCs w:val="22"/>
        </w:rPr>
        <w:t xml:space="preserve">for the past </w:t>
      </w:r>
      <w:r w:rsidR="00534BD1">
        <w:rPr>
          <w:rFonts w:ascii="Arial" w:hAnsi="Arial" w:cs="Arial"/>
          <w:noProof/>
          <w:sz w:val="22"/>
          <w:szCs w:val="22"/>
        </w:rPr>
        <w:t>(3)</w:t>
      </w:r>
      <w:r w:rsidRPr="00A65DC7">
        <w:rPr>
          <w:rFonts w:ascii="Arial" w:hAnsi="Arial" w:cs="Arial"/>
          <w:noProof/>
          <w:sz w:val="22"/>
          <w:szCs w:val="22"/>
        </w:rPr>
        <w:t xml:space="preserve"> complete fiscal years:</w:t>
      </w:r>
    </w:p>
    <w:p w14:paraId="30B928BE" w14:textId="36CB0910" w:rsidR="0042297A" w:rsidRPr="00353B1B" w:rsidRDefault="0042297A" w:rsidP="00353B1B">
      <w:pPr>
        <w:rPr>
          <w:rFonts w:ascii="Arial" w:hAnsi="Arial" w:cs="Arial"/>
          <w:noProof/>
          <w:sz w:val="22"/>
          <w:szCs w:val="22"/>
        </w:rPr>
      </w:pPr>
    </w:p>
    <w:p w14:paraId="163307F8" w14:textId="77777777" w:rsidR="00182420" w:rsidRPr="00A65DC7" w:rsidRDefault="00182420" w:rsidP="00453F56">
      <w:pPr>
        <w:pStyle w:val="ListParagraph"/>
        <w:rPr>
          <w:rFonts w:ascii="Arial" w:hAnsi="Arial" w:cs="Arial"/>
          <w:noProof/>
          <w:sz w:val="22"/>
          <w:szCs w:val="22"/>
        </w:rPr>
      </w:pPr>
    </w:p>
    <w:p w14:paraId="44A58B67" w14:textId="77777777" w:rsidR="00777DB0" w:rsidRDefault="00777DB0">
      <w:bookmarkStart w:id="641" w:name="_Toc8125368"/>
      <w:bookmarkStart w:id="642" w:name="_Toc12866424"/>
      <w:bookmarkEnd w:id="641"/>
      <w:bookmarkEnd w:id="642"/>
    </w:p>
    <w:p w14:paraId="0D2805C4" w14:textId="77777777" w:rsidR="004131EC" w:rsidRDefault="004131EC"/>
    <w:p w14:paraId="53FBD316" w14:textId="77777777" w:rsidR="004131EC" w:rsidRDefault="004131EC"/>
    <w:p w14:paraId="21F5EBCA" w14:textId="77777777" w:rsidR="004131EC" w:rsidRDefault="004131EC"/>
    <w:p w14:paraId="6A6D4ABA" w14:textId="77777777" w:rsidR="004131EC" w:rsidRDefault="004131EC"/>
    <w:p w14:paraId="7CBA3B30" w14:textId="77777777" w:rsidR="004131EC" w:rsidRDefault="004131EC"/>
    <w:p w14:paraId="61E4812F" w14:textId="77777777" w:rsidR="004131EC" w:rsidRDefault="004131EC"/>
    <w:p w14:paraId="381DEF2F" w14:textId="77777777" w:rsidR="004131EC" w:rsidRDefault="004131EC"/>
    <w:p w14:paraId="5D835135" w14:textId="77777777" w:rsidR="004131EC" w:rsidRDefault="004131EC"/>
    <w:p w14:paraId="56DE346C" w14:textId="77777777" w:rsidR="004131EC" w:rsidRDefault="004131EC"/>
    <w:p w14:paraId="5305E9F8" w14:textId="77777777" w:rsidR="004131EC" w:rsidRDefault="004131EC"/>
    <w:p w14:paraId="4AD8BD1E" w14:textId="77777777" w:rsidR="004131EC" w:rsidRDefault="004131EC"/>
    <w:p w14:paraId="50DC2312" w14:textId="77777777" w:rsidR="004131EC" w:rsidRDefault="004131EC"/>
    <w:p w14:paraId="5D5D3BBD" w14:textId="77777777" w:rsidR="004131EC" w:rsidRDefault="004131EC"/>
    <w:p w14:paraId="3E3F8516" w14:textId="77777777" w:rsidR="004131EC" w:rsidRDefault="004131EC"/>
    <w:p w14:paraId="5359B4EA" w14:textId="77777777" w:rsidR="004131EC" w:rsidRDefault="004131EC"/>
    <w:p w14:paraId="125B4D36" w14:textId="77777777" w:rsidR="004131EC" w:rsidRDefault="004131EC"/>
    <w:p w14:paraId="1D0DF1BE" w14:textId="31193EC8" w:rsidR="007B1DCE" w:rsidRDefault="007B1DCE" w:rsidP="007B1DCE">
      <w:pPr>
        <w:pStyle w:val="Heading1"/>
      </w:pPr>
      <w:bookmarkStart w:id="643" w:name="_Toc219368472"/>
      <w:r w:rsidRPr="0090430F">
        <w:rPr>
          <w:u w:val="single"/>
        </w:rPr>
        <w:lastRenderedPageBreak/>
        <w:t>Attachment I:</w:t>
      </w:r>
      <w:r>
        <w:t xml:space="preserve"> </w:t>
      </w:r>
      <w:r w:rsidR="00AC50ED">
        <w:t>NC</w:t>
      </w:r>
      <w:r>
        <w:t>DHHS Business Associate A</w:t>
      </w:r>
      <w:r w:rsidR="00EA1B41">
        <w:t>GREEMENT</w:t>
      </w:r>
      <w:bookmarkEnd w:id="643"/>
    </w:p>
    <w:p w14:paraId="1299D5A6" w14:textId="4D2B487B" w:rsidR="00C84D10" w:rsidRPr="005D21F4" w:rsidRDefault="00C84D10" w:rsidP="00C84D10">
      <w:pPr>
        <w:pStyle w:val="RFPBodyText"/>
        <w:jc w:val="center"/>
        <w:rPr>
          <w:b/>
        </w:rPr>
      </w:pPr>
      <w:bookmarkStart w:id="644" w:name="_Toc453581205"/>
      <w:r w:rsidRPr="005D21F4">
        <w:rPr>
          <w:b/>
        </w:rPr>
        <w:t>NORTH CAROLINA</w:t>
      </w:r>
      <w:bookmarkEnd w:id="644"/>
    </w:p>
    <w:p w14:paraId="32A5EB91" w14:textId="77777777" w:rsidR="00C84D10" w:rsidRPr="005D21F4" w:rsidRDefault="00C84D10" w:rsidP="00C84D10">
      <w:pPr>
        <w:pStyle w:val="RFPBodyText"/>
        <w:jc w:val="center"/>
        <w:rPr>
          <w:b/>
        </w:rPr>
      </w:pPr>
      <w:bookmarkStart w:id="645" w:name="_Toc453581206"/>
      <w:r w:rsidRPr="005D21F4">
        <w:rPr>
          <w:b/>
        </w:rPr>
        <w:t>DEPARTMENT OF HEALTH AND HUMAN SERVICES</w:t>
      </w:r>
      <w:bookmarkEnd w:id="645"/>
    </w:p>
    <w:p w14:paraId="224ADE3D" w14:textId="6305A9F4" w:rsidR="00C84D10" w:rsidRPr="00F5424B" w:rsidRDefault="00C84D10" w:rsidP="00C84D10">
      <w:pPr>
        <w:pStyle w:val="RFPBodyText"/>
        <w:jc w:val="center"/>
        <w:rPr>
          <w:rFonts w:asciiTheme="minorHAnsi" w:hAnsiTheme="minorHAnsi" w:cstheme="minorHAnsi"/>
        </w:rPr>
      </w:pPr>
      <w:bookmarkStart w:id="646" w:name="_Toc453581207"/>
      <w:r w:rsidRPr="005D21F4">
        <w:rPr>
          <w:b/>
        </w:rPr>
        <w:t>BUSINESS ASSOCIATE A</w:t>
      </w:r>
      <w:r w:rsidR="00EA1B41">
        <w:rPr>
          <w:b/>
        </w:rPr>
        <w:t>GREEMENT</w:t>
      </w:r>
      <w:bookmarkEnd w:id="646"/>
    </w:p>
    <w:p w14:paraId="05D4BA92" w14:textId="77777777" w:rsidR="00C84D10" w:rsidRPr="00CB601E" w:rsidRDefault="00C84D10" w:rsidP="00C84D10">
      <w:pPr>
        <w:spacing w:before="120" w:after="120"/>
        <w:jc w:val="both"/>
        <w:rPr>
          <w:rFonts w:ascii="Arial" w:hAnsi="Arial" w:cs="Arial"/>
          <w:sz w:val="22"/>
          <w:szCs w:val="22"/>
        </w:rPr>
      </w:pPr>
      <w:r w:rsidRPr="00CB601E">
        <w:rPr>
          <w:rFonts w:ascii="Arial" w:hAnsi="Arial" w:cs="Arial"/>
          <w:sz w:val="22"/>
          <w:szCs w:val="22"/>
        </w:rPr>
        <w:t>This Agreement is made effective by and between the North Carolina Department of Health and Human Services (“Covered Entity”) and Vendor (“Business Associate”) (collectively the “Parties”).</w:t>
      </w:r>
    </w:p>
    <w:p w14:paraId="4D062398" w14:textId="77777777" w:rsidR="00C84D10" w:rsidRPr="00CB601E" w:rsidRDefault="00C84D10" w:rsidP="00523361">
      <w:pPr>
        <w:numPr>
          <w:ilvl w:val="0"/>
          <w:numId w:val="127"/>
        </w:numPr>
        <w:tabs>
          <w:tab w:val="clear" w:pos="360"/>
        </w:tabs>
        <w:spacing w:before="120" w:after="120"/>
        <w:jc w:val="both"/>
        <w:rPr>
          <w:rFonts w:ascii="Arial" w:hAnsi="Arial" w:cs="Arial"/>
          <w:b/>
          <w:sz w:val="22"/>
          <w:szCs w:val="22"/>
        </w:rPr>
      </w:pPr>
      <w:bookmarkStart w:id="647" w:name="_Toc453581208"/>
      <w:r w:rsidRPr="00CB601E">
        <w:rPr>
          <w:rFonts w:ascii="Arial" w:hAnsi="Arial" w:cs="Arial"/>
          <w:b/>
          <w:sz w:val="22"/>
          <w:szCs w:val="22"/>
        </w:rPr>
        <w:t>BACKGROUND</w:t>
      </w:r>
      <w:bookmarkEnd w:id="647"/>
    </w:p>
    <w:p w14:paraId="7F904CAA" w14:textId="4D71669F" w:rsidR="00C84D10" w:rsidRPr="00CB601E" w:rsidRDefault="00C84D10" w:rsidP="00523361">
      <w:pPr>
        <w:numPr>
          <w:ilvl w:val="1"/>
          <w:numId w:val="127"/>
        </w:numPr>
        <w:spacing w:before="120" w:after="120"/>
        <w:jc w:val="both"/>
        <w:rPr>
          <w:rFonts w:ascii="Arial" w:hAnsi="Arial" w:cs="Arial"/>
          <w:sz w:val="22"/>
          <w:szCs w:val="22"/>
        </w:rPr>
      </w:pPr>
      <w:r w:rsidRPr="00CB601E">
        <w:rPr>
          <w:rFonts w:ascii="Arial" w:hAnsi="Arial" w:cs="Arial"/>
          <w:sz w:val="22"/>
          <w:szCs w:val="22"/>
        </w:rPr>
        <w:t xml:space="preserve">Covered Entity and Business Associate are parties to </w:t>
      </w:r>
      <w:r w:rsidR="00EA1B41">
        <w:rPr>
          <w:rFonts w:ascii="Arial" w:hAnsi="Arial" w:cs="Arial"/>
          <w:sz w:val="22"/>
          <w:szCs w:val="22"/>
        </w:rPr>
        <w:t>an agreement</w:t>
      </w:r>
      <w:r w:rsidRPr="00CB601E">
        <w:rPr>
          <w:rFonts w:ascii="Arial" w:hAnsi="Arial" w:cs="Arial"/>
          <w:sz w:val="22"/>
          <w:szCs w:val="22"/>
        </w:rPr>
        <w:t xml:space="preserve"> entitled</w:t>
      </w:r>
      <w:r w:rsidR="00BD38EF">
        <w:rPr>
          <w:rFonts w:ascii="Arial" w:hAnsi="Arial" w:cs="Arial"/>
          <w:sz w:val="22"/>
          <w:szCs w:val="22"/>
        </w:rPr>
        <w:t xml:space="preserve"> Lead and Asbestos Management System</w:t>
      </w:r>
      <w:r w:rsidR="00EA1B41">
        <w:rPr>
          <w:rFonts w:ascii="Arial" w:hAnsi="Arial" w:cs="Arial"/>
          <w:sz w:val="22"/>
          <w:szCs w:val="22"/>
        </w:rPr>
        <w:t xml:space="preserve"> (“the Contract”)</w:t>
      </w:r>
      <w:r w:rsidR="00BD38EF">
        <w:rPr>
          <w:rFonts w:ascii="Arial" w:hAnsi="Arial" w:cs="Arial"/>
          <w:sz w:val="22"/>
          <w:szCs w:val="22"/>
        </w:rPr>
        <w:t>,</w:t>
      </w:r>
      <w:r w:rsidRPr="00CB601E">
        <w:rPr>
          <w:rFonts w:ascii="Arial" w:hAnsi="Arial" w:cs="Arial"/>
          <w:sz w:val="22"/>
          <w:szCs w:val="22"/>
        </w:rPr>
        <w:t xml:space="preserve"> whereby Business Associate agrees to perform certain services for or on behalf of Covered Entity.</w:t>
      </w:r>
    </w:p>
    <w:p w14:paraId="5DDA1CC7" w14:textId="77777777" w:rsidR="00C84D10" w:rsidRPr="00CB601E" w:rsidRDefault="00C84D10" w:rsidP="00523361">
      <w:pPr>
        <w:numPr>
          <w:ilvl w:val="1"/>
          <w:numId w:val="127"/>
        </w:numPr>
        <w:spacing w:before="120" w:after="120"/>
        <w:jc w:val="both"/>
        <w:rPr>
          <w:rFonts w:ascii="Arial" w:hAnsi="Arial" w:cs="Arial"/>
          <w:sz w:val="22"/>
          <w:szCs w:val="22"/>
        </w:rPr>
      </w:pPr>
      <w:r w:rsidRPr="00CB601E">
        <w:rPr>
          <w:rFonts w:ascii="Arial" w:hAnsi="Arial" w:cs="Arial"/>
          <w:sz w:val="22"/>
          <w:szCs w:val="22"/>
        </w:rPr>
        <w:t>Covered Entity is an organizational unit of the North Carolina Department of Health and Human Services (the “Department”) that has been designated in whole or in part by the Department as a health care component for purposes of the HIPAA Privacy Rule.</w:t>
      </w:r>
    </w:p>
    <w:p w14:paraId="138EE46C" w14:textId="77777777" w:rsidR="00C84D10" w:rsidRPr="00CB601E" w:rsidRDefault="00C84D10" w:rsidP="00523361">
      <w:pPr>
        <w:numPr>
          <w:ilvl w:val="1"/>
          <w:numId w:val="127"/>
        </w:numPr>
        <w:spacing w:before="120" w:after="120"/>
        <w:jc w:val="both"/>
        <w:rPr>
          <w:rFonts w:ascii="Arial" w:hAnsi="Arial" w:cs="Arial"/>
          <w:sz w:val="22"/>
          <w:szCs w:val="22"/>
        </w:rPr>
      </w:pPr>
      <w:r w:rsidRPr="00CB601E">
        <w:rPr>
          <w:rFonts w:ascii="Arial" w:hAnsi="Arial" w:cs="Arial"/>
          <w:sz w:val="22"/>
          <w:szCs w:val="22"/>
        </w:rPr>
        <w:t>The relationship between Covered Entity and Business Associate is such that the Parties believe Business Associate is or may be a “business associate” within the meaning of the HIPAA Privacy Rule.</w:t>
      </w:r>
    </w:p>
    <w:p w14:paraId="6BDDCCD0" w14:textId="747CD3AC" w:rsidR="00C84D10" w:rsidRPr="00CB601E" w:rsidRDefault="00C84D10" w:rsidP="00523361">
      <w:pPr>
        <w:numPr>
          <w:ilvl w:val="1"/>
          <w:numId w:val="127"/>
        </w:numPr>
        <w:spacing w:before="120" w:after="120"/>
        <w:jc w:val="both"/>
        <w:rPr>
          <w:rFonts w:ascii="Arial" w:hAnsi="Arial" w:cs="Arial"/>
          <w:sz w:val="22"/>
          <w:szCs w:val="22"/>
        </w:rPr>
      </w:pPr>
      <w:r w:rsidRPr="00CB601E">
        <w:rPr>
          <w:rFonts w:ascii="Arial" w:hAnsi="Arial" w:cs="Arial"/>
          <w:sz w:val="22"/>
          <w:szCs w:val="22"/>
        </w:rPr>
        <w:t>The Parties enter into this Business Associate A</w:t>
      </w:r>
      <w:r w:rsidR="00EA1B41">
        <w:rPr>
          <w:rFonts w:ascii="Arial" w:hAnsi="Arial" w:cs="Arial"/>
          <w:sz w:val="22"/>
          <w:szCs w:val="22"/>
        </w:rPr>
        <w:t>greement</w:t>
      </w:r>
      <w:r w:rsidRPr="00CB601E">
        <w:rPr>
          <w:rFonts w:ascii="Arial" w:hAnsi="Arial" w:cs="Arial"/>
          <w:sz w:val="22"/>
          <w:szCs w:val="22"/>
        </w:rPr>
        <w:t xml:space="preserve"> </w:t>
      </w:r>
      <w:r w:rsidR="00EA1B41">
        <w:rPr>
          <w:rFonts w:ascii="Arial" w:hAnsi="Arial" w:cs="Arial"/>
          <w:sz w:val="22"/>
          <w:szCs w:val="22"/>
        </w:rPr>
        <w:t xml:space="preserve">as an addendum </w:t>
      </w:r>
      <w:r w:rsidRPr="00CB601E">
        <w:rPr>
          <w:rFonts w:ascii="Arial" w:hAnsi="Arial" w:cs="Arial"/>
          <w:sz w:val="22"/>
          <w:szCs w:val="22"/>
        </w:rPr>
        <w:t xml:space="preserve">to the Contract with the intention of complying with the HIPAA Privacy Rule provision that a covered entity may disclose </w:t>
      </w:r>
      <w:r w:rsidR="00DD338D" w:rsidRPr="002D1F9C">
        <w:rPr>
          <w:rFonts w:ascii="Arial" w:hAnsi="Arial" w:cs="Arial"/>
          <w:sz w:val="22"/>
        </w:rPr>
        <w:t>Protected Health Information</w:t>
      </w:r>
      <w:r w:rsidR="00DD338D" w:rsidRPr="00400DEB">
        <w:rPr>
          <w:rFonts w:ascii="Century Schoolbook" w:hAnsi="Century Schoolbook"/>
          <w:sz w:val="22"/>
        </w:rPr>
        <w:t xml:space="preserve"> </w:t>
      </w:r>
      <w:r w:rsidRPr="00CB601E">
        <w:rPr>
          <w:rFonts w:ascii="Arial" w:hAnsi="Arial" w:cs="Arial"/>
          <w:sz w:val="22"/>
          <w:szCs w:val="22"/>
        </w:rPr>
        <w:t xml:space="preserve">to a business </w:t>
      </w:r>
      <w:r w:rsidRPr="00CB601E" w:rsidDel="004C6084">
        <w:rPr>
          <w:rFonts w:ascii="Arial" w:hAnsi="Arial" w:cs="Arial"/>
          <w:sz w:val="22"/>
          <w:szCs w:val="22"/>
        </w:rPr>
        <w:t>associate</w:t>
      </w:r>
      <w:r w:rsidRPr="00CB601E">
        <w:rPr>
          <w:rFonts w:ascii="Arial" w:hAnsi="Arial" w:cs="Arial"/>
          <w:sz w:val="22"/>
          <w:szCs w:val="22"/>
        </w:rPr>
        <w:t xml:space="preserve"> and may allow a business associate to create or receive </w:t>
      </w:r>
      <w:r w:rsidR="00DD338D" w:rsidRPr="00265180">
        <w:rPr>
          <w:rFonts w:ascii="Arial" w:hAnsi="Arial" w:cs="Arial"/>
          <w:sz w:val="22"/>
        </w:rPr>
        <w:t>Protected Health Information</w:t>
      </w:r>
      <w:r w:rsidR="00DD338D" w:rsidRPr="00400DEB">
        <w:rPr>
          <w:rFonts w:ascii="Century Schoolbook" w:hAnsi="Century Schoolbook"/>
          <w:sz w:val="22"/>
        </w:rPr>
        <w:t xml:space="preserve"> </w:t>
      </w:r>
      <w:r w:rsidRPr="00CB601E">
        <w:rPr>
          <w:rFonts w:ascii="Arial" w:hAnsi="Arial" w:cs="Arial"/>
          <w:sz w:val="22"/>
          <w:szCs w:val="22"/>
        </w:rPr>
        <w:t>on its behalf, if the covered entity obtains satisfactory assurances that the business associate will appropriately safeguard the information.</w:t>
      </w:r>
    </w:p>
    <w:p w14:paraId="4798B305" w14:textId="77777777" w:rsidR="00EA1B41" w:rsidRPr="002C3F24" w:rsidRDefault="00EA1B41" w:rsidP="00EA1B41">
      <w:pPr>
        <w:numPr>
          <w:ilvl w:val="0"/>
          <w:numId w:val="127"/>
        </w:numPr>
        <w:jc w:val="both"/>
        <w:rPr>
          <w:rFonts w:asciiTheme="minorHAnsi" w:hAnsiTheme="minorHAnsi" w:cstheme="minorHAnsi"/>
        </w:rPr>
      </w:pPr>
      <w:r w:rsidRPr="002C3F24">
        <w:rPr>
          <w:rFonts w:asciiTheme="minorHAnsi" w:hAnsiTheme="minorHAnsi" w:cstheme="minorHAnsi"/>
          <w:b/>
        </w:rPr>
        <w:t>DEFINITIONS</w:t>
      </w:r>
    </w:p>
    <w:p w14:paraId="48189710" w14:textId="77777777" w:rsidR="00EA1B41" w:rsidRPr="002C3F24" w:rsidRDefault="00EA1B41" w:rsidP="00EA1B41">
      <w:pPr>
        <w:pStyle w:val="BodyText"/>
        <w:spacing w:after="0"/>
        <w:ind w:left="360"/>
        <w:rPr>
          <w:rFonts w:asciiTheme="minorHAnsi" w:hAnsiTheme="minorHAnsi" w:cstheme="minorHAnsi"/>
          <w:sz w:val="24"/>
        </w:rPr>
      </w:pPr>
      <w:r w:rsidRPr="002C3F24">
        <w:rPr>
          <w:rFonts w:asciiTheme="minorHAnsi" w:hAnsiTheme="minorHAnsi" w:cstheme="minorHAnsi"/>
          <w:sz w:val="24"/>
        </w:rPr>
        <w:t>Unless some other meaning is clearly indicated by the context, the following terms shall have the following meaning in this Agreement:</w:t>
      </w:r>
    </w:p>
    <w:p w14:paraId="72682F41" w14:textId="77777777" w:rsidR="00EA1B41" w:rsidRPr="002C3F24" w:rsidRDefault="00EA1B41" w:rsidP="00EA1B41">
      <w:pPr>
        <w:numPr>
          <w:ilvl w:val="1"/>
          <w:numId w:val="127"/>
        </w:numPr>
        <w:jc w:val="both"/>
        <w:rPr>
          <w:rFonts w:asciiTheme="minorHAnsi" w:hAnsiTheme="minorHAnsi" w:cstheme="minorHAnsi"/>
        </w:rPr>
      </w:pPr>
      <w:r w:rsidRPr="002C3F24">
        <w:rPr>
          <w:rFonts w:asciiTheme="minorHAnsi" w:hAnsiTheme="minorHAnsi" w:cstheme="minorHAnsi"/>
        </w:rPr>
        <w:t>“Electronic protected health information” or “ePHI” shall have the same meaning as the term “Electronic protected health information” in 45 C.F.R. § 160.103.</w:t>
      </w:r>
    </w:p>
    <w:p w14:paraId="21E9C6C7" w14:textId="77777777" w:rsidR="00EA1B41" w:rsidRPr="002C3F24" w:rsidRDefault="00EA1B41" w:rsidP="00EA1B41">
      <w:pPr>
        <w:numPr>
          <w:ilvl w:val="1"/>
          <w:numId w:val="127"/>
        </w:numPr>
        <w:jc w:val="both"/>
        <w:rPr>
          <w:rFonts w:asciiTheme="minorHAnsi" w:hAnsiTheme="minorHAnsi" w:cstheme="minorHAnsi"/>
        </w:rPr>
      </w:pPr>
      <w:r w:rsidRPr="002C3F24">
        <w:rPr>
          <w:rFonts w:asciiTheme="minorHAnsi" w:hAnsiTheme="minorHAnsi" w:cstheme="minorHAnsi"/>
        </w:rPr>
        <w:t>“HIPAA” means the Administrative Simplification Provisions, Sections 261 through 264, of the federal Health Insurance Portability and Accountability Act of 1996, Public Law 104-191, as modified and amended by the Health Information Technology for Economic and Clinical Health (“HITECH”) Act, Title XIII of Division A and Title IV of Division B of the American Recovery and Reinvestment Act of 2009, Public Law 111-5.</w:t>
      </w:r>
    </w:p>
    <w:p w14:paraId="207B8501" w14:textId="77777777" w:rsidR="00EA1B41" w:rsidRPr="002C3F24" w:rsidRDefault="00EA1B41" w:rsidP="00EA1B41">
      <w:pPr>
        <w:numPr>
          <w:ilvl w:val="1"/>
          <w:numId w:val="127"/>
        </w:numPr>
        <w:jc w:val="both"/>
        <w:rPr>
          <w:rFonts w:asciiTheme="minorHAnsi" w:hAnsiTheme="minorHAnsi" w:cstheme="minorHAnsi"/>
        </w:rPr>
      </w:pPr>
      <w:r w:rsidRPr="002C3F24">
        <w:rPr>
          <w:rFonts w:asciiTheme="minorHAnsi" w:eastAsia="MS Mincho" w:hAnsiTheme="minorHAnsi" w:cstheme="minorHAnsi"/>
        </w:rPr>
        <w:t>“Individual” shall have the same meaning as the term “individual” in 45 C.F.R. § 160.103 and shall include a Person who qualifies as a personal representative in accordance with 45 C.F.R. § 164.502(g).</w:t>
      </w:r>
    </w:p>
    <w:p w14:paraId="3DAA407E" w14:textId="77777777" w:rsidR="00EA1B41" w:rsidRPr="002C3F24" w:rsidRDefault="00EA1B41" w:rsidP="00EA1B41">
      <w:pPr>
        <w:numPr>
          <w:ilvl w:val="1"/>
          <w:numId w:val="127"/>
        </w:numPr>
        <w:jc w:val="both"/>
        <w:rPr>
          <w:rFonts w:asciiTheme="minorHAnsi" w:hAnsiTheme="minorHAnsi" w:cstheme="minorHAnsi"/>
        </w:rPr>
      </w:pPr>
      <w:r w:rsidRPr="002C3F24">
        <w:rPr>
          <w:rFonts w:asciiTheme="minorHAnsi" w:eastAsia="MS Mincho" w:hAnsiTheme="minorHAnsi" w:cstheme="minorHAnsi"/>
        </w:rPr>
        <w:t>“Person” shall have the same meaning as the term “person” in 45 C.F.R. § 160.103 and shall include a human being that is born alive, trust or estate, partnership, corporation, professional association or corporation, or other entity, public or private.</w:t>
      </w:r>
    </w:p>
    <w:p w14:paraId="47790667" w14:textId="77777777" w:rsidR="00EA1B41" w:rsidRPr="002C3F24" w:rsidRDefault="00EA1B41" w:rsidP="00EA1B41">
      <w:pPr>
        <w:numPr>
          <w:ilvl w:val="1"/>
          <w:numId w:val="127"/>
        </w:numPr>
        <w:tabs>
          <w:tab w:val="left" w:pos="792"/>
        </w:tabs>
        <w:jc w:val="both"/>
        <w:rPr>
          <w:rFonts w:asciiTheme="minorHAnsi" w:hAnsiTheme="minorHAnsi" w:cstheme="minorHAnsi"/>
        </w:rPr>
      </w:pPr>
      <w:r w:rsidRPr="002C3F24">
        <w:rPr>
          <w:rFonts w:asciiTheme="minorHAnsi" w:hAnsiTheme="minorHAnsi" w:cstheme="minorHAnsi"/>
        </w:rPr>
        <w:t xml:space="preserve">“Privacy Rule” </w:t>
      </w:r>
      <w:r w:rsidRPr="002C3F24">
        <w:rPr>
          <w:rFonts w:asciiTheme="minorHAnsi" w:eastAsia="MS Mincho" w:hAnsiTheme="minorHAnsi" w:cstheme="minorHAnsi"/>
        </w:rPr>
        <w:t>shall mean the Standards for Privacy of Individually Identifiable Health Information at 45 C.F.R. Part 160 and Part 164.</w:t>
      </w:r>
    </w:p>
    <w:p w14:paraId="08F77516" w14:textId="77777777" w:rsidR="00EA1B41" w:rsidRPr="002C3F24" w:rsidRDefault="00EA1B41" w:rsidP="00EA1B41">
      <w:pPr>
        <w:numPr>
          <w:ilvl w:val="1"/>
          <w:numId w:val="127"/>
        </w:numPr>
        <w:tabs>
          <w:tab w:val="left" w:pos="1080"/>
        </w:tabs>
        <w:jc w:val="both"/>
        <w:rPr>
          <w:rFonts w:asciiTheme="minorHAnsi" w:hAnsiTheme="minorHAnsi" w:cstheme="minorHAnsi"/>
        </w:rPr>
      </w:pPr>
      <w:r w:rsidRPr="002C3F24">
        <w:rPr>
          <w:rFonts w:asciiTheme="minorHAnsi" w:hAnsiTheme="minorHAnsi" w:cstheme="minorHAnsi"/>
        </w:rPr>
        <w:t xml:space="preserve">“Protected Health Information” or “PHI” shall have the same meaning as the </w:t>
      </w:r>
      <w:r w:rsidRPr="002C3F24">
        <w:rPr>
          <w:rFonts w:asciiTheme="minorHAnsi" w:eastAsia="MS Mincho" w:hAnsiTheme="minorHAnsi" w:cstheme="minorHAnsi"/>
        </w:rPr>
        <w:t xml:space="preserve">term “Protected Health Information” in 45 C.F.R. § 160.103, limited to the information compiled, created, or received by Business Associate from or on behalf of Covered Entity. </w:t>
      </w:r>
    </w:p>
    <w:p w14:paraId="18539467" w14:textId="77777777" w:rsidR="00EA1B41" w:rsidRPr="002C3F24" w:rsidRDefault="00EA1B41" w:rsidP="00EA1B41">
      <w:pPr>
        <w:numPr>
          <w:ilvl w:val="1"/>
          <w:numId w:val="127"/>
        </w:numPr>
        <w:tabs>
          <w:tab w:val="left" w:pos="1080"/>
        </w:tabs>
        <w:jc w:val="both"/>
        <w:rPr>
          <w:rFonts w:asciiTheme="minorHAnsi" w:hAnsiTheme="minorHAnsi" w:cstheme="minorHAnsi"/>
        </w:rPr>
      </w:pPr>
      <w:r w:rsidRPr="002C3F24">
        <w:rPr>
          <w:rFonts w:asciiTheme="minorHAnsi" w:eastAsia="MS Mincho" w:hAnsiTheme="minorHAnsi" w:cstheme="minorHAnsi"/>
        </w:rPr>
        <w:t xml:space="preserve">“Required By Law” shall have the same meaning as the term “required by law” in 45 C.F.R. § 164.103. </w:t>
      </w:r>
    </w:p>
    <w:p w14:paraId="5970EADD" w14:textId="77777777" w:rsidR="00EA1B41" w:rsidRPr="002C3F24" w:rsidRDefault="00EA1B41" w:rsidP="00EA1B41">
      <w:pPr>
        <w:numPr>
          <w:ilvl w:val="1"/>
          <w:numId w:val="127"/>
        </w:numPr>
        <w:tabs>
          <w:tab w:val="left" w:pos="1080"/>
        </w:tabs>
        <w:jc w:val="both"/>
        <w:rPr>
          <w:rFonts w:asciiTheme="minorHAnsi" w:hAnsiTheme="minorHAnsi" w:cstheme="minorHAnsi"/>
        </w:rPr>
      </w:pPr>
      <w:r w:rsidRPr="002C3F24">
        <w:rPr>
          <w:rFonts w:asciiTheme="minorHAnsi" w:eastAsia="MS Mincho" w:hAnsiTheme="minorHAnsi" w:cstheme="minorHAnsi"/>
        </w:rPr>
        <w:t>“Secretary” shall mean the Secretary of the United States Department of Health and Human Services or the Person to whom the authority involved has been delegated.</w:t>
      </w:r>
    </w:p>
    <w:p w14:paraId="5BEF0A02" w14:textId="77777777" w:rsidR="00EA1B41" w:rsidRPr="002C3F24" w:rsidRDefault="00EA1B41" w:rsidP="00EA1B41">
      <w:pPr>
        <w:numPr>
          <w:ilvl w:val="1"/>
          <w:numId w:val="127"/>
        </w:numPr>
        <w:tabs>
          <w:tab w:val="left" w:pos="1080"/>
        </w:tabs>
        <w:jc w:val="both"/>
        <w:rPr>
          <w:rFonts w:asciiTheme="minorHAnsi" w:hAnsiTheme="minorHAnsi" w:cstheme="minorHAnsi"/>
        </w:rPr>
      </w:pPr>
      <w:r w:rsidRPr="002C3F24">
        <w:rPr>
          <w:rFonts w:asciiTheme="minorHAnsi" w:eastAsia="MS Mincho" w:hAnsiTheme="minorHAnsi" w:cstheme="minorHAnsi"/>
        </w:rPr>
        <w:lastRenderedPageBreak/>
        <w:t>“Security Rule” shall mean the Standards for the Protection of Electronic Protected Health Information at 45 CFR Part 160 and Part 164, Subpart C.</w:t>
      </w:r>
    </w:p>
    <w:p w14:paraId="7C5FD3E0" w14:textId="77777777" w:rsidR="00EA1B41" w:rsidRPr="002C3F24" w:rsidRDefault="00EA1B41" w:rsidP="00EA1B41">
      <w:pPr>
        <w:numPr>
          <w:ilvl w:val="1"/>
          <w:numId w:val="127"/>
        </w:numPr>
        <w:tabs>
          <w:tab w:val="left" w:pos="1080"/>
        </w:tabs>
        <w:jc w:val="both"/>
        <w:rPr>
          <w:rFonts w:asciiTheme="minorHAnsi" w:hAnsiTheme="minorHAnsi" w:cstheme="minorHAnsi"/>
        </w:rPr>
      </w:pPr>
      <w:r w:rsidRPr="002C3F24">
        <w:rPr>
          <w:rFonts w:asciiTheme="minorHAnsi" w:hAnsiTheme="minorHAnsi" w:cstheme="minorHAnsi"/>
        </w:rPr>
        <w:t>Unless otherwise defined in this Agreement, terms used herein shall have the same meaning as those terms have in the Privacy Rule.</w:t>
      </w:r>
    </w:p>
    <w:p w14:paraId="035040D3" w14:textId="77777777" w:rsidR="00EA1B41" w:rsidRPr="002C3F24" w:rsidRDefault="00EA1B41" w:rsidP="00EA1B41">
      <w:pPr>
        <w:tabs>
          <w:tab w:val="left" w:pos="792"/>
        </w:tabs>
        <w:ind w:left="720"/>
        <w:jc w:val="both"/>
        <w:rPr>
          <w:rFonts w:asciiTheme="minorHAnsi" w:hAnsiTheme="minorHAnsi" w:cstheme="minorHAnsi"/>
        </w:rPr>
      </w:pPr>
    </w:p>
    <w:p w14:paraId="38D3894A" w14:textId="77777777" w:rsidR="00EA1B41" w:rsidRPr="002C3F24" w:rsidRDefault="00EA1B41" w:rsidP="00EA1B41">
      <w:pPr>
        <w:numPr>
          <w:ilvl w:val="0"/>
          <w:numId w:val="127"/>
        </w:numPr>
        <w:jc w:val="both"/>
        <w:rPr>
          <w:rFonts w:asciiTheme="minorHAnsi" w:hAnsiTheme="minorHAnsi" w:cstheme="minorHAnsi"/>
        </w:rPr>
      </w:pPr>
      <w:r w:rsidRPr="002C3F24">
        <w:rPr>
          <w:rFonts w:asciiTheme="minorHAnsi" w:hAnsiTheme="minorHAnsi" w:cstheme="minorHAnsi"/>
          <w:b/>
        </w:rPr>
        <w:t>OBLIGATIONS OF BUSINESS ASSOCIATE</w:t>
      </w:r>
    </w:p>
    <w:p w14:paraId="26469CED"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 xml:space="preserve">Business Associate agrees to not use or disclose PHI other than as permitted or required by this Agreement or as Required </w:t>
      </w:r>
      <w:proofErr w:type="gramStart"/>
      <w:r w:rsidRPr="002C3F24">
        <w:rPr>
          <w:rFonts w:asciiTheme="minorHAnsi" w:eastAsia="MS Mincho" w:hAnsiTheme="minorHAnsi" w:cstheme="minorHAnsi"/>
          <w:sz w:val="24"/>
          <w:szCs w:val="24"/>
        </w:rPr>
        <w:t>By</w:t>
      </w:r>
      <w:proofErr w:type="gramEnd"/>
      <w:r w:rsidRPr="002C3F24">
        <w:rPr>
          <w:rFonts w:asciiTheme="minorHAnsi" w:eastAsia="MS Mincho" w:hAnsiTheme="minorHAnsi" w:cstheme="minorHAnsi"/>
          <w:sz w:val="24"/>
          <w:szCs w:val="24"/>
        </w:rPr>
        <w:t xml:space="preserve"> Law.</w:t>
      </w:r>
    </w:p>
    <w:p w14:paraId="7DFEEDAF"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Business Associate agrees to use appropriate safeguards and comply, where applicable, with subpart C of 45 C.F.R. Part 164 with respect to ePHI, to prevent use or disclosure of the ePHI other than as provided for by this Agreement.</w:t>
      </w:r>
    </w:p>
    <w:p w14:paraId="37F15E9E"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Business Associate agrees to mitigate, to the extent practicable, any harmful effect that is known to Business Associate of a use or disclosure of PHI by Business Associate in violation of the requirements of this Agreement.</w:t>
      </w:r>
    </w:p>
    <w:p w14:paraId="41C7999B"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 xml:space="preserve">Business Associate agrees to comply with all applicable requirements of the Security Rule (45 C.F.R. Part 164, Subparts A and C) with respect to electronic protected health information.  </w:t>
      </w:r>
    </w:p>
    <w:p w14:paraId="215CB0B8"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Business Associate shall implement physical, administrative and technical safeguards that reasonably protect the confidentiality, integrity and availability of any ePHI that it creates, receives, maintains or transmits on behalf of the NC DHHS.</w:t>
      </w:r>
    </w:p>
    <w:p w14:paraId="7BF43B69"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Business Associate agrees to report to Covered Entity any use or disclosure of the PHI not provided for by this Agreement of which it becomes aware, including breaches of unsecured PHI as required by 45 C.F.R. § 164.410.</w:t>
      </w:r>
    </w:p>
    <w:p w14:paraId="639830AA"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Business Associate agrees, in accordance with 45 C.F.R. § 164.502(e)(1) and § 164.308(b)(2), to ensure that any subcontractors that create, receive, maintain, or transmit PHI on behalf of Business Associate agree to the same restrictions and conditions that apply to Business Associate with respect to such information.</w:t>
      </w:r>
    </w:p>
    <w:p w14:paraId="608FDDF8"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Business Associate agrees to make available PHI as necessary to satisfy Covered Entity’s obligations in accordance with 45 C.F.R. § 164.524.</w:t>
      </w:r>
    </w:p>
    <w:p w14:paraId="0A4368BC"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Business Associate agrees to make available PHI for amendment and incorporate any amendment(s) to PHI in accordance with 45 C.F.R. § 164.526.</w:t>
      </w:r>
    </w:p>
    <w:p w14:paraId="5715AE84"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Unless otherwise prohibited by law, Business Associate agrees to make internal practices, books, and records relating to the use and disclosure of PHI received from or created or received by Business Associate on behalf of, Covered Entity available to the Secretary for purposes of the Secretary determining Covered Entity's compliance with the Privacy Rule.</w:t>
      </w:r>
    </w:p>
    <w:p w14:paraId="75D4DCF6"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Business Associate agrees to make available the information required to provide an accounting of disclosures of PHI in accordance with 45 C.F.R. § 164.528.</w:t>
      </w:r>
    </w:p>
    <w:p w14:paraId="022DAF80" w14:textId="77777777" w:rsidR="00EA1B41" w:rsidRPr="002C3F24" w:rsidRDefault="00EA1B41" w:rsidP="00EA1B41">
      <w:pPr>
        <w:pStyle w:val="PlainText"/>
        <w:ind w:left="720"/>
        <w:jc w:val="both"/>
        <w:rPr>
          <w:rFonts w:asciiTheme="minorHAnsi" w:eastAsia="MS Mincho" w:hAnsiTheme="minorHAnsi" w:cstheme="minorHAnsi"/>
          <w:sz w:val="24"/>
          <w:szCs w:val="24"/>
        </w:rPr>
      </w:pPr>
    </w:p>
    <w:p w14:paraId="2DB264CB" w14:textId="77777777" w:rsidR="00EA1B41" w:rsidRPr="002C3F24" w:rsidRDefault="00EA1B41" w:rsidP="00EA1B41">
      <w:pPr>
        <w:pStyle w:val="PlainText"/>
        <w:numPr>
          <w:ilvl w:val="0"/>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b/>
          <w:sz w:val="24"/>
          <w:szCs w:val="24"/>
        </w:rPr>
        <w:t>PERMITTED USES AND DISCLOSURES</w:t>
      </w:r>
    </w:p>
    <w:p w14:paraId="2FD1886E"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Except as otherwise limited in this Agreement or by other applicable law or agreement, if the Contract permits, Business Associate may use or disclose PHI to perform functions, activities, or services for, or on behalf of, Covered Entity as specified in the Contract, provided that such use or disclosure:</w:t>
      </w:r>
    </w:p>
    <w:p w14:paraId="146BB5C9" w14:textId="77777777" w:rsidR="00EA1B41" w:rsidRPr="002C3F24" w:rsidRDefault="00EA1B41" w:rsidP="00EA1B41">
      <w:pPr>
        <w:pStyle w:val="PlainText"/>
        <w:keepNext/>
        <w:keepLines/>
        <w:numPr>
          <w:ilvl w:val="2"/>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lastRenderedPageBreak/>
        <w:t xml:space="preserve">would not violate the Privacy Rule if done by Covered Entity; or </w:t>
      </w:r>
    </w:p>
    <w:p w14:paraId="0329A0FD" w14:textId="77777777" w:rsidR="00EA1B41" w:rsidRPr="002C3F24" w:rsidRDefault="00EA1B41" w:rsidP="00EA1B41">
      <w:pPr>
        <w:pStyle w:val="PlainText"/>
        <w:keepNext/>
        <w:keepLines/>
        <w:numPr>
          <w:ilvl w:val="2"/>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would not violate the minimum necessary policies and procedures of the Covered Entity.</w:t>
      </w:r>
    </w:p>
    <w:p w14:paraId="6F11A987"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Except as otherwise limited in this Agreement or by other applicable law or agreements, if the Contract permits, Business Associate may disclose PHI for the proper management and administration of the Business Associate or to carry out the legal responsibilities of the Business Associate, provided that:</w:t>
      </w:r>
    </w:p>
    <w:p w14:paraId="13A192EA" w14:textId="77777777" w:rsidR="00EA1B41" w:rsidRPr="002C3F24" w:rsidRDefault="00EA1B41" w:rsidP="00EA1B41">
      <w:pPr>
        <w:pStyle w:val="PlainText"/>
        <w:numPr>
          <w:ilvl w:val="2"/>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 xml:space="preserve">The disclosures are Required </w:t>
      </w:r>
      <w:proofErr w:type="gramStart"/>
      <w:r w:rsidRPr="002C3F24">
        <w:rPr>
          <w:rFonts w:asciiTheme="minorHAnsi" w:eastAsia="MS Mincho" w:hAnsiTheme="minorHAnsi" w:cstheme="minorHAnsi"/>
          <w:sz w:val="24"/>
          <w:szCs w:val="24"/>
        </w:rPr>
        <w:t>By</w:t>
      </w:r>
      <w:proofErr w:type="gramEnd"/>
      <w:r w:rsidRPr="002C3F24">
        <w:rPr>
          <w:rFonts w:asciiTheme="minorHAnsi" w:eastAsia="MS Mincho" w:hAnsiTheme="minorHAnsi" w:cstheme="minorHAnsi"/>
          <w:sz w:val="24"/>
          <w:szCs w:val="24"/>
        </w:rPr>
        <w:t xml:space="preserve"> Law; and</w:t>
      </w:r>
    </w:p>
    <w:p w14:paraId="388DD095" w14:textId="77777777" w:rsidR="00EA1B41" w:rsidRPr="002C3F24" w:rsidRDefault="00EA1B41" w:rsidP="00EA1B41">
      <w:pPr>
        <w:pStyle w:val="PlainText"/>
        <w:numPr>
          <w:ilvl w:val="2"/>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Business Associate obtains reasonable assurances from the Person to whom the information is disclosed that it will remain confidential and will be used or further disclosed only as Required By Law or for the purpose for which it was disclosed to the Person, and the Person notifies the Business Associate of any instances of which it is aware in which the confidentiality of the information has been breached.</w:t>
      </w:r>
    </w:p>
    <w:p w14:paraId="3387B919"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Except as otherwise limited in this Agreement or by other applicable law or agreements, if the Contract permits, Business Associate may use PHI to provide data aggregation services to Covered Entity as permitted by 45 C.F.R. § 164.504(e)(2)(i)(B).</w:t>
      </w:r>
    </w:p>
    <w:p w14:paraId="78D4CD2B"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Notwithstanding the foregoing provisions, Business Associate shall not use or disclose PHI if the use or disclosure would violate any term of the Contract or other applicable law or agreements.</w:t>
      </w:r>
    </w:p>
    <w:p w14:paraId="16CFE9B4" w14:textId="77777777" w:rsidR="00EA1B41" w:rsidRPr="002C3F24" w:rsidRDefault="00EA1B41" w:rsidP="00EA1B41">
      <w:pPr>
        <w:pStyle w:val="PlainText"/>
        <w:ind w:left="720"/>
        <w:jc w:val="both"/>
        <w:rPr>
          <w:rFonts w:asciiTheme="minorHAnsi" w:eastAsia="MS Mincho" w:hAnsiTheme="minorHAnsi" w:cstheme="minorHAnsi"/>
          <w:sz w:val="24"/>
          <w:szCs w:val="24"/>
        </w:rPr>
      </w:pPr>
    </w:p>
    <w:p w14:paraId="41455444" w14:textId="77777777" w:rsidR="00EA1B41" w:rsidRPr="002C3F24" w:rsidRDefault="00EA1B41" w:rsidP="00EA1B41">
      <w:pPr>
        <w:pStyle w:val="PlainText"/>
        <w:keepNext/>
        <w:keepLines/>
        <w:numPr>
          <w:ilvl w:val="0"/>
          <w:numId w:val="127"/>
        </w:numPr>
        <w:jc w:val="both"/>
        <w:rPr>
          <w:rFonts w:asciiTheme="minorHAnsi" w:eastAsia="MS Mincho" w:hAnsiTheme="minorHAnsi" w:cstheme="minorHAnsi"/>
          <w:b/>
          <w:sz w:val="24"/>
          <w:szCs w:val="24"/>
        </w:rPr>
      </w:pPr>
      <w:r w:rsidRPr="002C3F24">
        <w:rPr>
          <w:rFonts w:asciiTheme="minorHAnsi" w:eastAsia="MS Mincho" w:hAnsiTheme="minorHAnsi" w:cstheme="minorHAnsi"/>
          <w:b/>
          <w:sz w:val="24"/>
          <w:szCs w:val="24"/>
        </w:rPr>
        <w:t>TERM AND TERMINATION</w:t>
      </w:r>
    </w:p>
    <w:p w14:paraId="1BBE7F2F" w14:textId="77777777" w:rsidR="00EA1B41" w:rsidRPr="002C3F24" w:rsidRDefault="00EA1B41" w:rsidP="00EA1B41">
      <w:pPr>
        <w:pStyle w:val="PlainText"/>
        <w:keepNext/>
        <w:keepLines/>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b/>
          <w:sz w:val="24"/>
          <w:szCs w:val="24"/>
        </w:rPr>
        <w:t>Term</w:t>
      </w:r>
      <w:r w:rsidRPr="002C3F24">
        <w:rPr>
          <w:rFonts w:asciiTheme="minorHAnsi" w:eastAsia="MS Mincho" w:hAnsiTheme="minorHAnsi" w:cstheme="minorHAnsi"/>
          <w:sz w:val="24"/>
          <w:szCs w:val="24"/>
        </w:rPr>
        <w:t>.  This Agreement shall be effective as of the effective date stated above and shall terminate when the Contract terminates.</w:t>
      </w:r>
    </w:p>
    <w:p w14:paraId="7621F6AD"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b/>
          <w:sz w:val="24"/>
          <w:szCs w:val="24"/>
        </w:rPr>
        <w:t>Termination for Cause</w:t>
      </w:r>
      <w:r w:rsidRPr="002C3F24">
        <w:rPr>
          <w:rFonts w:asciiTheme="minorHAnsi" w:eastAsia="MS Mincho" w:hAnsiTheme="minorHAnsi" w:cstheme="minorHAnsi"/>
          <w:sz w:val="24"/>
          <w:szCs w:val="24"/>
        </w:rPr>
        <w:t>. Upon Covered Entity's knowledge of a material breach by Business Associate, Covered Entity may, at its option:</w:t>
      </w:r>
    </w:p>
    <w:p w14:paraId="10014B6E" w14:textId="77777777" w:rsidR="00EA1B41" w:rsidRPr="002C3F24" w:rsidRDefault="00EA1B41" w:rsidP="00EA1B41">
      <w:pPr>
        <w:pStyle w:val="PlainText"/>
        <w:numPr>
          <w:ilvl w:val="2"/>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 xml:space="preserve">Provide an opportunity for Business Associate to cure the breach or end the violation, and terminate this Agreement and services provided by Business Associate, to the extent permissible by law, if Business Associate does not cure the breach or end the violation within the time specified by Covered </w:t>
      </w:r>
      <w:proofErr w:type="gramStart"/>
      <w:r w:rsidRPr="002C3F24">
        <w:rPr>
          <w:rFonts w:asciiTheme="minorHAnsi" w:eastAsia="MS Mincho" w:hAnsiTheme="minorHAnsi" w:cstheme="minorHAnsi"/>
          <w:sz w:val="24"/>
          <w:szCs w:val="24"/>
        </w:rPr>
        <w:t>Entity;</w:t>
      </w:r>
      <w:proofErr w:type="gramEnd"/>
    </w:p>
    <w:p w14:paraId="1CB762C0" w14:textId="77777777" w:rsidR="00EA1B41" w:rsidRPr="002C3F24" w:rsidRDefault="00EA1B41" w:rsidP="00EA1B41">
      <w:pPr>
        <w:pStyle w:val="PlainText"/>
        <w:numPr>
          <w:ilvl w:val="2"/>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Immediately terminate this Agreement and services provided by Business Associate, to the extent permissible by law; or</w:t>
      </w:r>
    </w:p>
    <w:p w14:paraId="42542489" w14:textId="77777777" w:rsidR="00EA1B41" w:rsidRPr="002C3F24" w:rsidRDefault="00EA1B41" w:rsidP="00EA1B41">
      <w:pPr>
        <w:pStyle w:val="PlainText"/>
        <w:numPr>
          <w:ilvl w:val="2"/>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If neither termination nor cure is feasible, report the violation to the Secretary as provided in the Privacy Rule.</w:t>
      </w:r>
    </w:p>
    <w:p w14:paraId="310A6BDE" w14:textId="77777777" w:rsidR="00EA1B41" w:rsidRPr="002C3F24" w:rsidRDefault="00EA1B41" w:rsidP="00EA1B41">
      <w:pPr>
        <w:pStyle w:val="PlainText"/>
        <w:keepNext/>
        <w:keepLines/>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b/>
          <w:sz w:val="24"/>
          <w:szCs w:val="24"/>
        </w:rPr>
        <w:t>Effect of Termination</w:t>
      </w:r>
      <w:r w:rsidRPr="002C3F24">
        <w:rPr>
          <w:rFonts w:asciiTheme="minorHAnsi" w:eastAsia="MS Mincho" w:hAnsiTheme="minorHAnsi" w:cstheme="minorHAnsi"/>
          <w:sz w:val="24"/>
          <w:szCs w:val="24"/>
        </w:rPr>
        <w:t>.</w:t>
      </w:r>
    </w:p>
    <w:p w14:paraId="77D90427" w14:textId="77777777" w:rsidR="00EA1B41" w:rsidRPr="002C3F24" w:rsidRDefault="00EA1B41" w:rsidP="00EA1B41">
      <w:pPr>
        <w:pStyle w:val="PlainText"/>
        <w:keepNext/>
        <w:keepLines/>
        <w:numPr>
          <w:ilvl w:val="2"/>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 xml:space="preserve">Except as provided in paragraph (2) of this section or in the Contract or by other applicable law or agreements, upon termination of this Agreement and services provided by Business Associate, for any reason, Business Associate shall return or destroy all PHI received from Covered </w:t>
      </w:r>
      <w:proofErr w:type="gramStart"/>
      <w:r w:rsidRPr="002C3F24">
        <w:rPr>
          <w:rFonts w:asciiTheme="minorHAnsi" w:eastAsia="MS Mincho" w:hAnsiTheme="minorHAnsi" w:cstheme="minorHAnsi"/>
          <w:sz w:val="24"/>
          <w:szCs w:val="24"/>
        </w:rPr>
        <w:t>Entity, or</w:t>
      </w:r>
      <w:proofErr w:type="gramEnd"/>
      <w:r w:rsidRPr="002C3F24">
        <w:rPr>
          <w:rFonts w:asciiTheme="minorHAnsi" w:eastAsia="MS Mincho" w:hAnsiTheme="minorHAnsi" w:cstheme="minorHAnsi"/>
          <w:sz w:val="24"/>
          <w:szCs w:val="24"/>
        </w:rPr>
        <w:t xml:space="preserve"> created or received by Business Associate on behalf of Covered Entity.  This provision shall apply to PHI that is in the possession of subcontractors or agents of Business Associate.  Business Associate shall retain no copies of the PHI.</w:t>
      </w:r>
    </w:p>
    <w:p w14:paraId="5B814A92" w14:textId="77777777" w:rsidR="00EA1B41" w:rsidRPr="002C3F24" w:rsidRDefault="00EA1B41" w:rsidP="00EA1B41">
      <w:pPr>
        <w:pStyle w:val="PlainText"/>
        <w:numPr>
          <w:ilvl w:val="2"/>
          <w:numId w:val="127"/>
        </w:numPr>
        <w:tabs>
          <w:tab w:val="left" w:pos="1620"/>
        </w:tabs>
        <w:jc w:val="both"/>
        <w:rPr>
          <w:rFonts w:asciiTheme="minorHAnsi" w:eastAsia="MS Mincho" w:hAnsiTheme="minorHAnsi" w:cstheme="minorHAnsi"/>
          <w:sz w:val="24"/>
          <w:szCs w:val="24"/>
        </w:rPr>
      </w:pPr>
      <w:proofErr w:type="gramStart"/>
      <w:r w:rsidRPr="002C3F24">
        <w:rPr>
          <w:rFonts w:asciiTheme="minorHAnsi" w:eastAsia="MS Mincho" w:hAnsiTheme="minorHAnsi" w:cstheme="minorHAnsi"/>
          <w:sz w:val="24"/>
          <w:szCs w:val="24"/>
        </w:rPr>
        <w:t>In the event that</w:t>
      </w:r>
      <w:proofErr w:type="gramEnd"/>
      <w:r w:rsidRPr="002C3F24">
        <w:rPr>
          <w:rFonts w:asciiTheme="minorHAnsi" w:eastAsia="MS Mincho" w:hAnsiTheme="minorHAnsi" w:cstheme="minorHAnsi"/>
          <w:sz w:val="24"/>
          <w:szCs w:val="24"/>
        </w:rPr>
        <w:t xml:space="preserve"> Business Associate determines that returning or destroying the PHI is not feasible, Business Associate shall provide Covered Entity notification of the conditions that make return or destruction not feasible. Business Associate shall extend the protections of this Agreement to such PHI and limit further uses and disclosures of such PHI to those purposes that make the return or destruction infeasible, for so long as Business Associate maintains such PHI.</w:t>
      </w:r>
    </w:p>
    <w:p w14:paraId="0A16AD5E" w14:textId="77777777" w:rsidR="00EA1B41" w:rsidRPr="002C3F24" w:rsidRDefault="00EA1B41" w:rsidP="00EA1B41">
      <w:pPr>
        <w:pStyle w:val="PlainText"/>
        <w:ind w:left="864"/>
        <w:jc w:val="both"/>
        <w:rPr>
          <w:rFonts w:asciiTheme="minorHAnsi" w:eastAsia="MS Mincho" w:hAnsiTheme="minorHAnsi" w:cstheme="minorHAnsi"/>
          <w:sz w:val="24"/>
          <w:szCs w:val="24"/>
        </w:rPr>
      </w:pPr>
    </w:p>
    <w:p w14:paraId="230598F6" w14:textId="77777777" w:rsidR="00EA1B41" w:rsidRPr="002C3F24" w:rsidRDefault="00EA1B41" w:rsidP="00EA1B41">
      <w:pPr>
        <w:pStyle w:val="PlainText"/>
        <w:numPr>
          <w:ilvl w:val="0"/>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b/>
          <w:sz w:val="24"/>
          <w:szCs w:val="24"/>
        </w:rPr>
        <w:t>GENERAL TERMS AND CONDITIONS</w:t>
      </w:r>
    </w:p>
    <w:p w14:paraId="28C9D67B"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This Agreement amends and is part of the Contract.</w:t>
      </w:r>
    </w:p>
    <w:p w14:paraId="6236009A"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lastRenderedPageBreak/>
        <w:t>Except as provided in this Agreement, all terms and conditions of the Contract shall remain in force and shall apply to this Agreement as if set forth fully herein.</w:t>
      </w:r>
    </w:p>
    <w:p w14:paraId="4CC1FE91"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 xml:space="preserve">In the event of a conflict in terms between this Agreement and the Contract, the interpretation that is in accordance with the Privacy Rule shall prevail.  </w:t>
      </w:r>
      <w:proofErr w:type="gramStart"/>
      <w:r w:rsidRPr="002C3F24">
        <w:rPr>
          <w:rFonts w:asciiTheme="minorHAnsi" w:eastAsia="MS Mincho" w:hAnsiTheme="minorHAnsi" w:cstheme="minorHAnsi"/>
          <w:sz w:val="24"/>
          <w:szCs w:val="24"/>
        </w:rPr>
        <w:t>In the event that</w:t>
      </w:r>
      <w:proofErr w:type="gramEnd"/>
      <w:r w:rsidRPr="002C3F24">
        <w:rPr>
          <w:rFonts w:asciiTheme="minorHAnsi" w:eastAsia="MS Mincho" w:hAnsiTheme="minorHAnsi" w:cstheme="minorHAnsi"/>
          <w:sz w:val="24"/>
          <w:szCs w:val="24"/>
        </w:rPr>
        <w:t xml:space="preserve"> a conflict then remains, the Contract terms shall prevail so long as they are in accordance with the Privacy Rule.</w:t>
      </w:r>
    </w:p>
    <w:p w14:paraId="494FECB9" w14:textId="77777777" w:rsidR="00EA1B41" w:rsidRPr="002C3F24" w:rsidRDefault="00EA1B41" w:rsidP="00EA1B41">
      <w:pPr>
        <w:pStyle w:val="PlainText"/>
        <w:numPr>
          <w:ilvl w:val="1"/>
          <w:numId w:val="127"/>
        </w:numPr>
        <w:jc w:val="both"/>
        <w:rPr>
          <w:rFonts w:asciiTheme="minorHAnsi" w:eastAsia="MS Mincho" w:hAnsiTheme="minorHAnsi" w:cstheme="minorHAnsi"/>
          <w:sz w:val="24"/>
          <w:szCs w:val="24"/>
        </w:rPr>
      </w:pPr>
      <w:r w:rsidRPr="002C3F24">
        <w:rPr>
          <w:rFonts w:asciiTheme="minorHAnsi" w:eastAsia="MS Mincho" w:hAnsiTheme="minorHAnsi" w:cstheme="minorHAnsi"/>
          <w:sz w:val="24"/>
          <w:szCs w:val="24"/>
        </w:rPr>
        <w:t>A breach of this Agreement by Business Associate shall be considered sufficient basis for Covered Entity to terminate the Contract for cause.</w:t>
      </w:r>
    </w:p>
    <w:p w14:paraId="6B5ACBE7" w14:textId="77777777" w:rsidR="00C84D10" w:rsidRPr="00CB601E" w:rsidRDefault="00C84D10" w:rsidP="00C84D10">
      <w:pPr>
        <w:pStyle w:val="RFPBodyText"/>
        <w:rPr>
          <w:b/>
          <w:bCs/>
          <w:szCs w:val="22"/>
        </w:rPr>
      </w:pPr>
    </w:p>
    <w:p w14:paraId="154D3BB5" w14:textId="77777777" w:rsidR="00C84D10" w:rsidRPr="00620D26" w:rsidRDefault="00C84D10" w:rsidP="00C84D10">
      <w:pPr>
        <w:shd w:val="clear" w:color="auto" w:fill="FFFFFF"/>
        <w:spacing w:after="80" w:line="256" w:lineRule="auto"/>
        <w:rPr>
          <w:rFonts w:ascii="Arial" w:eastAsia="MS Mincho" w:hAnsi="Arial" w:cs="Arial"/>
          <w:sz w:val="22"/>
          <w:szCs w:val="22"/>
        </w:rPr>
      </w:pPr>
      <w:bookmarkStart w:id="648" w:name="_Toc453581209"/>
      <w:r w:rsidRPr="00620D26">
        <w:rPr>
          <w:rFonts w:ascii="Arial" w:eastAsia="MS Mincho" w:hAnsi="Arial" w:cs="Arial"/>
          <w:sz w:val="22"/>
          <w:szCs w:val="22"/>
        </w:rPr>
        <w:t>______________________________________</w:t>
      </w:r>
      <w:bookmarkEnd w:id="648"/>
      <w:r w:rsidRPr="00620D26">
        <w:rPr>
          <w:rFonts w:ascii="Arial" w:eastAsia="MS Mincho" w:hAnsi="Arial" w:cs="Arial"/>
          <w:sz w:val="22"/>
          <w:szCs w:val="22"/>
        </w:rPr>
        <w:t xml:space="preserve">           </w:t>
      </w:r>
    </w:p>
    <w:p w14:paraId="4EF839B0" w14:textId="77777777" w:rsidR="00C84D10" w:rsidRPr="00620D26" w:rsidRDefault="00C84D10" w:rsidP="00C84D10">
      <w:pPr>
        <w:shd w:val="clear" w:color="auto" w:fill="FFFFFF"/>
        <w:spacing w:after="80" w:line="256" w:lineRule="auto"/>
        <w:rPr>
          <w:rFonts w:ascii="Arial" w:eastAsia="MS Mincho" w:hAnsi="Arial" w:cs="Arial"/>
          <w:b/>
          <w:bCs/>
          <w:sz w:val="22"/>
          <w:szCs w:val="22"/>
        </w:rPr>
      </w:pPr>
      <w:bookmarkStart w:id="649" w:name="_Toc453581210"/>
      <w:r w:rsidRPr="00620D26">
        <w:rPr>
          <w:rFonts w:ascii="Arial" w:eastAsia="MS Mincho" w:hAnsi="Arial" w:cs="Arial"/>
          <w:b/>
          <w:bCs/>
          <w:sz w:val="22"/>
          <w:szCs w:val="22"/>
        </w:rPr>
        <w:t>PRINT NAME</w:t>
      </w:r>
      <w:bookmarkEnd w:id="649"/>
    </w:p>
    <w:p w14:paraId="23C9F1DA" w14:textId="77777777" w:rsidR="00C84D10" w:rsidRPr="00620D26" w:rsidRDefault="00C84D10" w:rsidP="00C84D10">
      <w:pPr>
        <w:pStyle w:val="RFPBodyText"/>
        <w:rPr>
          <w:rFonts w:cs="Arial"/>
          <w:b/>
          <w:bCs/>
          <w:szCs w:val="22"/>
        </w:rPr>
      </w:pPr>
    </w:p>
    <w:p w14:paraId="154FF4AA" w14:textId="7246E067" w:rsidR="00C84D10" w:rsidRPr="00620D26" w:rsidRDefault="00620D26" w:rsidP="00C84D10">
      <w:pPr>
        <w:shd w:val="clear" w:color="auto" w:fill="FFFFFF"/>
        <w:spacing w:after="80" w:line="256" w:lineRule="auto"/>
        <w:rPr>
          <w:rFonts w:ascii="Arial" w:eastAsia="MS Mincho" w:hAnsi="Arial" w:cs="Arial"/>
          <w:sz w:val="22"/>
          <w:szCs w:val="22"/>
        </w:rPr>
      </w:pPr>
      <w:bookmarkStart w:id="650" w:name="_Toc453581211"/>
      <w:r w:rsidRPr="00620D26">
        <w:rPr>
          <w:rFonts w:ascii="Arial" w:eastAsia="MS Mincho" w:hAnsi="Arial" w:cs="Arial"/>
          <w:sz w:val="22"/>
          <w:szCs w:val="22"/>
        </w:rPr>
        <w:t xml:space="preserve">______________________________________           </w:t>
      </w:r>
      <w:r w:rsidR="00C84D10" w:rsidRPr="00620D26">
        <w:rPr>
          <w:rFonts w:ascii="Arial" w:eastAsia="MS Mincho" w:hAnsi="Arial" w:cs="Arial"/>
          <w:sz w:val="22"/>
          <w:szCs w:val="22"/>
        </w:rPr>
        <w:tab/>
        <w:t>_____________________</w:t>
      </w:r>
      <w:bookmarkEnd w:id="650"/>
    </w:p>
    <w:p w14:paraId="3769E7A3" w14:textId="1B9019EE" w:rsidR="00C84D10" w:rsidRPr="00620D26" w:rsidRDefault="00C84D10" w:rsidP="00C84D10">
      <w:pPr>
        <w:shd w:val="clear" w:color="auto" w:fill="FFFFFF"/>
        <w:spacing w:after="80" w:line="256" w:lineRule="auto"/>
        <w:rPr>
          <w:rFonts w:ascii="Arial" w:eastAsia="MS Mincho" w:hAnsi="Arial" w:cs="Arial"/>
          <w:b/>
          <w:bCs/>
          <w:sz w:val="22"/>
          <w:szCs w:val="22"/>
        </w:rPr>
      </w:pPr>
      <w:bookmarkStart w:id="651" w:name="_Toc453581212"/>
      <w:r w:rsidRPr="00620D26">
        <w:rPr>
          <w:rFonts w:ascii="Arial" w:eastAsia="MS Mincho" w:hAnsi="Arial" w:cs="Arial"/>
          <w:b/>
          <w:bCs/>
          <w:sz w:val="22"/>
          <w:szCs w:val="22"/>
        </w:rPr>
        <w:t>SIGNATURE</w:t>
      </w:r>
      <w:r w:rsidRPr="00620D26">
        <w:rPr>
          <w:rFonts w:ascii="Arial" w:eastAsia="MS Mincho" w:hAnsi="Arial" w:cs="Arial"/>
          <w:b/>
          <w:bCs/>
          <w:sz w:val="22"/>
          <w:szCs w:val="22"/>
        </w:rPr>
        <w:tab/>
      </w:r>
      <w:r w:rsidRPr="00620D26">
        <w:rPr>
          <w:rFonts w:ascii="Arial" w:eastAsia="MS Mincho" w:hAnsi="Arial" w:cs="Arial"/>
          <w:b/>
          <w:bCs/>
          <w:sz w:val="22"/>
          <w:szCs w:val="22"/>
        </w:rPr>
        <w:tab/>
      </w:r>
      <w:r w:rsidRPr="00620D26">
        <w:rPr>
          <w:rFonts w:ascii="Arial" w:eastAsia="MS Mincho" w:hAnsi="Arial" w:cs="Arial"/>
          <w:b/>
          <w:bCs/>
          <w:sz w:val="22"/>
          <w:szCs w:val="22"/>
        </w:rPr>
        <w:tab/>
      </w:r>
      <w:r w:rsidRPr="00620D26">
        <w:rPr>
          <w:rFonts w:ascii="Arial" w:eastAsia="MS Mincho" w:hAnsi="Arial" w:cs="Arial"/>
          <w:b/>
          <w:bCs/>
          <w:sz w:val="22"/>
          <w:szCs w:val="22"/>
        </w:rPr>
        <w:tab/>
      </w:r>
      <w:r w:rsidRPr="00620D26">
        <w:rPr>
          <w:rFonts w:ascii="Arial" w:eastAsia="MS Mincho" w:hAnsi="Arial" w:cs="Arial"/>
          <w:b/>
          <w:bCs/>
          <w:sz w:val="22"/>
          <w:szCs w:val="22"/>
        </w:rPr>
        <w:tab/>
      </w:r>
      <w:r w:rsidRPr="00620D26">
        <w:rPr>
          <w:rFonts w:ascii="Arial" w:eastAsia="MS Mincho" w:hAnsi="Arial" w:cs="Arial"/>
          <w:b/>
          <w:bCs/>
          <w:sz w:val="22"/>
          <w:szCs w:val="22"/>
        </w:rPr>
        <w:tab/>
      </w:r>
      <w:r w:rsidR="00620D26">
        <w:rPr>
          <w:rFonts w:ascii="Arial" w:eastAsia="MS Mincho" w:hAnsi="Arial" w:cs="Arial"/>
          <w:b/>
          <w:bCs/>
          <w:sz w:val="22"/>
          <w:szCs w:val="22"/>
        </w:rPr>
        <w:tab/>
      </w:r>
      <w:r w:rsidRPr="00620D26">
        <w:rPr>
          <w:rFonts w:ascii="Arial" w:eastAsia="MS Mincho" w:hAnsi="Arial" w:cs="Arial"/>
          <w:b/>
          <w:bCs/>
          <w:sz w:val="22"/>
          <w:szCs w:val="22"/>
        </w:rPr>
        <w:t>DATE</w:t>
      </w:r>
      <w:bookmarkEnd w:id="651"/>
    </w:p>
    <w:p w14:paraId="17B9E258" w14:textId="77777777" w:rsidR="00BB2F41" w:rsidRPr="004A7BB3" w:rsidRDefault="00BB2F41" w:rsidP="007B1DCE">
      <w:pPr>
        <w:rPr>
          <w:rFonts w:ascii="Arial" w:hAnsi="Arial" w:cs="Arial"/>
          <w:sz w:val="22"/>
          <w:szCs w:val="22"/>
        </w:rPr>
      </w:pPr>
    </w:p>
    <w:p w14:paraId="038426BF" w14:textId="77777777" w:rsidR="007B1DCE" w:rsidRDefault="007B1DCE" w:rsidP="007B1DCE">
      <w:pPr>
        <w:rPr>
          <w:rFonts w:ascii="Arial Bold" w:hAnsi="Arial Bold"/>
          <w:b/>
          <w:caps/>
          <w:kern w:val="28"/>
          <w:sz w:val="28"/>
          <w:szCs w:val="20"/>
        </w:rPr>
      </w:pPr>
      <w:r>
        <w:br w:type="page"/>
      </w:r>
    </w:p>
    <w:p w14:paraId="392E988E" w14:textId="77777777" w:rsidR="00505D7C" w:rsidRDefault="00505D7C" w:rsidP="00505D7C">
      <w:pPr>
        <w:pStyle w:val="Heading1"/>
      </w:pPr>
      <w:bookmarkStart w:id="652" w:name="_Toc219368473"/>
      <w:r w:rsidRPr="0090430F">
        <w:rPr>
          <w:u w:val="single"/>
        </w:rPr>
        <w:lastRenderedPageBreak/>
        <w:t>Attachment J:</w:t>
      </w:r>
      <w:r>
        <w:t xml:space="preserve"> </w:t>
      </w:r>
      <w:r w:rsidRPr="00B92EB4">
        <w:t xml:space="preserve">Quality </w:t>
      </w:r>
      <w:r>
        <w:t>S</w:t>
      </w:r>
      <w:r w:rsidRPr="00B92EB4">
        <w:t>pecifications for Project Management and O&amp;M Deliverables</w:t>
      </w:r>
      <w:bookmarkEnd w:id="652"/>
    </w:p>
    <w:p w14:paraId="4B9F46D8" w14:textId="77777777" w:rsidR="00505D7C" w:rsidRDefault="00505D7C" w:rsidP="00505D7C"/>
    <w:p w14:paraId="21F7E681" w14:textId="77777777" w:rsidR="003018E0" w:rsidRDefault="00505D7C" w:rsidP="00505D7C">
      <w:pPr>
        <w:rPr>
          <w:rFonts w:ascii="Arial" w:hAnsi="Arial" w:cs="Arial"/>
          <w:bCs/>
        </w:rPr>
      </w:pPr>
      <w:r w:rsidRPr="00E2260F">
        <w:rPr>
          <w:rFonts w:ascii="Arial" w:hAnsi="Arial" w:cs="Arial"/>
          <w:bCs/>
        </w:rPr>
        <w:t xml:space="preserve">The Agency will use this Attachment J to evaluate draft Project Management Deliverables requested in this RFP </w:t>
      </w:r>
      <w:r>
        <w:rPr>
          <w:rFonts w:ascii="Arial" w:hAnsi="Arial" w:cs="Arial"/>
          <w:bCs/>
        </w:rPr>
        <w:t>that may</w:t>
      </w:r>
      <w:r w:rsidRPr="00E2260F">
        <w:rPr>
          <w:rFonts w:ascii="Arial" w:hAnsi="Arial" w:cs="Arial"/>
          <w:bCs/>
        </w:rPr>
        <w:t xml:space="preserve"> be included in the Vendor’s proposal. </w:t>
      </w:r>
      <w:r w:rsidRPr="00E2260F">
        <w:rPr>
          <w:rFonts w:ascii="Arial" w:hAnsi="Arial" w:cs="Arial"/>
          <w:b/>
          <w:i/>
          <w:iCs/>
        </w:rPr>
        <w:t>Any draft Project Management Deliverables will be refined during the Contract Term based on Agency feedback and must be approved by the Agency to be considered final.</w:t>
      </w:r>
      <w:r w:rsidRPr="00E2260F">
        <w:rPr>
          <w:rFonts w:ascii="Arial" w:hAnsi="Arial" w:cs="Arial"/>
          <w:bCs/>
          <w:i/>
          <w:iCs/>
        </w:rPr>
        <w:t xml:space="preserve"> </w:t>
      </w:r>
      <w:r w:rsidRPr="00081741">
        <w:rPr>
          <w:rFonts w:ascii="Arial" w:hAnsi="Arial" w:cs="Arial"/>
          <w:bCs/>
        </w:rPr>
        <w:t>Throughout the Contract Term, the Agency will also use Attachment J to evaluate Project Management and O&amp;M Deliverables submitted to the Agency for approval</w:t>
      </w:r>
      <w:r>
        <w:rPr>
          <w:rFonts w:ascii="Arial" w:hAnsi="Arial" w:cs="Arial"/>
          <w:bCs/>
        </w:rPr>
        <w:t xml:space="preserve"> unless otherwise changed during contract negotiations.</w:t>
      </w:r>
      <w:r w:rsidRPr="00081741">
        <w:rPr>
          <w:rFonts w:ascii="Arial" w:hAnsi="Arial" w:cs="Arial"/>
          <w:bCs/>
        </w:rPr>
        <w:t xml:space="preserve"> </w:t>
      </w:r>
    </w:p>
    <w:p w14:paraId="682DC332" w14:textId="77777777" w:rsidR="00BB2583" w:rsidRDefault="00BB2583" w:rsidP="00505D7C">
      <w:pPr>
        <w:rPr>
          <w:rFonts w:ascii="Arial" w:hAnsi="Arial" w:cs="Arial"/>
          <w:bCs/>
        </w:rPr>
      </w:pPr>
    </w:p>
    <w:p w14:paraId="386D9C58" w14:textId="20AB56CD" w:rsidR="00505D7C" w:rsidRPr="00E2260F" w:rsidRDefault="003018E0" w:rsidP="00505D7C">
      <w:pPr>
        <w:rPr>
          <w:rFonts w:ascii="Arial" w:hAnsi="Arial" w:cs="Arial"/>
          <w:bCs/>
          <w:i/>
        </w:rPr>
      </w:pPr>
      <w:r w:rsidRPr="00BB2583">
        <w:rPr>
          <w:rFonts w:ascii="Arial" w:hAnsi="Arial" w:cs="Arial"/>
          <w:bCs/>
        </w:rPr>
        <w:t>The Vendor Responsibility table below defines the Vendor’s responsibility for each Deliverable during the Project Execution and/or O&amp;M contract phases.</w:t>
      </w:r>
      <w:r w:rsidR="00505D7C" w:rsidRPr="00081741">
        <w:rPr>
          <w:rFonts w:ascii="Arial" w:hAnsi="Arial" w:cs="Arial"/>
          <w:bCs/>
          <w:i/>
        </w:rPr>
        <w:t xml:space="preserve"> </w:t>
      </w:r>
    </w:p>
    <w:p w14:paraId="6013A792" w14:textId="77777777" w:rsidR="00505D7C" w:rsidRDefault="00505D7C" w:rsidP="00505D7C">
      <w:pPr>
        <w:rPr>
          <w:rFonts w:ascii="Arial" w:hAnsi="Arial" w:cs="Arial"/>
        </w:rPr>
      </w:pPr>
    </w:p>
    <w:p w14:paraId="3F3D217C" w14:textId="2AFB0AA2" w:rsidR="0035715C" w:rsidRDefault="00850CF1" w:rsidP="00850CF1">
      <w:pPr>
        <w:jc w:val="center"/>
        <w:rPr>
          <w:rFonts w:ascii="Arial" w:hAnsi="Arial" w:cs="Arial"/>
        </w:rPr>
      </w:pPr>
      <w:r>
        <w:rPr>
          <w:rFonts w:ascii="Arial" w:hAnsi="Arial" w:cs="Arial"/>
        </w:rPr>
        <w:t>Vendor Responsibilities</w:t>
      </w:r>
    </w:p>
    <w:p w14:paraId="3EC1428D" w14:textId="77777777" w:rsidR="003C1E53" w:rsidRDefault="003C1E53" w:rsidP="002D1F9C">
      <w:pPr>
        <w:jc w:val="center"/>
        <w:rPr>
          <w:rFonts w:ascii="Arial" w:hAnsi="Arial" w:cs="Arial"/>
        </w:rPr>
      </w:pPr>
    </w:p>
    <w:tbl>
      <w:tblPr>
        <w:tblStyle w:val="TableGrid"/>
        <w:tblW w:w="9990" w:type="dxa"/>
        <w:jc w:val="center"/>
        <w:tblLayout w:type="fixed"/>
        <w:tblLook w:val="04A0" w:firstRow="1" w:lastRow="0" w:firstColumn="1" w:lastColumn="0" w:noHBand="0" w:noVBand="1"/>
      </w:tblPr>
      <w:tblGrid>
        <w:gridCol w:w="450"/>
        <w:gridCol w:w="5130"/>
        <w:gridCol w:w="4410"/>
      </w:tblGrid>
      <w:tr w:rsidR="0035715C" w:rsidRPr="0090430F" w14:paraId="0230400E" w14:textId="77777777" w:rsidTr="002D1F9C">
        <w:trPr>
          <w:cantSplit/>
          <w:trHeight w:val="434"/>
          <w:tblHeader/>
          <w:jc w:val="center"/>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41F9C3" w14:textId="77777777" w:rsidR="0035715C" w:rsidRPr="0090430F" w:rsidRDefault="0035715C">
            <w:pPr>
              <w:jc w:val="center"/>
              <w:rPr>
                <w:rFonts w:ascii="Arial" w:hAnsi="Arial" w:cs="Arial"/>
                <w:b/>
                <w:bCs/>
                <w:sz w:val="20"/>
                <w:szCs w:val="20"/>
              </w:rPr>
            </w:pPr>
            <w:r w:rsidRPr="0090430F">
              <w:rPr>
                <w:rFonts w:ascii="Arial" w:hAnsi="Arial" w:cs="Arial"/>
                <w:b/>
                <w:bCs/>
                <w:sz w:val="20"/>
                <w:szCs w:val="20"/>
              </w:rPr>
              <w:t>#</w:t>
            </w:r>
          </w:p>
        </w:tc>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177E63" w14:textId="77777777" w:rsidR="0035715C" w:rsidRPr="0090430F" w:rsidRDefault="0035715C">
            <w:pPr>
              <w:jc w:val="center"/>
              <w:rPr>
                <w:rFonts w:ascii="Arial" w:hAnsi="Arial" w:cs="Arial"/>
                <w:b/>
                <w:bCs/>
                <w:sz w:val="20"/>
                <w:szCs w:val="20"/>
              </w:rPr>
            </w:pPr>
            <w:r w:rsidRPr="0090430F">
              <w:rPr>
                <w:rFonts w:ascii="Arial" w:hAnsi="Arial" w:cs="Arial"/>
                <w:b/>
                <w:bCs/>
                <w:sz w:val="20"/>
                <w:szCs w:val="20"/>
              </w:rPr>
              <w:t>Project Management and O&amp;M Deliverable</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587FEB" w14:textId="77777777" w:rsidR="0035715C" w:rsidRPr="0090430F" w:rsidRDefault="0035715C">
            <w:pPr>
              <w:ind w:left="67"/>
              <w:jc w:val="center"/>
              <w:rPr>
                <w:rFonts w:ascii="Arial" w:hAnsi="Arial" w:cs="Arial"/>
                <w:b/>
                <w:bCs/>
                <w:sz w:val="20"/>
                <w:szCs w:val="20"/>
              </w:rPr>
            </w:pPr>
            <w:r w:rsidRPr="0090430F">
              <w:rPr>
                <w:rFonts w:ascii="Arial" w:hAnsi="Arial" w:cs="Arial"/>
                <w:b/>
                <w:bCs/>
                <w:sz w:val="20"/>
                <w:szCs w:val="20"/>
              </w:rPr>
              <w:t>Vendor Responsibility</w:t>
            </w:r>
          </w:p>
        </w:tc>
      </w:tr>
      <w:tr w:rsidR="0035715C" w:rsidRPr="0090430F" w14:paraId="1E745D96"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1015F8EF" w14:textId="77777777" w:rsidR="0035715C" w:rsidRPr="0090430F" w:rsidRDefault="0035715C" w:rsidP="00523361">
            <w:pPr>
              <w:pStyle w:val="ListParagraph"/>
              <w:numPr>
                <w:ilvl w:val="0"/>
                <w:numId w:val="72"/>
              </w:numPr>
              <w:spacing w:after="160" w:line="259" w:lineRule="auto"/>
              <w:ind w:left="0"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35FBA3DF" w14:textId="77777777" w:rsidR="0035715C" w:rsidRPr="0090430F" w:rsidRDefault="0035715C">
            <w:pPr>
              <w:rPr>
                <w:rFonts w:ascii="Arial" w:hAnsi="Arial" w:cs="Arial"/>
                <w:sz w:val="20"/>
                <w:szCs w:val="20"/>
              </w:rPr>
            </w:pPr>
            <w:r w:rsidRPr="0090430F">
              <w:rPr>
                <w:rFonts w:ascii="Arial" w:hAnsi="Arial" w:cs="Arial"/>
                <w:sz w:val="20"/>
                <w:szCs w:val="20"/>
              </w:rPr>
              <w:t>Kick-Off Meeting</w:t>
            </w:r>
          </w:p>
        </w:tc>
        <w:tc>
          <w:tcPr>
            <w:tcW w:w="4410" w:type="dxa"/>
            <w:tcBorders>
              <w:top w:val="single" w:sz="4" w:space="0" w:color="auto"/>
              <w:left w:val="single" w:sz="4" w:space="0" w:color="auto"/>
              <w:bottom w:val="single" w:sz="4" w:space="0" w:color="auto"/>
              <w:right w:val="single" w:sz="4" w:space="0" w:color="auto"/>
            </w:tcBorders>
          </w:tcPr>
          <w:p w14:paraId="11CA7197" w14:textId="77777777" w:rsidR="0035715C" w:rsidRPr="0090430F" w:rsidRDefault="0035715C">
            <w:pPr>
              <w:ind w:left="67"/>
              <w:rPr>
                <w:rFonts w:ascii="Arial" w:hAnsi="Arial" w:cs="Arial"/>
                <w:sz w:val="20"/>
                <w:szCs w:val="20"/>
              </w:rPr>
            </w:pPr>
            <w:r w:rsidRPr="0090430F">
              <w:rPr>
                <w:rFonts w:ascii="Arial" w:hAnsi="Arial" w:cs="Arial"/>
                <w:sz w:val="20"/>
                <w:szCs w:val="20"/>
              </w:rPr>
              <w:t>Contributor</w:t>
            </w:r>
          </w:p>
        </w:tc>
      </w:tr>
      <w:tr w:rsidR="0035715C" w:rsidRPr="0090430F" w14:paraId="5239C783"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71371204" w14:textId="77777777" w:rsidR="0035715C" w:rsidRPr="0090430F" w:rsidRDefault="0035715C" w:rsidP="00523361">
            <w:pPr>
              <w:pStyle w:val="ListParagraph"/>
              <w:numPr>
                <w:ilvl w:val="0"/>
                <w:numId w:val="72"/>
              </w:numPr>
              <w:spacing w:after="160" w:line="259" w:lineRule="auto"/>
              <w:ind w:left="0"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68BB0B14" w14:textId="77777777" w:rsidR="0035715C" w:rsidRPr="0090430F" w:rsidRDefault="0035715C">
            <w:pPr>
              <w:rPr>
                <w:rFonts w:ascii="Arial" w:hAnsi="Arial" w:cs="Arial"/>
                <w:sz w:val="20"/>
                <w:szCs w:val="20"/>
              </w:rPr>
            </w:pPr>
            <w:r w:rsidRPr="0090430F">
              <w:rPr>
                <w:rFonts w:ascii="Arial" w:hAnsi="Arial" w:cs="Arial"/>
                <w:sz w:val="20"/>
                <w:szCs w:val="20"/>
              </w:rPr>
              <w:t>Project Kick-Off Meeting Report</w:t>
            </w:r>
          </w:p>
        </w:tc>
        <w:tc>
          <w:tcPr>
            <w:tcW w:w="4410" w:type="dxa"/>
            <w:tcBorders>
              <w:top w:val="single" w:sz="4" w:space="0" w:color="auto"/>
              <w:left w:val="single" w:sz="4" w:space="0" w:color="auto"/>
              <w:bottom w:val="single" w:sz="4" w:space="0" w:color="auto"/>
              <w:right w:val="single" w:sz="4" w:space="0" w:color="auto"/>
            </w:tcBorders>
          </w:tcPr>
          <w:p w14:paraId="6AA4E032"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6F2A13F8"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0DA7D545"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7AAD6206" w14:textId="77777777" w:rsidR="0035715C" w:rsidRPr="0090430F" w:rsidRDefault="0035715C">
            <w:pPr>
              <w:rPr>
                <w:rFonts w:ascii="Arial" w:hAnsi="Arial" w:cs="Arial"/>
                <w:sz w:val="20"/>
                <w:szCs w:val="20"/>
              </w:rPr>
            </w:pPr>
            <w:r w:rsidRPr="0090430F">
              <w:rPr>
                <w:rFonts w:ascii="Arial" w:hAnsi="Arial" w:cs="Arial"/>
                <w:sz w:val="20"/>
                <w:szCs w:val="20"/>
              </w:rPr>
              <w:t>Executed Escrow Agreement and Escrowed Solution Source Code (COTS product or custom development proposals)</w:t>
            </w:r>
          </w:p>
        </w:tc>
        <w:tc>
          <w:tcPr>
            <w:tcW w:w="4410" w:type="dxa"/>
            <w:tcBorders>
              <w:top w:val="single" w:sz="4" w:space="0" w:color="auto"/>
              <w:left w:val="single" w:sz="4" w:space="0" w:color="auto"/>
              <w:bottom w:val="single" w:sz="4" w:space="0" w:color="auto"/>
              <w:right w:val="single" w:sz="4" w:space="0" w:color="auto"/>
            </w:tcBorders>
          </w:tcPr>
          <w:p w14:paraId="68967597"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053CD082" w14:textId="77777777" w:rsidTr="002D1F9C">
        <w:trPr>
          <w:cantSplit/>
          <w:trHeight w:val="494"/>
          <w:jc w:val="center"/>
        </w:trPr>
        <w:tc>
          <w:tcPr>
            <w:tcW w:w="450" w:type="dxa"/>
            <w:tcBorders>
              <w:top w:val="single" w:sz="4" w:space="0" w:color="auto"/>
              <w:left w:val="single" w:sz="4" w:space="0" w:color="auto"/>
              <w:bottom w:val="single" w:sz="4" w:space="0" w:color="auto"/>
              <w:right w:val="single" w:sz="4" w:space="0" w:color="auto"/>
            </w:tcBorders>
          </w:tcPr>
          <w:p w14:paraId="3C4D036F" w14:textId="77777777" w:rsidR="0035715C" w:rsidRPr="0090430F" w:rsidRDefault="0035715C" w:rsidP="00523361">
            <w:pPr>
              <w:pStyle w:val="ListParagraph"/>
              <w:numPr>
                <w:ilvl w:val="0"/>
                <w:numId w:val="72"/>
              </w:numPr>
              <w:spacing w:after="160" w:line="259" w:lineRule="auto"/>
              <w:ind w:left="0"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71899A5B" w14:textId="77777777" w:rsidR="0035715C" w:rsidRPr="0090430F" w:rsidRDefault="0035715C">
            <w:pPr>
              <w:rPr>
                <w:rFonts w:ascii="Arial" w:hAnsi="Arial" w:cs="Arial"/>
                <w:sz w:val="20"/>
                <w:szCs w:val="20"/>
              </w:rPr>
            </w:pPr>
            <w:r w:rsidRPr="0090430F">
              <w:rPr>
                <w:rFonts w:ascii="Arial" w:hAnsi="Arial" w:cs="Arial"/>
                <w:sz w:val="20"/>
                <w:szCs w:val="20"/>
              </w:rPr>
              <w:t>Vendor Project Schedule (submit a draft plan with proposal)</w:t>
            </w:r>
          </w:p>
        </w:tc>
        <w:tc>
          <w:tcPr>
            <w:tcW w:w="4410" w:type="dxa"/>
            <w:tcBorders>
              <w:top w:val="single" w:sz="4" w:space="0" w:color="auto"/>
              <w:left w:val="single" w:sz="4" w:space="0" w:color="auto"/>
              <w:bottom w:val="single" w:sz="4" w:space="0" w:color="auto"/>
              <w:right w:val="single" w:sz="4" w:space="0" w:color="auto"/>
            </w:tcBorders>
          </w:tcPr>
          <w:p w14:paraId="46F37784"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2BB044EA"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0917BEA2" w14:textId="77777777" w:rsidR="0035715C" w:rsidRPr="0090430F" w:rsidRDefault="0035715C" w:rsidP="00523361">
            <w:pPr>
              <w:pStyle w:val="ListParagraph"/>
              <w:numPr>
                <w:ilvl w:val="0"/>
                <w:numId w:val="72"/>
              </w:numPr>
              <w:spacing w:after="160" w:line="259" w:lineRule="auto"/>
              <w:ind w:left="0"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6EF8F130" w14:textId="77777777" w:rsidR="0035715C" w:rsidRPr="0090430F" w:rsidRDefault="0035715C">
            <w:pPr>
              <w:rPr>
                <w:rFonts w:ascii="Arial" w:hAnsi="Arial" w:cs="Arial"/>
                <w:sz w:val="20"/>
                <w:szCs w:val="20"/>
              </w:rPr>
            </w:pPr>
            <w:r w:rsidRPr="0090430F">
              <w:rPr>
                <w:rFonts w:ascii="Arial" w:hAnsi="Arial" w:cs="Arial"/>
                <w:sz w:val="20"/>
                <w:szCs w:val="20"/>
              </w:rPr>
              <w:t>Vendor Project Management Plan (submit a draft plan with proposal)</w:t>
            </w:r>
          </w:p>
        </w:tc>
        <w:tc>
          <w:tcPr>
            <w:tcW w:w="4410" w:type="dxa"/>
            <w:tcBorders>
              <w:top w:val="single" w:sz="4" w:space="0" w:color="auto"/>
              <w:left w:val="single" w:sz="4" w:space="0" w:color="auto"/>
              <w:bottom w:val="single" w:sz="4" w:space="0" w:color="auto"/>
              <w:right w:val="single" w:sz="4" w:space="0" w:color="auto"/>
            </w:tcBorders>
          </w:tcPr>
          <w:p w14:paraId="5F49C24F"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4FACB13F"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24509449"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42556EBD" w14:textId="77777777" w:rsidR="0035715C" w:rsidRPr="0090430F" w:rsidRDefault="0035715C">
            <w:pPr>
              <w:rPr>
                <w:rFonts w:ascii="Arial" w:hAnsi="Arial" w:cs="Arial"/>
                <w:sz w:val="20"/>
                <w:szCs w:val="20"/>
              </w:rPr>
            </w:pPr>
            <w:r w:rsidRPr="0090430F">
              <w:rPr>
                <w:rFonts w:ascii="Arial" w:hAnsi="Arial" w:cs="Arial"/>
                <w:sz w:val="20"/>
                <w:szCs w:val="20"/>
              </w:rPr>
              <w:t xml:space="preserve">Vendor Project Staffing Plan (submit a draft plan with proposal) </w:t>
            </w:r>
          </w:p>
        </w:tc>
        <w:tc>
          <w:tcPr>
            <w:tcW w:w="4410" w:type="dxa"/>
            <w:tcBorders>
              <w:top w:val="single" w:sz="4" w:space="0" w:color="auto"/>
              <w:left w:val="single" w:sz="4" w:space="0" w:color="auto"/>
              <w:bottom w:val="single" w:sz="4" w:space="0" w:color="auto"/>
              <w:right w:val="single" w:sz="4" w:space="0" w:color="auto"/>
            </w:tcBorders>
          </w:tcPr>
          <w:p w14:paraId="628627AB"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0B6FEE0D"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2F18ADD5"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60D18617" w14:textId="77777777" w:rsidR="0035715C" w:rsidRPr="0090430F" w:rsidRDefault="0035715C">
            <w:pPr>
              <w:rPr>
                <w:rFonts w:ascii="Arial" w:hAnsi="Arial" w:cs="Arial"/>
                <w:sz w:val="20"/>
                <w:szCs w:val="20"/>
              </w:rPr>
            </w:pPr>
            <w:r w:rsidRPr="0090430F">
              <w:rPr>
                <w:rFonts w:ascii="Arial" w:hAnsi="Arial" w:cs="Arial"/>
                <w:sz w:val="20"/>
                <w:szCs w:val="20"/>
              </w:rPr>
              <w:t>Project Communication Plan and Communications Matrix</w:t>
            </w:r>
          </w:p>
        </w:tc>
        <w:tc>
          <w:tcPr>
            <w:tcW w:w="4410" w:type="dxa"/>
            <w:tcBorders>
              <w:top w:val="single" w:sz="4" w:space="0" w:color="auto"/>
              <w:left w:val="single" w:sz="4" w:space="0" w:color="auto"/>
              <w:bottom w:val="single" w:sz="4" w:space="0" w:color="auto"/>
              <w:right w:val="single" w:sz="4" w:space="0" w:color="auto"/>
            </w:tcBorders>
          </w:tcPr>
          <w:p w14:paraId="611205A8" w14:textId="77777777" w:rsidR="0035715C" w:rsidRPr="0090430F" w:rsidRDefault="0035715C">
            <w:pPr>
              <w:ind w:left="67"/>
              <w:rPr>
                <w:rFonts w:ascii="Arial" w:hAnsi="Arial" w:cs="Arial"/>
                <w:sz w:val="20"/>
                <w:szCs w:val="20"/>
              </w:rPr>
            </w:pPr>
            <w:r w:rsidRPr="0090430F">
              <w:rPr>
                <w:rFonts w:ascii="Arial" w:hAnsi="Arial" w:cs="Arial"/>
                <w:sz w:val="20"/>
                <w:szCs w:val="20"/>
              </w:rPr>
              <w:t>Contributor</w:t>
            </w:r>
          </w:p>
        </w:tc>
      </w:tr>
      <w:tr w:rsidR="0035715C" w:rsidRPr="0090430F" w14:paraId="73D749FA" w14:textId="77777777" w:rsidTr="002D1F9C">
        <w:trPr>
          <w:cantSplit/>
          <w:trHeight w:val="759"/>
          <w:jc w:val="center"/>
        </w:trPr>
        <w:tc>
          <w:tcPr>
            <w:tcW w:w="450" w:type="dxa"/>
            <w:tcBorders>
              <w:top w:val="single" w:sz="4" w:space="0" w:color="auto"/>
              <w:left w:val="single" w:sz="4" w:space="0" w:color="auto"/>
              <w:bottom w:val="single" w:sz="4" w:space="0" w:color="auto"/>
              <w:right w:val="single" w:sz="4" w:space="0" w:color="auto"/>
            </w:tcBorders>
          </w:tcPr>
          <w:p w14:paraId="600C3167"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4ED01D99" w14:textId="77777777" w:rsidR="0035715C" w:rsidRPr="0090430F" w:rsidRDefault="0035715C">
            <w:pPr>
              <w:rPr>
                <w:rFonts w:ascii="Arial" w:hAnsi="Arial" w:cs="Arial"/>
                <w:sz w:val="20"/>
                <w:szCs w:val="20"/>
              </w:rPr>
            </w:pPr>
            <w:r w:rsidRPr="0090430F">
              <w:rPr>
                <w:rFonts w:ascii="Arial" w:hAnsi="Arial" w:cs="Arial"/>
                <w:sz w:val="20"/>
                <w:szCs w:val="20"/>
              </w:rPr>
              <w:t>Project Risk and Issues Management Plan, Project Risk Watch List Matrix, and Project Issues Log</w:t>
            </w:r>
          </w:p>
        </w:tc>
        <w:tc>
          <w:tcPr>
            <w:tcW w:w="4410" w:type="dxa"/>
            <w:tcBorders>
              <w:top w:val="single" w:sz="4" w:space="0" w:color="auto"/>
              <w:left w:val="single" w:sz="4" w:space="0" w:color="auto"/>
              <w:bottom w:val="single" w:sz="4" w:space="0" w:color="auto"/>
              <w:right w:val="single" w:sz="4" w:space="0" w:color="auto"/>
            </w:tcBorders>
          </w:tcPr>
          <w:p w14:paraId="210C66FA" w14:textId="77777777" w:rsidR="0035715C" w:rsidRPr="0090430F" w:rsidRDefault="0035715C">
            <w:pPr>
              <w:ind w:left="67"/>
              <w:rPr>
                <w:rFonts w:ascii="Arial" w:hAnsi="Arial" w:cs="Arial"/>
                <w:sz w:val="20"/>
                <w:szCs w:val="20"/>
              </w:rPr>
            </w:pPr>
            <w:r w:rsidRPr="0090430F">
              <w:rPr>
                <w:rFonts w:ascii="Arial" w:hAnsi="Arial" w:cs="Arial"/>
                <w:sz w:val="20"/>
                <w:szCs w:val="20"/>
              </w:rPr>
              <w:t>Contributor</w:t>
            </w:r>
          </w:p>
        </w:tc>
      </w:tr>
      <w:tr w:rsidR="0035715C" w:rsidRPr="0090430F" w14:paraId="1303379D" w14:textId="77777777" w:rsidTr="002D1F9C">
        <w:trPr>
          <w:cantSplit/>
          <w:trHeight w:val="759"/>
          <w:jc w:val="center"/>
        </w:trPr>
        <w:tc>
          <w:tcPr>
            <w:tcW w:w="450" w:type="dxa"/>
            <w:tcBorders>
              <w:top w:val="single" w:sz="4" w:space="0" w:color="auto"/>
              <w:left w:val="single" w:sz="4" w:space="0" w:color="auto"/>
              <w:bottom w:val="single" w:sz="4" w:space="0" w:color="auto"/>
              <w:right w:val="single" w:sz="4" w:space="0" w:color="auto"/>
            </w:tcBorders>
          </w:tcPr>
          <w:p w14:paraId="253DEEC3"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53FD7AE4" w14:textId="77777777" w:rsidR="0035715C" w:rsidRPr="0090430F" w:rsidRDefault="0035715C">
            <w:pPr>
              <w:rPr>
                <w:rFonts w:ascii="Arial" w:hAnsi="Arial" w:cs="Arial"/>
                <w:sz w:val="20"/>
                <w:szCs w:val="20"/>
              </w:rPr>
            </w:pPr>
            <w:r w:rsidRPr="0090430F">
              <w:rPr>
                <w:rFonts w:ascii="Arial" w:hAnsi="Arial" w:cs="Arial"/>
                <w:sz w:val="20"/>
                <w:szCs w:val="20"/>
              </w:rPr>
              <w:t>Project Change Management Plan, Project Change Request Form, and Project Change Request Log</w:t>
            </w:r>
          </w:p>
        </w:tc>
        <w:tc>
          <w:tcPr>
            <w:tcW w:w="4410" w:type="dxa"/>
            <w:tcBorders>
              <w:top w:val="single" w:sz="4" w:space="0" w:color="auto"/>
              <w:left w:val="single" w:sz="4" w:space="0" w:color="auto"/>
              <w:bottom w:val="single" w:sz="4" w:space="0" w:color="auto"/>
              <w:right w:val="single" w:sz="4" w:space="0" w:color="auto"/>
            </w:tcBorders>
          </w:tcPr>
          <w:p w14:paraId="3E6064AE" w14:textId="77777777" w:rsidR="0035715C" w:rsidRPr="0090430F" w:rsidRDefault="0035715C">
            <w:pPr>
              <w:ind w:left="67"/>
              <w:rPr>
                <w:rFonts w:ascii="Arial" w:hAnsi="Arial" w:cs="Arial"/>
                <w:sz w:val="20"/>
                <w:szCs w:val="20"/>
              </w:rPr>
            </w:pPr>
            <w:r w:rsidRPr="0090430F">
              <w:rPr>
                <w:rFonts w:ascii="Arial" w:hAnsi="Arial" w:cs="Arial"/>
                <w:sz w:val="20"/>
                <w:szCs w:val="20"/>
              </w:rPr>
              <w:t>Contributor</w:t>
            </w:r>
          </w:p>
        </w:tc>
      </w:tr>
      <w:tr w:rsidR="0035715C" w:rsidRPr="0090430F" w14:paraId="122184B1"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7D7931B0"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2D741ADC" w14:textId="77777777" w:rsidR="0035715C" w:rsidRPr="0090430F" w:rsidRDefault="0035715C">
            <w:pPr>
              <w:rPr>
                <w:rFonts w:ascii="Arial" w:hAnsi="Arial" w:cs="Arial"/>
                <w:sz w:val="20"/>
                <w:szCs w:val="20"/>
              </w:rPr>
            </w:pPr>
            <w:r w:rsidRPr="0090430F">
              <w:rPr>
                <w:rFonts w:ascii="Arial" w:hAnsi="Arial" w:cs="Arial"/>
                <w:sz w:val="20"/>
                <w:szCs w:val="20"/>
              </w:rPr>
              <w:t>Security Plan</w:t>
            </w:r>
          </w:p>
        </w:tc>
        <w:tc>
          <w:tcPr>
            <w:tcW w:w="4410" w:type="dxa"/>
            <w:tcBorders>
              <w:top w:val="single" w:sz="4" w:space="0" w:color="auto"/>
              <w:left w:val="single" w:sz="4" w:space="0" w:color="auto"/>
              <w:bottom w:val="single" w:sz="4" w:space="0" w:color="auto"/>
              <w:right w:val="single" w:sz="4" w:space="0" w:color="auto"/>
            </w:tcBorders>
          </w:tcPr>
          <w:p w14:paraId="5A372F61" w14:textId="77777777" w:rsidR="0035715C" w:rsidRPr="0090430F" w:rsidRDefault="0035715C">
            <w:pPr>
              <w:ind w:left="67"/>
              <w:rPr>
                <w:rFonts w:ascii="Arial" w:hAnsi="Arial" w:cs="Arial"/>
                <w:sz w:val="20"/>
                <w:szCs w:val="20"/>
              </w:rPr>
            </w:pPr>
            <w:r w:rsidRPr="0090430F">
              <w:rPr>
                <w:rFonts w:ascii="Arial" w:hAnsi="Arial" w:cs="Arial"/>
                <w:sz w:val="20"/>
                <w:szCs w:val="20"/>
              </w:rPr>
              <w:t>State-Hosted Solution: Contributor</w:t>
            </w:r>
          </w:p>
        </w:tc>
      </w:tr>
      <w:tr w:rsidR="0035715C" w:rsidRPr="0090430F" w14:paraId="1D2BCDFC"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2AEC35B8"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42D5AF42" w14:textId="77777777" w:rsidR="0035715C" w:rsidRPr="0090430F" w:rsidRDefault="0035715C">
            <w:pPr>
              <w:rPr>
                <w:rFonts w:ascii="Arial" w:hAnsi="Arial" w:cs="Arial"/>
                <w:sz w:val="20"/>
                <w:szCs w:val="20"/>
              </w:rPr>
            </w:pPr>
            <w:r w:rsidRPr="0090430F">
              <w:rPr>
                <w:rFonts w:ascii="Arial" w:hAnsi="Arial" w:cs="Arial"/>
                <w:sz w:val="20"/>
                <w:szCs w:val="20"/>
              </w:rPr>
              <w:t>Technical Architecture Diagrams (submit a draft with proposal per Section 3.3.1)</w:t>
            </w:r>
          </w:p>
        </w:tc>
        <w:tc>
          <w:tcPr>
            <w:tcW w:w="4410" w:type="dxa"/>
            <w:tcBorders>
              <w:top w:val="single" w:sz="4" w:space="0" w:color="auto"/>
              <w:left w:val="single" w:sz="4" w:space="0" w:color="auto"/>
              <w:bottom w:val="single" w:sz="4" w:space="0" w:color="auto"/>
              <w:right w:val="single" w:sz="4" w:space="0" w:color="auto"/>
            </w:tcBorders>
          </w:tcPr>
          <w:p w14:paraId="1AB14188"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186DF195"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3489EC47"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2A3A2E52" w14:textId="77777777" w:rsidR="0035715C" w:rsidRPr="0090430F" w:rsidRDefault="0035715C">
            <w:pPr>
              <w:rPr>
                <w:rFonts w:ascii="Arial" w:hAnsi="Arial" w:cs="Arial"/>
                <w:sz w:val="20"/>
                <w:szCs w:val="20"/>
              </w:rPr>
            </w:pPr>
            <w:r w:rsidRPr="0090430F">
              <w:rPr>
                <w:rFonts w:ascii="Arial" w:hAnsi="Arial" w:cs="Arial"/>
                <w:sz w:val="20"/>
                <w:szCs w:val="20"/>
              </w:rPr>
              <w:t>Configuration and Release Management Plan</w:t>
            </w:r>
          </w:p>
        </w:tc>
        <w:tc>
          <w:tcPr>
            <w:tcW w:w="4410" w:type="dxa"/>
            <w:tcBorders>
              <w:top w:val="single" w:sz="4" w:space="0" w:color="auto"/>
              <w:left w:val="single" w:sz="4" w:space="0" w:color="auto"/>
              <w:bottom w:val="single" w:sz="4" w:space="0" w:color="auto"/>
              <w:right w:val="single" w:sz="4" w:space="0" w:color="auto"/>
            </w:tcBorders>
          </w:tcPr>
          <w:p w14:paraId="150FC10E"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0A42F1BF"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4CD99D25"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536E813D" w14:textId="77777777" w:rsidR="0035715C" w:rsidRPr="0090430F" w:rsidRDefault="0035715C">
            <w:pPr>
              <w:rPr>
                <w:rFonts w:ascii="Arial" w:hAnsi="Arial" w:cs="Arial"/>
                <w:sz w:val="20"/>
                <w:szCs w:val="20"/>
              </w:rPr>
            </w:pPr>
            <w:r w:rsidRPr="0090430F">
              <w:rPr>
                <w:rFonts w:ascii="Arial" w:hAnsi="Arial" w:cs="Arial"/>
                <w:sz w:val="20"/>
                <w:szCs w:val="20"/>
              </w:rPr>
              <w:t>Training Plan</w:t>
            </w:r>
          </w:p>
        </w:tc>
        <w:tc>
          <w:tcPr>
            <w:tcW w:w="4410" w:type="dxa"/>
            <w:tcBorders>
              <w:top w:val="single" w:sz="4" w:space="0" w:color="auto"/>
              <w:left w:val="single" w:sz="4" w:space="0" w:color="auto"/>
              <w:bottom w:val="single" w:sz="4" w:space="0" w:color="auto"/>
              <w:right w:val="single" w:sz="4" w:space="0" w:color="auto"/>
            </w:tcBorders>
          </w:tcPr>
          <w:p w14:paraId="5160D11C" w14:textId="77777777" w:rsidR="0035715C" w:rsidRPr="0090430F" w:rsidRDefault="0035715C">
            <w:pPr>
              <w:ind w:left="67"/>
              <w:rPr>
                <w:rFonts w:ascii="Arial" w:hAnsi="Arial" w:cs="Arial"/>
                <w:sz w:val="20"/>
                <w:szCs w:val="20"/>
              </w:rPr>
            </w:pPr>
            <w:r w:rsidRPr="0090430F">
              <w:rPr>
                <w:rFonts w:ascii="Arial" w:hAnsi="Arial" w:cs="Arial"/>
                <w:sz w:val="20"/>
                <w:szCs w:val="20"/>
              </w:rPr>
              <w:t xml:space="preserve"> Owner</w:t>
            </w:r>
          </w:p>
        </w:tc>
      </w:tr>
      <w:tr w:rsidR="0035715C" w:rsidRPr="0090430F" w14:paraId="5A20345A" w14:textId="77777777" w:rsidTr="002D1F9C">
        <w:trPr>
          <w:cantSplit/>
          <w:trHeight w:val="759"/>
          <w:jc w:val="center"/>
        </w:trPr>
        <w:tc>
          <w:tcPr>
            <w:tcW w:w="450" w:type="dxa"/>
            <w:tcBorders>
              <w:top w:val="single" w:sz="4" w:space="0" w:color="auto"/>
              <w:left w:val="single" w:sz="4" w:space="0" w:color="auto"/>
              <w:bottom w:val="single" w:sz="4" w:space="0" w:color="auto"/>
              <w:right w:val="single" w:sz="4" w:space="0" w:color="auto"/>
            </w:tcBorders>
          </w:tcPr>
          <w:p w14:paraId="4540E64E"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65D027D5" w14:textId="77777777" w:rsidR="0035715C" w:rsidRPr="0090430F" w:rsidRDefault="0035715C">
            <w:pPr>
              <w:rPr>
                <w:rFonts w:ascii="Arial" w:hAnsi="Arial" w:cs="Arial"/>
                <w:sz w:val="20"/>
                <w:szCs w:val="20"/>
              </w:rPr>
            </w:pPr>
            <w:r w:rsidRPr="0090430F">
              <w:rPr>
                <w:rFonts w:ascii="Arial" w:hAnsi="Arial" w:cs="Arial"/>
                <w:sz w:val="20"/>
                <w:szCs w:val="20"/>
              </w:rPr>
              <w:t>Technical Test Plan (All testing except for User Acceptance Testing)</w:t>
            </w:r>
          </w:p>
        </w:tc>
        <w:tc>
          <w:tcPr>
            <w:tcW w:w="4410" w:type="dxa"/>
            <w:tcBorders>
              <w:top w:val="single" w:sz="4" w:space="0" w:color="auto"/>
              <w:left w:val="single" w:sz="4" w:space="0" w:color="auto"/>
              <w:bottom w:val="single" w:sz="4" w:space="0" w:color="auto"/>
              <w:right w:val="single" w:sz="4" w:space="0" w:color="auto"/>
            </w:tcBorders>
          </w:tcPr>
          <w:p w14:paraId="7D950CFD"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1EB47554"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20855702"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3667BA4C" w14:textId="77777777" w:rsidR="0035715C" w:rsidRPr="0090430F" w:rsidRDefault="0035715C">
            <w:pPr>
              <w:rPr>
                <w:rFonts w:ascii="Arial" w:hAnsi="Arial" w:cs="Arial"/>
                <w:sz w:val="20"/>
                <w:szCs w:val="20"/>
              </w:rPr>
            </w:pPr>
            <w:r w:rsidRPr="0090430F">
              <w:rPr>
                <w:rFonts w:ascii="Arial" w:hAnsi="Arial" w:cs="Arial"/>
                <w:sz w:val="20"/>
                <w:szCs w:val="20"/>
              </w:rPr>
              <w:t>Deployment Plan</w:t>
            </w:r>
          </w:p>
        </w:tc>
        <w:tc>
          <w:tcPr>
            <w:tcW w:w="4410" w:type="dxa"/>
            <w:tcBorders>
              <w:top w:val="single" w:sz="4" w:space="0" w:color="auto"/>
              <w:left w:val="single" w:sz="4" w:space="0" w:color="auto"/>
              <w:bottom w:val="single" w:sz="4" w:space="0" w:color="auto"/>
              <w:right w:val="single" w:sz="4" w:space="0" w:color="auto"/>
            </w:tcBorders>
          </w:tcPr>
          <w:p w14:paraId="4462D5E4" w14:textId="77777777" w:rsidR="0035715C" w:rsidRPr="0090430F" w:rsidRDefault="0035715C">
            <w:pPr>
              <w:ind w:left="67"/>
              <w:rPr>
                <w:rFonts w:ascii="Arial" w:hAnsi="Arial" w:cs="Arial"/>
                <w:b/>
                <w:sz w:val="20"/>
                <w:szCs w:val="20"/>
              </w:rPr>
            </w:pPr>
            <w:r w:rsidRPr="0090430F">
              <w:rPr>
                <w:rFonts w:ascii="Arial" w:hAnsi="Arial" w:cs="Arial"/>
                <w:sz w:val="20"/>
                <w:szCs w:val="20"/>
              </w:rPr>
              <w:t>Owner</w:t>
            </w:r>
          </w:p>
        </w:tc>
      </w:tr>
      <w:tr w:rsidR="0035715C" w:rsidRPr="0090430F" w14:paraId="42B2F06C"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0C05E7C4"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59991248" w14:textId="77777777" w:rsidR="0035715C" w:rsidRPr="0090430F" w:rsidRDefault="0035715C">
            <w:pPr>
              <w:rPr>
                <w:rFonts w:ascii="Arial" w:hAnsi="Arial" w:cs="Arial"/>
                <w:sz w:val="20"/>
                <w:szCs w:val="20"/>
              </w:rPr>
            </w:pPr>
            <w:r w:rsidRPr="0090430F">
              <w:rPr>
                <w:rFonts w:ascii="Arial" w:hAnsi="Arial" w:cs="Arial"/>
                <w:sz w:val="20"/>
                <w:szCs w:val="20"/>
              </w:rPr>
              <w:t>Gap Analysis Document</w:t>
            </w:r>
          </w:p>
        </w:tc>
        <w:tc>
          <w:tcPr>
            <w:tcW w:w="4410" w:type="dxa"/>
            <w:tcBorders>
              <w:top w:val="single" w:sz="4" w:space="0" w:color="auto"/>
              <w:left w:val="single" w:sz="4" w:space="0" w:color="auto"/>
              <w:bottom w:val="single" w:sz="4" w:space="0" w:color="auto"/>
              <w:right w:val="single" w:sz="4" w:space="0" w:color="auto"/>
            </w:tcBorders>
          </w:tcPr>
          <w:p w14:paraId="605F4A51" w14:textId="77777777" w:rsidR="0035715C" w:rsidRPr="0090430F" w:rsidRDefault="0035715C">
            <w:pPr>
              <w:ind w:left="67"/>
              <w:rPr>
                <w:rFonts w:ascii="Arial" w:hAnsi="Arial" w:cs="Arial"/>
                <w:b/>
                <w:sz w:val="20"/>
                <w:szCs w:val="20"/>
              </w:rPr>
            </w:pPr>
            <w:r w:rsidRPr="0090430F">
              <w:rPr>
                <w:rFonts w:ascii="Arial" w:hAnsi="Arial" w:cs="Arial"/>
                <w:sz w:val="20"/>
                <w:szCs w:val="20"/>
              </w:rPr>
              <w:t>Owner</w:t>
            </w:r>
          </w:p>
        </w:tc>
      </w:tr>
      <w:tr w:rsidR="0035715C" w:rsidRPr="0090430F" w14:paraId="409C7088"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65BE47C2"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4FD3C63A" w14:textId="77777777" w:rsidR="0035715C" w:rsidRPr="0090430F" w:rsidRDefault="0035715C">
            <w:pPr>
              <w:rPr>
                <w:rFonts w:ascii="Arial" w:hAnsi="Arial" w:cs="Arial"/>
                <w:sz w:val="20"/>
                <w:szCs w:val="20"/>
              </w:rPr>
            </w:pPr>
            <w:r w:rsidRPr="0090430F">
              <w:rPr>
                <w:rFonts w:ascii="Arial" w:hAnsi="Arial" w:cs="Arial"/>
                <w:sz w:val="20"/>
                <w:szCs w:val="20"/>
              </w:rPr>
              <w:t>Solution/Sprint Backlogs (as appropriate or defined in the proposed project delivery method)</w:t>
            </w:r>
          </w:p>
        </w:tc>
        <w:tc>
          <w:tcPr>
            <w:tcW w:w="4410" w:type="dxa"/>
            <w:tcBorders>
              <w:top w:val="single" w:sz="4" w:space="0" w:color="auto"/>
              <w:left w:val="single" w:sz="4" w:space="0" w:color="auto"/>
              <w:bottom w:val="single" w:sz="4" w:space="0" w:color="auto"/>
              <w:right w:val="single" w:sz="4" w:space="0" w:color="auto"/>
            </w:tcBorders>
          </w:tcPr>
          <w:p w14:paraId="0A68765E" w14:textId="77777777" w:rsidR="0035715C" w:rsidRPr="0090430F" w:rsidRDefault="0035715C">
            <w:pPr>
              <w:ind w:left="67"/>
              <w:rPr>
                <w:rFonts w:ascii="Arial" w:hAnsi="Arial" w:cs="Arial"/>
                <w:sz w:val="20"/>
                <w:szCs w:val="20"/>
              </w:rPr>
            </w:pPr>
            <w:r w:rsidRPr="0090430F">
              <w:rPr>
                <w:rFonts w:ascii="Arial" w:hAnsi="Arial" w:cs="Arial"/>
                <w:sz w:val="20"/>
                <w:szCs w:val="20"/>
              </w:rPr>
              <w:t>Solution Backlog – Contributor</w:t>
            </w:r>
          </w:p>
          <w:p w14:paraId="649198B6" w14:textId="77777777" w:rsidR="0035715C" w:rsidRPr="0090430F" w:rsidRDefault="0035715C">
            <w:pPr>
              <w:ind w:left="67"/>
              <w:rPr>
                <w:rFonts w:ascii="Arial" w:hAnsi="Arial" w:cs="Arial"/>
                <w:sz w:val="20"/>
                <w:szCs w:val="20"/>
              </w:rPr>
            </w:pPr>
            <w:r w:rsidRPr="0090430F">
              <w:rPr>
                <w:rFonts w:ascii="Arial" w:hAnsi="Arial" w:cs="Arial"/>
                <w:sz w:val="20"/>
                <w:szCs w:val="20"/>
              </w:rPr>
              <w:t xml:space="preserve">Sprint Backlog – Owner </w:t>
            </w:r>
          </w:p>
        </w:tc>
      </w:tr>
      <w:tr w:rsidR="0035715C" w:rsidRPr="0090430F" w14:paraId="368FA1C0"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4C95F942"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30882960" w14:textId="77777777" w:rsidR="0035715C" w:rsidRPr="0090430F" w:rsidRDefault="0035715C">
            <w:pPr>
              <w:rPr>
                <w:rFonts w:ascii="Arial" w:hAnsi="Arial" w:cs="Arial"/>
                <w:sz w:val="20"/>
                <w:szCs w:val="20"/>
              </w:rPr>
            </w:pPr>
            <w:r w:rsidRPr="0090430F">
              <w:rPr>
                <w:rFonts w:ascii="Arial" w:hAnsi="Arial" w:cs="Arial"/>
                <w:sz w:val="20"/>
                <w:szCs w:val="20"/>
              </w:rPr>
              <w:t>User Stories</w:t>
            </w:r>
          </w:p>
        </w:tc>
        <w:tc>
          <w:tcPr>
            <w:tcW w:w="4410" w:type="dxa"/>
            <w:tcBorders>
              <w:top w:val="single" w:sz="4" w:space="0" w:color="auto"/>
              <w:left w:val="single" w:sz="4" w:space="0" w:color="auto"/>
              <w:bottom w:val="single" w:sz="4" w:space="0" w:color="auto"/>
              <w:right w:val="single" w:sz="4" w:space="0" w:color="auto"/>
            </w:tcBorders>
          </w:tcPr>
          <w:p w14:paraId="72A81DE4" w14:textId="77777777" w:rsidR="0035715C" w:rsidRPr="0090430F" w:rsidRDefault="0035715C">
            <w:pPr>
              <w:ind w:left="67"/>
              <w:rPr>
                <w:rFonts w:ascii="Arial" w:hAnsi="Arial" w:cs="Arial"/>
                <w:sz w:val="20"/>
                <w:szCs w:val="20"/>
              </w:rPr>
            </w:pPr>
            <w:r w:rsidRPr="0090430F">
              <w:rPr>
                <w:rFonts w:ascii="Arial" w:hAnsi="Arial" w:cs="Arial"/>
                <w:sz w:val="20"/>
                <w:szCs w:val="20"/>
              </w:rPr>
              <w:t>Contributor</w:t>
            </w:r>
          </w:p>
        </w:tc>
      </w:tr>
      <w:tr w:rsidR="0035715C" w:rsidRPr="0090430F" w14:paraId="74148B65"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3F3D0835"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2370C1B5" w14:textId="77777777" w:rsidR="0035715C" w:rsidRPr="0090430F" w:rsidRDefault="0035715C">
            <w:pPr>
              <w:rPr>
                <w:rFonts w:ascii="Arial" w:hAnsi="Arial" w:cs="Arial"/>
                <w:sz w:val="20"/>
                <w:szCs w:val="20"/>
              </w:rPr>
            </w:pPr>
            <w:r w:rsidRPr="0090430F">
              <w:rPr>
                <w:rFonts w:ascii="Arial" w:hAnsi="Arial" w:cs="Arial"/>
                <w:sz w:val="20"/>
                <w:szCs w:val="20"/>
              </w:rPr>
              <w:t>Requirements Traceability Matrix</w:t>
            </w:r>
          </w:p>
        </w:tc>
        <w:tc>
          <w:tcPr>
            <w:tcW w:w="4410" w:type="dxa"/>
            <w:tcBorders>
              <w:top w:val="single" w:sz="4" w:space="0" w:color="auto"/>
              <w:left w:val="single" w:sz="4" w:space="0" w:color="auto"/>
              <w:bottom w:val="single" w:sz="4" w:space="0" w:color="auto"/>
              <w:right w:val="single" w:sz="4" w:space="0" w:color="auto"/>
            </w:tcBorders>
          </w:tcPr>
          <w:p w14:paraId="37C3F82C" w14:textId="77777777" w:rsidR="0035715C" w:rsidRPr="0090430F" w:rsidRDefault="0035715C">
            <w:pPr>
              <w:ind w:left="67"/>
              <w:rPr>
                <w:rFonts w:ascii="Arial" w:hAnsi="Arial" w:cs="Arial"/>
                <w:b/>
                <w:sz w:val="20"/>
                <w:szCs w:val="20"/>
              </w:rPr>
            </w:pPr>
            <w:r w:rsidRPr="0090430F">
              <w:rPr>
                <w:rFonts w:ascii="Arial" w:hAnsi="Arial" w:cs="Arial"/>
                <w:sz w:val="20"/>
                <w:szCs w:val="20"/>
              </w:rPr>
              <w:t>Owner</w:t>
            </w:r>
          </w:p>
        </w:tc>
      </w:tr>
      <w:tr w:rsidR="0035715C" w:rsidRPr="0090430F" w14:paraId="0DE4CD9A"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5334929C"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22E93A53" w14:textId="77777777" w:rsidR="0035715C" w:rsidRPr="0090430F" w:rsidRDefault="0035715C">
            <w:pPr>
              <w:rPr>
                <w:rFonts w:ascii="Arial" w:hAnsi="Arial" w:cs="Arial"/>
                <w:sz w:val="20"/>
                <w:szCs w:val="20"/>
                <w:highlight w:val="yellow"/>
              </w:rPr>
            </w:pPr>
            <w:r w:rsidRPr="0090430F">
              <w:rPr>
                <w:rFonts w:ascii="Arial" w:hAnsi="Arial" w:cs="Arial"/>
                <w:sz w:val="20"/>
                <w:szCs w:val="20"/>
              </w:rPr>
              <w:t xml:space="preserve">Data Model </w:t>
            </w:r>
          </w:p>
        </w:tc>
        <w:tc>
          <w:tcPr>
            <w:tcW w:w="4410" w:type="dxa"/>
            <w:tcBorders>
              <w:top w:val="single" w:sz="4" w:space="0" w:color="auto"/>
              <w:left w:val="single" w:sz="4" w:space="0" w:color="auto"/>
              <w:bottom w:val="single" w:sz="4" w:space="0" w:color="auto"/>
              <w:right w:val="single" w:sz="4" w:space="0" w:color="auto"/>
            </w:tcBorders>
          </w:tcPr>
          <w:p w14:paraId="686F38D9" w14:textId="77777777" w:rsidR="0035715C" w:rsidRPr="0090430F" w:rsidRDefault="0035715C">
            <w:pPr>
              <w:ind w:left="67"/>
              <w:rPr>
                <w:rFonts w:ascii="Arial" w:hAnsi="Arial" w:cs="Arial"/>
                <w:b/>
                <w:sz w:val="20"/>
                <w:szCs w:val="20"/>
              </w:rPr>
            </w:pPr>
            <w:r w:rsidRPr="0090430F">
              <w:rPr>
                <w:rFonts w:ascii="Arial" w:hAnsi="Arial" w:cs="Arial"/>
                <w:sz w:val="20"/>
                <w:szCs w:val="20"/>
              </w:rPr>
              <w:t>Owner</w:t>
            </w:r>
          </w:p>
        </w:tc>
      </w:tr>
      <w:tr w:rsidR="0035715C" w:rsidRPr="0090430F" w14:paraId="354E1409" w14:textId="77777777" w:rsidTr="002D1F9C">
        <w:trPr>
          <w:cantSplit/>
          <w:trHeight w:val="241"/>
          <w:jc w:val="center"/>
        </w:trPr>
        <w:tc>
          <w:tcPr>
            <w:tcW w:w="450" w:type="dxa"/>
            <w:tcBorders>
              <w:top w:val="single" w:sz="4" w:space="0" w:color="auto"/>
              <w:left w:val="single" w:sz="4" w:space="0" w:color="auto"/>
              <w:bottom w:val="single" w:sz="4" w:space="0" w:color="auto"/>
              <w:right w:val="single" w:sz="4" w:space="0" w:color="auto"/>
            </w:tcBorders>
          </w:tcPr>
          <w:p w14:paraId="1DB04E96"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0FC38878" w14:textId="77777777" w:rsidR="0035715C" w:rsidRPr="0090430F" w:rsidRDefault="0035715C">
            <w:pPr>
              <w:rPr>
                <w:rFonts w:ascii="Arial" w:hAnsi="Arial" w:cs="Arial"/>
                <w:sz w:val="20"/>
                <w:szCs w:val="20"/>
                <w:highlight w:val="yellow"/>
              </w:rPr>
            </w:pPr>
            <w:r w:rsidRPr="0090430F">
              <w:rPr>
                <w:rFonts w:ascii="Arial" w:hAnsi="Arial" w:cs="Arial"/>
                <w:sz w:val="20"/>
                <w:szCs w:val="20"/>
              </w:rPr>
              <w:t>Data Dictionary</w:t>
            </w:r>
          </w:p>
        </w:tc>
        <w:tc>
          <w:tcPr>
            <w:tcW w:w="4410" w:type="dxa"/>
            <w:tcBorders>
              <w:top w:val="single" w:sz="4" w:space="0" w:color="auto"/>
              <w:left w:val="single" w:sz="4" w:space="0" w:color="auto"/>
              <w:bottom w:val="single" w:sz="4" w:space="0" w:color="auto"/>
              <w:right w:val="single" w:sz="4" w:space="0" w:color="auto"/>
            </w:tcBorders>
          </w:tcPr>
          <w:p w14:paraId="5B570B01"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19D974E2"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0F635B9D"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71BE4E4E" w14:textId="77777777" w:rsidR="0035715C" w:rsidRPr="0090430F" w:rsidRDefault="0035715C">
            <w:pPr>
              <w:rPr>
                <w:rFonts w:ascii="Arial" w:hAnsi="Arial" w:cs="Arial"/>
                <w:sz w:val="20"/>
                <w:szCs w:val="20"/>
              </w:rPr>
            </w:pPr>
            <w:r w:rsidRPr="0090430F">
              <w:rPr>
                <w:rFonts w:ascii="Arial" w:hAnsi="Arial" w:cs="Arial"/>
                <w:sz w:val="20"/>
                <w:szCs w:val="20"/>
              </w:rPr>
              <w:t>Detailed Design Specifications Document</w:t>
            </w:r>
          </w:p>
        </w:tc>
        <w:tc>
          <w:tcPr>
            <w:tcW w:w="4410" w:type="dxa"/>
            <w:tcBorders>
              <w:top w:val="single" w:sz="4" w:space="0" w:color="auto"/>
              <w:left w:val="single" w:sz="4" w:space="0" w:color="auto"/>
              <w:bottom w:val="single" w:sz="4" w:space="0" w:color="auto"/>
              <w:right w:val="single" w:sz="4" w:space="0" w:color="auto"/>
            </w:tcBorders>
          </w:tcPr>
          <w:p w14:paraId="2CCEEFFD"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4AA35EA9"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4665CFE1"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4AE4B30B" w14:textId="77777777" w:rsidR="0035715C" w:rsidRPr="0090430F" w:rsidRDefault="0035715C">
            <w:pPr>
              <w:rPr>
                <w:rFonts w:ascii="Arial" w:hAnsi="Arial" w:cs="Arial"/>
                <w:sz w:val="20"/>
                <w:szCs w:val="20"/>
              </w:rPr>
            </w:pPr>
            <w:r w:rsidRPr="0090430F">
              <w:rPr>
                <w:rFonts w:ascii="Arial" w:hAnsi="Arial" w:cs="Arial"/>
                <w:sz w:val="20"/>
                <w:szCs w:val="20"/>
              </w:rPr>
              <w:t>Infrastructure Requirements and Configuration Specifications (for State-Hosting Option only)</w:t>
            </w:r>
          </w:p>
        </w:tc>
        <w:tc>
          <w:tcPr>
            <w:tcW w:w="4410" w:type="dxa"/>
            <w:tcBorders>
              <w:top w:val="single" w:sz="4" w:space="0" w:color="auto"/>
              <w:left w:val="single" w:sz="4" w:space="0" w:color="auto"/>
              <w:bottom w:val="single" w:sz="4" w:space="0" w:color="auto"/>
              <w:right w:val="single" w:sz="4" w:space="0" w:color="auto"/>
            </w:tcBorders>
          </w:tcPr>
          <w:p w14:paraId="42B591B3"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6BD1B680" w14:textId="77777777" w:rsidTr="002D1F9C">
        <w:trPr>
          <w:cantSplit/>
          <w:trHeight w:val="389"/>
          <w:jc w:val="center"/>
        </w:trPr>
        <w:tc>
          <w:tcPr>
            <w:tcW w:w="450" w:type="dxa"/>
            <w:tcBorders>
              <w:top w:val="single" w:sz="4" w:space="0" w:color="auto"/>
              <w:left w:val="single" w:sz="4" w:space="0" w:color="auto"/>
              <w:bottom w:val="single" w:sz="4" w:space="0" w:color="auto"/>
              <w:right w:val="single" w:sz="4" w:space="0" w:color="auto"/>
            </w:tcBorders>
          </w:tcPr>
          <w:p w14:paraId="7873630A"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7DAB7B2D" w14:textId="77777777" w:rsidR="0035715C" w:rsidRPr="0090430F" w:rsidRDefault="0035715C">
            <w:pPr>
              <w:rPr>
                <w:rFonts w:ascii="Arial" w:hAnsi="Arial" w:cs="Arial"/>
                <w:sz w:val="20"/>
                <w:szCs w:val="20"/>
              </w:rPr>
            </w:pPr>
            <w:r w:rsidRPr="0090430F">
              <w:rPr>
                <w:rFonts w:ascii="Arial" w:hAnsi="Arial" w:cs="Arial"/>
                <w:sz w:val="20"/>
                <w:szCs w:val="20"/>
              </w:rPr>
              <w:t>Vendor Recommendation for Technical Training for State IT Support Personnel</w:t>
            </w:r>
          </w:p>
        </w:tc>
        <w:tc>
          <w:tcPr>
            <w:tcW w:w="4410" w:type="dxa"/>
            <w:tcBorders>
              <w:top w:val="single" w:sz="4" w:space="0" w:color="auto"/>
              <w:left w:val="single" w:sz="4" w:space="0" w:color="auto"/>
              <w:bottom w:val="single" w:sz="4" w:space="0" w:color="auto"/>
              <w:right w:val="single" w:sz="4" w:space="0" w:color="auto"/>
            </w:tcBorders>
          </w:tcPr>
          <w:p w14:paraId="36A179FD"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39082687" w14:textId="77777777" w:rsidTr="002D1F9C">
        <w:trPr>
          <w:cantSplit/>
          <w:trHeight w:val="389"/>
          <w:jc w:val="center"/>
        </w:trPr>
        <w:tc>
          <w:tcPr>
            <w:tcW w:w="450" w:type="dxa"/>
            <w:tcBorders>
              <w:top w:val="single" w:sz="4" w:space="0" w:color="auto"/>
              <w:left w:val="single" w:sz="4" w:space="0" w:color="auto"/>
              <w:bottom w:val="single" w:sz="4" w:space="0" w:color="auto"/>
              <w:right w:val="single" w:sz="4" w:space="0" w:color="auto"/>
            </w:tcBorders>
          </w:tcPr>
          <w:p w14:paraId="6753334D"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7DE3F2E7" w14:textId="77777777" w:rsidR="0035715C" w:rsidRPr="0090430F" w:rsidRDefault="0035715C">
            <w:pPr>
              <w:rPr>
                <w:rFonts w:ascii="Arial" w:hAnsi="Arial" w:cs="Arial"/>
                <w:sz w:val="20"/>
                <w:szCs w:val="20"/>
              </w:rPr>
            </w:pPr>
            <w:r w:rsidRPr="0090430F">
              <w:rPr>
                <w:rFonts w:ascii="Arial" w:hAnsi="Arial" w:cs="Arial"/>
                <w:sz w:val="20"/>
                <w:szCs w:val="20"/>
              </w:rPr>
              <w:t>Configured State Technical Environments (for State-Hosting Option only)</w:t>
            </w:r>
          </w:p>
        </w:tc>
        <w:tc>
          <w:tcPr>
            <w:tcW w:w="4410" w:type="dxa"/>
            <w:tcBorders>
              <w:top w:val="single" w:sz="4" w:space="0" w:color="auto"/>
              <w:left w:val="single" w:sz="4" w:space="0" w:color="auto"/>
              <w:bottom w:val="single" w:sz="4" w:space="0" w:color="auto"/>
              <w:right w:val="single" w:sz="4" w:space="0" w:color="auto"/>
            </w:tcBorders>
          </w:tcPr>
          <w:p w14:paraId="2CEA7145" w14:textId="77777777" w:rsidR="0035715C" w:rsidRPr="0090430F" w:rsidRDefault="0035715C">
            <w:pPr>
              <w:ind w:left="67"/>
              <w:rPr>
                <w:rFonts w:ascii="Arial" w:hAnsi="Arial" w:cs="Arial"/>
                <w:sz w:val="20"/>
                <w:szCs w:val="20"/>
              </w:rPr>
            </w:pPr>
            <w:r w:rsidRPr="0090430F">
              <w:rPr>
                <w:rFonts w:ascii="Arial" w:hAnsi="Arial" w:cs="Arial"/>
                <w:sz w:val="20"/>
                <w:szCs w:val="20"/>
              </w:rPr>
              <w:t>Contributor</w:t>
            </w:r>
          </w:p>
        </w:tc>
      </w:tr>
      <w:tr w:rsidR="0035715C" w:rsidRPr="0090430F" w14:paraId="5DF0B5FA" w14:textId="77777777" w:rsidTr="002D1F9C">
        <w:trPr>
          <w:cantSplit/>
          <w:trHeight w:val="389"/>
          <w:jc w:val="center"/>
        </w:trPr>
        <w:tc>
          <w:tcPr>
            <w:tcW w:w="450" w:type="dxa"/>
            <w:tcBorders>
              <w:top w:val="single" w:sz="4" w:space="0" w:color="auto"/>
              <w:left w:val="single" w:sz="4" w:space="0" w:color="auto"/>
              <w:bottom w:val="single" w:sz="4" w:space="0" w:color="auto"/>
              <w:right w:val="single" w:sz="4" w:space="0" w:color="auto"/>
            </w:tcBorders>
          </w:tcPr>
          <w:p w14:paraId="08BAE74E"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05486226" w14:textId="77777777" w:rsidR="0035715C" w:rsidRPr="0090430F" w:rsidRDefault="0035715C">
            <w:pPr>
              <w:rPr>
                <w:rFonts w:ascii="Arial" w:hAnsi="Arial" w:cs="Arial"/>
                <w:sz w:val="20"/>
                <w:szCs w:val="20"/>
              </w:rPr>
            </w:pPr>
            <w:r w:rsidRPr="0090430F">
              <w:rPr>
                <w:rFonts w:ascii="Arial" w:hAnsi="Arial" w:cs="Arial"/>
                <w:sz w:val="20"/>
                <w:szCs w:val="20"/>
              </w:rPr>
              <w:t>Technical Skills Transfer (for State-Hosting Option only)</w:t>
            </w:r>
          </w:p>
        </w:tc>
        <w:tc>
          <w:tcPr>
            <w:tcW w:w="4410" w:type="dxa"/>
            <w:tcBorders>
              <w:top w:val="single" w:sz="4" w:space="0" w:color="auto"/>
              <w:left w:val="single" w:sz="4" w:space="0" w:color="auto"/>
              <w:bottom w:val="single" w:sz="4" w:space="0" w:color="auto"/>
              <w:right w:val="single" w:sz="4" w:space="0" w:color="auto"/>
            </w:tcBorders>
          </w:tcPr>
          <w:p w14:paraId="44E9F1DE"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2CE8425B" w14:textId="77777777" w:rsidTr="002D1F9C">
        <w:trPr>
          <w:cantSplit/>
          <w:trHeight w:val="389"/>
          <w:jc w:val="center"/>
        </w:trPr>
        <w:tc>
          <w:tcPr>
            <w:tcW w:w="450" w:type="dxa"/>
            <w:tcBorders>
              <w:top w:val="single" w:sz="4" w:space="0" w:color="auto"/>
              <w:left w:val="single" w:sz="4" w:space="0" w:color="auto"/>
              <w:bottom w:val="single" w:sz="4" w:space="0" w:color="auto"/>
              <w:right w:val="single" w:sz="4" w:space="0" w:color="auto"/>
            </w:tcBorders>
          </w:tcPr>
          <w:p w14:paraId="768219F9"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782B63B5" w14:textId="77777777" w:rsidR="0035715C" w:rsidRPr="0090430F" w:rsidRDefault="0035715C">
            <w:pPr>
              <w:rPr>
                <w:rFonts w:ascii="Arial" w:hAnsi="Arial" w:cs="Arial"/>
                <w:sz w:val="20"/>
                <w:szCs w:val="20"/>
              </w:rPr>
            </w:pPr>
            <w:r w:rsidRPr="0090430F">
              <w:rPr>
                <w:rFonts w:ascii="Arial" w:hAnsi="Arial" w:cs="Arial"/>
                <w:sz w:val="20"/>
                <w:szCs w:val="20"/>
              </w:rPr>
              <w:t>Base Product and Base Product Installation Instructions (for COTS products with State-Hosting Option only)</w:t>
            </w:r>
          </w:p>
        </w:tc>
        <w:tc>
          <w:tcPr>
            <w:tcW w:w="4410" w:type="dxa"/>
            <w:tcBorders>
              <w:top w:val="single" w:sz="4" w:space="0" w:color="auto"/>
              <w:left w:val="single" w:sz="4" w:space="0" w:color="auto"/>
              <w:bottom w:val="single" w:sz="4" w:space="0" w:color="auto"/>
              <w:right w:val="single" w:sz="4" w:space="0" w:color="auto"/>
            </w:tcBorders>
          </w:tcPr>
          <w:p w14:paraId="339D1981"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7661DC02"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65466463"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5886272B" w14:textId="77777777" w:rsidR="0035715C" w:rsidRPr="0090430F" w:rsidRDefault="0035715C">
            <w:pPr>
              <w:rPr>
                <w:rFonts w:ascii="Arial" w:hAnsi="Arial" w:cs="Arial"/>
                <w:sz w:val="20"/>
                <w:szCs w:val="20"/>
              </w:rPr>
            </w:pPr>
            <w:r w:rsidRPr="0090430F">
              <w:rPr>
                <w:rFonts w:ascii="Arial" w:hAnsi="Arial" w:cs="Arial"/>
                <w:sz w:val="20"/>
                <w:szCs w:val="20"/>
              </w:rPr>
              <w:t>Design Review Session/Design Sprint</w:t>
            </w:r>
          </w:p>
        </w:tc>
        <w:tc>
          <w:tcPr>
            <w:tcW w:w="4410" w:type="dxa"/>
            <w:tcBorders>
              <w:top w:val="single" w:sz="4" w:space="0" w:color="auto"/>
              <w:left w:val="single" w:sz="4" w:space="0" w:color="auto"/>
              <w:bottom w:val="single" w:sz="4" w:space="0" w:color="auto"/>
              <w:right w:val="single" w:sz="4" w:space="0" w:color="auto"/>
            </w:tcBorders>
          </w:tcPr>
          <w:p w14:paraId="2D998A78"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44491044"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23421E55"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3A92620B" w14:textId="77777777" w:rsidR="0035715C" w:rsidRPr="0090430F" w:rsidRDefault="0035715C">
            <w:pPr>
              <w:rPr>
                <w:rFonts w:ascii="Arial" w:hAnsi="Arial" w:cs="Arial"/>
                <w:sz w:val="20"/>
                <w:szCs w:val="20"/>
              </w:rPr>
            </w:pPr>
            <w:r w:rsidRPr="0090430F">
              <w:rPr>
                <w:rFonts w:ascii="Arial" w:hAnsi="Arial" w:cs="Arial"/>
                <w:sz w:val="20"/>
                <w:szCs w:val="20"/>
              </w:rPr>
              <w:t>Test Scenarios and Test Cases/Test Scripts</w:t>
            </w:r>
          </w:p>
        </w:tc>
        <w:tc>
          <w:tcPr>
            <w:tcW w:w="4410" w:type="dxa"/>
            <w:tcBorders>
              <w:top w:val="single" w:sz="4" w:space="0" w:color="auto"/>
              <w:left w:val="single" w:sz="4" w:space="0" w:color="auto"/>
              <w:bottom w:val="single" w:sz="4" w:space="0" w:color="auto"/>
              <w:right w:val="single" w:sz="4" w:space="0" w:color="auto"/>
            </w:tcBorders>
          </w:tcPr>
          <w:p w14:paraId="1CC81E8F"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2C337F3B"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4201E302"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5D6EA98D" w14:textId="77777777" w:rsidR="0035715C" w:rsidRPr="0090430F" w:rsidRDefault="0035715C">
            <w:pPr>
              <w:rPr>
                <w:rFonts w:ascii="Arial" w:hAnsi="Arial" w:cs="Arial"/>
                <w:sz w:val="20"/>
                <w:szCs w:val="20"/>
              </w:rPr>
            </w:pPr>
            <w:r w:rsidRPr="0090430F">
              <w:rPr>
                <w:rFonts w:ascii="Arial" w:hAnsi="Arial" w:cs="Arial"/>
                <w:sz w:val="20"/>
                <w:szCs w:val="20"/>
              </w:rPr>
              <w:t>System Integration Test Results Report</w:t>
            </w:r>
          </w:p>
        </w:tc>
        <w:tc>
          <w:tcPr>
            <w:tcW w:w="4410" w:type="dxa"/>
            <w:tcBorders>
              <w:top w:val="single" w:sz="4" w:space="0" w:color="auto"/>
              <w:left w:val="single" w:sz="4" w:space="0" w:color="auto"/>
              <w:bottom w:val="single" w:sz="4" w:space="0" w:color="auto"/>
              <w:right w:val="single" w:sz="4" w:space="0" w:color="auto"/>
            </w:tcBorders>
            <w:hideMark/>
          </w:tcPr>
          <w:p w14:paraId="796B80A7"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043FA453"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4EA4B7F3"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2031C3FD" w14:textId="77777777" w:rsidR="0035715C" w:rsidRPr="0090430F" w:rsidRDefault="0035715C">
            <w:pPr>
              <w:rPr>
                <w:rFonts w:ascii="Arial" w:hAnsi="Arial" w:cs="Arial"/>
                <w:sz w:val="20"/>
                <w:szCs w:val="20"/>
              </w:rPr>
            </w:pPr>
            <w:r w:rsidRPr="0090430F">
              <w:rPr>
                <w:rFonts w:ascii="Arial" w:hAnsi="Arial" w:cs="Arial"/>
                <w:sz w:val="20"/>
                <w:szCs w:val="20"/>
              </w:rPr>
              <w:t>Regression Test Results Report</w:t>
            </w:r>
          </w:p>
        </w:tc>
        <w:tc>
          <w:tcPr>
            <w:tcW w:w="4410" w:type="dxa"/>
            <w:tcBorders>
              <w:top w:val="single" w:sz="4" w:space="0" w:color="auto"/>
              <w:left w:val="single" w:sz="4" w:space="0" w:color="auto"/>
              <w:bottom w:val="single" w:sz="4" w:space="0" w:color="auto"/>
              <w:right w:val="single" w:sz="4" w:space="0" w:color="auto"/>
            </w:tcBorders>
            <w:hideMark/>
          </w:tcPr>
          <w:p w14:paraId="30388B2A"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2ED1DC37"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188FC45E"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5E6D172C" w14:textId="77777777" w:rsidR="0035715C" w:rsidRPr="0090430F" w:rsidRDefault="0035715C">
            <w:pPr>
              <w:rPr>
                <w:rFonts w:ascii="Arial" w:hAnsi="Arial" w:cs="Arial"/>
                <w:sz w:val="20"/>
                <w:szCs w:val="20"/>
              </w:rPr>
            </w:pPr>
            <w:r w:rsidRPr="0090430F">
              <w:rPr>
                <w:rFonts w:ascii="Arial" w:hAnsi="Arial" w:cs="Arial"/>
                <w:sz w:val="20"/>
                <w:szCs w:val="20"/>
              </w:rPr>
              <w:t>Interface Test Results Report</w:t>
            </w:r>
          </w:p>
        </w:tc>
        <w:tc>
          <w:tcPr>
            <w:tcW w:w="4410" w:type="dxa"/>
            <w:tcBorders>
              <w:top w:val="single" w:sz="4" w:space="0" w:color="auto"/>
              <w:left w:val="single" w:sz="4" w:space="0" w:color="auto"/>
              <w:bottom w:val="single" w:sz="4" w:space="0" w:color="auto"/>
              <w:right w:val="single" w:sz="4" w:space="0" w:color="auto"/>
            </w:tcBorders>
          </w:tcPr>
          <w:p w14:paraId="1A1EE8B3"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294DC18B"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43FA04DE"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69999F26" w14:textId="77777777" w:rsidR="0035715C" w:rsidRPr="0090430F" w:rsidRDefault="0035715C">
            <w:pPr>
              <w:rPr>
                <w:rFonts w:ascii="Arial" w:hAnsi="Arial" w:cs="Arial"/>
                <w:sz w:val="20"/>
                <w:szCs w:val="20"/>
              </w:rPr>
            </w:pPr>
            <w:r w:rsidRPr="0090430F">
              <w:rPr>
                <w:rFonts w:ascii="Arial" w:hAnsi="Arial" w:cs="Arial"/>
                <w:sz w:val="20"/>
                <w:szCs w:val="20"/>
              </w:rPr>
              <w:t>Accessibility Test Results Report</w:t>
            </w:r>
          </w:p>
        </w:tc>
        <w:tc>
          <w:tcPr>
            <w:tcW w:w="4410" w:type="dxa"/>
            <w:tcBorders>
              <w:top w:val="single" w:sz="4" w:space="0" w:color="auto"/>
              <w:left w:val="single" w:sz="4" w:space="0" w:color="auto"/>
              <w:bottom w:val="single" w:sz="4" w:space="0" w:color="auto"/>
              <w:right w:val="single" w:sz="4" w:space="0" w:color="auto"/>
            </w:tcBorders>
          </w:tcPr>
          <w:p w14:paraId="457B613A"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3A7BC08E" w14:textId="77777777" w:rsidTr="002D1F9C">
        <w:tblPrEx>
          <w:jc w:val="left"/>
        </w:tblPrEx>
        <w:trPr>
          <w:trHeight w:val="506"/>
        </w:trPr>
        <w:tc>
          <w:tcPr>
            <w:tcW w:w="450" w:type="dxa"/>
          </w:tcPr>
          <w:p w14:paraId="2706B250"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Pr>
          <w:p w14:paraId="46F35F1C" w14:textId="77777777" w:rsidR="0035715C" w:rsidRPr="0090430F" w:rsidRDefault="0035715C">
            <w:pPr>
              <w:rPr>
                <w:rFonts w:ascii="Arial" w:hAnsi="Arial" w:cs="Arial"/>
                <w:sz w:val="20"/>
                <w:szCs w:val="20"/>
              </w:rPr>
            </w:pPr>
            <w:r w:rsidRPr="0090430F">
              <w:rPr>
                <w:rFonts w:ascii="Arial" w:hAnsi="Arial" w:cs="Arial"/>
                <w:sz w:val="20"/>
                <w:szCs w:val="20"/>
              </w:rPr>
              <w:t>Performance Test Readiness Report</w:t>
            </w:r>
          </w:p>
        </w:tc>
        <w:tc>
          <w:tcPr>
            <w:tcW w:w="4410" w:type="dxa"/>
          </w:tcPr>
          <w:p w14:paraId="019489EB" w14:textId="77777777" w:rsidR="0035715C" w:rsidRPr="0090430F" w:rsidRDefault="0035715C">
            <w:pPr>
              <w:ind w:left="67"/>
              <w:rPr>
                <w:rFonts w:ascii="Arial" w:hAnsi="Arial" w:cs="Arial"/>
                <w:sz w:val="20"/>
                <w:szCs w:val="20"/>
              </w:rPr>
            </w:pPr>
            <w:r w:rsidRPr="0090430F">
              <w:rPr>
                <w:rFonts w:ascii="Arial" w:hAnsi="Arial" w:cs="Arial"/>
                <w:sz w:val="20"/>
                <w:szCs w:val="20"/>
              </w:rPr>
              <w:t>State-Hosted Solution: Contributor</w:t>
            </w:r>
          </w:p>
        </w:tc>
      </w:tr>
      <w:tr w:rsidR="0035715C" w:rsidRPr="0090430F" w14:paraId="10E0126B"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3896ECAB"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11021C56" w14:textId="77777777" w:rsidR="0035715C" w:rsidRPr="0090430F" w:rsidRDefault="0035715C">
            <w:pPr>
              <w:rPr>
                <w:rFonts w:ascii="Arial" w:hAnsi="Arial" w:cs="Arial"/>
                <w:sz w:val="20"/>
                <w:szCs w:val="20"/>
              </w:rPr>
            </w:pPr>
            <w:r w:rsidRPr="0090430F">
              <w:rPr>
                <w:rFonts w:ascii="Arial" w:hAnsi="Arial" w:cs="Arial"/>
                <w:sz w:val="20"/>
                <w:szCs w:val="20"/>
              </w:rPr>
              <w:t>Performance Test Results Report</w:t>
            </w:r>
          </w:p>
        </w:tc>
        <w:tc>
          <w:tcPr>
            <w:tcW w:w="4410" w:type="dxa"/>
            <w:tcBorders>
              <w:top w:val="single" w:sz="4" w:space="0" w:color="auto"/>
              <w:left w:val="single" w:sz="4" w:space="0" w:color="auto"/>
              <w:bottom w:val="single" w:sz="4" w:space="0" w:color="auto"/>
              <w:right w:val="single" w:sz="4" w:space="0" w:color="auto"/>
            </w:tcBorders>
          </w:tcPr>
          <w:p w14:paraId="1905DC45" w14:textId="77777777" w:rsidR="0035715C" w:rsidRPr="0090430F" w:rsidRDefault="0035715C">
            <w:pPr>
              <w:ind w:left="67"/>
              <w:rPr>
                <w:rFonts w:ascii="Arial" w:hAnsi="Arial" w:cs="Arial"/>
                <w:sz w:val="20"/>
                <w:szCs w:val="20"/>
              </w:rPr>
            </w:pPr>
            <w:r w:rsidRPr="0090430F">
              <w:rPr>
                <w:rFonts w:ascii="Arial" w:hAnsi="Arial" w:cs="Arial"/>
                <w:sz w:val="20"/>
                <w:szCs w:val="20"/>
              </w:rPr>
              <w:t>State-Hosted Solution: Contributor</w:t>
            </w:r>
          </w:p>
        </w:tc>
      </w:tr>
      <w:tr w:rsidR="0035715C" w:rsidRPr="0090430F" w14:paraId="43FA5851"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7F2F540E"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55B89E56" w14:textId="77777777" w:rsidR="0035715C" w:rsidRPr="0090430F" w:rsidRDefault="0035715C">
            <w:pPr>
              <w:rPr>
                <w:rFonts w:ascii="Arial" w:hAnsi="Arial" w:cs="Arial"/>
                <w:sz w:val="20"/>
                <w:szCs w:val="20"/>
              </w:rPr>
            </w:pPr>
            <w:r w:rsidRPr="0090430F">
              <w:rPr>
                <w:rFonts w:ascii="Arial" w:hAnsi="Arial" w:cs="Arial"/>
                <w:sz w:val="20"/>
                <w:szCs w:val="20"/>
              </w:rPr>
              <w:t>Security Test Results Report</w:t>
            </w:r>
          </w:p>
        </w:tc>
        <w:tc>
          <w:tcPr>
            <w:tcW w:w="4410" w:type="dxa"/>
            <w:tcBorders>
              <w:top w:val="single" w:sz="4" w:space="0" w:color="auto"/>
              <w:left w:val="single" w:sz="4" w:space="0" w:color="auto"/>
              <w:bottom w:val="single" w:sz="4" w:space="0" w:color="auto"/>
              <w:right w:val="single" w:sz="4" w:space="0" w:color="auto"/>
            </w:tcBorders>
          </w:tcPr>
          <w:p w14:paraId="269F2FD2"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3DA70949"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761AEAC6"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01AD957C" w14:textId="77777777" w:rsidR="0035715C" w:rsidRPr="0090430F" w:rsidRDefault="0035715C">
            <w:pPr>
              <w:rPr>
                <w:rFonts w:ascii="Arial" w:hAnsi="Arial" w:cs="Arial"/>
                <w:sz w:val="20"/>
                <w:szCs w:val="20"/>
              </w:rPr>
            </w:pPr>
            <w:r w:rsidRPr="0090430F">
              <w:rPr>
                <w:rFonts w:ascii="Arial" w:hAnsi="Arial" w:cs="Arial"/>
                <w:sz w:val="20"/>
                <w:szCs w:val="20"/>
              </w:rPr>
              <w:t>Demonstration of Tested System</w:t>
            </w:r>
          </w:p>
        </w:tc>
        <w:tc>
          <w:tcPr>
            <w:tcW w:w="4410" w:type="dxa"/>
            <w:tcBorders>
              <w:top w:val="single" w:sz="4" w:space="0" w:color="auto"/>
              <w:left w:val="single" w:sz="4" w:space="0" w:color="auto"/>
              <w:bottom w:val="single" w:sz="4" w:space="0" w:color="auto"/>
              <w:right w:val="single" w:sz="4" w:space="0" w:color="auto"/>
            </w:tcBorders>
          </w:tcPr>
          <w:p w14:paraId="7B4C6AB8"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5DE0BB16"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4C1C0A6A"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6AC856A0" w14:textId="77777777" w:rsidR="0035715C" w:rsidRPr="0090430F" w:rsidRDefault="0035715C">
            <w:pPr>
              <w:rPr>
                <w:rFonts w:ascii="Arial" w:hAnsi="Arial" w:cs="Arial"/>
                <w:sz w:val="20"/>
                <w:szCs w:val="20"/>
              </w:rPr>
            </w:pPr>
            <w:r w:rsidRPr="0090430F">
              <w:rPr>
                <w:rFonts w:ascii="Arial" w:hAnsi="Arial" w:cs="Arial"/>
                <w:sz w:val="20"/>
                <w:szCs w:val="20"/>
              </w:rPr>
              <w:t>General Backup and Recovery Plan</w:t>
            </w:r>
          </w:p>
        </w:tc>
        <w:tc>
          <w:tcPr>
            <w:tcW w:w="4410" w:type="dxa"/>
            <w:tcBorders>
              <w:top w:val="single" w:sz="4" w:space="0" w:color="auto"/>
              <w:left w:val="single" w:sz="4" w:space="0" w:color="auto"/>
              <w:bottom w:val="single" w:sz="4" w:space="0" w:color="auto"/>
              <w:right w:val="single" w:sz="4" w:space="0" w:color="auto"/>
            </w:tcBorders>
          </w:tcPr>
          <w:p w14:paraId="22B03B54" w14:textId="77777777" w:rsidR="0035715C" w:rsidRPr="0090430F" w:rsidRDefault="0035715C">
            <w:pPr>
              <w:ind w:left="67"/>
              <w:rPr>
                <w:rFonts w:ascii="Arial" w:hAnsi="Arial" w:cs="Arial"/>
                <w:sz w:val="20"/>
                <w:szCs w:val="20"/>
              </w:rPr>
            </w:pPr>
            <w:r w:rsidRPr="0090430F">
              <w:rPr>
                <w:rFonts w:ascii="Arial" w:hAnsi="Arial" w:cs="Arial"/>
                <w:sz w:val="20"/>
                <w:szCs w:val="20"/>
              </w:rPr>
              <w:t>State-Hosted Solution: Contributor</w:t>
            </w:r>
          </w:p>
        </w:tc>
      </w:tr>
      <w:tr w:rsidR="0035715C" w:rsidRPr="0090430F" w14:paraId="57911665"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11763654"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7F0EE73D" w14:textId="77777777" w:rsidR="0035715C" w:rsidRPr="0090430F" w:rsidRDefault="0035715C">
            <w:pPr>
              <w:rPr>
                <w:rFonts w:ascii="Arial" w:hAnsi="Arial" w:cs="Arial"/>
                <w:sz w:val="20"/>
                <w:szCs w:val="20"/>
              </w:rPr>
            </w:pPr>
            <w:r w:rsidRPr="0090430F">
              <w:rPr>
                <w:rFonts w:ascii="Arial" w:hAnsi="Arial" w:cs="Arial"/>
                <w:sz w:val="20"/>
                <w:szCs w:val="20"/>
              </w:rPr>
              <w:t>Disaster Recovery Plan</w:t>
            </w:r>
          </w:p>
        </w:tc>
        <w:tc>
          <w:tcPr>
            <w:tcW w:w="4410" w:type="dxa"/>
            <w:tcBorders>
              <w:top w:val="single" w:sz="4" w:space="0" w:color="auto"/>
              <w:left w:val="single" w:sz="4" w:space="0" w:color="auto"/>
              <w:bottom w:val="single" w:sz="4" w:space="0" w:color="auto"/>
              <w:right w:val="single" w:sz="4" w:space="0" w:color="auto"/>
            </w:tcBorders>
          </w:tcPr>
          <w:p w14:paraId="79CA0E3C" w14:textId="77777777" w:rsidR="0035715C" w:rsidRPr="0090430F" w:rsidRDefault="0035715C">
            <w:pPr>
              <w:ind w:left="67"/>
              <w:rPr>
                <w:rFonts w:ascii="Arial" w:hAnsi="Arial" w:cs="Arial"/>
                <w:sz w:val="20"/>
                <w:szCs w:val="20"/>
              </w:rPr>
            </w:pPr>
            <w:r w:rsidRPr="0090430F">
              <w:rPr>
                <w:rFonts w:ascii="Arial" w:hAnsi="Arial" w:cs="Arial"/>
                <w:sz w:val="20"/>
                <w:szCs w:val="20"/>
              </w:rPr>
              <w:t>State-Hosted Solution: Contributor</w:t>
            </w:r>
          </w:p>
        </w:tc>
      </w:tr>
      <w:tr w:rsidR="0035715C" w:rsidRPr="0090430F" w14:paraId="543E9E73"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7415119B"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67515D3E" w14:textId="77777777" w:rsidR="0035715C" w:rsidRPr="0090430F" w:rsidRDefault="0035715C">
            <w:pPr>
              <w:spacing w:after="160" w:line="259" w:lineRule="auto"/>
              <w:ind w:left="-84" w:right="-13"/>
              <w:contextualSpacing/>
              <w:rPr>
                <w:rFonts w:ascii="Arial" w:hAnsi="Arial" w:cs="Arial"/>
                <w:sz w:val="20"/>
                <w:szCs w:val="20"/>
              </w:rPr>
            </w:pPr>
            <w:r w:rsidRPr="0090430F">
              <w:rPr>
                <w:rFonts w:ascii="Arial" w:hAnsi="Arial" w:cs="Arial"/>
                <w:sz w:val="20"/>
                <w:szCs w:val="20"/>
              </w:rPr>
              <w:t>Performance Test Plan</w:t>
            </w:r>
          </w:p>
        </w:tc>
        <w:tc>
          <w:tcPr>
            <w:tcW w:w="4410" w:type="dxa"/>
            <w:tcBorders>
              <w:top w:val="single" w:sz="4" w:space="0" w:color="auto"/>
              <w:left w:val="single" w:sz="4" w:space="0" w:color="auto"/>
              <w:bottom w:val="single" w:sz="4" w:space="0" w:color="auto"/>
              <w:right w:val="single" w:sz="4" w:space="0" w:color="auto"/>
            </w:tcBorders>
          </w:tcPr>
          <w:p w14:paraId="37731021" w14:textId="77777777" w:rsidR="0035715C" w:rsidRPr="0090430F" w:rsidRDefault="0035715C">
            <w:pPr>
              <w:spacing w:after="160" w:line="259" w:lineRule="auto"/>
              <w:ind w:left="71" w:right="-13"/>
              <w:contextualSpacing/>
              <w:rPr>
                <w:rFonts w:ascii="Arial" w:hAnsi="Arial" w:cs="Arial"/>
                <w:sz w:val="20"/>
                <w:szCs w:val="20"/>
              </w:rPr>
            </w:pPr>
            <w:r w:rsidRPr="0090430F">
              <w:rPr>
                <w:rFonts w:ascii="Arial" w:hAnsi="Arial" w:cs="Arial"/>
                <w:sz w:val="20"/>
                <w:szCs w:val="20"/>
              </w:rPr>
              <w:t>State-Hosted Solution: Contributor</w:t>
            </w:r>
          </w:p>
        </w:tc>
      </w:tr>
      <w:tr w:rsidR="0035715C" w:rsidRPr="0090430F" w14:paraId="44A15031"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0151812A"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2ED4E480" w14:textId="1C29C5E9" w:rsidR="0035715C" w:rsidRPr="0090430F" w:rsidRDefault="0035715C">
            <w:pPr>
              <w:spacing w:after="160" w:line="259" w:lineRule="auto"/>
              <w:ind w:left="-84" w:right="-13"/>
              <w:contextualSpacing/>
              <w:rPr>
                <w:rFonts w:ascii="Arial" w:hAnsi="Arial" w:cs="Arial"/>
                <w:sz w:val="20"/>
                <w:szCs w:val="20"/>
              </w:rPr>
            </w:pPr>
            <w:r w:rsidRPr="0090430F">
              <w:rPr>
                <w:rFonts w:ascii="Arial" w:hAnsi="Arial" w:cs="Arial"/>
                <w:sz w:val="20"/>
                <w:szCs w:val="20"/>
              </w:rPr>
              <w:t>Performance Test Cases</w:t>
            </w:r>
          </w:p>
        </w:tc>
        <w:tc>
          <w:tcPr>
            <w:tcW w:w="4410" w:type="dxa"/>
            <w:tcBorders>
              <w:top w:val="single" w:sz="4" w:space="0" w:color="auto"/>
              <w:left w:val="single" w:sz="4" w:space="0" w:color="auto"/>
              <w:bottom w:val="single" w:sz="4" w:space="0" w:color="auto"/>
              <w:right w:val="single" w:sz="4" w:space="0" w:color="auto"/>
            </w:tcBorders>
          </w:tcPr>
          <w:p w14:paraId="384EDDD7" w14:textId="77777777" w:rsidR="0035715C" w:rsidRPr="0090430F" w:rsidRDefault="0035715C">
            <w:pPr>
              <w:spacing w:after="160" w:line="259" w:lineRule="auto"/>
              <w:ind w:left="71" w:right="-13"/>
              <w:contextualSpacing/>
              <w:rPr>
                <w:rFonts w:ascii="Arial" w:hAnsi="Arial" w:cs="Arial"/>
                <w:sz w:val="20"/>
                <w:szCs w:val="20"/>
              </w:rPr>
            </w:pPr>
            <w:r w:rsidRPr="0090430F">
              <w:rPr>
                <w:rFonts w:ascii="Arial" w:hAnsi="Arial" w:cs="Arial"/>
                <w:sz w:val="20"/>
                <w:szCs w:val="20"/>
              </w:rPr>
              <w:t>State-Hosted Solution: Contributor</w:t>
            </w:r>
          </w:p>
        </w:tc>
      </w:tr>
      <w:tr w:rsidR="00BC0340" w:rsidRPr="0090430F" w14:paraId="37AD6FB5"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6BA92DD0" w14:textId="77777777" w:rsidR="00BC0340" w:rsidRPr="0090430F" w:rsidRDefault="00BC0340"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544F6F8F" w14:textId="44157CBF" w:rsidR="00BC0340" w:rsidRPr="0090430F" w:rsidRDefault="00BC0340" w:rsidP="00BC0340">
            <w:pPr>
              <w:rPr>
                <w:rFonts w:ascii="Arial" w:hAnsi="Arial" w:cs="Arial"/>
                <w:sz w:val="20"/>
                <w:szCs w:val="20"/>
              </w:rPr>
            </w:pPr>
            <w:r w:rsidRPr="0090430F">
              <w:rPr>
                <w:rFonts w:ascii="Arial" w:hAnsi="Arial" w:cs="Arial"/>
                <w:sz w:val="20"/>
                <w:szCs w:val="20"/>
              </w:rPr>
              <w:t>Performance Test Scripts</w:t>
            </w:r>
          </w:p>
        </w:tc>
        <w:tc>
          <w:tcPr>
            <w:tcW w:w="4410" w:type="dxa"/>
            <w:tcBorders>
              <w:top w:val="single" w:sz="4" w:space="0" w:color="auto"/>
              <w:left w:val="single" w:sz="4" w:space="0" w:color="auto"/>
              <w:bottom w:val="single" w:sz="4" w:space="0" w:color="auto"/>
              <w:right w:val="single" w:sz="4" w:space="0" w:color="auto"/>
            </w:tcBorders>
          </w:tcPr>
          <w:p w14:paraId="0677A97A" w14:textId="29932572" w:rsidR="00BC0340" w:rsidRPr="0090430F" w:rsidRDefault="00BC0340" w:rsidP="00BC0340">
            <w:pPr>
              <w:ind w:left="67"/>
              <w:rPr>
                <w:rFonts w:ascii="Arial" w:hAnsi="Arial" w:cs="Arial"/>
                <w:sz w:val="20"/>
                <w:szCs w:val="20"/>
              </w:rPr>
            </w:pPr>
            <w:r w:rsidRPr="0090430F">
              <w:rPr>
                <w:rFonts w:ascii="Arial" w:hAnsi="Arial" w:cs="Arial"/>
                <w:sz w:val="20"/>
                <w:szCs w:val="20"/>
              </w:rPr>
              <w:t>State-Hosted Solution: Contributor</w:t>
            </w:r>
          </w:p>
        </w:tc>
      </w:tr>
      <w:tr w:rsidR="0035715C" w:rsidRPr="0090430F" w14:paraId="221AEA97"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7B8E4A1A"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1CBDD3A3" w14:textId="77777777" w:rsidR="0035715C" w:rsidRPr="0090430F" w:rsidRDefault="0035715C">
            <w:pPr>
              <w:rPr>
                <w:rFonts w:ascii="Arial" w:hAnsi="Arial" w:cs="Arial"/>
                <w:sz w:val="20"/>
                <w:szCs w:val="20"/>
              </w:rPr>
            </w:pPr>
            <w:r w:rsidRPr="0090430F">
              <w:rPr>
                <w:rFonts w:ascii="Arial" w:hAnsi="Arial" w:cs="Arial"/>
                <w:sz w:val="20"/>
                <w:szCs w:val="20"/>
              </w:rPr>
              <w:t>Data Conversion and Migration Plan</w:t>
            </w:r>
          </w:p>
        </w:tc>
        <w:tc>
          <w:tcPr>
            <w:tcW w:w="4410" w:type="dxa"/>
            <w:tcBorders>
              <w:top w:val="single" w:sz="4" w:space="0" w:color="auto"/>
              <w:left w:val="single" w:sz="4" w:space="0" w:color="auto"/>
              <w:bottom w:val="single" w:sz="4" w:space="0" w:color="auto"/>
              <w:right w:val="single" w:sz="4" w:space="0" w:color="auto"/>
            </w:tcBorders>
          </w:tcPr>
          <w:p w14:paraId="396CE85C"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632EC326"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7DA65C2C"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722B0276" w14:textId="77777777" w:rsidR="0035715C" w:rsidRPr="0090430F" w:rsidRDefault="0035715C">
            <w:pPr>
              <w:rPr>
                <w:rFonts w:ascii="Arial" w:hAnsi="Arial" w:cs="Arial"/>
                <w:sz w:val="20"/>
                <w:szCs w:val="20"/>
              </w:rPr>
            </w:pPr>
            <w:r w:rsidRPr="0090430F">
              <w:rPr>
                <w:rFonts w:ascii="Arial" w:hAnsi="Arial" w:cs="Arial"/>
                <w:sz w:val="20"/>
                <w:szCs w:val="20"/>
              </w:rPr>
              <w:t>Data Map</w:t>
            </w:r>
          </w:p>
        </w:tc>
        <w:tc>
          <w:tcPr>
            <w:tcW w:w="4410" w:type="dxa"/>
            <w:tcBorders>
              <w:top w:val="single" w:sz="4" w:space="0" w:color="auto"/>
              <w:left w:val="single" w:sz="4" w:space="0" w:color="auto"/>
              <w:bottom w:val="single" w:sz="4" w:space="0" w:color="auto"/>
              <w:right w:val="single" w:sz="4" w:space="0" w:color="auto"/>
            </w:tcBorders>
          </w:tcPr>
          <w:p w14:paraId="770A5A15"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2D6D54F4"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14017BD3"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17F7FA2A" w14:textId="77777777" w:rsidR="0035715C" w:rsidRPr="0090430F" w:rsidRDefault="0035715C">
            <w:pPr>
              <w:rPr>
                <w:rFonts w:ascii="Arial" w:hAnsi="Arial" w:cs="Arial"/>
                <w:sz w:val="20"/>
                <w:szCs w:val="20"/>
              </w:rPr>
            </w:pPr>
            <w:r w:rsidRPr="0090430F">
              <w:rPr>
                <w:rFonts w:ascii="Arial" w:hAnsi="Arial" w:cs="Arial"/>
                <w:sz w:val="20"/>
                <w:szCs w:val="20"/>
              </w:rPr>
              <w:t>Data Conversion and Migration Software/Scripts</w:t>
            </w:r>
          </w:p>
        </w:tc>
        <w:tc>
          <w:tcPr>
            <w:tcW w:w="4410" w:type="dxa"/>
            <w:tcBorders>
              <w:top w:val="single" w:sz="4" w:space="0" w:color="auto"/>
              <w:left w:val="single" w:sz="4" w:space="0" w:color="auto"/>
              <w:bottom w:val="single" w:sz="4" w:space="0" w:color="auto"/>
              <w:right w:val="single" w:sz="4" w:space="0" w:color="auto"/>
            </w:tcBorders>
          </w:tcPr>
          <w:p w14:paraId="1F44CCB1"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2F91261B"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5660E663"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5E734452" w14:textId="77777777" w:rsidR="0035715C" w:rsidRPr="0090430F" w:rsidRDefault="0035715C">
            <w:pPr>
              <w:rPr>
                <w:rFonts w:ascii="Arial" w:hAnsi="Arial" w:cs="Arial"/>
                <w:sz w:val="20"/>
                <w:szCs w:val="20"/>
              </w:rPr>
            </w:pPr>
            <w:r w:rsidRPr="0090430F">
              <w:rPr>
                <w:rFonts w:ascii="Arial" w:hAnsi="Arial" w:cs="Arial"/>
                <w:sz w:val="20"/>
                <w:szCs w:val="20"/>
              </w:rPr>
              <w:t>Data Conversion and Migration Validation Report</w:t>
            </w:r>
          </w:p>
        </w:tc>
        <w:tc>
          <w:tcPr>
            <w:tcW w:w="4410" w:type="dxa"/>
            <w:tcBorders>
              <w:top w:val="single" w:sz="4" w:space="0" w:color="auto"/>
              <w:left w:val="single" w:sz="4" w:space="0" w:color="auto"/>
              <w:bottom w:val="single" w:sz="4" w:space="0" w:color="auto"/>
              <w:right w:val="single" w:sz="4" w:space="0" w:color="auto"/>
            </w:tcBorders>
          </w:tcPr>
          <w:p w14:paraId="0710EE43"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1F647E8B"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6E6FA243"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4BB0D6FB" w14:textId="77777777" w:rsidR="0035715C" w:rsidRPr="0090430F" w:rsidRDefault="0035715C">
            <w:pPr>
              <w:rPr>
                <w:rFonts w:ascii="Arial" w:hAnsi="Arial" w:cs="Arial"/>
                <w:sz w:val="20"/>
                <w:szCs w:val="20"/>
              </w:rPr>
            </w:pPr>
            <w:r w:rsidRPr="0090430F">
              <w:rPr>
                <w:rFonts w:ascii="Arial" w:eastAsia="Arial" w:hAnsi="Arial" w:cs="Arial"/>
                <w:sz w:val="20"/>
                <w:szCs w:val="20"/>
              </w:rPr>
              <w:t>User Acceptance Test (UAT) Plan</w:t>
            </w:r>
          </w:p>
        </w:tc>
        <w:tc>
          <w:tcPr>
            <w:tcW w:w="4410" w:type="dxa"/>
            <w:tcBorders>
              <w:top w:val="single" w:sz="4" w:space="0" w:color="auto"/>
              <w:left w:val="single" w:sz="4" w:space="0" w:color="auto"/>
              <w:bottom w:val="single" w:sz="4" w:space="0" w:color="auto"/>
              <w:right w:val="single" w:sz="4" w:space="0" w:color="auto"/>
            </w:tcBorders>
          </w:tcPr>
          <w:p w14:paraId="5A3431B9" w14:textId="77777777" w:rsidR="0035715C" w:rsidRPr="0090430F" w:rsidRDefault="0035715C">
            <w:pPr>
              <w:ind w:left="67"/>
              <w:rPr>
                <w:rFonts w:ascii="Arial" w:hAnsi="Arial" w:cs="Arial"/>
                <w:sz w:val="20"/>
                <w:szCs w:val="20"/>
              </w:rPr>
            </w:pPr>
            <w:r w:rsidRPr="0090430F">
              <w:rPr>
                <w:rFonts w:ascii="Arial" w:hAnsi="Arial" w:cs="Arial"/>
                <w:sz w:val="20"/>
                <w:szCs w:val="20"/>
              </w:rPr>
              <w:t>Contributor</w:t>
            </w:r>
          </w:p>
        </w:tc>
      </w:tr>
      <w:tr w:rsidR="0035715C" w:rsidRPr="0090430F" w14:paraId="5521F3AD" w14:textId="77777777" w:rsidTr="002D1F9C">
        <w:trPr>
          <w:cantSplit/>
          <w:trHeight w:val="241"/>
          <w:jc w:val="center"/>
        </w:trPr>
        <w:tc>
          <w:tcPr>
            <w:tcW w:w="450" w:type="dxa"/>
            <w:tcBorders>
              <w:top w:val="single" w:sz="4" w:space="0" w:color="auto"/>
              <w:left w:val="single" w:sz="4" w:space="0" w:color="auto"/>
              <w:bottom w:val="single" w:sz="4" w:space="0" w:color="auto"/>
              <w:right w:val="single" w:sz="4" w:space="0" w:color="auto"/>
            </w:tcBorders>
          </w:tcPr>
          <w:p w14:paraId="6D576965"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4D732BCC" w14:textId="77777777" w:rsidR="0035715C" w:rsidRPr="0090430F" w:rsidRDefault="0035715C">
            <w:pPr>
              <w:rPr>
                <w:rFonts w:ascii="Arial" w:eastAsia="Arial" w:hAnsi="Arial" w:cs="Arial"/>
                <w:bCs/>
                <w:sz w:val="20"/>
                <w:szCs w:val="20"/>
              </w:rPr>
            </w:pPr>
            <w:r w:rsidRPr="0090430F">
              <w:rPr>
                <w:rFonts w:ascii="Arial" w:hAnsi="Arial" w:cs="Arial"/>
                <w:sz w:val="20"/>
                <w:szCs w:val="20"/>
              </w:rPr>
              <w:t>UAT Test Scenarios and Test Cases/Test Scripts</w:t>
            </w:r>
          </w:p>
        </w:tc>
        <w:tc>
          <w:tcPr>
            <w:tcW w:w="4410" w:type="dxa"/>
            <w:tcBorders>
              <w:top w:val="single" w:sz="4" w:space="0" w:color="auto"/>
              <w:left w:val="single" w:sz="4" w:space="0" w:color="auto"/>
              <w:bottom w:val="single" w:sz="4" w:space="0" w:color="auto"/>
              <w:right w:val="single" w:sz="4" w:space="0" w:color="auto"/>
            </w:tcBorders>
          </w:tcPr>
          <w:p w14:paraId="5663FE5C" w14:textId="77777777" w:rsidR="0035715C" w:rsidRPr="0090430F" w:rsidRDefault="0035715C">
            <w:pPr>
              <w:ind w:left="67"/>
              <w:rPr>
                <w:rFonts w:ascii="Arial" w:hAnsi="Arial" w:cs="Arial"/>
                <w:sz w:val="20"/>
                <w:szCs w:val="20"/>
              </w:rPr>
            </w:pPr>
            <w:r w:rsidRPr="0090430F">
              <w:rPr>
                <w:rFonts w:ascii="Arial" w:hAnsi="Arial" w:cs="Arial"/>
                <w:sz w:val="20"/>
                <w:szCs w:val="20"/>
              </w:rPr>
              <w:t>Contributor</w:t>
            </w:r>
          </w:p>
        </w:tc>
      </w:tr>
      <w:tr w:rsidR="0035715C" w:rsidRPr="0090430F" w14:paraId="7112A3C2"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128E0F0A"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6EE3A847" w14:textId="77777777" w:rsidR="0035715C" w:rsidRPr="0090430F" w:rsidRDefault="0035715C">
            <w:pPr>
              <w:rPr>
                <w:rFonts w:ascii="Arial" w:hAnsi="Arial" w:cs="Arial"/>
                <w:sz w:val="20"/>
                <w:szCs w:val="20"/>
              </w:rPr>
            </w:pPr>
            <w:r w:rsidRPr="0090430F">
              <w:rPr>
                <w:rFonts w:ascii="Arial" w:hAnsi="Arial" w:cs="Arial"/>
                <w:sz w:val="20"/>
                <w:szCs w:val="20"/>
              </w:rPr>
              <w:t>UAT Training Materials</w:t>
            </w:r>
          </w:p>
        </w:tc>
        <w:tc>
          <w:tcPr>
            <w:tcW w:w="4410" w:type="dxa"/>
            <w:tcBorders>
              <w:top w:val="single" w:sz="4" w:space="0" w:color="auto"/>
              <w:left w:val="single" w:sz="4" w:space="0" w:color="auto"/>
              <w:bottom w:val="single" w:sz="4" w:space="0" w:color="auto"/>
              <w:right w:val="single" w:sz="4" w:space="0" w:color="auto"/>
            </w:tcBorders>
          </w:tcPr>
          <w:p w14:paraId="2EBBAE18"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681B507A"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73214FE5"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6002FF4C" w14:textId="77777777" w:rsidR="0035715C" w:rsidRPr="0090430F" w:rsidRDefault="0035715C">
            <w:pPr>
              <w:rPr>
                <w:rFonts w:ascii="Arial" w:hAnsi="Arial" w:cs="Arial"/>
                <w:sz w:val="20"/>
                <w:szCs w:val="20"/>
              </w:rPr>
            </w:pPr>
            <w:r w:rsidRPr="0090430F">
              <w:rPr>
                <w:rFonts w:ascii="Arial" w:hAnsi="Arial" w:cs="Arial"/>
                <w:sz w:val="20"/>
                <w:szCs w:val="20"/>
              </w:rPr>
              <w:t>UAT Training</w:t>
            </w:r>
          </w:p>
        </w:tc>
        <w:tc>
          <w:tcPr>
            <w:tcW w:w="4410" w:type="dxa"/>
            <w:tcBorders>
              <w:top w:val="single" w:sz="4" w:space="0" w:color="auto"/>
              <w:left w:val="single" w:sz="4" w:space="0" w:color="auto"/>
              <w:bottom w:val="single" w:sz="4" w:space="0" w:color="auto"/>
              <w:right w:val="single" w:sz="4" w:space="0" w:color="auto"/>
            </w:tcBorders>
          </w:tcPr>
          <w:p w14:paraId="6E08F13B"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61AB1EA8"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7AEB55D2"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31486302" w14:textId="77777777" w:rsidR="0035715C" w:rsidRPr="0090430F" w:rsidRDefault="0035715C">
            <w:pPr>
              <w:rPr>
                <w:rFonts w:ascii="Arial" w:hAnsi="Arial" w:cs="Arial"/>
                <w:sz w:val="20"/>
                <w:szCs w:val="20"/>
              </w:rPr>
            </w:pPr>
            <w:r w:rsidRPr="0090430F">
              <w:rPr>
                <w:rFonts w:ascii="Arial" w:hAnsi="Arial" w:cs="Arial"/>
                <w:sz w:val="20"/>
                <w:szCs w:val="20"/>
              </w:rPr>
              <w:t>UAT Results Report</w:t>
            </w:r>
          </w:p>
        </w:tc>
        <w:tc>
          <w:tcPr>
            <w:tcW w:w="4410" w:type="dxa"/>
            <w:tcBorders>
              <w:top w:val="single" w:sz="4" w:space="0" w:color="auto"/>
              <w:left w:val="single" w:sz="4" w:space="0" w:color="auto"/>
              <w:bottom w:val="single" w:sz="4" w:space="0" w:color="auto"/>
              <w:right w:val="single" w:sz="4" w:space="0" w:color="auto"/>
            </w:tcBorders>
          </w:tcPr>
          <w:p w14:paraId="410B182C" w14:textId="77777777" w:rsidR="0035715C" w:rsidRPr="0090430F" w:rsidRDefault="0035715C">
            <w:pPr>
              <w:ind w:left="67"/>
              <w:rPr>
                <w:rFonts w:ascii="Arial" w:hAnsi="Arial" w:cs="Arial"/>
                <w:sz w:val="20"/>
                <w:szCs w:val="20"/>
              </w:rPr>
            </w:pPr>
            <w:r w:rsidRPr="0090430F">
              <w:rPr>
                <w:rFonts w:ascii="Arial" w:hAnsi="Arial" w:cs="Arial"/>
                <w:sz w:val="20"/>
                <w:szCs w:val="20"/>
              </w:rPr>
              <w:t>Contributor</w:t>
            </w:r>
          </w:p>
        </w:tc>
      </w:tr>
      <w:tr w:rsidR="0035715C" w:rsidRPr="0090430F" w14:paraId="4B27FEFB"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7CC40897"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078A88D6" w14:textId="77777777" w:rsidR="0035715C" w:rsidRPr="0090430F" w:rsidRDefault="0035715C">
            <w:pPr>
              <w:rPr>
                <w:rFonts w:ascii="Arial" w:hAnsi="Arial" w:cs="Arial"/>
                <w:sz w:val="20"/>
                <w:szCs w:val="20"/>
                <w:highlight w:val="yellow"/>
              </w:rPr>
            </w:pPr>
            <w:r w:rsidRPr="0090430F">
              <w:rPr>
                <w:rFonts w:ascii="Arial" w:hAnsi="Arial" w:cs="Arial"/>
                <w:sz w:val="20"/>
                <w:szCs w:val="20"/>
              </w:rPr>
              <w:t>User Documentation Guides, Quick Reference Guides, and Online Help Documentation</w:t>
            </w:r>
          </w:p>
        </w:tc>
        <w:tc>
          <w:tcPr>
            <w:tcW w:w="4410" w:type="dxa"/>
            <w:tcBorders>
              <w:top w:val="single" w:sz="4" w:space="0" w:color="auto"/>
              <w:left w:val="single" w:sz="4" w:space="0" w:color="auto"/>
              <w:bottom w:val="single" w:sz="4" w:space="0" w:color="auto"/>
              <w:right w:val="single" w:sz="4" w:space="0" w:color="auto"/>
            </w:tcBorders>
          </w:tcPr>
          <w:p w14:paraId="68B03682"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2F435A40"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586DB049"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0310B6D7" w14:textId="77777777" w:rsidR="0035715C" w:rsidRPr="0090430F" w:rsidRDefault="0035715C">
            <w:pPr>
              <w:rPr>
                <w:rFonts w:ascii="Arial" w:hAnsi="Arial" w:cs="Arial"/>
                <w:sz w:val="20"/>
                <w:szCs w:val="20"/>
              </w:rPr>
            </w:pPr>
            <w:r w:rsidRPr="0090430F">
              <w:rPr>
                <w:rFonts w:ascii="Arial" w:hAnsi="Arial" w:cs="Arial"/>
                <w:sz w:val="20"/>
                <w:szCs w:val="20"/>
              </w:rPr>
              <w:t>Technical and System Administration Documentation</w:t>
            </w:r>
          </w:p>
        </w:tc>
        <w:tc>
          <w:tcPr>
            <w:tcW w:w="4410" w:type="dxa"/>
            <w:tcBorders>
              <w:top w:val="single" w:sz="4" w:space="0" w:color="auto"/>
              <w:left w:val="single" w:sz="4" w:space="0" w:color="auto"/>
              <w:bottom w:val="single" w:sz="4" w:space="0" w:color="auto"/>
              <w:right w:val="single" w:sz="4" w:space="0" w:color="auto"/>
            </w:tcBorders>
          </w:tcPr>
          <w:p w14:paraId="3343132C"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0D60E239"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45EA1CDF"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416265C3" w14:textId="77777777" w:rsidR="0035715C" w:rsidRPr="0090430F" w:rsidRDefault="0035715C">
            <w:pPr>
              <w:rPr>
                <w:rFonts w:ascii="Arial" w:hAnsi="Arial" w:cs="Arial"/>
                <w:sz w:val="20"/>
                <w:szCs w:val="20"/>
              </w:rPr>
            </w:pPr>
            <w:r w:rsidRPr="0090430F">
              <w:rPr>
                <w:rFonts w:ascii="Arial" w:hAnsi="Arial" w:cs="Arial"/>
                <w:sz w:val="20"/>
                <w:szCs w:val="20"/>
              </w:rPr>
              <w:t>Service Level Agreement(s) (submit draft with proposal)</w:t>
            </w:r>
          </w:p>
        </w:tc>
        <w:tc>
          <w:tcPr>
            <w:tcW w:w="4410" w:type="dxa"/>
            <w:tcBorders>
              <w:top w:val="single" w:sz="4" w:space="0" w:color="auto"/>
              <w:left w:val="single" w:sz="4" w:space="0" w:color="auto"/>
              <w:bottom w:val="single" w:sz="4" w:space="0" w:color="auto"/>
              <w:right w:val="single" w:sz="4" w:space="0" w:color="auto"/>
            </w:tcBorders>
          </w:tcPr>
          <w:p w14:paraId="76E6C001"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3EB066E1"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58D361EC"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406083EF" w14:textId="77777777" w:rsidR="0035715C" w:rsidRPr="0090430F" w:rsidRDefault="0035715C">
            <w:pPr>
              <w:rPr>
                <w:rFonts w:ascii="Arial" w:hAnsi="Arial" w:cs="Arial"/>
                <w:bCs/>
                <w:sz w:val="20"/>
                <w:szCs w:val="20"/>
              </w:rPr>
            </w:pPr>
            <w:r w:rsidRPr="0090430F">
              <w:rPr>
                <w:rFonts w:ascii="Arial" w:hAnsi="Arial" w:cs="Arial"/>
                <w:sz w:val="20"/>
                <w:szCs w:val="20"/>
              </w:rPr>
              <w:t>Training Materials</w:t>
            </w:r>
          </w:p>
        </w:tc>
        <w:tc>
          <w:tcPr>
            <w:tcW w:w="4410" w:type="dxa"/>
            <w:tcBorders>
              <w:top w:val="single" w:sz="4" w:space="0" w:color="auto"/>
              <w:left w:val="single" w:sz="4" w:space="0" w:color="auto"/>
              <w:bottom w:val="single" w:sz="4" w:space="0" w:color="auto"/>
              <w:right w:val="single" w:sz="4" w:space="0" w:color="auto"/>
            </w:tcBorders>
          </w:tcPr>
          <w:p w14:paraId="51B24290"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17F2BA58"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1067940B"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70A7165A" w14:textId="77777777" w:rsidR="0035715C" w:rsidRPr="0090430F" w:rsidRDefault="0035715C">
            <w:pPr>
              <w:rPr>
                <w:rFonts w:ascii="Arial" w:hAnsi="Arial" w:cs="Arial"/>
                <w:sz w:val="20"/>
                <w:szCs w:val="20"/>
              </w:rPr>
            </w:pPr>
            <w:r w:rsidRPr="0090430F">
              <w:rPr>
                <w:rFonts w:ascii="Arial" w:hAnsi="Arial" w:cs="Arial"/>
                <w:sz w:val="20"/>
                <w:szCs w:val="20"/>
              </w:rPr>
              <w:t>Training Delivery</w:t>
            </w:r>
          </w:p>
        </w:tc>
        <w:tc>
          <w:tcPr>
            <w:tcW w:w="4410" w:type="dxa"/>
            <w:tcBorders>
              <w:top w:val="single" w:sz="4" w:space="0" w:color="auto"/>
              <w:left w:val="single" w:sz="4" w:space="0" w:color="auto"/>
              <w:bottom w:val="single" w:sz="4" w:space="0" w:color="auto"/>
              <w:right w:val="single" w:sz="4" w:space="0" w:color="auto"/>
            </w:tcBorders>
          </w:tcPr>
          <w:p w14:paraId="551168EA"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09E1C1C3"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55E37392"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11D58B52" w14:textId="77777777" w:rsidR="0035715C" w:rsidRPr="0090430F" w:rsidRDefault="0035715C">
            <w:pPr>
              <w:rPr>
                <w:rFonts w:ascii="Arial" w:hAnsi="Arial" w:cs="Arial"/>
                <w:sz w:val="20"/>
                <w:szCs w:val="20"/>
              </w:rPr>
            </w:pPr>
            <w:r w:rsidRPr="0090430F">
              <w:rPr>
                <w:rFonts w:ascii="Arial" w:hAnsi="Arial" w:cs="Arial"/>
                <w:sz w:val="20"/>
                <w:szCs w:val="20"/>
              </w:rPr>
              <w:t>Operations and Maintenance Plan (State Hosting option only)</w:t>
            </w:r>
          </w:p>
        </w:tc>
        <w:tc>
          <w:tcPr>
            <w:tcW w:w="4410" w:type="dxa"/>
            <w:tcBorders>
              <w:top w:val="single" w:sz="4" w:space="0" w:color="auto"/>
              <w:left w:val="single" w:sz="4" w:space="0" w:color="auto"/>
              <w:bottom w:val="single" w:sz="4" w:space="0" w:color="auto"/>
              <w:right w:val="single" w:sz="4" w:space="0" w:color="auto"/>
            </w:tcBorders>
          </w:tcPr>
          <w:p w14:paraId="484E961D" w14:textId="77777777" w:rsidR="0035715C" w:rsidRPr="0090430F" w:rsidRDefault="0035715C">
            <w:pPr>
              <w:ind w:left="67"/>
              <w:rPr>
                <w:rFonts w:ascii="Arial" w:hAnsi="Arial" w:cs="Arial"/>
                <w:sz w:val="20"/>
                <w:szCs w:val="20"/>
              </w:rPr>
            </w:pPr>
            <w:r w:rsidRPr="0090430F">
              <w:rPr>
                <w:rFonts w:ascii="Arial" w:hAnsi="Arial" w:cs="Arial"/>
                <w:sz w:val="20"/>
                <w:szCs w:val="20"/>
              </w:rPr>
              <w:t>State-Hosted or State-Supported Solution: Contributor</w:t>
            </w:r>
          </w:p>
        </w:tc>
      </w:tr>
      <w:tr w:rsidR="0035715C" w:rsidRPr="0090430F" w14:paraId="3D4F1AAE"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34D3068B"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1EAEDEE3" w14:textId="77777777" w:rsidR="0035715C" w:rsidRPr="0090430F" w:rsidRDefault="0035715C">
            <w:pPr>
              <w:rPr>
                <w:rFonts w:ascii="Arial" w:hAnsi="Arial" w:cs="Arial"/>
                <w:sz w:val="20"/>
                <w:szCs w:val="20"/>
              </w:rPr>
            </w:pPr>
            <w:r w:rsidRPr="0090430F">
              <w:rPr>
                <w:rFonts w:ascii="Arial" w:eastAsia="Arial" w:hAnsi="Arial" w:cs="Arial"/>
                <w:sz w:val="20"/>
                <w:szCs w:val="20"/>
              </w:rPr>
              <w:t>Release/Deployment Readiness Checklist</w:t>
            </w:r>
          </w:p>
        </w:tc>
        <w:tc>
          <w:tcPr>
            <w:tcW w:w="4410" w:type="dxa"/>
            <w:tcBorders>
              <w:top w:val="single" w:sz="4" w:space="0" w:color="auto"/>
              <w:left w:val="single" w:sz="4" w:space="0" w:color="auto"/>
              <w:bottom w:val="single" w:sz="4" w:space="0" w:color="auto"/>
              <w:right w:val="single" w:sz="4" w:space="0" w:color="auto"/>
            </w:tcBorders>
          </w:tcPr>
          <w:p w14:paraId="35A95C85" w14:textId="77777777" w:rsidR="0035715C" w:rsidRPr="0090430F" w:rsidRDefault="0035715C">
            <w:pPr>
              <w:ind w:left="67"/>
              <w:rPr>
                <w:rFonts w:ascii="Arial" w:hAnsi="Arial" w:cs="Arial"/>
                <w:sz w:val="20"/>
                <w:szCs w:val="20"/>
              </w:rPr>
            </w:pPr>
            <w:r w:rsidRPr="0090430F">
              <w:rPr>
                <w:rFonts w:ascii="Arial" w:hAnsi="Arial" w:cs="Arial"/>
                <w:sz w:val="20"/>
                <w:szCs w:val="20"/>
              </w:rPr>
              <w:t>Contributor</w:t>
            </w:r>
          </w:p>
        </w:tc>
      </w:tr>
      <w:tr w:rsidR="0035715C" w:rsidRPr="0090430F" w14:paraId="175BF1E6"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1EBF602D"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2ED96575" w14:textId="77777777" w:rsidR="0035715C" w:rsidRPr="0090430F" w:rsidRDefault="0035715C">
            <w:pPr>
              <w:rPr>
                <w:rFonts w:ascii="Arial" w:eastAsia="Arial" w:hAnsi="Arial" w:cs="Arial"/>
                <w:sz w:val="20"/>
                <w:szCs w:val="20"/>
              </w:rPr>
            </w:pPr>
            <w:r w:rsidRPr="0090430F">
              <w:rPr>
                <w:rFonts w:ascii="Arial" w:eastAsia="Arial" w:hAnsi="Arial" w:cs="Arial"/>
                <w:sz w:val="20"/>
                <w:szCs w:val="20"/>
              </w:rPr>
              <w:t>Pilot Release Results</w:t>
            </w:r>
          </w:p>
        </w:tc>
        <w:tc>
          <w:tcPr>
            <w:tcW w:w="4410" w:type="dxa"/>
            <w:tcBorders>
              <w:top w:val="single" w:sz="4" w:space="0" w:color="auto"/>
              <w:left w:val="single" w:sz="4" w:space="0" w:color="auto"/>
              <w:bottom w:val="single" w:sz="4" w:space="0" w:color="auto"/>
              <w:right w:val="single" w:sz="4" w:space="0" w:color="auto"/>
            </w:tcBorders>
          </w:tcPr>
          <w:p w14:paraId="6515FB70"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6F631E51" w14:textId="77777777" w:rsidTr="002D1F9C">
        <w:trPr>
          <w:cantSplit/>
          <w:trHeight w:val="759"/>
          <w:jc w:val="center"/>
        </w:trPr>
        <w:tc>
          <w:tcPr>
            <w:tcW w:w="450" w:type="dxa"/>
            <w:tcBorders>
              <w:top w:val="single" w:sz="4" w:space="0" w:color="auto"/>
              <w:left w:val="single" w:sz="4" w:space="0" w:color="auto"/>
              <w:bottom w:val="single" w:sz="4" w:space="0" w:color="auto"/>
              <w:right w:val="single" w:sz="4" w:space="0" w:color="auto"/>
            </w:tcBorders>
          </w:tcPr>
          <w:p w14:paraId="3D5BC1D9"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04286BA4" w14:textId="6FE95556" w:rsidR="0035715C" w:rsidRPr="0090430F" w:rsidRDefault="0035715C">
            <w:pPr>
              <w:rPr>
                <w:rFonts w:ascii="Arial" w:eastAsia="Arial" w:hAnsi="Arial" w:cs="Arial"/>
                <w:sz w:val="20"/>
                <w:szCs w:val="20"/>
              </w:rPr>
            </w:pPr>
            <w:r w:rsidRPr="0090430F">
              <w:rPr>
                <w:rFonts w:ascii="Arial" w:hAnsi="Arial" w:cs="Arial"/>
                <w:sz w:val="20"/>
                <w:szCs w:val="20"/>
              </w:rPr>
              <w:t>Onsite/Remote Assistance during Release/Deployment Readiness (State-Hosted Solutions</w:t>
            </w:r>
            <w:r w:rsidR="008B68E2" w:rsidRPr="0090430F">
              <w:rPr>
                <w:rFonts w:ascii="Arial" w:hAnsi="Arial" w:cs="Arial"/>
                <w:sz w:val="20"/>
                <w:szCs w:val="20"/>
              </w:rPr>
              <w:t>)</w:t>
            </w:r>
            <w:r w:rsidRPr="0090430F">
              <w:rPr>
                <w:rFonts w:ascii="Arial" w:hAnsi="Arial" w:cs="Arial"/>
                <w:sz w:val="20"/>
                <w:szCs w:val="20"/>
              </w:rPr>
              <w:t xml:space="preserve"> </w:t>
            </w:r>
          </w:p>
        </w:tc>
        <w:tc>
          <w:tcPr>
            <w:tcW w:w="4410" w:type="dxa"/>
            <w:tcBorders>
              <w:top w:val="single" w:sz="4" w:space="0" w:color="auto"/>
              <w:left w:val="single" w:sz="4" w:space="0" w:color="auto"/>
              <w:bottom w:val="single" w:sz="4" w:space="0" w:color="auto"/>
              <w:right w:val="single" w:sz="4" w:space="0" w:color="auto"/>
            </w:tcBorders>
          </w:tcPr>
          <w:p w14:paraId="1DB622D6"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41D30EC5" w14:textId="77777777" w:rsidTr="002D1F9C">
        <w:trPr>
          <w:cantSplit/>
          <w:trHeight w:val="759"/>
          <w:jc w:val="center"/>
        </w:trPr>
        <w:tc>
          <w:tcPr>
            <w:tcW w:w="450" w:type="dxa"/>
            <w:tcBorders>
              <w:top w:val="single" w:sz="4" w:space="0" w:color="auto"/>
              <w:left w:val="single" w:sz="4" w:space="0" w:color="auto"/>
              <w:bottom w:val="single" w:sz="4" w:space="0" w:color="auto"/>
              <w:right w:val="single" w:sz="4" w:space="0" w:color="auto"/>
            </w:tcBorders>
          </w:tcPr>
          <w:p w14:paraId="488EFA91"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302F714E" w14:textId="77777777" w:rsidR="0035715C" w:rsidRPr="0090430F" w:rsidRDefault="0035715C">
            <w:pPr>
              <w:rPr>
                <w:rFonts w:ascii="Arial" w:hAnsi="Arial" w:cs="Arial"/>
                <w:sz w:val="20"/>
                <w:szCs w:val="20"/>
              </w:rPr>
            </w:pPr>
            <w:r w:rsidRPr="0090430F">
              <w:rPr>
                <w:rFonts w:ascii="Arial" w:hAnsi="Arial" w:cs="Arial"/>
                <w:sz w:val="20"/>
                <w:szCs w:val="20"/>
              </w:rPr>
              <w:t>Vendor Operations and Maintenance Staffing Plan (submit draft plan with proposal)</w:t>
            </w:r>
          </w:p>
        </w:tc>
        <w:tc>
          <w:tcPr>
            <w:tcW w:w="4410" w:type="dxa"/>
            <w:tcBorders>
              <w:top w:val="single" w:sz="4" w:space="0" w:color="auto"/>
              <w:left w:val="single" w:sz="4" w:space="0" w:color="auto"/>
              <w:bottom w:val="single" w:sz="4" w:space="0" w:color="auto"/>
              <w:right w:val="single" w:sz="4" w:space="0" w:color="auto"/>
            </w:tcBorders>
          </w:tcPr>
          <w:p w14:paraId="271A9501"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11FF6162"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58EA7960"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363F419A" w14:textId="77777777" w:rsidR="0035715C" w:rsidRPr="0090430F" w:rsidRDefault="0035715C">
            <w:pPr>
              <w:rPr>
                <w:rFonts w:ascii="Arial" w:hAnsi="Arial" w:cs="Arial"/>
                <w:sz w:val="20"/>
                <w:szCs w:val="20"/>
              </w:rPr>
            </w:pPr>
            <w:r w:rsidRPr="0090430F">
              <w:rPr>
                <w:rFonts w:ascii="Arial" w:hAnsi="Arial" w:cs="Arial"/>
                <w:sz w:val="20"/>
                <w:szCs w:val="20"/>
              </w:rPr>
              <w:t>Deployment Validation Test Results Report</w:t>
            </w:r>
          </w:p>
        </w:tc>
        <w:tc>
          <w:tcPr>
            <w:tcW w:w="4410" w:type="dxa"/>
            <w:tcBorders>
              <w:top w:val="single" w:sz="4" w:space="0" w:color="auto"/>
              <w:left w:val="single" w:sz="4" w:space="0" w:color="auto"/>
              <w:bottom w:val="single" w:sz="4" w:space="0" w:color="auto"/>
              <w:right w:val="single" w:sz="4" w:space="0" w:color="auto"/>
            </w:tcBorders>
          </w:tcPr>
          <w:p w14:paraId="33C46FBC"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65A5B3DC"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0D47972A"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0E7EE055" w14:textId="77777777" w:rsidR="0035715C" w:rsidRPr="0090430F" w:rsidRDefault="0035715C">
            <w:pPr>
              <w:rPr>
                <w:rFonts w:ascii="Arial" w:hAnsi="Arial" w:cs="Arial"/>
                <w:sz w:val="20"/>
                <w:szCs w:val="20"/>
              </w:rPr>
            </w:pPr>
            <w:r w:rsidRPr="0090430F">
              <w:rPr>
                <w:rFonts w:ascii="Arial" w:hAnsi="Arial" w:cs="Arial"/>
                <w:sz w:val="20"/>
                <w:szCs w:val="20"/>
              </w:rPr>
              <w:t>Deployment UAT Results Report</w:t>
            </w:r>
          </w:p>
        </w:tc>
        <w:tc>
          <w:tcPr>
            <w:tcW w:w="4410" w:type="dxa"/>
            <w:tcBorders>
              <w:top w:val="single" w:sz="4" w:space="0" w:color="auto"/>
              <w:left w:val="single" w:sz="4" w:space="0" w:color="auto"/>
              <w:bottom w:val="single" w:sz="4" w:space="0" w:color="auto"/>
              <w:right w:val="single" w:sz="4" w:space="0" w:color="auto"/>
            </w:tcBorders>
          </w:tcPr>
          <w:p w14:paraId="3470C797" w14:textId="77777777" w:rsidR="0035715C" w:rsidRPr="0090430F" w:rsidRDefault="0035715C">
            <w:pPr>
              <w:ind w:left="67"/>
              <w:rPr>
                <w:rFonts w:ascii="Arial" w:hAnsi="Arial" w:cs="Arial"/>
                <w:sz w:val="20"/>
                <w:szCs w:val="20"/>
              </w:rPr>
            </w:pPr>
            <w:r w:rsidRPr="0090430F">
              <w:rPr>
                <w:rFonts w:ascii="Arial" w:hAnsi="Arial" w:cs="Arial"/>
                <w:sz w:val="20"/>
                <w:szCs w:val="20"/>
              </w:rPr>
              <w:t>Contributor</w:t>
            </w:r>
          </w:p>
        </w:tc>
      </w:tr>
      <w:tr w:rsidR="0035715C" w:rsidRPr="0090430F" w14:paraId="64ED1958"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20F1EE1E"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7C48BDA7" w14:textId="77777777" w:rsidR="0035715C" w:rsidRPr="0090430F" w:rsidRDefault="0035715C">
            <w:pPr>
              <w:rPr>
                <w:rFonts w:ascii="Arial" w:eastAsia="Arial" w:hAnsi="Arial" w:cs="Arial"/>
                <w:sz w:val="20"/>
                <w:szCs w:val="20"/>
              </w:rPr>
            </w:pPr>
            <w:r w:rsidRPr="0090430F">
              <w:rPr>
                <w:rFonts w:ascii="Arial" w:hAnsi="Arial" w:cs="Arial"/>
                <w:sz w:val="20"/>
                <w:szCs w:val="20"/>
              </w:rPr>
              <w:t>Vendor Support during the Stabilization Period</w:t>
            </w:r>
          </w:p>
        </w:tc>
        <w:tc>
          <w:tcPr>
            <w:tcW w:w="4410" w:type="dxa"/>
            <w:tcBorders>
              <w:top w:val="single" w:sz="4" w:space="0" w:color="auto"/>
              <w:left w:val="single" w:sz="4" w:space="0" w:color="auto"/>
              <w:bottom w:val="single" w:sz="4" w:space="0" w:color="auto"/>
              <w:right w:val="single" w:sz="4" w:space="0" w:color="auto"/>
            </w:tcBorders>
          </w:tcPr>
          <w:p w14:paraId="0DA097D2"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69E33418"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76F23ECD"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466025A6" w14:textId="77777777" w:rsidR="0035715C" w:rsidRPr="0090430F" w:rsidRDefault="0035715C">
            <w:pPr>
              <w:rPr>
                <w:rFonts w:ascii="Arial" w:eastAsia="Arial" w:hAnsi="Arial" w:cs="Arial"/>
                <w:sz w:val="20"/>
                <w:szCs w:val="20"/>
              </w:rPr>
            </w:pPr>
            <w:r w:rsidRPr="0090430F">
              <w:rPr>
                <w:rFonts w:ascii="Arial" w:hAnsi="Arial" w:cs="Arial"/>
                <w:sz w:val="20"/>
                <w:szCs w:val="20"/>
              </w:rPr>
              <w:t>Lessons Learned</w:t>
            </w:r>
          </w:p>
        </w:tc>
        <w:tc>
          <w:tcPr>
            <w:tcW w:w="4410" w:type="dxa"/>
            <w:tcBorders>
              <w:top w:val="single" w:sz="4" w:space="0" w:color="auto"/>
              <w:left w:val="single" w:sz="4" w:space="0" w:color="auto"/>
              <w:bottom w:val="single" w:sz="4" w:space="0" w:color="auto"/>
              <w:right w:val="single" w:sz="4" w:space="0" w:color="auto"/>
            </w:tcBorders>
          </w:tcPr>
          <w:p w14:paraId="71912FC9" w14:textId="77777777" w:rsidR="0035715C" w:rsidRPr="0090430F" w:rsidRDefault="0035715C">
            <w:pPr>
              <w:ind w:left="67"/>
              <w:rPr>
                <w:rFonts w:ascii="Arial" w:hAnsi="Arial" w:cs="Arial"/>
                <w:sz w:val="20"/>
                <w:szCs w:val="20"/>
              </w:rPr>
            </w:pPr>
            <w:r w:rsidRPr="0090430F">
              <w:rPr>
                <w:rFonts w:ascii="Arial" w:hAnsi="Arial" w:cs="Arial"/>
                <w:sz w:val="20"/>
                <w:szCs w:val="20"/>
              </w:rPr>
              <w:t>Contributor</w:t>
            </w:r>
          </w:p>
        </w:tc>
      </w:tr>
      <w:tr w:rsidR="0035715C" w:rsidRPr="0090430F" w14:paraId="5D5A4675"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4C526325"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0FB267E6" w14:textId="77777777" w:rsidR="0035715C" w:rsidRPr="0090430F" w:rsidRDefault="0035715C">
            <w:pPr>
              <w:rPr>
                <w:rFonts w:ascii="Arial" w:hAnsi="Arial" w:cs="Arial"/>
                <w:sz w:val="20"/>
                <w:szCs w:val="20"/>
              </w:rPr>
            </w:pPr>
            <w:r w:rsidRPr="0090430F">
              <w:rPr>
                <w:rFonts w:ascii="Arial" w:hAnsi="Arial" w:cs="Arial"/>
                <w:sz w:val="20"/>
                <w:szCs w:val="20"/>
              </w:rPr>
              <w:t>Project Status Reports (includes Sprint Reports)</w:t>
            </w:r>
          </w:p>
        </w:tc>
        <w:tc>
          <w:tcPr>
            <w:tcW w:w="4410" w:type="dxa"/>
            <w:tcBorders>
              <w:top w:val="single" w:sz="4" w:space="0" w:color="auto"/>
              <w:left w:val="single" w:sz="4" w:space="0" w:color="auto"/>
              <w:bottom w:val="single" w:sz="4" w:space="0" w:color="auto"/>
              <w:right w:val="single" w:sz="4" w:space="0" w:color="auto"/>
            </w:tcBorders>
          </w:tcPr>
          <w:p w14:paraId="4A4893C8"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184D5007" w14:textId="77777777" w:rsidTr="002D1F9C">
        <w:trPr>
          <w:cantSplit/>
          <w:trHeight w:val="506"/>
          <w:jc w:val="center"/>
        </w:trPr>
        <w:tc>
          <w:tcPr>
            <w:tcW w:w="450" w:type="dxa"/>
            <w:tcBorders>
              <w:top w:val="single" w:sz="4" w:space="0" w:color="auto"/>
              <w:left w:val="single" w:sz="4" w:space="0" w:color="auto"/>
              <w:bottom w:val="single" w:sz="4" w:space="0" w:color="auto"/>
              <w:right w:val="single" w:sz="4" w:space="0" w:color="auto"/>
            </w:tcBorders>
          </w:tcPr>
          <w:p w14:paraId="29167E2D"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5EF350D9" w14:textId="77777777" w:rsidR="0035715C" w:rsidRPr="0090430F" w:rsidRDefault="0035715C">
            <w:pPr>
              <w:rPr>
                <w:rFonts w:ascii="Arial" w:hAnsi="Arial" w:cs="Arial"/>
                <w:sz w:val="20"/>
                <w:szCs w:val="20"/>
              </w:rPr>
            </w:pPr>
            <w:r w:rsidRPr="0090430F">
              <w:rPr>
                <w:rFonts w:ascii="Arial" w:hAnsi="Arial" w:cs="Arial"/>
                <w:sz w:val="20"/>
                <w:szCs w:val="20"/>
              </w:rPr>
              <w:t>Operations and Maintenance Status Reports</w:t>
            </w:r>
          </w:p>
        </w:tc>
        <w:tc>
          <w:tcPr>
            <w:tcW w:w="4410" w:type="dxa"/>
            <w:tcBorders>
              <w:top w:val="single" w:sz="4" w:space="0" w:color="auto"/>
              <w:left w:val="single" w:sz="4" w:space="0" w:color="auto"/>
              <w:bottom w:val="single" w:sz="4" w:space="0" w:color="auto"/>
              <w:right w:val="single" w:sz="4" w:space="0" w:color="auto"/>
            </w:tcBorders>
          </w:tcPr>
          <w:p w14:paraId="37718021"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r w:rsidR="0035715C" w:rsidRPr="0090430F" w14:paraId="48A09F71" w14:textId="77777777" w:rsidTr="002D1F9C">
        <w:trPr>
          <w:cantSplit/>
          <w:trHeight w:val="253"/>
          <w:jc w:val="center"/>
        </w:trPr>
        <w:tc>
          <w:tcPr>
            <w:tcW w:w="450" w:type="dxa"/>
            <w:tcBorders>
              <w:top w:val="single" w:sz="4" w:space="0" w:color="auto"/>
              <w:left w:val="single" w:sz="4" w:space="0" w:color="auto"/>
              <w:bottom w:val="single" w:sz="4" w:space="0" w:color="auto"/>
              <w:right w:val="single" w:sz="4" w:space="0" w:color="auto"/>
            </w:tcBorders>
          </w:tcPr>
          <w:p w14:paraId="6903CE71" w14:textId="77777777" w:rsidR="0035715C" w:rsidRPr="0090430F" w:rsidRDefault="0035715C" w:rsidP="00523361">
            <w:pPr>
              <w:pStyle w:val="ListParagraph"/>
              <w:numPr>
                <w:ilvl w:val="0"/>
                <w:numId w:val="72"/>
              </w:numPr>
              <w:spacing w:after="160" w:line="259" w:lineRule="auto"/>
              <w:ind w:left="0" w:right="-13" w:hanging="84"/>
              <w:contextualSpacing/>
              <w:rPr>
                <w:rFonts w:ascii="Arial" w:hAnsi="Arial" w:cs="Arial"/>
                <w:sz w:val="20"/>
                <w:szCs w:val="20"/>
              </w:rPr>
            </w:pPr>
          </w:p>
        </w:tc>
        <w:tc>
          <w:tcPr>
            <w:tcW w:w="5130" w:type="dxa"/>
            <w:tcBorders>
              <w:top w:val="single" w:sz="4" w:space="0" w:color="auto"/>
              <w:left w:val="single" w:sz="4" w:space="0" w:color="auto"/>
              <w:bottom w:val="single" w:sz="4" w:space="0" w:color="auto"/>
              <w:right w:val="single" w:sz="4" w:space="0" w:color="auto"/>
            </w:tcBorders>
          </w:tcPr>
          <w:p w14:paraId="5213C434" w14:textId="77777777" w:rsidR="0035715C" w:rsidRPr="0090430F" w:rsidRDefault="0035715C">
            <w:pPr>
              <w:rPr>
                <w:rFonts w:ascii="Arial" w:hAnsi="Arial" w:cs="Arial"/>
                <w:sz w:val="20"/>
                <w:szCs w:val="20"/>
              </w:rPr>
            </w:pPr>
            <w:r w:rsidRPr="0090430F">
              <w:rPr>
                <w:rFonts w:ascii="Arial" w:hAnsi="Arial" w:cs="Arial"/>
                <w:sz w:val="20"/>
                <w:szCs w:val="20"/>
              </w:rPr>
              <w:t>Operations and Maintenance Transition Plan</w:t>
            </w:r>
          </w:p>
        </w:tc>
        <w:tc>
          <w:tcPr>
            <w:tcW w:w="4410" w:type="dxa"/>
            <w:tcBorders>
              <w:top w:val="single" w:sz="4" w:space="0" w:color="auto"/>
              <w:left w:val="single" w:sz="4" w:space="0" w:color="auto"/>
              <w:bottom w:val="single" w:sz="4" w:space="0" w:color="auto"/>
              <w:right w:val="single" w:sz="4" w:space="0" w:color="auto"/>
            </w:tcBorders>
          </w:tcPr>
          <w:p w14:paraId="5B5AE218" w14:textId="77777777" w:rsidR="0035715C" w:rsidRPr="0090430F" w:rsidRDefault="0035715C">
            <w:pPr>
              <w:ind w:left="67"/>
              <w:rPr>
                <w:rFonts w:ascii="Arial" w:hAnsi="Arial" w:cs="Arial"/>
                <w:sz w:val="20"/>
                <w:szCs w:val="20"/>
              </w:rPr>
            </w:pPr>
            <w:r w:rsidRPr="0090430F">
              <w:rPr>
                <w:rFonts w:ascii="Arial" w:hAnsi="Arial" w:cs="Arial"/>
                <w:sz w:val="20"/>
                <w:szCs w:val="20"/>
              </w:rPr>
              <w:t>Owner</w:t>
            </w:r>
          </w:p>
        </w:tc>
      </w:tr>
    </w:tbl>
    <w:p w14:paraId="48FAC7FA" w14:textId="77777777" w:rsidR="00284FC1" w:rsidRDefault="00284FC1" w:rsidP="00505D7C">
      <w:pPr>
        <w:rPr>
          <w:rFonts w:ascii="Arial" w:hAnsi="Arial" w:cs="Arial"/>
        </w:rPr>
      </w:pPr>
    </w:p>
    <w:p w14:paraId="34C7A3D9" w14:textId="77777777" w:rsidR="0090430F" w:rsidRDefault="0090430F" w:rsidP="00284FC1">
      <w:pPr>
        <w:jc w:val="center"/>
        <w:rPr>
          <w:rFonts w:ascii="Arial" w:hAnsi="Arial" w:cs="Arial"/>
          <w:b/>
          <w:bCs/>
          <w:u w:val="single"/>
        </w:rPr>
      </w:pPr>
    </w:p>
    <w:p w14:paraId="258F5179" w14:textId="77777777" w:rsidR="0090430F" w:rsidRDefault="0090430F" w:rsidP="00284FC1">
      <w:pPr>
        <w:jc w:val="center"/>
        <w:rPr>
          <w:rFonts w:ascii="Arial" w:hAnsi="Arial" w:cs="Arial"/>
          <w:b/>
          <w:bCs/>
          <w:u w:val="single"/>
        </w:rPr>
      </w:pPr>
    </w:p>
    <w:p w14:paraId="3A799B9A" w14:textId="69E58795" w:rsidR="00682157" w:rsidRPr="0090430F" w:rsidRDefault="00284FC1" w:rsidP="00284FC1">
      <w:pPr>
        <w:jc w:val="center"/>
        <w:rPr>
          <w:rFonts w:ascii="Arial" w:hAnsi="Arial" w:cs="Arial"/>
          <w:b/>
          <w:bCs/>
          <w:u w:val="single"/>
        </w:rPr>
      </w:pPr>
      <w:r w:rsidRPr="0090430F">
        <w:rPr>
          <w:rFonts w:ascii="Arial" w:hAnsi="Arial" w:cs="Arial"/>
          <w:b/>
          <w:bCs/>
          <w:u w:val="single"/>
        </w:rPr>
        <w:lastRenderedPageBreak/>
        <w:t>Project Deliverables</w:t>
      </w:r>
    </w:p>
    <w:p w14:paraId="13C5F693" w14:textId="77777777" w:rsidR="003C1E53" w:rsidRPr="0090430F" w:rsidRDefault="003C1E53" w:rsidP="002D1F9C">
      <w:pPr>
        <w:jc w:val="center"/>
        <w:rPr>
          <w:rFonts w:ascii="Arial" w:hAnsi="Arial" w:cs="Arial"/>
          <w:sz w:val="20"/>
          <w:szCs w:val="20"/>
        </w:rPr>
      </w:pPr>
    </w:p>
    <w:tbl>
      <w:tblPr>
        <w:tblStyle w:val="TableGrid"/>
        <w:tblpPr w:leftFromText="180" w:rightFromText="180" w:vertAnchor="text" w:tblpXSpec="right" w:tblpY="1"/>
        <w:tblOverlap w:val="never"/>
        <w:tblW w:w="11065" w:type="dxa"/>
        <w:tblLayout w:type="fixed"/>
        <w:tblLook w:val="04A0" w:firstRow="1" w:lastRow="0" w:firstColumn="1" w:lastColumn="0" w:noHBand="0" w:noVBand="1"/>
      </w:tblPr>
      <w:tblGrid>
        <w:gridCol w:w="625"/>
        <w:gridCol w:w="3145"/>
        <w:gridCol w:w="7295"/>
      </w:tblGrid>
      <w:tr w:rsidR="00724EF0" w:rsidRPr="0090430F" w14:paraId="1365DCF8" w14:textId="77777777">
        <w:trPr>
          <w:tblHeader/>
        </w:trPr>
        <w:tc>
          <w:tcPr>
            <w:tcW w:w="6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11E709"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t>#</w:t>
            </w:r>
          </w:p>
        </w:tc>
        <w:tc>
          <w:tcPr>
            <w:tcW w:w="3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D8FD23"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t>Deliverable and Delivery Provisions</w:t>
            </w:r>
          </w:p>
        </w:tc>
        <w:tc>
          <w:tcPr>
            <w:tcW w:w="72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7422BF" w14:textId="77777777" w:rsidR="00724EF0" w:rsidRPr="0090430F" w:rsidRDefault="00724EF0">
            <w:pPr>
              <w:jc w:val="center"/>
              <w:rPr>
                <w:rFonts w:ascii="Arial" w:hAnsi="Arial" w:cs="Arial"/>
                <w:sz w:val="20"/>
                <w:szCs w:val="20"/>
              </w:rPr>
            </w:pPr>
            <w:r w:rsidRPr="0090430F">
              <w:rPr>
                <w:rFonts w:ascii="Arial" w:hAnsi="Arial" w:cs="Arial"/>
                <w:b/>
                <w:bCs/>
                <w:sz w:val="20"/>
                <w:szCs w:val="20"/>
              </w:rPr>
              <w:t>Deliverable Purpose and Quality Specifications</w:t>
            </w:r>
          </w:p>
        </w:tc>
      </w:tr>
      <w:tr w:rsidR="00724EF0" w:rsidRPr="0090430F" w14:paraId="1F735403" w14:textId="77777777">
        <w:tc>
          <w:tcPr>
            <w:tcW w:w="625" w:type="dxa"/>
            <w:tcBorders>
              <w:top w:val="single" w:sz="4" w:space="0" w:color="auto"/>
              <w:left w:val="single" w:sz="4" w:space="0" w:color="auto"/>
              <w:bottom w:val="single" w:sz="4" w:space="0" w:color="auto"/>
              <w:right w:val="single" w:sz="4" w:space="0" w:color="auto"/>
            </w:tcBorders>
          </w:tcPr>
          <w:p w14:paraId="45DAD8EE"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t>1</w:t>
            </w:r>
          </w:p>
        </w:tc>
        <w:tc>
          <w:tcPr>
            <w:tcW w:w="3145" w:type="dxa"/>
            <w:tcBorders>
              <w:top w:val="single" w:sz="4" w:space="0" w:color="auto"/>
              <w:left w:val="single" w:sz="4" w:space="0" w:color="auto"/>
              <w:bottom w:val="single" w:sz="4" w:space="0" w:color="auto"/>
              <w:right w:val="single" w:sz="4" w:space="0" w:color="auto"/>
            </w:tcBorders>
          </w:tcPr>
          <w:p w14:paraId="77C0FD32" w14:textId="77777777" w:rsidR="00724EF0" w:rsidRPr="0090430F" w:rsidRDefault="00724EF0">
            <w:pPr>
              <w:rPr>
                <w:rFonts w:ascii="Arial" w:hAnsi="Arial" w:cs="Arial"/>
                <w:b/>
                <w:bCs/>
                <w:sz w:val="20"/>
                <w:szCs w:val="20"/>
              </w:rPr>
            </w:pPr>
            <w:r w:rsidRPr="0090430F">
              <w:rPr>
                <w:rFonts w:ascii="Arial" w:hAnsi="Arial" w:cs="Arial"/>
                <w:b/>
                <w:bCs/>
                <w:sz w:val="20"/>
                <w:szCs w:val="20"/>
              </w:rPr>
              <w:t>Kick-Off Meeting</w:t>
            </w:r>
          </w:p>
          <w:p w14:paraId="41BE6618" w14:textId="77777777" w:rsidR="00724EF0" w:rsidRPr="0090430F" w:rsidRDefault="00724EF0">
            <w:pPr>
              <w:rPr>
                <w:rFonts w:ascii="Arial" w:hAnsi="Arial" w:cs="Arial"/>
                <w:sz w:val="20"/>
                <w:szCs w:val="20"/>
              </w:rPr>
            </w:pPr>
          </w:p>
          <w:p w14:paraId="405F752B" w14:textId="77777777" w:rsidR="00724EF0" w:rsidRPr="0090430F" w:rsidRDefault="00724EF0">
            <w:pPr>
              <w:rPr>
                <w:rFonts w:ascii="Arial" w:hAnsi="Arial" w:cs="Arial"/>
                <w:b/>
                <w:sz w:val="20"/>
                <w:szCs w:val="20"/>
              </w:rPr>
            </w:pPr>
            <w:r w:rsidRPr="0090430F">
              <w:rPr>
                <w:rFonts w:ascii="Arial" w:hAnsi="Arial" w:cs="Arial"/>
                <w:b/>
                <w:sz w:val="20"/>
                <w:szCs w:val="20"/>
              </w:rPr>
              <w:t>Delivery Provision:</w:t>
            </w:r>
            <w:r w:rsidRPr="0090430F">
              <w:rPr>
                <w:rFonts w:ascii="Arial" w:hAnsi="Arial" w:cs="Arial"/>
                <w:sz w:val="20"/>
                <w:szCs w:val="20"/>
              </w:rPr>
              <w:t xml:space="preserve"> Within ten (10) State Business Days of the Contract Award.</w:t>
            </w:r>
          </w:p>
        </w:tc>
        <w:tc>
          <w:tcPr>
            <w:tcW w:w="7295" w:type="dxa"/>
            <w:tcBorders>
              <w:top w:val="single" w:sz="4" w:space="0" w:color="auto"/>
              <w:left w:val="single" w:sz="4" w:space="0" w:color="auto"/>
              <w:bottom w:val="single" w:sz="4" w:space="0" w:color="auto"/>
              <w:right w:val="single" w:sz="4" w:space="0" w:color="auto"/>
            </w:tcBorders>
          </w:tcPr>
          <w:p w14:paraId="291ED348" w14:textId="77777777" w:rsidR="00724EF0" w:rsidRPr="0090430F" w:rsidRDefault="00724EF0">
            <w:pPr>
              <w:rPr>
                <w:rFonts w:ascii="Arial" w:hAnsi="Arial" w:cs="Arial"/>
                <w:sz w:val="20"/>
                <w:szCs w:val="20"/>
              </w:rPr>
            </w:pPr>
            <w:r w:rsidRPr="0090430F">
              <w:rPr>
                <w:rFonts w:ascii="Arial" w:hAnsi="Arial" w:cs="Arial"/>
                <w:b/>
                <w:bCs/>
                <w:sz w:val="20"/>
                <w:szCs w:val="20"/>
              </w:rPr>
              <w:t>Purpose/Description:</w:t>
            </w:r>
            <w:r w:rsidRPr="0090430F">
              <w:rPr>
                <w:rFonts w:ascii="Arial" w:hAnsi="Arial" w:cs="Arial"/>
                <w:sz w:val="20"/>
                <w:szCs w:val="20"/>
              </w:rPr>
              <w:t xml:space="preserve"> The </w:t>
            </w:r>
            <w:r w:rsidRPr="0090430F">
              <w:rPr>
                <w:rFonts w:ascii="Arial" w:hAnsi="Arial" w:cs="Arial"/>
                <w:b/>
                <w:bCs/>
                <w:sz w:val="20"/>
                <w:szCs w:val="20"/>
              </w:rPr>
              <w:t>Kick-Off Meeting</w:t>
            </w:r>
            <w:r w:rsidRPr="0090430F">
              <w:rPr>
                <w:rFonts w:ascii="Arial" w:hAnsi="Arial" w:cs="Arial"/>
                <w:sz w:val="20"/>
                <w:szCs w:val="20"/>
              </w:rPr>
              <w:t xml:space="preserve"> will be held to announce to all team members, clients, and key Stakeholders that Vendor engagement on the project has begun and to make sure everyone has a common understanding of the project and their roles. The State Project Manager will facilitate this meeting and will work with Vendor to set the meeting agenda. </w:t>
            </w:r>
          </w:p>
          <w:p w14:paraId="1E9C30C6" w14:textId="77777777" w:rsidR="00724EF0" w:rsidRPr="0090430F" w:rsidRDefault="00724EF0">
            <w:pPr>
              <w:rPr>
                <w:rFonts w:ascii="Arial" w:hAnsi="Arial" w:cs="Arial"/>
                <w:sz w:val="20"/>
                <w:szCs w:val="20"/>
                <w:lang w:val="en"/>
              </w:rPr>
            </w:pPr>
          </w:p>
          <w:p w14:paraId="6907D792" w14:textId="77777777" w:rsidR="00724EF0" w:rsidRPr="0090430F" w:rsidRDefault="00724EF0">
            <w:pPr>
              <w:rPr>
                <w:rFonts w:ascii="Arial" w:hAnsi="Arial" w:cs="Arial"/>
                <w:b/>
                <w:sz w:val="20"/>
                <w:szCs w:val="20"/>
                <w:lang w:val="en"/>
              </w:rPr>
            </w:pPr>
            <w:r w:rsidRPr="0090430F">
              <w:rPr>
                <w:rFonts w:ascii="Arial" w:hAnsi="Arial" w:cs="Arial"/>
                <w:b/>
                <w:bCs/>
                <w:sz w:val="20"/>
                <w:szCs w:val="20"/>
                <w:lang w:val="en"/>
              </w:rPr>
              <w:t xml:space="preserve">Quality Specifications: </w:t>
            </w:r>
            <w:r w:rsidRPr="0090430F">
              <w:rPr>
                <w:rFonts w:ascii="Arial" w:hAnsi="Arial" w:cs="Arial"/>
                <w:sz w:val="20"/>
                <w:szCs w:val="20"/>
                <w:lang w:val="en"/>
              </w:rPr>
              <w:t>The State and Vendor PMs will work together to define agenda of the meeting and presentations to be delivered. The agenda and presentations should include:</w:t>
            </w:r>
          </w:p>
          <w:p w14:paraId="6CE5EC5B" w14:textId="77777777" w:rsidR="00724EF0" w:rsidRPr="0090430F" w:rsidRDefault="00724EF0" w:rsidP="00523361">
            <w:pPr>
              <w:numPr>
                <w:ilvl w:val="0"/>
                <w:numId w:val="129"/>
              </w:numPr>
              <w:spacing w:after="120"/>
              <w:rPr>
                <w:rFonts w:ascii="Arial" w:hAnsi="Arial" w:cs="Arial"/>
                <w:sz w:val="20"/>
                <w:szCs w:val="20"/>
              </w:rPr>
            </w:pPr>
            <w:r w:rsidRPr="0090430F">
              <w:rPr>
                <w:rFonts w:ascii="Arial" w:hAnsi="Arial" w:cs="Arial"/>
                <w:sz w:val="20"/>
                <w:szCs w:val="20"/>
              </w:rPr>
              <w:t xml:space="preserve">Project Execution Contract Phase scope, approach, and </w:t>
            </w:r>
            <w:proofErr w:type="gramStart"/>
            <w:r w:rsidRPr="0090430F">
              <w:rPr>
                <w:rFonts w:ascii="Arial" w:hAnsi="Arial" w:cs="Arial"/>
                <w:sz w:val="20"/>
                <w:szCs w:val="20"/>
              </w:rPr>
              <w:t>timeline;</w:t>
            </w:r>
            <w:proofErr w:type="gramEnd"/>
          </w:p>
          <w:p w14:paraId="4BA9439D" w14:textId="77777777" w:rsidR="00724EF0" w:rsidRPr="0090430F" w:rsidRDefault="00724EF0" w:rsidP="00523361">
            <w:pPr>
              <w:numPr>
                <w:ilvl w:val="0"/>
                <w:numId w:val="129"/>
              </w:numPr>
              <w:spacing w:after="120"/>
              <w:rPr>
                <w:rFonts w:ascii="Arial" w:hAnsi="Arial" w:cs="Arial"/>
                <w:sz w:val="20"/>
                <w:szCs w:val="20"/>
              </w:rPr>
            </w:pPr>
            <w:r w:rsidRPr="0090430F">
              <w:rPr>
                <w:rFonts w:ascii="Arial" w:hAnsi="Arial" w:cs="Arial"/>
                <w:sz w:val="20"/>
                <w:szCs w:val="20"/>
              </w:rPr>
              <w:t xml:space="preserve">Introduction of management and technical Vendor resources assigned to the Project Execution Contract </w:t>
            </w:r>
            <w:proofErr w:type="gramStart"/>
            <w:r w:rsidRPr="0090430F">
              <w:rPr>
                <w:rFonts w:ascii="Arial" w:hAnsi="Arial" w:cs="Arial"/>
                <w:sz w:val="20"/>
                <w:szCs w:val="20"/>
              </w:rPr>
              <w:t>Phase;</w:t>
            </w:r>
            <w:proofErr w:type="gramEnd"/>
          </w:p>
          <w:p w14:paraId="3793AEE2" w14:textId="77777777" w:rsidR="00724EF0" w:rsidRPr="0090430F" w:rsidRDefault="00724EF0" w:rsidP="00523361">
            <w:pPr>
              <w:numPr>
                <w:ilvl w:val="0"/>
                <w:numId w:val="129"/>
              </w:numPr>
              <w:spacing w:after="120"/>
              <w:rPr>
                <w:rFonts w:ascii="Arial" w:hAnsi="Arial" w:cs="Arial"/>
                <w:sz w:val="20"/>
                <w:szCs w:val="20"/>
              </w:rPr>
            </w:pPr>
            <w:r w:rsidRPr="0090430F">
              <w:rPr>
                <w:rFonts w:ascii="Arial" w:hAnsi="Arial" w:cs="Arial"/>
                <w:sz w:val="20"/>
                <w:szCs w:val="20"/>
              </w:rPr>
              <w:t xml:space="preserve">Review of Vendor, NCDHHS, and State Project Management Methodology to be used for the Project Execution Contract </w:t>
            </w:r>
            <w:proofErr w:type="gramStart"/>
            <w:r w:rsidRPr="0090430F">
              <w:rPr>
                <w:rFonts w:ascii="Arial" w:hAnsi="Arial" w:cs="Arial"/>
                <w:sz w:val="20"/>
                <w:szCs w:val="20"/>
              </w:rPr>
              <w:t>Phase;</w:t>
            </w:r>
            <w:proofErr w:type="gramEnd"/>
            <w:r w:rsidRPr="0090430F">
              <w:rPr>
                <w:rFonts w:ascii="Arial" w:hAnsi="Arial" w:cs="Arial"/>
                <w:sz w:val="20"/>
                <w:szCs w:val="20"/>
              </w:rPr>
              <w:t xml:space="preserve"> </w:t>
            </w:r>
          </w:p>
          <w:p w14:paraId="37A8ED91" w14:textId="77777777" w:rsidR="00724EF0" w:rsidRPr="0090430F" w:rsidRDefault="00724EF0" w:rsidP="00523361">
            <w:pPr>
              <w:numPr>
                <w:ilvl w:val="0"/>
                <w:numId w:val="129"/>
              </w:numPr>
              <w:spacing w:after="120"/>
              <w:rPr>
                <w:rFonts w:ascii="Arial" w:hAnsi="Arial" w:cs="Arial"/>
                <w:sz w:val="20"/>
                <w:szCs w:val="20"/>
              </w:rPr>
            </w:pPr>
            <w:r w:rsidRPr="0090430F">
              <w:rPr>
                <w:rFonts w:ascii="Arial" w:hAnsi="Arial" w:cs="Arial"/>
                <w:sz w:val="20"/>
                <w:szCs w:val="20"/>
              </w:rPr>
              <w:t xml:space="preserve">Status reporting mechanisms and </w:t>
            </w:r>
            <w:proofErr w:type="gramStart"/>
            <w:r w:rsidRPr="0090430F">
              <w:rPr>
                <w:rFonts w:ascii="Arial" w:hAnsi="Arial" w:cs="Arial"/>
                <w:sz w:val="20"/>
                <w:szCs w:val="20"/>
              </w:rPr>
              <w:t>timeframes;</w:t>
            </w:r>
            <w:proofErr w:type="gramEnd"/>
          </w:p>
          <w:p w14:paraId="66AEA8DE" w14:textId="77777777" w:rsidR="00724EF0" w:rsidRPr="0090430F" w:rsidRDefault="00724EF0" w:rsidP="00523361">
            <w:pPr>
              <w:numPr>
                <w:ilvl w:val="0"/>
                <w:numId w:val="129"/>
              </w:numPr>
              <w:spacing w:after="120"/>
              <w:rPr>
                <w:rFonts w:ascii="Arial" w:hAnsi="Arial" w:cs="Arial"/>
                <w:sz w:val="20"/>
                <w:szCs w:val="20"/>
              </w:rPr>
            </w:pPr>
            <w:r w:rsidRPr="0090430F">
              <w:rPr>
                <w:rFonts w:ascii="Arial" w:hAnsi="Arial" w:cs="Arial"/>
                <w:sz w:val="20"/>
                <w:szCs w:val="20"/>
              </w:rPr>
              <w:t xml:space="preserve">Deliverable review </w:t>
            </w:r>
            <w:proofErr w:type="gramStart"/>
            <w:r w:rsidRPr="0090430F">
              <w:rPr>
                <w:rFonts w:ascii="Arial" w:hAnsi="Arial" w:cs="Arial"/>
                <w:sz w:val="20"/>
                <w:szCs w:val="20"/>
              </w:rPr>
              <w:t>process;</w:t>
            </w:r>
            <w:proofErr w:type="gramEnd"/>
          </w:p>
          <w:p w14:paraId="55913AA4" w14:textId="77777777" w:rsidR="00724EF0" w:rsidRPr="0090430F" w:rsidRDefault="00724EF0" w:rsidP="00523361">
            <w:pPr>
              <w:numPr>
                <w:ilvl w:val="0"/>
                <w:numId w:val="129"/>
              </w:numPr>
              <w:spacing w:after="120"/>
              <w:rPr>
                <w:rFonts w:ascii="Arial" w:hAnsi="Arial" w:cs="Arial"/>
                <w:sz w:val="20"/>
                <w:szCs w:val="20"/>
              </w:rPr>
            </w:pPr>
            <w:r w:rsidRPr="0090430F">
              <w:rPr>
                <w:rFonts w:ascii="Arial" w:hAnsi="Arial" w:cs="Arial"/>
                <w:sz w:val="20"/>
                <w:szCs w:val="20"/>
              </w:rPr>
              <w:t xml:space="preserve">Lines of communication and reporting </w:t>
            </w:r>
            <w:proofErr w:type="gramStart"/>
            <w:r w:rsidRPr="0090430F">
              <w:rPr>
                <w:rFonts w:ascii="Arial" w:hAnsi="Arial" w:cs="Arial"/>
                <w:sz w:val="20"/>
                <w:szCs w:val="20"/>
              </w:rPr>
              <w:t>relationships;</w:t>
            </w:r>
            <w:proofErr w:type="gramEnd"/>
          </w:p>
          <w:p w14:paraId="3F83984B" w14:textId="77777777" w:rsidR="00724EF0" w:rsidRPr="0090430F" w:rsidRDefault="00724EF0" w:rsidP="00523361">
            <w:pPr>
              <w:numPr>
                <w:ilvl w:val="0"/>
                <w:numId w:val="129"/>
              </w:numPr>
              <w:spacing w:after="120"/>
              <w:rPr>
                <w:rFonts w:ascii="Arial" w:hAnsi="Arial" w:cs="Arial"/>
                <w:sz w:val="20"/>
                <w:szCs w:val="20"/>
              </w:rPr>
            </w:pPr>
            <w:r w:rsidRPr="0090430F">
              <w:rPr>
                <w:rFonts w:ascii="Arial" w:hAnsi="Arial" w:cs="Arial"/>
                <w:sz w:val="20"/>
                <w:szCs w:val="20"/>
              </w:rPr>
              <w:t xml:space="preserve">Identify schedule for upcoming meetings related to the Vendor’s Deliverables required by key dates after Contract </w:t>
            </w:r>
            <w:proofErr w:type="gramStart"/>
            <w:r w:rsidRPr="0090430F">
              <w:rPr>
                <w:rFonts w:ascii="Arial" w:hAnsi="Arial" w:cs="Arial"/>
                <w:sz w:val="20"/>
                <w:szCs w:val="20"/>
              </w:rPr>
              <w:t>award;</w:t>
            </w:r>
            <w:proofErr w:type="gramEnd"/>
            <w:r w:rsidRPr="0090430F">
              <w:rPr>
                <w:rFonts w:ascii="Arial" w:hAnsi="Arial" w:cs="Arial"/>
                <w:sz w:val="20"/>
                <w:szCs w:val="20"/>
              </w:rPr>
              <w:t xml:space="preserve"> </w:t>
            </w:r>
          </w:p>
          <w:p w14:paraId="3676529C" w14:textId="77777777" w:rsidR="00724EF0" w:rsidRPr="0090430F" w:rsidRDefault="00724EF0" w:rsidP="00523361">
            <w:pPr>
              <w:numPr>
                <w:ilvl w:val="0"/>
                <w:numId w:val="129"/>
              </w:numPr>
              <w:spacing w:after="120"/>
              <w:rPr>
                <w:rFonts w:ascii="Arial" w:hAnsi="Arial" w:cs="Arial"/>
                <w:sz w:val="20"/>
                <w:szCs w:val="20"/>
              </w:rPr>
            </w:pPr>
            <w:r w:rsidRPr="0090430F">
              <w:rPr>
                <w:rFonts w:ascii="Arial" w:hAnsi="Arial" w:cs="Arial"/>
                <w:sz w:val="20"/>
                <w:szCs w:val="20"/>
              </w:rPr>
              <w:t xml:space="preserve">Identify high-risk or problem areas; and </w:t>
            </w:r>
          </w:p>
          <w:p w14:paraId="744BEA95" w14:textId="77777777" w:rsidR="00724EF0" w:rsidRPr="0090430F" w:rsidRDefault="00724EF0" w:rsidP="00523361">
            <w:pPr>
              <w:numPr>
                <w:ilvl w:val="0"/>
                <w:numId w:val="129"/>
              </w:numPr>
              <w:spacing w:after="120"/>
              <w:rPr>
                <w:rFonts w:ascii="Arial" w:hAnsi="Arial" w:cs="Arial"/>
                <w:sz w:val="20"/>
                <w:szCs w:val="20"/>
              </w:rPr>
            </w:pPr>
            <w:r w:rsidRPr="0090430F">
              <w:rPr>
                <w:rFonts w:ascii="Arial" w:hAnsi="Arial" w:cs="Arial"/>
                <w:sz w:val="20"/>
                <w:szCs w:val="20"/>
                <w:lang w:val="en"/>
              </w:rPr>
              <w:t>Project assumptions and the impact of each.</w:t>
            </w:r>
          </w:p>
        </w:tc>
      </w:tr>
      <w:tr w:rsidR="00724EF0" w:rsidRPr="0090430F" w14:paraId="22E141C3" w14:textId="77777777">
        <w:tc>
          <w:tcPr>
            <w:tcW w:w="625" w:type="dxa"/>
            <w:tcBorders>
              <w:top w:val="single" w:sz="4" w:space="0" w:color="auto"/>
              <w:left w:val="single" w:sz="4" w:space="0" w:color="auto"/>
              <w:bottom w:val="single" w:sz="4" w:space="0" w:color="auto"/>
              <w:right w:val="single" w:sz="4" w:space="0" w:color="auto"/>
            </w:tcBorders>
          </w:tcPr>
          <w:p w14:paraId="266AB090"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t>2</w:t>
            </w:r>
          </w:p>
        </w:tc>
        <w:tc>
          <w:tcPr>
            <w:tcW w:w="3145" w:type="dxa"/>
            <w:tcBorders>
              <w:top w:val="single" w:sz="4" w:space="0" w:color="auto"/>
              <w:left w:val="single" w:sz="4" w:space="0" w:color="auto"/>
              <w:bottom w:val="single" w:sz="4" w:space="0" w:color="auto"/>
              <w:right w:val="single" w:sz="4" w:space="0" w:color="auto"/>
            </w:tcBorders>
          </w:tcPr>
          <w:p w14:paraId="66044400" w14:textId="77777777" w:rsidR="00724EF0" w:rsidRPr="0090430F" w:rsidRDefault="00724EF0">
            <w:pPr>
              <w:rPr>
                <w:rFonts w:ascii="Arial" w:hAnsi="Arial" w:cs="Arial"/>
                <w:b/>
                <w:bCs/>
                <w:sz w:val="20"/>
                <w:szCs w:val="20"/>
              </w:rPr>
            </w:pPr>
            <w:r w:rsidRPr="0090430F">
              <w:rPr>
                <w:rFonts w:ascii="Arial" w:hAnsi="Arial" w:cs="Arial"/>
                <w:b/>
                <w:bCs/>
                <w:sz w:val="20"/>
                <w:szCs w:val="20"/>
              </w:rPr>
              <w:t>Project Kick-Off Meeting Report</w:t>
            </w:r>
          </w:p>
          <w:p w14:paraId="4CB19CF9" w14:textId="77777777" w:rsidR="00724EF0" w:rsidRPr="0090430F" w:rsidRDefault="00724EF0">
            <w:pPr>
              <w:rPr>
                <w:rFonts w:ascii="Arial" w:hAnsi="Arial" w:cs="Arial"/>
                <w:sz w:val="20"/>
                <w:szCs w:val="20"/>
              </w:rPr>
            </w:pPr>
          </w:p>
          <w:p w14:paraId="54DFE8A7" w14:textId="77777777" w:rsidR="00724EF0" w:rsidRPr="0090430F" w:rsidRDefault="00724EF0">
            <w:pPr>
              <w:rPr>
                <w:rFonts w:ascii="Arial" w:hAnsi="Arial" w:cs="Arial"/>
                <w:b/>
                <w:sz w:val="20"/>
                <w:szCs w:val="20"/>
              </w:rPr>
            </w:pPr>
            <w:r w:rsidRPr="0090430F">
              <w:rPr>
                <w:rFonts w:ascii="Arial" w:hAnsi="Arial" w:cs="Arial"/>
                <w:b/>
                <w:sz w:val="20"/>
                <w:szCs w:val="20"/>
              </w:rPr>
              <w:t>Delivery Provision:</w:t>
            </w:r>
            <w:r w:rsidRPr="0090430F">
              <w:rPr>
                <w:rFonts w:ascii="Arial" w:hAnsi="Arial" w:cs="Arial"/>
                <w:sz w:val="20"/>
                <w:szCs w:val="20"/>
              </w:rPr>
              <w:t xml:space="preserve"> Within</w:t>
            </w:r>
            <w:r w:rsidRPr="0090430F">
              <w:rPr>
                <w:rFonts w:ascii="Arial" w:hAnsi="Arial" w:cs="Arial"/>
                <w:color w:val="0000FF"/>
                <w:sz w:val="20"/>
                <w:szCs w:val="20"/>
              </w:rPr>
              <w:t xml:space="preserve"> </w:t>
            </w:r>
            <w:r w:rsidRPr="0090430F">
              <w:rPr>
                <w:rFonts w:ascii="Arial" w:hAnsi="Arial" w:cs="Arial"/>
                <w:sz w:val="20"/>
                <w:szCs w:val="20"/>
              </w:rPr>
              <w:t>three (3) State Business Days of the Project Kick-Off Meeting.</w:t>
            </w:r>
          </w:p>
        </w:tc>
        <w:tc>
          <w:tcPr>
            <w:tcW w:w="7295" w:type="dxa"/>
            <w:tcBorders>
              <w:top w:val="single" w:sz="4" w:space="0" w:color="auto"/>
              <w:left w:val="single" w:sz="4" w:space="0" w:color="auto"/>
              <w:bottom w:val="single" w:sz="4" w:space="0" w:color="auto"/>
              <w:right w:val="single" w:sz="4" w:space="0" w:color="auto"/>
            </w:tcBorders>
          </w:tcPr>
          <w:p w14:paraId="2CED3399" w14:textId="77777777" w:rsidR="00724EF0" w:rsidRPr="0090430F" w:rsidRDefault="00724EF0">
            <w:pPr>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Project Kick-Off Meeting Report</w:t>
            </w:r>
            <w:r w:rsidRPr="0090430F">
              <w:rPr>
                <w:rFonts w:ascii="Arial" w:hAnsi="Arial" w:cs="Arial"/>
                <w:sz w:val="20"/>
                <w:szCs w:val="20"/>
              </w:rPr>
              <w:t xml:space="preserve"> </w:t>
            </w:r>
            <w:r w:rsidRPr="0090430F">
              <w:rPr>
                <w:rFonts w:ascii="Arial" w:eastAsia="Arial" w:hAnsi="Arial" w:cs="Arial"/>
                <w:sz w:val="20"/>
                <w:szCs w:val="20"/>
              </w:rPr>
              <w:t>summarizes the Vendor’s understanding of the State and NCDHHS Methodology and Project management process expectations, Deliverables, Project Execution Contract Phase details and all understandings and action items resulting from the Meeting.</w:t>
            </w:r>
          </w:p>
        </w:tc>
      </w:tr>
      <w:tr w:rsidR="00724EF0" w:rsidRPr="0090430F" w14:paraId="03E51903" w14:textId="77777777">
        <w:tc>
          <w:tcPr>
            <w:tcW w:w="625" w:type="dxa"/>
            <w:tcBorders>
              <w:top w:val="single" w:sz="4" w:space="0" w:color="auto"/>
              <w:left w:val="single" w:sz="4" w:space="0" w:color="auto"/>
              <w:bottom w:val="single" w:sz="4" w:space="0" w:color="auto"/>
              <w:right w:val="single" w:sz="4" w:space="0" w:color="auto"/>
            </w:tcBorders>
          </w:tcPr>
          <w:p w14:paraId="36A48CC3"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t>3</w:t>
            </w:r>
          </w:p>
        </w:tc>
        <w:tc>
          <w:tcPr>
            <w:tcW w:w="3145" w:type="dxa"/>
            <w:tcBorders>
              <w:top w:val="single" w:sz="4" w:space="0" w:color="auto"/>
              <w:left w:val="single" w:sz="4" w:space="0" w:color="auto"/>
              <w:bottom w:val="single" w:sz="4" w:space="0" w:color="auto"/>
              <w:right w:val="single" w:sz="4" w:space="0" w:color="auto"/>
            </w:tcBorders>
          </w:tcPr>
          <w:p w14:paraId="61B8F426" w14:textId="77777777" w:rsidR="00724EF0" w:rsidRPr="0090430F" w:rsidRDefault="00724EF0">
            <w:pPr>
              <w:rPr>
                <w:rFonts w:ascii="Arial" w:hAnsi="Arial" w:cs="Arial"/>
                <w:b/>
                <w:bCs/>
                <w:sz w:val="20"/>
                <w:szCs w:val="20"/>
              </w:rPr>
            </w:pPr>
            <w:r w:rsidRPr="0090430F">
              <w:rPr>
                <w:rFonts w:ascii="Arial" w:hAnsi="Arial" w:cs="Arial"/>
                <w:b/>
                <w:bCs/>
                <w:sz w:val="20"/>
                <w:szCs w:val="20"/>
              </w:rPr>
              <w:t>Executed Escrow Agreement and Escrowed Solution Source Code (COTS product proposals)</w:t>
            </w:r>
          </w:p>
          <w:p w14:paraId="0F7B3172" w14:textId="77777777" w:rsidR="00724EF0" w:rsidRPr="0090430F" w:rsidRDefault="00724EF0">
            <w:pPr>
              <w:rPr>
                <w:rFonts w:ascii="Arial" w:hAnsi="Arial" w:cs="Arial"/>
                <w:sz w:val="20"/>
                <w:szCs w:val="20"/>
              </w:rPr>
            </w:pPr>
          </w:p>
          <w:p w14:paraId="04249B83" w14:textId="77777777" w:rsidR="00724EF0" w:rsidRPr="0090430F" w:rsidRDefault="00724EF0">
            <w:pPr>
              <w:rPr>
                <w:rFonts w:ascii="Arial" w:hAnsi="Arial" w:cs="Arial"/>
                <w:sz w:val="20"/>
                <w:szCs w:val="20"/>
              </w:rPr>
            </w:pPr>
            <w:r w:rsidRPr="0090430F">
              <w:rPr>
                <w:rFonts w:ascii="Arial" w:hAnsi="Arial" w:cs="Arial"/>
                <w:b/>
                <w:sz w:val="20"/>
                <w:szCs w:val="20"/>
              </w:rPr>
              <w:t>Delivery Provision:</w:t>
            </w:r>
            <w:r w:rsidRPr="0090430F">
              <w:rPr>
                <w:rFonts w:ascii="Arial" w:hAnsi="Arial" w:cs="Arial"/>
                <w:sz w:val="20"/>
                <w:szCs w:val="20"/>
              </w:rPr>
              <w:t xml:space="preserve"> Within thirty (30) State Business Days of the Effective Date of the Contract. The final Escrow Agreement will be executed ten (10) days after Agency approval, and the Base Product(s) escrowed. Escrow Updates: Contract duration.</w:t>
            </w:r>
          </w:p>
          <w:p w14:paraId="0B6EB3CE" w14:textId="77777777" w:rsidR="00724EF0" w:rsidRPr="0090430F" w:rsidRDefault="00724EF0">
            <w:pPr>
              <w:rPr>
                <w:rFonts w:ascii="Arial" w:hAnsi="Arial" w:cs="Arial"/>
                <w:b/>
                <w:bCs/>
                <w:sz w:val="20"/>
                <w:szCs w:val="20"/>
              </w:rPr>
            </w:pPr>
          </w:p>
        </w:tc>
        <w:tc>
          <w:tcPr>
            <w:tcW w:w="7295" w:type="dxa"/>
            <w:tcBorders>
              <w:top w:val="single" w:sz="4" w:space="0" w:color="auto"/>
              <w:left w:val="single" w:sz="4" w:space="0" w:color="auto"/>
              <w:bottom w:val="single" w:sz="4" w:space="0" w:color="auto"/>
              <w:right w:val="single" w:sz="4" w:space="0" w:color="auto"/>
            </w:tcBorders>
          </w:tcPr>
          <w:p w14:paraId="30F496B1" w14:textId="77777777" w:rsidR="00724EF0" w:rsidRPr="0090430F" w:rsidRDefault="00724EF0">
            <w:pPr>
              <w:tabs>
                <w:tab w:val="left" w:pos="7389"/>
              </w:tabs>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Escrow Agreement</w:t>
            </w:r>
            <w:r w:rsidRPr="0090430F">
              <w:rPr>
                <w:rFonts w:ascii="Arial" w:hAnsi="Arial" w:cs="Arial"/>
                <w:sz w:val="20"/>
                <w:szCs w:val="20"/>
              </w:rPr>
              <w:t xml:space="preserve"> is a contractual agreement between the Agency, Vendor and a third-party Escrow Agent that has data storage hardware physically located within the State of North Carolina. The </w:t>
            </w:r>
            <w:r w:rsidRPr="0090430F">
              <w:rPr>
                <w:rFonts w:ascii="Arial" w:hAnsi="Arial" w:cs="Arial"/>
                <w:b/>
                <w:sz w:val="20"/>
                <w:szCs w:val="20"/>
              </w:rPr>
              <w:t>Escrow Agreement</w:t>
            </w:r>
            <w:r w:rsidRPr="0090430F">
              <w:rPr>
                <w:rFonts w:ascii="Arial" w:hAnsi="Arial" w:cs="Arial"/>
                <w:sz w:val="20"/>
                <w:szCs w:val="20"/>
              </w:rPr>
              <w:t xml:space="preserve"> will specify the delivery schedule an ongoing management of Vendor’s delivered Base Product in escrow. The Vendor will then Escrow the Base Product(s</w:t>
            </w:r>
            <w:proofErr w:type="gramStart"/>
            <w:r w:rsidRPr="0090430F">
              <w:rPr>
                <w:rFonts w:ascii="Arial" w:hAnsi="Arial" w:cs="Arial"/>
                <w:sz w:val="20"/>
                <w:szCs w:val="20"/>
              </w:rPr>
              <w:t>), and</w:t>
            </w:r>
            <w:proofErr w:type="gramEnd"/>
            <w:r w:rsidRPr="0090430F">
              <w:rPr>
                <w:rFonts w:ascii="Arial" w:hAnsi="Arial" w:cs="Arial"/>
                <w:sz w:val="20"/>
                <w:szCs w:val="20"/>
              </w:rPr>
              <w:t xml:space="preserve"> certify the escrowed Solution Changes made to create the Solution (i.e., Solution Source Code). </w:t>
            </w:r>
          </w:p>
          <w:p w14:paraId="3245C843" w14:textId="77777777" w:rsidR="00724EF0" w:rsidRPr="0090430F" w:rsidRDefault="00724EF0">
            <w:pPr>
              <w:tabs>
                <w:tab w:val="left" w:pos="7389"/>
              </w:tabs>
              <w:rPr>
                <w:rFonts w:ascii="Arial" w:hAnsi="Arial" w:cs="Arial"/>
                <w:sz w:val="20"/>
                <w:szCs w:val="20"/>
              </w:rPr>
            </w:pPr>
          </w:p>
          <w:p w14:paraId="3A208284" w14:textId="77777777" w:rsidR="00724EF0" w:rsidRPr="0090430F" w:rsidRDefault="00724EF0">
            <w:pPr>
              <w:tabs>
                <w:tab w:val="left" w:pos="7389"/>
              </w:tabs>
              <w:rPr>
                <w:rFonts w:ascii="Arial" w:hAnsi="Arial" w:cs="Arial"/>
                <w:b/>
                <w:bCs/>
                <w:sz w:val="20"/>
                <w:szCs w:val="20"/>
              </w:rPr>
            </w:pPr>
            <w:r w:rsidRPr="0090430F">
              <w:rPr>
                <w:rFonts w:ascii="Arial" w:hAnsi="Arial" w:cs="Arial"/>
                <w:b/>
                <w:bCs/>
                <w:sz w:val="20"/>
                <w:szCs w:val="20"/>
                <w:lang w:val="en"/>
              </w:rPr>
              <w:t>Quality Specifications</w:t>
            </w:r>
            <w:r w:rsidRPr="0090430F">
              <w:rPr>
                <w:rFonts w:ascii="Arial" w:hAnsi="Arial" w:cs="Arial"/>
                <w:b/>
                <w:bCs/>
                <w:sz w:val="20"/>
                <w:szCs w:val="20"/>
              </w:rPr>
              <w:t>:</w:t>
            </w:r>
          </w:p>
          <w:p w14:paraId="0C3BC312" w14:textId="77777777" w:rsidR="00724EF0" w:rsidRPr="0090430F" w:rsidRDefault="00724EF0" w:rsidP="00523361">
            <w:pPr>
              <w:pStyle w:val="ListParagraph"/>
              <w:numPr>
                <w:ilvl w:val="0"/>
                <w:numId w:val="194"/>
              </w:numPr>
              <w:tabs>
                <w:tab w:val="left" w:pos="7389"/>
              </w:tabs>
              <w:spacing w:after="120"/>
              <w:rPr>
                <w:rFonts w:ascii="Arial" w:hAnsi="Arial" w:cs="Arial"/>
                <w:sz w:val="20"/>
                <w:szCs w:val="20"/>
              </w:rPr>
            </w:pPr>
            <w:r w:rsidRPr="0090430F">
              <w:rPr>
                <w:rFonts w:ascii="Arial" w:hAnsi="Arial" w:cs="Arial"/>
                <w:sz w:val="20"/>
                <w:szCs w:val="20"/>
              </w:rPr>
              <w:t xml:space="preserve">Subject and scope of the </w:t>
            </w:r>
            <w:proofErr w:type="gramStart"/>
            <w:r w:rsidRPr="0090430F">
              <w:rPr>
                <w:rFonts w:ascii="Arial" w:hAnsi="Arial" w:cs="Arial"/>
                <w:sz w:val="20"/>
                <w:szCs w:val="20"/>
              </w:rPr>
              <w:t>escrow;</w:t>
            </w:r>
            <w:proofErr w:type="gramEnd"/>
          </w:p>
          <w:p w14:paraId="6BB73718" w14:textId="77777777" w:rsidR="00724EF0" w:rsidRPr="0090430F" w:rsidRDefault="00724EF0" w:rsidP="00523361">
            <w:pPr>
              <w:pStyle w:val="ListParagraph"/>
              <w:numPr>
                <w:ilvl w:val="0"/>
                <w:numId w:val="194"/>
              </w:numPr>
              <w:tabs>
                <w:tab w:val="left" w:pos="7389"/>
              </w:tabs>
              <w:spacing w:after="120"/>
              <w:rPr>
                <w:rFonts w:ascii="Arial" w:hAnsi="Arial" w:cs="Arial"/>
                <w:sz w:val="20"/>
                <w:szCs w:val="20"/>
              </w:rPr>
            </w:pPr>
            <w:r w:rsidRPr="0090430F">
              <w:rPr>
                <w:rFonts w:ascii="Arial" w:hAnsi="Arial" w:cs="Arial"/>
                <w:sz w:val="20"/>
                <w:szCs w:val="20"/>
              </w:rPr>
              <w:t xml:space="preserve">Obligation of the licensor to put updated versions of the software in escrow at specific </w:t>
            </w:r>
            <w:proofErr w:type="gramStart"/>
            <w:r w:rsidRPr="0090430F">
              <w:rPr>
                <w:rFonts w:ascii="Arial" w:hAnsi="Arial" w:cs="Arial"/>
                <w:sz w:val="20"/>
                <w:szCs w:val="20"/>
              </w:rPr>
              <w:t>intervals;</w:t>
            </w:r>
            <w:proofErr w:type="gramEnd"/>
          </w:p>
          <w:p w14:paraId="6EC97E57" w14:textId="77777777" w:rsidR="00724EF0" w:rsidRPr="0090430F" w:rsidRDefault="00724EF0" w:rsidP="00523361">
            <w:pPr>
              <w:pStyle w:val="ListParagraph"/>
              <w:numPr>
                <w:ilvl w:val="0"/>
                <w:numId w:val="194"/>
              </w:numPr>
              <w:tabs>
                <w:tab w:val="left" w:pos="7389"/>
              </w:tabs>
              <w:spacing w:after="120"/>
              <w:rPr>
                <w:rFonts w:ascii="Arial" w:hAnsi="Arial" w:cs="Arial"/>
                <w:sz w:val="20"/>
                <w:szCs w:val="20"/>
              </w:rPr>
            </w:pPr>
            <w:r w:rsidRPr="0090430F">
              <w:rPr>
                <w:rFonts w:ascii="Arial" w:hAnsi="Arial" w:cs="Arial"/>
                <w:sz w:val="20"/>
                <w:szCs w:val="20"/>
              </w:rPr>
              <w:t xml:space="preserve">Conditions that must be met for the Escrow Agent to release the source code to the </w:t>
            </w:r>
            <w:proofErr w:type="gramStart"/>
            <w:r w:rsidRPr="0090430F">
              <w:rPr>
                <w:rFonts w:ascii="Arial" w:hAnsi="Arial" w:cs="Arial"/>
                <w:sz w:val="20"/>
                <w:szCs w:val="20"/>
              </w:rPr>
              <w:t>licensee;</w:t>
            </w:r>
            <w:proofErr w:type="gramEnd"/>
          </w:p>
          <w:p w14:paraId="4300BBBA" w14:textId="77777777" w:rsidR="00724EF0" w:rsidRPr="0090430F" w:rsidRDefault="00724EF0" w:rsidP="00523361">
            <w:pPr>
              <w:pStyle w:val="ListParagraph"/>
              <w:numPr>
                <w:ilvl w:val="0"/>
                <w:numId w:val="194"/>
              </w:numPr>
              <w:tabs>
                <w:tab w:val="left" w:pos="7389"/>
              </w:tabs>
              <w:spacing w:after="120"/>
              <w:rPr>
                <w:rFonts w:ascii="Arial" w:hAnsi="Arial" w:cs="Arial"/>
                <w:sz w:val="20"/>
                <w:szCs w:val="20"/>
              </w:rPr>
            </w:pPr>
            <w:r w:rsidRPr="0090430F">
              <w:rPr>
                <w:rFonts w:ascii="Arial" w:hAnsi="Arial" w:cs="Arial"/>
                <w:sz w:val="20"/>
                <w:szCs w:val="20"/>
              </w:rPr>
              <w:t xml:space="preserve">Rights obtained by the licensee with respect to the source code after the release of the </w:t>
            </w:r>
            <w:proofErr w:type="gramStart"/>
            <w:r w:rsidRPr="0090430F">
              <w:rPr>
                <w:rFonts w:ascii="Arial" w:hAnsi="Arial" w:cs="Arial"/>
                <w:sz w:val="20"/>
                <w:szCs w:val="20"/>
              </w:rPr>
              <w:t>software;</w:t>
            </w:r>
            <w:proofErr w:type="gramEnd"/>
          </w:p>
          <w:p w14:paraId="0E2EAC9C" w14:textId="77777777" w:rsidR="00724EF0" w:rsidRPr="0090430F" w:rsidRDefault="00724EF0" w:rsidP="00523361">
            <w:pPr>
              <w:pStyle w:val="ListParagraph"/>
              <w:numPr>
                <w:ilvl w:val="0"/>
                <w:numId w:val="194"/>
              </w:numPr>
              <w:tabs>
                <w:tab w:val="left" w:pos="7389"/>
              </w:tabs>
              <w:spacing w:after="120"/>
              <w:rPr>
                <w:rFonts w:ascii="Arial" w:hAnsi="Arial" w:cs="Arial"/>
                <w:sz w:val="20"/>
                <w:szCs w:val="20"/>
              </w:rPr>
            </w:pPr>
            <w:r w:rsidRPr="0090430F">
              <w:rPr>
                <w:rFonts w:ascii="Arial" w:hAnsi="Arial" w:cs="Arial"/>
                <w:sz w:val="20"/>
                <w:szCs w:val="20"/>
              </w:rPr>
              <w:t xml:space="preserve">Services provided by the Escrow Agent beyond </w:t>
            </w:r>
            <w:proofErr w:type="gramStart"/>
            <w:r w:rsidRPr="0090430F">
              <w:rPr>
                <w:rFonts w:ascii="Arial" w:hAnsi="Arial" w:cs="Arial"/>
                <w:sz w:val="20"/>
                <w:szCs w:val="20"/>
              </w:rPr>
              <w:t>a simple</w:t>
            </w:r>
            <w:proofErr w:type="gramEnd"/>
            <w:r w:rsidRPr="0090430F">
              <w:rPr>
                <w:rFonts w:ascii="Arial" w:hAnsi="Arial" w:cs="Arial"/>
                <w:sz w:val="20"/>
                <w:szCs w:val="20"/>
              </w:rPr>
              <w:t xml:space="preserve"> custody of the source </w:t>
            </w:r>
            <w:proofErr w:type="gramStart"/>
            <w:r w:rsidRPr="0090430F">
              <w:rPr>
                <w:rFonts w:ascii="Arial" w:hAnsi="Arial" w:cs="Arial"/>
                <w:sz w:val="20"/>
                <w:szCs w:val="20"/>
              </w:rPr>
              <w:t>code;</w:t>
            </w:r>
            <w:proofErr w:type="gramEnd"/>
          </w:p>
          <w:p w14:paraId="2FA08E93" w14:textId="77777777" w:rsidR="00724EF0" w:rsidRPr="0090430F" w:rsidRDefault="00724EF0" w:rsidP="00523361">
            <w:pPr>
              <w:pStyle w:val="ListParagraph"/>
              <w:numPr>
                <w:ilvl w:val="0"/>
                <w:numId w:val="194"/>
              </w:numPr>
              <w:tabs>
                <w:tab w:val="left" w:pos="7389"/>
              </w:tabs>
              <w:spacing w:after="120"/>
              <w:rPr>
                <w:rFonts w:ascii="Arial" w:hAnsi="Arial" w:cs="Arial"/>
                <w:sz w:val="20"/>
                <w:szCs w:val="20"/>
              </w:rPr>
            </w:pPr>
            <w:r w:rsidRPr="0090430F">
              <w:rPr>
                <w:rFonts w:ascii="Arial" w:hAnsi="Arial" w:cs="Arial"/>
                <w:sz w:val="20"/>
                <w:szCs w:val="20"/>
              </w:rPr>
              <w:lastRenderedPageBreak/>
              <w:t>Non-compete clauses in the license agreement as appropriate; and</w:t>
            </w:r>
          </w:p>
          <w:p w14:paraId="3D8A7631" w14:textId="77777777" w:rsidR="00724EF0" w:rsidRPr="0090430F" w:rsidRDefault="00724EF0" w:rsidP="00523361">
            <w:pPr>
              <w:pStyle w:val="ListParagraph"/>
              <w:numPr>
                <w:ilvl w:val="0"/>
                <w:numId w:val="194"/>
              </w:numPr>
              <w:rPr>
                <w:rFonts w:ascii="Arial" w:hAnsi="Arial" w:cs="Arial"/>
                <w:b/>
                <w:sz w:val="20"/>
                <w:szCs w:val="20"/>
              </w:rPr>
            </w:pPr>
            <w:r w:rsidRPr="0090430F">
              <w:rPr>
                <w:rFonts w:ascii="Arial" w:hAnsi="Arial" w:cs="Arial"/>
                <w:iCs/>
                <w:sz w:val="20"/>
                <w:szCs w:val="20"/>
                <w:lang w:val="en"/>
              </w:rPr>
              <w:t>Fees</w:t>
            </w:r>
            <w:r w:rsidRPr="0090430F">
              <w:rPr>
                <w:rFonts w:ascii="Arial" w:hAnsi="Arial" w:cs="Arial"/>
                <w:sz w:val="20"/>
                <w:szCs w:val="20"/>
                <w:lang w:val="en"/>
              </w:rPr>
              <w:t xml:space="preserve"> due to the Escrow Agent for its services.</w:t>
            </w:r>
          </w:p>
        </w:tc>
      </w:tr>
      <w:tr w:rsidR="00724EF0" w:rsidRPr="0090430F" w14:paraId="0E2FAFD8" w14:textId="77777777">
        <w:tc>
          <w:tcPr>
            <w:tcW w:w="625" w:type="dxa"/>
            <w:tcBorders>
              <w:top w:val="single" w:sz="4" w:space="0" w:color="auto"/>
              <w:left w:val="single" w:sz="4" w:space="0" w:color="auto"/>
              <w:bottom w:val="single" w:sz="4" w:space="0" w:color="auto"/>
              <w:right w:val="single" w:sz="4" w:space="0" w:color="auto"/>
            </w:tcBorders>
          </w:tcPr>
          <w:p w14:paraId="06FD2817"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4</w:t>
            </w:r>
          </w:p>
        </w:tc>
        <w:tc>
          <w:tcPr>
            <w:tcW w:w="3145" w:type="dxa"/>
            <w:tcBorders>
              <w:top w:val="single" w:sz="4" w:space="0" w:color="auto"/>
              <w:left w:val="single" w:sz="4" w:space="0" w:color="auto"/>
              <w:bottom w:val="single" w:sz="4" w:space="0" w:color="auto"/>
              <w:right w:val="single" w:sz="4" w:space="0" w:color="auto"/>
            </w:tcBorders>
          </w:tcPr>
          <w:p w14:paraId="38F79CF9" w14:textId="77777777" w:rsidR="00724EF0" w:rsidRPr="0090430F" w:rsidRDefault="00724EF0">
            <w:pPr>
              <w:rPr>
                <w:rFonts w:ascii="Arial" w:hAnsi="Arial" w:cs="Arial"/>
                <w:b/>
                <w:bCs/>
                <w:sz w:val="20"/>
                <w:szCs w:val="20"/>
              </w:rPr>
            </w:pPr>
            <w:r w:rsidRPr="0090430F">
              <w:rPr>
                <w:rFonts w:ascii="Arial" w:hAnsi="Arial" w:cs="Arial"/>
                <w:b/>
                <w:bCs/>
                <w:sz w:val="20"/>
                <w:szCs w:val="20"/>
              </w:rPr>
              <w:t>Vendor Project Schedule</w:t>
            </w:r>
          </w:p>
          <w:p w14:paraId="0E4DD327" w14:textId="77777777" w:rsidR="00724EF0" w:rsidRPr="0090430F" w:rsidRDefault="00724EF0">
            <w:pPr>
              <w:rPr>
                <w:rFonts w:ascii="Arial" w:hAnsi="Arial" w:cs="Arial"/>
                <w:sz w:val="20"/>
                <w:szCs w:val="20"/>
              </w:rPr>
            </w:pPr>
          </w:p>
          <w:p w14:paraId="5AAA38B6" w14:textId="77777777" w:rsidR="00724EF0" w:rsidRPr="0090430F" w:rsidRDefault="00724EF0">
            <w:pPr>
              <w:rPr>
                <w:rFonts w:ascii="Arial" w:hAnsi="Arial" w:cs="Arial"/>
                <w:b/>
                <w:sz w:val="20"/>
                <w:szCs w:val="20"/>
              </w:rPr>
            </w:pPr>
            <w:r w:rsidRPr="0090430F">
              <w:rPr>
                <w:rFonts w:ascii="Arial" w:hAnsi="Arial" w:cs="Arial"/>
                <w:b/>
                <w:sz w:val="20"/>
                <w:szCs w:val="20"/>
              </w:rPr>
              <w:t xml:space="preserve">Delivery Provision: </w:t>
            </w:r>
            <w:r w:rsidRPr="0090430F">
              <w:rPr>
                <w:rFonts w:ascii="Arial" w:hAnsi="Arial" w:cs="Arial"/>
                <w:sz w:val="20"/>
                <w:szCs w:val="20"/>
              </w:rPr>
              <w:t>Draft submitted as part of the Vendor Proposal and reviewed with Agency within fifteen (15) days of Contract award. Final schedule due within twenty (20) State Business Days of the Contract award. Schedule Baseline is due once the Agency accepts the final Vendor Project Schedule. Project Execution Contract Phase Duration, updated weekly two (2) days prior to next scheduled Project Status Meeting; and ad hoc as requested by the Agency.</w:t>
            </w:r>
          </w:p>
        </w:tc>
        <w:tc>
          <w:tcPr>
            <w:tcW w:w="7295" w:type="dxa"/>
            <w:tcBorders>
              <w:top w:val="single" w:sz="4" w:space="0" w:color="auto"/>
              <w:left w:val="single" w:sz="4" w:space="0" w:color="auto"/>
              <w:bottom w:val="single" w:sz="4" w:space="0" w:color="auto"/>
              <w:right w:val="single" w:sz="4" w:space="0" w:color="auto"/>
            </w:tcBorders>
          </w:tcPr>
          <w:p w14:paraId="4F4E8B23" w14:textId="77777777" w:rsidR="00724EF0" w:rsidRPr="0090430F" w:rsidRDefault="00724EF0">
            <w:pPr>
              <w:rPr>
                <w:rFonts w:ascii="Arial" w:hAnsi="Arial" w:cs="Arial"/>
                <w:sz w:val="20"/>
                <w:szCs w:val="20"/>
              </w:rPr>
            </w:pPr>
            <w:r w:rsidRPr="0090430F">
              <w:rPr>
                <w:rFonts w:ascii="Arial" w:hAnsi="Arial" w:cs="Arial"/>
                <w:b/>
                <w:sz w:val="20"/>
                <w:szCs w:val="20"/>
              </w:rPr>
              <w:t xml:space="preserve">Purpose/Description: </w:t>
            </w:r>
            <w:r w:rsidRPr="0090430F">
              <w:rPr>
                <w:rFonts w:ascii="Arial" w:hAnsi="Arial" w:cs="Arial"/>
                <w:sz w:val="20"/>
                <w:szCs w:val="20"/>
              </w:rPr>
              <w:t xml:space="preserve">The </w:t>
            </w:r>
            <w:r w:rsidRPr="0090430F">
              <w:rPr>
                <w:rFonts w:ascii="Arial" w:hAnsi="Arial" w:cs="Arial"/>
                <w:b/>
                <w:sz w:val="20"/>
                <w:szCs w:val="20"/>
              </w:rPr>
              <w:t>Vendor Project Schedule</w:t>
            </w:r>
            <w:r w:rsidRPr="0090430F">
              <w:rPr>
                <w:rFonts w:ascii="Arial" w:hAnsi="Arial" w:cs="Arial"/>
                <w:sz w:val="20"/>
                <w:szCs w:val="20"/>
              </w:rPr>
              <w:t xml:space="preserve"> defines all planning, development, testing, training, and deployment tasks necessary for the Vendor proposed project delivery method. This includes all associated interdependencies and task resource assignments to execute the project</w:t>
            </w:r>
            <w:r w:rsidRPr="0090430F">
              <w:rPr>
                <w:rFonts w:ascii="Arial" w:eastAsia="Arial" w:hAnsi="Arial" w:cs="Arial"/>
                <w:bCs/>
                <w:spacing w:val="-7"/>
                <w:sz w:val="20"/>
                <w:szCs w:val="20"/>
              </w:rPr>
              <w:t>.</w:t>
            </w:r>
          </w:p>
          <w:p w14:paraId="133CA292" w14:textId="77777777" w:rsidR="00724EF0" w:rsidRPr="0090430F" w:rsidRDefault="00724EF0">
            <w:pPr>
              <w:rPr>
                <w:rFonts w:ascii="Arial" w:hAnsi="Arial" w:cs="Arial"/>
                <w:sz w:val="20"/>
                <w:szCs w:val="20"/>
              </w:rPr>
            </w:pPr>
          </w:p>
          <w:p w14:paraId="18358140" w14:textId="77777777" w:rsidR="00724EF0" w:rsidRPr="0090430F" w:rsidRDefault="00724EF0">
            <w:pPr>
              <w:rPr>
                <w:rFonts w:ascii="Arial" w:hAnsi="Arial" w:cs="Arial"/>
                <w:sz w:val="20"/>
                <w:szCs w:val="20"/>
              </w:rPr>
            </w:pPr>
            <w:r w:rsidRPr="0090430F">
              <w:rPr>
                <w:rFonts w:ascii="Arial" w:hAnsi="Arial" w:cs="Arial"/>
                <w:b/>
                <w:bCs/>
                <w:sz w:val="20"/>
                <w:szCs w:val="20"/>
              </w:rPr>
              <w:t>Vendor</w:t>
            </w:r>
            <w:r w:rsidRPr="0090430F">
              <w:rPr>
                <w:rFonts w:ascii="Arial" w:hAnsi="Arial" w:cs="Arial"/>
                <w:sz w:val="20"/>
                <w:szCs w:val="20"/>
              </w:rPr>
              <w:t xml:space="preserve"> </w:t>
            </w:r>
            <w:r w:rsidRPr="0090430F">
              <w:rPr>
                <w:rFonts w:ascii="Arial" w:hAnsi="Arial" w:cs="Arial"/>
                <w:b/>
                <w:sz w:val="20"/>
                <w:szCs w:val="20"/>
              </w:rPr>
              <w:t>Project Schedule</w:t>
            </w:r>
            <w:r w:rsidRPr="0090430F">
              <w:rPr>
                <w:rFonts w:ascii="Arial" w:hAnsi="Arial" w:cs="Arial"/>
                <w:sz w:val="20"/>
                <w:szCs w:val="20"/>
              </w:rPr>
              <w:t xml:space="preserve"> will be developed with Microsoft Project™ or a compatible product subject to approval by the State.</w:t>
            </w:r>
          </w:p>
          <w:p w14:paraId="57AC2F4B" w14:textId="77777777" w:rsidR="00724EF0" w:rsidRPr="0090430F" w:rsidRDefault="00724EF0">
            <w:pPr>
              <w:rPr>
                <w:rFonts w:ascii="Arial" w:hAnsi="Arial" w:cs="Arial"/>
                <w:b/>
                <w:bCs/>
                <w:sz w:val="20"/>
                <w:szCs w:val="20"/>
              </w:rPr>
            </w:pPr>
          </w:p>
          <w:p w14:paraId="039F2F2F" w14:textId="77777777" w:rsidR="00724EF0" w:rsidRPr="0090430F" w:rsidRDefault="00724EF0">
            <w:pPr>
              <w:rPr>
                <w:rFonts w:ascii="Arial" w:hAnsi="Arial" w:cs="Arial"/>
                <w:b/>
                <w:bCs/>
                <w:sz w:val="20"/>
                <w:szCs w:val="20"/>
              </w:rPr>
            </w:pPr>
            <w:r w:rsidRPr="0090430F">
              <w:rPr>
                <w:rFonts w:ascii="Arial" w:hAnsi="Arial" w:cs="Arial"/>
                <w:b/>
                <w:bCs/>
                <w:sz w:val="20"/>
                <w:szCs w:val="20"/>
                <w:lang w:val="en"/>
              </w:rPr>
              <w:t xml:space="preserve">Quality Specifications: </w:t>
            </w:r>
          </w:p>
          <w:p w14:paraId="0CE1D6E0" w14:textId="77777777" w:rsidR="00724EF0" w:rsidRPr="0090430F" w:rsidRDefault="00724EF0" w:rsidP="00523361">
            <w:pPr>
              <w:numPr>
                <w:ilvl w:val="0"/>
                <w:numId w:val="130"/>
              </w:numPr>
              <w:spacing w:after="120"/>
              <w:rPr>
                <w:rFonts w:ascii="Arial" w:hAnsi="Arial" w:cs="Arial"/>
                <w:sz w:val="20"/>
                <w:szCs w:val="20"/>
              </w:rPr>
            </w:pPr>
            <w:r w:rsidRPr="0090430F">
              <w:rPr>
                <w:rFonts w:ascii="Arial" w:hAnsi="Arial" w:cs="Arial"/>
                <w:sz w:val="20"/>
                <w:szCs w:val="20"/>
              </w:rPr>
              <w:t xml:space="preserve">Clearly map to the State’s and NCDHHS’s Project Management Stages, and Sprint Cycles/Modules/Milestones and Project Management Deliverables outlined in this </w:t>
            </w:r>
            <w:proofErr w:type="gramStart"/>
            <w:r w:rsidRPr="0090430F">
              <w:rPr>
                <w:rFonts w:ascii="Arial" w:hAnsi="Arial" w:cs="Arial"/>
                <w:sz w:val="20"/>
                <w:szCs w:val="20"/>
              </w:rPr>
              <w:t>RFP;</w:t>
            </w:r>
            <w:proofErr w:type="gramEnd"/>
          </w:p>
          <w:p w14:paraId="4EFCF6B6" w14:textId="77777777" w:rsidR="00724EF0" w:rsidRPr="0090430F" w:rsidRDefault="00724EF0" w:rsidP="00523361">
            <w:pPr>
              <w:numPr>
                <w:ilvl w:val="0"/>
                <w:numId w:val="130"/>
              </w:numPr>
              <w:spacing w:after="120"/>
              <w:rPr>
                <w:rFonts w:ascii="Arial" w:hAnsi="Arial" w:cs="Arial"/>
                <w:sz w:val="20"/>
                <w:szCs w:val="20"/>
              </w:rPr>
            </w:pPr>
            <w:r w:rsidRPr="0090430F">
              <w:rPr>
                <w:rFonts w:ascii="Arial" w:hAnsi="Arial" w:cs="Arial"/>
                <w:sz w:val="20"/>
                <w:szCs w:val="20"/>
              </w:rPr>
              <w:t xml:space="preserve">Sub-divide all tasks until no more than eighty (80) hours are allocated to each </w:t>
            </w:r>
            <w:proofErr w:type="gramStart"/>
            <w:r w:rsidRPr="0090430F">
              <w:rPr>
                <w:rFonts w:ascii="Arial" w:hAnsi="Arial" w:cs="Arial"/>
                <w:sz w:val="20"/>
                <w:szCs w:val="20"/>
              </w:rPr>
              <w:t>task;</w:t>
            </w:r>
            <w:proofErr w:type="gramEnd"/>
          </w:p>
          <w:p w14:paraId="59918BD1" w14:textId="77777777" w:rsidR="00724EF0" w:rsidRPr="0090430F" w:rsidRDefault="00724EF0" w:rsidP="00523361">
            <w:pPr>
              <w:numPr>
                <w:ilvl w:val="0"/>
                <w:numId w:val="130"/>
              </w:numPr>
              <w:spacing w:after="120"/>
              <w:rPr>
                <w:rFonts w:ascii="Arial" w:hAnsi="Arial" w:cs="Arial"/>
                <w:sz w:val="20"/>
                <w:szCs w:val="20"/>
              </w:rPr>
            </w:pPr>
            <w:r w:rsidRPr="0090430F">
              <w:rPr>
                <w:rFonts w:ascii="Arial" w:eastAsia="Arial" w:hAnsi="Arial" w:cs="Arial"/>
                <w:sz w:val="20"/>
                <w:szCs w:val="20"/>
              </w:rPr>
              <w:t xml:space="preserve">Identify each Sprint Cycles/Modules/Milestones/ Deliverables </w:t>
            </w:r>
            <w:proofErr w:type="gramStart"/>
            <w:r w:rsidRPr="0090430F">
              <w:rPr>
                <w:rFonts w:ascii="Arial" w:eastAsia="Arial" w:hAnsi="Arial" w:cs="Arial"/>
                <w:sz w:val="20"/>
                <w:szCs w:val="20"/>
              </w:rPr>
              <w:t>cycle;</w:t>
            </w:r>
            <w:proofErr w:type="gramEnd"/>
          </w:p>
          <w:p w14:paraId="3FADB9C0" w14:textId="77777777" w:rsidR="00724EF0" w:rsidRPr="0090430F" w:rsidRDefault="00724EF0" w:rsidP="00523361">
            <w:pPr>
              <w:numPr>
                <w:ilvl w:val="0"/>
                <w:numId w:val="130"/>
              </w:numPr>
              <w:spacing w:after="120"/>
              <w:rPr>
                <w:rFonts w:ascii="Arial" w:hAnsi="Arial" w:cs="Arial"/>
                <w:sz w:val="20"/>
                <w:szCs w:val="20"/>
              </w:rPr>
            </w:pPr>
            <w:r w:rsidRPr="0090430F">
              <w:rPr>
                <w:rFonts w:ascii="Arial" w:eastAsia="Arial" w:hAnsi="Arial" w:cs="Arial"/>
                <w:sz w:val="20"/>
                <w:szCs w:val="20"/>
              </w:rPr>
              <w:t xml:space="preserve">Identify capability/functionality developed by the Sprint Cycles/Modules/Milestones/ </w:t>
            </w:r>
            <w:proofErr w:type="gramStart"/>
            <w:r w:rsidRPr="0090430F">
              <w:rPr>
                <w:rFonts w:ascii="Arial" w:eastAsia="Arial" w:hAnsi="Arial" w:cs="Arial"/>
                <w:sz w:val="20"/>
                <w:szCs w:val="20"/>
              </w:rPr>
              <w:t>Deliverables;</w:t>
            </w:r>
            <w:proofErr w:type="gramEnd"/>
          </w:p>
          <w:p w14:paraId="06BBD903" w14:textId="77777777" w:rsidR="00724EF0" w:rsidRPr="0090430F" w:rsidRDefault="00724EF0" w:rsidP="00523361">
            <w:pPr>
              <w:numPr>
                <w:ilvl w:val="0"/>
                <w:numId w:val="130"/>
              </w:numPr>
              <w:spacing w:after="120"/>
              <w:rPr>
                <w:rFonts w:ascii="Arial" w:hAnsi="Arial" w:cs="Arial"/>
                <w:sz w:val="20"/>
                <w:szCs w:val="20"/>
              </w:rPr>
            </w:pPr>
            <w:r w:rsidRPr="0090430F">
              <w:rPr>
                <w:rFonts w:ascii="Arial" w:eastAsia="Arial" w:hAnsi="Arial" w:cs="Arial"/>
                <w:sz w:val="20"/>
                <w:szCs w:val="20"/>
              </w:rPr>
              <w:t xml:space="preserve">The expected duration of the Sprint Cycles/Modules/Milestones/ </w:t>
            </w:r>
            <w:proofErr w:type="gramStart"/>
            <w:r w:rsidRPr="0090430F">
              <w:rPr>
                <w:rFonts w:ascii="Arial" w:eastAsia="Arial" w:hAnsi="Arial" w:cs="Arial"/>
                <w:sz w:val="20"/>
                <w:szCs w:val="20"/>
              </w:rPr>
              <w:t>Deliverables;</w:t>
            </w:r>
            <w:proofErr w:type="gramEnd"/>
          </w:p>
          <w:p w14:paraId="6F810EE5" w14:textId="77777777" w:rsidR="00724EF0" w:rsidRPr="0090430F" w:rsidRDefault="00724EF0" w:rsidP="00523361">
            <w:pPr>
              <w:numPr>
                <w:ilvl w:val="0"/>
                <w:numId w:val="130"/>
              </w:numPr>
              <w:spacing w:after="120"/>
              <w:rPr>
                <w:rFonts w:ascii="Arial" w:hAnsi="Arial" w:cs="Arial"/>
                <w:sz w:val="20"/>
                <w:szCs w:val="20"/>
              </w:rPr>
            </w:pPr>
            <w:r w:rsidRPr="0090430F">
              <w:rPr>
                <w:rFonts w:ascii="Arial" w:eastAsia="Arial" w:hAnsi="Arial" w:cs="Arial"/>
                <w:sz w:val="20"/>
                <w:szCs w:val="20"/>
              </w:rPr>
              <w:t xml:space="preserve">The order of the Sprint Cycles/Modules/Milestones/ </w:t>
            </w:r>
            <w:proofErr w:type="gramStart"/>
            <w:r w:rsidRPr="0090430F">
              <w:rPr>
                <w:rFonts w:ascii="Arial" w:eastAsia="Arial" w:hAnsi="Arial" w:cs="Arial"/>
                <w:sz w:val="20"/>
                <w:szCs w:val="20"/>
              </w:rPr>
              <w:t>Deliverables;</w:t>
            </w:r>
            <w:proofErr w:type="gramEnd"/>
          </w:p>
          <w:p w14:paraId="452559FB" w14:textId="77777777" w:rsidR="00724EF0" w:rsidRPr="0090430F" w:rsidRDefault="00724EF0" w:rsidP="00523361">
            <w:pPr>
              <w:numPr>
                <w:ilvl w:val="0"/>
                <w:numId w:val="130"/>
              </w:numPr>
              <w:spacing w:after="120"/>
              <w:rPr>
                <w:rFonts w:ascii="Arial" w:hAnsi="Arial" w:cs="Arial"/>
                <w:sz w:val="20"/>
                <w:szCs w:val="20"/>
              </w:rPr>
            </w:pPr>
            <w:r w:rsidRPr="0090430F">
              <w:rPr>
                <w:rFonts w:ascii="Arial" w:hAnsi="Arial" w:cs="Arial"/>
                <w:sz w:val="20"/>
                <w:szCs w:val="20"/>
              </w:rPr>
              <w:t xml:space="preserve">Projected start and end dates for each </w:t>
            </w:r>
            <w:proofErr w:type="gramStart"/>
            <w:r w:rsidRPr="0090430F">
              <w:rPr>
                <w:rFonts w:ascii="Arial" w:hAnsi="Arial" w:cs="Arial"/>
                <w:sz w:val="20"/>
                <w:szCs w:val="20"/>
              </w:rPr>
              <w:t>task;</w:t>
            </w:r>
            <w:proofErr w:type="gramEnd"/>
          </w:p>
          <w:p w14:paraId="44F9D683" w14:textId="77777777" w:rsidR="00724EF0" w:rsidRPr="0090430F" w:rsidRDefault="00724EF0" w:rsidP="00523361">
            <w:pPr>
              <w:numPr>
                <w:ilvl w:val="0"/>
                <w:numId w:val="130"/>
              </w:numPr>
              <w:spacing w:after="120"/>
              <w:rPr>
                <w:rFonts w:ascii="Arial" w:hAnsi="Arial" w:cs="Arial"/>
                <w:sz w:val="20"/>
                <w:szCs w:val="20"/>
              </w:rPr>
            </w:pPr>
            <w:r w:rsidRPr="0090430F">
              <w:rPr>
                <w:rFonts w:ascii="Arial" w:hAnsi="Arial" w:cs="Arial"/>
                <w:sz w:val="20"/>
                <w:szCs w:val="20"/>
              </w:rPr>
              <w:t xml:space="preserve">Major business decision points and Deliverables defined in this </w:t>
            </w:r>
            <w:proofErr w:type="gramStart"/>
            <w:r w:rsidRPr="0090430F">
              <w:rPr>
                <w:rFonts w:ascii="Arial" w:hAnsi="Arial" w:cs="Arial"/>
                <w:sz w:val="20"/>
                <w:szCs w:val="20"/>
              </w:rPr>
              <w:t>RFP;</w:t>
            </w:r>
            <w:proofErr w:type="gramEnd"/>
          </w:p>
          <w:p w14:paraId="3FA741BF" w14:textId="77777777" w:rsidR="00724EF0" w:rsidRPr="0090430F" w:rsidRDefault="00724EF0" w:rsidP="00523361">
            <w:pPr>
              <w:numPr>
                <w:ilvl w:val="0"/>
                <w:numId w:val="130"/>
              </w:numPr>
              <w:spacing w:after="120"/>
              <w:rPr>
                <w:rFonts w:ascii="Arial" w:hAnsi="Arial" w:cs="Arial"/>
                <w:sz w:val="20"/>
                <w:szCs w:val="20"/>
              </w:rPr>
            </w:pPr>
            <w:r w:rsidRPr="0090430F">
              <w:rPr>
                <w:rFonts w:ascii="Arial" w:hAnsi="Arial" w:cs="Arial"/>
                <w:sz w:val="20"/>
                <w:szCs w:val="20"/>
              </w:rPr>
              <w:t xml:space="preserve">Projected Sprint Cycles/Modules/Milestones/decision point due </w:t>
            </w:r>
            <w:proofErr w:type="gramStart"/>
            <w:r w:rsidRPr="0090430F">
              <w:rPr>
                <w:rFonts w:ascii="Arial" w:hAnsi="Arial" w:cs="Arial"/>
                <w:sz w:val="20"/>
                <w:szCs w:val="20"/>
              </w:rPr>
              <w:t>dates;</w:t>
            </w:r>
            <w:proofErr w:type="gramEnd"/>
          </w:p>
          <w:p w14:paraId="0E921448" w14:textId="77777777" w:rsidR="00724EF0" w:rsidRPr="0090430F" w:rsidRDefault="00724EF0" w:rsidP="00523361">
            <w:pPr>
              <w:numPr>
                <w:ilvl w:val="0"/>
                <w:numId w:val="130"/>
              </w:numPr>
              <w:spacing w:after="120"/>
              <w:rPr>
                <w:rFonts w:ascii="Arial" w:hAnsi="Arial" w:cs="Arial"/>
                <w:sz w:val="20"/>
                <w:szCs w:val="20"/>
              </w:rPr>
            </w:pPr>
            <w:r w:rsidRPr="0090430F">
              <w:rPr>
                <w:rFonts w:ascii="Arial" w:hAnsi="Arial" w:cs="Arial"/>
                <w:sz w:val="20"/>
                <w:szCs w:val="20"/>
              </w:rPr>
              <w:t xml:space="preserve">Task </w:t>
            </w:r>
            <w:proofErr w:type="gramStart"/>
            <w:r w:rsidRPr="0090430F">
              <w:rPr>
                <w:rFonts w:ascii="Arial" w:hAnsi="Arial" w:cs="Arial"/>
                <w:sz w:val="20"/>
                <w:szCs w:val="20"/>
              </w:rPr>
              <w:t>dependencies;</w:t>
            </w:r>
            <w:proofErr w:type="gramEnd"/>
          </w:p>
          <w:p w14:paraId="1520C41C" w14:textId="77777777" w:rsidR="00724EF0" w:rsidRPr="0090430F" w:rsidRDefault="00724EF0" w:rsidP="00523361">
            <w:pPr>
              <w:numPr>
                <w:ilvl w:val="0"/>
                <w:numId w:val="130"/>
              </w:numPr>
              <w:spacing w:after="120"/>
              <w:rPr>
                <w:rFonts w:ascii="Arial" w:hAnsi="Arial" w:cs="Arial"/>
                <w:sz w:val="20"/>
                <w:szCs w:val="20"/>
              </w:rPr>
            </w:pPr>
            <w:r w:rsidRPr="0090430F">
              <w:rPr>
                <w:rFonts w:ascii="Arial" w:hAnsi="Arial" w:cs="Arial"/>
                <w:sz w:val="20"/>
                <w:szCs w:val="20"/>
              </w:rPr>
              <w:t>WBS references for each task and Sprint Cycles/Modules/</w:t>
            </w:r>
            <w:proofErr w:type="gramStart"/>
            <w:r w:rsidRPr="0090430F">
              <w:rPr>
                <w:rFonts w:ascii="Arial" w:hAnsi="Arial" w:cs="Arial"/>
                <w:sz w:val="20"/>
                <w:szCs w:val="20"/>
              </w:rPr>
              <w:t>Milestones;</w:t>
            </w:r>
            <w:proofErr w:type="gramEnd"/>
          </w:p>
          <w:p w14:paraId="25101142" w14:textId="77777777" w:rsidR="00724EF0" w:rsidRPr="0090430F" w:rsidRDefault="00724EF0" w:rsidP="00523361">
            <w:pPr>
              <w:numPr>
                <w:ilvl w:val="0"/>
                <w:numId w:val="130"/>
              </w:numPr>
              <w:spacing w:after="120"/>
              <w:rPr>
                <w:rFonts w:ascii="Arial" w:hAnsi="Arial" w:cs="Arial"/>
                <w:sz w:val="20"/>
                <w:szCs w:val="20"/>
              </w:rPr>
            </w:pPr>
            <w:r w:rsidRPr="0090430F">
              <w:rPr>
                <w:rFonts w:ascii="Arial" w:hAnsi="Arial" w:cs="Arial"/>
                <w:sz w:val="20"/>
                <w:szCs w:val="20"/>
              </w:rPr>
              <w:t>Resource task assignments and usage for all NCDHHS staff, Vendor staff, and project team staff from any other organizations; and</w:t>
            </w:r>
          </w:p>
          <w:p w14:paraId="7472D575" w14:textId="77777777" w:rsidR="00724EF0" w:rsidRPr="0090430F" w:rsidRDefault="00724EF0" w:rsidP="00523361">
            <w:pPr>
              <w:numPr>
                <w:ilvl w:val="0"/>
                <w:numId w:val="130"/>
              </w:numPr>
              <w:spacing w:after="120"/>
              <w:rPr>
                <w:rFonts w:ascii="Arial" w:hAnsi="Arial" w:cs="Arial"/>
                <w:sz w:val="20"/>
                <w:szCs w:val="20"/>
              </w:rPr>
            </w:pPr>
            <w:r w:rsidRPr="0090430F">
              <w:rPr>
                <w:rFonts w:ascii="Arial" w:hAnsi="Arial" w:cs="Arial"/>
                <w:sz w:val="20"/>
                <w:szCs w:val="20"/>
              </w:rPr>
              <w:t>When allocating work to Agency or other State personnel, the Vendor Project Schedule must:</w:t>
            </w:r>
          </w:p>
          <w:p w14:paraId="7473EA74" w14:textId="77777777" w:rsidR="00724EF0" w:rsidRPr="0090430F" w:rsidRDefault="00724EF0" w:rsidP="00523361">
            <w:pPr>
              <w:numPr>
                <w:ilvl w:val="2"/>
                <w:numId w:val="131"/>
              </w:numPr>
              <w:spacing w:after="120"/>
              <w:ind w:left="885"/>
              <w:rPr>
                <w:rFonts w:ascii="Arial" w:hAnsi="Arial" w:cs="Arial"/>
                <w:sz w:val="20"/>
                <w:szCs w:val="20"/>
              </w:rPr>
            </w:pPr>
            <w:r w:rsidRPr="0090430F">
              <w:rPr>
                <w:rFonts w:ascii="Arial" w:hAnsi="Arial" w:cs="Arial"/>
                <w:sz w:val="20"/>
                <w:szCs w:val="20"/>
              </w:rPr>
              <w:t>Be based upon a forty-hour (40) week (8:00 a.m. through 5:00 p.m., Monday through Friday Eastern Time); and</w:t>
            </w:r>
          </w:p>
          <w:p w14:paraId="1DF65536" w14:textId="77777777" w:rsidR="00724EF0" w:rsidRPr="0090430F" w:rsidRDefault="00724EF0" w:rsidP="00523361">
            <w:pPr>
              <w:numPr>
                <w:ilvl w:val="2"/>
                <w:numId w:val="131"/>
              </w:numPr>
              <w:spacing w:after="120"/>
              <w:ind w:left="885"/>
              <w:rPr>
                <w:rFonts w:ascii="Arial" w:hAnsi="Arial" w:cs="Arial"/>
                <w:sz w:val="20"/>
                <w:szCs w:val="20"/>
              </w:rPr>
            </w:pPr>
            <w:r w:rsidRPr="0090430F">
              <w:rPr>
                <w:rFonts w:ascii="Arial" w:hAnsi="Arial" w:cs="Arial"/>
                <w:sz w:val="20"/>
                <w:szCs w:val="20"/>
              </w:rPr>
              <w:t xml:space="preserve">Accommodate that many of the Agency or other State personnel will not be assigned full time to this project and will not complete work on North Carolina State Government holidays: </w:t>
            </w:r>
            <w:hyperlink r:id="rId51" w:history="1">
              <w:r w:rsidRPr="0090430F">
                <w:rPr>
                  <w:rFonts w:ascii="Arial" w:hAnsi="Arial" w:cs="Arial"/>
                  <w:color w:val="0000FF"/>
                  <w:sz w:val="20"/>
                  <w:szCs w:val="20"/>
                  <w:u w:val="single"/>
                </w:rPr>
                <w:t>https://oshr.nc.gov/state-employee-resources/benefits/leave/holidays</w:t>
              </w:r>
            </w:hyperlink>
            <w:r w:rsidRPr="0090430F">
              <w:rPr>
                <w:rFonts w:ascii="Arial" w:hAnsi="Arial" w:cs="Arial"/>
                <w:sz w:val="20"/>
                <w:szCs w:val="20"/>
              </w:rPr>
              <w:t xml:space="preserve"> </w:t>
            </w:r>
          </w:p>
        </w:tc>
      </w:tr>
      <w:tr w:rsidR="00724EF0" w:rsidRPr="0090430F" w14:paraId="10EFD171" w14:textId="77777777">
        <w:tc>
          <w:tcPr>
            <w:tcW w:w="625" w:type="dxa"/>
            <w:tcBorders>
              <w:top w:val="single" w:sz="4" w:space="0" w:color="auto"/>
              <w:left w:val="single" w:sz="4" w:space="0" w:color="auto"/>
              <w:bottom w:val="single" w:sz="4" w:space="0" w:color="auto"/>
              <w:right w:val="single" w:sz="4" w:space="0" w:color="auto"/>
            </w:tcBorders>
          </w:tcPr>
          <w:p w14:paraId="56799FEC"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t>5</w:t>
            </w:r>
          </w:p>
        </w:tc>
        <w:tc>
          <w:tcPr>
            <w:tcW w:w="3145" w:type="dxa"/>
            <w:tcBorders>
              <w:top w:val="single" w:sz="4" w:space="0" w:color="auto"/>
              <w:left w:val="single" w:sz="4" w:space="0" w:color="auto"/>
              <w:bottom w:val="single" w:sz="4" w:space="0" w:color="auto"/>
              <w:right w:val="single" w:sz="4" w:space="0" w:color="auto"/>
            </w:tcBorders>
          </w:tcPr>
          <w:p w14:paraId="12F91241" w14:textId="77777777" w:rsidR="00724EF0" w:rsidRPr="0090430F" w:rsidRDefault="00724EF0">
            <w:pPr>
              <w:rPr>
                <w:rFonts w:ascii="Arial" w:hAnsi="Arial" w:cs="Arial"/>
                <w:b/>
                <w:bCs/>
                <w:sz w:val="20"/>
                <w:szCs w:val="20"/>
              </w:rPr>
            </w:pPr>
            <w:r w:rsidRPr="0090430F">
              <w:rPr>
                <w:rFonts w:ascii="Arial" w:hAnsi="Arial" w:cs="Arial"/>
                <w:b/>
                <w:bCs/>
                <w:sz w:val="20"/>
                <w:szCs w:val="20"/>
              </w:rPr>
              <w:t>Vendor Project Management Plan</w:t>
            </w:r>
          </w:p>
          <w:p w14:paraId="783E0234" w14:textId="77777777" w:rsidR="00724EF0" w:rsidRPr="0090430F" w:rsidRDefault="00724EF0">
            <w:pPr>
              <w:rPr>
                <w:rFonts w:ascii="Arial" w:hAnsi="Arial" w:cs="Arial"/>
                <w:sz w:val="20"/>
                <w:szCs w:val="20"/>
              </w:rPr>
            </w:pPr>
          </w:p>
          <w:p w14:paraId="7DE786BD" w14:textId="77777777" w:rsidR="00724EF0" w:rsidRPr="0090430F" w:rsidRDefault="00724EF0">
            <w:pPr>
              <w:rPr>
                <w:rFonts w:ascii="Arial" w:hAnsi="Arial" w:cs="Arial"/>
                <w:sz w:val="20"/>
                <w:szCs w:val="20"/>
              </w:rPr>
            </w:pPr>
            <w:r w:rsidRPr="0090430F">
              <w:rPr>
                <w:rFonts w:ascii="Arial" w:hAnsi="Arial" w:cs="Arial"/>
                <w:b/>
                <w:sz w:val="20"/>
                <w:szCs w:val="20"/>
              </w:rPr>
              <w:t xml:space="preserve">Delivery Provision: </w:t>
            </w:r>
            <w:r w:rsidRPr="0090430F">
              <w:rPr>
                <w:rFonts w:ascii="Arial" w:hAnsi="Arial" w:cs="Arial"/>
                <w:sz w:val="20"/>
                <w:szCs w:val="20"/>
              </w:rPr>
              <w:t xml:space="preserve">Draft plan submitted as part of the Vendor Proposal. Final plan submitted in accordance with the date defined in the approved Vendor Project Schedule. Project Execution Contract Phase </w:t>
            </w:r>
            <w:r w:rsidRPr="0090430F">
              <w:rPr>
                <w:rFonts w:ascii="Arial" w:hAnsi="Arial" w:cs="Arial"/>
                <w:sz w:val="20"/>
                <w:szCs w:val="20"/>
              </w:rPr>
              <w:lastRenderedPageBreak/>
              <w:t>Duration, as needed if staffing levels change, provide a revised Organization Chart.</w:t>
            </w:r>
          </w:p>
        </w:tc>
        <w:tc>
          <w:tcPr>
            <w:tcW w:w="7295" w:type="dxa"/>
            <w:tcBorders>
              <w:top w:val="single" w:sz="4" w:space="0" w:color="auto"/>
              <w:left w:val="single" w:sz="4" w:space="0" w:color="auto"/>
              <w:bottom w:val="single" w:sz="4" w:space="0" w:color="auto"/>
              <w:right w:val="single" w:sz="4" w:space="0" w:color="auto"/>
            </w:tcBorders>
          </w:tcPr>
          <w:p w14:paraId="3628F89F" w14:textId="77777777" w:rsidR="00724EF0" w:rsidRPr="0090430F" w:rsidRDefault="00724EF0">
            <w:pPr>
              <w:rPr>
                <w:rFonts w:ascii="Arial" w:hAnsi="Arial" w:cs="Arial"/>
                <w:sz w:val="20"/>
                <w:szCs w:val="20"/>
              </w:rPr>
            </w:pPr>
            <w:r w:rsidRPr="0090430F">
              <w:rPr>
                <w:rFonts w:ascii="Arial" w:hAnsi="Arial" w:cs="Arial"/>
                <w:b/>
                <w:sz w:val="20"/>
                <w:szCs w:val="20"/>
              </w:rPr>
              <w:lastRenderedPageBreak/>
              <w:t>Purpose/Description:</w:t>
            </w:r>
            <w:r w:rsidRPr="0090430F">
              <w:rPr>
                <w:rFonts w:ascii="Arial" w:hAnsi="Arial" w:cs="Arial"/>
                <w:sz w:val="20"/>
                <w:szCs w:val="20"/>
              </w:rPr>
              <w:t xml:space="preserve"> The </w:t>
            </w:r>
            <w:r w:rsidRPr="0090430F">
              <w:rPr>
                <w:rFonts w:ascii="Arial" w:hAnsi="Arial" w:cs="Arial"/>
                <w:b/>
                <w:sz w:val="20"/>
                <w:szCs w:val="20"/>
              </w:rPr>
              <w:t>Vendor Project Management Plan</w:t>
            </w:r>
            <w:r w:rsidRPr="0090430F">
              <w:rPr>
                <w:rFonts w:ascii="Arial" w:hAnsi="Arial" w:cs="Arial"/>
                <w:sz w:val="20"/>
                <w:szCs w:val="20"/>
              </w:rPr>
              <w:t xml:space="preserve"> describes how the Vendor’s engagement during the Project Execution will be executed, monitored, and controlled.</w:t>
            </w:r>
          </w:p>
          <w:p w14:paraId="5CD6BE42" w14:textId="77777777" w:rsidR="00724EF0" w:rsidRPr="0090430F" w:rsidRDefault="00724EF0">
            <w:pPr>
              <w:rPr>
                <w:rFonts w:ascii="Arial" w:hAnsi="Arial" w:cs="Arial"/>
                <w:sz w:val="20"/>
                <w:szCs w:val="20"/>
              </w:rPr>
            </w:pPr>
          </w:p>
          <w:p w14:paraId="354DC34B" w14:textId="77777777" w:rsidR="00724EF0" w:rsidRPr="0090430F" w:rsidRDefault="00724EF0">
            <w:pPr>
              <w:rPr>
                <w:rFonts w:ascii="Arial" w:hAnsi="Arial" w:cs="Arial"/>
                <w:b/>
                <w:bCs/>
                <w:sz w:val="20"/>
                <w:szCs w:val="20"/>
              </w:rPr>
            </w:pPr>
            <w:r w:rsidRPr="0090430F">
              <w:rPr>
                <w:rFonts w:ascii="Arial" w:hAnsi="Arial" w:cs="Arial"/>
                <w:b/>
                <w:bCs/>
                <w:sz w:val="20"/>
                <w:szCs w:val="20"/>
                <w:lang w:val="en"/>
              </w:rPr>
              <w:t xml:space="preserve">Quality Specifications: </w:t>
            </w:r>
            <w:r w:rsidRPr="0090430F">
              <w:rPr>
                <w:rFonts w:ascii="Arial" w:hAnsi="Arial" w:cs="Arial"/>
                <w:b/>
                <w:bCs/>
                <w:sz w:val="20"/>
                <w:szCs w:val="20"/>
              </w:rPr>
              <w:t xml:space="preserve"> </w:t>
            </w:r>
          </w:p>
          <w:p w14:paraId="0349DB82" w14:textId="77777777" w:rsidR="00724EF0" w:rsidRPr="0090430F" w:rsidRDefault="00724EF0" w:rsidP="00523361">
            <w:pPr>
              <w:numPr>
                <w:ilvl w:val="0"/>
                <w:numId w:val="132"/>
              </w:numPr>
              <w:spacing w:after="120"/>
              <w:rPr>
                <w:rFonts w:ascii="Arial" w:hAnsi="Arial" w:cs="Arial"/>
                <w:sz w:val="20"/>
                <w:szCs w:val="20"/>
              </w:rPr>
            </w:pPr>
            <w:r w:rsidRPr="0090430F">
              <w:rPr>
                <w:rFonts w:ascii="Arial" w:hAnsi="Arial" w:cs="Arial"/>
                <w:sz w:val="20"/>
                <w:szCs w:val="20"/>
              </w:rPr>
              <w:t xml:space="preserve">Project </w:t>
            </w:r>
            <w:proofErr w:type="gramStart"/>
            <w:r w:rsidRPr="0090430F">
              <w:rPr>
                <w:rFonts w:ascii="Arial" w:hAnsi="Arial" w:cs="Arial"/>
                <w:sz w:val="20"/>
                <w:szCs w:val="20"/>
              </w:rPr>
              <w:t>background;</w:t>
            </w:r>
            <w:proofErr w:type="gramEnd"/>
          </w:p>
          <w:p w14:paraId="4376B3BD" w14:textId="77777777" w:rsidR="00724EF0" w:rsidRPr="0090430F" w:rsidRDefault="00724EF0" w:rsidP="00523361">
            <w:pPr>
              <w:numPr>
                <w:ilvl w:val="0"/>
                <w:numId w:val="132"/>
              </w:numPr>
              <w:spacing w:after="120"/>
              <w:rPr>
                <w:rFonts w:ascii="Arial" w:hAnsi="Arial" w:cs="Arial"/>
                <w:sz w:val="20"/>
                <w:szCs w:val="20"/>
              </w:rPr>
            </w:pPr>
            <w:r w:rsidRPr="0090430F">
              <w:rPr>
                <w:rFonts w:ascii="Arial" w:hAnsi="Arial" w:cs="Arial"/>
                <w:sz w:val="20"/>
                <w:szCs w:val="20"/>
              </w:rPr>
              <w:t xml:space="preserve">Project </w:t>
            </w:r>
            <w:proofErr w:type="gramStart"/>
            <w:r w:rsidRPr="0090430F">
              <w:rPr>
                <w:rFonts w:ascii="Arial" w:hAnsi="Arial" w:cs="Arial"/>
                <w:sz w:val="20"/>
                <w:szCs w:val="20"/>
              </w:rPr>
              <w:t>objectives;</w:t>
            </w:r>
            <w:proofErr w:type="gramEnd"/>
          </w:p>
          <w:p w14:paraId="3BDA2544" w14:textId="77777777" w:rsidR="00724EF0" w:rsidRPr="0090430F" w:rsidRDefault="00724EF0" w:rsidP="00523361">
            <w:pPr>
              <w:numPr>
                <w:ilvl w:val="0"/>
                <w:numId w:val="132"/>
              </w:numPr>
              <w:spacing w:after="120"/>
              <w:rPr>
                <w:rFonts w:ascii="Arial" w:hAnsi="Arial" w:cs="Arial"/>
                <w:sz w:val="20"/>
                <w:szCs w:val="20"/>
              </w:rPr>
            </w:pPr>
            <w:r w:rsidRPr="0090430F">
              <w:rPr>
                <w:rFonts w:ascii="Arial" w:hAnsi="Arial" w:cs="Arial"/>
                <w:sz w:val="20"/>
                <w:szCs w:val="20"/>
              </w:rPr>
              <w:t xml:space="preserve">Project success criteria and </w:t>
            </w:r>
            <w:proofErr w:type="gramStart"/>
            <w:r w:rsidRPr="0090430F">
              <w:rPr>
                <w:rFonts w:ascii="Arial" w:hAnsi="Arial" w:cs="Arial"/>
                <w:sz w:val="20"/>
                <w:szCs w:val="20"/>
              </w:rPr>
              <w:t>contingencies;</w:t>
            </w:r>
            <w:proofErr w:type="gramEnd"/>
          </w:p>
          <w:p w14:paraId="3AD476BF" w14:textId="77777777" w:rsidR="00724EF0" w:rsidRPr="0090430F" w:rsidRDefault="00724EF0" w:rsidP="00523361">
            <w:pPr>
              <w:numPr>
                <w:ilvl w:val="0"/>
                <w:numId w:val="132"/>
              </w:numPr>
              <w:spacing w:after="120"/>
              <w:rPr>
                <w:rFonts w:ascii="Arial" w:hAnsi="Arial" w:cs="Arial"/>
                <w:sz w:val="20"/>
                <w:szCs w:val="20"/>
              </w:rPr>
            </w:pPr>
            <w:r w:rsidRPr="0090430F">
              <w:rPr>
                <w:rFonts w:ascii="Arial" w:hAnsi="Arial" w:cs="Arial"/>
                <w:sz w:val="20"/>
                <w:szCs w:val="20"/>
              </w:rPr>
              <w:lastRenderedPageBreak/>
              <w:t xml:space="preserve">Project assumptions and </w:t>
            </w:r>
            <w:proofErr w:type="gramStart"/>
            <w:r w:rsidRPr="0090430F">
              <w:rPr>
                <w:rFonts w:ascii="Arial" w:hAnsi="Arial" w:cs="Arial"/>
                <w:sz w:val="20"/>
                <w:szCs w:val="20"/>
              </w:rPr>
              <w:t>constraints;</w:t>
            </w:r>
            <w:proofErr w:type="gramEnd"/>
          </w:p>
          <w:p w14:paraId="03DC5D73" w14:textId="77777777" w:rsidR="00724EF0" w:rsidRPr="0090430F" w:rsidRDefault="00724EF0" w:rsidP="00523361">
            <w:pPr>
              <w:numPr>
                <w:ilvl w:val="0"/>
                <w:numId w:val="132"/>
              </w:numPr>
              <w:spacing w:after="120"/>
              <w:rPr>
                <w:rFonts w:ascii="Arial" w:hAnsi="Arial" w:cs="Arial"/>
                <w:sz w:val="20"/>
                <w:szCs w:val="20"/>
              </w:rPr>
            </w:pPr>
            <w:r w:rsidRPr="0090430F">
              <w:rPr>
                <w:rFonts w:ascii="Arial" w:hAnsi="Arial" w:cs="Arial"/>
                <w:sz w:val="20"/>
                <w:szCs w:val="20"/>
              </w:rPr>
              <w:t xml:space="preserve">Project </w:t>
            </w:r>
            <w:proofErr w:type="gramStart"/>
            <w:r w:rsidRPr="0090430F">
              <w:rPr>
                <w:rFonts w:ascii="Arial" w:hAnsi="Arial" w:cs="Arial"/>
                <w:sz w:val="20"/>
                <w:szCs w:val="20"/>
              </w:rPr>
              <w:t>scope;</w:t>
            </w:r>
            <w:proofErr w:type="gramEnd"/>
          </w:p>
          <w:p w14:paraId="37F9B302" w14:textId="77777777" w:rsidR="00724EF0" w:rsidRPr="0090430F" w:rsidRDefault="00724EF0" w:rsidP="00523361">
            <w:pPr>
              <w:numPr>
                <w:ilvl w:val="0"/>
                <w:numId w:val="132"/>
              </w:numPr>
              <w:spacing w:after="120"/>
              <w:rPr>
                <w:rFonts w:ascii="Arial" w:hAnsi="Arial" w:cs="Arial"/>
                <w:sz w:val="20"/>
                <w:szCs w:val="20"/>
              </w:rPr>
            </w:pPr>
            <w:r w:rsidRPr="0090430F">
              <w:rPr>
                <w:rFonts w:ascii="Arial" w:hAnsi="Arial" w:cs="Arial"/>
                <w:sz w:val="20"/>
                <w:szCs w:val="20"/>
              </w:rPr>
              <w:t xml:space="preserve">Project high-level </w:t>
            </w:r>
            <w:proofErr w:type="gramStart"/>
            <w:r w:rsidRPr="0090430F">
              <w:rPr>
                <w:rFonts w:ascii="Arial" w:hAnsi="Arial" w:cs="Arial"/>
                <w:sz w:val="20"/>
                <w:szCs w:val="20"/>
              </w:rPr>
              <w:t>timeline;</w:t>
            </w:r>
            <w:proofErr w:type="gramEnd"/>
          </w:p>
          <w:p w14:paraId="01553058" w14:textId="77777777" w:rsidR="00724EF0" w:rsidRPr="0090430F" w:rsidRDefault="00724EF0" w:rsidP="00523361">
            <w:pPr>
              <w:numPr>
                <w:ilvl w:val="0"/>
                <w:numId w:val="132"/>
              </w:numPr>
              <w:spacing w:after="120"/>
              <w:rPr>
                <w:rFonts w:ascii="Arial" w:hAnsi="Arial" w:cs="Arial"/>
                <w:sz w:val="20"/>
                <w:szCs w:val="20"/>
              </w:rPr>
            </w:pPr>
            <w:r w:rsidRPr="0090430F">
              <w:rPr>
                <w:rFonts w:ascii="Arial" w:hAnsi="Arial" w:cs="Arial"/>
                <w:sz w:val="20"/>
                <w:szCs w:val="20"/>
              </w:rPr>
              <w:t xml:space="preserve">Project Management </w:t>
            </w:r>
            <w:proofErr w:type="gramStart"/>
            <w:r w:rsidRPr="0090430F">
              <w:rPr>
                <w:rFonts w:ascii="Arial" w:hAnsi="Arial" w:cs="Arial"/>
                <w:sz w:val="20"/>
                <w:szCs w:val="20"/>
              </w:rPr>
              <w:t>Deliverables;</w:t>
            </w:r>
            <w:proofErr w:type="gramEnd"/>
          </w:p>
          <w:p w14:paraId="3C2C4090" w14:textId="77777777" w:rsidR="00724EF0" w:rsidRPr="0090430F" w:rsidRDefault="00724EF0" w:rsidP="00523361">
            <w:pPr>
              <w:numPr>
                <w:ilvl w:val="0"/>
                <w:numId w:val="132"/>
              </w:numPr>
              <w:spacing w:after="120"/>
              <w:rPr>
                <w:rFonts w:ascii="Arial" w:hAnsi="Arial" w:cs="Arial"/>
                <w:sz w:val="20"/>
                <w:szCs w:val="20"/>
              </w:rPr>
            </w:pPr>
            <w:r w:rsidRPr="0090430F">
              <w:rPr>
                <w:rFonts w:ascii="Arial" w:hAnsi="Arial" w:cs="Arial"/>
                <w:sz w:val="20"/>
                <w:szCs w:val="20"/>
              </w:rPr>
              <w:t xml:space="preserve">Project management methodology and </w:t>
            </w:r>
            <w:proofErr w:type="gramStart"/>
            <w:r w:rsidRPr="0090430F">
              <w:rPr>
                <w:rFonts w:ascii="Arial" w:hAnsi="Arial" w:cs="Arial"/>
                <w:sz w:val="20"/>
                <w:szCs w:val="20"/>
              </w:rPr>
              <w:t>approach;</w:t>
            </w:r>
            <w:proofErr w:type="gramEnd"/>
          </w:p>
          <w:p w14:paraId="08B5AEAE" w14:textId="77777777" w:rsidR="00724EF0" w:rsidRPr="0090430F" w:rsidRDefault="00724EF0" w:rsidP="00523361">
            <w:pPr>
              <w:numPr>
                <w:ilvl w:val="0"/>
                <w:numId w:val="132"/>
              </w:numPr>
              <w:spacing w:after="120"/>
              <w:rPr>
                <w:rFonts w:ascii="Arial" w:hAnsi="Arial" w:cs="Arial"/>
                <w:sz w:val="20"/>
                <w:szCs w:val="20"/>
              </w:rPr>
            </w:pPr>
            <w:r w:rsidRPr="0090430F">
              <w:rPr>
                <w:rFonts w:ascii="Arial" w:hAnsi="Arial" w:cs="Arial"/>
                <w:sz w:val="20"/>
                <w:szCs w:val="20"/>
              </w:rPr>
              <w:t>Entrance and exit criteria for specific project Sprint Cycles/Modules/</w:t>
            </w:r>
            <w:proofErr w:type="gramStart"/>
            <w:r w:rsidRPr="0090430F">
              <w:rPr>
                <w:rFonts w:ascii="Arial" w:hAnsi="Arial" w:cs="Arial"/>
                <w:sz w:val="20"/>
                <w:szCs w:val="20"/>
              </w:rPr>
              <w:t>Milestones;</w:t>
            </w:r>
            <w:proofErr w:type="gramEnd"/>
          </w:p>
          <w:p w14:paraId="3CFB0A66" w14:textId="77777777" w:rsidR="00724EF0" w:rsidRPr="0090430F" w:rsidRDefault="00724EF0" w:rsidP="00523361">
            <w:pPr>
              <w:numPr>
                <w:ilvl w:val="0"/>
                <w:numId w:val="132"/>
              </w:numPr>
              <w:spacing w:after="120"/>
              <w:rPr>
                <w:rFonts w:ascii="Arial" w:hAnsi="Arial" w:cs="Arial"/>
                <w:sz w:val="20"/>
                <w:szCs w:val="20"/>
              </w:rPr>
            </w:pPr>
            <w:r w:rsidRPr="0090430F">
              <w:rPr>
                <w:rFonts w:ascii="Arial" w:hAnsi="Arial" w:cs="Arial"/>
                <w:sz w:val="20"/>
                <w:szCs w:val="20"/>
              </w:rPr>
              <w:t xml:space="preserve">Status reporting elements, frequency and delivery method, to include an update of Vendor Project Schedule indicating progress </w:t>
            </w:r>
            <w:proofErr w:type="gramStart"/>
            <w:r w:rsidRPr="0090430F">
              <w:rPr>
                <w:rFonts w:ascii="Arial" w:hAnsi="Arial" w:cs="Arial"/>
                <w:sz w:val="20"/>
                <w:szCs w:val="20"/>
              </w:rPr>
              <w:t>made;</w:t>
            </w:r>
            <w:proofErr w:type="gramEnd"/>
          </w:p>
          <w:p w14:paraId="05CAC5F2" w14:textId="77777777" w:rsidR="00724EF0" w:rsidRPr="0090430F" w:rsidRDefault="00724EF0" w:rsidP="00523361">
            <w:pPr>
              <w:numPr>
                <w:ilvl w:val="0"/>
                <w:numId w:val="132"/>
              </w:numPr>
              <w:spacing w:after="120"/>
              <w:rPr>
                <w:rFonts w:ascii="Arial" w:hAnsi="Arial" w:cs="Arial"/>
                <w:sz w:val="20"/>
                <w:szCs w:val="20"/>
              </w:rPr>
            </w:pPr>
            <w:r w:rsidRPr="0090430F">
              <w:rPr>
                <w:rFonts w:ascii="Arial" w:hAnsi="Arial" w:cs="Arial"/>
                <w:sz w:val="20"/>
                <w:szCs w:val="20"/>
              </w:rPr>
              <w:t xml:space="preserve">Monitoring and control mechanisms and corrective plan </w:t>
            </w:r>
            <w:proofErr w:type="gramStart"/>
            <w:r w:rsidRPr="0090430F">
              <w:rPr>
                <w:rFonts w:ascii="Arial" w:hAnsi="Arial" w:cs="Arial"/>
                <w:sz w:val="20"/>
                <w:szCs w:val="20"/>
              </w:rPr>
              <w:t>notification;</w:t>
            </w:r>
            <w:proofErr w:type="gramEnd"/>
          </w:p>
          <w:p w14:paraId="4F18950D" w14:textId="77777777" w:rsidR="00724EF0" w:rsidRPr="0090430F" w:rsidRDefault="00724EF0" w:rsidP="00523361">
            <w:pPr>
              <w:numPr>
                <w:ilvl w:val="0"/>
                <w:numId w:val="132"/>
              </w:numPr>
              <w:spacing w:after="120"/>
              <w:rPr>
                <w:rFonts w:ascii="Arial" w:hAnsi="Arial" w:cs="Arial"/>
                <w:sz w:val="20"/>
                <w:szCs w:val="20"/>
              </w:rPr>
            </w:pPr>
            <w:r w:rsidRPr="0090430F">
              <w:rPr>
                <w:rFonts w:ascii="Arial" w:hAnsi="Arial" w:cs="Arial"/>
                <w:sz w:val="20"/>
                <w:szCs w:val="20"/>
              </w:rPr>
              <w:t xml:space="preserve">Technical approach, including transition </w:t>
            </w:r>
            <w:proofErr w:type="gramStart"/>
            <w:r w:rsidRPr="0090430F">
              <w:rPr>
                <w:rFonts w:ascii="Arial" w:hAnsi="Arial" w:cs="Arial"/>
                <w:sz w:val="20"/>
                <w:szCs w:val="20"/>
              </w:rPr>
              <w:t>management;</w:t>
            </w:r>
            <w:proofErr w:type="gramEnd"/>
          </w:p>
          <w:p w14:paraId="7D1B0024" w14:textId="77777777" w:rsidR="00724EF0" w:rsidRPr="0090430F" w:rsidRDefault="00724EF0" w:rsidP="00523361">
            <w:pPr>
              <w:numPr>
                <w:ilvl w:val="0"/>
                <w:numId w:val="132"/>
              </w:numPr>
              <w:spacing w:after="120"/>
              <w:rPr>
                <w:rFonts w:ascii="Arial" w:hAnsi="Arial" w:cs="Arial"/>
                <w:sz w:val="20"/>
                <w:szCs w:val="20"/>
              </w:rPr>
            </w:pPr>
            <w:r w:rsidRPr="0090430F">
              <w:rPr>
                <w:rFonts w:ascii="Arial" w:hAnsi="Arial" w:cs="Arial"/>
                <w:sz w:val="20"/>
                <w:szCs w:val="20"/>
              </w:rPr>
              <w:t>The organizational information, including organizational chart that reflects roles and responsibilities for Vendor and subcontractors (if applicable</w:t>
            </w:r>
            <w:proofErr w:type="gramStart"/>
            <w:r w:rsidRPr="0090430F">
              <w:rPr>
                <w:rFonts w:ascii="Arial" w:hAnsi="Arial" w:cs="Arial"/>
                <w:sz w:val="20"/>
                <w:szCs w:val="20"/>
              </w:rPr>
              <w:t>);</w:t>
            </w:r>
            <w:proofErr w:type="gramEnd"/>
          </w:p>
          <w:p w14:paraId="0FE15EEA" w14:textId="77777777" w:rsidR="00724EF0" w:rsidRPr="0090430F" w:rsidRDefault="00724EF0" w:rsidP="00523361">
            <w:pPr>
              <w:numPr>
                <w:ilvl w:val="0"/>
                <w:numId w:val="132"/>
              </w:numPr>
              <w:spacing w:after="120"/>
              <w:rPr>
                <w:rFonts w:ascii="Arial" w:hAnsi="Arial" w:cs="Arial"/>
                <w:sz w:val="20"/>
                <w:szCs w:val="20"/>
              </w:rPr>
            </w:pPr>
            <w:r w:rsidRPr="0090430F">
              <w:rPr>
                <w:rFonts w:ascii="Arial" w:hAnsi="Arial" w:cs="Arial"/>
                <w:sz w:val="20"/>
                <w:szCs w:val="20"/>
              </w:rPr>
              <w:t>Knowledge transfer strategy; and</w:t>
            </w:r>
          </w:p>
          <w:p w14:paraId="5402F7F8" w14:textId="77777777" w:rsidR="00724EF0" w:rsidRPr="0090430F" w:rsidRDefault="00724EF0" w:rsidP="00523361">
            <w:pPr>
              <w:numPr>
                <w:ilvl w:val="0"/>
                <w:numId w:val="132"/>
              </w:numPr>
              <w:spacing w:after="120"/>
              <w:rPr>
                <w:rFonts w:ascii="Arial" w:hAnsi="Arial" w:cs="Arial"/>
                <w:sz w:val="20"/>
                <w:szCs w:val="20"/>
              </w:rPr>
            </w:pPr>
            <w:r w:rsidRPr="0090430F">
              <w:rPr>
                <w:rFonts w:ascii="Arial" w:hAnsi="Arial" w:cs="Arial"/>
                <w:sz w:val="20"/>
                <w:szCs w:val="20"/>
              </w:rPr>
              <w:t>Documentation Deliverable and record management approach.</w:t>
            </w:r>
          </w:p>
        </w:tc>
      </w:tr>
      <w:tr w:rsidR="00724EF0" w:rsidRPr="0090430F" w14:paraId="77C1D6E5" w14:textId="77777777">
        <w:trPr>
          <w:cantSplit/>
        </w:trPr>
        <w:tc>
          <w:tcPr>
            <w:tcW w:w="625" w:type="dxa"/>
            <w:tcBorders>
              <w:top w:val="single" w:sz="4" w:space="0" w:color="auto"/>
              <w:left w:val="single" w:sz="4" w:space="0" w:color="auto"/>
              <w:bottom w:val="single" w:sz="4" w:space="0" w:color="auto"/>
              <w:right w:val="single" w:sz="4" w:space="0" w:color="auto"/>
            </w:tcBorders>
          </w:tcPr>
          <w:p w14:paraId="5B42A88D"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6</w:t>
            </w:r>
          </w:p>
        </w:tc>
        <w:tc>
          <w:tcPr>
            <w:tcW w:w="3145" w:type="dxa"/>
            <w:tcBorders>
              <w:top w:val="single" w:sz="4" w:space="0" w:color="auto"/>
              <w:left w:val="single" w:sz="4" w:space="0" w:color="auto"/>
              <w:bottom w:val="single" w:sz="4" w:space="0" w:color="auto"/>
              <w:right w:val="single" w:sz="4" w:space="0" w:color="auto"/>
            </w:tcBorders>
          </w:tcPr>
          <w:p w14:paraId="27491486" w14:textId="77777777" w:rsidR="00724EF0" w:rsidRPr="0090430F" w:rsidRDefault="00724EF0">
            <w:pPr>
              <w:keepNext/>
              <w:keepLines/>
              <w:rPr>
                <w:rFonts w:ascii="Arial" w:hAnsi="Arial" w:cs="Arial"/>
                <w:b/>
                <w:bCs/>
                <w:sz w:val="20"/>
                <w:szCs w:val="20"/>
              </w:rPr>
            </w:pPr>
            <w:r w:rsidRPr="0090430F">
              <w:rPr>
                <w:rFonts w:ascii="Arial" w:hAnsi="Arial" w:cs="Arial"/>
                <w:b/>
                <w:bCs/>
                <w:sz w:val="20"/>
                <w:szCs w:val="20"/>
              </w:rPr>
              <w:t>Vendor Project Staffing Plan</w:t>
            </w:r>
          </w:p>
          <w:p w14:paraId="39A5105A" w14:textId="77777777" w:rsidR="00724EF0" w:rsidRPr="0090430F" w:rsidRDefault="00724EF0">
            <w:pPr>
              <w:keepNext/>
              <w:keepLines/>
              <w:rPr>
                <w:rFonts w:ascii="Arial" w:hAnsi="Arial" w:cs="Arial"/>
                <w:sz w:val="20"/>
                <w:szCs w:val="20"/>
              </w:rPr>
            </w:pPr>
          </w:p>
          <w:p w14:paraId="0C7124F7" w14:textId="77777777" w:rsidR="00724EF0" w:rsidRPr="0090430F" w:rsidRDefault="00724EF0">
            <w:pPr>
              <w:keepLines/>
              <w:rPr>
                <w:rFonts w:ascii="Arial" w:hAnsi="Arial" w:cs="Arial"/>
                <w:b/>
                <w:sz w:val="20"/>
                <w:szCs w:val="20"/>
              </w:rPr>
            </w:pPr>
            <w:r w:rsidRPr="0090430F">
              <w:rPr>
                <w:rFonts w:ascii="Arial" w:hAnsi="Arial" w:cs="Arial"/>
                <w:b/>
                <w:sz w:val="20"/>
                <w:szCs w:val="20"/>
              </w:rPr>
              <w:t xml:space="preserve">Delivery Provision: </w:t>
            </w:r>
            <w:r w:rsidRPr="0090430F">
              <w:rPr>
                <w:rFonts w:ascii="Arial" w:hAnsi="Arial" w:cs="Arial"/>
                <w:sz w:val="20"/>
                <w:szCs w:val="20"/>
              </w:rPr>
              <w:t>Submitted as part of the Vendor Proposal. Final plan within twenty (20) State Business Days of the Contract award. Project Execution Contract Phase Duration, updated weekly two (2) days prior to next scheduled Project Status Meeting; ad hoc as requested by the Agency.</w:t>
            </w:r>
          </w:p>
        </w:tc>
        <w:tc>
          <w:tcPr>
            <w:tcW w:w="7295" w:type="dxa"/>
            <w:tcBorders>
              <w:top w:val="single" w:sz="4" w:space="0" w:color="auto"/>
              <w:left w:val="single" w:sz="4" w:space="0" w:color="auto"/>
              <w:bottom w:val="single" w:sz="4" w:space="0" w:color="auto"/>
              <w:right w:val="single" w:sz="4" w:space="0" w:color="auto"/>
            </w:tcBorders>
          </w:tcPr>
          <w:p w14:paraId="6BA3CA28" w14:textId="77777777" w:rsidR="00724EF0" w:rsidRPr="0090430F" w:rsidRDefault="00724EF0">
            <w:pPr>
              <w:keepNext/>
              <w:keepLines/>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Vendor Project Staffing Plan</w:t>
            </w:r>
            <w:r w:rsidRPr="0090430F">
              <w:rPr>
                <w:rFonts w:ascii="Arial" w:hAnsi="Arial" w:cs="Arial"/>
                <w:sz w:val="20"/>
                <w:szCs w:val="20"/>
              </w:rPr>
              <w:t xml:space="preserve"> contains the amounts of Vendor labor resources needed to accomplish the project tasks.</w:t>
            </w:r>
          </w:p>
          <w:p w14:paraId="058F43BD" w14:textId="77777777" w:rsidR="00724EF0" w:rsidRPr="0090430F" w:rsidRDefault="00724EF0">
            <w:pPr>
              <w:keepNext/>
              <w:keepLines/>
              <w:rPr>
                <w:rFonts w:ascii="Arial" w:hAnsi="Arial" w:cs="Arial"/>
                <w:sz w:val="20"/>
                <w:szCs w:val="20"/>
              </w:rPr>
            </w:pPr>
          </w:p>
          <w:p w14:paraId="64267004" w14:textId="77777777" w:rsidR="00724EF0" w:rsidRPr="0090430F" w:rsidRDefault="00724EF0">
            <w:pPr>
              <w:keepNext/>
              <w:keepLines/>
              <w:rPr>
                <w:rFonts w:ascii="Arial" w:hAnsi="Arial" w:cs="Arial"/>
                <w:b/>
                <w:bCs/>
                <w:sz w:val="20"/>
                <w:szCs w:val="20"/>
              </w:rPr>
            </w:pPr>
            <w:r w:rsidRPr="0090430F">
              <w:rPr>
                <w:rFonts w:ascii="Arial" w:hAnsi="Arial" w:cs="Arial"/>
                <w:b/>
                <w:bCs/>
                <w:sz w:val="20"/>
                <w:szCs w:val="20"/>
                <w:lang w:val="en"/>
              </w:rPr>
              <w:t>Quality Specifications:</w:t>
            </w:r>
          </w:p>
          <w:p w14:paraId="31A438CC" w14:textId="77777777" w:rsidR="00724EF0" w:rsidRPr="0090430F" w:rsidRDefault="00724EF0" w:rsidP="00523361">
            <w:pPr>
              <w:keepLines/>
              <w:numPr>
                <w:ilvl w:val="0"/>
                <w:numId w:val="133"/>
              </w:numPr>
              <w:spacing w:after="120"/>
              <w:rPr>
                <w:rFonts w:ascii="Arial" w:hAnsi="Arial" w:cs="Arial"/>
                <w:sz w:val="20"/>
                <w:szCs w:val="20"/>
              </w:rPr>
            </w:pPr>
            <w:r w:rsidRPr="0090430F">
              <w:rPr>
                <w:rFonts w:ascii="Arial" w:hAnsi="Arial" w:cs="Arial"/>
                <w:sz w:val="20"/>
                <w:szCs w:val="20"/>
              </w:rPr>
              <w:t>A list of all labor resources (i.e., staffing</w:t>
            </w:r>
            <w:proofErr w:type="gramStart"/>
            <w:r w:rsidRPr="0090430F">
              <w:rPr>
                <w:rFonts w:ascii="Arial" w:hAnsi="Arial" w:cs="Arial"/>
                <w:sz w:val="20"/>
                <w:szCs w:val="20"/>
              </w:rPr>
              <w:t>);</w:t>
            </w:r>
            <w:proofErr w:type="gramEnd"/>
          </w:p>
          <w:p w14:paraId="0423C0CE" w14:textId="77777777" w:rsidR="00724EF0" w:rsidRPr="0090430F" w:rsidRDefault="00724EF0" w:rsidP="00523361">
            <w:pPr>
              <w:keepLines/>
              <w:numPr>
                <w:ilvl w:val="0"/>
                <w:numId w:val="133"/>
              </w:numPr>
              <w:spacing w:after="120"/>
              <w:rPr>
                <w:rFonts w:ascii="Arial" w:hAnsi="Arial" w:cs="Arial"/>
                <w:sz w:val="20"/>
                <w:szCs w:val="20"/>
              </w:rPr>
            </w:pPr>
            <w:r w:rsidRPr="0090430F">
              <w:rPr>
                <w:rFonts w:ascii="Arial" w:hAnsi="Arial" w:cs="Arial"/>
                <w:sz w:val="20"/>
                <w:szCs w:val="20"/>
              </w:rPr>
              <w:t xml:space="preserve">The roles and responsibilities of all staffing </w:t>
            </w:r>
            <w:proofErr w:type="gramStart"/>
            <w:r w:rsidRPr="0090430F">
              <w:rPr>
                <w:rFonts w:ascii="Arial" w:hAnsi="Arial" w:cs="Arial"/>
                <w:sz w:val="20"/>
                <w:szCs w:val="20"/>
              </w:rPr>
              <w:t>resources;</w:t>
            </w:r>
            <w:proofErr w:type="gramEnd"/>
          </w:p>
          <w:p w14:paraId="6AA85861" w14:textId="77777777" w:rsidR="00724EF0" w:rsidRPr="0090430F" w:rsidRDefault="00724EF0" w:rsidP="00523361">
            <w:pPr>
              <w:keepLines/>
              <w:numPr>
                <w:ilvl w:val="0"/>
                <w:numId w:val="133"/>
              </w:numPr>
              <w:spacing w:after="120"/>
              <w:rPr>
                <w:rFonts w:ascii="Arial" w:hAnsi="Arial" w:cs="Arial"/>
                <w:sz w:val="20"/>
                <w:szCs w:val="20"/>
              </w:rPr>
            </w:pPr>
            <w:r w:rsidRPr="0090430F">
              <w:rPr>
                <w:rFonts w:ascii="Arial" w:hAnsi="Arial" w:cs="Arial"/>
                <w:sz w:val="20"/>
                <w:szCs w:val="20"/>
              </w:rPr>
              <w:t>The percentage of each staffing resource’s time needed in each phase/</w:t>
            </w:r>
            <w:proofErr w:type="gramStart"/>
            <w:r w:rsidRPr="0090430F">
              <w:rPr>
                <w:rFonts w:ascii="Arial" w:hAnsi="Arial" w:cs="Arial"/>
                <w:sz w:val="20"/>
                <w:szCs w:val="20"/>
              </w:rPr>
              <w:t>stage;</w:t>
            </w:r>
            <w:proofErr w:type="gramEnd"/>
          </w:p>
          <w:p w14:paraId="57536E42" w14:textId="77777777" w:rsidR="00724EF0" w:rsidRPr="0090430F" w:rsidRDefault="00724EF0" w:rsidP="00523361">
            <w:pPr>
              <w:keepLines/>
              <w:numPr>
                <w:ilvl w:val="0"/>
                <w:numId w:val="133"/>
              </w:numPr>
              <w:spacing w:after="120"/>
              <w:rPr>
                <w:rFonts w:ascii="Arial" w:hAnsi="Arial" w:cs="Arial"/>
                <w:sz w:val="20"/>
                <w:szCs w:val="20"/>
              </w:rPr>
            </w:pPr>
            <w:r w:rsidRPr="0090430F">
              <w:rPr>
                <w:rFonts w:ascii="Arial" w:hAnsi="Arial" w:cs="Arial"/>
                <w:sz w:val="20"/>
                <w:szCs w:val="20"/>
              </w:rPr>
              <w:t xml:space="preserve">Specification of how long each resource will be needed for each stage of the </w:t>
            </w:r>
            <w:proofErr w:type="gramStart"/>
            <w:r w:rsidRPr="0090430F">
              <w:rPr>
                <w:rFonts w:ascii="Arial" w:hAnsi="Arial" w:cs="Arial"/>
                <w:sz w:val="20"/>
                <w:szCs w:val="20"/>
              </w:rPr>
              <w:t>project;</w:t>
            </w:r>
            <w:proofErr w:type="gramEnd"/>
          </w:p>
          <w:p w14:paraId="36B9BED5" w14:textId="77777777" w:rsidR="00724EF0" w:rsidRPr="0090430F" w:rsidRDefault="00724EF0" w:rsidP="00523361">
            <w:pPr>
              <w:keepLines/>
              <w:numPr>
                <w:ilvl w:val="0"/>
                <w:numId w:val="133"/>
              </w:numPr>
              <w:spacing w:after="120"/>
              <w:rPr>
                <w:rFonts w:ascii="Arial" w:hAnsi="Arial" w:cs="Arial"/>
                <w:sz w:val="20"/>
                <w:szCs w:val="20"/>
              </w:rPr>
            </w:pPr>
            <w:r w:rsidRPr="0090430F">
              <w:rPr>
                <w:rFonts w:ascii="Arial" w:hAnsi="Arial" w:cs="Arial"/>
                <w:sz w:val="20"/>
                <w:szCs w:val="20"/>
              </w:rPr>
              <w:t xml:space="preserve">Definition of skills required of each staffing resource; and </w:t>
            </w:r>
          </w:p>
          <w:p w14:paraId="0EDAB797" w14:textId="77777777" w:rsidR="00724EF0" w:rsidRPr="0090430F" w:rsidRDefault="00724EF0" w:rsidP="00523361">
            <w:pPr>
              <w:keepLines/>
              <w:numPr>
                <w:ilvl w:val="0"/>
                <w:numId w:val="133"/>
              </w:numPr>
              <w:spacing w:after="120"/>
              <w:rPr>
                <w:rFonts w:ascii="Arial" w:hAnsi="Arial" w:cs="Arial"/>
                <w:sz w:val="20"/>
                <w:szCs w:val="20"/>
              </w:rPr>
            </w:pPr>
            <w:r w:rsidRPr="0090430F">
              <w:rPr>
                <w:rFonts w:ascii="Arial" w:hAnsi="Arial" w:cs="Arial"/>
                <w:sz w:val="20"/>
                <w:szCs w:val="20"/>
              </w:rPr>
              <w:t>Plan for resource turnover.</w:t>
            </w:r>
          </w:p>
        </w:tc>
      </w:tr>
      <w:tr w:rsidR="00724EF0" w:rsidRPr="0090430F" w14:paraId="27B3DED5" w14:textId="77777777">
        <w:tc>
          <w:tcPr>
            <w:tcW w:w="625" w:type="dxa"/>
            <w:tcBorders>
              <w:top w:val="single" w:sz="4" w:space="0" w:color="auto"/>
              <w:left w:val="single" w:sz="4" w:space="0" w:color="auto"/>
              <w:bottom w:val="single" w:sz="4" w:space="0" w:color="auto"/>
              <w:right w:val="single" w:sz="4" w:space="0" w:color="auto"/>
            </w:tcBorders>
          </w:tcPr>
          <w:p w14:paraId="625E147D"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t>7</w:t>
            </w:r>
          </w:p>
        </w:tc>
        <w:tc>
          <w:tcPr>
            <w:tcW w:w="3145" w:type="dxa"/>
            <w:tcBorders>
              <w:top w:val="single" w:sz="4" w:space="0" w:color="auto"/>
              <w:left w:val="single" w:sz="4" w:space="0" w:color="auto"/>
              <w:bottom w:val="single" w:sz="4" w:space="0" w:color="auto"/>
              <w:right w:val="single" w:sz="4" w:space="0" w:color="auto"/>
            </w:tcBorders>
          </w:tcPr>
          <w:p w14:paraId="4E44DEA5" w14:textId="77777777" w:rsidR="00724EF0" w:rsidRPr="0090430F" w:rsidRDefault="00724EF0">
            <w:pPr>
              <w:rPr>
                <w:rFonts w:ascii="Arial" w:hAnsi="Arial" w:cs="Arial"/>
                <w:b/>
                <w:bCs/>
                <w:sz w:val="20"/>
                <w:szCs w:val="20"/>
              </w:rPr>
            </w:pPr>
            <w:r w:rsidRPr="0090430F">
              <w:rPr>
                <w:rFonts w:ascii="Arial" w:hAnsi="Arial" w:cs="Arial"/>
                <w:b/>
                <w:bCs/>
                <w:sz w:val="20"/>
                <w:szCs w:val="20"/>
              </w:rPr>
              <w:t>Project Communication Plan and Communications Matrix</w:t>
            </w:r>
          </w:p>
          <w:p w14:paraId="431E349C" w14:textId="77777777" w:rsidR="00724EF0" w:rsidRPr="0090430F" w:rsidRDefault="00724EF0">
            <w:pPr>
              <w:rPr>
                <w:rFonts w:ascii="Arial" w:hAnsi="Arial" w:cs="Arial"/>
                <w:sz w:val="20"/>
                <w:szCs w:val="20"/>
              </w:rPr>
            </w:pPr>
          </w:p>
          <w:p w14:paraId="78D52840" w14:textId="77777777" w:rsidR="00724EF0" w:rsidRPr="0090430F" w:rsidRDefault="00724EF0">
            <w:pPr>
              <w:rPr>
                <w:rFonts w:ascii="Arial" w:hAnsi="Arial" w:cs="Arial"/>
                <w:sz w:val="20"/>
                <w:szCs w:val="20"/>
              </w:rPr>
            </w:pPr>
            <w:r w:rsidRPr="0090430F">
              <w:rPr>
                <w:rFonts w:ascii="Arial" w:hAnsi="Arial" w:cs="Arial"/>
                <w:b/>
                <w:sz w:val="20"/>
                <w:szCs w:val="20"/>
              </w:rPr>
              <w:t xml:space="preserve">Delivery Provision: </w:t>
            </w:r>
            <w:r w:rsidRPr="0090430F">
              <w:rPr>
                <w:rFonts w:ascii="Arial" w:hAnsi="Arial" w:cs="Arial"/>
                <w:sz w:val="20"/>
                <w:szCs w:val="20"/>
              </w:rPr>
              <w:t>The date defined in the approved Vendor Project Schedule. Agency responsibility for Project Execution Contract Phase Duration; Vendor provides updates as needed.</w:t>
            </w:r>
          </w:p>
          <w:p w14:paraId="24760874" w14:textId="77777777" w:rsidR="00724EF0" w:rsidRPr="0090430F" w:rsidRDefault="00724EF0">
            <w:pPr>
              <w:rPr>
                <w:rFonts w:ascii="Arial" w:hAnsi="Arial" w:cs="Arial"/>
                <w:sz w:val="20"/>
                <w:szCs w:val="20"/>
              </w:rPr>
            </w:pPr>
          </w:p>
        </w:tc>
        <w:tc>
          <w:tcPr>
            <w:tcW w:w="7295" w:type="dxa"/>
            <w:tcBorders>
              <w:top w:val="single" w:sz="4" w:space="0" w:color="auto"/>
              <w:left w:val="single" w:sz="4" w:space="0" w:color="auto"/>
              <w:bottom w:val="single" w:sz="4" w:space="0" w:color="auto"/>
              <w:right w:val="single" w:sz="4" w:space="0" w:color="auto"/>
            </w:tcBorders>
          </w:tcPr>
          <w:p w14:paraId="5F2EFE84" w14:textId="77777777" w:rsidR="00724EF0" w:rsidRPr="0090430F" w:rsidRDefault="00724EF0">
            <w:pPr>
              <w:rPr>
                <w:rFonts w:ascii="Arial" w:hAnsi="Arial" w:cs="Arial"/>
                <w:sz w:val="20"/>
                <w:szCs w:val="20"/>
              </w:rPr>
            </w:pPr>
            <w:r w:rsidRPr="0090430F">
              <w:rPr>
                <w:rFonts w:ascii="Arial" w:hAnsi="Arial" w:cs="Arial"/>
                <w:b/>
                <w:sz w:val="20"/>
                <w:szCs w:val="20"/>
              </w:rPr>
              <w:t xml:space="preserve">Purpose/Description: </w:t>
            </w:r>
            <w:r w:rsidRPr="0090430F">
              <w:rPr>
                <w:rFonts w:ascii="Arial" w:hAnsi="Arial" w:cs="Arial"/>
                <w:sz w:val="20"/>
                <w:szCs w:val="20"/>
              </w:rPr>
              <w:t xml:space="preserve">The </w:t>
            </w:r>
            <w:r w:rsidRPr="0090430F">
              <w:rPr>
                <w:rFonts w:ascii="Arial" w:hAnsi="Arial" w:cs="Arial"/>
                <w:b/>
                <w:sz w:val="20"/>
                <w:szCs w:val="20"/>
              </w:rPr>
              <w:t>Project Communication Plan</w:t>
            </w:r>
            <w:r w:rsidRPr="0090430F">
              <w:rPr>
                <w:rFonts w:ascii="Arial" w:hAnsi="Arial" w:cs="Arial"/>
                <w:sz w:val="20"/>
                <w:szCs w:val="20"/>
              </w:rPr>
              <w:t xml:space="preserve"> describes the processes needed to ensure the timely generation, collection, dissemination, storage, and disposition of project information to project Stakeholders. The </w:t>
            </w:r>
            <w:r w:rsidRPr="0090430F">
              <w:rPr>
                <w:rFonts w:ascii="Arial" w:hAnsi="Arial" w:cs="Arial"/>
                <w:b/>
                <w:sz w:val="20"/>
                <w:szCs w:val="20"/>
              </w:rPr>
              <w:t>Project Communication Plan</w:t>
            </w:r>
            <w:r w:rsidRPr="0090430F">
              <w:rPr>
                <w:rFonts w:ascii="Arial" w:hAnsi="Arial" w:cs="Arial"/>
                <w:sz w:val="20"/>
                <w:szCs w:val="20"/>
              </w:rPr>
              <w:t xml:space="preserve"> also provides a method to identify planned and typical methods of exchanging information both within the project and with Stakeholders and interested parties external to the project. The plan may include or be accompanied by a </w:t>
            </w:r>
            <w:r w:rsidRPr="0090430F">
              <w:rPr>
                <w:rFonts w:ascii="Arial" w:hAnsi="Arial" w:cs="Arial"/>
                <w:b/>
                <w:sz w:val="20"/>
                <w:szCs w:val="20"/>
              </w:rPr>
              <w:t>Communications Matrix</w:t>
            </w:r>
            <w:r w:rsidRPr="0090430F">
              <w:rPr>
                <w:rFonts w:ascii="Arial" w:hAnsi="Arial" w:cs="Arial"/>
                <w:i/>
                <w:sz w:val="20"/>
                <w:szCs w:val="20"/>
              </w:rPr>
              <w:t xml:space="preserve"> </w:t>
            </w:r>
            <w:r w:rsidRPr="0090430F">
              <w:rPr>
                <w:rFonts w:ascii="Arial" w:hAnsi="Arial" w:cs="Arial"/>
                <w:sz w:val="20"/>
                <w:szCs w:val="20"/>
              </w:rPr>
              <w:t xml:space="preserve">that identifies current individuals in each communication group, contact information. The Vendor will work with the Agency to define and document the </w:t>
            </w:r>
            <w:r w:rsidRPr="0090430F">
              <w:rPr>
                <w:rFonts w:ascii="Arial" w:hAnsi="Arial" w:cs="Arial"/>
                <w:b/>
                <w:sz w:val="20"/>
                <w:szCs w:val="20"/>
              </w:rPr>
              <w:t>Project Communication Plan</w:t>
            </w:r>
            <w:r w:rsidRPr="0090430F">
              <w:rPr>
                <w:rFonts w:ascii="Arial" w:hAnsi="Arial" w:cs="Arial"/>
                <w:sz w:val="20"/>
                <w:szCs w:val="20"/>
              </w:rPr>
              <w:t xml:space="preserve"> and </w:t>
            </w:r>
            <w:r w:rsidRPr="0090430F">
              <w:rPr>
                <w:rFonts w:ascii="Arial" w:hAnsi="Arial" w:cs="Arial"/>
                <w:b/>
                <w:sz w:val="20"/>
                <w:szCs w:val="20"/>
              </w:rPr>
              <w:t>Communication Matrix</w:t>
            </w:r>
            <w:r w:rsidRPr="0090430F">
              <w:rPr>
                <w:rFonts w:ascii="Arial" w:hAnsi="Arial" w:cs="Arial"/>
                <w:sz w:val="20"/>
                <w:szCs w:val="20"/>
              </w:rPr>
              <w:t xml:space="preserve">. </w:t>
            </w:r>
          </w:p>
          <w:p w14:paraId="28E6E685" w14:textId="77777777" w:rsidR="00724EF0" w:rsidRPr="0090430F" w:rsidRDefault="00724EF0">
            <w:pPr>
              <w:rPr>
                <w:rFonts w:ascii="Arial" w:hAnsi="Arial" w:cs="Arial"/>
                <w:sz w:val="20"/>
                <w:szCs w:val="20"/>
              </w:rPr>
            </w:pPr>
          </w:p>
          <w:p w14:paraId="3D264A9E" w14:textId="77777777" w:rsidR="00724EF0" w:rsidRPr="0090430F" w:rsidRDefault="00724EF0">
            <w:pPr>
              <w:keepNext/>
              <w:keepLines/>
              <w:rPr>
                <w:rFonts w:ascii="Arial" w:hAnsi="Arial" w:cs="Arial"/>
                <w:sz w:val="20"/>
                <w:szCs w:val="20"/>
              </w:rPr>
            </w:pPr>
            <w:r w:rsidRPr="0090430F">
              <w:rPr>
                <w:rFonts w:ascii="Arial" w:hAnsi="Arial" w:cs="Arial"/>
                <w:b/>
                <w:bCs/>
                <w:sz w:val="20"/>
                <w:szCs w:val="20"/>
                <w:lang w:val="en"/>
              </w:rPr>
              <w:t>Quality Specifications:</w:t>
            </w:r>
          </w:p>
          <w:p w14:paraId="01096220" w14:textId="77777777" w:rsidR="00724EF0" w:rsidRPr="0090430F" w:rsidRDefault="00724EF0" w:rsidP="00523361">
            <w:pPr>
              <w:numPr>
                <w:ilvl w:val="0"/>
                <w:numId w:val="122"/>
              </w:numPr>
              <w:spacing w:after="120"/>
              <w:ind w:left="340"/>
              <w:rPr>
                <w:rFonts w:ascii="Arial" w:hAnsi="Arial" w:cs="Arial"/>
                <w:sz w:val="20"/>
                <w:szCs w:val="20"/>
              </w:rPr>
            </w:pPr>
            <w:r w:rsidRPr="0090430F">
              <w:rPr>
                <w:rFonts w:ascii="Arial" w:hAnsi="Arial" w:cs="Arial"/>
                <w:sz w:val="20"/>
                <w:szCs w:val="20"/>
              </w:rPr>
              <w:t>Project Communication Plan:</w:t>
            </w:r>
          </w:p>
          <w:p w14:paraId="6006071E" w14:textId="77777777" w:rsidR="00724EF0" w:rsidRPr="0090430F" w:rsidRDefault="00724EF0" w:rsidP="00523361">
            <w:pPr>
              <w:numPr>
                <w:ilvl w:val="1"/>
                <w:numId w:val="134"/>
              </w:numPr>
              <w:spacing w:after="120"/>
              <w:rPr>
                <w:rFonts w:ascii="Arial" w:hAnsi="Arial" w:cs="Arial"/>
                <w:sz w:val="20"/>
                <w:szCs w:val="20"/>
              </w:rPr>
            </w:pPr>
            <w:r w:rsidRPr="0090430F">
              <w:rPr>
                <w:rFonts w:ascii="Arial" w:hAnsi="Arial" w:cs="Arial"/>
                <w:sz w:val="20"/>
                <w:szCs w:val="20"/>
              </w:rPr>
              <w:t xml:space="preserve">Communications needed for each Stakeholder </w:t>
            </w:r>
            <w:proofErr w:type="gramStart"/>
            <w:r w:rsidRPr="0090430F">
              <w:rPr>
                <w:rFonts w:ascii="Arial" w:hAnsi="Arial" w:cs="Arial"/>
                <w:sz w:val="20"/>
                <w:szCs w:val="20"/>
              </w:rPr>
              <w:t>group;</w:t>
            </w:r>
            <w:proofErr w:type="gramEnd"/>
          </w:p>
          <w:p w14:paraId="624BEB28" w14:textId="77777777" w:rsidR="00724EF0" w:rsidRPr="0090430F" w:rsidRDefault="00724EF0" w:rsidP="00523361">
            <w:pPr>
              <w:numPr>
                <w:ilvl w:val="1"/>
                <w:numId w:val="134"/>
              </w:numPr>
              <w:spacing w:after="120"/>
              <w:rPr>
                <w:rFonts w:ascii="Arial" w:hAnsi="Arial" w:cs="Arial"/>
                <w:sz w:val="20"/>
                <w:szCs w:val="20"/>
              </w:rPr>
            </w:pPr>
            <w:r w:rsidRPr="0090430F">
              <w:rPr>
                <w:rFonts w:ascii="Arial" w:hAnsi="Arial" w:cs="Arial"/>
                <w:sz w:val="20"/>
                <w:szCs w:val="20"/>
              </w:rPr>
              <w:t xml:space="preserve">Information to be communicated, including language, format, content, and level of </w:t>
            </w:r>
            <w:proofErr w:type="gramStart"/>
            <w:r w:rsidRPr="0090430F">
              <w:rPr>
                <w:rFonts w:ascii="Arial" w:hAnsi="Arial" w:cs="Arial"/>
                <w:sz w:val="20"/>
                <w:szCs w:val="20"/>
              </w:rPr>
              <w:t>detail;</w:t>
            </w:r>
            <w:proofErr w:type="gramEnd"/>
          </w:p>
          <w:p w14:paraId="158939FF" w14:textId="77777777" w:rsidR="00724EF0" w:rsidRPr="0090430F" w:rsidRDefault="00724EF0" w:rsidP="00523361">
            <w:pPr>
              <w:numPr>
                <w:ilvl w:val="1"/>
                <w:numId w:val="134"/>
              </w:numPr>
              <w:spacing w:after="120"/>
              <w:rPr>
                <w:rFonts w:ascii="Arial" w:hAnsi="Arial" w:cs="Arial"/>
                <w:sz w:val="20"/>
                <w:szCs w:val="20"/>
              </w:rPr>
            </w:pPr>
            <w:r w:rsidRPr="0090430F">
              <w:rPr>
                <w:rFonts w:ascii="Arial" w:hAnsi="Arial" w:cs="Arial"/>
                <w:sz w:val="20"/>
                <w:szCs w:val="20"/>
              </w:rPr>
              <w:lastRenderedPageBreak/>
              <w:t xml:space="preserve">Reason for the distribution of </w:t>
            </w:r>
            <w:proofErr w:type="gramStart"/>
            <w:r w:rsidRPr="0090430F">
              <w:rPr>
                <w:rFonts w:ascii="Arial" w:hAnsi="Arial" w:cs="Arial"/>
                <w:sz w:val="20"/>
                <w:szCs w:val="20"/>
              </w:rPr>
              <w:t>information;</w:t>
            </w:r>
            <w:proofErr w:type="gramEnd"/>
          </w:p>
          <w:p w14:paraId="4C82A4A8" w14:textId="77777777" w:rsidR="00724EF0" w:rsidRPr="0090430F" w:rsidRDefault="00724EF0" w:rsidP="00523361">
            <w:pPr>
              <w:numPr>
                <w:ilvl w:val="1"/>
                <w:numId w:val="134"/>
              </w:numPr>
              <w:spacing w:after="120"/>
              <w:rPr>
                <w:rFonts w:ascii="Arial" w:hAnsi="Arial" w:cs="Arial"/>
                <w:sz w:val="20"/>
                <w:szCs w:val="20"/>
              </w:rPr>
            </w:pPr>
            <w:r w:rsidRPr="0090430F">
              <w:rPr>
                <w:rFonts w:ascii="Arial" w:hAnsi="Arial" w:cs="Arial"/>
                <w:sz w:val="20"/>
                <w:szCs w:val="20"/>
              </w:rPr>
              <w:t xml:space="preserve">Timeframe and frequency for the distribution of required information and receipt of acknowledgement of response, if </w:t>
            </w:r>
            <w:proofErr w:type="gramStart"/>
            <w:r w:rsidRPr="0090430F">
              <w:rPr>
                <w:rFonts w:ascii="Arial" w:hAnsi="Arial" w:cs="Arial"/>
                <w:sz w:val="20"/>
                <w:szCs w:val="20"/>
              </w:rPr>
              <w:t>applicable;</w:t>
            </w:r>
            <w:proofErr w:type="gramEnd"/>
          </w:p>
          <w:p w14:paraId="4AF3A3A3" w14:textId="77777777" w:rsidR="00724EF0" w:rsidRPr="0090430F" w:rsidRDefault="00724EF0" w:rsidP="00523361">
            <w:pPr>
              <w:numPr>
                <w:ilvl w:val="1"/>
                <w:numId w:val="134"/>
              </w:numPr>
              <w:spacing w:after="120"/>
              <w:rPr>
                <w:rFonts w:ascii="Arial" w:hAnsi="Arial" w:cs="Arial"/>
                <w:sz w:val="20"/>
                <w:szCs w:val="20"/>
              </w:rPr>
            </w:pPr>
            <w:r w:rsidRPr="0090430F">
              <w:rPr>
                <w:rFonts w:ascii="Arial" w:hAnsi="Arial" w:cs="Arial"/>
                <w:sz w:val="20"/>
                <w:szCs w:val="20"/>
              </w:rPr>
              <w:t xml:space="preserve">Roles and responsibilities regarding the creation, approval/authorization, and transmission of </w:t>
            </w:r>
            <w:proofErr w:type="gramStart"/>
            <w:r w:rsidRPr="0090430F">
              <w:rPr>
                <w:rFonts w:ascii="Arial" w:hAnsi="Arial" w:cs="Arial"/>
                <w:sz w:val="20"/>
                <w:szCs w:val="20"/>
              </w:rPr>
              <w:t>communications;</w:t>
            </w:r>
            <w:proofErr w:type="gramEnd"/>
          </w:p>
          <w:p w14:paraId="7FD97F8D" w14:textId="77777777" w:rsidR="00724EF0" w:rsidRPr="0090430F" w:rsidRDefault="00724EF0" w:rsidP="00523361">
            <w:pPr>
              <w:numPr>
                <w:ilvl w:val="1"/>
                <w:numId w:val="134"/>
              </w:numPr>
              <w:spacing w:after="120"/>
              <w:rPr>
                <w:rFonts w:ascii="Arial" w:hAnsi="Arial" w:cs="Arial"/>
                <w:sz w:val="20"/>
                <w:szCs w:val="20"/>
              </w:rPr>
            </w:pPr>
            <w:proofErr w:type="gramStart"/>
            <w:r w:rsidRPr="0090430F">
              <w:rPr>
                <w:rFonts w:ascii="Arial" w:hAnsi="Arial" w:cs="Arial"/>
                <w:sz w:val="20"/>
                <w:szCs w:val="20"/>
              </w:rPr>
              <w:t>Person</w:t>
            </w:r>
            <w:proofErr w:type="gramEnd"/>
            <w:r w:rsidRPr="0090430F">
              <w:rPr>
                <w:rFonts w:ascii="Arial" w:hAnsi="Arial" w:cs="Arial"/>
                <w:sz w:val="20"/>
                <w:szCs w:val="20"/>
              </w:rPr>
              <w:t xml:space="preserve"> or groups that will receive the </w:t>
            </w:r>
            <w:proofErr w:type="gramStart"/>
            <w:r w:rsidRPr="0090430F">
              <w:rPr>
                <w:rFonts w:ascii="Arial" w:hAnsi="Arial" w:cs="Arial"/>
                <w:sz w:val="20"/>
                <w:szCs w:val="20"/>
              </w:rPr>
              <w:t>information;</w:t>
            </w:r>
            <w:proofErr w:type="gramEnd"/>
          </w:p>
          <w:p w14:paraId="55FF2E2C" w14:textId="77777777" w:rsidR="00724EF0" w:rsidRPr="0090430F" w:rsidRDefault="00724EF0" w:rsidP="00523361">
            <w:pPr>
              <w:numPr>
                <w:ilvl w:val="1"/>
                <w:numId w:val="134"/>
              </w:numPr>
              <w:spacing w:after="120"/>
              <w:rPr>
                <w:rFonts w:ascii="Arial" w:hAnsi="Arial" w:cs="Arial"/>
                <w:sz w:val="20"/>
                <w:szCs w:val="20"/>
              </w:rPr>
            </w:pPr>
            <w:r w:rsidRPr="0090430F">
              <w:rPr>
                <w:rFonts w:ascii="Arial" w:hAnsi="Arial" w:cs="Arial"/>
                <w:sz w:val="20"/>
                <w:szCs w:val="20"/>
              </w:rPr>
              <w:t>Methods and technologies used for communications (e.g., email, reports, memos, SharePoint, newsletters, website, press releases, etc.); and</w:t>
            </w:r>
          </w:p>
          <w:p w14:paraId="399B21D4" w14:textId="77777777" w:rsidR="00724EF0" w:rsidRPr="0090430F" w:rsidRDefault="00724EF0" w:rsidP="00523361">
            <w:pPr>
              <w:numPr>
                <w:ilvl w:val="1"/>
                <w:numId w:val="134"/>
              </w:numPr>
              <w:spacing w:after="120"/>
              <w:rPr>
                <w:rFonts w:ascii="Arial" w:hAnsi="Arial" w:cs="Arial"/>
                <w:sz w:val="20"/>
                <w:szCs w:val="20"/>
              </w:rPr>
            </w:pPr>
            <w:r w:rsidRPr="0090430F">
              <w:rPr>
                <w:rFonts w:ascii="Arial" w:hAnsi="Arial" w:cs="Arial"/>
                <w:sz w:val="20"/>
                <w:szCs w:val="20"/>
              </w:rPr>
              <w:t>Escalation procedures identifying timeframes and the management chain (i.e., individuals) for escalation of issues for resolution.</w:t>
            </w:r>
          </w:p>
          <w:p w14:paraId="0F6DA5AC" w14:textId="77777777" w:rsidR="00724EF0" w:rsidRPr="0090430F" w:rsidRDefault="00724EF0" w:rsidP="00523361">
            <w:pPr>
              <w:numPr>
                <w:ilvl w:val="0"/>
                <w:numId w:val="122"/>
              </w:numPr>
              <w:spacing w:after="120"/>
              <w:ind w:left="430"/>
              <w:rPr>
                <w:rFonts w:ascii="Arial" w:hAnsi="Arial" w:cs="Arial"/>
                <w:sz w:val="20"/>
                <w:szCs w:val="20"/>
              </w:rPr>
            </w:pPr>
            <w:r w:rsidRPr="0090430F">
              <w:rPr>
                <w:rFonts w:ascii="Arial" w:hAnsi="Arial" w:cs="Arial"/>
                <w:sz w:val="20"/>
                <w:szCs w:val="20"/>
              </w:rPr>
              <w:t>Communication Matrix:</w:t>
            </w:r>
          </w:p>
          <w:p w14:paraId="7C798149" w14:textId="77777777" w:rsidR="00724EF0" w:rsidRPr="0090430F" w:rsidRDefault="00724EF0" w:rsidP="00523361">
            <w:pPr>
              <w:numPr>
                <w:ilvl w:val="1"/>
                <w:numId w:val="135"/>
              </w:numPr>
              <w:spacing w:after="120"/>
              <w:rPr>
                <w:rFonts w:ascii="Arial" w:hAnsi="Arial" w:cs="Arial"/>
                <w:sz w:val="20"/>
                <w:szCs w:val="20"/>
              </w:rPr>
            </w:pPr>
            <w:r w:rsidRPr="0090430F">
              <w:rPr>
                <w:rFonts w:ascii="Arial" w:hAnsi="Arial" w:cs="Arial"/>
                <w:sz w:val="20"/>
                <w:szCs w:val="20"/>
              </w:rPr>
              <w:t xml:space="preserve">A list of all Stakeholder groups and members of each group with contact </w:t>
            </w:r>
            <w:proofErr w:type="gramStart"/>
            <w:r w:rsidRPr="0090430F">
              <w:rPr>
                <w:rFonts w:ascii="Arial" w:hAnsi="Arial" w:cs="Arial"/>
                <w:sz w:val="20"/>
                <w:szCs w:val="20"/>
              </w:rPr>
              <w:t>information;</w:t>
            </w:r>
            <w:proofErr w:type="gramEnd"/>
          </w:p>
          <w:p w14:paraId="5C61CA80" w14:textId="77777777" w:rsidR="00724EF0" w:rsidRPr="0090430F" w:rsidRDefault="00724EF0" w:rsidP="00523361">
            <w:pPr>
              <w:numPr>
                <w:ilvl w:val="1"/>
                <w:numId w:val="135"/>
              </w:numPr>
              <w:spacing w:after="120"/>
              <w:rPr>
                <w:rFonts w:ascii="Arial" w:hAnsi="Arial" w:cs="Arial"/>
                <w:sz w:val="20"/>
                <w:szCs w:val="20"/>
              </w:rPr>
            </w:pPr>
            <w:r w:rsidRPr="0090430F">
              <w:rPr>
                <w:rFonts w:ascii="Arial" w:hAnsi="Arial" w:cs="Arial"/>
                <w:sz w:val="20"/>
                <w:szCs w:val="20"/>
              </w:rPr>
              <w:t>Project meeting schedule and attendees; and</w:t>
            </w:r>
          </w:p>
          <w:p w14:paraId="2EA26971" w14:textId="77777777" w:rsidR="00724EF0" w:rsidRPr="0090430F" w:rsidRDefault="00724EF0" w:rsidP="00523361">
            <w:pPr>
              <w:numPr>
                <w:ilvl w:val="1"/>
                <w:numId w:val="135"/>
              </w:numPr>
              <w:spacing w:after="120"/>
              <w:rPr>
                <w:rFonts w:ascii="Arial" w:hAnsi="Arial" w:cs="Arial"/>
                <w:sz w:val="20"/>
                <w:szCs w:val="20"/>
              </w:rPr>
            </w:pPr>
            <w:r w:rsidRPr="0090430F">
              <w:rPr>
                <w:rFonts w:ascii="Arial" w:hAnsi="Arial" w:cs="Arial"/>
                <w:sz w:val="20"/>
                <w:szCs w:val="20"/>
              </w:rPr>
              <w:t>A project documentation list to include the document name, the distribution frequency/schedule, the documentation format, the archival location, the distribution list, and the distribution method.</w:t>
            </w:r>
          </w:p>
        </w:tc>
      </w:tr>
      <w:tr w:rsidR="00724EF0" w:rsidRPr="0090430F" w14:paraId="74586F23" w14:textId="77777777">
        <w:tc>
          <w:tcPr>
            <w:tcW w:w="625" w:type="dxa"/>
            <w:tcBorders>
              <w:top w:val="single" w:sz="4" w:space="0" w:color="auto"/>
              <w:left w:val="single" w:sz="4" w:space="0" w:color="auto"/>
              <w:bottom w:val="single" w:sz="4" w:space="0" w:color="auto"/>
              <w:right w:val="single" w:sz="4" w:space="0" w:color="auto"/>
            </w:tcBorders>
          </w:tcPr>
          <w:p w14:paraId="3A784F7F"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8</w:t>
            </w:r>
          </w:p>
        </w:tc>
        <w:tc>
          <w:tcPr>
            <w:tcW w:w="3145" w:type="dxa"/>
            <w:tcBorders>
              <w:top w:val="single" w:sz="4" w:space="0" w:color="auto"/>
              <w:left w:val="single" w:sz="4" w:space="0" w:color="auto"/>
              <w:bottom w:val="single" w:sz="4" w:space="0" w:color="auto"/>
              <w:right w:val="single" w:sz="4" w:space="0" w:color="auto"/>
            </w:tcBorders>
          </w:tcPr>
          <w:p w14:paraId="348E84DE" w14:textId="77777777" w:rsidR="00724EF0" w:rsidRPr="0090430F" w:rsidRDefault="00724EF0">
            <w:pPr>
              <w:rPr>
                <w:rFonts w:ascii="Arial" w:hAnsi="Arial" w:cs="Arial"/>
                <w:b/>
                <w:bCs/>
                <w:sz w:val="20"/>
                <w:szCs w:val="20"/>
              </w:rPr>
            </w:pPr>
            <w:r w:rsidRPr="0090430F">
              <w:rPr>
                <w:rFonts w:ascii="Arial" w:hAnsi="Arial" w:cs="Arial"/>
                <w:b/>
                <w:bCs/>
                <w:sz w:val="20"/>
                <w:szCs w:val="20"/>
              </w:rPr>
              <w:t>Project Risk and Issues Management Plan, Project Risk Watch List Matrix, and Project Issues Log</w:t>
            </w:r>
          </w:p>
          <w:p w14:paraId="5A8C084C" w14:textId="77777777" w:rsidR="00724EF0" w:rsidRPr="0090430F" w:rsidRDefault="00724EF0">
            <w:pPr>
              <w:rPr>
                <w:rFonts w:ascii="Arial" w:hAnsi="Arial" w:cs="Arial"/>
                <w:sz w:val="20"/>
                <w:szCs w:val="20"/>
              </w:rPr>
            </w:pPr>
          </w:p>
          <w:p w14:paraId="492728AC" w14:textId="77777777" w:rsidR="00724EF0" w:rsidRPr="0090430F" w:rsidRDefault="00724EF0">
            <w:pPr>
              <w:rPr>
                <w:rFonts w:ascii="Arial" w:hAnsi="Arial" w:cs="Arial"/>
                <w:b/>
                <w:sz w:val="20"/>
                <w:szCs w:val="20"/>
              </w:rPr>
            </w:pPr>
            <w:r w:rsidRPr="0090430F">
              <w:rPr>
                <w:rFonts w:ascii="Arial" w:hAnsi="Arial" w:cs="Arial"/>
                <w:b/>
                <w:sz w:val="20"/>
                <w:szCs w:val="20"/>
              </w:rPr>
              <w:t>Delivery Provision:</w:t>
            </w:r>
            <w:r w:rsidRPr="0090430F">
              <w:rPr>
                <w:rFonts w:ascii="Arial" w:hAnsi="Arial" w:cs="Arial"/>
                <w:sz w:val="20"/>
                <w:szCs w:val="20"/>
              </w:rPr>
              <w:t xml:space="preserve"> The date defined in the Agency’s Project Schedule. Agency responsibility for Project Execution Contract Phase Duration; risks and issues identified by Vendor will be reported on Vendor Status Reports and other communication mechanisms as Defined in the Project Risk and Issues Management Plan.</w:t>
            </w:r>
          </w:p>
          <w:p w14:paraId="7E5018E2" w14:textId="77777777" w:rsidR="00724EF0" w:rsidRPr="0090430F" w:rsidRDefault="00724EF0">
            <w:pPr>
              <w:rPr>
                <w:rFonts w:ascii="Arial" w:hAnsi="Arial" w:cs="Arial"/>
                <w:sz w:val="20"/>
                <w:szCs w:val="20"/>
              </w:rPr>
            </w:pPr>
          </w:p>
        </w:tc>
        <w:tc>
          <w:tcPr>
            <w:tcW w:w="7295" w:type="dxa"/>
            <w:tcBorders>
              <w:top w:val="single" w:sz="4" w:space="0" w:color="auto"/>
              <w:left w:val="single" w:sz="4" w:space="0" w:color="auto"/>
              <w:bottom w:val="single" w:sz="4" w:space="0" w:color="auto"/>
              <w:right w:val="single" w:sz="4" w:space="0" w:color="auto"/>
            </w:tcBorders>
          </w:tcPr>
          <w:p w14:paraId="61D7A477" w14:textId="77777777" w:rsidR="00724EF0" w:rsidRPr="0090430F" w:rsidRDefault="00724EF0">
            <w:pPr>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Project Risk and Issues Management Plan</w:t>
            </w:r>
            <w:r w:rsidRPr="0090430F">
              <w:rPr>
                <w:rFonts w:ascii="Arial" w:hAnsi="Arial" w:cs="Arial"/>
                <w:sz w:val="20"/>
                <w:szCs w:val="20"/>
              </w:rPr>
              <w:t xml:space="preserve"> identifies the process, procedures and tools utilized to identify, mitigate, resolve, and manage risk/issues for Project Execution Contract Phase through a systematic and controlled process. The </w:t>
            </w:r>
            <w:r w:rsidRPr="0090430F">
              <w:rPr>
                <w:rFonts w:ascii="Arial" w:hAnsi="Arial" w:cs="Arial"/>
                <w:b/>
                <w:sz w:val="20"/>
                <w:szCs w:val="20"/>
              </w:rPr>
              <w:t>Project Risk and Issues Management Plan</w:t>
            </w:r>
            <w:r w:rsidRPr="0090430F">
              <w:rPr>
                <w:rFonts w:ascii="Arial" w:hAnsi="Arial" w:cs="Arial"/>
                <w:sz w:val="20"/>
                <w:szCs w:val="20"/>
              </w:rPr>
              <w:t xml:space="preserve"> also includes a </w:t>
            </w:r>
            <w:r w:rsidRPr="0090430F">
              <w:rPr>
                <w:rFonts w:ascii="Arial" w:hAnsi="Arial" w:cs="Arial"/>
                <w:b/>
                <w:sz w:val="20"/>
                <w:szCs w:val="20"/>
              </w:rPr>
              <w:t>Project Risk Watch List Matrix</w:t>
            </w:r>
            <w:r w:rsidRPr="0090430F">
              <w:rPr>
                <w:rFonts w:ascii="Arial" w:hAnsi="Arial" w:cs="Arial"/>
                <w:sz w:val="20"/>
                <w:szCs w:val="20"/>
              </w:rPr>
              <w:t xml:space="preserve"> to document and track the mitigation of risks identified during the project, and a </w:t>
            </w:r>
            <w:r w:rsidRPr="0090430F">
              <w:rPr>
                <w:rFonts w:ascii="Arial" w:hAnsi="Arial" w:cs="Arial"/>
                <w:b/>
                <w:sz w:val="20"/>
                <w:szCs w:val="20"/>
              </w:rPr>
              <w:t>Project Issues Log</w:t>
            </w:r>
            <w:r w:rsidRPr="0090430F">
              <w:rPr>
                <w:rFonts w:ascii="Arial" w:hAnsi="Arial" w:cs="Arial"/>
                <w:sz w:val="20"/>
                <w:szCs w:val="20"/>
              </w:rPr>
              <w:t xml:space="preserve"> </w:t>
            </w:r>
            <w:r w:rsidRPr="0090430F">
              <w:rPr>
                <w:rFonts w:ascii="Arial" w:eastAsia="Arial" w:hAnsi="Arial" w:cs="Arial"/>
                <w:sz w:val="20"/>
                <w:szCs w:val="20"/>
              </w:rPr>
              <w:t>that provides a detailed description of the issues for the Project and how those issues will be addressed and resolved</w:t>
            </w:r>
            <w:r w:rsidRPr="0090430F">
              <w:rPr>
                <w:rFonts w:ascii="Arial" w:hAnsi="Arial" w:cs="Arial"/>
                <w:sz w:val="20"/>
                <w:szCs w:val="20"/>
              </w:rPr>
              <w:t>.</w:t>
            </w:r>
          </w:p>
          <w:p w14:paraId="28CD4791" w14:textId="77777777" w:rsidR="00724EF0" w:rsidRPr="0090430F" w:rsidRDefault="00724EF0">
            <w:pPr>
              <w:rPr>
                <w:rFonts w:ascii="Arial" w:hAnsi="Arial" w:cs="Arial"/>
                <w:sz w:val="20"/>
                <w:szCs w:val="20"/>
              </w:rPr>
            </w:pPr>
          </w:p>
          <w:p w14:paraId="663F5373"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r w:rsidRPr="0090430F">
              <w:rPr>
                <w:rFonts w:ascii="Arial" w:hAnsi="Arial" w:cs="Arial"/>
                <w:b/>
                <w:bCs/>
                <w:sz w:val="20"/>
                <w:szCs w:val="20"/>
              </w:rPr>
              <w:t xml:space="preserve"> </w:t>
            </w:r>
          </w:p>
          <w:p w14:paraId="26715173" w14:textId="77777777" w:rsidR="00724EF0" w:rsidRPr="0090430F" w:rsidRDefault="00724EF0" w:rsidP="00523361">
            <w:pPr>
              <w:numPr>
                <w:ilvl w:val="0"/>
                <w:numId w:val="121"/>
              </w:numPr>
              <w:spacing w:after="120"/>
              <w:ind w:left="430"/>
              <w:rPr>
                <w:rFonts w:ascii="Arial" w:hAnsi="Arial" w:cs="Arial"/>
                <w:sz w:val="20"/>
                <w:szCs w:val="20"/>
              </w:rPr>
            </w:pPr>
            <w:r w:rsidRPr="0090430F">
              <w:rPr>
                <w:rFonts w:ascii="Arial" w:hAnsi="Arial" w:cs="Arial"/>
                <w:sz w:val="20"/>
                <w:szCs w:val="20"/>
              </w:rPr>
              <w:t>The Project Risk and Issues Management Plan:</w:t>
            </w:r>
          </w:p>
          <w:p w14:paraId="644E671E" w14:textId="77777777" w:rsidR="00724EF0" w:rsidRPr="0090430F" w:rsidRDefault="00724EF0" w:rsidP="00523361">
            <w:pPr>
              <w:numPr>
                <w:ilvl w:val="1"/>
                <w:numId w:val="136"/>
              </w:numPr>
              <w:spacing w:after="120"/>
              <w:rPr>
                <w:rFonts w:ascii="Arial" w:hAnsi="Arial" w:cs="Arial"/>
                <w:sz w:val="20"/>
                <w:szCs w:val="20"/>
              </w:rPr>
            </w:pPr>
            <w:r w:rsidRPr="0090430F">
              <w:rPr>
                <w:rFonts w:ascii="Arial" w:hAnsi="Arial" w:cs="Arial"/>
                <w:sz w:val="20"/>
                <w:szCs w:val="20"/>
              </w:rPr>
              <w:t>Processes for identifying and assessing risks/</w:t>
            </w:r>
            <w:proofErr w:type="gramStart"/>
            <w:r w:rsidRPr="0090430F">
              <w:rPr>
                <w:rFonts w:ascii="Arial" w:hAnsi="Arial" w:cs="Arial"/>
                <w:sz w:val="20"/>
                <w:szCs w:val="20"/>
              </w:rPr>
              <w:t>issues;</w:t>
            </w:r>
            <w:proofErr w:type="gramEnd"/>
          </w:p>
          <w:p w14:paraId="2ED6C889" w14:textId="77777777" w:rsidR="00724EF0" w:rsidRPr="0090430F" w:rsidRDefault="00724EF0" w:rsidP="00523361">
            <w:pPr>
              <w:numPr>
                <w:ilvl w:val="1"/>
                <w:numId w:val="136"/>
              </w:numPr>
              <w:spacing w:after="120"/>
              <w:rPr>
                <w:rFonts w:ascii="Arial" w:hAnsi="Arial" w:cs="Arial"/>
                <w:sz w:val="20"/>
                <w:szCs w:val="20"/>
              </w:rPr>
            </w:pPr>
            <w:r w:rsidRPr="0090430F">
              <w:rPr>
                <w:rFonts w:ascii="Arial" w:hAnsi="Arial" w:cs="Arial"/>
                <w:sz w:val="20"/>
                <w:szCs w:val="20"/>
              </w:rPr>
              <w:t xml:space="preserve">Determining effective risk mitigation/resolution </w:t>
            </w:r>
            <w:proofErr w:type="gramStart"/>
            <w:r w:rsidRPr="0090430F">
              <w:rPr>
                <w:rFonts w:ascii="Arial" w:hAnsi="Arial" w:cs="Arial"/>
                <w:sz w:val="20"/>
                <w:szCs w:val="20"/>
              </w:rPr>
              <w:t>actions;</w:t>
            </w:r>
            <w:proofErr w:type="gramEnd"/>
          </w:p>
          <w:p w14:paraId="00D7F30F" w14:textId="77777777" w:rsidR="00724EF0" w:rsidRPr="0090430F" w:rsidRDefault="00724EF0" w:rsidP="00523361">
            <w:pPr>
              <w:numPr>
                <w:ilvl w:val="1"/>
                <w:numId w:val="136"/>
              </w:numPr>
              <w:spacing w:after="120"/>
              <w:rPr>
                <w:rFonts w:ascii="Arial" w:hAnsi="Arial" w:cs="Arial"/>
                <w:sz w:val="20"/>
                <w:szCs w:val="20"/>
              </w:rPr>
            </w:pPr>
            <w:r w:rsidRPr="0090430F">
              <w:rPr>
                <w:rFonts w:ascii="Arial" w:hAnsi="Arial" w:cs="Arial"/>
                <w:sz w:val="20"/>
                <w:szCs w:val="20"/>
              </w:rPr>
              <w:t>Monitoring and reporting progress in mitigating/resolving risks/</w:t>
            </w:r>
            <w:proofErr w:type="gramStart"/>
            <w:r w:rsidRPr="0090430F">
              <w:rPr>
                <w:rFonts w:ascii="Arial" w:hAnsi="Arial" w:cs="Arial"/>
                <w:sz w:val="20"/>
                <w:szCs w:val="20"/>
              </w:rPr>
              <w:t>issues;</w:t>
            </w:r>
            <w:proofErr w:type="gramEnd"/>
          </w:p>
          <w:p w14:paraId="77943E45" w14:textId="77777777" w:rsidR="00724EF0" w:rsidRPr="0090430F" w:rsidRDefault="00724EF0" w:rsidP="00523361">
            <w:pPr>
              <w:numPr>
                <w:ilvl w:val="1"/>
                <w:numId w:val="136"/>
              </w:numPr>
              <w:spacing w:after="120"/>
              <w:rPr>
                <w:rFonts w:ascii="Arial" w:hAnsi="Arial" w:cs="Arial"/>
                <w:sz w:val="20"/>
                <w:szCs w:val="20"/>
              </w:rPr>
            </w:pPr>
            <w:r w:rsidRPr="0090430F">
              <w:rPr>
                <w:rFonts w:ascii="Arial" w:hAnsi="Arial" w:cs="Arial"/>
                <w:sz w:val="20"/>
                <w:szCs w:val="20"/>
              </w:rPr>
              <w:t>Definition of risk/issue categories</w:t>
            </w:r>
          </w:p>
          <w:p w14:paraId="0D25C346" w14:textId="77777777" w:rsidR="00724EF0" w:rsidRPr="0090430F" w:rsidRDefault="00724EF0" w:rsidP="00523361">
            <w:pPr>
              <w:numPr>
                <w:ilvl w:val="1"/>
                <w:numId w:val="136"/>
              </w:numPr>
              <w:spacing w:after="120"/>
              <w:rPr>
                <w:rFonts w:ascii="Arial" w:hAnsi="Arial" w:cs="Arial"/>
                <w:sz w:val="20"/>
                <w:szCs w:val="20"/>
              </w:rPr>
            </w:pPr>
            <w:proofErr w:type="gramStart"/>
            <w:r w:rsidRPr="0090430F">
              <w:rPr>
                <w:rFonts w:ascii="Arial" w:hAnsi="Arial" w:cs="Arial"/>
                <w:sz w:val="20"/>
                <w:szCs w:val="20"/>
              </w:rPr>
              <w:t>Budget;</w:t>
            </w:r>
            <w:proofErr w:type="gramEnd"/>
          </w:p>
          <w:p w14:paraId="7CC10A26" w14:textId="77777777" w:rsidR="00724EF0" w:rsidRPr="0090430F" w:rsidRDefault="00724EF0" w:rsidP="00523361">
            <w:pPr>
              <w:numPr>
                <w:ilvl w:val="1"/>
                <w:numId w:val="136"/>
              </w:numPr>
              <w:spacing w:after="120"/>
              <w:rPr>
                <w:rFonts w:ascii="Arial" w:hAnsi="Arial" w:cs="Arial"/>
                <w:sz w:val="20"/>
                <w:szCs w:val="20"/>
              </w:rPr>
            </w:pPr>
            <w:proofErr w:type="gramStart"/>
            <w:r w:rsidRPr="0090430F">
              <w:rPr>
                <w:rFonts w:ascii="Arial" w:hAnsi="Arial" w:cs="Arial"/>
                <w:sz w:val="20"/>
                <w:szCs w:val="20"/>
              </w:rPr>
              <w:t>Quality;</w:t>
            </w:r>
            <w:proofErr w:type="gramEnd"/>
          </w:p>
          <w:p w14:paraId="14AF5D14" w14:textId="77777777" w:rsidR="00724EF0" w:rsidRPr="0090430F" w:rsidRDefault="00724EF0" w:rsidP="00523361">
            <w:pPr>
              <w:numPr>
                <w:ilvl w:val="1"/>
                <w:numId w:val="136"/>
              </w:numPr>
              <w:spacing w:after="120"/>
              <w:rPr>
                <w:rFonts w:ascii="Arial" w:hAnsi="Arial" w:cs="Arial"/>
                <w:sz w:val="20"/>
                <w:szCs w:val="20"/>
              </w:rPr>
            </w:pPr>
            <w:proofErr w:type="gramStart"/>
            <w:r w:rsidRPr="0090430F">
              <w:rPr>
                <w:rFonts w:ascii="Arial" w:hAnsi="Arial" w:cs="Arial"/>
                <w:sz w:val="20"/>
                <w:szCs w:val="20"/>
              </w:rPr>
              <w:t>Resource;</w:t>
            </w:r>
            <w:proofErr w:type="gramEnd"/>
          </w:p>
          <w:p w14:paraId="269272C0" w14:textId="77777777" w:rsidR="00724EF0" w:rsidRPr="0090430F" w:rsidRDefault="00724EF0" w:rsidP="00523361">
            <w:pPr>
              <w:numPr>
                <w:ilvl w:val="1"/>
                <w:numId w:val="136"/>
              </w:numPr>
              <w:spacing w:after="120"/>
              <w:rPr>
                <w:rFonts w:ascii="Arial" w:hAnsi="Arial" w:cs="Arial"/>
                <w:sz w:val="20"/>
                <w:szCs w:val="20"/>
              </w:rPr>
            </w:pPr>
            <w:proofErr w:type="gramStart"/>
            <w:r w:rsidRPr="0090430F">
              <w:rPr>
                <w:rFonts w:ascii="Arial" w:hAnsi="Arial" w:cs="Arial"/>
                <w:sz w:val="20"/>
                <w:szCs w:val="20"/>
              </w:rPr>
              <w:t>Schedule;</w:t>
            </w:r>
            <w:proofErr w:type="gramEnd"/>
          </w:p>
          <w:p w14:paraId="5B490937" w14:textId="77777777" w:rsidR="00724EF0" w:rsidRPr="0090430F" w:rsidRDefault="00724EF0" w:rsidP="00523361">
            <w:pPr>
              <w:numPr>
                <w:ilvl w:val="1"/>
                <w:numId w:val="136"/>
              </w:numPr>
              <w:spacing w:after="120"/>
              <w:rPr>
                <w:rFonts w:ascii="Arial" w:hAnsi="Arial" w:cs="Arial"/>
                <w:sz w:val="20"/>
                <w:szCs w:val="20"/>
              </w:rPr>
            </w:pPr>
            <w:r w:rsidRPr="0090430F">
              <w:rPr>
                <w:rFonts w:ascii="Arial" w:hAnsi="Arial" w:cs="Arial"/>
                <w:sz w:val="20"/>
                <w:szCs w:val="20"/>
              </w:rPr>
              <w:t>Scope; and</w:t>
            </w:r>
          </w:p>
          <w:p w14:paraId="1BF3582D" w14:textId="77777777" w:rsidR="00724EF0" w:rsidRPr="0090430F" w:rsidRDefault="00724EF0" w:rsidP="00523361">
            <w:pPr>
              <w:numPr>
                <w:ilvl w:val="1"/>
                <w:numId w:val="136"/>
              </w:numPr>
              <w:spacing w:after="120"/>
              <w:rPr>
                <w:rFonts w:ascii="Arial" w:hAnsi="Arial" w:cs="Arial"/>
                <w:sz w:val="20"/>
                <w:szCs w:val="20"/>
              </w:rPr>
            </w:pPr>
            <w:proofErr w:type="gramStart"/>
            <w:r w:rsidRPr="0090430F">
              <w:rPr>
                <w:rFonts w:ascii="Arial" w:hAnsi="Arial" w:cs="Arial"/>
                <w:sz w:val="20"/>
                <w:szCs w:val="20"/>
              </w:rPr>
              <w:t>Technical;</w:t>
            </w:r>
            <w:proofErr w:type="gramEnd"/>
          </w:p>
          <w:p w14:paraId="618A7DFA" w14:textId="77777777" w:rsidR="00724EF0" w:rsidRPr="0090430F" w:rsidRDefault="00724EF0" w:rsidP="00523361">
            <w:pPr>
              <w:numPr>
                <w:ilvl w:val="1"/>
                <w:numId w:val="136"/>
              </w:numPr>
              <w:spacing w:after="120"/>
              <w:rPr>
                <w:rFonts w:ascii="Arial" w:hAnsi="Arial" w:cs="Arial"/>
                <w:sz w:val="20"/>
                <w:szCs w:val="20"/>
              </w:rPr>
            </w:pPr>
            <w:r w:rsidRPr="0090430F">
              <w:rPr>
                <w:rFonts w:ascii="Arial" w:hAnsi="Arial" w:cs="Arial"/>
                <w:sz w:val="20"/>
                <w:szCs w:val="20"/>
              </w:rPr>
              <w:t xml:space="preserve">Definitions and rating scale of risk/issue </w:t>
            </w:r>
            <w:proofErr w:type="gramStart"/>
            <w:r w:rsidRPr="0090430F">
              <w:rPr>
                <w:rFonts w:ascii="Arial" w:hAnsi="Arial" w:cs="Arial"/>
                <w:sz w:val="20"/>
                <w:szCs w:val="20"/>
              </w:rPr>
              <w:t>severity;</w:t>
            </w:r>
            <w:proofErr w:type="gramEnd"/>
          </w:p>
          <w:p w14:paraId="190FD28A" w14:textId="77777777" w:rsidR="00724EF0" w:rsidRPr="0090430F" w:rsidRDefault="00724EF0" w:rsidP="00523361">
            <w:pPr>
              <w:numPr>
                <w:ilvl w:val="1"/>
                <w:numId w:val="136"/>
              </w:numPr>
              <w:spacing w:after="120"/>
              <w:rPr>
                <w:rFonts w:ascii="Arial" w:hAnsi="Arial" w:cs="Arial"/>
                <w:sz w:val="20"/>
                <w:szCs w:val="20"/>
              </w:rPr>
            </w:pPr>
            <w:r w:rsidRPr="0090430F">
              <w:rPr>
                <w:rFonts w:ascii="Arial" w:hAnsi="Arial" w:cs="Arial"/>
                <w:sz w:val="20"/>
                <w:szCs w:val="20"/>
              </w:rPr>
              <w:t xml:space="preserve">For risks, definitions, and rating scale of risk </w:t>
            </w:r>
            <w:proofErr w:type="gramStart"/>
            <w:r w:rsidRPr="0090430F">
              <w:rPr>
                <w:rFonts w:ascii="Arial" w:hAnsi="Arial" w:cs="Arial"/>
                <w:sz w:val="20"/>
                <w:szCs w:val="20"/>
              </w:rPr>
              <w:t>probability;</w:t>
            </w:r>
            <w:proofErr w:type="gramEnd"/>
          </w:p>
          <w:p w14:paraId="0F0CAF22" w14:textId="77777777" w:rsidR="00724EF0" w:rsidRPr="0090430F" w:rsidRDefault="00724EF0" w:rsidP="00523361">
            <w:pPr>
              <w:numPr>
                <w:ilvl w:val="1"/>
                <w:numId w:val="136"/>
              </w:numPr>
              <w:spacing w:after="120"/>
              <w:rPr>
                <w:rFonts w:ascii="Arial" w:hAnsi="Arial" w:cs="Arial"/>
                <w:sz w:val="20"/>
                <w:szCs w:val="20"/>
              </w:rPr>
            </w:pPr>
            <w:r w:rsidRPr="0090430F">
              <w:rPr>
                <w:rFonts w:ascii="Arial" w:hAnsi="Arial" w:cs="Arial"/>
                <w:sz w:val="20"/>
                <w:szCs w:val="20"/>
              </w:rPr>
              <w:t>Escalation procedures; and</w:t>
            </w:r>
          </w:p>
          <w:p w14:paraId="74A76B43" w14:textId="77777777" w:rsidR="00724EF0" w:rsidRPr="0090430F" w:rsidRDefault="00724EF0" w:rsidP="00523361">
            <w:pPr>
              <w:numPr>
                <w:ilvl w:val="1"/>
                <w:numId w:val="136"/>
              </w:numPr>
              <w:spacing w:after="120"/>
              <w:rPr>
                <w:rFonts w:ascii="Arial" w:hAnsi="Arial" w:cs="Arial"/>
                <w:sz w:val="20"/>
                <w:szCs w:val="20"/>
              </w:rPr>
            </w:pPr>
            <w:r w:rsidRPr="0090430F">
              <w:rPr>
                <w:rFonts w:ascii="Arial" w:hAnsi="Arial" w:cs="Arial"/>
                <w:sz w:val="20"/>
                <w:szCs w:val="20"/>
              </w:rPr>
              <w:lastRenderedPageBreak/>
              <w:t>Tools used for the risk/issue management process.</w:t>
            </w:r>
          </w:p>
          <w:p w14:paraId="55CAE738" w14:textId="77777777" w:rsidR="00724EF0" w:rsidRPr="0090430F" w:rsidRDefault="00724EF0" w:rsidP="00523361">
            <w:pPr>
              <w:numPr>
                <w:ilvl w:val="0"/>
                <w:numId w:val="121"/>
              </w:numPr>
              <w:spacing w:after="120"/>
              <w:ind w:left="430"/>
              <w:rPr>
                <w:rFonts w:ascii="Arial" w:hAnsi="Arial" w:cs="Arial"/>
                <w:sz w:val="20"/>
                <w:szCs w:val="20"/>
              </w:rPr>
            </w:pPr>
            <w:r w:rsidRPr="0090430F">
              <w:rPr>
                <w:rFonts w:ascii="Arial" w:hAnsi="Arial" w:cs="Arial"/>
                <w:sz w:val="20"/>
                <w:szCs w:val="20"/>
              </w:rPr>
              <w:t>The Project Risk Watch List:</w:t>
            </w:r>
          </w:p>
          <w:p w14:paraId="64152F2D" w14:textId="77777777" w:rsidR="00724EF0" w:rsidRPr="0090430F" w:rsidRDefault="00724EF0" w:rsidP="00523361">
            <w:pPr>
              <w:numPr>
                <w:ilvl w:val="1"/>
                <w:numId w:val="137"/>
              </w:numPr>
              <w:spacing w:after="120"/>
              <w:rPr>
                <w:rFonts w:ascii="Arial" w:hAnsi="Arial" w:cs="Arial"/>
                <w:sz w:val="20"/>
                <w:szCs w:val="20"/>
              </w:rPr>
            </w:pPr>
            <w:r w:rsidRPr="0090430F">
              <w:rPr>
                <w:rFonts w:ascii="Arial" w:hAnsi="Arial" w:cs="Arial"/>
                <w:sz w:val="20"/>
                <w:szCs w:val="20"/>
              </w:rPr>
              <w:t xml:space="preserve">Unique identification </w:t>
            </w:r>
            <w:proofErr w:type="gramStart"/>
            <w:r w:rsidRPr="0090430F">
              <w:rPr>
                <w:rFonts w:ascii="Arial" w:hAnsi="Arial" w:cs="Arial"/>
                <w:sz w:val="20"/>
                <w:szCs w:val="20"/>
              </w:rPr>
              <w:t>number;</w:t>
            </w:r>
            <w:proofErr w:type="gramEnd"/>
          </w:p>
          <w:p w14:paraId="1BBFB767" w14:textId="77777777" w:rsidR="00724EF0" w:rsidRPr="0090430F" w:rsidRDefault="00724EF0" w:rsidP="00523361">
            <w:pPr>
              <w:numPr>
                <w:ilvl w:val="1"/>
                <w:numId w:val="137"/>
              </w:numPr>
              <w:spacing w:after="120"/>
              <w:rPr>
                <w:rFonts w:ascii="Arial" w:hAnsi="Arial" w:cs="Arial"/>
                <w:sz w:val="20"/>
                <w:szCs w:val="20"/>
              </w:rPr>
            </w:pPr>
            <w:r w:rsidRPr="0090430F">
              <w:rPr>
                <w:rFonts w:ascii="Arial" w:hAnsi="Arial" w:cs="Arial"/>
                <w:sz w:val="20"/>
                <w:szCs w:val="20"/>
              </w:rPr>
              <w:t xml:space="preserve">Description of the </w:t>
            </w:r>
            <w:proofErr w:type="gramStart"/>
            <w:r w:rsidRPr="0090430F">
              <w:rPr>
                <w:rFonts w:ascii="Arial" w:hAnsi="Arial" w:cs="Arial"/>
                <w:sz w:val="20"/>
                <w:szCs w:val="20"/>
              </w:rPr>
              <w:t>risk;</w:t>
            </w:r>
            <w:proofErr w:type="gramEnd"/>
          </w:p>
          <w:p w14:paraId="24EBAD08" w14:textId="77777777" w:rsidR="00724EF0" w:rsidRPr="0090430F" w:rsidRDefault="00724EF0" w:rsidP="00523361">
            <w:pPr>
              <w:numPr>
                <w:ilvl w:val="1"/>
                <w:numId w:val="137"/>
              </w:numPr>
              <w:spacing w:after="120"/>
              <w:rPr>
                <w:rFonts w:ascii="Arial" w:hAnsi="Arial" w:cs="Arial"/>
                <w:sz w:val="20"/>
                <w:szCs w:val="20"/>
              </w:rPr>
            </w:pPr>
            <w:r w:rsidRPr="0090430F">
              <w:rPr>
                <w:rFonts w:ascii="Arial" w:hAnsi="Arial" w:cs="Arial"/>
                <w:sz w:val="20"/>
                <w:szCs w:val="20"/>
              </w:rPr>
              <w:t xml:space="preserve">Date risk was </w:t>
            </w:r>
            <w:proofErr w:type="gramStart"/>
            <w:r w:rsidRPr="0090430F">
              <w:rPr>
                <w:rFonts w:ascii="Arial" w:hAnsi="Arial" w:cs="Arial"/>
                <w:sz w:val="20"/>
                <w:szCs w:val="20"/>
              </w:rPr>
              <w:t>identified;</w:t>
            </w:r>
            <w:proofErr w:type="gramEnd"/>
          </w:p>
          <w:p w14:paraId="0059D1BE" w14:textId="77777777" w:rsidR="00724EF0" w:rsidRPr="0090430F" w:rsidRDefault="00724EF0" w:rsidP="00523361">
            <w:pPr>
              <w:numPr>
                <w:ilvl w:val="1"/>
                <w:numId w:val="137"/>
              </w:numPr>
              <w:spacing w:after="120"/>
              <w:rPr>
                <w:rFonts w:ascii="Arial" w:hAnsi="Arial" w:cs="Arial"/>
                <w:sz w:val="20"/>
                <w:szCs w:val="20"/>
              </w:rPr>
            </w:pPr>
            <w:r w:rsidRPr="0090430F">
              <w:rPr>
                <w:rFonts w:ascii="Arial" w:hAnsi="Arial" w:cs="Arial"/>
                <w:sz w:val="20"/>
                <w:szCs w:val="20"/>
              </w:rPr>
              <w:t xml:space="preserve">Escalation </w:t>
            </w:r>
            <w:proofErr w:type="gramStart"/>
            <w:r w:rsidRPr="0090430F">
              <w:rPr>
                <w:rFonts w:ascii="Arial" w:hAnsi="Arial" w:cs="Arial"/>
                <w:sz w:val="20"/>
                <w:szCs w:val="20"/>
              </w:rPr>
              <w:t>procedures;</w:t>
            </w:r>
            <w:proofErr w:type="gramEnd"/>
          </w:p>
          <w:p w14:paraId="10D02497" w14:textId="77777777" w:rsidR="00724EF0" w:rsidRPr="0090430F" w:rsidRDefault="00724EF0" w:rsidP="00523361">
            <w:pPr>
              <w:numPr>
                <w:ilvl w:val="1"/>
                <w:numId w:val="137"/>
              </w:numPr>
              <w:spacing w:after="120"/>
              <w:rPr>
                <w:rFonts w:ascii="Arial" w:hAnsi="Arial" w:cs="Arial"/>
                <w:sz w:val="20"/>
                <w:szCs w:val="20"/>
              </w:rPr>
            </w:pPr>
            <w:r w:rsidRPr="0090430F">
              <w:rPr>
                <w:rFonts w:ascii="Arial" w:hAnsi="Arial" w:cs="Arial"/>
                <w:sz w:val="20"/>
                <w:szCs w:val="20"/>
              </w:rPr>
              <w:t xml:space="preserve">Person assigned to take actions to mitigate the risk and date of </w:t>
            </w:r>
            <w:proofErr w:type="gramStart"/>
            <w:r w:rsidRPr="0090430F">
              <w:rPr>
                <w:rFonts w:ascii="Arial" w:hAnsi="Arial" w:cs="Arial"/>
                <w:sz w:val="20"/>
                <w:szCs w:val="20"/>
              </w:rPr>
              <w:t>assignment;</w:t>
            </w:r>
            <w:proofErr w:type="gramEnd"/>
          </w:p>
          <w:p w14:paraId="1C188209" w14:textId="77777777" w:rsidR="00724EF0" w:rsidRPr="0090430F" w:rsidRDefault="00724EF0" w:rsidP="00523361">
            <w:pPr>
              <w:numPr>
                <w:ilvl w:val="1"/>
                <w:numId w:val="137"/>
              </w:numPr>
              <w:spacing w:after="120"/>
              <w:rPr>
                <w:rFonts w:ascii="Arial" w:hAnsi="Arial" w:cs="Arial"/>
                <w:sz w:val="20"/>
                <w:szCs w:val="20"/>
              </w:rPr>
            </w:pPr>
            <w:proofErr w:type="gramStart"/>
            <w:r w:rsidRPr="0090430F">
              <w:rPr>
                <w:rFonts w:ascii="Arial" w:hAnsi="Arial" w:cs="Arial"/>
                <w:sz w:val="20"/>
                <w:szCs w:val="20"/>
              </w:rPr>
              <w:t>Area</w:t>
            </w:r>
            <w:proofErr w:type="gramEnd"/>
            <w:r w:rsidRPr="0090430F">
              <w:rPr>
                <w:rFonts w:ascii="Arial" w:hAnsi="Arial" w:cs="Arial"/>
                <w:sz w:val="20"/>
                <w:szCs w:val="20"/>
              </w:rPr>
              <w:t xml:space="preserve">(s) impacted by the </w:t>
            </w:r>
            <w:proofErr w:type="gramStart"/>
            <w:r w:rsidRPr="0090430F">
              <w:rPr>
                <w:rFonts w:ascii="Arial" w:hAnsi="Arial" w:cs="Arial"/>
                <w:sz w:val="20"/>
                <w:szCs w:val="20"/>
              </w:rPr>
              <w:t>risk;</w:t>
            </w:r>
            <w:proofErr w:type="gramEnd"/>
          </w:p>
          <w:p w14:paraId="7341588F" w14:textId="77777777" w:rsidR="00724EF0" w:rsidRPr="0090430F" w:rsidRDefault="00724EF0" w:rsidP="00523361">
            <w:pPr>
              <w:numPr>
                <w:ilvl w:val="1"/>
                <w:numId w:val="137"/>
              </w:numPr>
              <w:spacing w:after="120"/>
              <w:rPr>
                <w:rFonts w:ascii="Arial" w:hAnsi="Arial" w:cs="Arial"/>
                <w:sz w:val="20"/>
                <w:szCs w:val="20"/>
              </w:rPr>
            </w:pPr>
            <w:r w:rsidRPr="0090430F">
              <w:rPr>
                <w:rFonts w:ascii="Arial" w:hAnsi="Arial" w:cs="Arial"/>
                <w:sz w:val="20"/>
                <w:szCs w:val="20"/>
              </w:rPr>
              <w:t xml:space="preserve">Risk </w:t>
            </w:r>
            <w:proofErr w:type="gramStart"/>
            <w:r w:rsidRPr="0090430F">
              <w:rPr>
                <w:rFonts w:ascii="Arial" w:hAnsi="Arial" w:cs="Arial"/>
                <w:sz w:val="20"/>
                <w:szCs w:val="20"/>
              </w:rPr>
              <w:t>category;</w:t>
            </w:r>
            <w:proofErr w:type="gramEnd"/>
          </w:p>
          <w:p w14:paraId="2CEF4855" w14:textId="77777777" w:rsidR="00724EF0" w:rsidRPr="0090430F" w:rsidRDefault="00724EF0" w:rsidP="00523361">
            <w:pPr>
              <w:numPr>
                <w:ilvl w:val="1"/>
                <w:numId w:val="137"/>
              </w:numPr>
              <w:spacing w:after="120"/>
              <w:rPr>
                <w:rFonts w:ascii="Arial" w:hAnsi="Arial" w:cs="Arial"/>
                <w:sz w:val="20"/>
                <w:szCs w:val="20"/>
              </w:rPr>
            </w:pPr>
            <w:r w:rsidRPr="0090430F">
              <w:rPr>
                <w:rFonts w:ascii="Arial" w:hAnsi="Arial" w:cs="Arial"/>
                <w:sz w:val="20"/>
                <w:szCs w:val="20"/>
              </w:rPr>
              <w:t xml:space="preserve">Signs and symptoms of the </w:t>
            </w:r>
            <w:proofErr w:type="gramStart"/>
            <w:r w:rsidRPr="0090430F">
              <w:rPr>
                <w:rFonts w:ascii="Arial" w:hAnsi="Arial" w:cs="Arial"/>
                <w:sz w:val="20"/>
                <w:szCs w:val="20"/>
              </w:rPr>
              <w:t>risk;</w:t>
            </w:r>
            <w:proofErr w:type="gramEnd"/>
          </w:p>
          <w:p w14:paraId="72B6AB62" w14:textId="77777777" w:rsidR="00724EF0" w:rsidRPr="0090430F" w:rsidRDefault="00724EF0" w:rsidP="00523361">
            <w:pPr>
              <w:numPr>
                <w:ilvl w:val="1"/>
                <w:numId w:val="137"/>
              </w:numPr>
              <w:spacing w:after="120"/>
              <w:rPr>
                <w:rFonts w:ascii="Arial" w:hAnsi="Arial" w:cs="Arial"/>
                <w:sz w:val="20"/>
                <w:szCs w:val="20"/>
              </w:rPr>
            </w:pPr>
            <w:r w:rsidRPr="0090430F">
              <w:rPr>
                <w:rFonts w:ascii="Arial" w:hAnsi="Arial" w:cs="Arial"/>
                <w:sz w:val="20"/>
                <w:szCs w:val="20"/>
              </w:rPr>
              <w:t xml:space="preserve">Probability of the risk </w:t>
            </w:r>
            <w:proofErr w:type="gramStart"/>
            <w:r w:rsidRPr="0090430F">
              <w:rPr>
                <w:rFonts w:ascii="Arial" w:hAnsi="Arial" w:cs="Arial"/>
                <w:sz w:val="20"/>
                <w:szCs w:val="20"/>
              </w:rPr>
              <w:t>occurring;</w:t>
            </w:r>
            <w:proofErr w:type="gramEnd"/>
          </w:p>
          <w:p w14:paraId="64D9CBE1" w14:textId="77777777" w:rsidR="00724EF0" w:rsidRPr="0090430F" w:rsidRDefault="00724EF0" w:rsidP="00523361">
            <w:pPr>
              <w:numPr>
                <w:ilvl w:val="1"/>
                <w:numId w:val="137"/>
              </w:numPr>
              <w:spacing w:after="120"/>
              <w:rPr>
                <w:rFonts w:ascii="Arial" w:hAnsi="Arial" w:cs="Arial"/>
                <w:sz w:val="20"/>
                <w:szCs w:val="20"/>
              </w:rPr>
            </w:pPr>
            <w:r w:rsidRPr="0090430F">
              <w:rPr>
                <w:rFonts w:ascii="Arial" w:hAnsi="Arial" w:cs="Arial"/>
                <w:sz w:val="20"/>
                <w:szCs w:val="20"/>
              </w:rPr>
              <w:t xml:space="preserve">Severity of impact if the risk were to </w:t>
            </w:r>
            <w:proofErr w:type="gramStart"/>
            <w:r w:rsidRPr="0090430F">
              <w:rPr>
                <w:rFonts w:ascii="Arial" w:hAnsi="Arial" w:cs="Arial"/>
                <w:sz w:val="20"/>
                <w:szCs w:val="20"/>
              </w:rPr>
              <w:t>occur;</w:t>
            </w:r>
            <w:proofErr w:type="gramEnd"/>
          </w:p>
          <w:p w14:paraId="126F6B8E" w14:textId="77777777" w:rsidR="00724EF0" w:rsidRPr="0090430F" w:rsidRDefault="00724EF0" w:rsidP="00523361">
            <w:pPr>
              <w:numPr>
                <w:ilvl w:val="1"/>
                <w:numId w:val="137"/>
              </w:numPr>
              <w:spacing w:after="120"/>
              <w:rPr>
                <w:rFonts w:ascii="Arial" w:hAnsi="Arial" w:cs="Arial"/>
                <w:sz w:val="20"/>
                <w:szCs w:val="20"/>
              </w:rPr>
            </w:pPr>
            <w:r w:rsidRPr="0090430F">
              <w:rPr>
                <w:rFonts w:ascii="Arial" w:hAnsi="Arial" w:cs="Arial"/>
                <w:sz w:val="20"/>
                <w:szCs w:val="20"/>
              </w:rPr>
              <w:t xml:space="preserve">A risk score based on probability and </w:t>
            </w:r>
            <w:proofErr w:type="gramStart"/>
            <w:r w:rsidRPr="0090430F">
              <w:rPr>
                <w:rFonts w:ascii="Arial" w:hAnsi="Arial" w:cs="Arial"/>
                <w:sz w:val="20"/>
                <w:szCs w:val="20"/>
              </w:rPr>
              <w:t>severity;</w:t>
            </w:r>
            <w:proofErr w:type="gramEnd"/>
          </w:p>
          <w:p w14:paraId="577DE0E1" w14:textId="77777777" w:rsidR="00724EF0" w:rsidRPr="0090430F" w:rsidRDefault="00724EF0" w:rsidP="00523361">
            <w:pPr>
              <w:numPr>
                <w:ilvl w:val="1"/>
                <w:numId w:val="137"/>
              </w:numPr>
              <w:spacing w:after="120"/>
              <w:rPr>
                <w:rFonts w:ascii="Arial" w:hAnsi="Arial" w:cs="Arial"/>
                <w:sz w:val="20"/>
                <w:szCs w:val="20"/>
              </w:rPr>
            </w:pPr>
            <w:r w:rsidRPr="0090430F">
              <w:rPr>
                <w:rFonts w:ascii="Arial" w:hAnsi="Arial" w:cs="Arial"/>
                <w:sz w:val="20"/>
                <w:szCs w:val="20"/>
              </w:rPr>
              <w:t xml:space="preserve">Mitigation strategy with a complete history of all actions </w:t>
            </w:r>
            <w:proofErr w:type="gramStart"/>
            <w:r w:rsidRPr="0090430F">
              <w:rPr>
                <w:rFonts w:ascii="Arial" w:hAnsi="Arial" w:cs="Arial"/>
                <w:sz w:val="20"/>
                <w:szCs w:val="20"/>
              </w:rPr>
              <w:t>taken;</w:t>
            </w:r>
            <w:proofErr w:type="gramEnd"/>
          </w:p>
          <w:p w14:paraId="1328FDB8" w14:textId="77777777" w:rsidR="00724EF0" w:rsidRPr="0090430F" w:rsidRDefault="00724EF0" w:rsidP="00523361">
            <w:pPr>
              <w:numPr>
                <w:ilvl w:val="1"/>
                <w:numId w:val="137"/>
              </w:numPr>
              <w:spacing w:after="120"/>
              <w:rPr>
                <w:rFonts w:ascii="Arial" w:hAnsi="Arial" w:cs="Arial"/>
                <w:sz w:val="20"/>
                <w:szCs w:val="20"/>
              </w:rPr>
            </w:pPr>
            <w:r w:rsidRPr="0090430F">
              <w:rPr>
                <w:rFonts w:ascii="Arial" w:hAnsi="Arial" w:cs="Arial"/>
                <w:sz w:val="20"/>
                <w:szCs w:val="20"/>
              </w:rPr>
              <w:t xml:space="preserve">Date risk closed; and </w:t>
            </w:r>
          </w:p>
          <w:p w14:paraId="269A377D" w14:textId="77777777" w:rsidR="00724EF0" w:rsidRPr="0090430F" w:rsidRDefault="00724EF0" w:rsidP="00523361">
            <w:pPr>
              <w:numPr>
                <w:ilvl w:val="1"/>
                <w:numId w:val="137"/>
              </w:numPr>
              <w:spacing w:after="120"/>
              <w:rPr>
                <w:rFonts w:ascii="Arial" w:hAnsi="Arial" w:cs="Arial"/>
                <w:sz w:val="20"/>
                <w:szCs w:val="20"/>
              </w:rPr>
            </w:pPr>
            <w:r w:rsidRPr="0090430F">
              <w:rPr>
                <w:rFonts w:ascii="Arial" w:hAnsi="Arial" w:cs="Arial"/>
                <w:sz w:val="20"/>
                <w:szCs w:val="20"/>
              </w:rPr>
              <w:t>Comments.</w:t>
            </w:r>
          </w:p>
          <w:p w14:paraId="054F805E" w14:textId="77777777" w:rsidR="00724EF0" w:rsidRPr="0090430F" w:rsidRDefault="00724EF0" w:rsidP="00523361">
            <w:pPr>
              <w:numPr>
                <w:ilvl w:val="0"/>
                <w:numId w:val="121"/>
              </w:numPr>
              <w:spacing w:after="120"/>
              <w:ind w:left="430"/>
              <w:rPr>
                <w:rFonts w:ascii="Arial" w:hAnsi="Arial" w:cs="Arial"/>
                <w:sz w:val="20"/>
                <w:szCs w:val="20"/>
              </w:rPr>
            </w:pPr>
            <w:r w:rsidRPr="0090430F">
              <w:rPr>
                <w:rFonts w:ascii="Arial" w:hAnsi="Arial" w:cs="Arial"/>
                <w:sz w:val="20"/>
                <w:szCs w:val="20"/>
              </w:rPr>
              <w:t>Project Issues Log:</w:t>
            </w:r>
          </w:p>
          <w:p w14:paraId="55FC5457" w14:textId="77777777" w:rsidR="00724EF0" w:rsidRPr="0090430F" w:rsidRDefault="00724EF0" w:rsidP="00523361">
            <w:pPr>
              <w:numPr>
                <w:ilvl w:val="0"/>
                <w:numId w:val="138"/>
              </w:numPr>
              <w:spacing w:after="120"/>
              <w:rPr>
                <w:rFonts w:ascii="Arial" w:hAnsi="Arial" w:cs="Arial"/>
                <w:sz w:val="20"/>
                <w:szCs w:val="20"/>
              </w:rPr>
            </w:pPr>
            <w:r w:rsidRPr="0090430F">
              <w:rPr>
                <w:rFonts w:ascii="Arial" w:hAnsi="Arial" w:cs="Arial"/>
                <w:sz w:val="20"/>
                <w:szCs w:val="20"/>
              </w:rPr>
              <w:t xml:space="preserve">Unique </w:t>
            </w:r>
            <w:proofErr w:type="gramStart"/>
            <w:r w:rsidRPr="0090430F">
              <w:rPr>
                <w:rFonts w:ascii="Arial" w:hAnsi="Arial" w:cs="Arial"/>
                <w:sz w:val="20"/>
                <w:szCs w:val="20"/>
              </w:rPr>
              <w:t>ID;</w:t>
            </w:r>
            <w:proofErr w:type="gramEnd"/>
          </w:p>
          <w:p w14:paraId="4C3C5E4E" w14:textId="77777777" w:rsidR="00724EF0" w:rsidRPr="0090430F" w:rsidRDefault="00724EF0" w:rsidP="00523361">
            <w:pPr>
              <w:numPr>
                <w:ilvl w:val="0"/>
                <w:numId w:val="138"/>
              </w:numPr>
              <w:spacing w:after="120"/>
              <w:rPr>
                <w:rFonts w:ascii="Arial" w:hAnsi="Arial" w:cs="Arial"/>
                <w:sz w:val="20"/>
                <w:szCs w:val="20"/>
              </w:rPr>
            </w:pPr>
            <w:r w:rsidRPr="0090430F">
              <w:rPr>
                <w:rFonts w:ascii="Arial" w:hAnsi="Arial" w:cs="Arial"/>
                <w:sz w:val="20"/>
                <w:szCs w:val="20"/>
              </w:rPr>
              <w:t xml:space="preserve">Description of the </w:t>
            </w:r>
            <w:proofErr w:type="gramStart"/>
            <w:r w:rsidRPr="0090430F">
              <w:rPr>
                <w:rFonts w:ascii="Arial" w:hAnsi="Arial" w:cs="Arial"/>
                <w:sz w:val="20"/>
                <w:szCs w:val="20"/>
              </w:rPr>
              <w:t>issue;</w:t>
            </w:r>
            <w:proofErr w:type="gramEnd"/>
          </w:p>
          <w:p w14:paraId="42FAA1DD" w14:textId="77777777" w:rsidR="00724EF0" w:rsidRPr="0090430F" w:rsidRDefault="00724EF0" w:rsidP="00523361">
            <w:pPr>
              <w:numPr>
                <w:ilvl w:val="0"/>
                <w:numId w:val="138"/>
              </w:numPr>
              <w:spacing w:after="120"/>
              <w:rPr>
                <w:rFonts w:ascii="Arial" w:hAnsi="Arial" w:cs="Arial"/>
                <w:sz w:val="20"/>
                <w:szCs w:val="20"/>
              </w:rPr>
            </w:pPr>
            <w:r w:rsidRPr="0090430F">
              <w:rPr>
                <w:rFonts w:ascii="Arial" w:hAnsi="Arial" w:cs="Arial"/>
                <w:sz w:val="20"/>
                <w:szCs w:val="20"/>
              </w:rPr>
              <w:t xml:space="preserve">Date received or </w:t>
            </w:r>
            <w:proofErr w:type="gramStart"/>
            <w:r w:rsidRPr="0090430F">
              <w:rPr>
                <w:rFonts w:ascii="Arial" w:hAnsi="Arial" w:cs="Arial"/>
                <w:sz w:val="20"/>
                <w:szCs w:val="20"/>
              </w:rPr>
              <w:t>identified;</w:t>
            </w:r>
            <w:proofErr w:type="gramEnd"/>
          </w:p>
          <w:p w14:paraId="242078B9" w14:textId="77777777" w:rsidR="00724EF0" w:rsidRPr="0090430F" w:rsidRDefault="00724EF0" w:rsidP="00523361">
            <w:pPr>
              <w:numPr>
                <w:ilvl w:val="0"/>
                <w:numId w:val="138"/>
              </w:numPr>
              <w:spacing w:after="120"/>
              <w:rPr>
                <w:rFonts w:ascii="Arial" w:hAnsi="Arial" w:cs="Arial"/>
                <w:sz w:val="20"/>
                <w:szCs w:val="20"/>
              </w:rPr>
            </w:pPr>
            <w:r w:rsidRPr="0090430F">
              <w:rPr>
                <w:rFonts w:ascii="Arial" w:hAnsi="Arial" w:cs="Arial"/>
                <w:sz w:val="20"/>
                <w:szCs w:val="20"/>
              </w:rPr>
              <w:t xml:space="preserve">Person assigned to resolve the issue and date of </w:t>
            </w:r>
            <w:proofErr w:type="gramStart"/>
            <w:r w:rsidRPr="0090430F">
              <w:rPr>
                <w:rFonts w:ascii="Arial" w:hAnsi="Arial" w:cs="Arial"/>
                <w:sz w:val="20"/>
                <w:szCs w:val="20"/>
              </w:rPr>
              <w:t>assignment;</w:t>
            </w:r>
            <w:proofErr w:type="gramEnd"/>
          </w:p>
          <w:p w14:paraId="0CC41818" w14:textId="77777777" w:rsidR="00724EF0" w:rsidRPr="0090430F" w:rsidRDefault="00724EF0" w:rsidP="00523361">
            <w:pPr>
              <w:numPr>
                <w:ilvl w:val="0"/>
                <w:numId w:val="138"/>
              </w:numPr>
              <w:spacing w:after="120"/>
              <w:rPr>
                <w:rFonts w:ascii="Arial" w:hAnsi="Arial" w:cs="Arial"/>
                <w:sz w:val="20"/>
                <w:szCs w:val="20"/>
              </w:rPr>
            </w:pPr>
            <w:r w:rsidRPr="0090430F">
              <w:rPr>
                <w:rFonts w:ascii="Arial" w:hAnsi="Arial" w:cs="Arial"/>
                <w:sz w:val="20"/>
                <w:szCs w:val="20"/>
              </w:rPr>
              <w:t xml:space="preserve">Issue </w:t>
            </w:r>
            <w:proofErr w:type="gramStart"/>
            <w:r w:rsidRPr="0090430F">
              <w:rPr>
                <w:rFonts w:ascii="Arial" w:hAnsi="Arial" w:cs="Arial"/>
                <w:sz w:val="20"/>
                <w:szCs w:val="20"/>
              </w:rPr>
              <w:t>category;</w:t>
            </w:r>
            <w:proofErr w:type="gramEnd"/>
          </w:p>
          <w:p w14:paraId="59DCFDC0" w14:textId="77777777" w:rsidR="00724EF0" w:rsidRPr="0090430F" w:rsidRDefault="00724EF0" w:rsidP="00523361">
            <w:pPr>
              <w:numPr>
                <w:ilvl w:val="0"/>
                <w:numId w:val="138"/>
              </w:numPr>
              <w:spacing w:after="120"/>
              <w:rPr>
                <w:rFonts w:ascii="Arial" w:hAnsi="Arial" w:cs="Arial"/>
                <w:sz w:val="20"/>
                <w:szCs w:val="20"/>
              </w:rPr>
            </w:pPr>
            <w:r w:rsidRPr="0090430F">
              <w:rPr>
                <w:rFonts w:ascii="Arial" w:hAnsi="Arial" w:cs="Arial"/>
                <w:sz w:val="20"/>
                <w:szCs w:val="20"/>
              </w:rPr>
              <w:t xml:space="preserve">Issue </w:t>
            </w:r>
            <w:proofErr w:type="gramStart"/>
            <w:r w:rsidRPr="0090430F">
              <w:rPr>
                <w:rFonts w:ascii="Arial" w:hAnsi="Arial" w:cs="Arial"/>
                <w:sz w:val="20"/>
                <w:szCs w:val="20"/>
              </w:rPr>
              <w:t>severity;</w:t>
            </w:r>
            <w:proofErr w:type="gramEnd"/>
          </w:p>
          <w:p w14:paraId="0DFF8EF6" w14:textId="77777777" w:rsidR="00724EF0" w:rsidRPr="0090430F" w:rsidRDefault="00724EF0" w:rsidP="00523361">
            <w:pPr>
              <w:numPr>
                <w:ilvl w:val="0"/>
                <w:numId w:val="138"/>
              </w:numPr>
              <w:spacing w:after="120"/>
              <w:rPr>
                <w:rFonts w:ascii="Arial" w:hAnsi="Arial" w:cs="Arial"/>
                <w:sz w:val="20"/>
                <w:szCs w:val="20"/>
              </w:rPr>
            </w:pPr>
            <w:r w:rsidRPr="0090430F">
              <w:rPr>
                <w:rFonts w:ascii="Arial" w:hAnsi="Arial" w:cs="Arial"/>
                <w:sz w:val="20"/>
                <w:szCs w:val="20"/>
              </w:rPr>
              <w:t>Final resolution with a complete history of all activities and the resolution date; and</w:t>
            </w:r>
          </w:p>
          <w:p w14:paraId="201C2F89" w14:textId="77777777" w:rsidR="00724EF0" w:rsidRPr="0090430F" w:rsidRDefault="00724EF0" w:rsidP="00523361">
            <w:pPr>
              <w:numPr>
                <w:ilvl w:val="0"/>
                <w:numId w:val="138"/>
              </w:numPr>
              <w:spacing w:after="120"/>
              <w:rPr>
                <w:rFonts w:ascii="Arial" w:hAnsi="Arial" w:cs="Arial"/>
                <w:sz w:val="20"/>
                <w:szCs w:val="20"/>
              </w:rPr>
            </w:pPr>
            <w:r w:rsidRPr="0090430F">
              <w:rPr>
                <w:rFonts w:ascii="Arial" w:hAnsi="Arial" w:cs="Arial"/>
                <w:sz w:val="20"/>
                <w:szCs w:val="20"/>
              </w:rPr>
              <w:t>Comments.</w:t>
            </w:r>
          </w:p>
        </w:tc>
      </w:tr>
      <w:tr w:rsidR="00724EF0" w:rsidRPr="0090430F" w14:paraId="308762A5" w14:textId="77777777">
        <w:tc>
          <w:tcPr>
            <w:tcW w:w="625" w:type="dxa"/>
            <w:tcBorders>
              <w:top w:val="single" w:sz="4" w:space="0" w:color="auto"/>
              <w:left w:val="single" w:sz="4" w:space="0" w:color="auto"/>
              <w:bottom w:val="single" w:sz="4" w:space="0" w:color="auto"/>
              <w:right w:val="single" w:sz="4" w:space="0" w:color="auto"/>
            </w:tcBorders>
          </w:tcPr>
          <w:p w14:paraId="7FAC7FC8"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9</w:t>
            </w:r>
          </w:p>
        </w:tc>
        <w:tc>
          <w:tcPr>
            <w:tcW w:w="3145" w:type="dxa"/>
            <w:tcBorders>
              <w:top w:val="single" w:sz="4" w:space="0" w:color="auto"/>
              <w:left w:val="single" w:sz="4" w:space="0" w:color="auto"/>
              <w:bottom w:val="single" w:sz="4" w:space="0" w:color="auto"/>
              <w:right w:val="single" w:sz="4" w:space="0" w:color="auto"/>
            </w:tcBorders>
          </w:tcPr>
          <w:p w14:paraId="17AF156B" w14:textId="77777777" w:rsidR="00724EF0" w:rsidRPr="0090430F" w:rsidRDefault="00724EF0">
            <w:pPr>
              <w:rPr>
                <w:rFonts w:ascii="Arial" w:hAnsi="Arial" w:cs="Arial"/>
                <w:b/>
                <w:bCs/>
                <w:sz w:val="20"/>
                <w:szCs w:val="20"/>
              </w:rPr>
            </w:pPr>
            <w:r w:rsidRPr="0090430F">
              <w:rPr>
                <w:rFonts w:ascii="Arial" w:hAnsi="Arial" w:cs="Arial"/>
                <w:b/>
                <w:bCs/>
                <w:sz w:val="20"/>
                <w:szCs w:val="20"/>
              </w:rPr>
              <w:t>Project Change Management Plan, Project Change Request Form, and Project Change Request Log</w:t>
            </w:r>
          </w:p>
          <w:p w14:paraId="32D563CB" w14:textId="77777777" w:rsidR="00724EF0" w:rsidRPr="0090430F" w:rsidRDefault="00724EF0">
            <w:pPr>
              <w:rPr>
                <w:rFonts w:ascii="Arial" w:hAnsi="Arial" w:cs="Arial"/>
                <w:sz w:val="20"/>
                <w:szCs w:val="20"/>
              </w:rPr>
            </w:pPr>
          </w:p>
          <w:p w14:paraId="3F6225E2" w14:textId="77777777" w:rsidR="00724EF0" w:rsidRPr="0090430F" w:rsidRDefault="00724EF0">
            <w:pPr>
              <w:rPr>
                <w:rFonts w:ascii="Arial" w:hAnsi="Arial" w:cs="Arial"/>
                <w:b/>
                <w:sz w:val="20"/>
                <w:szCs w:val="20"/>
              </w:rPr>
            </w:pPr>
            <w:r w:rsidRPr="0090430F">
              <w:rPr>
                <w:rFonts w:ascii="Arial" w:hAnsi="Arial" w:cs="Arial"/>
                <w:b/>
                <w:sz w:val="20"/>
                <w:szCs w:val="20"/>
              </w:rPr>
              <w:t xml:space="preserve">Delivery Provision: </w:t>
            </w:r>
            <w:r w:rsidRPr="0090430F">
              <w:rPr>
                <w:rFonts w:ascii="Arial" w:hAnsi="Arial" w:cs="Arial"/>
                <w:sz w:val="20"/>
                <w:szCs w:val="20"/>
              </w:rPr>
              <w:t>The date defined in Agency’s Project Schedule</w:t>
            </w:r>
            <w:r w:rsidRPr="0090430F">
              <w:rPr>
                <w:rFonts w:ascii="Arial" w:hAnsi="Arial" w:cs="Arial"/>
                <w:b/>
                <w:sz w:val="20"/>
                <w:szCs w:val="20"/>
              </w:rPr>
              <w:t xml:space="preserve">. </w:t>
            </w:r>
            <w:r w:rsidRPr="0090430F">
              <w:rPr>
                <w:rFonts w:ascii="Arial" w:hAnsi="Arial" w:cs="Arial"/>
                <w:sz w:val="20"/>
                <w:szCs w:val="20"/>
              </w:rPr>
              <w:t xml:space="preserve">Agency responsibility for Project Execution Contract Phase Duration; Vendor to submit Change Request Form when required or upon Agency request. The Agency will maintain the Project Change Request Log and provide </w:t>
            </w:r>
            <w:r w:rsidRPr="0090430F">
              <w:rPr>
                <w:rFonts w:ascii="Arial" w:hAnsi="Arial" w:cs="Arial"/>
                <w:sz w:val="20"/>
                <w:szCs w:val="20"/>
              </w:rPr>
              <w:lastRenderedPageBreak/>
              <w:t>updates to The Vendor and Project Team at each Project Status Meeting</w:t>
            </w:r>
          </w:p>
        </w:tc>
        <w:tc>
          <w:tcPr>
            <w:tcW w:w="7295" w:type="dxa"/>
            <w:tcBorders>
              <w:top w:val="single" w:sz="4" w:space="0" w:color="auto"/>
              <w:left w:val="single" w:sz="4" w:space="0" w:color="auto"/>
              <w:bottom w:val="single" w:sz="4" w:space="0" w:color="auto"/>
              <w:right w:val="single" w:sz="4" w:space="0" w:color="auto"/>
            </w:tcBorders>
          </w:tcPr>
          <w:p w14:paraId="33541F5A" w14:textId="33981588" w:rsidR="00724EF0" w:rsidRPr="0090430F" w:rsidRDefault="00724EF0">
            <w:pPr>
              <w:rPr>
                <w:rFonts w:ascii="Arial" w:hAnsi="Arial" w:cs="Arial"/>
                <w:sz w:val="20"/>
                <w:szCs w:val="20"/>
              </w:rPr>
            </w:pPr>
            <w:r w:rsidRPr="0090430F">
              <w:rPr>
                <w:rFonts w:ascii="Arial" w:hAnsi="Arial" w:cs="Arial"/>
                <w:b/>
                <w:sz w:val="20"/>
                <w:szCs w:val="20"/>
              </w:rPr>
              <w:lastRenderedPageBreak/>
              <w:t>Purpose/Description:</w:t>
            </w:r>
            <w:r w:rsidRPr="0090430F">
              <w:rPr>
                <w:rFonts w:ascii="Arial" w:hAnsi="Arial" w:cs="Arial"/>
                <w:sz w:val="20"/>
                <w:szCs w:val="20"/>
              </w:rPr>
              <w:t xml:space="preserve"> The </w:t>
            </w:r>
            <w:r w:rsidRPr="0090430F">
              <w:rPr>
                <w:rFonts w:ascii="Arial" w:hAnsi="Arial" w:cs="Arial"/>
                <w:b/>
                <w:sz w:val="20"/>
                <w:szCs w:val="20"/>
              </w:rPr>
              <w:t>Project Change Management Plan</w:t>
            </w:r>
            <w:r w:rsidRPr="0090430F">
              <w:rPr>
                <w:rFonts w:ascii="Arial" w:hAnsi="Arial" w:cs="Arial"/>
                <w:sz w:val="20"/>
                <w:szCs w:val="20"/>
              </w:rPr>
              <w:t xml:space="preserve"> is a formal document that establishes the </w:t>
            </w:r>
            <w:r w:rsidR="0027469E" w:rsidRPr="0090430F">
              <w:rPr>
                <w:rFonts w:ascii="Arial" w:hAnsi="Arial" w:cs="Arial"/>
                <w:sz w:val="20"/>
                <w:szCs w:val="20"/>
              </w:rPr>
              <w:t>criteria</w:t>
            </w:r>
            <w:r w:rsidRPr="0090430F">
              <w:rPr>
                <w:rFonts w:ascii="Arial" w:hAnsi="Arial" w:cs="Arial"/>
                <w:sz w:val="20"/>
                <w:szCs w:val="20"/>
              </w:rPr>
              <w:t xml:space="preserve"> for when change requests are needed as well as the processes for documenting, managing, and controlling changes within a project. The </w:t>
            </w:r>
            <w:r w:rsidRPr="0090430F">
              <w:rPr>
                <w:rFonts w:ascii="Arial" w:hAnsi="Arial" w:cs="Arial"/>
                <w:b/>
                <w:sz w:val="20"/>
                <w:szCs w:val="20"/>
              </w:rPr>
              <w:t>Project Change Management Plan</w:t>
            </w:r>
            <w:r w:rsidRPr="0090430F">
              <w:rPr>
                <w:rFonts w:ascii="Arial" w:hAnsi="Arial" w:cs="Arial"/>
                <w:sz w:val="20"/>
                <w:szCs w:val="20"/>
              </w:rPr>
              <w:t xml:space="preserve"> also includes a </w:t>
            </w:r>
            <w:r w:rsidRPr="0090430F">
              <w:rPr>
                <w:rFonts w:ascii="Arial" w:hAnsi="Arial" w:cs="Arial"/>
                <w:b/>
                <w:sz w:val="20"/>
                <w:szCs w:val="20"/>
              </w:rPr>
              <w:t>Project Change Request Form</w:t>
            </w:r>
            <w:r w:rsidRPr="0090430F">
              <w:rPr>
                <w:rFonts w:ascii="Arial" w:hAnsi="Arial" w:cs="Arial"/>
                <w:sz w:val="20"/>
                <w:szCs w:val="20"/>
              </w:rPr>
              <w:t xml:space="preserve"> and a </w:t>
            </w:r>
            <w:r w:rsidRPr="0090430F">
              <w:rPr>
                <w:rFonts w:ascii="Arial" w:hAnsi="Arial" w:cs="Arial"/>
                <w:b/>
                <w:sz w:val="20"/>
                <w:szCs w:val="20"/>
              </w:rPr>
              <w:t>Project Change Request Log</w:t>
            </w:r>
            <w:r w:rsidRPr="0090430F">
              <w:rPr>
                <w:rFonts w:ascii="Arial" w:hAnsi="Arial" w:cs="Arial"/>
                <w:sz w:val="20"/>
                <w:szCs w:val="20"/>
              </w:rPr>
              <w:t>.</w:t>
            </w:r>
          </w:p>
          <w:p w14:paraId="3D4387C7" w14:textId="77777777" w:rsidR="00724EF0" w:rsidRPr="0090430F" w:rsidRDefault="00724EF0">
            <w:pPr>
              <w:rPr>
                <w:rFonts w:ascii="Arial" w:hAnsi="Arial" w:cs="Arial"/>
                <w:sz w:val="20"/>
                <w:szCs w:val="20"/>
              </w:rPr>
            </w:pPr>
          </w:p>
          <w:p w14:paraId="62BCAD17"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7B49365A" w14:textId="77777777" w:rsidR="00724EF0" w:rsidRPr="0090430F" w:rsidRDefault="00724EF0" w:rsidP="00523361">
            <w:pPr>
              <w:numPr>
                <w:ilvl w:val="0"/>
                <w:numId w:val="123"/>
              </w:numPr>
              <w:spacing w:after="120"/>
              <w:ind w:left="430"/>
              <w:rPr>
                <w:rFonts w:ascii="Arial" w:hAnsi="Arial" w:cs="Arial"/>
                <w:sz w:val="20"/>
                <w:szCs w:val="20"/>
              </w:rPr>
            </w:pPr>
            <w:r w:rsidRPr="0090430F">
              <w:rPr>
                <w:rFonts w:ascii="Arial" w:hAnsi="Arial" w:cs="Arial"/>
                <w:sz w:val="20"/>
                <w:szCs w:val="20"/>
              </w:rPr>
              <w:t>Project Change Management Plan:</w:t>
            </w:r>
          </w:p>
          <w:p w14:paraId="42B70338" w14:textId="77777777" w:rsidR="00724EF0" w:rsidRPr="0090430F" w:rsidRDefault="00724EF0" w:rsidP="00523361">
            <w:pPr>
              <w:numPr>
                <w:ilvl w:val="0"/>
                <w:numId w:val="139"/>
              </w:numPr>
              <w:spacing w:after="120"/>
              <w:ind w:left="886"/>
              <w:rPr>
                <w:rFonts w:ascii="Arial" w:hAnsi="Arial" w:cs="Arial"/>
                <w:sz w:val="20"/>
                <w:szCs w:val="20"/>
              </w:rPr>
            </w:pPr>
            <w:r w:rsidRPr="0090430F">
              <w:rPr>
                <w:rFonts w:ascii="Arial" w:hAnsi="Arial" w:cs="Arial"/>
                <w:sz w:val="20"/>
                <w:szCs w:val="20"/>
              </w:rPr>
              <w:t xml:space="preserve">Change control </w:t>
            </w:r>
            <w:proofErr w:type="gramStart"/>
            <w:r w:rsidRPr="0090430F">
              <w:rPr>
                <w:rFonts w:ascii="Arial" w:hAnsi="Arial" w:cs="Arial"/>
                <w:sz w:val="20"/>
                <w:szCs w:val="20"/>
              </w:rPr>
              <w:t>process;</w:t>
            </w:r>
            <w:proofErr w:type="gramEnd"/>
          </w:p>
          <w:p w14:paraId="0203642C" w14:textId="77777777" w:rsidR="00724EF0" w:rsidRPr="0090430F" w:rsidRDefault="00724EF0" w:rsidP="00523361">
            <w:pPr>
              <w:numPr>
                <w:ilvl w:val="0"/>
                <w:numId w:val="139"/>
              </w:numPr>
              <w:spacing w:after="120"/>
              <w:ind w:left="886"/>
              <w:rPr>
                <w:rFonts w:ascii="Arial" w:hAnsi="Arial" w:cs="Arial"/>
                <w:sz w:val="20"/>
                <w:szCs w:val="20"/>
              </w:rPr>
            </w:pPr>
            <w:r w:rsidRPr="0090430F">
              <w:rPr>
                <w:rFonts w:ascii="Arial" w:hAnsi="Arial" w:cs="Arial"/>
                <w:sz w:val="20"/>
                <w:szCs w:val="20"/>
              </w:rPr>
              <w:t xml:space="preserve">Roles and responsibilities for Change </w:t>
            </w:r>
            <w:proofErr w:type="gramStart"/>
            <w:r w:rsidRPr="0090430F">
              <w:rPr>
                <w:rFonts w:ascii="Arial" w:hAnsi="Arial" w:cs="Arial"/>
                <w:sz w:val="20"/>
                <w:szCs w:val="20"/>
              </w:rPr>
              <w:t>Management;</w:t>
            </w:r>
            <w:proofErr w:type="gramEnd"/>
          </w:p>
          <w:p w14:paraId="5726A3E1" w14:textId="77777777" w:rsidR="00724EF0" w:rsidRPr="0090430F" w:rsidRDefault="00724EF0" w:rsidP="00523361">
            <w:pPr>
              <w:numPr>
                <w:ilvl w:val="0"/>
                <w:numId w:val="139"/>
              </w:numPr>
              <w:spacing w:after="120"/>
              <w:ind w:left="886"/>
              <w:rPr>
                <w:rFonts w:ascii="Arial" w:hAnsi="Arial" w:cs="Arial"/>
                <w:sz w:val="20"/>
                <w:szCs w:val="20"/>
              </w:rPr>
            </w:pPr>
            <w:r w:rsidRPr="0090430F">
              <w:rPr>
                <w:rFonts w:ascii="Arial" w:hAnsi="Arial" w:cs="Arial"/>
                <w:sz w:val="20"/>
                <w:szCs w:val="20"/>
              </w:rPr>
              <w:t xml:space="preserve">Change request review turnaround </w:t>
            </w:r>
            <w:proofErr w:type="gramStart"/>
            <w:r w:rsidRPr="0090430F">
              <w:rPr>
                <w:rFonts w:ascii="Arial" w:hAnsi="Arial" w:cs="Arial"/>
                <w:sz w:val="20"/>
                <w:szCs w:val="20"/>
              </w:rPr>
              <w:t>times;</w:t>
            </w:r>
            <w:proofErr w:type="gramEnd"/>
          </w:p>
          <w:p w14:paraId="0069DBEA" w14:textId="77777777" w:rsidR="00724EF0" w:rsidRPr="0090430F" w:rsidRDefault="00724EF0" w:rsidP="00523361">
            <w:pPr>
              <w:numPr>
                <w:ilvl w:val="0"/>
                <w:numId w:val="139"/>
              </w:numPr>
              <w:spacing w:after="120"/>
              <w:ind w:left="886"/>
              <w:rPr>
                <w:rFonts w:ascii="Arial" w:hAnsi="Arial" w:cs="Arial"/>
                <w:sz w:val="20"/>
                <w:szCs w:val="20"/>
              </w:rPr>
            </w:pPr>
            <w:r w:rsidRPr="0090430F">
              <w:rPr>
                <w:rFonts w:ascii="Arial" w:hAnsi="Arial" w:cs="Arial"/>
                <w:sz w:val="20"/>
                <w:szCs w:val="20"/>
              </w:rPr>
              <w:t>Change request evaluation criteria; and</w:t>
            </w:r>
          </w:p>
          <w:p w14:paraId="78265D12" w14:textId="77777777" w:rsidR="00724EF0" w:rsidRPr="0090430F" w:rsidRDefault="00724EF0" w:rsidP="00523361">
            <w:pPr>
              <w:numPr>
                <w:ilvl w:val="0"/>
                <w:numId w:val="139"/>
              </w:numPr>
              <w:spacing w:after="120"/>
              <w:ind w:left="886"/>
              <w:rPr>
                <w:rFonts w:ascii="Arial" w:hAnsi="Arial" w:cs="Arial"/>
                <w:sz w:val="20"/>
                <w:szCs w:val="20"/>
              </w:rPr>
            </w:pPr>
            <w:r w:rsidRPr="0090430F">
              <w:rPr>
                <w:rFonts w:ascii="Arial" w:hAnsi="Arial" w:cs="Arial"/>
                <w:sz w:val="20"/>
                <w:szCs w:val="20"/>
              </w:rPr>
              <w:lastRenderedPageBreak/>
              <w:t>Change priority definitions.</w:t>
            </w:r>
          </w:p>
          <w:p w14:paraId="72CD7D2A" w14:textId="77777777" w:rsidR="00724EF0" w:rsidRPr="0090430F" w:rsidRDefault="00724EF0" w:rsidP="00523361">
            <w:pPr>
              <w:numPr>
                <w:ilvl w:val="0"/>
                <w:numId w:val="123"/>
              </w:numPr>
              <w:spacing w:after="120"/>
              <w:ind w:left="430"/>
              <w:rPr>
                <w:rFonts w:ascii="Arial" w:hAnsi="Arial" w:cs="Arial"/>
                <w:sz w:val="20"/>
                <w:szCs w:val="20"/>
              </w:rPr>
            </w:pPr>
            <w:r w:rsidRPr="0090430F">
              <w:rPr>
                <w:rFonts w:ascii="Arial" w:hAnsi="Arial" w:cs="Arial"/>
                <w:sz w:val="20"/>
                <w:szCs w:val="20"/>
              </w:rPr>
              <w:t>Project Change Request Form:</w:t>
            </w:r>
          </w:p>
          <w:p w14:paraId="5047A5A0" w14:textId="77777777" w:rsidR="00724EF0" w:rsidRPr="0090430F" w:rsidRDefault="00724EF0" w:rsidP="00523361">
            <w:pPr>
              <w:numPr>
                <w:ilvl w:val="1"/>
                <w:numId w:val="140"/>
              </w:numPr>
              <w:spacing w:after="120"/>
              <w:ind w:left="886"/>
              <w:rPr>
                <w:rFonts w:ascii="Arial" w:hAnsi="Arial" w:cs="Arial"/>
                <w:sz w:val="20"/>
                <w:szCs w:val="20"/>
              </w:rPr>
            </w:pPr>
            <w:r w:rsidRPr="0090430F">
              <w:rPr>
                <w:rFonts w:ascii="Arial" w:hAnsi="Arial" w:cs="Arial"/>
                <w:sz w:val="20"/>
                <w:szCs w:val="20"/>
              </w:rPr>
              <w:t xml:space="preserve">Unique </w:t>
            </w:r>
            <w:proofErr w:type="gramStart"/>
            <w:r w:rsidRPr="0090430F">
              <w:rPr>
                <w:rFonts w:ascii="Arial" w:hAnsi="Arial" w:cs="Arial"/>
                <w:sz w:val="20"/>
                <w:szCs w:val="20"/>
              </w:rPr>
              <w:t>ID;</w:t>
            </w:r>
            <w:proofErr w:type="gramEnd"/>
          </w:p>
          <w:p w14:paraId="67A9BE38" w14:textId="77777777" w:rsidR="00724EF0" w:rsidRPr="0090430F" w:rsidRDefault="00724EF0" w:rsidP="00523361">
            <w:pPr>
              <w:numPr>
                <w:ilvl w:val="1"/>
                <w:numId w:val="140"/>
              </w:numPr>
              <w:spacing w:after="120"/>
              <w:ind w:left="886"/>
              <w:rPr>
                <w:rFonts w:ascii="Arial" w:hAnsi="Arial" w:cs="Arial"/>
                <w:sz w:val="20"/>
                <w:szCs w:val="20"/>
              </w:rPr>
            </w:pPr>
            <w:r w:rsidRPr="0090430F">
              <w:rPr>
                <w:rFonts w:ascii="Arial" w:hAnsi="Arial" w:cs="Arial"/>
                <w:sz w:val="20"/>
                <w:szCs w:val="20"/>
              </w:rPr>
              <w:t xml:space="preserve">Date </w:t>
            </w:r>
            <w:proofErr w:type="gramStart"/>
            <w:r w:rsidRPr="0090430F">
              <w:rPr>
                <w:rFonts w:ascii="Arial" w:hAnsi="Arial" w:cs="Arial"/>
                <w:sz w:val="20"/>
                <w:szCs w:val="20"/>
              </w:rPr>
              <w:t>created;</w:t>
            </w:r>
            <w:proofErr w:type="gramEnd"/>
          </w:p>
          <w:p w14:paraId="75F3550A" w14:textId="77777777" w:rsidR="00724EF0" w:rsidRPr="0090430F" w:rsidRDefault="00724EF0" w:rsidP="00523361">
            <w:pPr>
              <w:numPr>
                <w:ilvl w:val="1"/>
                <w:numId w:val="140"/>
              </w:numPr>
              <w:spacing w:after="120"/>
              <w:ind w:left="886"/>
              <w:rPr>
                <w:rFonts w:ascii="Arial" w:hAnsi="Arial" w:cs="Arial"/>
                <w:sz w:val="20"/>
                <w:szCs w:val="20"/>
              </w:rPr>
            </w:pPr>
            <w:r w:rsidRPr="0090430F">
              <w:rPr>
                <w:rFonts w:ascii="Arial" w:hAnsi="Arial" w:cs="Arial"/>
                <w:sz w:val="20"/>
                <w:szCs w:val="20"/>
              </w:rPr>
              <w:t xml:space="preserve">Requestor name and contact </w:t>
            </w:r>
            <w:proofErr w:type="gramStart"/>
            <w:r w:rsidRPr="0090430F">
              <w:rPr>
                <w:rFonts w:ascii="Arial" w:hAnsi="Arial" w:cs="Arial"/>
                <w:sz w:val="20"/>
                <w:szCs w:val="20"/>
              </w:rPr>
              <w:t>information;</w:t>
            </w:r>
            <w:proofErr w:type="gramEnd"/>
          </w:p>
          <w:p w14:paraId="131253A7" w14:textId="77777777" w:rsidR="00724EF0" w:rsidRPr="0090430F" w:rsidRDefault="00724EF0" w:rsidP="00523361">
            <w:pPr>
              <w:numPr>
                <w:ilvl w:val="1"/>
                <w:numId w:val="140"/>
              </w:numPr>
              <w:spacing w:after="120"/>
              <w:ind w:left="886"/>
              <w:rPr>
                <w:rFonts w:ascii="Arial" w:hAnsi="Arial" w:cs="Arial"/>
                <w:sz w:val="20"/>
                <w:szCs w:val="20"/>
              </w:rPr>
            </w:pPr>
            <w:r w:rsidRPr="0090430F">
              <w:rPr>
                <w:rFonts w:ascii="Arial" w:hAnsi="Arial" w:cs="Arial"/>
                <w:sz w:val="20"/>
                <w:szCs w:val="20"/>
              </w:rPr>
              <w:t>Type of change (i.e., schedule, scope (i.e., Solution Change), and/or cost</w:t>
            </w:r>
            <w:proofErr w:type="gramStart"/>
            <w:r w:rsidRPr="0090430F">
              <w:rPr>
                <w:rFonts w:ascii="Arial" w:hAnsi="Arial" w:cs="Arial"/>
                <w:sz w:val="20"/>
                <w:szCs w:val="20"/>
              </w:rPr>
              <w:t>);</w:t>
            </w:r>
            <w:proofErr w:type="gramEnd"/>
          </w:p>
          <w:p w14:paraId="411FDA40" w14:textId="77777777" w:rsidR="00724EF0" w:rsidRPr="0090430F" w:rsidRDefault="00724EF0" w:rsidP="00523361">
            <w:pPr>
              <w:numPr>
                <w:ilvl w:val="1"/>
                <w:numId w:val="140"/>
              </w:numPr>
              <w:spacing w:after="120"/>
              <w:ind w:left="886"/>
              <w:rPr>
                <w:rFonts w:ascii="Arial" w:hAnsi="Arial" w:cs="Arial"/>
                <w:sz w:val="20"/>
                <w:szCs w:val="20"/>
              </w:rPr>
            </w:pPr>
            <w:r w:rsidRPr="0090430F">
              <w:rPr>
                <w:rFonts w:ascii="Arial" w:hAnsi="Arial" w:cs="Arial"/>
                <w:sz w:val="20"/>
                <w:szCs w:val="20"/>
              </w:rPr>
              <w:t xml:space="preserve">Project </w:t>
            </w:r>
            <w:proofErr w:type="gramStart"/>
            <w:r w:rsidRPr="0090430F">
              <w:rPr>
                <w:rFonts w:ascii="Arial" w:hAnsi="Arial" w:cs="Arial"/>
                <w:sz w:val="20"/>
                <w:szCs w:val="20"/>
              </w:rPr>
              <w:t>name;</w:t>
            </w:r>
            <w:proofErr w:type="gramEnd"/>
          </w:p>
          <w:p w14:paraId="7E04A602" w14:textId="77777777" w:rsidR="00724EF0" w:rsidRPr="0090430F" w:rsidRDefault="00724EF0" w:rsidP="00523361">
            <w:pPr>
              <w:numPr>
                <w:ilvl w:val="1"/>
                <w:numId w:val="140"/>
              </w:numPr>
              <w:spacing w:after="120"/>
              <w:ind w:left="886"/>
              <w:rPr>
                <w:rFonts w:ascii="Arial" w:hAnsi="Arial" w:cs="Arial"/>
                <w:sz w:val="20"/>
                <w:szCs w:val="20"/>
              </w:rPr>
            </w:pPr>
            <w:r w:rsidRPr="0090430F">
              <w:rPr>
                <w:rFonts w:ascii="Arial" w:hAnsi="Arial" w:cs="Arial"/>
                <w:sz w:val="20"/>
                <w:szCs w:val="20"/>
              </w:rPr>
              <w:t xml:space="preserve">Severity of </w:t>
            </w:r>
            <w:proofErr w:type="gramStart"/>
            <w:r w:rsidRPr="0090430F">
              <w:rPr>
                <w:rFonts w:ascii="Arial" w:hAnsi="Arial" w:cs="Arial"/>
                <w:sz w:val="20"/>
                <w:szCs w:val="20"/>
              </w:rPr>
              <w:t>impact;</w:t>
            </w:r>
            <w:proofErr w:type="gramEnd"/>
          </w:p>
          <w:p w14:paraId="136195FD" w14:textId="77777777" w:rsidR="00724EF0" w:rsidRPr="0090430F" w:rsidRDefault="00724EF0" w:rsidP="00523361">
            <w:pPr>
              <w:numPr>
                <w:ilvl w:val="1"/>
                <w:numId w:val="140"/>
              </w:numPr>
              <w:spacing w:after="120"/>
              <w:ind w:left="886"/>
              <w:rPr>
                <w:rFonts w:ascii="Arial" w:hAnsi="Arial" w:cs="Arial"/>
                <w:sz w:val="20"/>
                <w:szCs w:val="20"/>
              </w:rPr>
            </w:pPr>
            <w:r w:rsidRPr="0090430F">
              <w:rPr>
                <w:rFonts w:ascii="Arial" w:hAnsi="Arial" w:cs="Arial"/>
                <w:sz w:val="20"/>
                <w:szCs w:val="20"/>
              </w:rPr>
              <w:t xml:space="preserve">Priority for </w:t>
            </w:r>
            <w:proofErr w:type="gramStart"/>
            <w:r w:rsidRPr="0090430F">
              <w:rPr>
                <w:rFonts w:ascii="Arial" w:hAnsi="Arial" w:cs="Arial"/>
                <w:sz w:val="20"/>
                <w:szCs w:val="20"/>
              </w:rPr>
              <w:t>change;</w:t>
            </w:r>
            <w:proofErr w:type="gramEnd"/>
          </w:p>
          <w:p w14:paraId="21C3B6BF" w14:textId="77777777" w:rsidR="00724EF0" w:rsidRPr="0090430F" w:rsidRDefault="00724EF0" w:rsidP="00523361">
            <w:pPr>
              <w:numPr>
                <w:ilvl w:val="1"/>
                <w:numId w:val="140"/>
              </w:numPr>
              <w:spacing w:after="120"/>
              <w:ind w:left="886"/>
              <w:rPr>
                <w:rFonts w:ascii="Arial" w:hAnsi="Arial" w:cs="Arial"/>
                <w:sz w:val="20"/>
                <w:szCs w:val="20"/>
              </w:rPr>
            </w:pPr>
            <w:r w:rsidRPr="0090430F">
              <w:rPr>
                <w:rFonts w:ascii="Arial" w:hAnsi="Arial" w:cs="Arial"/>
                <w:sz w:val="20"/>
                <w:szCs w:val="20"/>
              </w:rPr>
              <w:t xml:space="preserve">Description of the </w:t>
            </w:r>
            <w:proofErr w:type="gramStart"/>
            <w:r w:rsidRPr="0090430F">
              <w:rPr>
                <w:rFonts w:ascii="Arial" w:hAnsi="Arial" w:cs="Arial"/>
                <w:sz w:val="20"/>
                <w:szCs w:val="20"/>
              </w:rPr>
              <w:t>change;</w:t>
            </w:r>
            <w:proofErr w:type="gramEnd"/>
          </w:p>
          <w:p w14:paraId="6C467AD3" w14:textId="77777777" w:rsidR="00724EF0" w:rsidRPr="0090430F" w:rsidRDefault="00724EF0" w:rsidP="00523361">
            <w:pPr>
              <w:numPr>
                <w:ilvl w:val="1"/>
                <w:numId w:val="140"/>
              </w:numPr>
              <w:spacing w:after="120"/>
              <w:ind w:left="886"/>
              <w:rPr>
                <w:rFonts w:ascii="Arial" w:hAnsi="Arial" w:cs="Arial"/>
                <w:sz w:val="20"/>
                <w:szCs w:val="20"/>
              </w:rPr>
            </w:pPr>
            <w:r w:rsidRPr="0090430F">
              <w:rPr>
                <w:rFonts w:ascii="Arial" w:hAnsi="Arial" w:cs="Arial"/>
                <w:sz w:val="20"/>
                <w:szCs w:val="20"/>
              </w:rPr>
              <w:t xml:space="preserve">Justification for the </w:t>
            </w:r>
            <w:proofErr w:type="gramStart"/>
            <w:r w:rsidRPr="0090430F">
              <w:rPr>
                <w:rFonts w:ascii="Arial" w:hAnsi="Arial" w:cs="Arial"/>
                <w:sz w:val="20"/>
                <w:szCs w:val="20"/>
              </w:rPr>
              <w:t>change;</w:t>
            </w:r>
            <w:proofErr w:type="gramEnd"/>
          </w:p>
          <w:p w14:paraId="66E2EEC1" w14:textId="77777777" w:rsidR="00724EF0" w:rsidRPr="0090430F" w:rsidRDefault="00724EF0" w:rsidP="00523361">
            <w:pPr>
              <w:numPr>
                <w:ilvl w:val="1"/>
                <w:numId w:val="140"/>
              </w:numPr>
              <w:spacing w:after="120"/>
              <w:ind w:left="886"/>
              <w:rPr>
                <w:rFonts w:ascii="Arial" w:hAnsi="Arial" w:cs="Arial"/>
                <w:sz w:val="20"/>
                <w:szCs w:val="20"/>
              </w:rPr>
            </w:pPr>
            <w:r w:rsidRPr="0090430F">
              <w:rPr>
                <w:rFonts w:ascii="Arial" w:hAnsi="Arial" w:cs="Arial"/>
                <w:sz w:val="20"/>
                <w:szCs w:val="20"/>
              </w:rPr>
              <w:t xml:space="preserve">Schedule </w:t>
            </w:r>
            <w:proofErr w:type="gramStart"/>
            <w:r w:rsidRPr="0090430F">
              <w:rPr>
                <w:rFonts w:ascii="Arial" w:hAnsi="Arial" w:cs="Arial"/>
                <w:sz w:val="20"/>
                <w:szCs w:val="20"/>
              </w:rPr>
              <w:t>impact;</w:t>
            </w:r>
            <w:proofErr w:type="gramEnd"/>
          </w:p>
          <w:p w14:paraId="2AEE56EE" w14:textId="77777777" w:rsidR="00724EF0" w:rsidRPr="0090430F" w:rsidRDefault="00724EF0" w:rsidP="00523361">
            <w:pPr>
              <w:numPr>
                <w:ilvl w:val="1"/>
                <w:numId w:val="140"/>
              </w:numPr>
              <w:spacing w:after="120"/>
              <w:ind w:left="886"/>
              <w:rPr>
                <w:rFonts w:ascii="Arial" w:hAnsi="Arial" w:cs="Arial"/>
                <w:sz w:val="20"/>
                <w:szCs w:val="20"/>
              </w:rPr>
            </w:pPr>
            <w:r w:rsidRPr="0090430F">
              <w:rPr>
                <w:rFonts w:ascii="Arial" w:hAnsi="Arial" w:cs="Arial"/>
                <w:sz w:val="20"/>
                <w:szCs w:val="20"/>
              </w:rPr>
              <w:t xml:space="preserve">Scope </w:t>
            </w:r>
            <w:proofErr w:type="gramStart"/>
            <w:r w:rsidRPr="0090430F">
              <w:rPr>
                <w:rFonts w:ascii="Arial" w:hAnsi="Arial" w:cs="Arial"/>
                <w:sz w:val="20"/>
                <w:szCs w:val="20"/>
              </w:rPr>
              <w:t>impact;</w:t>
            </w:r>
            <w:proofErr w:type="gramEnd"/>
          </w:p>
          <w:p w14:paraId="1489A2C2" w14:textId="77777777" w:rsidR="00724EF0" w:rsidRPr="0090430F" w:rsidRDefault="00724EF0" w:rsidP="00523361">
            <w:pPr>
              <w:numPr>
                <w:ilvl w:val="1"/>
                <w:numId w:val="140"/>
              </w:numPr>
              <w:spacing w:after="120"/>
              <w:ind w:left="886"/>
              <w:rPr>
                <w:rFonts w:ascii="Arial" w:hAnsi="Arial" w:cs="Arial"/>
                <w:sz w:val="20"/>
                <w:szCs w:val="20"/>
              </w:rPr>
            </w:pPr>
            <w:r w:rsidRPr="0090430F">
              <w:rPr>
                <w:rFonts w:ascii="Arial" w:hAnsi="Arial" w:cs="Arial"/>
                <w:sz w:val="20"/>
                <w:szCs w:val="20"/>
              </w:rPr>
              <w:t xml:space="preserve">Estimated Cost of </w:t>
            </w:r>
            <w:proofErr w:type="gramStart"/>
            <w:r w:rsidRPr="0090430F">
              <w:rPr>
                <w:rFonts w:ascii="Arial" w:hAnsi="Arial" w:cs="Arial"/>
                <w:sz w:val="20"/>
                <w:szCs w:val="20"/>
              </w:rPr>
              <w:t>change;</w:t>
            </w:r>
            <w:proofErr w:type="gramEnd"/>
          </w:p>
          <w:p w14:paraId="7F35AC16" w14:textId="77777777" w:rsidR="00724EF0" w:rsidRPr="0090430F" w:rsidRDefault="00724EF0" w:rsidP="00523361">
            <w:pPr>
              <w:numPr>
                <w:ilvl w:val="1"/>
                <w:numId w:val="140"/>
              </w:numPr>
              <w:spacing w:after="120"/>
              <w:ind w:left="886"/>
              <w:rPr>
                <w:rFonts w:ascii="Arial" w:hAnsi="Arial" w:cs="Arial"/>
                <w:sz w:val="20"/>
                <w:szCs w:val="20"/>
              </w:rPr>
            </w:pPr>
            <w:r w:rsidRPr="0090430F">
              <w:rPr>
                <w:rFonts w:ascii="Arial" w:hAnsi="Arial" w:cs="Arial"/>
                <w:sz w:val="20"/>
                <w:szCs w:val="20"/>
              </w:rPr>
              <w:t xml:space="preserve">Person hours associated with </w:t>
            </w:r>
            <w:proofErr w:type="gramStart"/>
            <w:r w:rsidRPr="0090430F">
              <w:rPr>
                <w:rFonts w:ascii="Arial" w:hAnsi="Arial" w:cs="Arial"/>
                <w:sz w:val="20"/>
                <w:szCs w:val="20"/>
              </w:rPr>
              <w:t>change;</w:t>
            </w:r>
            <w:proofErr w:type="gramEnd"/>
          </w:p>
          <w:p w14:paraId="4917D05D" w14:textId="77777777" w:rsidR="00724EF0" w:rsidRPr="0090430F" w:rsidRDefault="00724EF0" w:rsidP="00523361">
            <w:pPr>
              <w:numPr>
                <w:ilvl w:val="1"/>
                <w:numId w:val="140"/>
              </w:numPr>
              <w:spacing w:after="120"/>
              <w:ind w:left="886"/>
              <w:rPr>
                <w:rFonts w:ascii="Arial" w:hAnsi="Arial" w:cs="Arial"/>
                <w:sz w:val="20"/>
                <w:szCs w:val="20"/>
              </w:rPr>
            </w:pPr>
            <w:r w:rsidRPr="0090430F">
              <w:rPr>
                <w:rFonts w:ascii="Arial" w:hAnsi="Arial" w:cs="Arial"/>
                <w:sz w:val="20"/>
                <w:szCs w:val="20"/>
              </w:rPr>
              <w:t>Type and number of resources needed; and</w:t>
            </w:r>
          </w:p>
          <w:p w14:paraId="31A149BE" w14:textId="77777777" w:rsidR="00724EF0" w:rsidRPr="0090430F" w:rsidRDefault="00724EF0" w:rsidP="00523361">
            <w:pPr>
              <w:numPr>
                <w:ilvl w:val="1"/>
                <w:numId w:val="140"/>
              </w:numPr>
              <w:spacing w:after="120"/>
              <w:ind w:left="886"/>
              <w:rPr>
                <w:rFonts w:ascii="Arial" w:hAnsi="Arial" w:cs="Arial"/>
                <w:sz w:val="20"/>
                <w:szCs w:val="20"/>
              </w:rPr>
            </w:pPr>
            <w:r w:rsidRPr="0090430F">
              <w:rPr>
                <w:rFonts w:ascii="Arial" w:hAnsi="Arial" w:cs="Arial"/>
                <w:sz w:val="20"/>
                <w:szCs w:val="20"/>
              </w:rPr>
              <w:t>Approvals (approval or rejection) and date approved/rejected.</w:t>
            </w:r>
          </w:p>
          <w:p w14:paraId="1396BC38" w14:textId="77777777" w:rsidR="00724EF0" w:rsidRPr="0090430F" w:rsidRDefault="00724EF0" w:rsidP="00523361">
            <w:pPr>
              <w:numPr>
                <w:ilvl w:val="0"/>
                <w:numId w:val="123"/>
              </w:numPr>
              <w:spacing w:after="120"/>
              <w:ind w:left="430"/>
              <w:rPr>
                <w:rFonts w:ascii="Arial" w:hAnsi="Arial" w:cs="Arial"/>
                <w:sz w:val="20"/>
                <w:szCs w:val="20"/>
              </w:rPr>
            </w:pPr>
            <w:r w:rsidRPr="0090430F">
              <w:rPr>
                <w:rFonts w:ascii="Arial" w:hAnsi="Arial" w:cs="Arial"/>
                <w:sz w:val="20"/>
                <w:szCs w:val="20"/>
              </w:rPr>
              <w:t>The Project Change Request Log:</w:t>
            </w:r>
          </w:p>
          <w:p w14:paraId="18BF5AAE" w14:textId="77777777" w:rsidR="00724EF0" w:rsidRPr="0090430F" w:rsidRDefault="00724EF0" w:rsidP="00523361">
            <w:pPr>
              <w:numPr>
                <w:ilvl w:val="1"/>
                <w:numId w:val="141"/>
              </w:numPr>
              <w:spacing w:after="120"/>
              <w:ind w:left="886"/>
              <w:rPr>
                <w:rFonts w:ascii="Arial" w:hAnsi="Arial" w:cs="Arial"/>
                <w:sz w:val="20"/>
                <w:szCs w:val="20"/>
              </w:rPr>
            </w:pPr>
            <w:r w:rsidRPr="0090430F">
              <w:rPr>
                <w:rFonts w:ascii="Arial" w:hAnsi="Arial" w:cs="Arial"/>
                <w:sz w:val="20"/>
                <w:szCs w:val="20"/>
              </w:rPr>
              <w:t xml:space="preserve">Unique </w:t>
            </w:r>
            <w:proofErr w:type="gramStart"/>
            <w:r w:rsidRPr="0090430F">
              <w:rPr>
                <w:rFonts w:ascii="Arial" w:hAnsi="Arial" w:cs="Arial"/>
                <w:sz w:val="20"/>
                <w:szCs w:val="20"/>
              </w:rPr>
              <w:t>ID;</w:t>
            </w:r>
            <w:proofErr w:type="gramEnd"/>
          </w:p>
          <w:p w14:paraId="000690BE" w14:textId="77777777" w:rsidR="00724EF0" w:rsidRPr="0090430F" w:rsidRDefault="00724EF0" w:rsidP="00523361">
            <w:pPr>
              <w:numPr>
                <w:ilvl w:val="1"/>
                <w:numId w:val="141"/>
              </w:numPr>
              <w:spacing w:after="120"/>
              <w:ind w:left="886"/>
              <w:rPr>
                <w:rFonts w:ascii="Arial" w:hAnsi="Arial" w:cs="Arial"/>
                <w:sz w:val="20"/>
                <w:szCs w:val="20"/>
              </w:rPr>
            </w:pPr>
            <w:r w:rsidRPr="0090430F">
              <w:rPr>
                <w:rFonts w:ascii="Arial" w:hAnsi="Arial" w:cs="Arial"/>
                <w:sz w:val="20"/>
                <w:szCs w:val="20"/>
              </w:rPr>
              <w:t xml:space="preserve">Description of the </w:t>
            </w:r>
            <w:proofErr w:type="gramStart"/>
            <w:r w:rsidRPr="0090430F">
              <w:rPr>
                <w:rFonts w:ascii="Arial" w:hAnsi="Arial" w:cs="Arial"/>
                <w:sz w:val="20"/>
                <w:szCs w:val="20"/>
              </w:rPr>
              <w:t>change;</w:t>
            </w:r>
            <w:proofErr w:type="gramEnd"/>
          </w:p>
          <w:p w14:paraId="16EB8019" w14:textId="77777777" w:rsidR="00724EF0" w:rsidRPr="0090430F" w:rsidRDefault="00724EF0" w:rsidP="00523361">
            <w:pPr>
              <w:numPr>
                <w:ilvl w:val="1"/>
                <w:numId w:val="141"/>
              </w:numPr>
              <w:spacing w:after="120"/>
              <w:ind w:left="886"/>
              <w:rPr>
                <w:rFonts w:ascii="Arial" w:hAnsi="Arial" w:cs="Arial"/>
                <w:sz w:val="20"/>
                <w:szCs w:val="20"/>
              </w:rPr>
            </w:pPr>
            <w:proofErr w:type="gramStart"/>
            <w:r w:rsidRPr="0090430F">
              <w:rPr>
                <w:rFonts w:ascii="Arial" w:hAnsi="Arial" w:cs="Arial"/>
                <w:sz w:val="20"/>
                <w:szCs w:val="20"/>
              </w:rPr>
              <w:t>Requestor;</w:t>
            </w:r>
            <w:proofErr w:type="gramEnd"/>
          </w:p>
          <w:p w14:paraId="639E05F7" w14:textId="77777777" w:rsidR="00724EF0" w:rsidRPr="0090430F" w:rsidRDefault="00724EF0" w:rsidP="00523361">
            <w:pPr>
              <w:numPr>
                <w:ilvl w:val="1"/>
                <w:numId w:val="141"/>
              </w:numPr>
              <w:spacing w:after="120"/>
              <w:ind w:left="886"/>
              <w:rPr>
                <w:rFonts w:ascii="Arial" w:hAnsi="Arial" w:cs="Arial"/>
                <w:sz w:val="20"/>
                <w:szCs w:val="20"/>
              </w:rPr>
            </w:pPr>
            <w:r w:rsidRPr="0090430F">
              <w:rPr>
                <w:rFonts w:ascii="Arial" w:hAnsi="Arial" w:cs="Arial"/>
                <w:sz w:val="20"/>
                <w:szCs w:val="20"/>
              </w:rPr>
              <w:t xml:space="preserve">Date </w:t>
            </w:r>
            <w:proofErr w:type="gramStart"/>
            <w:r w:rsidRPr="0090430F">
              <w:rPr>
                <w:rFonts w:ascii="Arial" w:hAnsi="Arial" w:cs="Arial"/>
                <w:sz w:val="20"/>
                <w:szCs w:val="20"/>
              </w:rPr>
              <w:t>submitted;</w:t>
            </w:r>
            <w:proofErr w:type="gramEnd"/>
          </w:p>
          <w:p w14:paraId="4057B5C8" w14:textId="77777777" w:rsidR="00724EF0" w:rsidRPr="0090430F" w:rsidRDefault="00724EF0" w:rsidP="00523361">
            <w:pPr>
              <w:numPr>
                <w:ilvl w:val="1"/>
                <w:numId w:val="141"/>
              </w:numPr>
              <w:spacing w:after="120"/>
              <w:ind w:left="886"/>
              <w:rPr>
                <w:rFonts w:ascii="Arial" w:hAnsi="Arial" w:cs="Arial"/>
                <w:sz w:val="20"/>
                <w:szCs w:val="20"/>
              </w:rPr>
            </w:pPr>
            <w:r w:rsidRPr="0090430F">
              <w:rPr>
                <w:rFonts w:ascii="Arial" w:hAnsi="Arial" w:cs="Arial"/>
                <w:sz w:val="20"/>
                <w:szCs w:val="20"/>
              </w:rPr>
              <w:t xml:space="preserve">Priority for </w:t>
            </w:r>
            <w:proofErr w:type="gramStart"/>
            <w:r w:rsidRPr="0090430F">
              <w:rPr>
                <w:rFonts w:ascii="Arial" w:hAnsi="Arial" w:cs="Arial"/>
                <w:sz w:val="20"/>
                <w:szCs w:val="20"/>
              </w:rPr>
              <w:t>change;</w:t>
            </w:r>
            <w:proofErr w:type="gramEnd"/>
          </w:p>
          <w:p w14:paraId="7FE5943E" w14:textId="77777777" w:rsidR="00724EF0" w:rsidRPr="0090430F" w:rsidRDefault="00724EF0" w:rsidP="00523361">
            <w:pPr>
              <w:numPr>
                <w:ilvl w:val="1"/>
                <w:numId w:val="141"/>
              </w:numPr>
              <w:spacing w:after="120"/>
              <w:ind w:left="886"/>
              <w:rPr>
                <w:rFonts w:ascii="Arial" w:hAnsi="Arial" w:cs="Arial"/>
                <w:sz w:val="20"/>
                <w:szCs w:val="20"/>
              </w:rPr>
            </w:pPr>
            <w:r w:rsidRPr="0090430F">
              <w:rPr>
                <w:rFonts w:ascii="Arial" w:hAnsi="Arial" w:cs="Arial"/>
                <w:sz w:val="20"/>
                <w:szCs w:val="20"/>
              </w:rPr>
              <w:t xml:space="preserve">Estimated </w:t>
            </w:r>
            <w:proofErr w:type="gramStart"/>
            <w:r w:rsidRPr="0090430F">
              <w:rPr>
                <w:rFonts w:ascii="Arial" w:hAnsi="Arial" w:cs="Arial"/>
                <w:sz w:val="20"/>
                <w:szCs w:val="20"/>
              </w:rPr>
              <w:t>Cost;</w:t>
            </w:r>
            <w:proofErr w:type="gramEnd"/>
          </w:p>
          <w:p w14:paraId="2574FF84" w14:textId="77777777" w:rsidR="00724EF0" w:rsidRPr="0090430F" w:rsidRDefault="00724EF0" w:rsidP="00523361">
            <w:pPr>
              <w:numPr>
                <w:ilvl w:val="1"/>
                <w:numId w:val="141"/>
              </w:numPr>
              <w:spacing w:after="120"/>
              <w:ind w:left="886"/>
              <w:rPr>
                <w:rFonts w:ascii="Arial" w:hAnsi="Arial" w:cs="Arial"/>
                <w:sz w:val="20"/>
                <w:szCs w:val="20"/>
              </w:rPr>
            </w:pPr>
            <w:r w:rsidRPr="0090430F">
              <w:rPr>
                <w:rFonts w:ascii="Arial" w:hAnsi="Arial" w:cs="Arial"/>
                <w:sz w:val="20"/>
                <w:szCs w:val="20"/>
              </w:rPr>
              <w:t xml:space="preserve">Target Completion </w:t>
            </w:r>
            <w:proofErr w:type="gramStart"/>
            <w:r w:rsidRPr="0090430F">
              <w:rPr>
                <w:rFonts w:ascii="Arial" w:hAnsi="Arial" w:cs="Arial"/>
                <w:sz w:val="20"/>
                <w:szCs w:val="20"/>
              </w:rPr>
              <w:t>Date;</w:t>
            </w:r>
            <w:proofErr w:type="gramEnd"/>
          </w:p>
          <w:p w14:paraId="147B4180" w14:textId="77777777" w:rsidR="00724EF0" w:rsidRPr="0090430F" w:rsidRDefault="00724EF0" w:rsidP="00523361">
            <w:pPr>
              <w:numPr>
                <w:ilvl w:val="1"/>
                <w:numId w:val="141"/>
              </w:numPr>
              <w:spacing w:after="120"/>
              <w:ind w:left="886"/>
              <w:rPr>
                <w:rFonts w:ascii="Arial" w:hAnsi="Arial" w:cs="Arial"/>
                <w:sz w:val="20"/>
                <w:szCs w:val="20"/>
              </w:rPr>
            </w:pPr>
            <w:r w:rsidRPr="0090430F">
              <w:rPr>
                <w:rFonts w:ascii="Arial" w:hAnsi="Arial" w:cs="Arial"/>
                <w:sz w:val="20"/>
                <w:szCs w:val="20"/>
              </w:rPr>
              <w:t>Decision (Approval or rejection</w:t>
            </w:r>
            <w:proofErr w:type="gramStart"/>
            <w:r w:rsidRPr="0090430F">
              <w:rPr>
                <w:rFonts w:ascii="Arial" w:hAnsi="Arial" w:cs="Arial"/>
                <w:sz w:val="20"/>
                <w:szCs w:val="20"/>
              </w:rPr>
              <w:t>);</w:t>
            </w:r>
            <w:proofErr w:type="gramEnd"/>
          </w:p>
          <w:p w14:paraId="578C771B" w14:textId="77777777" w:rsidR="00724EF0" w:rsidRPr="0090430F" w:rsidRDefault="00724EF0" w:rsidP="00523361">
            <w:pPr>
              <w:numPr>
                <w:ilvl w:val="1"/>
                <w:numId w:val="141"/>
              </w:numPr>
              <w:spacing w:after="120"/>
              <w:ind w:left="886"/>
              <w:rPr>
                <w:rFonts w:ascii="Arial" w:hAnsi="Arial" w:cs="Arial"/>
                <w:sz w:val="20"/>
                <w:szCs w:val="20"/>
              </w:rPr>
            </w:pPr>
            <w:r w:rsidRPr="0090430F">
              <w:rPr>
                <w:rFonts w:ascii="Arial" w:hAnsi="Arial" w:cs="Arial"/>
                <w:sz w:val="20"/>
                <w:szCs w:val="20"/>
              </w:rPr>
              <w:t>Date approved/rejected; and</w:t>
            </w:r>
          </w:p>
          <w:p w14:paraId="42C23C12" w14:textId="77777777" w:rsidR="00724EF0" w:rsidRPr="0090430F" w:rsidRDefault="00724EF0" w:rsidP="00523361">
            <w:pPr>
              <w:numPr>
                <w:ilvl w:val="1"/>
                <w:numId w:val="141"/>
              </w:numPr>
              <w:spacing w:after="120"/>
              <w:ind w:left="886"/>
              <w:rPr>
                <w:rFonts w:ascii="Arial" w:hAnsi="Arial" w:cs="Arial"/>
                <w:sz w:val="20"/>
                <w:szCs w:val="20"/>
              </w:rPr>
            </w:pPr>
            <w:r w:rsidRPr="0090430F">
              <w:rPr>
                <w:rFonts w:ascii="Arial" w:hAnsi="Arial" w:cs="Arial"/>
                <w:sz w:val="20"/>
                <w:szCs w:val="20"/>
              </w:rPr>
              <w:t>Comments.</w:t>
            </w:r>
          </w:p>
        </w:tc>
      </w:tr>
      <w:tr w:rsidR="00724EF0" w:rsidRPr="0090430F" w14:paraId="2D75580A" w14:textId="77777777">
        <w:tc>
          <w:tcPr>
            <w:tcW w:w="625" w:type="dxa"/>
            <w:tcBorders>
              <w:top w:val="single" w:sz="4" w:space="0" w:color="auto"/>
              <w:left w:val="single" w:sz="4" w:space="0" w:color="auto"/>
              <w:bottom w:val="single" w:sz="4" w:space="0" w:color="auto"/>
              <w:right w:val="single" w:sz="4" w:space="0" w:color="auto"/>
            </w:tcBorders>
          </w:tcPr>
          <w:p w14:paraId="54E02131"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10</w:t>
            </w:r>
          </w:p>
        </w:tc>
        <w:tc>
          <w:tcPr>
            <w:tcW w:w="3145" w:type="dxa"/>
            <w:tcBorders>
              <w:top w:val="single" w:sz="4" w:space="0" w:color="auto"/>
              <w:left w:val="single" w:sz="4" w:space="0" w:color="auto"/>
              <w:bottom w:val="single" w:sz="4" w:space="0" w:color="auto"/>
              <w:right w:val="single" w:sz="4" w:space="0" w:color="auto"/>
            </w:tcBorders>
          </w:tcPr>
          <w:p w14:paraId="3566390E" w14:textId="77777777" w:rsidR="00724EF0" w:rsidRPr="0090430F" w:rsidRDefault="00724EF0">
            <w:pPr>
              <w:rPr>
                <w:rFonts w:ascii="Arial" w:hAnsi="Arial" w:cs="Arial"/>
                <w:b/>
                <w:bCs/>
                <w:sz w:val="20"/>
                <w:szCs w:val="20"/>
              </w:rPr>
            </w:pPr>
            <w:r w:rsidRPr="0090430F">
              <w:rPr>
                <w:rFonts w:ascii="Arial" w:hAnsi="Arial" w:cs="Arial"/>
                <w:b/>
                <w:bCs/>
                <w:sz w:val="20"/>
                <w:szCs w:val="20"/>
              </w:rPr>
              <w:t>Security Plan</w:t>
            </w:r>
          </w:p>
          <w:p w14:paraId="2DA7A946" w14:textId="77777777" w:rsidR="00724EF0" w:rsidRPr="0090430F" w:rsidRDefault="00724EF0">
            <w:pPr>
              <w:rPr>
                <w:rFonts w:ascii="Arial" w:hAnsi="Arial" w:cs="Arial"/>
                <w:sz w:val="20"/>
                <w:szCs w:val="20"/>
              </w:rPr>
            </w:pPr>
          </w:p>
          <w:p w14:paraId="1415BE72" w14:textId="77777777" w:rsidR="00724EF0" w:rsidRPr="0090430F" w:rsidRDefault="00724EF0">
            <w:pPr>
              <w:rPr>
                <w:rFonts w:ascii="Arial" w:hAnsi="Arial" w:cs="Arial"/>
                <w:sz w:val="20"/>
                <w:szCs w:val="20"/>
              </w:rPr>
            </w:pPr>
            <w:r w:rsidRPr="0090430F">
              <w:rPr>
                <w:rFonts w:ascii="Arial" w:hAnsi="Arial" w:cs="Arial"/>
                <w:b/>
                <w:sz w:val="20"/>
                <w:szCs w:val="20"/>
              </w:rPr>
              <w:t xml:space="preserve">Delivery Provision: </w:t>
            </w:r>
            <w:r w:rsidRPr="0090430F">
              <w:rPr>
                <w:rFonts w:ascii="Arial" w:hAnsi="Arial" w:cs="Arial"/>
                <w:sz w:val="20"/>
                <w:szCs w:val="20"/>
              </w:rPr>
              <w:t>The dates defined in the approved Vendor Project Schedule.</w:t>
            </w:r>
            <w:r w:rsidRPr="0090430F">
              <w:rPr>
                <w:rFonts w:ascii="Arial" w:hAnsi="Arial" w:cs="Arial"/>
                <w:b/>
                <w:sz w:val="20"/>
                <w:szCs w:val="20"/>
              </w:rPr>
              <w:t xml:space="preserve"> </w:t>
            </w:r>
            <w:proofErr w:type="gramStart"/>
            <w:r w:rsidRPr="0090430F">
              <w:rPr>
                <w:rFonts w:ascii="Arial" w:hAnsi="Arial" w:cs="Arial"/>
                <w:sz w:val="20"/>
                <w:szCs w:val="20"/>
              </w:rPr>
              <w:t>Project Execution Contract Phase Duration,</w:t>
            </w:r>
            <w:proofErr w:type="gramEnd"/>
            <w:r w:rsidRPr="0090430F">
              <w:rPr>
                <w:rFonts w:ascii="Arial" w:hAnsi="Arial" w:cs="Arial"/>
                <w:sz w:val="20"/>
                <w:szCs w:val="20"/>
              </w:rPr>
              <w:t xml:space="preserve"> reviewed every six (6) months, and updated after the Solution’s design and infrastructure architecture are finalized. </w:t>
            </w:r>
          </w:p>
          <w:p w14:paraId="2137D0FD" w14:textId="77777777" w:rsidR="00724EF0" w:rsidRPr="0090430F" w:rsidRDefault="00724EF0">
            <w:pPr>
              <w:rPr>
                <w:rFonts w:ascii="Arial" w:hAnsi="Arial" w:cs="Arial"/>
                <w:sz w:val="20"/>
                <w:szCs w:val="20"/>
              </w:rPr>
            </w:pPr>
            <w:r w:rsidRPr="0090430F">
              <w:rPr>
                <w:rFonts w:ascii="Arial" w:hAnsi="Arial" w:cs="Arial"/>
                <w:sz w:val="20"/>
                <w:szCs w:val="20"/>
              </w:rPr>
              <w:lastRenderedPageBreak/>
              <w:t>Contract Duration in O&amp;M Contract Phase, assist the Agency to update every six (6) months or by a change made by the Vendor to the product or hosting environment or Solution Change.</w:t>
            </w:r>
          </w:p>
        </w:tc>
        <w:tc>
          <w:tcPr>
            <w:tcW w:w="7295" w:type="dxa"/>
            <w:tcBorders>
              <w:top w:val="single" w:sz="4" w:space="0" w:color="auto"/>
              <w:left w:val="single" w:sz="4" w:space="0" w:color="auto"/>
              <w:bottom w:val="single" w:sz="4" w:space="0" w:color="auto"/>
              <w:right w:val="single" w:sz="4" w:space="0" w:color="auto"/>
            </w:tcBorders>
          </w:tcPr>
          <w:p w14:paraId="75594EE0" w14:textId="44B48999" w:rsidR="00724EF0" w:rsidRPr="0090430F" w:rsidRDefault="00724EF0">
            <w:pPr>
              <w:rPr>
                <w:rFonts w:ascii="Arial" w:hAnsi="Arial" w:cs="Arial"/>
                <w:sz w:val="20"/>
                <w:szCs w:val="20"/>
              </w:rPr>
            </w:pPr>
            <w:r w:rsidRPr="0090430F">
              <w:rPr>
                <w:rFonts w:ascii="Arial" w:hAnsi="Arial" w:cs="Arial"/>
                <w:b/>
                <w:sz w:val="20"/>
                <w:szCs w:val="20"/>
              </w:rPr>
              <w:lastRenderedPageBreak/>
              <w:t>Purpose/Description:</w:t>
            </w:r>
            <w:r w:rsidRPr="0090430F">
              <w:rPr>
                <w:rFonts w:ascii="Arial" w:hAnsi="Arial" w:cs="Arial"/>
                <w:sz w:val="20"/>
                <w:szCs w:val="20"/>
              </w:rPr>
              <w:t xml:space="preserve"> The </w:t>
            </w:r>
            <w:r w:rsidRPr="0090430F">
              <w:rPr>
                <w:rFonts w:ascii="Arial" w:hAnsi="Arial" w:cs="Arial"/>
                <w:b/>
                <w:sz w:val="20"/>
                <w:szCs w:val="20"/>
              </w:rPr>
              <w:t>Security Plan</w:t>
            </w:r>
            <w:r w:rsidRPr="0090430F">
              <w:rPr>
                <w:rFonts w:ascii="Arial" w:hAnsi="Arial" w:cs="Arial"/>
                <w:sz w:val="20"/>
                <w:szCs w:val="20"/>
              </w:rPr>
              <w:t xml:space="preserve"> details the types of computer security needed for the Solution based on the type of information being processed and the degree of sensitivity needed. The Security Plan will meet or exceed all State and federal security specifications and requirements. Items concerning the hosting environment will be completed by </w:t>
            </w:r>
            <w:r w:rsidR="00CC4E11" w:rsidRPr="0090430F">
              <w:rPr>
                <w:rFonts w:ascii="Arial" w:hAnsi="Arial" w:cs="Arial"/>
                <w:sz w:val="20"/>
                <w:szCs w:val="20"/>
              </w:rPr>
              <w:t>State</w:t>
            </w:r>
            <w:r w:rsidRPr="0090430F">
              <w:rPr>
                <w:rFonts w:ascii="Arial" w:hAnsi="Arial" w:cs="Arial"/>
                <w:sz w:val="20"/>
                <w:szCs w:val="20"/>
              </w:rPr>
              <w:t>.</w:t>
            </w:r>
          </w:p>
          <w:p w14:paraId="7E33E6D3" w14:textId="77777777" w:rsidR="00724EF0" w:rsidRPr="0090430F" w:rsidRDefault="00724EF0">
            <w:pPr>
              <w:rPr>
                <w:rFonts w:ascii="Arial" w:hAnsi="Arial" w:cs="Arial"/>
                <w:sz w:val="20"/>
                <w:szCs w:val="20"/>
              </w:rPr>
            </w:pPr>
          </w:p>
          <w:p w14:paraId="282B2BCF" w14:textId="77777777" w:rsidR="00724EF0" w:rsidRPr="0090430F" w:rsidRDefault="00724EF0">
            <w:pPr>
              <w:rPr>
                <w:rFonts w:ascii="Arial" w:hAnsi="Arial" w:cs="Arial"/>
                <w:sz w:val="20"/>
                <w:szCs w:val="20"/>
              </w:rPr>
            </w:pPr>
          </w:p>
          <w:p w14:paraId="1B3C611E"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76668939"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The security categorization of the Solution including supporting </w:t>
            </w:r>
            <w:proofErr w:type="gramStart"/>
            <w:r w:rsidRPr="0090430F">
              <w:rPr>
                <w:rFonts w:ascii="Arial" w:hAnsi="Arial" w:cs="Arial"/>
                <w:sz w:val="20"/>
                <w:szCs w:val="20"/>
              </w:rPr>
              <w:t>rationale;</w:t>
            </w:r>
            <w:proofErr w:type="gramEnd"/>
          </w:p>
          <w:p w14:paraId="56AB3AEE"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Full descriptive name of the information system including associated </w:t>
            </w:r>
            <w:proofErr w:type="gramStart"/>
            <w:r w:rsidRPr="0090430F">
              <w:rPr>
                <w:rFonts w:ascii="Arial" w:hAnsi="Arial" w:cs="Arial"/>
                <w:sz w:val="20"/>
                <w:szCs w:val="20"/>
              </w:rPr>
              <w:t>acronym;</w:t>
            </w:r>
            <w:proofErr w:type="gramEnd"/>
          </w:p>
          <w:p w14:paraId="0200939B"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lastRenderedPageBreak/>
              <w:t>Unique information system identifier (typically a number or code</w:t>
            </w:r>
            <w:proofErr w:type="gramStart"/>
            <w:r w:rsidRPr="0090430F">
              <w:rPr>
                <w:rFonts w:ascii="Arial" w:hAnsi="Arial" w:cs="Arial"/>
                <w:sz w:val="20"/>
                <w:szCs w:val="20"/>
              </w:rPr>
              <w:t>);</w:t>
            </w:r>
            <w:proofErr w:type="gramEnd"/>
          </w:p>
          <w:p w14:paraId="6B2B5E4C"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Solution owner, Data Steward/Custodian, and authorizing official including contact </w:t>
            </w:r>
            <w:proofErr w:type="gramStart"/>
            <w:r w:rsidRPr="0090430F">
              <w:rPr>
                <w:rFonts w:ascii="Arial" w:hAnsi="Arial" w:cs="Arial"/>
                <w:sz w:val="20"/>
                <w:szCs w:val="20"/>
              </w:rPr>
              <w:t>information;</w:t>
            </w:r>
            <w:proofErr w:type="gramEnd"/>
          </w:p>
          <w:p w14:paraId="79CD8444"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Information on the organization(s) that manages, owns, and controls the </w:t>
            </w:r>
            <w:proofErr w:type="gramStart"/>
            <w:r w:rsidRPr="0090430F">
              <w:rPr>
                <w:rFonts w:ascii="Arial" w:hAnsi="Arial" w:cs="Arial"/>
                <w:sz w:val="20"/>
                <w:szCs w:val="20"/>
              </w:rPr>
              <w:t>Solution;</w:t>
            </w:r>
            <w:proofErr w:type="gramEnd"/>
          </w:p>
          <w:p w14:paraId="5C5822CE"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Location of the Solution and environment in which it </w:t>
            </w:r>
            <w:proofErr w:type="gramStart"/>
            <w:r w:rsidRPr="0090430F">
              <w:rPr>
                <w:rFonts w:ascii="Arial" w:hAnsi="Arial" w:cs="Arial"/>
                <w:sz w:val="20"/>
                <w:szCs w:val="20"/>
              </w:rPr>
              <w:t>operates;</w:t>
            </w:r>
            <w:proofErr w:type="gramEnd"/>
          </w:p>
          <w:p w14:paraId="3C3C2DA6"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Version or release number of the </w:t>
            </w:r>
            <w:proofErr w:type="gramStart"/>
            <w:r w:rsidRPr="0090430F">
              <w:rPr>
                <w:rFonts w:ascii="Arial" w:hAnsi="Arial" w:cs="Arial"/>
                <w:sz w:val="20"/>
                <w:szCs w:val="20"/>
              </w:rPr>
              <w:t>Solution;</w:t>
            </w:r>
            <w:proofErr w:type="gramEnd"/>
          </w:p>
          <w:p w14:paraId="6BB019F6"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Purpose, functions, and capabilities of the Solution and details of the essential functions or business processes </w:t>
            </w:r>
            <w:proofErr w:type="gramStart"/>
            <w:r w:rsidRPr="0090430F">
              <w:rPr>
                <w:rFonts w:ascii="Arial" w:hAnsi="Arial" w:cs="Arial"/>
                <w:sz w:val="20"/>
                <w:szCs w:val="20"/>
              </w:rPr>
              <w:t>supported;</w:t>
            </w:r>
            <w:proofErr w:type="gramEnd"/>
          </w:p>
          <w:p w14:paraId="5DE0D858"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Technical security </w:t>
            </w:r>
            <w:proofErr w:type="gramStart"/>
            <w:r w:rsidRPr="0090430F">
              <w:rPr>
                <w:rFonts w:ascii="Arial" w:hAnsi="Arial" w:cs="Arial"/>
                <w:sz w:val="20"/>
                <w:szCs w:val="20"/>
              </w:rPr>
              <w:t>architecture;</w:t>
            </w:r>
            <w:proofErr w:type="gramEnd"/>
          </w:p>
          <w:p w14:paraId="15D88A0E"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Status of the Solution with respect to acquisition or life </w:t>
            </w:r>
            <w:proofErr w:type="gramStart"/>
            <w:r w:rsidRPr="0090430F">
              <w:rPr>
                <w:rFonts w:ascii="Arial" w:hAnsi="Arial" w:cs="Arial"/>
                <w:sz w:val="20"/>
                <w:szCs w:val="20"/>
              </w:rPr>
              <w:t>cycle;</w:t>
            </w:r>
            <w:proofErr w:type="gramEnd"/>
          </w:p>
          <w:p w14:paraId="2F34E5A6"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Applicable North Carolina and United States federal laws, directives, policies, regulations, or standards affecting the security of the </w:t>
            </w:r>
            <w:proofErr w:type="gramStart"/>
            <w:r w:rsidRPr="0090430F">
              <w:rPr>
                <w:rFonts w:ascii="Arial" w:hAnsi="Arial" w:cs="Arial"/>
                <w:sz w:val="20"/>
                <w:szCs w:val="20"/>
              </w:rPr>
              <w:t>Solution;</w:t>
            </w:r>
            <w:proofErr w:type="gramEnd"/>
          </w:p>
          <w:p w14:paraId="1B5ACB60"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Describes the security controls in place or planned for meeting data security requirements and specifications including a rationale for the tailoring and supplementation </w:t>
            </w:r>
            <w:proofErr w:type="gramStart"/>
            <w:r w:rsidRPr="0090430F">
              <w:rPr>
                <w:rFonts w:ascii="Arial" w:hAnsi="Arial" w:cs="Arial"/>
                <w:sz w:val="20"/>
                <w:szCs w:val="20"/>
              </w:rPr>
              <w:t>decisions;</w:t>
            </w:r>
            <w:proofErr w:type="gramEnd"/>
          </w:p>
          <w:p w14:paraId="0538F2F4"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Types of data processed, stored, and transmitted by the </w:t>
            </w:r>
            <w:proofErr w:type="gramStart"/>
            <w:r w:rsidRPr="0090430F">
              <w:rPr>
                <w:rFonts w:ascii="Arial" w:hAnsi="Arial" w:cs="Arial"/>
                <w:sz w:val="20"/>
                <w:szCs w:val="20"/>
              </w:rPr>
              <w:t>Solution;</w:t>
            </w:r>
            <w:proofErr w:type="gramEnd"/>
          </w:p>
          <w:p w14:paraId="74CD1C48"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Boundary of the Solution for risk management and </w:t>
            </w:r>
            <w:proofErr w:type="gramStart"/>
            <w:r w:rsidRPr="0090430F">
              <w:rPr>
                <w:rFonts w:ascii="Arial" w:hAnsi="Arial" w:cs="Arial"/>
                <w:sz w:val="20"/>
                <w:szCs w:val="20"/>
              </w:rPr>
              <w:t>security authorization</w:t>
            </w:r>
            <w:proofErr w:type="gramEnd"/>
            <w:r w:rsidRPr="0090430F">
              <w:rPr>
                <w:rFonts w:ascii="Arial" w:hAnsi="Arial" w:cs="Arial"/>
                <w:sz w:val="20"/>
                <w:szCs w:val="20"/>
              </w:rPr>
              <w:t xml:space="preserve"> </w:t>
            </w:r>
            <w:proofErr w:type="gramStart"/>
            <w:r w:rsidRPr="0090430F">
              <w:rPr>
                <w:rFonts w:ascii="Arial" w:hAnsi="Arial" w:cs="Arial"/>
                <w:sz w:val="20"/>
                <w:szCs w:val="20"/>
              </w:rPr>
              <w:t>purposes;</w:t>
            </w:r>
            <w:proofErr w:type="gramEnd"/>
          </w:p>
          <w:p w14:paraId="7BC2E559"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Architectural description of the Solution including network </w:t>
            </w:r>
            <w:proofErr w:type="gramStart"/>
            <w:r w:rsidRPr="0090430F">
              <w:rPr>
                <w:rFonts w:ascii="Arial" w:hAnsi="Arial" w:cs="Arial"/>
                <w:sz w:val="20"/>
                <w:szCs w:val="20"/>
              </w:rPr>
              <w:t>topology;</w:t>
            </w:r>
            <w:proofErr w:type="gramEnd"/>
          </w:p>
          <w:p w14:paraId="7EE57672"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Hardware and firmware devices included within the </w:t>
            </w:r>
            <w:proofErr w:type="gramStart"/>
            <w:r w:rsidRPr="0090430F">
              <w:rPr>
                <w:rFonts w:ascii="Arial" w:hAnsi="Arial" w:cs="Arial"/>
                <w:sz w:val="20"/>
                <w:szCs w:val="20"/>
              </w:rPr>
              <w:t>Solution;</w:t>
            </w:r>
            <w:proofErr w:type="gramEnd"/>
          </w:p>
          <w:p w14:paraId="43FE0201"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Solution and applications software resident on the </w:t>
            </w:r>
            <w:proofErr w:type="gramStart"/>
            <w:r w:rsidRPr="0090430F">
              <w:rPr>
                <w:rFonts w:ascii="Arial" w:hAnsi="Arial" w:cs="Arial"/>
                <w:sz w:val="20"/>
                <w:szCs w:val="20"/>
              </w:rPr>
              <w:t>Solution;</w:t>
            </w:r>
            <w:proofErr w:type="gramEnd"/>
          </w:p>
          <w:p w14:paraId="029FAD52"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Hardware, software, and system interfaces (internal and external</w:t>
            </w:r>
            <w:proofErr w:type="gramStart"/>
            <w:r w:rsidRPr="0090430F">
              <w:rPr>
                <w:rFonts w:ascii="Arial" w:hAnsi="Arial" w:cs="Arial"/>
                <w:sz w:val="20"/>
                <w:szCs w:val="20"/>
              </w:rPr>
              <w:t>);</w:t>
            </w:r>
            <w:proofErr w:type="gramEnd"/>
          </w:p>
          <w:p w14:paraId="42C8C4CF"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Subsystems (static and dynamic) associated with the </w:t>
            </w:r>
            <w:proofErr w:type="gramStart"/>
            <w:r w:rsidRPr="0090430F">
              <w:rPr>
                <w:rFonts w:ascii="Arial" w:hAnsi="Arial" w:cs="Arial"/>
                <w:sz w:val="20"/>
                <w:szCs w:val="20"/>
              </w:rPr>
              <w:t>Solution;</w:t>
            </w:r>
            <w:proofErr w:type="gramEnd"/>
          </w:p>
          <w:p w14:paraId="2B32FE83"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Data flows and paths (including inputs and outputs) within the </w:t>
            </w:r>
            <w:proofErr w:type="gramStart"/>
            <w:r w:rsidRPr="0090430F">
              <w:rPr>
                <w:rFonts w:ascii="Arial" w:hAnsi="Arial" w:cs="Arial"/>
                <w:sz w:val="20"/>
                <w:szCs w:val="20"/>
              </w:rPr>
              <w:t>Solution;</w:t>
            </w:r>
            <w:proofErr w:type="gramEnd"/>
          </w:p>
          <w:p w14:paraId="5E5AB2BE"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Cross domain devices and security </w:t>
            </w:r>
            <w:proofErr w:type="gramStart"/>
            <w:r w:rsidRPr="0090430F">
              <w:rPr>
                <w:rFonts w:ascii="Arial" w:hAnsi="Arial" w:cs="Arial"/>
                <w:sz w:val="20"/>
                <w:szCs w:val="20"/>
              </w:rPr>
              <w:t>requirements;</w:t>
            </w:r>
            <w:proofErr w:type="gramEnd"/>
          </w:p>
          <w:p w14:paraId="588803FB"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Network connection rules for communicating with systems (both internal and external</w:t>
            </w:r>
            <w:proofErr w:type="gramStart"/>
            <w:r w:rsidRPr="0090430F">
              <w:rPr>
                <w:rFonts w:ascii="Arial" w:hAnsi="Arial" w:cs="Arial"/>
                <w:sz w:val="20"/>
                <w:szCs w:val="20"/>
              </w:rPr>
              <w:t>);</w:t>
            </w:r>
            <w:proofErr w:type="gramEnd"/>
          </w:p>
          <w:p w14:paraId="750D8FAB"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Interconnected systems and identifiers for those </w:t>
            </w:r>
            <w:proofErr w:type="gramStart"/>
            <w:r w:rsidRPr="0090430F">
              <w:rPr>
                <w:rFonts w:ascii="Arial" w:hAnsi="Arial" w:cs="Arial"/>
                <w:sz w:val="20"/>
                <w:szCs w:val="20"/>
              </w:rPr>
              <w:t>systems;</w:t>
            </w:r>
            <w:proofErr w:type="gramEnd"/>
          </w:p>
          <w:p w14:paraId="244D8B02"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Encryption techniques used for information processing, transmission, and </w:t>
            </w:r>
            <w:proofErr w:type="gramStart"/>
            <w:r w:rsidRPr="0090430F">
              <w:rPr>
                <w:rFonts w:ascii="Arial" w:hAnsi="Arial" w:cs="Arial"/>
                <w:sz w:val="20"/>
                <w:szCs w:val="20"/>
              </w:rPr>
              <w:t>storage;</w:t>
            </w:r>
            <w:proofErr w:type="gramEnd"/>
          </w:p>
          <w:p w14:paraId="4DDA972E"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Cryptographic key management information, (e.g., public key infrastructures, certificate authorities, etc.</w:t>
            </w:r>
            <w:proofErr w:type="gramStart"/>
            <w:r w:rsidRPr="0090430F">
              <w:rPr>
                <w:rFonts w:ascii="Arial" w:hAnsi="Arial" w:cs="Arial"/>
                <w:sz w:val="20"/>
                <w:szCs w:val="20"/>
              </w:rPr>
              <w:t>);</w:t>
            </w:r>
            <w:proofErr w:type="gramEnd"/>
          </w:p>
          <w:p w14:paraId="55E6962D"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End user types including organizational affiliations, access rights, privileges, citizenship (if applicable</w:t>
            </w:r>
            <w:proofErr w:type="gramStart"/>
            <w:r w:rsidRPr="0090430F">
              <w:rPr>
                <w:rFonts w:ascii="Arial" w:hAnsi="Arial" w:cs="Arial"/>
                <w:sz w:val="20"/>
                <w:szCs w:val="20"/>
              </w:rPr>
              <w:t>);</w:t>
            </w:r>
            <w:proofErr w:type="gramEnd"/>
          </w:p>
          <w:p w14:paraId="0A1C2DB8" w14:textId="77777777" w:rsidR="00724EF0" w:rsidRPr="0090430F" w:rsidRDefault="00724EF0" w:rsidP="00523361">
            <w:pPr>
              <w:numPr>
                <w:ilvl w:val="0"/>
                <w:numId w:val="142"/>
              </w:numPr>
              <w:spacing w:after="120"/>
              <w:ind w:left="702" w:hanging="536"/>
              <w:rPr>
                <w:rFonts w:ascii="Arial" w:hAnsi="Arial" w:cs="Arial"/>
                <w:sz w:val="20"/>
                <w:szCs w:val="20"/>
              </w:rPr>
            </w:pPr>
            <w:r w:rsidRPr="0090430F">
              <w:rPr>
                <w:rFonts w:ascii="Arial" w:hAnsi="Arial" w:cs="Arial"/>
                <w:sz w:val="20"/>
                <w:szCs w:val="20"/>
              </w:rPr>
              <w:t>Ownership/operation of the Solution, (e.g., government</w:t>
            </w:r>
            <w:r w:rsidRPr="0090430F">
              <w:rPr>
                <w:rFonts w:ascii="Cambria Math" w:hAnsi="Cambria Math" w:cs="Cambria Math"/>
                <w:sz w:val="20"/>
                <w:szCs w:val="20"/>
              </w:rPr>
              <w:t>‐</w:t>
            </w:r>
            <w:r w:rsidRPr="0090430F">
              <w:rPr>
                <w:rFonts w:ascii="Arial" w:hAnsi="Arial" w:cs="Arial"/>
                <w:sz w:val="20"/>
                <w:szCs w:val="20"/>
              </w:rPr>
              <w:t>owned, government</w:t>
            </w:r>
            <w:r w:rsidRPr="0090430F">
              <w:rPr>
                <w:rFonts w:ascii="Cambria Math" w:hAnsi="Cambria Math" w:cs="Cambria Math"/>
                <w:sz w:val="20"/>
                <w:szCs w:val="20"/>
              </w:rPr>
              <w:t>‐</w:t>
            </w:r>
            <w:r w:rsidRPr="0090430F">
              <w:rPr>
                <w:rFonts w:ascii="Arial" w:hAnsi="Arial" w:cs="Arial"/>
                <w:sz w:val="20"/>
                <w:szCs w:val="20"/>
              </w:rPr>
              <w:t>operated; government</w:t>
            </w:r>
            <w:r w:rsidRPr="0090430F">
              <w:rPr>
                <w:rFonts w:ascii="Cambria Math" w:hAnsi="Cambria Math" w:cs="Cambria Math"/>
                <w:sz w:val="20"/>
                <w:szCs w:val="20"/>
              </w:rPr>
              <w:t>‐</w:t>
            </w:r>
            <w:r w:rsidRPr="0090430F">
              <w:rPr>
                <w:rFonts w:ascii="Arial" w:hAnsi="Arial" w:cs="Arial"/>
                <w:sz w:val="20"/>
                <w:szCs w:val="20"/>
              </w:rPr>
              <w:t>owned, contractor</w:t>
            </w:r>
            <w:r w:rsidRPr="0090430F">
              <w:rPr>
                <w:rFonts w:ascii="Cambria Math" w:hAnsi="Cambria Math" w:cs="Cambria Math"/>
                <w:sz w:val="20"/>
                <w:szCs w:val="20"/>
              </w:rPr>
              <w:t>‐</w:t>
            </w:r>
            <w:r w:rsidRPr="0090430F">
              <w:rPr>
                <w:rFonts w:ascii="Arial" w:hAnsi="Arial" w:cs="Arial"/>
                <w:sz w:val="20"/>
                <w:szCs w:val="20"/>
              </w:rPr>
              <w:t xml:space="preserve"> operated; contractor</w:t>
            </w:r>
            <w:r w:rsidRPr="0090430F">
              <w:rPr>
                <w:rFonts w:ascii="Cambria Math" w:hAnsi="Cambria Math" w:cs="Cambria Math"/>
                <w:sz w:val="20"/>
                <w:szCs w:val="20"/>
              </w:rPr>
              <w:t>‐</w:t>
            </w:r>
            <w:r w:rsidRPr="0090430F">
              <w:rPr>
                <w:rFonts w:ascii="Arial" w:hAnsi="Arial" w:cs="Arial"/>
                <w:sz w:val="20"/>
                <w:szCs w:val="20"/>
              </w:rPr>
              <w:t>owned, contractor</w:t>
            </w:r>
            <w:r w:rsidRPr="0090430F">
              <w:rPr>
                <w:rFonts w:ascii="Cambria Math" w:hAnsi="Cambria Math" w:cs="Cambria Math"/>
                <w:sz w:val="20"/>
                <w:szCs w:val="20"/>
              </w:rPr>
              <w:t>‐</w:t>
            </w:r>
            <w:r w:rsidRPr="0090430F">
              <w:rPr>
                <w:rFonts w:ascii="Arial" w:hAnsi="Arial" w:cs="Arial"/>
                <w:sz w:val="20"/>
                <w:szCs w:val="20"/>
              </w:rPr>
              <w:t>operated; federal [state and local governments, grantees]</w:t>
            </w:r>
            <w:proofErr w:type="gramStart"/>
            <w:r w:rsidRPr="0090430F">
              <w:rPr>
                <w:rFonts w:ascii="Arial" w:hAnsi="Arial" w:cs="Arial"/>
                <w:sz w:val="20"/>
                <w:szCs w:val="20"/>
              </w:rPr>
              <w:t>);</w:t>
            </w:r>
            <w:proofErr w:type="gramEnd"/>
          </w:p>
          <w:p w14:paraId="7612987F" w14:textId="77777777" w:rsidR="00724EF0" w:rsidRPr="0090430F" w:rsidRDefault="00724EF0" w:rsidP="00523361">
            <w:pPr>
              <w:numPr>
                <w:ilvl w:val="0"/>
                <w:numId w:val="142"/>
              </w:numPr>
              <w:spacing w:after="120"/>
              <w:ind w:left="702" w:hanging="536"/>
              <w:rPr>
                <w:rFonts w:ascii="Arial" w:hAnsi="Arial" w:cs="Arial"/>
                <w:sz w:val="20"/>
                <w:szCs w:val="20"/>
              </w:rPr>
            </w:pPr>
            <w:r w:rsidRPr="0090430F">
              <w:rPr>
                <w:rFonts w:ascii="Arial" w:hAnsi="Arial" w:cs="Arial"/>
                <w:sz w:val="20"/>
                <w:szCs w:val="20"/>
              </w:rPr>
              <w:t xml:space="preserve">Security authorization date and authorization termination </w:t>
            </w:r>
            <w:proofErr w:type="gramStart"/>
            <w:r w:rsidRPr="0090430F">
              <w:rPr>
                <w:rFonts w:ascii="Arial" w:hAnsi="Arial" w:cs="Arial"/>
                <w:sz w:val="20"/>
                <w:szCs w:val="20"/>
              </w:rPr>
              <w:t>date;</w:t>
            </w:r>
            <w:proofErr w:type="gramEnd"/>
          </w:p>
          <w:p w14:paraId="42714A3B"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t xml:space="preserve">Incident response outline with points of </w:t>
            </w:r>
            <w:proofErr w:type="gramStart"/>
            <w:r w:rsidRPr="0090430F">
              <w:rPr>
                <w:rFonts w:ascii="Arial" w:hAnsi="Arial" w:cs="Arial"/>
                <w:sz w:val="20"/>
                <w:szCs w:val="20"/>
              </w:rPr>
              <w:t>contact;</w:t>
            </w:r>
            <w:proofErr w:type="gramEnd"/>
          </w:p>
          <w:p w14:paraId="0F398A49" w14:textId="77777777" w:rsidR="00724EF0" w:rsidRPr="0090430F" w:rsidRDefault="00724EF0" w:rsidP="00523361">
            <w:pPr>
              <w:numPr>
                <w:ilvl w:val="0"/>
                <w:numId w:val="142"/>
              </w:numPr>
              <w:spacing w:after="120"/>
              <w:ind w:left="526"/>
              <w:rPr>
                <w:rFonts w:ascii="Arial" w:hAnsi="Arial" w:cs="Arial"/>
                <w:sz w:val="20"/>
                <w:szCs w:val="20"/>
              </w:rPr>
            </w:pPr>
            <w:r w:rsidRPr="0090430F">
              <w:rPr>
                <w:rFonts w:ascii="Arial" w:hAnsi="Arial" w:cs="Arial"/>
                <w:sz w:val="20"/>
                <w:szCs w:val="20"/>
              </w:rPr>
              <w:lastRenderedPageBreak/>
              <w:t xml:space="preserve">Other information as required by the </w:t>
            </w:r>
            <w:proofErr w:type="gramStart"/>
            <w:r w:rsidRPr="0090430F">
              <w:rPr>
                <w:rFonts w:ascii="Arial" w:hAnsi="Arial" w:cs="Arial"/>
                <w:sz w:val="20"/>
                <w:szCs w:val="20"/>
              </w:rPr>
              <w:t>organization;</w:t>
            </w:r>
            <w:proofErr w:type="gramEnd"/>
          </w:p>
          <w:p w14:paraId="2D7AC59F" w14:textId="77777777" w:rsidR="00724EF0" w:rsidRPr="0090430F" w:rsidRDefault="00724EF0" w:rsidP="00523361">
            <w:pPr>
              <w:numPr>
                <w:ilvl w:val="0"/>
                <w:numId w:val="142"/>
              </w:numPr>
              <w:spacing w:after="120"/>
              <w:ind w:left="702" w:hanging="536"/>
              <w:rPr>
                <w:rFonts w:ascii="Arial" w:hAnsi="Arial" w:cs="Arial"/>
                <w:sz w:val="20"/>
                <w:szCs w:val="20"/>
              </w:rPr>
            </w:pPr>
            <w:r w:rsidRPr="0090430F">
              <w:rPr>
                <w:rFonts w:ascii="Arial" w:hAnsi="Arial" w:cs="Arial"/>
                <w:sz w:val="20"/>
                <w:szCs w:val="20"/>
              </w:rPr>
              <w:t>For Vendors proposing Vendor-Hosted Solutions, the schedule for when the Vendor will submit its annual SOC 2 Type 2 or equivalent Third-Party Security/Risk Assessment Report to the State; and</w:t>
            </w:r>
          </w:p>
          <w:p w14:paraId="59FC39F4" w14:textId="77777777" w:rsidR="00724EF0" w:rsidRPr="0090430F" w:rsidRDefault="00724EF0" w:rsidP="00523361">
            <w:pPr>
              <w:numPr>
                <w:ilvl w:val="0"/>
                <w:numId w:val="142"/>
              </w:numPr>
              <w:spacing w:after="120"/>
              <w:ind w:left="702" w:hanging="536"/>
              <w:rPr>
                <w:rFonts w:ascii="Arial" w:hAnsi="Arial" w:cs="Arial"/>
                <w:sz w:val="20"/>
                <w:szCs w:val="20"/>
              </w:rPr>
            </w:pPr>
            <w:r w:rsidRPr="0090430F">
              <w:rPr>
                <w:rFonts w:ascii="Arial" w:hAnsi="Arial" w:cs="Arial"/>
                <w:sz w:val="20"/>
                <w:szCs w:val="20"/>
              </w:rPr>
              <w:t>Site Security Plan (SSP) as required.</w:t>
            </w:r>
          </w:p>
          <w:p w14:paraId="3C4833A3" w14:textId="77777777" w:rsidR="00724EF0" w:rsidRPr="0090430F" w:rsidRDefault="00724EF0">
            <w:pPr>
              <w:rPr>
                <w:rFonts w:ascii="Arial" w:hAnsi="Arial" w:cs="Arial"/>
                <w:color w:val="0000FF"/>
                <w:sz w:val="20"/>
                <w:szCs w:val="20"/>
                <w:u w:val="single"/>
              </w:rPr>
            </w:pPr>
          </w:p>
          <w:p w14:paraId="38F1C091" w14:textId="77777777" w:rsidR="00724EF0" w:rsidRPr="0090430F" w:rsidRDefault="00724EF0">
            <w:pPr>
              <w:rPr>
                <w:rFonts w:ascii="Arial" w:hAnsi="Arial" w:cs="Arial"/>
                <w:sz w:val="20"/>
                <w:szCs w:val="20"/>
              </w:rPr>
            </w:pPr>
            <w:hyperlink r:id="rId52" w:history="1">
              <w:r w:rsidRPr="0090430F">
                <w:rPr>
                  <w:rFonts w:ascii="Arial" w:hAnsi="Arial" w:cs="Arial"/>
                  <w:color w:val="0000FF"/>
                  <w:sz w:val="20"/>
                  <w:szCs w:val="20"/>
                  <w:u w:val="single"/>
                </w:rPr>
                <w:t>NIST Special Publication 800</w:t>
              </w:r>
              <w:r w:rsidRPr="0090430F">
                <w:rPr>
                  <w:rFonts w:ascii="Cambria Math" w:hAnsi="Cambria Math" w:cs="Cambria Math"/>
                  <w:color w:val="0000FF"/>
                  <w:sz w:val="20"/>
                  <w:szCs w:val="20"/>
                  <w:u w:val="single"/>
                </w:rPr>
                <w:t>‐</w:t>
              </w:r>
              <w:r w:rsidRPr="0090430F">
                <w:rPr>
                  <w:rFonts w:ascii="Arial" w:hAnsi="Arial" w:cs="Arial"/>
                  <w:color w:val="0000FF"/>
                  <w:sz w:val="20"/>
                  <w:szCs w:val="20"/>
                  <w:u w:val="single"/>
                </w:rPr>
                <w:t>18</w:t>
              </w:r>
            </w:hyperlink>
            <w:r w:rsidRPr="0090430F">
              <w:rPr>
                <w:rFonts w:ascii="Arial" w:hAnsi="Arial" w:cs="Arial"/>
                <w:sz w:val="20"/>
                <w:szCs w:val="20"/>
              </w:rPr>
              <w:t xml:space="preserve"> provides guidance and can serve as a basis for the development of the Solution security plan.</w:t>
            </w:r>
          </w:p>
        </w:tc>
      </w:tr>
      <w:tr w:rsidR="00724EF0" w:rsidRPr="0090430F" w14:paraId="1DCF5802" w14:textId="77777777">
        <w:tc>
          <w:tcPr>
            <w:tcW w:w="625" w:type="dxa"/>
            <w:tcBorders>
              <w:top w:val="single" w:sz="4" w:space="0" w:color="auto"/>
              <w:left w:val="single" w:sz="4" w:space="0" w:color="auto"/>
              <w:bottom w:val="single" w:sz="4" w:space="0" w:color="auto"/>
              <w:right w:val="single" w:sz="4" w:space="0" w:color="auto"/>
            </w:tcBorders>
          </w:tcPr>
          <w:p w14:paraId="09BF378D"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11</w:t>
            </w:r>
          </w:p>
        </w:tc>
        <w:tc>
          <w:tcPr>
            <w:tcW w:w="3145" w:type="dxa"/>
            <w:tcBorders>
              <w:top w:val="single" w:sz="4" w:space="0" w:color="auto"/>
              <w:left w:val="single" w:sz="4" w:space="0" w:color="auto"/>
              <w:bottom w:val="single" w:sz="4" w:space="0" w:color="auto"/>
              <w:right w:val="single" w:sz="4" w:space="0" w:color="auto"/>
            </w:tcBorders>
          </w:tcPr>
          <w:p w14:paraId="07C2CD61" w14:textId="77777777" w:rsidR="00724EF0" w:rsidRPr="0090430F" w:rsidRDefault="00724EF0">
            <w:pPr>
              <w:rPr>
                <w:rFonts w:ascii="Arial" w:hAnsi="Arial" w:cs="Arial"/>
                <w:b/>
                <w:bCs/>
                <w:sz w:val="20"/>
                <w:szCs w:val="20"/>
              </w:rPr>
            </w:pPr>
            <w:r w:rsidRPr="0090430F">
              <w:rPr>
                <w:rFonts w:ascii="Arial" w:hAnsi="Arial" w:cs="Arial"/>
                <w:b/>
                <w:bCs/>
                <w:sz w:val="20"/>
                <w:szCs w:val="20"/>
              </w:rPr>
              <w:t xml:space="preserve">Technical Architecture Diagrams </w:t>
            </w:r>
          </w:p>
          <w:p w14:paraId="574DBBB5" w14:textId="77777777" w:rsidR="00724EF0" w:rsidRPr="0090430F" w:rsidRDefault="00724EF0">
            <w:pPr>
              <w:rPr>
                <w:rFonts w:ascii="Arial" w:hAnsi="Arial" w:cs="Arial"/>
                <w:b/>
                <w:bCs/>
                <w:sz w:val="20"/>
                <w:szCs w:val="20"/>
              </w:rPr>
            </w:pPr>
          </w:p>
          <w:p w14:paraId="5C26F4CE" w14:textId="77777777" w:rsidR="00724EF0" w:rsidRPr="0090430F" w:rsidRDefault="00724EF0">
            <w:pPr>
              <w:rPr>
                <w:rFonts w:ascii="Arial" w:hAnsi="Arial" w:cs="Arial"/>
                <w:b/>
                <w:sz w:val="20"/>
                <w:szCs w:val="20"/>
              </w:rPr>
            </w:pPr>
            <w:r w:rsidRPr="0090430F">
              <w:rPr>
                <w:rFonts w:ascii="Arial" w:hAnsi="Arial" w:cs="Arial"/>
                <w:b/>
                <w:sz w:val="20"/>
                <w:szCs w:val="20"/>
              </w:rPr>
              <w:t xml:space="preserve">Delivery Provision: </w:t>
            </w:r>
            <w:r w:rsidRPr="0090430F">
              <w:rPr>
                <w:rFonts w:ascii="Arial" w:hAnsi="Arial" w:cs="Arial"/>
                <w:sz w:val="20"/>
                <w:szCs w:val="20"/>
              </w:rPr>
              <w:t>The Network and Technology Stack Architecture Diagrams: submitted with offer and revised per the date defined in the approved Vendor Project Schedule. Duration of Project Execution updated after the Operations and Maintenance Planning is complete.</w:t>
            </w:r>
          </w:p>
          <w:p w14:paraId="5D8A6BCF" w14:textId="77777777" w:rsidR="00724EF0" w:rsidRPr="0090430F" w:rsidRDefault="00724EF0">
            <w:pPr>
              <w:rPr>
                <w:rFonts w:ascii="Arial" w:hAnsi="Arial" w:cs="Arial"/>
                <w:b/>
                <w:sz w:val="20"/>
                <w:szCs w:val="20"/>
              </w:rPr>
            </w:pPr>
            <w:r w:rsidRPr="0090430F">
              <w:rPr>
                <w:rFonts w:ascii="Arial" w:hAnsi="Arial" w:cs="Arial"/>
                <w:sz w:val="20"/>
                <w:szCs w:val="20"/>
              </w:rPr>
              <w:t>Contract Duration in O&amp;M Contract Phase, assist the Agency to update every twelve (12) months or whenever impacted.</w:t>
            </w:r>
          </w:p>
        </w:tc>
        <w:tc>
          <w:tcPr>
            <w:tcW w:w="7295" w:type="dxa"/>
            <w:tcBorders>
              <w:top w:val="single" w:sz="4" w:space="0" w:color="auto"/>
              <w:left w:val="single" w:sz="4" w:space="0" w:color="auto"/>
              <w:bottom w:val="single" w:sz="4" w:space="0" w:color="auto"/>
              <w:right w:val="single" w:sz="4" w:space="0" w:color="auto"/>
            </w:tcBorders>
          </w:tcPr>
          <w:p w14:paraId="2256D066" w14:textId="6F7B5528" w:rsidR="00724EF0" w:rsidRPr="0090430F" w:rsidRDefault="00724EF0">
            <w:pPr>
              <w:rPr>
                <w:rFonts w:ascii="Arial" w:hAnsi="Arial" w:cs="Arial"/>
                <w:sz w:val="20"/>
                <w:szCs w:val="20"/>
              </w:rPr>
            </w:pPr>
            <w:r w:rsidRPr="0090430F">
              <w:rPr>
                <w:rFonts w:ascii="Arial" w:hAnsi="Arial" w:cs="Arial"/>
                <w:b/>
                <w:sz w:val="20"/>
                <w:szCs w:val="20"/>
              </w:rPr>
              <w:t xml:space="preserve">Purpose/Description: </w:t>
            </w:r>
            <w:r w:rsidRPr="0090430F">
              <w:rPr>
                <w:rFonts w:ascii="Arial" w:hAnsi="Arial" w:cs="Arial"/>
                <w:sz w:val="20"/>
                <w:szCs w:val="20"/>
              </w:rPr>
              <w:t xml:space="preserve">The </w:t>
            </w:r>
            <w:r w:rsidRPr="0090430F">
              <w:rPr>
                <w:rFonts w:ascii="Arial" w:hAnsi="Arial" w:cs="Arial"/>
                <w:b/>
                <w:sz w:val="20"/>
                <w:szCs w:val="20"/>
              </w:rPr>
              <w:t xml:space="preserve">Technical Architecture Diagrams </w:t>
            </w:r>
            <w:r w:rsidRPr="0090430F">
              <w:rPr>
                <w:rFonts w:ascii="Arial" w:hAnsi="Arial" w:cs="Arial"/>
                <w:sz w:val="20"/>
                <w:szCs w:val="20"/>
              </w:rPr>
              <w:t xml:space="preserve">per </w:t>
            </w:r>
            <w:r w:rsidRPr="0090430F">
              <w:rPr>
                <w:rFonts w:ascii="Arial" w:hAnsi="Arial" w:cs="Arial"/>
                <w:sz w:val="20"/>
                <w:szCs w:val="20"/>
                <w:u w:val="single"/>
              </w:rPr>
              <w:t>Section 3.3.</w:t>
            </w:r>
            <w:r w:rsidR="004A1638" w:rsidRPr="0090430F">
              <w:rPr>
                <w:rFonts w:ascii="Arial" w:hAnsi="Arial" w:cs="Arial"/>
                <w:sz w:val="20"/>
                <w:szCs w:val="20"/>
                <w:u w:val="single"/>
              </w:rPr>
              <w:t>1</w:t>
            </w:r>
            <w:r w:rsidRPr="0090430F">
              <w:rPr>
                <w:rFonts w:ascii="Arial" w:hAnsi="Arial" w:cs="Arial"/>
                <w:sz w:val="20"/>
                <w:szCs w:val="20"/>
                <w:u w:val="single"/>
              </w:rPr>
              <w:t>.</w:t>
            </w:r>
            <w:r w:rsidRPr="0090430F">
              <w:rPr>
                <w:rFonts w:ascii="Arial" w:hAnsi="Arial" w:cs="Arial"/>
                <w:sz w:val="20"/>
                <w:szCs w:val="20"/>
              </w:rPr>
              <w:t xml:space="preserve"> These diagrams may be refined by the Vendor during development of the Solution. </w:t>
            </w:r>
          </w:p>
          <w:p w14:paraId="7785979E" w14:textId="77777777" w:rsidR="00724EF0" w:rsidRPr="0090430F" w:rsidRDefault="00724EF0">
            <w:pPr>
              <w:rPr>
                <w:rFonts w:ascii="Arial" w:hAnsi="Arial" w:cs="Arial"/>
                <w:sz w:val="20"/>
                <w:szCs w:val="20"/>
              </w:rPr>
            </w:pPr>
          </w:p>
          <w:p w14:paraId="5B167BF0"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089D83A0" w14:textId="77777777" w:rsidR="00724EF0" w:rsidRPr="0090430F" w:rsidRDefault="00724EF0" w:rsidP="00523361">
            <w:pPr>
              <w:numPr>
                <w:ilvl w:val="0"/>
                <w:numId w:val="124"/>
              </w:numPr>
              <w:spacing w:after="120"/>
              <w:rPr>
                <w:rFonts w:ascii="Arial" w:hAnsi="Arial" w:cs="Arial"/>
                <w:sz w:val="20"/>
                <w:szCs w:val="20"/>
              </w:rPr>
            </w:pPr>
            <w:r w:rsidRPr="0090430F">
              <w:rPr>
                <w:rFonts w:ascii="Arial" w:hAnsi="Arial" w:cs="Arial"/>
                <w:sz w:val="20"/>
                <w:szCs w:val="20"/>
              </w:rPr>
              <w:t xml:space="preserve">Network and Technology Stack Architecture Diagrams listed on </w:t>
            </w:r>
            <w:hyperlink r:id="rId53" w:tgtFrame="_blank" w:tooltip="https://it.nc.gov/services/vendor-engagement-resources" w:history="1">
              <w:r w:rsidRPr="0090430F">
                <w:rPr>
                  <w:rFonts w:ascii="Arial" w:hAnsi="Arial" w:cs="Arial"/>
                  <w:color w:val="0000FF"/>
                  <w:sz w:val="20"/>
                  <w:szCs w:val="20"/>
                  <w:u w:val="single"/>
                </w:rPr>
                <w:t>https://it.nc.gov/services/vendor-engagement-resources</w:t>
              </w:r>
            </w:hyperlink>
            <w:r w:rsidRPr="0090430F">
              <w:rPr>
                <w:rFonts w:ascii="Arial" w:hAnsi="Arial" w:cs="Arial"/>
                <w:sz w:val="20"/>
                <w:szCs w:val="20"/>
              </w:rPr>
              <w:t>.</w:t>
            </w:r>
          </w:p>
        </w:tc>
      </w:tr>
      <w:tr w:rsidR="00724EF0" w:rsidRPr="0090430F" w14:paraId="26D13F85" w14:textId="77777777">
        <w:tc>
          <w:tcPr>
            <w:tcW w:w="625" w:type="dxa"/>
            <w:tcBorders>
              <w:top w:val="single" w:sz="4" w:space="0" w:color="auto"/>
              <w:left w:val="single" w:sz="4" w:space="0" w:color="auto"/>
              <w:bottom w:val="single" w:sz="4" w:space="0" w:color="auto"/>
              <w:right w:val="single" w:sz="4" w:space="0" w:color="auto"/>
            </w:tcBorders>
          </w:tcPr>
          <w:p w14:paraId="3670181F" w14:textId="77777777" w:rsidR="00724EF0" w:rsidRPr="0090430F" w:rsidRDefault="00724EF0">
            <w:pPr>
              <w:keepLines/>
              <w:jc w:val="center"/>
              <w:rPr>
                <w:rFonts w:ascii="Arial" w:hAnsi="Arial" w:cs="Arial"/>
                <w:b/>
                <w:bCs/>
                <w:sz w:val="20"/>
                <w:szCs w:val="20"/>
              </w:rPr>
            </w:pPr>
            <w:r w:rsidRPr="0090430F">
              <w:rPr>
                <w:rFonts w:ascii="Arial" w:hAnsi="Arial" w:cs="Arial"/>
                <w:b/>
                <w:bCs/>
                <w:sz w:val="20"/>
                <w:szCs w:val="20"/>
              </w:rPr>
              <w:t>12</w:t>
            </w:r>
          </w:p>
        </w:tc>
        <w:tc>
          <w:tcPr>
            <w:tcW w:w="3145" w:type="dxa"/>
            <w:tcBorders>
              <w:top w:val="single" w:sz="4" w:space="0" w:color="auto"/>
              <w:left w:val="single" w:sz="4" w:space="0" w:color="auto"/>
              <w:bottom w:val="single" w:sz="4" w:space="0" w:color="auto"/>
              <w:right w:val="single" w:sz="4" w:space="0" w:color="auto"/>
            </w:tcBorders>
          </w:tcPr>
          <w:p w14:paraId="055A3D79" w14:textId="77777777" w:rsidR="00724EF0" w:rsidRPr="0090430F" w:rsidRDefault="00724EF0">
            <w:pPr>
              <w:keepNext/>
              <w:keepLines/>
              <w:rPr>
                <w:rFonts w:ascii="Arial" w:hAnsi="Arial" w:cs="Arial"/>
                <w:b/>
                <w:bCs/>
                <w:sz w:val="20"/>
                <w:szCs w:val="20"/>
              </w:rPr>
            </w:pPr>
            <w:r w:rsidRPr="0090430F">
              <w:rPr>
                <w:rFonts w:ascii="Arial" w:hAnsi="Arial" w:cs="Arial"/>
                <w:b/>
                <w:bCs/>
                <w:sz w:val="20"/>
                <w:szCs w:val="20"/>
              </w:rPr>
              <w:t>Configuration and Release Management Plan</w:t>
            </w:r>
          </w:p>
          <w:p w14:paraId="71F5071F" w14:textId="77777777" w:rsidR="00724EF0" w:rsidRPr="0090430F" w:rsidRDefault="00724EF0">
            <w:pPr>
              <w:keepNext/>
              <w:keepLines/>
              <w:rPr>
                <w:rFonts w:ascii="Arial" w:hAnsi="Arial" w:cs="Arial"/>
                <w:sz w:val="20"/>
                <w:szCs w:val="20"/>
              </w:rPr>
            </w:pPr>
          </w:p>
          <w:p w14:paraId="601F2AFE" w14:textId="77777777" w:rsidR="00724EF0" w:rsidRPr="0090430F" w:rsidRDefault="00724EF0">
            <w:pPr>
              <w:keepLines/>
              <w:rPr>
                <w:rFonts w:ascii="Arial" w:hAnsi="Arial" w:cs="Arial"/>
                <w:sz w:val="20"/>
                <w:szCs w:val="20"/>
              </w:rPr>
            </w:pPr>
            <w:r w:rsidRPr="0090430F">
              <w:rPr>
                <w:rFonts w:ascii="Arial" w:hAnsi="Arial" w:cs="Arial"/>
                <w:b/>
                <w:sz w:val="20"/>
                <w:szCs w:val="20"/>
              </w:rPr>
              <w:t xml:space="preserve">Delivery Provision: </w:t>
            </w:r>
            <w:r w:rsidRPr="0090430F">
              <w:rPr>
                <w:rFonts w:ascii="Arial" w:hAnsi="Arial" w:cs="Arial"/>
                <w:sz w:val="20"/>
                <w:szCs w:val="20"/>
              </w:rPr>
              <w:t>The date defined in the approved Vendor Project Schedule.</w:t>
            </w:r>
            <w:r w:rsidRPr="0090430F">
              <w:rPr>
                <w:rFonts w:ascii="Arial" w:hAnsi="Arial" w:cs="Arial"/>
                <w:b/>
                <w:sz w:val="20"/>
                <w:szCs w:val="20"/>
              </w:rPr>
              <w:t xml:space="preserve"> </w:t>
            </w:r>
            <w:r w:rsidRPr="0090430F">
              <w:rPr>
                <w:rFonts w:ascii="Arial" w:hAnsi="Arial" w:cs="Arial"/>
                <w:sz w:val="20"/>
                <w:szCs w:val="20"/>
              </w:rPr>
              <w:t>Contract Duration, review and update each time the plan is impacted. Contract Duration in O&amp;M Contract Phase, review and update each time the document is impacted.</w:t>
            </w:r>
          </w:p>
          <w:p w14:paraId="26C1407F" w14:textId="77777777" w:rsidR="00724EF0" w:rsidRPr="0090430F" w:rsidRDefault="00724EF0">
            <w:pPr>
              <w:keepLines/>
              <w:rPr>
                <w:rFonts w:ascii="Arial" w:hAnsi="Arial" w:cs="Arial"/>
                <w:sz w:val="20"/>
                <w:szCs w:val="20"/>
              </w:rPr>
            </w:pPr>
          </w:p>
        </w:tc>
        <w:tc>
          <w:tcPr>
            <w:tcW w:w="7295" w:type="dxa"/>
            <w:tcBorders>
              <w:top w:val="single" w:sz="4" w:space="0" w:color="auto"/>
              <w:left w:val="single" w:sz="4" w:space="0" w:color="auto"/>
              <w:bottom w:val="single" w:sz="4" w:space="0" w:color="auto"/>
              <w:right w:val="single" w:sz="4" w:space="0" w:color="auto"/>
            </w:tcBorders>
          </w:tcPr>
          <w:p w14:paraId="5ED40307" w14:textId="77777777" w:rsidR="00724EF0" w:rsidRPr="0090430F" w:rsidRDefault="00724EF0">
            <w:pPr>
              <w:keepNext/>
              <w:keepLines/>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Configuration and Release Management Plan</w:t>
            </w:r>
            <w:r w:rsidRPr="0090430F">
              <w:rPr>
                <w:rFonts w:ascii="Arial" w:hAnsi="Arial" w:cs="Arial"/>
                <w:sz w:val="20"/>
                <w:szCs w:val="20"/>
              </w:rPr>
              <w:t xml:space="preserve"> explains the methodology for identifying and controlling the functional and physical design characteristics of configurable items throughout the software development life cycle (SDLC). It also will describe version control for all technical environments.</w:t>
            </w:r>
          </w:p>
          <w:p w14:paraId="06851AE8" w14:textId="77777777" w:rsidR="00724EF0" w:rsidRPr="0090430F" w:rsidRDefault="00724EF0">
            <w:pPr>
              <w:keepLines/>
              <w:rPr>
                <w:rFonts w:ascii="Arial" w:hAnsi="Arial" w:cs="Arial"/>
                <w:sz w:val="20"/>
                <w:szCs w:val="20"/>
              </w:rPr>
            </w:pPr>
          </w:p>
          <w:p w14:paraId="3B65F752" w14:textId="77777777" w:rsidR="00724EF0" w:rsidRPr="0090430F" w:rsidRDefault="00724EF0">
            <w:pPr>
              <w:keepNext/>
              <w:keepLines/>
              <w:rPr>
                <w:rFonts w:ascii="Arial" w:hAnsi="Arial" w:cs="Arial"/>
                <w:sz w:val="20"/>
                <w:szCs w:val="20"/>
              </w:rPr>
            </w:pPr>
            <w:r w:rsidRPr="0090430F">
              <w:rPr>
                <w:rFonts w:ascii="Arial" w:hAnsi="Arial" w:cs="Arial"/>
                <w:b/>
                <w:bCs/>
                <w:sz w:val="20"/>
                <w:szCs w:val="20"/>
              </w:rPr>
              <w:t>Quality Specifications:</w:t>
            </w:r>
          </w:p>
          <w:p w14:paraId="51CDD1BD" w14:textId="77777777" w:rsidR="00724EF0" w:rsidRPr="0090430F" w:rsidRDefault="00724EF0" w:rsidP="00523361">
            <w:pPr>
              <w:keepLines/>
              <w:numPr>
                <w:ilvl w:val="0"/>
                <w:numId w:val="143"/>
              </w:numPr>
              <w:spacing w:after="120"/>
              <w:ind w:left="526"/>
              <w:rPr>
                <w:rFonts w:ascii="Arial" w:hAnsi="Arial" w:cs="Arial"/>
                <w:sz w:val="20"/>
                <w:szCs w:val="20"/>
              </w:rPr>
            </w:pPr>
            <w:r w:rsidRPr="0090430F">
              <w:rPr>
                <w:rFonts w:ascii="Arial" w:hAnsi="Arial" w:cs="Arial"/>
                <w:sz w:val="20"/>
                <w:szCs w:val="20"/>
              </w:rPr>
              <w:t xml:space="preserve">List of all functional and physical items (configuration items) included in the scope of configuration management, which includes hardware, software, and </w:t>
            </w:r>
            <w:proofErr w:type="gramStart"/>
            <w:r w:rsidRPr="0090430F">
              <w:rPr>
                <w:rFonts w:ascii="Arial" w:hAnsi="Arial" w:cs="Arial"/>
                <w:sz w:val="20"/>
                <w:szCs w:val="20"/>
              </w:rPr>
              <w:t>design;</w:t>
            </w:r>
            <w:proofErr w:type="gramEnd"/>
          </w:p>
          <w:p w14:paraId="5FF42E67" w14:textId="77777777" w:rsidR="00724EF0" w:rsidRPr="0090430F" w:rsidRDefault="00724EF0" w:rsidP="00523361">
            <w:pPr>
              <w:keepLines/>
              <w:numPr>
                <w:ilvl w:val="0"/>
                <w:numId w:val="143"/>
              </w:numPr>
              <w:spacing w:after="120"/>
              <w:ind w:left="526"/>
              <w:rPr>
                <w:rFonts w:ascii="Arial" w:hAnsi="Arial" w:cs="Arial"/>
                <w:sz w:val="20"/>
                <w:szCs w:val="20"/>
              </w:rPr>
            </w:pPr>
            <w:r w:rsidRPr="0090430F">
              <w:rPr>
                <w:rFonts w:ascii="Arial" w:hAnsi="Arial" w:cs="Arial"/>
                <w:sz w:val="20"/>
                <w:szCs w:val="20"/>
              </w:rPr>
              <w:t xml:space="preserve">Method and procedure for controlling changes to configuration </w:t>
            </w:r>
            <w:proofErr w:type="gramStart"/>
            <w:r w:rsidRPr="0090430F">
              <w:rPr>
                <w:rFonts w:ascii="Arial" w:hAnsi="Arial" w:cs="Arial"/>
                <w:sz w:val="20"/>
                <w:szCs w:val="20"/>
              </w:rPr>
              <w:t>items;</w:t>
            </w:r>
            <w:proofErr w:type="gramEnd"/>
          </w:p>
          <w:p w14:paraId="35A51117" w14:textId="77777777" w:rsidR="00724EF0" w:rsidRPr="0090430F" w:rsidRDefault="00724EF0" w:rsidP="00523361">
            <w:pPr>
              <w:keepLines/>
              <w:numPr>
                <w:ilvl w:val="0"/>
                <w:numId w:val="143"/>
              </w:numPr>
              <w:spacing w:after="120"/>
              <w:ind w:left="526"/>
              <w:rPr>
                <w:rFonts w:ascii="Arial" w:hAnsi="Arial" w:cs="Arial"/>
                <w:sz w:val="20"/>
                <w:szCs w:val="20"/>
              </w:rPr>
            </w:pPr>
            <w:r w:rsidRPr="0090430F">
              <w:rPr>
                <w:rFonts w:ascii="Arial" w:hAnsi="Arial" w:cs="Arial"/>
                <w:sz w:val="20"/>
                <w:szCs w:val="20"/>
              </w:rPr>
              <w:t xml:space="preserve">Configuration management </w:t>
            </w:r>
            <w:proofErr w:type="gramStart"/>
            <w:r w:rsidRPr="0090430F">
              <w:rPr>
                <w:rFonts w:ascii="Arial" w:hAnsi="Arial" w:cs="Arial"/>
                <w:sz w:val="20"/>
                <w:szCs w:val="20"/>
              </w:rPr>
              <w:t>activities;</w:t>
            </w:r>
            <w:proofErr w:type="gramEnd"/>
          </w:p>
          <w:p w14:paraId="188D79DF" w14:textId="77777777" w:rsidR="00724EF0" w:rsidRPr="0090430F" w:rsidRDefault="00724EF0" w:rsidP="00523361">
            <w:pPr>
              <w:keepLines/>
              <w:numPr>
                <w:ilvl w:val="0"/>
                <w:numId w:val="143"/>
              </w:numPr>
              <w:spacing w:after="120"/>
              <w:ind w:left="526"/>
              <w:rPr>
                <w:rFonts w:ascii="Arial" w:hAnsi="Arial" w:cs="Arial"/>
                <w:sz w:val="20"/>
                <w:szCs w:val="20"/>
              </w:rPr>
            </w:pPr>
            <w:r w:rsidRPr="0090430F">
              <w:rPr>
                <w:rFonts w:ascii="Arial" w:hAnsi="Arial" w:cs="Arial"/>
                <w:sz w:val="20"/>
                <w:szCs w:val="20"/>
              </w:rPr>
              <w:t xml:space="preserve">Configuration management roles and </w:t>
            </w:r>
            <w:proofErr w:type="gramStart"/>
            <w:r w:rsidRPr="0090430F">
              <w:rPr>
                <w:rFonts w:ascii="Arial" w:hAnsi="Arial" w:cs="Arial"/>
                <w:sz w:val="20"/>
                <w:szCs w:val="20"/>
              </w:rPr>
              <w:t>responsibilities;</w:t>
            </w:r>
            <w:proofErr w:type="gramEnd"/>
          </w:p>
          <w:p w14:paraId="068923AD" w14:textId="77777777" w:rsidR="00724EF0" w:rsidRPr="0090430F" w:rsidRDefault="00724EF0" w:rsidP="00523361">
            <w:pPr>
              <w:keepLines/>
              <w:numPr>
                <w:ilvl w:val="0"/>
                <w:numId w:val="143"/>
              </w:numPr>
              <w:spacing w:after="120"/>
              <w:ind w:left="526"/>
              <w:rPr>
                <w:rFonts w:ascii="Arial" w:hAnsi="Arial" w:cs="Arial"/>
                <w:sz w:val="20"/>
                <w:szCs w:val="20"/>
              </w:rPr>
            </w:pPr>
            <w:r w:rsidRPr="0090430F">
              <w:rPr>
                <w:rFonts w:ascii="Arial" w:hAnsi="Arial" w:cs="Arial"/>
                <w:sz w:val="20"/>
                <w:szCs w:val="20"/>
              </w:rPr>
              <w:t xml:space="preserve">Status reporting method for configuration </w:t>
            </w:r>
            <w:proofErr w:type="gramStart"/>
            <w:r w:rsidRPr="0090430F">
              <w:rPr>
                <w:rFonts w:ascii="Arial" w:hAnsi="Arial" w:cs="Arial"/>
                <w:sz w:val="20"/>
                <w:szCs w:val="20"/>
              </w:rPr>
              <w:t>items;</w:t>
            </w:r>
            <w:proofErr w:type="gramEnd"/>
          </w:p>
          <w:p w14:paraId="562A5826" w14:textId="77777777" w:rsidR="00724EF0" w:rsidRPr="0090430F" w:rsidRDefault="00724EF0" w:rsidP="00523361">
            <w:pPr>
              <w:keepLines/>
              <w:numPr>
                <w:ilvl w:val="0"/>
                <w:numId w:val="143"/>
              </w:numPr>
              <w:spacing w:after="120"/>
              <w:ind w:left="526"/>
              <w:rPr>
                <w:rFonts w:ascii="Arial" w:hAnsi="Arial" w:cs="Arial"/>
                <w:sz w:val="20"/>
                <w:szCs w:val="20"/>
              </w:rPr>
            </w:pPr>
            <w:r w:rsidRPr="0090430F">
              <w:rPr>
                <w:rFonts w:ascii="Arial" w:hAnsi="Arial" w:cs="Arial"/>
                <w:sz w:val="20"/>
                <w:szCs w:val="20"/>
              </w:rPr>
              <w:t xml:space="preserve">Method for ensuring that control will be maintained over design, development, production, installation, and support configuration </w:t>
            </w:r>
            <w:proofErr w:type="gramStart"/>
            <w:r w:rsidRPr="0090430F">
              <w:rPr>
                <w:rFonts w:ascii="Arial" w:hAnsi="Arial" w:cs="Arial"/>
                <w:sz w:val="20"/>
                <w:szCs w:val="20"/>
              </w:rPr>
              <w:t>items;</w:t>
            </w:r>
            <w:proofErr w:type="gramEnd"/>
          </w:p>
          <w:p w14:paraId="31847B67" w14:textId="77777777" w:rsidR="00724EF0" w:rsidRPr="0090430F" w:rsidRDefault="00724EF0" w:rsidP="00523361">
            <w:pPr>
              <w:keepLines/>
              <w:numPr>
                <w:ilvl w:val="0"/>
                <w:numId w:val="143"/>
              </w:numPr>
              <w:spacing w:after="120"/>
              <w:ind w:left="526"/>
              <w:rPr>
                <w:rFonts w:ascii="Arial" w:hAnsi="Arial" w:cs="Arial"/>
                <w:sz w:val="20"/>
                <w:szCs w:val="20"/>
              </w:rPr>
            </w:pPr>
            <w:r w:rsidRPr="0090430F">
              <w:rPr>
                <w:rFonts w:ascii="Arial" w:hAnsi="Arial" w:cs="Arial"/>
                <w:sz w:val="20"/>
                <w:szCs w:val="20"/>
              </w:rPr>
              <w:t xml:space="preserve">Method for ensuring that Vendor inspections demonstrate acceptability to the Agency of material and services will be </w:t>
            </w:r>
            <w:proofErr w:type="gramStart"/>
            <w:r w:rsidRPr="0090430F">
              <w:rPr>
                <w:rFonts w:ascii="Arial" w:hAnsi="Arial" w:cs="Arial"/>
                <w:sz w:val="20"/>
                <w:szCs w:val="20"/>
              </w:rPr>
              <w:t>performed;</w:t>
            </w:r>
            <w:proofErr w:type="gramEnd"/>
          </w:p>
          <w:p w14:paraId="427EF0D7" w14:textId="77777777" w:rsidR="00724EF0" w:rsidRPr="0090430F" w:rsidRDefault="00724EF0" w:rsidP="00523361">
            <w:pPr>
              <w:keepLines/>
              <w:numPr>
                <w:ilvl w:val="0"/>
                <w:numId w:val="143"/>
              </w:numPr>
              <w:spacing w:after="120"/>
              <w:ind w:left="526"/>
              <w:rPr>
                <w:rFonts w:ascii="Arial" w:hAnsi="Arial" w:cs="Arial"/>
                <w:sz w:val="20"/>
                <w:szCs w:val="20"/>
              </w:rPr>
            </w:pPr>
            <w:r w:rsidRPr="0090430F">
              <w:rPr>
                <w:rFonts w:ascii="Arial" w:hAnsi="Arial" w:cs="Arial"/>
                <w:sz w:val="20"/>
                <w:szCs w:val="20"/>
              </w:rPr>
              <w:t xml:space="preserve">Evidence of a disciplined integrated systems development approach; and </w:t>
            </w:r>
          </w:p>
          <w:p w14:paraId="1AEA3A74" w14:textId="77777777" w:rsidR="00724EF0" w:rsidRPr="0090430F" w:rsidRDefault="00724EF0" w:rsidP="00523361">
            <w:pPr>
              <w:keepLines/>
              <w:numPr>
                <w:ilvl w:val="0"/>
                <w:numId w:val="143"/>
              </w:numPr>
              <w:spacing w:after="120"/>
              <w:ind w:left="526"/>
              <w:rPr>
                <w:rFonts w:ascii="Arial" w:hAnsi="Arial" w:cs="Arial"/>
                <w:sz w:val="20"/>
                <w:szCs w:val="20"/>
              </w:rPr>
            </w:pPr>
            <w:r w:rsidRPr="0090430F">
              <w:rPr>
                <w:rFonts w:ascii="Arial" w:hAnsi="Arial" w:cs="Arial"/>
                <w:sz w:val="20"/>
                <w:szCs w:val="20"/>
              </w:rPr>
              <w:t>Release management roles and responsibilities, practices/processes, and activities.</w:t>
            </w:r>
          </w:p>
        </w:tc>
      </w:tr>
      <w:tr w:rsidR="00724EF0" w:rsidRPr="0090430F" w14:paraId="47245E30" w14:textId="77777777">
        <w:tc>
          <w:tcPr>
            <w:tcW w:w="625" w:type="dxa"/>
            <w:tcBorders>
              <w:top w:val="single" w:sz="4" w:space="0" w:color="auto"/>
              <w:left w:val="single" w:sz="4" w:space="0" w:color="auto"/>
              <w:bottom w:val="single" w:sz="4" w:space="0" w:color="auto"/>
              <w:right w:val="single" w:sz="4" w:space="0" w:color="auto"/>
            </w:tcBorders>
          </w:tcPr>
          <w:p w14:paraId="447EA0D1"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t>13</w:t>
            </w:r>
          </w:p>
        </w:tc>
        <w:tc>
          <w:tcPr>
            <w:tcW w:w="3145" w:type="dxa"/>
            <w:tcBorders>
              <w:top w:val="single" w:sz="4" w:space="0" w:color="auto"/>
              <w:left w:val="single" w:sz="4" w:space="0" w:color="auto"/>
              <w:bottom w:val="single" w:sz="4" w:space="0" w:color="auto"/>
              <w:right w:val="single" w:sz="4" w:space="0" w:color="auto"/>
            </w:tcBorders>
          </w:tcPr>
          <w:p w14:paraId="48EC410D" w14:textId="77777777" w:rsidR="00724EF0" w:rsidRPr="0090430F" w:rsidRDefault="00724EF0">
            <w:pPr>
              <w:rPr>
                <w:rFonts w:ascii="Arial" w:hAnsi="Arial" w:cs="Arial"/>
                <w:b/>
                <w:bCs/>
                <w:sz w:val="20"/>
                <w:szCs w:val="20"/>
              </w:rPr>
            </w:pPr>
            <w:r w:rsidRPr="0090430F">
              <w:rPr>
                <w:rFonts w:ascii="Arial" w:hAnsi="Arial" w:cs="Arial"/>
                <w:b/>
                <w:bCs/>
                <w:sz w:val="20"/>
                <w:szCs w:val="20"/>
              </w:rPr>
              <w:t>Training Plan</w:t>
            </w:r>
          </w:p>
          <w:p w14:paraId="2A88625F" w14:textId="77777777" w:rsidR="00724EF0" w:rsidRPr="0090430F" w:rsidRDefault="00724EF0">
            <w:pPr>
              <w:rPr>
                <w:rFonts w:ascii="Arial" w:hAnsi="Arial" w:cs="Arial"/>
                <w:sz w:val="20"/>
                <w:szCs w:val="20"/>
              </w:rPr>
            </w:pPr>
          </w:p>
          <w:p w14:paraId="4D329766" w14:textId="77777777" w:rsidR="00724EF0" w:rsidRPr="0090430F" w:rsidRDefault="00724EF0">
            <w:pPr>
              <w:rPr>
                <w:rFonts w:ascii="Arial" w:hAnsi="Arial" w:cs="Arial"/>
                <w:sz w:val="20"/>
                <w:szCs w:val="20"/>
              </w:rPr>
            </w:pPr>
            <w:r w:rsidRPr="0090430F">
              <w:rPr>
                <w:rFonts w:ascii="Arial" w:hAnsi="Arial" w:cs="Arial"/>
                <w:b/>
                <w:sz w:val="20"/>
                <w:szCs w:val="20"/>
              </w:rPr>
              <w:lastRenderedPageBreak/>
              <w:t>Delivery Provision:</w:t>
            </w:r>
            <w:r w:rsidRPr="0090430F">
              <w:rPr>
                <w:rFonts w:ascii="Arial" w:hAnsi="Arial" w:cs="Arial"/>
                <w:sz w:val="20"/>
                <w:szCs w:val="20"/>
              </w:rPr>
              <w:t xml:space="preserve"> The date defined in the approved Vendor Project Schedule. Project Execution Contract Phase Duration, review and update each time the plan is impacted.</w:t>
            </w:r>
          </w:p>
        </w:tc>
        <w:tc>
          <w:tcPr>
            <w:tcW w:w="7295" w:type="dxa"/>
            <w:tcBorders>
              <w:top w:val="single" w:sz="4" w:space="0" w:color="auto"/>
              <w:left w:val="single" w:sz="4" w:space="0" w:color="auto"/>
              <w:bottom w:val="single" w:sz="4" w:space="0" w:color="auto"/>
              <w:right w:val="single" w:sz="4" w:space="0" w:color="auto"/>
            </w:tcBorders>
          </w:tcPr>
          <w:p w14:paraId="28E7096F" w14:textId="77777777" w:rsidR="00724EF0" w:rsidRPr="0090430F" w:rsidRDefault="00724EF0">
            <w:pPr>
              <w:rPr>
                <w:rFonts w:ascii="Arial" w:hAnsi="Arial" w:cs="Arial"/>
                <w:sz w:val="20"/>
                <w:szCs w:val="20"/>
              </w:rPr>
            </w:pPr>
            <w:r w:rsidRPr="0090430F">
              <w:rPr>
                <w:rFonts w:ascii="Arial" w:hAnsi="Arial" w:cs="Arial"/>
                <w:b/>
                <w:sz w:val="20"/>
                <w:szCs w:val="20"/>
              </w:rPr>
              <w:lastRenderedPageBreak/>
              <w:t>Purpose/Description:</w:t>
            </w:r>
            <w:r w:rsidRPr="0090430F">
              <w:rPr>
                <w:rFonts w:ascii="Arial" w:hAnsi="Arial" w:cs="Arial"/>
                <w:sz w:val="20"/>
                <w:szCs w:val="20"/>
              </w:rPr>
              <w:t xml:space="preserve"> The </w:t>
            </w:r>
            <w:r w:rsidRPr="0090430F">
              <w:rPr>
                <w:rFonts w:ascii="Arial" w:hAnsi="Arial" w:cs="Arial"/>
                <w:b/>
                <w:sz w:val="20"/>
                <w:szCs w:val="20"/>
              </w:rPr>
              <w:t>Training Plan</w:t>
            </w:r>
            <w:r w:rsidRPr="0090430F">
              <w:rPr>
                <w:rFonts w:ascii="Arial" w:hAnsi="Arial" w:cs="Arial"/>
                <w:sz w:val="20"/>
                <w:szCs w:val="20"/>
              </w:rPr>
              <w:t xml:space="preserve"> identifies the strategy, short- and long-term objectives, the work, requirements, and procedures to be carried out </w:t>
            </w:r>
            <w:r w:rsidRPr="0090430F">
              <w:rPr>
                <w:rFonts w:ascii="Arial" w:hAnsi="Arial" w:cs="Arial"/>
                <w:sz w:val="20"/>
                <w:szCs w:val="20"/>
              </w:rPr>
              <w:lastRenderedPageBreak/>
              <w:t xml:space="preserve">to achieve agreed objectives for training staff effectively. The </w:t>
            </w:r>
            <w:r w:rsidRPr="0090430F">
              <w:rPr>
                <w:rFonts w:ascii="Arial" w:hAnsi="Arial" w:cs="Arial"/>
                <w:b/>
                <w:sz w:val="20"/>
                <w:szCs w:val="20"/>
              </w:rPr>
              <w:t>Training Plan</w:t>
            </w:r>
            <w:r w:rsidRPr="0090430F">
              <w:rPr>
                <w:rFonts w:ascii="Arial" w:hAnsi="Arial" w:cs="Arial"/>
                <w:sz w:val="20"/>
                <w:szCs w:val="20"/>
              </w:rPr>
              <w:t xml:space="preserve"> describes the Vendor’s strategy for performing role-based training and defines specifically how the training materials will be developed and how the Agency’s training specifications and requirements will be met.</w:t>
            </w:r>
          </w:p>
          <w:p w14:paraId="4261B7F2" w14:textId="77777777" w:rsidR="00724EF0" w:rsidRPr="0090430F" w:rsidRDefault="00724EF0">
            <w:pPr>
              <w:rPr>
                <w:rFonts w:ascii="Arial" w:hAnsi="Arial" w:cs="Arial"/>
                <w:sz w:val="20"/>
                <w:szCs w:val="20"/>
              </w:rPr>
            </w:pPr>
          </w:p>
          <w:p w14:paraId="39DAA9D6"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14B2584D" w14:textId="77777777" w:rsidR="00724EF0" w:rsidRPr="0090430F" w:rsidRDefault="00724EF0" w:rsidP="00523361">
            <w:pPr>
              <w:numPr>
                <w:ilvl w:val="0"/>
                <w:numId w:val="144"/>
              </w:numPr>
              <w:spacing w:after="120"/>
              <w:rPr>
                <w:rFonts w:ascii="Arial" w:hAnsi="Arial" w:cs="Arial"/>
                <w:sz w:val="20"/>
                <w:szCs w:val="20"/>
              </w:rPr>
            </w:pPr>
            <w:r w:rsidRPr="0090430F">
              <w:rPr>
                <w:rFonts w:ascii="Arial" w:hAnsi="Arial" w:cs="Arial"/>
                <w:sz w:val="20"/>
                <w:szCs w:val="20"/>
              </w:rPr>
              <w:t xml:space="preserve">Purpose and scope of the training </w:t>
            </w:r>
            <w:proofErr w:type="gramStart"/>
            <w:r w:rsidRPr="0090430F">
              <w:rPr>
                <w:rFonts w:ascii="Arial" w:hAnsi="Arial" w:cs="Arial"/>
                <w:sz w:val="20"/>
                <w:szCs w:val="20"/>
              </w:rPr>
              <w:t>effort;</w:t>
            </w:r>
            <w:proofErr w:type="gramEnd"/>
          </w:p>
          <w:p w14:paraId="18F2487C" w14:textId="77777777" w:rsidR="00724EF0" w:rsidRPr="0090430F" w:rsidRDefault="00724EF0" w:rsidP="00523361">
            <w:pPr>
              <w:numPr>
                <w:ilvl w:val="0"/>
                <w:numId w:val="144"/>
              </w:numPr>
              <w:spacing w:after="120"/>
              <w:rPr>
                <w:rFonts w:ascii="Arial" w:hAnsi="Arial" w:cs="Arial"/>
                <w:sz w:val="20"/>
                <w:szCs w:val="20"/>
              </w:rPr>
            </w:pPr>
            <w:r w:rsidRPr="0090430F">
              <w:rPr>
                <w:rFonts w:ascii="Arial" w:hAnsi="Arial" w:cs="Arial"/>
                <w:sz w:val="20"/>
                <w:szCs w:val="20"/>
              </w:rPr>
              <w:t xml:space="preserve">Types of training to be delivered, including technical, system, train-the trainer, and end user role-based </w:t>
            </w:r>
            <w:proofErr w:type="gramStart"/>
            <w:r w:rsidRPr="0090430F">
              <w:rPr>
                <w:rFonts w:ascii="Arial" w:hAnsi="Arial" w:cs="Arial"/>
                <w:sz w:val="20"/>
                <w:szCs w:val="20"/>
              </w:rPr>
              <w:t>training;</w:t>
            </w:r>
            <w:proofErr w:type="gramEnd"/>
          </w:p>
          <w:p w14:paraId="21D36D9A" w14:textId="77777777" w:rsidR="00724EF0" w:rsidRPr="0090430F" w:rsidRDefault="00724EF0" w:rsidP="00523361">
            <w:pPr>
              <w:numPr>
                <w:ilvl w:val="0"/>
                <w:numId w:val="144"/>
              </w:numPr>
              <w:spacing w:after="120"/>
              <w:rPr>
                <w:rFonts w:ascii="Arial" w:hAnsi="Arial" w:cs="Arial"/>
                <w:sz w:val="20"/>
                <w:szCs w:val="20"/>
              </w:rPr>
            </w:pPr>
            <w:r w:rsidRPr="0090430F">
              <w:rPr>
                <w:rFonts w:ascii="Arial" w:hAnsi="Arial" w:cs="Arial"/>
                <w:sz w:val="20"/>
                <w:szCs w:val="20"/>
              </w:rPr>
              <w:t>A description of training sessions by type of training and the different groups to be trained in each type of training, including:</w:t>
            </w:r>
          </w:p>
          <w:p w14:paraId="47207B65" w14:textId="77777777" w:rsidR="00724EF0" w:rsidRPr="0090430F" w:rsidRDefault="00724EF0" w:rsidP="00523361">
            <w:pPr>
              <w:numPr>
                <w:ilvl w:val="0"/>
                <w:numId w:val="144"/>
              </w:numPr>
              <w:spacing w:after="120"/>
              <w:rPr>
                <w:rFonts w:ascii="Arial" w:hAnsi="Arial" w:cs="Arial"/>
                <w:sz w:val="20"/>
                <w:szCs w:val="20"/>
              </w:rPr>
            </w:pPr>
            <w:r w:rsidRPr="0090430F">
              <w:rPr>
                <w:rFonts w:ascii="Arial" w:hAnsi="Arial" w:cs="Arial"/>
                <w:sz w:val="20"/>
                <w:szCs w:val="20"/>
              </w:rPr>
              <w:t xml:space="preserve">Goals for training </w:t>
            </w:r>
            <w:proofErr w:type="gramStart"/>
            <w:r w:rsidRPr="0090430F">
              <w:rPr>
                <w:rFonts w:ascii="Arial" w:hAnsi="Arial" w:cs="Arial"/>
                <w:sz w:val="20"/>
                <w:szCs w:val="20"/>
              </w:rPr>
              <w:t>sessions;</w:t>
            </w:r>
            <w:proofErr w:type="gramEnd"/>
          </w:p>
          <w:p w14:paraId="442AB259" w14:textId="77777777" w:rsidR="00724EF0" w:rsidRPr="0090430F" w:rsidRDefault="00724EF0" w:rsidP="00523361">
            <w:pPr>
              <w:numPr>
                <w:ilvl w:val="0"/>
                <w:numId w:val="144"/>
              </w:numPr>
              <w:spacing w:after="120"/>
              <w:rPr>
                <w:rFonts w:ascii="Arial" w:hAnsi="Arial" w:cs="Arial"/>
                <w:sz w:val="20"/>
                <w:szCs w:val="20"/>
              </w:rPr>
            </w:pPr>
            <w:r w:rsidRPr="0090430F">
              <w:rPr>
                <w:rFonts w:ascii="Arial" w:hAnsi="Arial" w:cs="Arial"/>
                <w:sz w:val="20"/>
                <w:szCs w:val="20"/>
              </w:rPr>
              <w:t xml:space="preserve">Browser version </w:t>
            </w:r>
            <w:proofErr w:type="gramStart"/>
            <w:r w:rsidRPr="0090430F">
              <w:rPr>
                <w:rFonts w:ascii="Arial" w:hAnsi="Arial" w:cs="Arial"/>
                <w:sz w:val="20"/>
                <w:szCs w:val="20"/>
              </w:rPr>
              <w:t>compatibility;</w:t>
            </w:r>
            <w:proofErr w:type="gramEnd"/>
          </w:p>
          <w:p w14:paraId="3508E64F" w14:textId="77777777" w:rsidR="00724EF0" w:rsidRPr="0090430F" w:rsidRDefault="00724EF0" w:rsidP="00523361">
            <w:pPr>
              <w:numPr>
                <w:ilvl w:val="0"/>
                <w:numId w:val="144"/>
              </w:numPr>
              <w:spacing w:after="120"/>
              <w:rPr>
                <w:rFonts w:ascii="Arial" w:hAnsi="Arial" w:cs="Arial"/>
                <w:sz w:val="20"/>
                <w:szCs w:val="20"/>
              </w:rPr>
            </w:pPr>
            <w:r w:rsidRPr="0090430F">
              <w:rPr>
                <w:rFonts w:ascii="Arial" w:hAnsi="Arial" w:cs="Arial"/>
                <w:sz w:val="20"/>
                <w:szCs w:val="20"/>
              </w:rPr>
              <w:t xml:space="preserve">User Profiles of users to be </w:t>
            </w:r>
            <w:proofErr w:type="gramStart"/>
            <w:r w:rsidRPr="0090430F">
              <w:rPr>
                <w:rFonts w:ascii="Arial" w:hAnsi="Arial" w:cs="Arial"/>
                <w:sz w:val="20"/>
                <w:szCs w:val="20"/>
              </w:rPr>
              <w:t>trained;</w:t>
            </w:r>
            <w:proofErr w:type="gramEnd"/>
          </w:p>
          <w:p w14:paraId="317846B5" w14:textId="77777777" w:rsidR="00724EF0" w:rsidRPr="0090430F" w:rsidRDefault="00724EF0" w:rsidP="00523361">
            <w:pPr>
              <w:numPr>
                <w:ilvl w:val="0"/>
                <w:numId w:val="144"/>
              </w:numPr>
              <w:spacing w:after="120"/>
              <w:rPr>
                <w:rFonts w:ascii="Arial" w:hAnsi="Arial" w:cs="Arial"/>
                <w:sz w:val="20"/>
                <w:szCs w:val="20"/>
              </w:rPr>
            </w:pPr>
            <w:r w:rsidRPr="0090430F">
              <w:rPr>
                <w:rFonts w:ascii="Arial" w:hAnsi="Arial" w:cs="Arial"/>
                <w:sz w:val="20"/>
                <w:szCs w:val="20"/>
              </w:rPr>
              <w:t xml:space="preserve">Prerequisites for </w:t>
            </w:r>
            <w:proofErr w:type="gramStart"/>
            <w:r w:rsidRPr="0090430F">
              <w:rPr>
                <w:rFonts w:ascii="Arial" w:hAnsi="Arial" w:cs="Arial"/>
                <w:sz w:val="20"/>
                <w:szCs w:val="20"/>
              </w:rPr>
              <w:t>users;</w:t>
            </w:r>
            <w:proofErr w:type="gramEnd"/>
          </w:p>
          <w:p w14:paraId="6E3D57B5" w14:textId="77777777" w:rsidR="00724EF0" w:rsidRPr="0090430F" w:rsidRDefault="00724EF0" w:rsidP="00523361">
            <w:pPr>
              <w:numPr>
                <w:ilvl w:val="0"/>
                <w:numId w:val="144"/>
              </w:numPr>
              <w:spacing w:after="120"/>
              <w:rPr>
                <w:rFonts w:ascii="Arial" w:hAnsi="Arial" w:cs="Arial"/>
                <w:sz w:val="20"/>
                <w:szCs w:val="20"/>
              </w:rPr>
            </w:pPr>
            <w:r w:rsidRPr="0090430F">
              <w:rPr>
                <w:rFonts w:ascii="Arial" w:hAnsi="Arial" w:cs="Arial"/>
                <w:sz w:val="20"/>
                <w:szCs w:val="20"/>
              </w:rPr>
              <w:t>Business functions and processes covered in each training session; and</w:t>
            </w:r>
          </w:p>
          <w:p w14:paraId="425A9F4F" w14:textId="77777777" w:rsidR="00724EF0" w:rsidRPr="0090430F" w:rsidRDefault="00724EF0" w:rsidP="00523361">
            <w:pPr>
              <w:numPr>
                <w:ilvl w:val="0"/>
                <w:numId w:val="144"/>
              </w:numPr>
              <w:spacing w:after="120"/>
              <w:rPr>
                <w:rFonts w:ascii="Arial" w:hAnsi="Arial" w:cs="Arial"/>
                <w:sz w:val="20"/>
                <w:szCs w:val="20"/>
              </w:rPr>
            </w:pPr>
            <w:r w:rsidRPr="0090430F">
              <w:rPr>
                <w:rFonts w:ascii="Arial" w:hAnsi="Arial" w:cs="Arial"/>
                <w:sz w:val="20"/>
                <w:szCs w:val="20"/>
              </w:rPr>
              <w:t xml:space="preserve">Hours required for each training </w:t>
            </w:r>
            <w:proofErr w:type="gramStart"/>
            <w:r w:rsidRPr="0090430F">
              <w:rPr>
                <w:rFonts w:ascii="Arial" w:hAnsi="Arial" w:cs="Arial"/>
                <w:sz w:val="20"/>
                <w:szCs w:val="20"/>
              </w:rPr>
              <w:t>session;</w:t>
            </w:r>
            <w:proofErr w:type="gramEnd"/>
          </w:p>
          <w:p w14:paraId="299E6A8C" w14:textId="77777777" w:rsidR="00724EF0" w:rsidRPr="0090430F" w:rsidRDefault="00724EF0" w:rsidP="00523361">
            <w:pPr>
              <w:numPr>
                <w:ilvl w:val="0"/>
                <w:numId w:val="144"/>
              </w:numPr>
              <w:spacing w:after="120"/>
              <w:rPr>
                <w:rFonts w:ascii="Arial" w:hAnsi="Arial" w:cs="Arial"/>
                <w:sz w:val="20"/>
                <w:szCs w:val="20"/>
              </w:rPr>
            </w:pPr>
            <w:r w:rsidRPr="0090430F">
              <w:rPr>
                <w:rFonts w:ascii="Arial" w:hAnsi="Arial" w:cs="Arial"/>
                <w:sz w:val="20"/>
                <w:szCs w:val="20"/>
              </w:rPr>
              <w:t>Delivery mechanism for each type of training (e.g., webinar, in-person, train-the-trainer, electronic documentation, CD/DVD</w:t>
            </w:r>
            <w:proofErr w:type="gramStart"/>
            <w:r w:rsidRPr="0090430F">
              <w:rPr>
                <w:rFonts w:ascii="Arial" w:hAnsi="Arial" w:cs="Arial"/>
                <w:sz w:val="20"/>
                <w:szCs w:val="20"/>
              </w:rPr>
              <w:t>);</w:t>
            </w:r>
            <w:proofErr w:type="gramEnd"/>
          </w:p>
          <w:p w14:paraId="3D6A5653" w14:textId="77777777" w:rsidR="00724EF0" w:rsidRPr="0090430F" w:rsidRDefault="00724EF0" w:rsidP="00523361">
            <w:pPr>
              <w:numPr>
                <w:ilvl w:val="0"/>
                <w:numId w:val="144"/>
              </w:numPr>
              <w:spacing w:after="120"/>
              <w:rPr>
                <w:rFonts w:ascii="Arial" w:hAnsi="Arial" w:cs="Arial"/>
                <w:sz w:val="20"/>
                <w:szCs w:val="20"/>
              </w:rPr>
            </w:pPr>
            <w:r w:rsidRPr="0090430F">
              <w:rPr>
                <w:rFonts w:ascii="Arial" w:hAnsi="Arial" w:cs="Arial"/>
                <w:sz w:val="20"/>
                <w:szCs w:val="20"/>
              </w:rPr>
              <w:t xml:space="preserve">Staffing, including roles and responsibilities to develop and deliver the </w:t>
            </w:r>
            <w:proofErr w:type="gramStart"/>
            <w:r w:rsidRPr="0090430F">
              <w:rPr>
                <w:rFonts w:ascii="Arial" w:hAnsi="Arial" w:cs="Arial"/>
                <w:sz w:val="20"/>
                <w:szCs w:val="20"/>
              </w:rPr>
              <w:t>training;</w:t>
            </w:r>
            <w:proofErr w:type="gramEnd"/>
          </w:p>
          <w:p w14:paraId="337E8359" w14:textId="77777777" w:rsidR="00724EF0" w:rsidRPr="0090430F" w:rsidRDefault="00724EF0" w:rsidP="00523361">
            <w:pPr>
              <w:numPr>
                <w:ilvl w:val="0"/>
                <w:numId w:val="144"/>
              </w:numPr>
              <w:spacing w:after="120"/>
              <w:rPr>
                <w:rFonts w:ascii="Arial" w:hAnsi="Arial" w:cs="Arial"/>
                <w:sz w:val="20"/>
                <w:szCs w:val="20"/>
              </w:rPr>
            </w:pPr>
            <w:r w:rsidRPr="0090430F">
              <w:rPr>
                <w:rFonts w:ascii="Arial" w:hAnsi="Arial" w:cs="Arial"/>
                <w:sz w:val="20"/>
                <w:szCs w:val="20"/>
              </w:rPr>
              <w:t xml:space="preserve">Training activities and tasks, including the timing of the training material development and training </w:t>
            </w:r>
            <w:proofErr w:type="gramStart"/>
            <w:r w:rsidRPr="0090430F">
              <w:rPr>
                <w:rFonts w:ascii="Arial" w:hAnsi="Arial" w:cs="Arial"/>
                <w:sz w:val="20"/>
                <w:szCs w:val="20"/>
              </w:rPr>
              <w:t>delivery;</w:t>
            </w:r>
            <w:proofErr w:type="gramEnd"/>
          </w:p>
          <w:p w14:paraId="1781B4F7" w14:textId="77777777" w:rsidR="00724EF0" w:rsidRPr="0090430F" w:rsidRDefault="00724EF0" w:rsidP="00523361">
            <w:pPr>
              <w:numPr>
                <w:ilvl w:val="0"/>
                <w:numId w:val="144"/>
              </w:numPr>
              <w:spacing w:after="120"/>
              <w:rPr>
                <w:rFonts w:ascii="Arial" w:hAnsi="Arial" w:cs="Arial"/>
                <w:sz w:val="20"/>
                <w:szCs w:val="20"/>
              </w:rPr>
            </w:pPr>
            <w:r w:rsidRPr="0090430F">
              <w:rPr>
                <w:rFonts w:ascii="Arial" w:hAnsi="Arial" w:cs="Arial"/>
                <w:sz w:val="20"/>
                <w:szCs w:val="20"/>
              </w:rPr>
              <w:t xml:space="preserve">Training planning and preparation, including training locations, tools, documentation, scheduling, pre-requisites, staffing, and other key training </w:t>
            </w:r>
            <w:proofErr w:type="gramStart"/>
            <w:r w:rsidRPr="0090430F">
              <w:rPr>
                <w:rFonts w:ascii="Arial" w:hAnsi="Arial" w:cs="Arial"/>
                <w:sz w:val="20"/>
                <w:szCs w:val="20"/>
              </w:rPr>
              <w:t>elements;</w:t>
            </w:r>
            <w:proofErr w:type="gramEnd"/>
          </w:p>
          <w:p w14:paraId="66083415" w14:textId="77777777" w:rsidR="00724EF0" w:rsidRPr="0090430F" w:rsidRDefault="00724EF0" w:rsidP="00523361">
            <w:pPr>
              <w:numPr>
                <w:ilvl w:val="0"/>
                <w:numId w:val="144"/>
              </w:numPr>
              <w:spacing w:after="120"/>
              <w:rPr>
                <w:rFonts w:ascii="Arial" w:hAnsi="Arial" w:cs="Arial"/>
                <w:sz w:val="20"/>
                <w:szCs w:val="20"/>
              </w:rPr>
            </w:pPr>
            <w:r w:rsidRPr="0090430F">
              <w:rPr>
                <w:rFonts w:ascii="Arial" w:hAnsi="Arial" w:cs="Arial"/>
                <w:sz w:val="20"/>
                <w:szCs w:val="20"/>
              </w:rPr>
              <w:t xml:space="preserve">Hardware, software, data, and facilities or materials needed to support the training effort; and </w:t>
            </w:r>
          </w:p>
          <w:p w14:paraId="63C2E6FD" w14:textId="77777777" w:rsidR="00724EF0" w:rsidRPr="0090430F" w:rsidRDefault="00724EF0" w:rsidP="00523361">
            <w:pPr>
              <w:numPr>
                <w:ilvl w:val="0"/>
                <w:numId w:val="144"/>
              </w:numPr>
              <w:spacing w:after="120"/>
              <w:rPr>
                <w:rFonts w:ascii="Arial" w:hAnsi="Arial" w:cs="Arial"/>
                <w:sz w:val="20"/>
                <w:szCs w:val="20"/>
              </w:rPr>
            </w:pPr>
            <w:r w:rsidRPr="0090430F">
              <w:rPr>
                <w:rFonts w:ascii="Arial" w:hAnsi="Arial" w:cs="Arial"/>
                <w:sz w:val="20"/>
                <w:szCs w:val="20"/>
              </w:rPr>
              <w:t>Training feedback mechanism and training evaluation methods.</w:t>
            </w:r>
          </w:p>
        </w:tc>
      </w:tr>
      <w:tr w:rsidR="00724EF0" w:rsidRPr="0090430F" w14:paraId="2B6313D2" w14:textId="77777777">
        <w:tc>
          <w:tcPr>
            <w:tcW w:w="625" w:type="dxa"/>
            <w:tcBorders>
              <w:top w:val="single" w:sz="4" w:space="0" w:color="auto"/>
              <w:left w:val="single" w:sz="4" w:space="0" w:color="auto"/>
              <w:bottom w:val="single" w:sz="4" w:space="0" w:color="auto"/>
              <w:right w:val="single" w:sz="4" w:space="0" w:color="auto"/>
            </w:tcBorders>
          </w:tcPr>
          <w:p w14:paraId="593E2EF4"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14</w:t>
            </w:r>
          </w:p>
        </w:tc>
        <w:tc>
          <w:tcPr>
            <w:tcW w:w="3145" w:type="dxa"/>
            <w:tcBorders>
              <w:top w:val="single" w:sz="4" w:space="0" w:color="auto"/>
              <w:left w:val="single" w:sz="4" w:space="0" w:color="auto"/>
              <w:bottom w:val="single" w:sz="4" w:space="0" w:color="auto"/>
              <w:right w:val="single" w:sz="4" w:space="0" w:color="auto"/>
            </w:tcBorders>
          </w:tcPr>
          <w:p w14:paraId="419C2679" w14:textId="77777777" w:rsidR="00724EF0" w:rsidRPr="0090430F" w:rsidRDefault="00724EF0">
            <w:pPr>
              <w:rPr>
                <w:rFonts w:ascii="Arial" w:hAnsi="Arial" w:cs="Arial"/>
                <w:b/>
                <w:bCs/>
                <w:sz w:val="20"/>
                <w:szCs w:val="20"/>
              </w:rPr>
            </w:pPr>
            <w:r w:rsidRPr="0090430F">
              <w:rPr>
                <w:rFonts w:ascii="Arial" w:hAnsi="Arial" w:cs="Arial"/>
                <w:b/>
                <w:bCs/>
                <w:sz w:val="20"/>
                <w:szCs w:val="20"/>
              </w:rPr>
              <w:t>Technical Test Plan</w:t>
            </w:r>
          </w:p>
          <w:p w14:paraId="1E7CD603" w14:textId="77777777" w:rsidR="00724EF0" w:rsidRPr="0090430F" w:rsidRDefault="00724EF0">
            <w:pPr>
              <w:rPr>
                <w:rFonts w:ascii="Arial" w:hAnsi="Arial" w:cs="Arial"/>
                <w:sz w:val="20"/>
                <w:szCs w:val="20"/>
              </w:rPr>
            </w:pPr>
          </w:p>
          <w:p w14:paraId="362AF3B4" w14:textId="77777777" w:rsidR="00724EF0" w:rsidRPr="0090430F" w:rsidRDefault="00724EF0">
            <w:pPr>
              <w:rPr>
                <w:rFonts w:ascii="Arial" w:hAnsi="Arial" w:cs="Arial"/>
                <w:sz w:val="20"/>
                <w:szCs w:val="20"/>
              </w:rPr>
            </w:pPr>
            <w:r w:rsidRPr="0090430F">
              <w:rPr>
                <w:rFonts w:ascii="Arial" w:hAnsi="Arial" w:cs="Arial"/>
                <w:b/>
                <w:sz w:val="20"/>
                <w:szCs w:val="20"/>
              </w:rPr>
              <w:t xml:space="preserve">Delivery Provision: </w:t>
            </w:r>
            <w:r w:rsidRPr="0090430F">
              <w:rPr>
                <w:rFonts w:ascii="Arial" w:hAnsi="Arial" w:cs="Arial"/>
                <w:sz w:val="20"/>
                <w:szCs w:val="20"/>
              </w:rPr>
              <w:t>The date defined in the approved Vendor Project Schedule</w:t>
            </w:r>
            <w:r w:rsidRPr="0090430F">
              <w:rPr>
                <w:rFonts w:ascii="Arial" w:hAnsi="Arial" w:cs="Arial"/>
                <w:bCs/>
                <w:sz w:val="20"/>
                <w:szCs w:val="20"/>
              </w:rPr>
              <w:t xml:space="preserve">. </w:t>
            </w:r>
            <w:r w:rsidRPr="0090430F">
              <w:rPr>
                <w:rFonts w:ascii="Arial" w:hAnsi="Arial" w:cs="Arial"/>
                <w:sz w:val="20"/>
                <w:szCs w:val="20"/>
              </w:rPr>
              <w:t>Project Execution Contract Phase Duration and Duration of Contract, review and update each time the plan is impacted. Contract Duration in O&amp;M Contract Phase, review and update each time the document is impacted.</w:t>
            </w:r>
          </w:p>
        </w:tc>
        <w:tc>
          <w:tcPr>
            <w:tcW w:w="7295" w:type="dxa"/>
            <w:tcBorders>
              <w:top w:val="single" w:sz="4" w:space="0" w:color="auto"/>
              <w:left w:val="single" w:sz="4" w:space="0" w:color="auto"/>
              <w:bottom w:val="single" w:sz="4" w:space="0" w:color="auto"/>
              <w:right w:val="single" w:sz="4" w:space="0" w:color="auto"/>
            </w:tcBorders>
          </w:tcPr>
          <w:p w14:paraId="28D4063A" w14:textId="77777777" w:rsidR="00724EF0" w:rsidRPr="0090430F" w:rsidRDefault="00724EF0">
            <w:pPr>
              <w:rPr>
                <w:rFonts w:ascii="Arial" w:hAnsi="Arial" w:cs="Arial"/>
                <w:sz w:val="20"/>
                <w:szCs w:val="20"/>
              </w:rPr>
            </w:pPr>
            <w:r w:rsidRPr="0090430F">
              <w:rPr>
                <w:rFonts w:ascii="Arial" w:hAnsi="Arial" w:cs="Arial"/>
                <w:b/>
                <w:sz w:val="20"/>
                <w:szCs w:val="20"/>
              </w:rPr>
              <w:t xml:space="preserve">Purpose/Description: </w:t>
            </w:r>
            <w:r w:rsidRPr="0090430F">
              <w:rPr>
                <w:rFonts w:ascii="Arial" w:hAnsi="Arial" w:cs="Arial"/>
                <w:sz w:val="20"/>
                <w:szCs w:val="20"/>
              </w:rPr>
              <w:t xml:space="preserve">The </w:t>
            </w:r>
            <w:r w:rsidRPr="0090430F">
              <w:rPr>
                <w:rFonts w:ascii="Arial" w:hAnsi="Arial" w:cs="Arial"/>
                <w:b/>
                <w:sz w:val="20"/>
                <w:szCs w:val="20"/>
              </w:rPr>
              <w:t>Technical Test Plan</w:t>
            </w:r>
            <w:r w:rsidRPr="0090430F">
              <w:rPr>
                <w:rFonts w:ascii="Arial" w:hAnsi="Arial" w:cs="Arial"/>
                <w:sz w:val="20"/>
                <w:szCs w:val="20"/>
              </w:rPr>
              <w:t xml:space="preserve"> provides the Vendor’s testing strategy that includes resources required, time needed to perform the testing, entry and exit criteria, test activities and tasks, and types of tests to be performed.</w:t>
            </w:r>
          </w:p>
          <w:p w14:paraId="68FF9DA2" w14:textId="77777777" w:rsidR="00724EF0" w:rsidRPr="0090430F" w:rsidRDefault="00724EF0">
            <w:pPr>
              <w:rPr>
                <w:rFonts w:ascii="Arial" w:hAnsi="Arial" w:cs="Arial"/>
                <w:sz w:val="20"/>
                <w:szCs w:val="20"/>
              </w:rPr>
            </w:pPr>
          </w:p>
          <w:p w14:paraId="314F4364"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48D9309D" w14:textId="77777777" w:rsidR="00724EF0" w:rsidRPr="0090430F" w:rsidRDefault="00724EF0" w:rsidP="00523361">
            <w:pPr>
              <w:numPr>
                <w:ilvl w:val="0"/>
                <w:numId w:val="145"/>
              </w:numPr>
              <w:spacing w:after="120"/>
              <w:rPr>
                <w:rFonts w:ascii="Arial" w:hAnsi="Arial" w:cs="Arial"/>
                <w:sz w:val="20"/>
                <w:szCs w:val="20"/>
              </w:rPr>
            </w:pPr>
            <w:r w:rsidRPr="0090430F">
              <w:rPr>
                <w:rFonts w:ascii="Arial" w:hAnsi="Arial" w:cs="Arial"/>
                <w:sz w:val="20"/>
                <w:szCs w:val="20"/>
              </w:rPr>
              <w:t xml:space="preserve">Categories of testing to be conducted as appropriate to the technical Solution; Vendor will perform unit testing, system integration and regression testing (including error handling), interface testing, performance testing, security testing, and accessibility </w:t>
            </w:r>
            <w:proofErr w:type="gramStart"/>
            <w:r w:rsidRPr="0090430F">
              <w:rPr>
                <w:rFonts w:ascii="Arial" w:hAnsi="Arial" w:cs="Arial"/>
                <w:sz w:val="20"/>
                <w:szCs w:val="20"/>
              </w:rPr>
              <w:t>testing;</w:t>
            </w:r>
            <w:proofErr w:type="gramEnd"/>
          </w:p>
          <w:p w14:paraId="4F2AD658" w14:textId="60BB47B5" w:rsidR="00724EF0" w:rsidRPr="0090430F" w:rsidRDefault="00724EF0" w:rsidP="00523361">
            <w:pPr>
              <w:numPr>
                <w:ilvl w:val="0"/>
                <w:numId w:val="145"/>
              </w:numPr>
              <w:spacing w:after="120"/>
              <w:rPr>
                <w:rFonts w:ascii="Arial" w:hAnsi="Arial" w:cs="Arial"/>
                <w:sz w:val="20"/>
                <w:szCs w:val="20"/>
              </w:rPr>
            </w:pPr>
            <w:r w:rsidRPr="0090430F">
              <w:rPr>
                <w:rFonts w:ascii="Arial" w:hAnsi="Arial" w:cs="Arial"/>
                <w:sz w:val="20"/>
                <w:szCs w:val="20"/>
              </w:rPr>
              <w:t xml:space="preserve">A description of Security Testing the </w:t>
            </w:r>
            <w:r w:rsidR="00636550" w:rsidRPr="0090430F">
              <w:rPr>
                <w:rFonts w:ascii="Arial" w:hAnsi="Arial" w:cs="Arial"/>
                <w:sz w:val="20"/>
                <w:szCs w:val="20"/>
              </w:rPr>
              <w:t>V</w:t>
            </w:r>
            <w:r w:rsidRPr="0090430F">
              <w:rPr>
                <w:rFonts w:ascii="Arial" w:hAnsi="Arial" w:cs="Arial"/>
                <w:sz w:val="20"/>
                <w:szCs w:val="20"/>
              </w:rPr>
              <w:t xml:space="preserve">endor performs and/or assists the State in </w:t>
            </w:r>
            <w:proofErr w:type="gramStart"/>
            <w:r w:rsidRPr="0090430F">
              <w:rPr>
                <w:rFonts w:ascii="Arial" w:hAnsi="Arial" w:cs="Arial"/>
                <w:sz w:val="20"/>
                <w:szCs w:val="20"/>
              </w:rPr>
              <w:t>performing;</w:t>
            </w:r>
            <w:proofErr w:type="gramEnd"/>
          </w:p>
          <w:p w14:paraId="396DC99B" w14:textId="77777777" w:rsidR="00724EF0" w:rsidRPr="0090430F" w:rsidRDefault="00724EF0" w:rsidP="00523361">
            <w:pPr>
              <w:numPr>
                <w:ilvl w:val="0"/>
                <w:numId w:val="145"/>
              </w:numPr>
              <w:spacing w:after="120"/>
              <w:rPr>
                <w:rFonts w:ascii="Arial" w:hAnsi="Arial" w:cs="Arial"/>
                <w:sz w:val="20"/>
                <w:szCs w:val="20"/>
              </w:rPr>
            </w:pPr>
            <w:r w:rsidRPr="0090430F">
              <w:rPr>
                <w:rFonts w:ascii="Arial" w:hAnsi="Arial" w:cs="Arial"/>
                <w:sz w:val="20"/>
                <w:szCs w:val="20"/>
              </w:rPr>
              <w:t xml:space="preserve">Definitions of defect </w:t>
            </w:r>
            <w:proofErr w:type="gramStart"/>
            <w:r w:rsidRPr="0090430F">
              <w:rPr>
                <w:rFonts w:ascii="Arial" w:hAnsi="Arial" w:cs="Arial"/>
                <w:sz w:val="20"/>
                <w:szCs w:val="20"/>
              </w:rPr>
              <w:t>levels;</w:t>
            </w:r>
            <w:proofErr w:type="gramEnd"/>
          </w:p>
          <w:p w14:paraId="43DC1EC4" w14:textId="77777777" w:rsidR="00724EF0" w:rsidRPr="0090430F" w:rsidRDefault="00724EF0" w:rsidP="00523361">
            <w:pPr>
              <w:numPr>
                <w:ilvl w:val="0"/>
                <w:numId w:val="145"/>
              </w:numPr>
              <w:spacing w:after="120"/>
              <w:rPr>
                <w:rFonts w:ascii="Arial" w:hAnsi="Arial" w:cs="Arial"/>
                <w:sz w:val="20"/>
                <w:szCs w:val="20"/>
              </w:rPr>
            </w:pPr>
            <w:r w:rsidRPr="0090430F">
              <w:rPr>
                <w:rFonts w:ascii="Arial" w:hAnsi="Arial" w:cs="Arial"/>
                <w:sz w:val="20"/>
                <w:szCs w:val="20"/>
              </w:rPr>
              <w:t>Defect management to include:</w:t>
            </w:r>
          </w:p>
          <w:p w14:paraId="6E952EC6" w14:textId="77777777" w:rsidR="00724EF0" w:rsidRPr="0090430F" w:rsidRDefault="00724EF0" w:rsidP="00523361">
            <w:pPr>
              <w:numPr>
                <w:ilvl w:val="1"/>
                <w:numId w:val="146"/>
              </w:numPr>
              <w:tabs>
                <w:tab w:val="left" w:pos="1426"/>
              </w:tabs>
              <w:spacing w:after="120"/>
              <w:ind w:left="1426" w:hanging="540"/>
              <w:rPr>
                <w:rFonts w:ascii="Arial" w:hAnsi="Arial" w:cs="Arial"/>
                <w:sz w:val="20"/>
                <w:szCs w:val="20"/>
              </w:rPr>
            </w:pPr>
            <w:r w:rsidRPr="0090430F">
              <w:rPr>
                <w:rFonts w:ascii="Arial" w:hAnsi="Arial" w:cs="Arial"/>
                <w:sz w:val="20"/>
                <w:szCs w:val="20"/>
              </w:rPr>
              <w:t xml:space="preserve">Processes for identifying, assessing, and prioritizing </w:t>
            </w:r>
            <w:proofErr w:type="gramStart"/>
            <w:r w:rsidRPr="0090430F">
              <w:rPr>
                <w:rFonts w:ascii="Arial" w:hAnsi="Arial" w:cs="Arial"/>
                <w:sz w:val="20"/>
                <w:szCs w:val="20"/>
              </w:rPr>
              <w:t>defects;</w:t>
            </w:r>
            <w:proofErr w:type="gramEnd"/>
          </w:p>
          <w:p w14:paraId="6C305F82" w14:textId="77777777" w:rsidR="00724EF0" w:rsidRPr="0090430F" w:rsidRDefault="00724EF0" w:rsidP="00523361">
            <w:pPr>
              <w:numPr>
                <w:ilvl w:val="1"/>
                <w:numId w:val="146"/>
              </w:numPr>
              <w:tabs>
                <w:tab w:val="left" w:pos="1426"/>
              </w:tabs>
              <w:spacing w:after="120"/>
              <w:ind w:left="1426" w:hanging="540"/>
              <w:rPr>
                <w:rFonts w:ascii="Arial" w:hAnsi="Arial" w:cs="Arial"/>
                <w:sz w:val="20"/>
                <w:szCs w:val="20"/>
              </w:rPr>
            </w:pPr>
            <w:r w:rsidRPr="0090430F">
              <w:rPr>
                <w:rFonts w:ascii="Arial" w:hAnsi="Arial" w:cs="Arial"/>
                <w:sz w:val="20"/>
                <w:szCs w:val="20"/>
              </w:rPr>
              <w:lastRenderedPageBreak/>
              <w:t xml:space="preserve">Determining effective defect remediation </w:t>
            </w:r>
            <w:proofErr w:type="gramStart"/>
            <w:r w:rsidRPr="0090430F">
              <w:rPr>
                <w:rFonts w:ascii="Arial" w:hAnsi="Arial" w:cs="Arial"/>
                <w:sz w:val="20"/>
                <w:szCs w:val="20"/>
              </w:rPr>
              <w:t>actions;</w:t>
            </w:r>
            <w:proofErr w:type="gramEnd"/>
          </w:p>
          <w:p w14:paraId="16CCE88D" w14:textId="77777777" w:rsidR="00724EF0" w:rsidRPr="0090430F" w:rsidRDefault="00724EF0" w:rsidP="00523361">
            <w:pPr>
              <w:numPr>
                <w:ilvl w:val="1"/>
                <w:numId w:val="146"/>
              </w:numPr>
              <w:tabs>
                <w:tab w:val="left" w:pos="1426"/>
              </w:tabs>
              <w:spacing w:after="120"/>
              <w:ind w:left="1426" w:hanging="540"/>
              <w:rPr>
                <w:rFonts w:ascii="Arial" w:hAnsi="Arial" w:cs="Arial"/>
                <w:sz w:val="20"/>
                <w:szCs w:val="20"/>
              </w:rPr>
            </w:pPr>
            <w:r w:rsidRPr="0090430F">
              <w:rPr>
                <w:rFonts w:ascii="Arial" w:hAnsi="Arial" w:cs="Arial"/>
                <w:sz w:val="20"/>
                <w:szCs w:val="20"/>
              </w:rPr>
              <w:t xml:space="preserve">Monitoring and reporting progress in remediating </w:t>
            </w:r>
            <w:proofErr w:type="gramStart"/>
            <w:r w:rsidRPr="0090430F">
              <w:rPr>
                <w:rFonts w:ascii="Arial" w:hAnsi="Arial" w:cs="Arial"/>
                <w:sz w:val="20"/>
                <w:szCs w:val="20"/>
              </w:rPr>
              <w:t>defects;</w:t>
            </w:r>
            <w:proofErr w:type="gramEnd"/>
          </w:p>
          <w:p w14:paraId="4E023978" w14:textId="77777777" w:rsidR="00724EF0" w:rsidRPr="0090430F" w:rsidRDefault="00724EF0" w:rsidP="00523361">
            <w:pPr>
              <w:numPr>
                <w:ilvl w:val="1"/>
                <w:numId w:val="146"/>
              </w:numPr>
              <w:tabs>
                <w:tab w:val="left" w:pos="1426"/>
              </w:tabs>
              <w:spacing w:after="120"/>
              <w:ind w:left="1426" w:hanging="540"/>
              <w:rPr>
                <w:rFonts w:ascii="Arial" w:hAnsi="Arial" w:cs="Arial"/>
                <w:sz w:val="20"/>
                <w:szCs w:val="20"/>
              </w:rPr>
            </w:pPr>
            <w:r w:rsidRPr="0090430F">
              <w:rPr>
                <w:rFonts w:ascii="Arial" w:hAnsi="Arial" w:cs="Arial"/>
                <w:sz w:val="20"/>
                <w:szCs w:val="20"/>
              </w:rPr>
              <w:t xml:space="preserve">Definition of defect </w:t>
            </w:r>
            <w:proofErr w:type="gramStart"/>
            <w:r w:rsidRPr="0090430F">
              <w:rPr>
                <w:rFonts w:ascii="Arial" w:hAnsi="Arial" w:cs="Arial"/>
                <w:sz w:val="20"/>
                <w:szCs w:val="20"/>
              </w:rPr>
              <w:t>categories;</w:t>
            </w:r>
            <w:proofErr w:type="gramEnd"/>
          </w:p>
          <w:p w14:paraId="46639F0A" w14:textId="77777777" w:rsidR="00724EF0" w:rsidRPr="0090430F" w:rsidRDefault="00724EF0" w:rsidP="00523361">
            <w:pPr>
              <w:numPr>
                <w:ilvl w:val="1"/>
                <w:numId w:val="146"/>
              </w:numPr>
              <w:tabs>
                <w:tab w:val="left" w:pos="1426"/>
              </w:tabs>
              <w:spacing w:after="120"/>
              <w:ind w:left="1426" w:hanging="540"/>
              <w:rPr>
                <w:rFonts w:ascii="Arial" w:hAnsi="Arial" w:cs="Arial"/>
                <w:sz w:val="20"/>
                <w:szCs w:val="20"/>
              </w:rPr>
            </w:pPr>
            <w:r w:rsidRPr="0090430F">
              <w:rPr>
                <w:rFonts w:ascii="Arial" w:hAnsi="Arial" w:cs="Arial"/>
                <w:sz w:val="20"/>
                <w:szCs w:val="20"/>
              </w:rPr>
              <w:t xml:space="preserve">Definitions and rating scale of defect </w:t>
            </w:r>
            <w:proofErr w:type="gramStart"/>
            <w:r w:rsidRPr="0090430F">
              <w:rPr>
                <w:rFonts w:ascii="Arial" w:hAnsi="Arial" w:cs="Arial"/>
                <w:sz w:val="20"/>
                <w:szCs w:val="20"/>
              </w:rPr>
              <w:t>severity;</w:t>
            </w:r>
            <w:proofErr w:type="gramEnd"/>
          </w:p>
          <w:p w14:paraId="76D9126E" w14:textId="77777777" w:rsidR="00724EF0" w:rsidRPr="0090430F" w:rsidRDefault="00724EF0" w:rsidP="00523361">
            <w:pPr>
              <w:numPr>
                <w:ilvl w:val="1"/>
                <w:numId w:val="146"/>
              </w:numPr>
              <w:tabs>
                <w:tab w:val="left" w:pos="1426"/>
              </w:tabs>
              <w:spacing w:after="120"/>
              <w:ind w:left="1426" w:hanging="540"/>
              <w:rPr>
                <w:rFonts w:ascii="Arial" w:hAnsi="Arial" w:cs="Arial"/>
                <w:sz w:val="20"/>
                <w:szCs w:val="20"/>
              </w:rPr>
            </w:pPr>
            <w:r w:rsidRPr="0090430F">
              <w:rPr>
                <w:rFonts w:ascii="Arial" w:hAnsi="Arial" w:cs="Arial"/>
                <w:sz w:val="20"/>
                <w:szCs w:val="20"/>
              </w:rPr>
              <w:t xml:space="preserve">Roles and responsibilities in defect </w:t>
            </w:r>
            <w:proofErr w:type="gramStart"/>
            <w:r w:rsidRPr="0090430F">
              <w:rPr>
                <w:rFonts w:ascii="Arial" w:hAnsi="Arial" w:cs="Arial"/>
                <w:sz w:val="20"/>
                <w:szCs w:val="20"/>
              </w:rPr>
              <w:t>management;</w:t>
            </w:r>
            <w:proofErr w:type="gramEnd"/>
          </w:p>
          <w:p w14:paraId="00A4F0F6" w14:textId="77777777" w:rsidR="00724EF0" w:rsidRPr="0090430F" w:rsidRDefault="00724EF0" w:rsidP="00523361">
            <w:pPr>
              <w:numPr>
                <w:ilvl w:val="1"/>
                <w:numId w:val="146"/>
              </w:numPr>
              <w:tabs>
                <w:tab w:val="left" w:pos="1426"/>
              </w:tabs>
              <w:spacing w:after="120"/>
              <w:ind w:left="1426" w:hanging="540"/>
              <w:rPr>
                <w:rFonts w:ascii="Arial" w:hAnsi="Arial" w:cs="Arial"/>
                <w:sz w:val="20"/>
                <w:szCs w:val="20"/>
              </w:rPr>
            </w:pPr>
            <w:r w:rsidRPr="0090430F">
              <w:rPr>
                <w:rFonts w:ascii="Arial" w:hAnsi="Arial" w:cs="Arial"/>
                <w:sz w:val="20"/>
                <w:szCs w:val="20"/>
              </w:rPr>
              <w:t xml:space="preserve">Tools used for the defect management </w:t>
            </w:r>
            <w:proofErr w:type="gramStart"/>
            <w:r w:rsidRPr="0090430F">
              <w:rPr>
                <w:rFonts w:ascii="Arial" w:hAnsi="Arial" w:cs="Arial"/>
                <w:sz w:val="20"/>
                <w:szCs w:val="20"/>
              </w:rPr>
              <w:t>process;</w:t>
            </w:r>
            <w:proofErr w:type="gramEnd"/>
            <w:r w:rsidRPr="0090430F">
              <w:rPr>
                <w:rFonts w:ascii="Arial" w:hAnsi="Arial" w:cs="Arial"/>
                <w:sz w:val="20"/>
                <w:szCs w:val="20"/>
              </w:rPr>
              <w:t xml:space="preserve"> </w:t>
            </w:r>
          </w:p>
          <w:p w14:paraId="52BCCF87" w14:textId="77777777" w:rsidR="00724EF0" w:rsidRPr="0090430F" w:rsidRDefault="00724EF0" w:rsidP="00523361">
            <w:pPr>
              <w:numPr>
                <w:ilvl w:val="1"/>
                <w:numId w:val="146"/>
              </w:numPr>
              <w:tabs>
                <w:tab w:val="left" w:pos="1426"/>
              </w:tabs>
              <w:spacing w:after="120"/>
              <w:ind w:left="1426" w:hanging="540"/>
              <w:rPr>
                <w:rFonts w:ascii="Arial" w:hAnsi="Arial" w:cs="Arial"/>
                <w:sz w:val="20"/>
                <w:szCs w:val="20"/>
              </w:rPr>
            </w:pPr>
            <w:r w:rsidRPr="0090430F">
              <w:rPr>
                <w:rFonts w:ascii="Arial" w:hAnsi="Arial" w:cs="Arial"/>
                <w:sz w:val="20"/>
                <w:szCs w:val="20"/>
              </w:rPr>
              <w:t>Defect testing and release for testing: and</w:t>
            </w:r>
          </w:p>
          <w:p w14:paraId="307256CC" w14:textId="77777777" w:rsidR="00724EF0" w:rsidRPr="0090430F" w:rsidRDefault="00724EF0" w:rsidP="00523361">
            <w:pPr>
              <w:numPr>
                <w:ilvl w:val="1"/>
                <w:numId w:val="146"/>
              </w:numPr>
              <w:tabs>
                <w:tab w:val="left" w:pos="1426"/>
              </w:tabs>
              <w:spacing w:after="120"/>
              <w:ind w:left="1426" w:hanging="540"/>
              <w:rPr>
                <w:rFonts w:ascii="Arial" w:hAnsi="Arial" w:cs="Arial"/>
                <w:sz w:val="20"/>
                <w:szCs w:val="20"/>
              </w:rPr>
            </w:pPr>
            <w:r w:rsidRPr="0090430F">
              <w:rPr>
                <w:rFonts w:ascii="Arial" w:hAnsi="Arial" w:cs="Arial"/>
                <w:sz w:val="20"/>
                <w:szCs w:val="20"/>
              </w:rPr>
              <w:t xml:space="preserve">The format and mechanism used for defect management status </w:t>
            </w:r>
            <w:proofErr w:type="gramStart"/>
            <w:r w:rsidRPr="0090430F">
              <w:rPr>
                <w:rFonts w:ascii="Arial" w:hAnsi="Arial" w:cs="Arial"/>
                <w:sz w:val="20"/>
                <w:szCs w:val="20"/>
              </w:rPr>
              <w:t>reporting;</w:t>
            </w:r>
            <w:proofErr w:type="gramEnd"/>
          </w:p>
          <w:p w14:paraId="2D788C81" w14:textId="77777777" w:rsidR="00724EF0" w:rsidRPr="0090430F" w:rsidRDefault="00724EF0" w:rsidP="00523361">
            <w:pPr>
              <w:numPr>
                <w:ilvl w:val="0"/>
                <w:numId w:val="145"/>
              </w:numPr>
              <w:spacing w:after="120"/>
              <w:rPr>
                <w:rFonts w:ascii="Arial" w:hAnsi="Arial" w:cs="Arial"/>
                <w:sz w:val="20"/>
                <w:szCs w:val="20"/>
              </w:rPr>
            </w:pPr>
            <w:r w:rsidRPr="0090430F">
              <w:rPr>
                <w:rFonts w:ascii="Arial" w:hAnsi="Arial" w:cs="Arial"/>
                <w:sz w:val="20"/>
                <w:szCs w:val="20"/>
              </w:rPr>
              <w:t>For each test category:</w:t>
            </w:r>
          </w:p>
          <w:p w14:paraId="04B2F3C7" w14:textId="77777777" w:rsidR="00724EF0" w:rsidRPr="0090430F" w:rsidRDefault="00724EF0" w:rsidP="00523361">
            <w:pPr>
              <w:numPr>
                <w:ilvl w:val="0"/>
                <w:numId w:val="147"/>
              </w:numPr>
              <w:tabs>
                <w:tab w:val="left" w:pos="1426"/>
              </w:tabs>
              <w:spacing w:after="120"/>
              <w:ind w:hanging="554"/>
              <w:rPr>
                <w:rFonts w:ascii="Arial" w:hAnsi="Arial" w:cs="Arial"/>
                <w:sz w:val="20"/>
                <w:szCs w:val="20"/>
              </w:rPr>
            </w:pPr>
            <w:r w:rsidRPr="0090430F">
              <w:rPr>
                <w:rFonts w:ascii="Arial" w:hAnsi="Arial" w:cs="Arial"/>
                <w:sz w:val="20"/>
                <w:szCs w:val="20"/>
              </w:rPr>
              <w:t xml:space="preserve">Test </w:t>
            </w:r>
            <w:proofErr w:type="gramStart"/>
            <w:r w:rsidRPr="0090430F">
              <w:rPr>
                <w:rFonts w:ascii="Arial" w:hAnsi="Arial" w:cs="Arial"/>
                <w:sz w:val="20"/>
                <w:szCs w:val="20"/>
              </w:rPr>
              <w:t>scope;</w:t>
            </w:r>
            <w:proofErr w:type="gramEnd"/>
          </w:p>
          <w:p w14:paraId="603ED4A2" w14:textId="77777777" w:rsidR="00724EF0" w:rsidRPr="0090430F" w:rsidRDefault="00724EF0" w:rsidP="00523361">
            <w:pPr>
              <w:numPr>
                <w:ilvl w:val="0"/>
                <w:numId w:val="147"/>
              </w:numPr>
              <w:tabs>
                <w:tab w:val="left" w:pos="1426"/>
              </w:tabs>
              <w:spacing w:after="120"/>
              <w:ind w:hanging="554"/>
              <w:rPr>
                <w:rFonts w:ascii="Arial" w:hAnsi="Arial" w:cs="Arial"/>
                <w:sz w:val="20"/>
                <w:szCs w:val="20"/>
              </w:rPr>
            </w:pPr>
            <w:r w:rsidRPr="0090430F">
              <w:rPr>
                <w:rFonts w:ascii="Arial" w:hAnsi="Arial" w:cs="Arial"/>
                <w:sz w:val="20"/>
                <w:szCs w:val="20"/>
              </w:rPr>
              <w:t xml:space="preserve">Test </w:t>
            </w:r>
            <w:proofErr w:type="gramStart"/>
            <w:r w:rsidRPr="0090430F">
              <w:rPr>
                <w:rFonts w:ascii="Arial" w:hAnsi="Arial" w:cs="Arial"/>
                <w:sz w:val="20"/>
                <w:szCs w:val="20"/>
              </w:rPr>
              <w:t>goals;</w:t>
            </w:r>
            <w:proofErr w:type="gramEnd"/>
          </w:p>
          <w:p w14:paraId="657045A8" w14:textId="77777777" w:rsidR="00724EF0" w:rsidRPr="0090430F" w:rsidRDefault="00724EF0" w:rsidP="00523361">
            <w:pPr>
              <w:numPr>
                <w:ilvl w:val="0"/>
                <w:numId w:val="147"/>
              </w:numPr>
              <w:tabs>
                <w:tab w:val="left" w:pos="1426"/>
              </w:tabs>
              <w:spacing w:after="120"/>
              <w:ind w:hanging="554"/>
              <w:rPr>
                <w:rFonts w:ascii="Arial" w:hAnsi="Arial" w:cs="Arial"/>
                <w:sz w:val="20"/>
                <w:szCs w:val="20"/>
              </w:rPr>
            </w:pPr>
            <w:r w:rsidRPr="0090430F">
              <w:rPr>
                <w:rFonts w:ascii="Arial" w:hAnsi="Arial" w:cs="Arial"/>
                <w:sz w:val="20"/>
                <w:szCs w:val="20"/>
              </w:rPr>
              <w:t xml:space="preserve">Entry and exit </w:t>
            </w:r>
            <w:proofErr w:type="gramStart"/>
            <w:r w:rsidRPr="0090430F">
              <w:rPr>
                <w:rFonts w:ascii="Arial" w:hAnsi="Arial" w:cs="Arial"/>
                <w:sz w:val="20"/>
                <w:szCs w:val="20"/>
              </w:rPr>
              <w:t>criteria;</w:t>
            </w:r>
            <w:proofErr w:type="gramEnd"/>
          </w:p>
          <w:p w14:paraId="1F2D3312" w14:textId="77777777" w:rsidR="00724EF0" w:rsidRPr="0090430F" w:rsidRDefault="00724EF0" w:rsidP="00523361">
            <w:pPr>
              <w:numPr>
                <w:ilvl w:val="0"/>
                <w:numId w:val="147"/>
              </w:numPr>
              <w:tabs>
                <w:tab w:val="left" w:pos="1426"/>
              </w:tabs>
              <w:spacing w:after="120"/>
              <w:ind w:hanging="554"/>
              <w:rPr>
                <w:rFonts w:ascii="Arial" w:hAnsi="Arial" w:cs="Arial"/>
                <w:sz w:val="20"/>
                <w:szCs w:val="20"/>
              </w:rPr>
            </w:pPr>
            <w:r w:rsidRPr="0090430F">
              <w:rPr>
                <w:rFonts w:ascii="Arial" w:hAnsi="Arial" w:cs="Arial"/>
                <w:sz w:val="20"/>
                <w:szCs w:val="20"/>
              </w:rPr>
              <w:t>The acceptance criteria; and</w:t>
            </w:r>
          </w:p>
          <w:p w14:paraId="240D08BE" w14:textId="77777777" w:rsidR="00724EF0" w:rsidRPr="0090430F" w:rsidRDefault="00724EF0" w:rsidP="00523361">
            <w:pPr>
              <w:numPr>
                <w:ilvl w:val="0"/>
                <w:numId w:val="147"/>
              </w:numPr>
              <w:tabs>
                <w:tab w:val="left" w:pos="1426"/>
              </w:tabs>
              <w:spacing w:after="120"/>
              <w:ind w:hanging="554"/>
              <w:rPr>
                <w:rFonts w:ascii="Arial" w:hAnsi="Arial" w:cs="Arial"/>
                <w:sz w:val="20"/>
                <w:szCs w:val="20"/>
              </w:rPr>
            </w:pPr>
            <w:r w:rsidRPr="0090430F">
              <w:rPr>
                <w:rFonts w:ascii="Arial" w:hAnsi="Arial" w:cs="Arial"/>
                <w:sz w:val="20"/>
                <w:szCs w:val="20"/>
              </w:rPr>
              <w:t xml:space="preserve">Test data </w:t>
            </w:r>
            <w:proofErr w:type="gramStart"/>
            <w:r w:rsidRPr="0090430F">
              <w:rPr>
                <w:rFonts w:ascii="Arial" w:hAnsi="Arial" w:cs="Arial"/>
                <w:sz w:val="20"/>
                <w:szCs w:val="20"/>
              </w:rPr>
              <w:t>needed;</w:t>
            </w:r>
            <w:proofErr w:type="gramEnd"/>
          </w:p>
          <w:p w14:paraId="23151447" w14:textId="77777777" w:rsidR="00724EF0" w:rsidRPr="0090430F" w:rsidRDefault="00724EF0" w:rsidP="00523361">
            <w:pPr>
              <w:numPr>
                <w:ilvl w:val="0"/>
                <w:numId w:val="145"/>
              </w:numPr>
              <w:spacing w:after="120"/>
              <w:rPr>
                <w:rFonts w:ascii="Arial" w:hAnsi="Arial" w:cs="Arial"/>
                <w:sz w:val="20"/>
                <w:szCs w:val="20"/>
              </w:rPr>
            </w:pPr>
            <w:r w:rsidRPr="0090430F">
              <w:rPr>
                <w:rFonts w:ascii="Arial" w:hAnsi="Arial" w:cs="Arial"/>
                <w:sz w:val="20"/>
                <w:szCs w:val="20"/>
              </w:rPr>
              <w:t xml:space="preserve">Testing activities and </w:t>
            </w:r>
            <w:proofErr w:type="gramStart"/>
            <w:r w:rsidRPr="0090430F">
              <w:rPr>
                <w:rFonts w:ascii="Arial" w:hAnsi="Arial" w:cs="Arial"/>
                <w:sz w:val="20"/>
                <w:szCs w:val="20"/>
              </w:rPr>
              <w:t>tasks;</w:t>
            </w:r>
            <w:proofErr w:type="gramEnd"/>
            <w:r w:rsidRPr="0090430F">
              <w:rPr>
                <w:rFonts w:ascii="Arial" w:hAnsi="Arial" w:cs="Arial"/>
                <w:sz w:val="20"/>
                <w:szCs w:val="20"/>
              </w:rPr>
              <w:t xml:space="preserve"> </w:t>
            </w:r>
          </w:p>
          <w:p w14:paraId="7AB7A48E" w14:textId="77777777" w:rsidR="00724EF0" w:rsidRPr="0090430F" w:rsidRDefault="00724EF0" w:rsidP="00523361">
            <w:pPr>
              <w:numPr>
                <w:ilvl w:val="0"/>
                <w:numId w:val="145"/>
              </w:numPr>
              <w:spacing w:after="120"/>
              <w:rPr>
                <w:rFonts w:ascii="Arial" w:hAnsi="Arial" w:cs="Arial"/>
                <w:sz w:val="20"/>
                <w:szCs w:val="20"/>
              </w:rPr>
            </w:pPr>
            <w:r w:rsidRPr="0090430F">
              <w:rPr>
                <w:rFonts w:ascii="Arial" w:hAnsi="Arial" w:cs="Arial"/>
                <w:sz w:val="20"/>
                <w:szCs w:val="20"/>
              </w:rPr>
              <w:t xml:space="preserve">Roles and responsibilities to conduct testing and defect </w:t>
            </w:r>
            <w:proofErr w:type="gramStart"/>
            <w:r w:rsidRPr="0090430F">
              <w:rPr>
                <w:rFonts w:ascii="Arial" w:hAnsi="Arial" w:cs="Arial"/>
                <w:sz w:val="20"/>
                <w:szCs w:val="20"/>
              </w:rPr>
              <w:t>management;</w:t>
            </w:r>
            <w:proofErr w:type="gramEnd"/>
          </w:p>
          <w:p w14:paraId="7230E7B3" w14:textId="77777777" w:rsidR="00724EF0" w:rsidRPr="0090430F" w:rsidRDefault="00724EF0" w:rsidP="00523361">
            <w:pPr>
              <w:numPr>
                <w:ilvl w:val="0"/>
                <w:numId w:val="145"/>
              </w:numPr>
              <w:spacing w:after="120"/>
              <w:rPr>
                <w:rFonts w:ascii="Arial" w:hAnsi="Arial" w:cs="Arial"/>
                <w:sz w:val="20"/>
                <w:szCs w:val="20"/>
              </w:rPr>
            </w:pPr>
            <w:r w:rsidRPr="0090430F">
              <w:rPr>
                <w:rFonts w:ascii="Arial" w:hAnsi="Arial" w:cs="Arial"/>
                <w:sz w:val="20"/>
                <w:szCs w:val="20"/>
              </w:rPr>
              <w:t>Automated testing tools, if any (i.e., specific release and version of the product</w:t>
            </w:r>
            <w:proofErr w:type="gramStart"/>
            <w:r w:rsidRPr="0090430F">
              <w:rPr>
                <w:rFonts w:ascii="Arial" w:hAnsi="Arial" w:cs="Arial"/>
                <w:sz w:val="20"/>
                <w:szCs w:val="20"/>
              </w:rPr>
              <w:t>);</w:t>
            </w:r>
            <w:proofErr w:type="gramEnd"/>
          </w:p>
          <w:p w14:paraId="5935B1A4" w14:textId="77777777" w:rsidR="00724EF0" w:rsidRPr="0090430F" w:rsidRDefault="00724EF0" w:rsidP="00523361">
            <w:pPr>
              <w:numPr>
                <w:ilvl w:val="0"/>
                <w:numId w:val="145"/>
              </w:numPr>
              <w:spacing w:after="120"/>
              <w:rPr>
                <w:rFonts w:ascii="Arial" w:hAnsi="Arial" w:cs="Arial"/>
                <w:sz w:val="20"/>
                <w:szCs w:val="20"/>
              </w:rPr>
            </w:pPr>
            <w:r w:rsidRPr="0090430F">
              <w:rPr>
                <w:rFonts w:ascii="Arial" w:hAnsi="Arial" w:cs="Arial"/>
                <w:sz w:val="20"/>
                <w:szCs w:val="20"/>
              </w:rPr>
              <w:t xml:space="preserve">Test environment specifications and set </w:t>
            </w:r>
            <w:proofErr w:type="gramStart"/>
            <w:r w:rsidRPr="0090430F">
              <w:rPr>
                <w:rFonts w:ascii="Arial" w:hAnsi="Arial" w:cs="Arial"/>
                <w:sz w:val="20"/>
                <w:szCs w:val="20"/>
              </w:rPr>
              <w:t>up;</w:t>
            </w:r>
            <w:proofErr w:type="gramEnd"/>
          </w:p>
          <w:p w14:paraId="7BECC4E7" w14:textId="77777777" w:rsidR="00724EF0" w:rsidRPr="0090430F" w:rsidRDefault="00724EF0" w:rsidP="00523361">
            <w:pPr>
              <w:numPr>
                <w:ilvl w:val="0"/>
                <w:numId w:val="145"/>
              </w:numPr>
              <w:spacing w:after="120"/>
              <w:rPr>
                <w:rFonts w:ascii="Arial" w:hAnsi="Arial" w:cs="Arial"/>
                <w:sz w:val="20"/>
                <w:szCs w:val="20"/>
              </w:rPr>
            </w:pPr>
            <w:r w:rsidRPr="0090430F">
              <w:rPr>
                <w:rFonts w:ascii="Arial" w:hAnsi="Arial" w:cs="Arial"/>
                <w:sz w:val="20"/>
                <w:szCs w:val="20"/>
              </w:rPr>
              <w:t>Tools and mechanisms to track and report test results and defect resolution status; and</w:t>
            </w:r>
          </w:p>
          <w:p w14:paraId="454ADA70" w14:textId="77777777" w:rsidR="00724EF0" w:rsidRPr="0090430F" w:rsidRDefault="00724EF0" w:rsidP="00523361">
            <w:pPr>
              <w:numPr>
                <w:ilvl w:val="0"/>
                <w:numId w:val="145"/>
              </w:numPr>
              <w:spacing w:after="120"/>
              <w:rPr>
                <w:rFonts w:ascii="Arial" w:hAnsi="Arial" w:cs="Arial"/>
                <w:sz w:val="20"/>
                <w:szCs w:val="20"/>
              </w:rPr>
            </w:pPr>
            <w:r w:rsidRPr="0090430F">
              <w:rPr>
                <w:rFonts w:ascii="Arial" w:hAnsi="Arial" w:cs="Arial"/>
                <w:sz w:val="20"/>
                <w:szCs w:val="20"/>
              </w:rPr>
              <w:t>Formats and information to be included in test results reports, and the frequency of reports.</w:t>
            </w:r>
          </w:p>
          <w:p w14:paraId="63AAD2BA" w14:textId="77777777" w:rsidR="00724EF0" w:rsidRPr="0090430F" w:rsidRDefault="00724EF0">
            <w:pPr>
              <w:rPr>
                <w:rFonts w:ascii="Arial" w:hAnsi="Arial" w:cs="Arial"/>
                <w:sz w:val="20"/>
                <w:szCs w:val="20"/>
              </w:rPr>
            </w:pPr>
            <w:r w:rsidRPr="0090430F">
              <w:rPr>
                <w:rFonts w:ascii="Arial" w:hAnsi="Arial" w:cs="Arial"/>
                <w:sz w:val="20"/>
                <w:szCs w:val="20"/>
              </w:rPr>
              <w:t xml:space="preserve">Test strategies for the O&amp;M Contract Phase of Contract will be defined in the Operations and Maintenance Plan; testing performance standards will be defined in the Service Level Agreement. </w:t>
            </w:r>
          </w:p>
        </w:tc>
      </w:tr>
      <w:tr w:rsidR="00724EF0" w:rsidRPr="0090430F" w14:paraId="0ED6D20D" w14:textId="77777777">
        <w:tc>
          <w:tcPr>
            <w:tcW w:w="625" w:type="dxa"/>
            <w:tcBorders>
              <w:top w:val="single" w:sz="4" w:space="0" w:color="auto"/>
              <w:left w:val="single" w:sz="4" w:space="0" w:color="auto"/>
              <w:bottom w:val="single" w:sz="4" w:space="0" w:color="auto"/>
              <w:right w:val="single" w:sz="4" w:space="0" w:color="auto"/>
            </w:tcBorders>
          </w:tcPr>
          <w:p w14:paraId="12FC287F"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15</w:t>
            </w:r>
          </w:p>
        </w:tc>
        <w:tc>
          <w:tcPr>
            <w:tcW w:w="3145" w:type="dxa"/>
            <w:tcBorders>
              <w:top w:val="single" w:sz="4" w:space="0" w:color="auto"/>
              <w:left w:val="single" w:sz="4" w:space="0" w:color="auto"/>
              <w:bottom w:val="single" w:sz="4" w:space="0" w:color="auto"/>
              <w:right w:val="single" w:sz="4" w:space="0" w:color="auto"/>
            </w:tcBorders>
          </w:tcPr>
          <w:p w14:paraId="6EAA555E" w14:textId="77777777" w:rsidR="00724EF0" w:rsidRPr="0090430F" w:rsidRDefault="00724EF0">
            <w:pPr>
              <w:rPr>
                <w:rFonts w:ascii="Arial" w:hAnsi="Arial" w:cs="Arial"/>
                <w:b/>
                <w:bCs/>
                <w:sz w:val="20"/>
                <w:szCs w:val="20"/>
              </w:rPr>
            </w:pPr>
            <w:r w:rsidRPr="0090430F">
              <w:rPr>
                <w:rFonts w:ascii="Arial" w:hAnsi="Arial" w:cs="Arial"/>
                <w:b/>
                <w:bCs/>
                <w:sz w:val="20"/>
                <w:szCs w:val="20"/>
              </w:rPr>
              <w:t>Deployment Plan</w:t>
            </w:r>
          </w:p>
          <w:p w14:paraId="1799F10F" w14:textId="77777777" w:rsidR="00724EF0" w:rsidRPr="0090430F" w:rsidRDefault="00724EF0">
            <w:pPr>
              <w:rPr>
                <w:rFonts w:ascii="Arial" w:hAnsi="Arial" w:cs="Arial"/>
                <w:sz w:val="20"/>
                <w:szCs w:val="20"/>
              </w:rPr>
            </w:pPr>
          </w:p>
          <w:p w14:paraId="07C1944F" w14:textId="77777777" w:rsidR="00724EF0" w:rsidRPr="0090430F" w:rsidRDefault="00724EF0">
            <w:pPr>
              <w:rPr>
                <w:rFonts w:ascii="Arial" w:hAnsi="Arial" w:cs="Arial"/>
                <w:sz w:val="20"/>
                <w:szCs w:val="20"/>
              </w:rPr>
            </w:pPr>
            <w:r w:rsidRPr="0090430F">
              <w:rPr>
                <w:rFonts w:ascii="Arial" w:hAnsi="Arial" w:cs="Arial"/>
                <w:b/>
                <w:sz w:val="20"/>
                <w:szCs w:val="20"/>
              </w:rPr>
              <w:t xml:space="preserve">Delivery Provision: </w:t>
            </w:r>
            <w:r w:rsidRPr="0090430F">
              <w:rPr>
                <w:rFonts w:ascii="Arial" w:hAnsi="Arial" w:cs="Arial"/>
                <w:sz w:val="20"/>
                <w:szCs w:val="20"/>
              </w:rPr>
              <w:t xml:space="preserve">The date defined in the approved Vendor Project Schedule. </w:t>
            </w:r>
          </w:p>
          <w:p w14:paraId="28635598" w14:textId="77777777" w:rsidR="00724EF0" w:rsidRPr="0090430F" w:rsidRDefault="00724EF0">
            <w:pPr>
              <w:rPr>
                <w:rFonts w:ascii="Arial" w:hAnsi="Arial" w:cs="Arial"/>
                <w:b/>
                <w:sz w:val="20"/>
                <w:szCs w:val="20"/>
              </w:rPr>
            </w:pPr>
            <w:r w:rsidRPr="0090430F">
              <w:rPr>
                <w:rFonts w:ascii="Arial" w:hAnsi="Arial" w:cs="Arial"/>
                <w:sz w:val="20"/>
                <w:szCs w:val="20"/>
              </w:rPr>
              <w:t>Project Execution Contract Phase Duration, updated during the deployment preparation.</w:t>
            </w:r>
          </w:p>
        </w:tc>
        <w:tc>
          <w:tcPr>
            <w:tcW w:w="7295" w:type="dxa"/>
            <w:tcBorders>
              <w:top w:val="single" w:sz="4" w:space="0" w:color="auto"/>
              <w:left w:val="single" w:sz="4" w:space="0" w:color="auto"/>
              <w:bottom w:val="single" w:sz="4" w:space="0" w:color="auto"/>
              <w:right w:val="single" w:sz="4" w:space="0" w:color="auto"/>
            </w:tcBorders>
          </w:tcPr>
          <w:p w14:paraId="05D77938" w14:textId="77777777" w:rsidR="00724EF0" w:rsidRPr="0090430F" w:rsidRDefault="00724EF0">
            <w:pPr>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Deployment Plan</w:t>
            </w:r>
            <w:r w:rsidRPr="0090430F">
              <w:rPr>
                <w:rFonts w:ascii="Arial" w:hAnsi="Arial" w:cs="Arial"/>
                <w:sz w:val="20"/>
                <w:szCs w:val="20"/>
              </w:rPr>
              <w:t xml:space="preserve"> defines the approach to deploy the Solution once it has been developed and fully tested or when a major software release occurs.</w:t>
            </w:r>
          </w:p>
          <w:p w14:paraId="36521A62" w14:textId="77777777" w:rsidR="00724EF0" w:rsidRPr="0090430F" w:rsidRDefault="00724EF0">
            <w:pPr>
              <w:rPr>
                <w:rFonts w:ascii="Arial" w:hAnsi="Arial" w:cs="Arial"/>
                <w:sz w:val="20"/>
                <w:szCs w:val="20"/>
              </w:rPr>
            </w:pPr>
          </w:p>
          <w:p w14:paraId="06CAEE8F"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322E85F8"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Purpose and scope of the deployment </w:t>
            </w:r>
            <w:proofErr w:type="gramStart"/>
            <w:r w:rsidRPr="0090430F">
              <w:rPr>
                <w:rFonts w:ascii="Arial" w:hAnsi="Arial" w:cs="Arial"/>
                <w:sz w:val="20"/>
                <w:szCs w:val="20"/>
              </w:rPr>
              <w:t>effort;</w:t>
            </w:r>
            <w:proofErr w:type="gramEnd"/>
          </w:p>
          <w:p w14:paraId="3DD64067"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Strategy for phased </w:t>
            </w:r>
            <w:proofErr w:type="gramStart"/>
            <w:r w:rsidRPr="0090430F">
              <w:rPr>
                <w:rFonts w:ascii="Arial" w:hAnsi="Arial" w:cs="Arial"/>
                <w:sz w:val="20"/>
                <w:szCs w:val="20"/>
              </w:rPr>
              <w:t>deployment;</w:t>
            </w:r>
            <w:proofErr w:type="gramEnd"/>
          </w:p>
          <w:p w14:paraId="5F7189EE"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Processes and procedures that must be adopted by the Agency /State to deploy Solution/</w:t>
            </w:r>
            <w:proofErr w:type="gramStart"/>
            <w:r w:rsidRPr="0090430F">
              <w:rPr>
                <w:rFonts w:ascii="Arial" w:hAnsi="Arial" w:cs="Arial"/>
                <w:sz w:val="20"/>
                <w:szCs w:val="20"/>
              </w:rPr>
              <w:t>release;</w:t>
            </w:r>
            <w:proofErr w:type="gramEnd"/>
            <w:r w:rsidRPr="0090430F">
              <w:rPr>
                <w:rFonts w:ascii="Arial" w:hAnsi="Arial" w:cs="Arial"/>
                <w:sz w:val="20"/>
                <w:szCs w:val="20"/>
              </w:rPr>
              <w:t xml:space="preserve"> </w:t>
            </w:r>
          </w:p>
          <w:p w14:paraId="21C5597D"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Hardware and software </w:t>
            </w:r>
            <w:proofErr w:type="gramStart"/>
            <w:r w:rsidRPr="0090430F">
              <w:rPr>
                <w:rFonts w:ascii="Arial" w:hAnsi="Arial" w:cs="Arial"/>
                <w:sz w:val="20"/>
                <w:szCs w:val="20"/>
              </w:rPr>
              <w:t>acquisitions;</w:t>
            </w:r>
            <w:proofErr w:type="gramEnd"/>
            <w:r w:rsidRPr="0090430F">
              <w:rPr>
                <w:rFonts w:ascii="Arial" w:hAnsi="Arial" w:cs="Arial"/>
                <w:sz w:val="20"/>
                <w:szCs w:val="20"/>
              </w:rPr>
              <w:t xml:space="preserve"> </w:t>
            </w:r>
          </w:p>
          <w:p w14:paraId="2B06C4B6"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Approach and procedures to configure network, install hardware and </w:t>
            </w:r>
            <w:proofErr w:type="gramStart"/>
            <w:r w:rsidRPr="0090430F">
              <w:rPr>
                <w:rFonts w:ascii="Arial" w:hAnsi="Arial" w:cs="Arial"/>
                <w:sz w:val="20"/>
                <w:szCs w:val="20"/>
              </w:rPr>
              <w:t>software;</w:t>
            </w:r>
            <w:proofErr w:type="gramEnd"/>
          </w:p>
          <w:p w14:paraId="3DB54BB7"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Deployment activities and tasks to </w:t>
            </w:r>
            <w:proofErr w:type="gramStart"/>
            <w:r w:rsidRPr="0090430F">
              <w:rPr>
                <w:rFonts w:ascii="Arial" w:hAnsi="Arial" w:cs="Arial"/>
                <w:sz w:val="20"/>
                <w:szCs w:val="20"/>
              </w:rPr>
              <w:t>include:</w:t>
            </w:r>
            <w:proofErr w:type="gramEnd"/>
            <w:r w:rsidRPr="0090430F">
              <w:rPr>
                <w:rFonts w:ascii="Arial" w:hAnsi="Arial" w:cs="Arial"/>
                <w:sz w:val="20"/>
                <w:szCs w:val="20"/>
              </w:rPr>
              <w:t xml:space="preserve"> deployment, updating end-user devices, training, Help Desk and defect reporting procedures, and </w:t>
            </w:r>
            <w:proofErr w:type="gramStart"/>
            <w:r w:rsidRPr="0090430F">
              <w:rPr>
                <w:rFonts w:ascii="Arial" w:hAnsi="Arial" w:cs="Arial"/>
                <w:sz w:val="20"/>
                <w:szCs w:val="20"/>
              </w:rPr>
              <w:t>communications;</w:t>
            </w:r>
            <w:proofErr w:type="gramEnd"/>
          </w:p>
          <w:p w14:paraId="6F267DE6"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lastRenderedPageBreak/>
              <w:t xml:space="preserve">Timing and scheduling of deployment activities and </w:t>
            </w:r>
            <w:proofErr w:type="gramStart"/>
            <w:r w:rsidRPr="0090430F">
              <w:rPr>
                <w:rFonts w:ascii="Arial" w:hAnsi="Arial" w:cs="Arial"/>
                <w:sz w:val="20"/>
                <w:szCs w:val="20"/>
              </w:rPr>
              <w:t>tasks;</w:t>
            </w:r>
            <w:proofErr w:type="gramEnd"/>
          </w:p>
          <w:p w14:paraId="32B8D944"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Deployment planning and preparation, including site visits, site readiness </w:t>
            </w:r>
            <w:proofErr w:type="gramStart"/>
            <w:r w:rsidRPr="0090430F">
              <w:rPr>
                <w:rFonts w:ascii="Arial" w:hAnsi="Arial" w:cs="Arial"/>
                <w:sz w:val="20"/>
                <w:szCs w:val="20"/>
              </w:rPr>
              <w:t>verification;</w:t>
            </w:r>
            <w:proofErr w:type="gramEnd"/>
          </w:p>
          <w:p w14:paraId="7873D127"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Security </w:t>
            </w:r>
            <w:proofErr w:type="gramStart"/>
            <w:r w:rsidRPr="0090430F">
              <w:rPr>
                <w:rFonts w:ascii="Arial" w:hAnsi="Arial" w:cs="Arial"/>
                <w:sz w:val="20"/>
                <w:szCs w:val="20"/>
              </w:rPr>
              <w:t>considerations;</w:t>
            </w:r>
            <w:proofErr w:type="gramEnd"/>
          </w:p>
          <w:p w14:paraId="0E2BC200"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Hardware, software, facilities, or materials needed to support the </w:t>
            </w:r>
            <w:proofErr w:type="gramStart"/>
            <w:r w:rsidRPr="0090430F">
              <w:rPr>
                <w:rFonts w:ascii="Arial" w:hAnsi="Arial" w:cs="Arial"/>
                <w:sz w:val="20"/>
                <w:szCs w:val="20"/>
              </w:rPr>
              <w:t>deployment;</w:t>
            </w:r>
            <w:proofErr w:type="gramEnd"/>
          </w:p>
          <w:p w14:paraId="3FBE4527"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Training of deployment </w:t>
            </w:r>
            <w:proofErr w:type="gramStart"/>
            <w:r w:rsidRPr="0090430F">
              <w:rPr>
                <w:rFonts w:ascii="Arial" w:hAnsi="Arial" w:cs="Arial"/>
                <w:sz w:val="20"/>
                <w:szCs w:val="20"/>
              </w:rPr>
              <w:t>staff;</w:t>
            </w:r>
            <w:proofErr w:type="gramEnd"/>
          </w:p>
          <w:p w14:paraId="016FCA21"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Deployment risk </w:t>
            </w:r>
            <w:proofErr w:type="gramStart"/>
            <w:r w:rsidRPr="0090430F">
              <w:rPr>
                <w:rFonts w:ascii="Arial" w:hAnsi="Arial" w:cs="Arial"/>
                <w:sz w:val="20"/>
                <w:szCs w:val="20"/>
              </w:rPr>
              <w:t>factors;</w:t>
            </w:r>
            <w:proofErr w:type="gramEnd"/>
          </w:p>
          <w:p w14:paraId="38AA091D"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Approach to transitioning staff to use the new system/new system </w:t>
            </w:r>
            <w:proofErr w:type="gramStart"/>
            <w:r w:rsidRPr="0090430F">
              <w:rPr>
                <w:rFonts w:ascii="Arial" w:hAnsi="Arial" w:cs="Arial"/>
                <w:sz w:val="20"/>
                <w:szCs w:val="20"/>
              </w:rPr>
              <w:t>release;</w:t>
            </w:r>
            <w:proofErr w:type="gramEnd"/>
          </w:p>
          <w:p w14:paraId="6E2C6F0E"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Deployment assurance and </w:t>
            </w:r>
            <w:proofErr w:type="gramStart"/>
            <w:r w:rsidRPr="0090430F">
              <w:rPr>
                <w:rFonts w:ascii="Arial" w:hAnsi="Arial" w:cs="Arial"/>
                <w:sz w:val="20"/>
                <w:szCs w:val="20"/>
              </w:rPr>
              <w:t>control;</w:t>
            </w:r>
            <w:proofErr w:type="gramEnd"/>
          </w:p>
          <w:p w14:paraId="39AD695E"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Contingency plans if key implementation activities are not completed in the timeframe </w:t>
            </w:r>
            <w:proofErr w:type="gramStart"/>
            <w:r w:rsidRPr="0090430F">
              <w:rPr>
                <w:rFonts w:ascii="Arial" w:hAnsi="Arial" w:cs="Arial"/>
                <w:sz w:val="20"/>
                <w:szCs w:val="20"/>
              </w:rPr>
              <w:t>planned;</w:t>
            </w:r>
            <w:proofErr w:type="gramEnd"/>
          </w:p>
          <w:p w14:paraId="4CB00999"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Software support during </w:t>
            </w:r>
            <w:proofErr w:type="gramStart"/>
            <w:r w:rsidRPr="0090430F">
              <w:rPr>
                <w:rFonts w:ascii="Arial" w:hAnsi="Arial" w:cs="Arial"/>
                <w:sz w:val="20"/>
                <w:szCs w:val="20"/>
              </w:rPr>
              <w:t>deployment;</w:t>
            </w:r>
            <w:proofErr w:type="gramEnd"/>
          </w:p>
          <w:p w14:paraId="186D133E"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Solution performance </w:t>
            </w:r>
            <w:proofErr w:type="gramStart"/>
            <w:r w:rsidRPr="0090430F">
              <w:rPr>
                <w:rFonts w:ascii="Arial" w:hAnsi="Arial" w:cs="Arial"/>
                <w:sz w:val="20"/>
                <w:szCs w:val="20"/>
              </w:rPr>
              <w:t>monitoring;</w:t>
            </w:r>
            <w:proofErr w:type="gramEnd"/>
            <w:r w:rsidRPr="0090430F">
              <w:rPr>
                <w:rFonts w:ascii="Arial" w:hAnsi="Arial" w:cs="Arial"/>
                <w:sz w:val="20"/>
                <w:szCs w:val="20"/>
              </w:rPr>
              <w:t xml:space="preserve"> </w:t>
            </w:r>
          </w:p>
          <w:p w14:paraId="2B87F124"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Post deployment support during the Stabilization </w:t>
            </w:r>
            <w:proofErr w:type="gramStart"/>
            <w:r w:rsidRPr="0090430F">
              <w:rPr>
                <w:rFonts w:ascii="Arial" w:hAnsi="Arial" w:cs="Arial"/>
                <w:sz w:val="20"/>
                <w:szCs w:val="20"/>
              </w:rPr>
              <w:t>Period;</w:t>
            </w:r>
            <w:proofErr w:type="gramEnd"/>
          </w:p>
          <w:p w14:paraId="193AADB9"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Roles and responsibilities to conduct </w:t>
            </w:r>
            <w:proofErr w:type="gramStart"/>
            <w:r w:rsidRPr="0090430F">
              <w:rPr>
                <w:rFonts w:ascii="Arial" w:hAnsi="Arial" w:cs="Arial"/>
                <w:sz w:val="20"/>
                <w:szCs w:val="20"/>
              </w:rPr>
              <w:t>deployment;</w:t>
            </w:r>
            <w:proofErr w:type="gramEnd"/>
          </w:p>
          <w:p w14:paraId="7B275C28"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Deployment </w:t>
            </w:r>
            <w:proofErr w:type="gramStart"/>
            <w:r w:rsidRPr="0090430F">
              <w:rPr>
                <w:rFonts w:ascii="Arial" w:hAnsi="Arial" w:cs="Arial"/>
                <w:sz w:val="20"/>
                <w:szCs w:val="20"/>
              </w:rPr>
              <w:t>schedule;</w:t>
            </w:r>
            <w:proofErr w:type="gramEnd"/>
          </w:p>
          <w:p w14:paraId="30077573"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Actions that must be completed by the Agency and State to deploy the </w:t>
            </w:r>
            <w:proofErr w:type="gramStart"/>
            <w:r w:rsidRPr="0090430F">
              <w:rPr>
                <w:rFonts w:ascii="Arial" w:hAnsi="Arial" w:cs="Arial"/>
                <w:sz w:val="20"/>
                <w:szCs w:val="20"/>
              </w:rPr>
              <w:t>Solution;</w:t>
            </w:r>
            <w:proofErr w:type="gramEnd"/>
          </w:p>
          <w:p w14:paraId="29318DA0"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Subset of Test Cases and Test Scripts to be used by Vendor and Agency to conduct a Validation Test to technically validate the deployment of the Solution; and </w:t>
            </w:r>
          </w:p>
          <w:p w14:paraId="6D130C96" w14:textId="77777777" w:rsidR="00724EF0" w:rsidRPr="0090430F" w:rsidRDefault="00724EF0" w:rsidP="00523361">
            <w:pPr>
              <w:numPr>
                <w:ilvl w:val="0"/>
                <w:numId w:val="148"/>
              </w:numPr>
              <w:spacing w:after="120"/>
              <w:rPr>
                <w:rFonts w:ascii="Arial" w:hAnsi="Arial" w:cs="Arial"/>
                <w:sz w:val="20"/>
                <w:szCs w:val="20"/>
              </w:rPr>
            </w:pPr>
            <w:r w:rsidRPr="0090430F">
              <w:rPr>
                <w:rFonts w:ascii="Arial" w:hAnsi="Arial" w:cs="Arial"/>
                <w:sz w:val="20"/>
                <w:szCs w:val="20"/>
              </w:rPr>
              <w:t xml:space="preserve">Subset of UAT Test Cases and Test Scripts to be used by the Agency to validate the deployment of the Solution. </w:t>
            </w:r>
          </w:p>
        </w:tc>
      </w:tr>
      <w:tr w:rsidR="00724EF0" w:rsidRPr="0090430F" w14:paraId="203FE3E3" w14:textId="77777777">
        <w:tc>
          <w:tcPr>
            <w:tcW w:w="625" w:type="dxa"/>
            <w:tcBorders>
              <w:top w:val="single" w:sz="4" w:space="0" w:color="auto"/>
              <w:left w:val="single" w:sz="4" w:space="0" w:color="auto"/>
              <w:bottom w:val="single" w:sz="4" w:space="0" w:color="auto"/>
              <w:right w:val="single" w:sz="4" w:space="0" w:color="auto"/>
            </w:tcBorders>
          </w:tcPr>
          <w:p w14:paraId="6245046D"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16</w:t>
            </w:r>
          </w:p>
        </w:tc>
        <w:tc>
          <w:tcPr>
            <w:tcW w:w="3145" w:type="dxa"/>
            <w:tcBorders>
              <w:top w:val="single" w:sz="4" w:space="0" w:color="auto"/>
              <w:left w:val="single" w:sz="4" w:space="0" w:color="auto"/>
              <w:bottom w:val="single" w:sz="4" w:space="0" w:color="auto"/>
              <w:right w:val="single" w:sz="4" w:space="0" w:color="auto"/>
            </w:tcBorders>
          </w:tcPr>
          <w:p w14:paraId="0CC7C349" w14:textId="77777777" w:rsidR="00724EF0" w:rsidRPr="0090430F" w:rsidRDefault="00724EF0">
            <w:pPr>
              <w:keepNext/>
              <w:keepLines/>
              <w:rPr>
                <w:rFonts w:ascii="Arial" w:hAnsi="Arial" w:cs="Arial"/>
                <w:b/>
                <w:bCs/>
                <w:sz w:val="20"/>
                <w:szCs w:val="20"/>
              </w:rPr>
            </w:pPr>
            <w:r w:rsidRPr="0090430F">
              <w:rPr>
                <w:rFonts w:ascii="Arial" w:hAnsi="Arial" w:cs="Arial"/>
                <w:b/>
                <w:bCs/>
                <w:sz w:val="20"/>
                <w:szCs w:val="20"/>
              </w:rPr>
              <w:t>Gap Analysis Document</w:t>
            </w:r>
          </w:p>
          <w:p w14:paraId="669B7A65" w14:textId="77777777" w:rsidR="00724EF0" w:rsidRPr="0090430F" w:rsidRDefault="00724EF0">
            <w:pPr>
              <w:keepNext/>
              <w:keepLines/>
              <w:rPr>
                <w:rFonts w:ascii="Arial" w:hAnsi="Arial" w:cs="Arial"/>
                <w:sz w:val="20"/>
                <w:szCs w:val="20"/>
              </w:rPr>
            </w:pPr>
          </w:p>
          <w:p w14:paraId="75B35B57" w14:textId="77777777" w:rsidR="00724EF0" w:rsidRPr="0090430F" w:rsidRDefault="00724EF0">
            <w:pPr>
              <w:rPr>
                <w:rFonts w:ascii="Arial" w:hAnsi="Arial" w:cs="Arial"/>
                <w:sz w:val="20"/>
                <w:szCs w:val="20"/>
              </w:rPr>
            </w:pPr>
            <w:r w:rsidRPr="0090430F">
              <w:rPr>
                <w:rFonts w:ascii="Arial" w:hAnsi="Arial" w:cs="Arial"/>
                <w:b/>
                <w:sz w:val="20"/>
                <w:szCs w:val="20"/>
              </w:rPr>
              <w:t>Delivery Provision:</w:t>
            </w:r>
            <w:r w:rsidRPr="0090430F">
              <w:rPr>
                <w:rFonts w:ascii="Arial" w:hAnsi="Arial" w:cs="Arial"/>
                <w:sz w:val="20"/>
                <w:szCs w:val="20"/>
              </w:rPr>
              <w:t xml:space="preserve"> The date defined in the approved Vendor Project Schedule. Project Execution Contract Phase Duration, update as applicable; review at least once every six (6) months, final updates during Implementation.</w:t>
            </w:r>
          </w:p>
          <w:p w14:paraId="7CC412F6" w14:textId="77777777" w:rsidR="00724EF0" w:rsidRPr="0090430F" w:rsidRDefault="00724EF0">
            <w:pPr>
              <w:rPr>
                <w:rFonts w:ascii="Arial" w:hAnsi="Arial" w:cs="Arial"/>
                <w:sz w:val="20"/>
                <w:szCs w:val="20"/>
                <w:highlight w:val="yellow"/>
              </w:rPr>
            </w:pPr>
            <w:r w:rsidRPr="0090430F">
              <w:rPr>
                <w:rFonts w:ascii="Arial" w:hAnsi="Arial" w:cs="Arial"/>
                <w:sz w:val="20"/>
                <w:szCs w:val="20"/>
              </w:rPr>
              <w:t>Contract Duration in O&amp;M, review and update each time the document is impacted.</w:t>
            </w:r>
          </w:p>
        </w:tc>
        <w:tc>
          <w:tcPr>
            <w:tcW w:w="7295" w:type="dxa"/>
            <w:tcBorders>
              <w:top w:val="single" w:sz="4" w:space="0" w:color="auto"/>
              <w:left w:val="single" w:sz="4" w:space="0" w:color="auto"/>
              <w:bottom w:val="single" w:sz="4" w:space="0" w:color="auto"/>
              <w:right w:val="single" w:sz="4" w:space="0" w:color="auto"/>
            </w:tcBorders>
          </w:tcPr>
          <w:p w14:paraId="09185909" w14:textId="77777777" w:rsidR="00724EF0" w:rsidRPr="0090430F" w:rsidRDefault="00724EF0">
            <w:pPr>
              <w:keepNext/>
              <w:keepLines/>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Gap Analysis</w:t>
            </w:r>
            <w:r w:rsidRPr="0090430F">
              <w:rPr>
                <w:rFonts w:ascii="Arial" w:hAnsi="Arial" w:cs="Arial"/>
                <w:sz w:val="20"/>
                <w:szCs w:val="20"/>
              </w:rPr>
              <w:t xml:space="preserve"> </w:t>
            </w:r>
            <w:r w:rsidRPr="0090430F">
              <w:rPr>
                <w:rFonts w:ascii="Arial" w:hAnsi="Arial" w:cs="Arial"/>
                <w:b/>
                <w:sz w:val="20"/>
                <w:szCs w:val="20"/>
              </w:rPr>
              <w:t>Document</w:t>
            </w:r>
            <w:r w:rsidRPr="0090430F">
              <w:rPr>
                <w:rFonts w:ascii="Arial" w:hAnsi="Arial" w:cs="Arial"/>
                <w:sz w:val="20"/>
                <w:szCs w:val="20"/>
              </w:rPr>
              <w:t xml:space="preserve"> provides a point-by-point detailed description of each high-level Solution requirement and specification defined by this RFP (i.e., “detailed system requirements” as referred to in the IT industry) and comparison with the functions and technical aspects of the existing Vendor product proposed as the Solution. The Gap Analysis Document lists all Configurations and Customizations needed to meet all Agency’s business and technical specifications and requirements for the Solution.</w:t>
            </w:r>
          </w:p>
          <w:p w14:paraId="061C76E1" w14:textId="77777777" w:rsidR="00724EF0" w:rsidRPr="0090430F" w:rsidRDefault="00724EF0">
            <w:pPr>
              <w:keepNext/>
              <w:keepLines/>
              <w:rPr>
                <w:rFonts w:ascii="Arial" w:hAnsi="Arial" w:cs="Arial"/>
                <w:sz w:val="20"/>
                <w:szCs w:val="20"/>
              </w:rPr>
            </w:pPr>
          </w:p>
          <w:p w14:paraId="0D094998" w14:textId="77777777" w:rsidR="00724EF0" w:rsidRPr="0090430F" w:rsidRDefault="00724EF0">
            <w:pPr>
              <w:keepNext/>
              <w:keepLines/>
              <w:rPr>
                <w:rFonts w:ascii="Arial" w:hAnsi="Arial" w:cs="Arial"/>
                <w:sz w:val="20"/>
                <w:szCs w:val="20"/>
              </w:rPr>
            </w:pPr>
            <w:r w:rsidRPr="0090430F">
              <w:rPr>
                <w:rFonts w:ascii="Arial" w:hAnsi="Arial" w:cs="Arial"/>
                <w:b/>
                <w:bCs/>
                <w:sz w:val="20"/>
                <w:szCs w:val="20"/>
                <w:lang w:val="en"/>
              </w:rPr>
              <w:t>Quality Specifications:</w:t>
            </w:r>
            <w:r w:rsidRPr="0090430F">
              <w:rPr>
                <w:rFonts w:ascii="Arial" w:hAnsi="Arial" w:cs="Arial"/>
                <w:sz w:val="20"/>
                <w:szCs w:val="20"/>
              </w:rPr>
              <w:t xml:space="preserve"> </w:t>
            </w:r>
          </w:p>
          <w:p w14:paraId="3858F402" w14:textId="77777777" w:rsidR="00724EF0" w:rsidRPr="0090430F" w:rsidRDefault="00724EF0" w:rsidP="00523361">
            <w:pPr>
              <w:numPr>
                <w:ilvl w:val="0"/>
                <w:numId w:val="149"/>
              </w:numPr>
              <w:spacing w:after="120"/>
              <w:rPr>
                <w:rFonts w:ascii="Arial" w:hAnsi="Arial" w:cs="Arial"/>
                <w:sz w:val="20"/>
                <w:szCs w:val="20"/>
              </w:rPr>
            </w:pPr>
            <w:r w:rsidRPr="0090430F">
              <w:rPr>
                <w:rFonts w:ascii="Arial" w:hAnsi="Arial" w:cs="Arial"/>
                <w:sz w:val="20"/>
                <w:szCs w:val="20"/>
              </w:rPr>
              <w:t xml:space="preserve">Detailed descriptions of Solution requirements and specifications outlined in this </w:t>
            </w:r>
            <w:proofErr w:type="gramStart"/>
            <w:r w:rsidRPr="0090430F">
              <w:rPr>
                <w:rFonts w:ascii="Arial" w:hAnsi="Arial" w:cs="Arial"/>
                <w:sz w:val="20"/>
                <w:szCs w:val="20"/>
              </w:rPr>
              <w:t>RFP;</w:t>
            </w:r>
            <w:proofErr w:type="gramEnd"/>
          </w:p>
          <w:p w14:paraId="4795B583" w14:textId="77777777" w:rsidR="00724EF0" w:rsidRPr="0090430F" w:rsidRDefault="00724EF0" w:rsidP="00523361">
            <w:pPr>
              <w:numPr>
                <w:ilvl w:val="0"/>
                <w:numId w:val="149"/>
              </w:numPr>
              <w:rPr>
                <w:rFonts w:ascii="Arial" w:hAnsi="Arial" w:cs="Arial"/>
                <w:sz w:val="20"/>
                <w:szCs w:val="20"/>
              </w:rPr>
            </w:pPr>
            <w:r w:rsidRPr="0090430F">
              <w:rPr>
                <w:rFonts w:ascii="Arial" w:hAnsi="Arial" w:cs="Arial"/>
                <w:sz w:val="20"/>
                <w:szCs w:val="20"/>
              </w:rPr>
              <w:t>Each detailed description of Solution requirements and specifications will contain a:</w:t>
            </w:r>
          </w:p>
          <w:p w14:paraId="556132B0" w14:textId="77777777" w:rsidR="00724EF0" w:rsidRPr="0090430F" w:rsidRDefault="00724EF0" w:rsidP="00523361">
            <w:pPr>
              <w:numPr>
                <w:ilvl w:val="0"/>
                <w:numId w:val="150"/>
              </w:numPr>
              <w:spacing w:after="120"/>
              <w:ind w:left="1516" w:hanging="630"/>
              <w:rPr>
                <w:rFonts w:ascii="Arial" w:hAnsi="Arial" w:cs="Arial"/>
                <w:sz w:val="20"/>
                <w:szCs w:val="20"/>
              </w:rPr>
            </w:pPr>
            <w:r w:rsidRPr="0090430F">
              <w:rPr>
                <w:rFonts w:ascii="Arial" w:hAnsi="Arial" w:cs="Arial"/>
                <w:sz w:val="20"/>
                <w:szCs w:val="20"/>
              </w:rPr>
              <w:t xml:space="preserve">Unique requirement tracking </w:t>
            </w:r>
            <w:proofErr w:type="gramStart"/>
            <w:r w:rsidRPr="0090430F">
              <w:rPr>
                <w:rFonts w:ascii="Arial" w:hAnsi="Arial" w:cs="Arial"/>
                <w:sz w:val="20"/>
                <w:szCs w:val="20"/>
              </w:rPr>
              <w:t>identifier;</w:t>
            </w:r>
            <w:proofErr w:type="gramEnd"/>
          </w:p>
          <w:p w14:paraId="0CE26A73" w14:textId="77777777" w:rsidR="00724EF0" w:rsidRPr="0090430F" w:rsidRDefault="00724EF0" w:rsidP="00523361">
            <w:pPr>
              <w:numPr>
                <w:ilvl w:val="0"/>
                <w:numId w:val="150"/>
              </w:numPr>
              <w:spacing w:after="120"/>
              <w:ind w:left="1516" w:hanging="630"/>
              <w:rPr>
                <w:rFonts w:ascii="Arial" w:hAnsi="Arial" w:cs="Arial"/>
                <w:sz w:val="20"/>
                <w:szCs w:val="20"/>
              </w:rPr>
            </w:pPr>
            <w:r w:rsidRPr="0090430F">
              <w:rPr>
                <w:rFonts w:ascii="Arial" w:hAnsi="Arial" w:cs="Arial"/>
                <w:sz w:val="20"/>
                <w:szCs w:val="20"/>
              </w:rPr>
              <w:t xml:space="preserve">Detailed and unique </w:t>
            </w:r>
            <w:proofErr w:type="gramStart"/>
            <w:r w:rsidRPr="0090430F">
              <w:rPr>
                <w:rFonts w:ascii="Arial" w:hAnsi="Arial" w:cs="Arial"/>
                <w:sz w:val="20"/>
                <w:szCs w:val="20"/>
              </w:rPr>
              <w:t>title;</w:t>
            </w:r>
            <w:proofErr w:type="gramEnd"/>
          </w:p>
          <w:p w14:paraId="651A6F74" w14:textId="77777777" w:rsidR="00724EF0" w:rsidRPr="0090430F" w:rsidRDefault="00724EF0" w:rsidP="00523361">
            <w:pPr>
              <w:numPr>
                <w:ilvl w:val="0"/>
                <w:numId w:val="150"/>
              </w:numPr>
              <w:spacing w:after="120"/>
              <w:ind w:left="1516" w:hanging="630"/>
              <w:rPr>
                <w:rFonts w:ascii="Arial" w:hAnsi="Arial" w:cs="Arial"/>
                <w:sz w:val="20"/>
                <w:szCs w:val="20"/>
              </w:rPr>
            </w:pPr>
            <w:r w:rsidRPr="0090430F">
              <w:rPr>
                <w:rFonts w:ascii="Arial" w:hAnsi="Arial" w:cs="Arial"/>
                <w:sz w:val="20"/>
                <w:szCs w:val="20"/>
              </w:rPr>
              <w:t xml:space="preserve">Detailed description sufficient to enable design staff to design a Solution to satisfy the Agency’s technical specifications and requirements for the Solution, as defined in the Contract, and testers to test that the Solution satisfies the </w:t>
            </w:r>
            <w:proofErr w:type="gramStart"/>
            <w:r w:rsidRPr="0090430F">
              <w:rPr>
                <w:rFonts w:ascii="Arial" w:hAnsi="Arial" w:cs="Arial"/>
                <w:sz w:val="20"/>
                <w:szCs w:val="20"/>
              </w:rPr>
              <w:t>requirements;</w:t>
            </w:r>
            <w:proofErr w:type="gramEnd"/>
          </w:p>
          <w:p w14:paraId="42329F64" w14:textId="77777777" w:rsidR="00724EF0" w:rsidRPr="0090430F" w:rsidRDefault="00724EF0" w:rsidP="00523361">
            <w:pPr>
              <w:numPr>
                <w:ilvl w:val="0"/>
                <w:numId w:val="150"/>
              </w:numPr>
              <w:spacing w:after="120"/>
              <w:ind w:left="1516" w:hanging="630"/>
              <w:rPr>
                <w:rFonts w:ascii="Arial" w:hAnsi="Arial" w:cs="Arial"/>
                <w:sz w:val="20"/>
                <w:szCs w:val="20"/>
              </w:rPr>
            </w:pPr>
            <w:r w:rsidRPr="0090430F">
              <w:rPr>
                <w:rFonts w:ascii="Arial" w:hAnsi="Arial" w:cs="Arial"/>
                <w:sz w:val="20"/>
                <w:szCs w:val="20"/>
              </w:rPr>
              <w:lastRenderedPageBreak/>
              <w:t>Assumptions and dependencies; and</w:t>
            </w:r>
          </w:p>
          <w:p w14:paraId="2B198889" w14:textId="77777777" w:rsidR="00724EF0" w:rsidRPr="0090430F" w:rsidRDefault="00724EF0" w:rsidP="00523361">
            <w:pPr>
              <w:numPr>
                <w:ilvl w:val="0"/>
                <w:numId w:val="150"/>
              </w:numPr>
              <w:spacing w:after="120"/>
              <w:ind w:left="1516" w:hanging="630"/>
              <w:rPr>
                <w:rFonts w:ascii="Arial" w:hAnsi="Arial" w:cs="Arial"/>
                <w:sz w:val="20"/>
                <w:szCs w:val="20"/>
              </w:rPr>
            </w:pPr>
            <w:r w:rsidRPr="0090430F">
              <w:rPr>
                <w:rFonts w:ascii="Arial" w:hAnsi="Arial" w:cs="Arial"/>
                <w:sz w:val="20"/>
                <w:szCs w:val="20"/>
              </w:rPr>
              <w:t xml:space="preserve">Prioritization of the requirement as either critical/essential, conditional, or </w:t>
            </w:r>
            <w:proofErr w:type="gramStart"/>
            <w:r w:rsidRPr="0090430F">
              <w:rPr>
                <w:rFonts w:ascii="Arial" w:hAnsi="Arial" w:cs="Arial"/>
                <w:sz w:val="20"/>
                <w:szCs w:val="20"/>
              </w:rPr>
              <w:t>optional;</w:t>
            </w:r>
            <w:proofErr w:type="gramEnd"/>
          </w:p>
          <w:p w14:paraId="0D97B502" w14:textId="77777777" w:rsidR="00724EF0" w:rsidRPr="0090430F" w:rsidRDefault="00724EF0" w:rsidP="00523361">
            <w:pPr>
              <w:numPr>
                <w:ilvl w:val="0"/>
                <w:numId w:val="149"/>
              </w:numPr>
              <w:rPr>
                <w:rFonts w:ascii="Arial" w:hAnsi="Arial" w:cs="Arial"/>
                <w:sz w:val="20"/>
                <w:szCs w:val="20"/>
              </w:rPr>
            </w:pPr>
            <w:r w:rsidRPr="0090430F">
              <w:rPr>
                <w:rFonts w:ascii="Arial" w:hAnsi="Arial" w:cs="Arial"/>
                <w:sz w:val="20"/>
                <w:szCs w:val="20"/>
              </w:rPr>
              <w:t xml:space="preserve">Definition and description of each customization and configuration necessary to the Vendor proposed product needed to meet the Agency’s requirements and specifications for the Solution, to include system functions, error handling, reports, queries, forms, and all technical specifications, including performance, interfaces, </w:t>
            </w:r>
            <w:proofErr w:type="gramStart"/>
            <w:r w:rsidRPr="0090430F">
              <w:rPr>
                <w:rFonts w:ascii="Arial" w:hAnsi="Arial" w:cs="Arial"/>
                <w:sz w:val="20"/>
                <w:szCs w:val="20"/>
              </w:rPr>
              <w:t>security;</w:t>
            </w:r>
            <w:proofErr w:type="gramEnd"/>
          </w:p>
          <w:p w14:paraId="1007BAE9" w14:textId="77777777" w:rsidR="00724EF0" w:rsidRPr="0090430F" w:rsidRDefault="00724EF0" w:rsidP="00523361">
            <w:pPr>
              <w:numPr>
                <w:ilvl w:val="0"/>
                <w:numId w:val="149"/>
              </w:numPr>
              <w:rPr>
                <w:rFonts w:ascii="Arial" w:hAnsi="Arial" w:cs="Arial"/>
                <w:sz w:val="20"/>
                <w:szCs w:val="20"/>
              </w:rPr>
            </w:pPr>
            <w:r w:rsidRPr="0090430F">
              <w:rPr>
                <w:rFonts w:ascii="Arial" w:hAnsi="Arial" w:cs="Arial"/>
                <w:sz w:val="20"/>
                <w:szCs w:val="20"/>
              </w:rPr>
              <w:t xml:space="preserve">A list of any associated costs for Solution specifications identified during Gap Analysis that were not part of the Contract; and </w:t>
            </w:r>
          </w:p>
          <w:p w14:paraId="139A446E" w14:textId="77777777" w:rsidR="00724EF0" w:rsidRPr="0090430F" w:rsidRDefault="00724EF0" w:rsidP="00523361">
            <w:pPr>
              <w:numPr>
                <w:ilvl w:val="0"/>
                <w:numId w:val="149"/>
              </w:numPr>
              <w:rPr>
                <w:rFonts w:ascii="Arial" w:hAnsi="Arial" w:cs="Arial"/>
                <w:sz w:val="20"/>
                <w:szCs w:val="20"/>
              </w:rPr>
            </w:pPr>
            <w:r w:rsidRPr="0090430F">
              <w:rPr>
                <w:rFonts w:ascii="Arial" w:hAnsi="Arial" w:cs="Arial"/>
                <w:sz w:val="20"/>
                <w:szCs w:val="20"/>
              </w:rPr>
              <w:t>List of Solution roles and access permissions.</w:t>
            </w:r>
          </w:p>
        </w:tc>
      </w:tr>
      <w:tr w:rsidR="00724EF0" w:rsidRPr="0090430F" w14:paraId="00BCACA1" w14:textId="77777777">
        <w:tc>
          <w:tcPr>
            <w:tcW w:w="625" w:type="dxa"/>
            <w:tcBorders>
              <w:top w:val="single" w:sz="4" w:space="0" w:color="auto"/>
              <w:left w:val="single" w:sz="4" w:space="0" w:color="auto"/>
              <w:bottom w:val="single" w:sz="4" w:space="0" w:color="auto"/>
              <w:right w:val="single" w:sz="4" w:space="0" w:color="auto"/>
            </w:tcBorders>
          </w:tcPr>
          <w:p w14:paraId="4E165095"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17</w:t>
            </w:r>
          </w:p>
        </w:tc>
        <w:tc>
          <w:tcPr>
            <w:tcW w:w="3145" w:type="dxa"/>
            <w:tcBorders>
              <w:top w:val="single" w:sz="4" w:space="0" w:color="auto"/>
              <w:left w:val="single" w:sz="4" w:space="0" w:color="auto"/>
              <w:bottom w:val="single" w:sz="4" w:space="0" w:color="auto"/>
              <w:right w:val="single" w:sz="4" w:space="0" w:color="auto"/>
            </w:tcBorders>
          </w:tcPr>
          <w:p w14:paraId="491E4B28" w14:textId="77777777" w:rsidR="00724EF0" w:rsidRPr="0090430F" w:rsidRDefault="00724EF0">
            <w:pPr>
              <w:rPr>
                <w:rFonts w:ascii="Arial" w:hAnsi="Arial" w:cs="Arial"/>
                <w:b/>
                <w:bCs/>
                <w:sz w:val="20"/>
                <w:szCs w:val="20"/>
              </w:rPr>
            </w:pPr>
            <w:r w:rsidRPr="0090430F">
              <w:rPr>
                <w:rFonts w:ascii="Arial" w:hAnsi="Arial" w:cs="Arial"/>
                <w:b/>
                <w:bCs/>
                <w:sz w:val="20"/>
                <w:szCs w:val="20"/>
              </w:rPr>
              <w:t>Solution/Sprint Backlogs (as appropriate or defined in the proposed project delivery method)</w:t>
            </w:r>
          </w:p>
          <w:p w14:paraId="2A360E02" w14:textId="77777777" w:rsidR="00724EF0" w:rsidRPr="0090430F" w:rsidRDefault="00724EF0">
            <w:pPr>
              <w:rPr>
                <w:rFonts w:ascii="Arial" w:hAnsi="Arial" w:cs="Arial"/>
                <w:sz w:val="20"/>
                <w:szCs w:val="20"/>
              </w:rPr>
            </w:pPr>
          </w:p>
          <w:p w14:paraId="76C41959" w14:textId="77777777" w:rsidR="00724EF0" w:rsidRPr="0090430F" w:rsidRDefault="00724EF0">
            <w:pPr>
              <w:rPr>
                <w:rFonts w:ascii="Arial" w:hAnsi="Arial" w:cs="Arial"/>
                <w:sz w:val="20"/>
                <w:szCs w:val="20"/>
              </w:rPr>
            </w:pPr>
            <w:r w:rsidRPr="0090430F">
              <w:rPr>
                <w:rFonts w:ascii="Arial" w:hAnsi="Arial" w:cs="Arial"/>
                <w:b/>
                <w:sz w:val="20"/>
                <w:szCs w:val="20"/>
              </w:rPr>
              <w:t xml:space="preserve">Delivery Provisions: </w:t>
            </w:r>
            <w:r w:rsidRPr="0090430F">
              <w:rPr>
                <w:rFonts w:ascii="Arial" w:hAnsi="Arial" w:cs="Arial"/>
                <w:sz w:val="20"/>
                <w:szCs w:val="20"/>
              </w:rPr>
              <w:t>The dates defined in Agency-approved Vendor Project Schedule.</w:t>
            </w:r>
            <w:r w:rsidRPr="0090430F">
              <w:rPr>
                <w:rFonts w:ascii="Arial" w:hAnsi="Arial" w:cs="Arial"/>
                <w:b/>
                <w:sz w:val="20"/>
                <w:szCs w:val="20"/>
              </w:rPr>
              <w:t xml:space="preserve"> </w:t>
            </w:r>
            <w:r w:rsidRPr="0090430F">
              <w:rPr>
                <w:rFonts w:ascii="Arial" w:hAnsi="Arial" w:cs="Arial"/>
                <w:sz w:val="20"/>
                <w:szCs w:val="20"/>
              </w:rPr>
              <w:t>Duration of Project Execution, update as applicable as needed for Sprint Planning, final updates during Implementation.</w:t>
            </w:r>
          </w:p>
          <w:p w14:paraId="5C0D5521" w14:textId="77777777" w:rsidR="00724EF0" w:rsidRPr="0090430F" w:rsidRDefault="00724EF0">
            <w:pPr>
              <w:rPr>
                <w:rFonts w:ascii="Arial" w:hAnsi="Arial" w:cs="Arial"/>
                <w:b/>
                <w:bCs/>
                <w:sz w:val="20"/>
                <w:szCs w:val="20"/>
              </w:rPr>
            </w:pPr>
            <w:r w:rsidRPr="0090430F">
              <w:rPr>
                <w:rFonts w:ascii="Arial" w:hAnsi="Arial" w:cs="Arial"/>
                <w:sz w:val="20"/>
                <w:szCs w:val="20"/>
              </w:rPr>
              <w:t>Contract Duration in O&amp;M, review and update each time the document is impacted.</w:t>
            </w:r>
          </w:p>
        </w:tc>
        <w:tc>
          <w:tcPr>
            <w:tcW w:w="7295" w:type="dxa"/>
            <w:tcBorders>
              <w:top w:val="single" w:sz="4" w:space="0" w:color="auto"/>
              <w:left w:val="single" w:sz="4" w:space="0" w:color="auto"/>
              <w:bottom w:val="single" w:sz="4" w:space="0" w:color="auto"/>
              <w:right w:val="single" w:sz="4" w:space="0" w:color="auto"/>
            </w:tcBorders>
          </w:tcPr>
          <w:p w14:paraId="0687BF1D" w14:textId="77777777" w:rsidR="00724EF0" w:rsidRPr="0090430F" w:rsidRDefault="00724EF0">
            <w:pPr>
              <w:tabs>
                <w:tab w:val="left" w:pos="7389"/>
              </w:tabs>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Solution and Sprint Backlog</w:t>
            </w:r>
            <w:r w:rsidRPr="0090430F">
              <w:rPr>
                <w:rFonts w:ascii="Arial" w:hAnsi="Arial" w:cs="Arial"/>
                <w:sz w:val="20"/>
                <w:szCs w:val="20"/>
              </w:rPr>
              <w:t xml:space="preserve"> is a compiled prioritized list of User Stories and technical tasks that must be done to complete the whole project. The Backlog breaks down each of the User Stories/tasks on the list into a series of steps that guides the development team. There must be a duration, so the team knows when to start the task and how long they have until they must finish it. The Sprint backlog is a subset of the Solution backlog. The Sprint backlog comes from the Solution (i.e., Product) Backlog, but it contains only that item, or those items, that can be completed during each sprint. The Agency owns the Solution Backlog; the Vendor owns the Sprint Backlog.</w:t>
            </w:r>
          </w:p>
          <w:p w14:paraId="20BB7322" w14:textId="77777777" w:rsidR="00724EF0" w:rsidRPr="0090430F" w:rsidRDefault="00724EF0">
            <w:pPr>
              <w:tabs>
                <w:tab w:val="left" w:pos="7389"/>
              </w:tabs>
              <w:rPr>
                <w:rFonts w:ascii="Arial" w:hAnsi="Arial" w:cs="Arial"/>
                <w:sz w:val="20"/>
                <w:szCs w:val="20"/>
              </w:rPr>
            </w:pPr>
          </w:p>
          <w:p w14:paraId="523CB0A6" w14:textId="77777777" w:rsidR="00724EF0" w:rsidRPr="0090430F" w:rsidRDefault="00724EF0">
            <w:pPr>
              <w:tabs>
                <w:tab w:val="left" w:pos="7389"/>
              </w:tabs>
              <w:rPr>
                <w:rFonts w:ascii="Arial" w:hAnsi="Arial" w:cs="Arial"/>
                <w:sz w:val="20"/>
                <w:szCs w:val="20"/>
              </w:rPr>
            </w:pPr>
            <w:r w:rsidRPr="0090430F">
              <w:rPr>
                <w:rFonts w:ascii="Arial" w:hAnsi="Arial" w:cs="Arial"/>
                <w:b/>
                <w:bCs/>
                <w:sz w:val="20"/>
                <w:szCs w:val="20"/>
              </w:rPr>
              <w:t>Quality Specifications:</w:t>
            </w:r>
          </w:p>
          <w:p w14:paraId="7D51AD36" w14:textId="77777777" w:rsidR="00724EF0" w:rsidRPr="0090430F" w:rsidRDefault="00724EF0" w:rsidP="00523361">
            <w:pPr>
              <w:pStyle w:val="ListParagraph"/>
              <w:numPr>
                <w:ilvl w:val="0"/>
                <w:numId w:val="195"/>
              </w:numPr>
              <w:tabs>
                <w:tab w:val="left" w:pos="7389"/>
              </w:tabs>
              <w:spacing w:after="120"/>
              <w:rPr>
                <w:rFonts w:ascii="Arial" w:hAnsi="Arial" w:cs="Arial"/>
                <w:sz w:val="20"/>
                <w:szCs w:val="20"/>
              </w:rPr>
            </w:pPr>
            <w:r w:rsidRPr="0090430F">
              <w:rPr>
                <w:rFonts w:ascii="Arial" w:hAnsi="Arial" w:cs="Arial"/>
                <w:sz w:val="20"/>
                <w:szCs w:val="20"/>
              </w:rPr>
              <w:t>Identifies the Sprint Cycle.</w:t>
            </w:r>
          </w:p>
          <w:p w14:paraId="416EF9D0" w14:textId="77777777" w:rsidR="00724EF0" w:rsidRPr="0090430F" w:rsidRDefault="00724EF0" w:rsidP="00523361">
            <w:pPr>
              <w:pStyle w:val="ListParagraph"/>
              <w:numPr>
                <w:ilvl w:val="0"/>
                <w:numId w:val="195"/>
              </w:numPr>
              <w:tabs>
                <w:tab w:val="left" w:pos="7389"/>
              </w:tabs>
              <w:spacing w:after="120"/>
              <w:rPr>
                <w:rFonts w:ascii="Arial" w:hAnsi="Arial" w:cs="Arial"/>
                <w:sz w:val="20"/>
                <w:szCs w:val="20"/>
              </w:rPr>
            </w:pPr>
            <w:r w:rsidRPr="0090430F">
              <w:rPr>
                <w:rFonts w:ascii="Arial" w:hAnsi="Arial" w:cs="Arial"/>
                <w:sz w:val="20"/>
                <w:szCs w:val="20"/>
              </w:rPr>
              <w:t>Identifies the specific tasks and User Stories.</w:t>
            </w:r>
          </w:p>
          <w:p w14:paraId="59726A84" w14:textId="77777777" w:rsidR="00724EF0" w:rsidRPr="0090430F" w:rsidRDefault="00724EF0" w:rsidP="00523361">
            <w:pPr>
              <w:pStyle w:val="ListParagraph"/>
              <w:numPr>
                <w:ilvl w:val="0"/>
                <w:numId w:val="195"/>
              </w:numPr>
              <w:tabs>
                <w:tab w:val="left" w:pos="7389"/>
              </w:tabs>
              <w:spacing w:after="120"/>
              <w:rPr>
                <w:rFonts w:ascii="Arial" w:hAnsi="Arial" w:cs="Arial"/>
                <w:sz w:val="20"/>
                <w:szCs w:val="20"/>
              </w:rPr>
            </w:pPr>
            <w:r w:rsidRPr="0090430F">
              <w:rPr>
                <w:rFonts w:ascii="Arial" w:hAnsi="Arial" w:cs="Arial"/>
                <w:sz w:val="20"/>
                <w:szCs w:val="20"/>
              </w:rPr>
              <w:t>Identifies who is assigned to the task/User Story.</w:t>
            </w:r>
          </w:p>
          <w:p w14:paraId="156D2E83" w14:textId="77777777" w:rsidR="00724EF0" w:rsidRPr="0090430F" w:rsidRDefault="00724EF0" w:rsidP="00523361">
            <w:pPr>
              <w:pStyle w:val="ListParagraph"/>
              <w:numPr>
                <w:ilvl w:val="0"/>
                <w:numId w:val="195"/>
              </w:numPr>
              <w:tabs>
                <w:tab w:val="left" w:pos="7389"/>
              </w:tabs>
              <w:spacing w:after="120"/>
              <w:rPr>
                <w:rFonts w:ascii="Arial" w:hAnsi="Arial" w:cs="Arial"/>
                <w:sz w:val="20"/>
                <w:szCs w:val="20"/>
              </w:rPr>
            </w:pPr>
            <w:r w:rsidRPr="0090430F">
              <w:rPr>
                <w:rFonts w:ascii="Arial" w:hAnsi="Arial" w:cs="Arial"/>
                <w:sz w:val="20"/>
                <w:szCs w:val="20"/>
              </w:rPr>
              <w:t>Identifies the status of the task.</w:t>
            </w:r>
          </w:p>
          <w:p w14:paraId="189E01ED" w14:textId="77777777" w:rsidR="00724EF0" w:rsidRPr="0090430F" w:rsidRDefault="00724EF0" w:rsidP="00523361">
            <w:pPr>
              <w:pStyle w:val="ListParagraph"/>
              <w:numPr>
                <w:ilvl w:val="0"/>
                <w:numId w:val="195"/>
              </w:numPr>
              <w:rPr>
                <w:rFonts w:ascii="Arial" w:hAnsi="Arial" w:cs="Arial"/>
                <w:b/>
                <w:sz w:val="20"/>
                <w:szCs w:val="20"/>
              </w:rPr>
            </w:pPr>
            <w:r w:rsidRPr="0090430F">
              <w:rPr>
                <w:rFonts w:ascii="Arial" w:hAnsi="Arial" w:cs="Arial"/>
                <w:sz w:val="20"/>
                <w:szCs w:val="20"/>
              </w:rPr>
              <w:t xml:space="preserve">Identifies the timeframe it will take to complete the tasks/User Stories. </w:t>
            </w:r>
          </w:p>
        </w:tc>
      </w:tr>
      <w:tr w:rsidR="00724EF0" w:rsidRPr="0090430F" w14:paraId="7869CC88" w14:textId="77777777">
        <w:tc>
          <w:tcPr>
            <w:tcW w:w="625" w:type="dxa"/>
            <w:tcBorders>
              <w:top w:val="single" w:sz="4" w:space="0" w:color="auto"/>
              <w:left w:val="single" w:sz="4" w:space="0" w:color="auto"/>
              <w:bottom w:val="single" w:sz="4" w:space="0" w:color="auto"/>
              <w:right w:val="single" w:sz="4" w:space="0" w:color="auto"/>
            </w:tcBorders>
          </w:tcPr>
          <w:p w14:paraId="6137538F"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t>18</w:t>
            </w:r>
          </w:p>
        </w:tc>
        <w:tc>
          <w:tcPr>
            <w:tcW w:w="3145" w:type="dxa"/>
            <w:tcBorders>
              <w:top w:val="single" w:sz="4" w:space="0" w:color="auto"/>
              <w:left w:val="single" w:sz="4" w:space="0" w:color="auto"/>
              <w:bottom w:val="single" w:sz="4" w:space="0" w:color="auto"/>
              <w:right w:val="single" w:sz="4" w:space="0" w:color="auto"/>
            </w:tcBorders>
          </w:tcPr>
          <w:p w14:paraId="228D8233" w14:textId="77777777" w:rsidR="00724EF0" w:rsidRPr="0090430F" w:rsidRDefault="00724EF0">
            <w:pPr>
              <w:rPr>
                <w:rFonts w:ascii="Arial" w:hAnsi="Arial" w:cs="Arial"/>
                <w:b/>
                <w:bCs/>
                <w:sz w:val="20"/>
                <w:szCs w:val="20"/>
              </w:rPr>
            </w:pPr>
            <w:r w:rsidRPr="0090430F">
              <w:rPr>
                <w:rFonts w:ascii="Arial" w:hAnsi="Arial" w:cs="Arial"/>
                <w:b/>
                <w:bCs/>
                <w:sz w:val="20"/>
                <w:szCs w:val="20"/>
              </w:rPr>
              <w:t>User Stories</w:t>
            </w:r>
          </w:p>
          <w:p w14:paraId="29C89706" w14:textId="77777777" w:rsidR="00724EF0" w:rsidRPr="0090430F" w:rsidRDefault="00724EF0">
            <w:pPr>
              <w:rPr>
                <w:rFonts w:ascii="Arial" w:hAnsi="Arial" w:cs="Arial"/>
                <w:sz w:val="20"/>
                <w:szCs w:val="20"/>
              </w:rPr>
            </w:pPr>
          </w:p>
          <w:p w14:paraId="0F569960" w14:textId="77777777" w:rsidR="00724EF0" w:rsidRPr="0090430F" w:rsidRDefault="00724EF0">
            <w:pPr>
              <w:rPr>
                <w:rFonts w:ascii="Arial" w:hAnsi="Arial" w:cs="Arial"/>
                <w:sz w:val="20"/>
                <w:szCs w:val="20"/>
              </w:rPr>
            </w:pPr>
            <w:r w:rsidRPr="0090430F">
              <w:rPr>
                <w:rFonts w:ascii="Arial" w:hAnsi="Arial" w:cs="Arial"/>
                <w:b/>
                <w:sz w:val="20"/>
                <w:szCs w:val="20"/>
              </w:rPr>
              <w:t xml:space="preserve">Delivery Provisions: </w:t>
            </w:r>
            <w:r w:rsidRPr="0090430F">
              <w:rPr>
                <w:rFonts w:ascii="Arial" w:hAnsi="Arial" w:cs="Arial"/>
                <w:sz w:val="20"/>
                <w:szCs w:val="20"/>
              </w:rPr>
              <w:t xml:space="preserve">The dates defined in the approved State’s Project Schedule. </w:t>
            </w:r>
          </w:p>
          <w:p w14:paraId="0846A356" w14:textId="77777777" w:rsidR="00724EF0" w:rsidRPr="0090430F" w:rsidRDefault="00724EF0">
            <w:pPr>
              <w:rPr>
                <w:rFonts w:ascii="Arial" w:hAnsi="Arial" w:cs="Arial"/>
                <w:b/>
                <w:sz w:val="20"/>
                <w:szCs w:val="20"/>
              </w:rPr>
            </w:pPr>
            <w:r w:rsidRPr="0090430F">
              <w:rPr>
                <w:rFonts w:ascii="Arial" w:hAnsi="Arial" w:cs="Arial"/>
                <w:sz w:val="20"/>
                <w:szCs w:val="20"/>
              </w:rPr>
              <w:t>Project Execution Contract Phase Duration and refined as needed for each Sprint. Contract Duration in O&amp;M Contract Phase, created for each Solution Change requested by the State</w:t>
            </w:r>
          </w:p>
        </w:tc>
        <w:tc>
          <w:tcPr>
            <w:tcW w:w="7295" w:type="dxa"/>
            <w:tcBorders>
              <w:top w:val="single" w:sz="4" w:space="0" w:color="auto"/>
              <w:left w:val="single" w:sz="4" w:space="0" w:color="auto"/>
              <w:bottom w:val="single" w:sz="4" w:space="0" w:color="auto"/>
              <w:right w:val="single" w:sz="4" w:space="0" w:color="auto"/>
            </w:tcBorders>
          </w:tcPr>
          <w:p w14:paraId="18F4DB35" w14:textId="77777777" w:rsidR="00724EF0" w:rsidRPr="0090430F" w:rsidRDefault="00724EF0">
            <w:pPr>
              <w:rPr>
                <w:rFonts w:ascii="Arial" w:hAnsi="Arial" w:cs="Arial"/>
                <w:sz w:val="20"/>
                <w:szCs w:val="20"/>
              </w:rPr>
            </w:pPr>
            <w:r w:rsidRPr="0090430F">
              <w:rPr>
                <w:rFonts w:ascii="Arial" w:hAnsi="Arial" w:cs="Arial"/>
                <w:b/>
                <w:sz w:val="20"/>
                <w:szCs w:val="20"/>
              </w:rPr>
              <w:t xml:space="preserve">Purpose/Description: </w:t>
            </w:r>
            <w:r w:rsidRPr="0090430F">
              <w:rPr>
                <w:rFonts w:ascii="Arial" w:hAnsi="Arial" w:cs="Arial"/>
                <w:sz w:val="20"/>
                <w:szCs w:val="20"/>
              </w:rPr>
              <w:t xml:space="preserve">A </w:t>
            </w:r>
            <w:r w:rsidRPr="0090430F">
              <w:rPr>
                <w:rFonts w:ascii="Arial" w:hAnsi="Arial" w:cs="Arial"/>
                <w:b/>
                <w:sz w:val="20"/>
                <w:szCs w:val="20"/>
              </w:rPr>
              <w:t xml:space="preserve">User Story </w:t>
            </w:r>
            <w:r w:rsidRPr="0090430F">
              <w:rPr>
                <w:rFonts w:ascii="Arial" w:hAnsi="Arial" w:cs="Arial"/>
                <w:sz w:val="20"/>
                <w:szCs w:val="20"/>
              </w:rPr>
              <w:t xml:space="preserve">provides a short simple description of a feature/function in the Solution from the user perspective. Large User Stories or key functional areas may be identified an Epic, which will be broken down into User Stories. User Stories and Epics are captured on a backlog managed by the Vendor and Agency. </w:t>
            </w:r>
          </w:p>
          <w:p w14:paraId="048A463E" w14:textId="77777777" w:rsidR="00724EF0" w:rsidRPr="0090430F" w:rsidRDefault="00724EF0">
            <w:pPr>
              <w:rPr>
                <w:rFonts w:ascii="Arial" w:hAnsi="Arial" w:cs="Arial"/>
                <w:sz w:val="20"/>
                <w:szCs w:val="20"/>
              </w:rPr>
            </w:pPr>
          </w:p>
          <w:p w14:paraId="47B55EA9" w14:textId="77777777" w:rsidR="00724EF0" w:rsidRPr="0090430F" w:rsidRDefault="00724EF0">
            <w:pPr>
              <w:keepNext/>
              <w:keepLines/>
              <w:rPr>
                <w:rFonts w:ascii="Arial" w:hAnsi="Arial" w:cs="Arial"/>
                <w:sz w:val="20"/>
                <w:szCs w:val="20"/>
              </w:rPr>
            </w:pPr>
            <w:r w:rsidRPr="0090430F">
              <w:rPr>
                <w:rFonts w:ascii="Arial" w:hAnsi="Arial" w:cs="Arial"/>
                <w:b/>
                <w:bCs/>
                <w:sz w:val="20"/>
                <w:szCs w:val="20"/>
                <w:lang w:val="en"/>
              </w:rPr>
              <w:t>Quality Specifications:</w:t>
            </w:r>
          </w:p>
          <w:p w14:paraId="13FD64B2" w14:textId="77777777" w:rsidR="00724EF0" w:rsidRPr="0090430F" w:rsidRDefault="00724EF0" w:rsidP="00523361">
            <w:pPr>
              <w:numPr>
                <w:ilvl w:val="0"/>
                <w:numId w:val="151"/>
              </w:numPr>
              <w:spacing w:after="120"/>
              <w:rPr>
                <w:rFonts w:ascii="Arial" w:hAnsi="Arial" w:cs="Arial"/>
                <w:sz w:val="20"/>
                <w:szCs w:val="20"/>
              </w:rPr>
            </w:pPr>
            <w:r w:rsidRPr="0090430F">
              <w:rPr>
                <w:rFonts w:ascii="Arial" w:hAnsi="Arial" w:cs="Arial"/>
                <w:sz w:val="20"/>
                <w:szCs w:val="20"/>
              </w:rPr>
              <w:t>Describe who is performing the function(s) described in the User Story. This is typically a job role, customer, or other type of user, also known as the user persona.</w:t>
            </w:r>
          </w:p>
          <w:p w14:paraId="7B0CB855" w14:textId="77777777" w:rsidR="00724EF0" w:rsidRPr="0090430F" w:rsidRDefault="00724EF0" w:rsidP="00523361">
            <w:pPr>
              <w:numPr>
                <w:ilvl w:val="0"/>
                <w:numId w:val="151"/>
              </w:numPr>
              <w:spacing w:after="120"/>
              <w:rPr>
                <w:rFonts w:ascii="Arial" w:hAnsi="Arial" w:cs="Arial"/>
                <w:sz w:val="20"/>
                <w:szCs w:val="20"/>
              </w:rPr>
            </w:pPr>
            <w:r w:rsidRPr="0090430F">
              <w:rPr>
                <w:rFonts w:ascii="Arial" w:hAnsi="Arial" w:cs="Arial"/>
                <w:sz w:val="20"/>
                <w:szCs w:val="20"/>
              </w:rPr>
              <w:t>Describe the goal that the user wants the product to accomplish or implement.</w:t>
            </w:r>
          </w:p>
          <w:p w14:paraId="32089382" w14:textId="77777777" w:rsidR="00724EF0" w:rsidRPr="0090430F" w:rsidRDefault="00724EF0" w:rsidP="00523361">
            <w:pPr>
              <w:numPr>
                <w:ilvl w:val="0"/>
                <w:numId w:val="151"/>
              </w:numPr>
              <w:spacing w:after="120"/>
              <w:rPr>
                <w:rFonts w:ascii="Arial" w:hAnsi="Arial" w:cs="Arial"/>
                <w:sz w:val="20"/>
                <w:szCs w:val="20"/>
              </w:rPr>
            </w:pPr>
            <w:r w:rsidRPr="0090430F">
              <w:rPr>
                <w:rFonts w:ascii="Arial" w:hAnsi="Arial" w:cs="Arial"/>
                <w:sz w:val="20"/>
                <w:szCs w:val="20"/>
              </w:rPr>
              <w:t xml:space="preserve">Describe why the user needs the feature or functionality. </w:t>
            </w:r>
          </w:p>
          <w:p w14:paraId="0E0FBB2B" w14:textId="77777777" w:rsidR="00724EF0" w:rsidRPr="0090430F" w:rsidRDefault="00724EF0" w:rsidP="00523361">
            <w:pPr>
              <w:numPr>
                <w:ilvl w:val="0"/>
                <w:numId w:val="151"/>
              </w:numPr>
              <w:spacing w:after="120"/>
              <w:rPr>
                <w:rFonts w:ascii="Arial" w:hAnsi="Arial" w:cs="Arial"/>
                <w:sz w:val="20"/>
                <w:szCs w:val="20"/>
              </w:rPr>
            </w:pPr>
            <w:r w:rsidRPr="0090430F">
              <w:rPr>
                <w:rFonts w:ascii="Arial" w:hAnsi="Arial" w:cs="Arial"/>
                <w:sz w:val="20"/>
                <w:szCs w:val="20"/>
              </w:rPr>
              <w:t>List acceptance criteria for use when testing the User Story.</w:t>
            </w:r>
          </w:p>
          <w:p w14:paraId="0C8C2B67" w14:textId="77777777" w:rsidR="00724EF0" w:rsidRPr="0090430F" w:rsidRDefault="00724EF0" w:rsidP="00523361">
            <w:pPr>
              <w:numPr>
                <w:ilvl w:val="0"/>
                <w:numId w:val="151"/>
              </w:numPr>
              <w:spacing w:after="120"/>
              <w:rPr>
                <w:rFonts w:ascii="Arial" w:hAnsi="Arial" w:cs="Arial"/>
                <w:sz w:val="20"/>
                <w:szCs w:val="20"/>
              </w:rPr>
            </w:pPr>
            <w:r w:rsidRPr="0090430F">
              <w:rPr>
                <w:rFonts w:ascii="Arial" w:hAnsi="Arial" w:cs="Arial"/>
                <w:sz w:val="20"/>
                <w:szCs w:val="20"/>
              </w:rPr>
              <w:t xml:space="preserve">May include any estimation and prioritization needed for Sprint planning purposes. </w:t>
            </w:r>
          </w:p>
        </w:tc>
      </w:tr>
      <w:tr w:rsidR="00724EF0" w:rsidRPr="0090430F" w14:paraId="4D44A604" w14:textId="77777777">
        <w:tc>
          <w:tcPr>
            <w:tcW w:w="625" w:type="dxa"/>
            <w:tcBorders>
              <w:top w:val="single" w:sz="4" w:space="0" w:color="auto"/>
              <w:left w:val="single" w:sz="4" w:space="0" w:color="auto"/>
              <w:bottom w:val="single" w:sz="4" w:space="0" w:color="auto"/>
              <w:right w:val="single" w:sz="4" w:space="0" w:color="auto"/>
            </w:tcBorders>
          </w:tcPr>
          <w:p w14:paraId="0DD86D81"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t>19</w:t>
            </w:r>
          </w:p>
        </w:tc>
        <w:tc>
          <w:tcPr>
            <w:tcW w:w="3145" w:type="dxa"/>
            <w:tcBorders>
              <w:top w:val="single" w:sz="4" w:space="0" w:color="auto"/>
              <w:left w:val="single" w:sz="4" w:space="0" w:color="auto"/>
              <w:bottom w:val="single" w:sz="4" w:space="0" w:color="auto"/>
              <w:right w:val="single" w:sz="4" w:space="0" w:color="auto"/>
            </w:tcBorders>
          </w:tcPr>
          <w:p w14:paraId="42ED9726" w14:textId="77777777" w:rsidR="00724EF0" w:rsidRPr="0090430F" w:rsidRDefault="00724EF0">
            <w:pPr>
              <w:rPr>
                <w:rFonts w:ascii="Arial" w:hAnsi="Arial" w:cs="Arial"/>
                <w:b/>
                <w:bCs/>
                <w:sz w:val="20"/>
                <w:szCs w:val="20"/>
              </w:rPr>
            </w:pPr>
            <w:r w:rsidRPr="0090430F">
              <w:rPr>
                <w:rFonts w:ascii="Arial" w:hAnsi="Arial" w:cs="Arial"/>
                <w:b/>
                <w:bCs/>
                <w:sz w:val="20"/>
                <w:szCs w:val="20"/>
              </w:rPr>
              <w:t>Requirements Traceability Matrix</w:t>
            </w:r>
          </w:p>
          <w:p w14:paraId="2FCC69DE" w14:textId="77777777" w:rsidR="00724EF0" w:rsidRPr="0090430F" w:rsidRDefault="00724EF0">
            <w:pPr>
              <w:rPr>
                <w:rFonts w:ascii="Arial" w:hAnsi="Arial" w:cs="Arial"/>
                <w:sz w:val="20"/>
                <w:szCs w:val="20"/>
              </w:rPr>
            </w:pPr>
          </w:p>
          <w:p w14:paraId="5006340D" w14:textId="77777777" w:rsidR="00724EF0" w:rsidRPr="0090430F" w:rsidRDefault="00724EF0">
            <w:pPr>
              <w:rPr>
                <w:rFonts w:ascii="Arial" w:hAnsi="Arial" w:cs="Arial"/>
                <w:sz w:val="20"/>
                <w:szCs w:val="20"/>
              </w:rPr>
            </w:pPr>
            <w:r w:rsidRPr="0090430F">
              <w:rPr>
                <w:rFonts w:ascii="Arial" w:hAnsi="Arial" w:cs="Arial"/>
                <w:b/>
                <w:sz w:val="20"/>
                <w:szCs w:val="20"/>
              </w:rPr>
              <w:t xml:space="preserve">Delivery Provisions: </w:t>
            </w:r>
            <w:r w:rsidRPr="0090430F">
              <w:rPr>
                <w:rFonts w:ascii="Arial" w:hAnsi="Arial" w:cs="Arial"/>
                <w:sz w:val="20"/>
                <w:szCs w:val="20"/>
              </w:rPr>
              <w:t xml:space="preserve">The dates defined in the approved Vendor Project Schedule. </w:t>
            </w:r>
          </w:p>
          <w:p w14:paraId="1907BEBA" w14:textId="77777777" w:rsidR="00724EF0" w:rsidRPr="0090430F" w:rsidRDefault="00724EF0">
            <w:pPr>
              <w:rPr>
                <w:rFonts w:ascii="Arial" w:hAnsi="Arial" w:cs="Arial"/>
                <w:sz w:val="20"/>
                <w:szCs w:val="20"/>
              </w:rPr>
            </w:pPr>
            <w:r w:rsidRPr="0090430F">
              <w:rPr>
                <w:rFonts w:ascii="Arial" w:hAnsi="Arial" w:cs="Arial"/>
                <w:sz w:val="20"/>
                <w:szCs w:val="20"/>
              </w:rPr>
              <w:lastRenderedPageBreak/>
              <w:t>Project Execution Contract Phase Duration, continuously as each Sprint is completed, refined after UAT execution, and final updates during Implementation. Contract Duration in O&amp;M Contract Phase, review and update each time the document is impacted by a Solution Change</w:t>
            </w:r>
          </w:p>
        </w:tc>
        <w:tc>
          <w:tcPr>
            <w:tcW w:w="7295" w:type="dxa"/>
            <w:tcBorders>
              <w:top w:val="single" w:sz="4" w:space="0" w:color="auto"/>
              <w:left w:val="single" w:sz="4" w:space="0" w:color="auto"/>
              <w:bottom w:val="single" w:sz="4" w:space="0" w:color="auto"/>
              <w:right w:val="single" w:sz="4" w:space="0" w:color="auto"/>
            </w:tcBorders>
          </w:tcPr>
          <w:p w14:paraId="592C9D8A" w14:textId="77777777" w:rsidR="00724EF0" w:rsidRPr="0090430F" w:rsidRDefault="00724EF0">
            <w:pPr>
              <w:rPr>
                <w:rFonts w:ascii="Arial" w:hAnsi="Arial" w:cs="Arial"/>
                <w:sz w:val="20"/>
                <w:szCs w:val="20"/>
              </w:rPr>
            </w:pPr>
            <w:r w:rsidRPr="0090430F">
              <w:rPr>
                <w:rFonts w:ascii="Arial" w:hAnsi="Arial" w:cs="Arial"/>
                <w:b/>
                <w:sz w:val="20"/>
                <w:szCs w:val="20"/>
              </w:rPr>
              <w:lastRenderedPageBreak/>
              <w:t>Purpose/Description:</w:t>
            </w:r>
            <w:r w:rsidRPr="0090430F">
              <w:rPr>
                <w:rFonts w:ascii="Arial" w:hAnsi="Arial" w:cs="Arial"/>
                <w:sz w:val="20"/>
                <w:szCs w:val="20"/>
              </w:rPr>
              <w:t xml:space="preserve"> The </w:t>
            </w:r>
            <w:r w:rsidRPr="0090430F">
              <w:rPr>
                <w:rFonts w:ascii="Arial" w:hAnsi="Arial" w:cs="Arial"/>
                <w:b/>
                <w:sz w:val="20"/>
                <w:szCs w:val="20"/>
              </w:rPr>
              <w:t>Requirements Traceability Matrix (RTM)</w:t>
            </w:r>
            <w:r w:rsidRPr="0090430F">
              <w:rPr>
                <w:rFonts w:ascii="Arial" w:hAnsi="Arial" w:cs="Arial"/>
                <w:sz w:val="20"/>
                <w:szCs w:val="20"/>
              </w:rPr>
              <w:t xml:space="preserve"> is used to ensure that each system specification and requirement (functional and non-functional) in the Contract is traced to a detailed design specification(s), test cases/scripts, testing results, and an indication whether it is prioritized for implementation in a Solution release. The </w:t>
            </w:r>
            <w:r w:rsidRPr="0090430F">
              <w:rPr>
                <w:rFonts w:ascii="Arial" w:hAnsi="Arial" w:cs="Arial"/>
                <w:b/>
                <w:sz w:val="20"/>
                <w:szCs w:val="20"/>
              </w:rPr>
              <w:t>RTM</w:t>
            </w:r>
            <w:r w:rsidRPr="0090430F">
              <w:rPr>
                <w:rFonts w:ascii="Arial" w:hAnsi="Arial" w:cs="Arial"/>
                <w:sz w:val="20"/>
                <w:szCs w:val="20"/>
              </w:rPr>
              <w:t xml:space="preserve"> will cross-reference each desired Solution specification(s) listed in the Contract to a Solution </w:t>
            </w:r>
            <w:r w:rsidRPr="0090430F">
              <w:rPr>
                <w:rFonts w:ascii="Arial" w:hAnsi="Arial" w:cs="Arial"/>
                <w:sz w:val="20"/>
                <w:szCs w:val="20"/>
              </w:rPr>
              <w:lastRenderedPageBreak/>
              <w:t>function/feature and track each Solution specification in the Contract from development through implementation. Vendor will provide the Requirements Traceability Matrix in a format that is compatible with OpenText Quality Center.</w:t>
            </w:r>
          </w:p>
          <w:p w14:paraId="1FA4AB46" w14:textId="77777777" w:rsidR="00724EF0" w:rsidRPr="0090430F" w:rsidRDefault="00724EF0">
            <w:pPr>
              <w:rPr>
                <w:rFonts w:ascii="Arial" w:hAnsi="Arial" w:cs="Arial"/>
                <w:sz w:val="20"/>
                <w:szCs w:val="20"/>
              </w:rPr>
            </w:pPr>
          </w:p>
          <w:p w14:paraId="0B4B64BD" w14:textId="77777777" w:rsidR="00724EF0" w:rsidRPr="0090430F" w:rsidRDefault="00724EF0">
            <w:pPr>
              <w:keepNext/>
              <w:keepLines/>
              <w:rPr>
                <w:rFonts w:ascii="Arial" w:hAnsi="Arial" w:cs="Arial"/>
                <w:sz w:val="20"/>
                <w:szCs w:val="20"/>
              </w:rPr>
            </w:pPr>
            <w:r w:rsidRPr="0090430F">
              <w:rPr>
                <w:rFonts w:ascii="Arial" w:hAnsi="Arial" w:cs="Arial"/>
                <w:b/>
                <w:bCs/>
                <w:sz w:val="20"/>
                <w:szCs w:val="20"/>
                <w:lang w:val="en"/>
              </w:rPr>
              <w:t>Quality Specifications:</w:t>
            </w:r>
          </w:p>
          <w:p w14:paraId="66646500" w14:textId="77777777" w:rsidR="00724EF0" w:rsidRPr="0090430F" w:rsidRDefault="00724EF0" w:rsidP="00523361">
            <w:pPr>
              <w:numPr>
                <w:ilvl w:val="0"/>
                <w:numId w:val="152"/>
              </w:numPr>
              <w:spacing w:after="120"/>
              <w:rPr>
                <w:rFonts w:ascii="Arial" w:hAnsi="Arial" w:cs="Arial"/>
                <w:sz w:val="20"/>
                <w:szCs w:val="20"/>
              </w:rPr>
            </w:pPr>
            <w:r w:rsidRPr="0090430F">
              <w:rPr>
                <w:rFonts w:ascii="Arial" w:hAnsi="Arial" w:cs="Arial"/>
                <w:sz w:val="20"/>
                <w:szCs w:val="20"/>
              </w:rPr>
              <w:t xml:space="preserve">Information on every testable system specification in the </w:t>
            </w:r>
            <w:proofErr w:type="gramStart"/>
            <w:r w:rsidRPr="0090430F">
              <w:rPr>
                <w:rFonts w:ascii="Arial" w:hAnsi="Arial" w:cs="Arial"/>
                <w:sz w:val="20"/>
                <w:szCs w:val="20"/>
              </w:rPr>
              <w:t>Contract;</w:t>
            </w:r>
            <w:proofErr w:type="gramEnd"/>
          </w:p>
          <w:p w14:paraId="34838FA3" w14:textId="77777777" w:rsidR="00724EF0" w:rsidRPr="0090430F" w:rsidRDefault="00724EF0" w:rsidP="00523361">
            <w:pPr>
              <w:numPr>
                <w:ilvl w:val="0"/>
                <w:numId w:val="152"/>
              </w:numPr>
              <w:spacing w:after="120"/>
              <w:rPr>
                <w:rFonts w:ascii="Arial" w:hAnsi="Arial" w:cs="Arial"/>
                <w:sz w:val="20"/>
                <w:szCs w:val="20"/>
              </w:rPr>
            </w:pPr>
            <w:r w:rsidRPr="0090430F">
              <w:rPr>
                <w:rFonts w:ascii="Arial" w:hAnsi="Arial" w:cs="Arial"/>
                <w:sz w:val="20"/>
                <w:szCs w:val="20"/>
              </w:rPr>
              <w:t xml:space="preserve">Changes required for Solutions specifications in the Contract and date </w:t>
            </w:r>
            <w:proofErr w:type="gramStart"/>
            <w:r w:rsidRPr="0090430F">
              <w:rPr>
                <w:rFonts w:ascii="Arial" w:hAnsi="Arial" w:cs="Arial"/>
                <w:sz w:val="20"/>
                <w:szCs w:val="20"/>
              </w:rPr>
              <w:t>accepted;</w:t>
            </w:r>
            <w:proofErr w:type="gramEnd"/>
          </w:p>
          <w:p w14:paraId="362A2380" w14:textId="77777777" w:rsidR="00724EF0" w:rsidRPr="0090430F" w:rsidRDefault="00724EF0" w:rsidP="00523361">
            <w:pPr>
              <w:numPr>
                <w:ilvl w:val="0"/>
                <w:numId w:val="152"/>
              </w:numPr>
              <w:spacing w:after="120"/>
              <w:rPr>
                <w:rFonts w:ascii="Arial" w:hAnsi="Arial" w:cs="Arial"/>
                <w:sz w:val="20"/>
                <w:szCs w:val="20"/>
              </w:rPr>
            </w:pPr>
            <w:r w:rsidRPr="0090430F">
              <w:rPr>
                <w:rFonts w:ascii="Arial" w:hAnsi="Arial" w:cs="Arial"/>
                <w:sz w:val="20"/>
                <w:szCs w:val="20"/>
              </w:rPr>
              <w:t xml:space="preserve">Design </w:t>
            </w:r>
            <w:proofErr w:type="gramStart"/>
            <w:r w:rsidRPr="0090430F">
              <w:rPr>
                <w:rFonts w:ascii="Arial" w:hAnsi="Arial" w:cs="Arial"/>
                <w:sz w:val="20"/>
                <w:szCs w:val="20"/>
              </w:rPr>
              <w:t>specification(s)</w:t>
            </w:r>
            <w:proofErr w:type="gramEnd"/>
            <w:r w:rsidRPr="0090430F">
              <w:rPr>
                <w:rFonts w:ascii="Arial" w:hAnsi="Arial" w:cs="Arial"/>
                <w:sz w:val="20"/>
                <w:szCs w:val="20"/>
              </w:rPr>
              <w:t xml:space="preserve"> for each Solution specification and date </w:t>
            </w:r>
            <w:proofErr w:type="gramStart"/>
            <w:r w:rsidRPr="0090430F">
              <w:rPr>
                <w:rFonts w:ascii="Arial" w:hAnsi="Arial" w:cs="Arial"/>
                <w:sz w:val="20"/>
                <w:szCs w:val="20"/>
              </w:rPr>
              <w:t>accepted;</w:t>
            </w:r>
            <w:proofErr w:type="gramEnd"/>
          </w:p>
          <w:p w14:paraId="09A0C3B0" w14:textId="77777777" w:rsidR="00724EF0" w:rsidRPr="0090430F" w:rsidRDefault="00724EF0" w:rsidP="00523361">
            <w:pPr>
              <w:numPr>
                <w:ilvl w:val="0"/>
                <w:numId w:val="152"/>
              </w:numPr>
              <w:spacing w:after="120"/>
              <w:rPr>
                <w:rFonts w:ascii="Arial" w:hAnsi="Arial" w:cs="Arial"/>
                <w:sz w:val="20"/>
                <w:szCs w:val="20"/>
              </w:rPr>
            </w:pPr>
            <w:r w:rsidRPr="0090430F">
              <w:rPr>
                <w:rFonts w:ascii="Arial" w:hAnsi="Arial" w:cs="Arial"/>
                <w:sz w:val="20"/>
                <w:szCs w:val="20"/>
              </w:rPr>
              <w:t>Epic and User Story(</w:t>
            </w:r>
            <w:proofErr w:type="spellStart"/>
            <w:r w:rsidRPr="0090430F">
              <w:rPr>
                <w:rFonts w:ascii="Arial" w:hAnsi="Arial" w:cs="Arial"/>
                <w:sz w:val="20"/>
                <w:szCs w:val="20"/>
              </w:rPr>
              <w:t>ies</w:t>
            </w:r>
            <w:proofErr w:type="spellEnd"/>
            <w:r w:rsidRPr="0090430F">
              <w:rPr>
                <w:rFonts w:ascii="Arial" w:hAnsi="Arial" w:cs="Arial"/>
                <w:sz w:val="20"/>
                <w:szCs w:val="20"/>
              </w:rPr>
              <w:t xml:space="preserve">) </w:t>
            </w:r>
            <w:proofErr w:type="gramStart"/>
            <w:r w:rsidRPr="0090430F">
              <w:rPr>
                <w:rFonts w:ascii="Arial" w:hAnsi="Arial" w:cs="Arial"/>
                <w:sz w:val="20"/>
                <w:szCs w:val="20"/>
              </w:rPr>
              <w:t>references;</w:t>
            </w:r>
            <w:proofErr w:type="gramEnd"/>
          </w:p>
          <w:p w14:paraId="777FF6C6" w14:textId="77777777" w:rsidR="00724EF0" w:rsidRPr="0090430F" w:rsidRDefault="00724EF0" w:rsidP="00523361">
            <w:pPr>
              <w:numPr>
                <w:ilvl w:val="0"/>
                <w:numId w:val="152"/>
              </w:numPr>
              <w:spacing w:after="120"/>
              <w:rPr>
                <w:rFonts w:ascii="Arial" w:hAnsi="Arial" w:cs="Arial"/>
                <w:sz w:val="20"/>
                <w:szCs w:val="20"/>
              </w:rPr>
            </w:pPr>
            <w:r w:rsidRPr="0090430F">
              <w:rPr>
                <w:rFonts w:ascii="Arial" w:hAnsi="Arial" w:cs="Arial"/>
                <w:sz w:val="20"/>
                <w:szCs w:val="20"/>
              </w:rPr>
              <w:t xml:space="preserve">Technical test case(s)/test script(s) for each Solution </w:t>
            </w:r>
            <w:proofErr w:type="gramStart"/>
            <w:r w:rsidRPr="0090430F">
              <w:rPr>
                <w:rFonts w:ascii="Arial" w:hAnsi="Arial" w:cs="Arial"/>
                <w:sz w:val="20"/>
                <w:szCs w:val="20"/>
              </w:rPr>
              <w:t>specification;</w:t>
            </w:r>
            <w:proofErr w:type="gramEnd"/>
          </w:p>
          <w:p w14:paraId="032B00D8" w14:textId="77777777" w:rsidR="00724EF0" w:rsidRPr="0090430F" w:rsidRDefault="00724EF0" w:rsidP="00523361">
            <w:pPr>
              <w:numPr>
                <w:ilvl w:val="0"/>
                <w:numId w:val="152"/>
              </w:numPr>
              <w:spacing w:after="120"/>
              <w:rPr>
                <w:rFonts w:ascii="Arial" w:hAnsi="Arial" w:cs="Arial"/>
                <w:sz w:val="20"/>
                <w:szCs w:val="20"/>
              </w:rPr>
            </w:pPr>
            <w:r w:rsidRPr="0090430F">
              <w:rPr>
                <w:rFonts w:ascii="Arial" w:hAnsi="Arial" w:cs="Arial"/>
                <w:sz w:val="20"/>
                <w:szCs w:val="20"/>
              </w:rPr>
              <w:t xml:space="preserve">The date and results of all tests performed to verify that contractual specification and/or performance levels have been achieved or exceeded; and </w:t>
            </w:r>
          </w:p>
          <w:p w14:paraId="23CC1C23" w14:textId="77777777" w:rsidR="00724EF0" w:rsidRPr="0090430F" w:rsidRDefault="00724EF0" w:rsidP="00523361">
            <w:pPr>
              <w:numPr>
                <w:ilvl w:val="0"/>
                <w:numId w:val="152"/>
              </w:numPr>
              <w:spacing w:after="120"/>
              <w:rPr>
                <w:rFonts w:ascii="Arial" w:hAnsi="Arial" w:cs="Arial"/>
                <w:sz w:val="20"/>
                <w:szCs w:val="20"/>
              </w:rPr>
            </w:pPr>
            <w:r w:rsidRPr="0090430F">
              <w:rPr>
                <w:rFonts w:ascii="Arial" w:hAnsi="Arial" w:cs="Arial"/>
                <w:sz w:val="20"/>
                <w:szCs w:val="20"/>
              </w:rPr>
              <w:t>User acceptance test case(s) and for each specification, an indication of whether the testing for the specification was accepted, and acceptance date; and</w:t>
            </w:r>
          </w:p>
          <w:p w14:paraId="686030FF" w14:textId="77777777" w:rsidR="00724EF0" w:rsidRPr="0090430F" w:rsidRDefault="00724EF0" w:rsidP="00523361">
            <w:pPr>
              <w:numPr>
                <w:ilvl w:val="0"/>
                <w:numId w:val="152"/>
              </w:numPr>
              <w:spacing w:after="120"/>
              <w:rPr>
                <w:rFonts w:ascii="Arial" w:hAnsi="Arial" w:cs="Arial"/>
                <w:sz w:val="20"/>
                <w:szCs w:val="20"/>
              </w:rPr>
            </w:pPr>
            <w:r w:rsidRPr="0090430F">
              <w:rPr>
                <w:rFonts w:ascii="Arial" w:hAnsi="Arial" w:cs="Arial"/>
                <w:sz w:val="20"/>
                <w:szCs w:val="20"/>
              </w:rPr>
              <w:t>Date implemented.</w:t>
            </w:r>
          </w:p>
        </w:tc>
      </w:tr>
      <w:tr w:rsidR="00724EF0" w:rsidRPr="0090430F" w14:paraId="6AF65F59" w14:textId="77777777">
        <w:tc>
          <w:tcPr>
            <w:tcW w:w="625" w:type="dxa"/>
            <w:tcBorders>
              <w:top w:val="single" w:sz="4" w:space="0" w:color="auto"/>
              <w:left w:val="single" w:sz="4" w:space="0" w:color="auto"/>
              <w:bottom w:val="single" w:sz="4" w:space="0" w:color="auto"/>
              <w:right w:val="single" w:sz="4" w:space="0" w:color="auto"/>
            </w:tcBorders>
          </w:tcPr>
          <w:p w14:paraId="5DA1B933"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20</w:t>
            </w:r>
          </w:p>
        </w:tc>
        <w:tc>
          <w:tcPr>
            <w:tcW w:w="3145" w:type="dxa"/>
            <w:tcBorders>
              <w:top w:val="single" w:sz="4" w:space="0" w:color="auto"/>
              <w:left w:val="single" w:sz="4" w:space="0" w:color="auto"/>
              <w:bottom w:val="single" w:sz="4" w:space="0" w:color="auto"/>
              <w:right w:val="single" w:sz="4" w:space="0" w:color="auto"/>
            </w:tcBorders>
          </w:tcPr>
          <w:p w14:paraId="204AB9E3" w14:textId="77777777" w:rsidR="00724EF0" w:rsidRPr="0090430F" w:rsidRDefault="00724EF0">
            <w:pPr>
              <w:rPr>
                <w:rFonts w:ascii="Arial" w:hAnsi="Arial" w:cs="Arial"/>
                <w:b/>
                <w:bCs/>
                <w:sz w:val="20"/>
                <w:szCs w:val="20"/>
              </w:rPr>
            </w:pPr>
            <w:r w:rsidRPr="0090430F">
              <w:rPr>
                <w:rFonts w:ascii="Arial" w:hAnsi="Arial" w:cs="Arial"/>
                <w:b/>
                <w:bCs/>
                <w:sz w:val="20"/>
                <w:szCs w:val="20"/>
              </w:rPr>
              <w:t>Data Model</w:t>
            </w:r>
          </w:p>
          <w:p w14:paraId="6DCA0391" w14:textId="77777777" w:rsidR="00724EF0" w:rsidRPr="0090430F" w:rsidRDefault="00724EF0">
            <w:pPr>
              <w:rPr>
                <w:rFonts w:ascii="Arial" w:hAnsi="Arial" w:cs="Arial"/>
                <w:sz w:val="20"/>
                <w:szCs w:val="20"/>
              </w:rPr>
            </w:pPr>
          </w:p>
          <w:p w14:paraId="79F7C42A" w14:textId="77777777" w:rsidR="00724EF0" w:rsidRPr="0090430F" w:rsidRDefault="00724EF0">
            <w:pPr>
              <w:rPr>
                <w:rFonts w:ascii="Arial" w:hAnsi="Arial" w:cs="Arial"/>
                <w:b/>
                <w:sz w:val="20"/>
                <w:szCs w:val="20"/>
              </w:rPr>
            </w:pPr>
            <w:r w:rsidRPr="0090430F">
              <w:rPr>
                <w:rFonts w:ascii="Arial" w:hAnsi="Arial" w:cs="Arial"/>
                <w:b/>
                <w:sz w:val="20"/>
                <w:szCs w:val="20"/>
              </w:rPr>
              <w:t>Delivery Provisions:</w:t>
            </w:r>
            <w:r w:rsidRPr="0090430F">
              <w:rPr>
                <w:rFonts w:ascii="Arial" w:hAnsi="Arial" w:cs="Arial"/>
                <w:sz w:val="20"/>
                <w:szCs w:val="20"/>
              </w:rPr>
              <w:t xml:space="preserve"> The date defined in the approved Vendor Project Schedule. Project Execution Contract Phase Duration, final revisions Implementation Stage; Contract Duration, review at least once every six (6) months and update as needed. Contract Duration, review and update each time the document is impacted by a Solution Change.</w:t>
            </w:r>
          </w:p>
        </w:tc>
        <w:tc>
          <w:tcPr>
            <w:tcW w:w="7295" w:type="dxa"/>
            <w:tcBorders>
              <w:top w:val="single" w:sz="4" w:space="0" w:color="auto"/>
              <w:left w:val="single" w:sz="4" w:space="0" w:color="auto"/>
              <w:bottom w:val="single" w:sz="4" w:space="0" w:color="auto"/>
              <w:right w:val="single" w:sz="4" w:space="0" w:color="auto"/>
            </w:tcBorders>
          </w:tcPr>
          <w:p w14:paraId="312D6E14" w14:textId="77777777" w:rsidR="00724EF0" w:rsidRPr="0090430F" w:rsidRDefault="00724EF0">
            <w:pPr>
              <w:rPr>
                <w:rFonts w:ascii="Arial" w:hAnsi="Arial" w:cs="Arial"/>
                <w:b/>
                <w:sz w:val="20"/>
                <w:szCs w:val="20"/>
              </w:rPr>
            </w:pPr>
            <w:r w:rsidRPr="0090430F">
              <w:rPr>
                <w:rFonts w:ascii="Arial" w:hAnsi="Arial" w:cs="Arial"/>
                <w:b/>
                <w:sz w:val="20"/>
                <w:szCs w:val="20"/>
              </w:rPr>
              <w:t xml:space="preserve">Purpose/Description: </w:t>
            </w:r>
            <w:r w:rsidRPr="0090430F">
              <w:rPr>
                <w:rFonts w:ascii="Arial" w:hAnsi="Arial" w:cs="Arial"/>
                <w:sz w:val="20"/>
                <w:szCs w:val="20"/>
              </w:rPr>
              <w:t xml:space="preserve">The </w:t>
            </w:r>
            <w:r w:rsidRPr="0090430F">
              <w:rPr>
                <w:rFonts w:ascii="Arial" w:hAnsi="Arial" w:cs="Arial"/>
                <w:b/>
                <w:sz w:val="20"/>
                <w:szCs w:val="20"/>
              </w:rPr>
              <w:t>Data Model</w:t>
            </w:r>
            <w:r w:rsidRPr="0090430F">
              <w:rPr>
                <w:rFonts w:ascii="Arial" w:hAnsi="Arial" w:cs="Arial"/>
                <w:sz w:val="20"/>
                <w:szCs w:val="20"/>
              </w:rPr>
              <w:t xml:space="preserve"> graphically illustrates Solution database objects and the relationships between those objects.</w:t>
            </w:r>
          </w:p>
          <w:p w14:paraId="36E4C19E" w14:textId="77777777" w:rsidR="00724EF0" w:rsidRPr="0090430F" w:rsidRDefault="00724EF0">
            <w:pPr>
              <w:rPr>
                <w:rFonts w:ascii="Arial" w:hAnsi="Arial" w:cs="Arial"/>
                <w:sz w:val="20"/>
                <w:szCs w:val="20"/>
              </w:rPr>
            </w:pPr>
          </w:p>
          <w:p w14:paraId="00E4A7C3"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5F04A3C1" w14:textId="77777777" w:rsidR="00724EF0" w:rsidRPr="0090430F" w:rsidRDefault="00724EF0" w:rsidP="00523361">
            <w:pPr>
              <w:numPr>
                <w:ilvl w:val="0"/>
                <w:numId w:val="153"/>
              </w:numPr>
              <w:spacing w:after="120"/>
              <w:rPr>
                <w:rFonts w:ascii="Arial" w:hAnsi="Arial" w:cs="Arial"/>
                <w:sz w:val="20"/>
                <w:szCs w:val="20"/>
              </w:rPr>
            </w:pPr>
            <w:r w:rsidRPr="0090430F">
              <w:rPr>
                <w:rFonts w:ascii="Arial" w:hAnsi="Arial" w:cs="Arial"/>
                <w:sz w:val="20"/>
                <w:szCs w:val="20"/>
              </w:rPr>
              <w:t xml:space="preserve">All objects in the </w:t>
            </w:r>
            <w:proofErr w:type="gramStart"/>
            <w:r w:rsidRPr="0090430F">
              <w:rPr>
                <w:rFonts w:ascii="Arial" w:hAnsi="Arial" w:cs="Arial"/>
                <w:sz w:val="20"/>
                <w:szCs w:val="20"/>
              </w:rPr>
              <w:t>database;</w:t>
            </w:r>
            <w:proofErr w:type="gramEnd"/>
          </w:p>
          <w:p w14:paraId="500AFAA1" w14:textId="77777777" w:rsidR="00724EF0" w:rsidRPr="0090430F" w:rsidRDefault="00724EF0" w:rsidP="00523361">
            <w:pPr>
              <w:numPr>
                <w:ilvl w:val="0"/>
                <w:numId w:val="153"/>
              </w:numPr>
              <w:spacing w:after="120"/>
              <w:rPr>
                <w:rFonts w:ascii="Arial" w:hAnsi="Arial" w:cs="Arial"/>
                <w:sz w:val="20"/>
                <w:szCs w:val="20"/>
              </w:rPr>
            </w:pPr>
            <w:r w:rsidRPr="0090430F">
              <w:rPr>
                <w:rFonts w:ascii="Arial" w:hAnsi="Arial" w:cs="Arial"/>
                <w:sz w:val="20"/>
                <w:szCs w:val="20"/>
              </w:rPr>
              <w:t xml:space="preserve">Unique identifier for each </w:t>
            </w:r>
            <w:proofErr w:type="gramStart"/>
            <w:r w:rsidRPr="0090430F">
              <w:rPr>
                <w:rFonts w:ascii="Arial" w:hAnsi="Arial" w:cs="Arial"/>
                <w:sz w:val="20"/>
                <w:szCs w:val="20"/>
              </w:rPr>
              <w:t>object;</w:t>
            </w:r>
            <w:proofErr w:type="gramEnd"/>
          </w:p>
          <w:p w14:paraId="503DDDC9" w14:textId="77777777" w:rsidR="00724EF0" w:rsidRPr="0090430F" w:rsidRDefault="00724EF0" w:rsidP="00523361">
            <w:pPr>
              <w:numPr>
                <w:ilvl w:val="0"/>
                <w:numId w:val="153"/>
              </w:numPr>
              <w:spacing w:after="120"/>
              <w:rPr>
                <w:rFonts w:ascii="Arial" w:hAnsi="Arial" w:cs="Arial"/>
                <w:sz w:val="20"/>
                <w:szCs w:val="20"/>
              </w:rPr>
            </w:pPr>
            <w:r w:rsidRPr="0090430F">
              <w:rPr>
                <w:rFonts w:ascii="Arial" w:hAnsi="Arial" w:cs="Arial"/>
                <w:sz w:val="20"/>
                <w:szCs w:val="20"/>
              </w:rPr>
              <w:t>Attributes for each object; and</w:t>
            </w:r>
          </w:p>
          <w:p w14:paraId="7072460D" w14:textId="77777777" w:rsidR="00724EF0" w:rsidRPr="0090430F" w:rsidRDefault="00724EF0" w:rsidP="00523361">
            <w:pPr>
              <w:numPr>
                <w:ilvl w:val="0"/>
                <w:numId w:val="153"/>
              </w:numPr>
              <w:spacing w:after="120"/>
              <w:rPr>
                <w:rFonts w:ascii="Arial" w:hAnsi="Arial" w:cs="Arial"/>
                <w:b/>
                <w:sz w:val="20"/>
                <w:szCs w:val="20"/>
              </w:rPr>
            </w:pPr>
            <w:r w:rsidRPr="0090430F">
              <w:rPr>
                <w:rFonts w:ascii="Arial" w:hAnsi="Arial" w:cs="Arial"/>
                <w:sz w:val="20"/>
                <w:szCs w:val="20"/>
              </w:rPr>
              <w:t>Relationship each object has with other objects.</w:t>
            </w:r>
          </w:p>
        </w:tc>
      </w:tr>
      <w:tr w:rsidR="00724EF0" w:rsidRPr="0090430F" w14:paraId="66030F72" w14:textId="77777777">
        <w:tc>
          <w:tcPr>
            <w:tcW w:w="625" w:type="dxa"/>
            <w:tcBorders>
              <w:top w:val="single" w:sz="4" w:space="0" w:color="auto"/>
              <w:left w:val="single" w:sz="4" w:space="0" w:color="auto"/>
              <w:bottom w:val="single" w:sz="4" w:space="0" w:color="auto"/>
              <w:right w:val="single" w:sz="4" w:space="0" w:color="auto"/>
            </w:tcBorders>
          </w:tcPr>
          <w:p w14:paraId="08B4D8A4"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t>21</w:t>
            </w:r>
          </w:p>
        </w:tc>
        <w:tc>
          <w:tcPr>
            <w:tcW w:w="3145" w:type="dxa"/>
            <w:tcBorders>
              <w:top w:val="single" w:sz="4" w:space="0" w:color="auto"/>
              <w:left w:val="single" w:sz="4" w:space="0" w:color="auto"/>
              <w:bottom w:val="single" w:sz="4" w:space="0" w:color="auto"/>
              <w:right w:val="single" w:sz="4" w:space="0" w:color="auto"/>
            </w:tcBorders>
          </w:tcPr>
          <w:p w14:paraId="1CE7B012" w14:textId="77777777" w:rsidR="00724EF0" w:rsidRPr="0090430F" w:rsidRDefault="00724EF0">
            <w:pPr>
              <w:rPr>
                <w:rFonts w:ascii="Arial" w:hAnsi="Arial" w:cs="Arial"/>
                <w:b/>
                <w:sz w:val="20"/>
                <w:szCs w:val="20"/>
              </w:rPr>
            </w:pPr>
            <w:r w:rsidRPr="0090430F">
              <w:rPr>
                <w:rFonts w:ascii="Arial" w:hAnsi="Arial" w:cs="Arial"/>
                <w:b/>
                <w:sz w:val="20"/>
                <w:szCs w:val="20"/>
              </w:rPr>
              <w:t>Data Dictionary</w:t>
            </w:r>
          </w:p>
          <w:p w14:paraId="7F5A679F" w14:textId="77777777" w:rsidR="00724EF0" w:rsidRPr="0090430F" w:rsidRDefault="00724EF0">
            <w:pPr>
              <w:rPr>
                <w:rFonts w:ascii="Arial" w:hAnsi="Arial" w:cs="Arial"/>
                <w:b/>
                <w:sz w:val="20"/>
                <w:szCs w:val="20"/>
              </w:rPr>
            </w:pPr>
          </w:p>
          <w:p w14:paraId="4A462ABC" w14:textId="77777777" w:rsidR="00724EF0" w:rsidRPr="0090430F" w:rsidRDefault="00724EF0">
            <w:pPr>
              <w:rPr>
                <w:rFonts w:ascii="Arial" w:hAnsi="Arial" w:cs="Arial"/>
                <w:b/>
                <w:bCs/>
                <w:sz w:val="20"/>
                <w:szCs w:val="20"/>
              </w:rPr>
            </w:pPr>
            <w:r w:rsidRPr="0090430F">
              <w:rPr>
                <w:rFonts w:ascii="Arial" w:hAnsi="Arial" w:cs="Arial"/>
                <w:b/>
                <w:sz w:val="20"/>
                <w:szCs w:val="20"/>
              </w:rPr>
              <w:t>Delivery Provisions:</w:t>
            </w:r>
            <w:r w:rsidRPr="0090430F">
              <w:rPr>
                <w:rFonts w:ascii="Arial" w:hAnsi="Arial" w:cs="Arial"/>
                <w:sz w:val="20"/>
                <w:szCs w:val="20"/>
              </w:rPr>
              <w:t xml:space="preserve"> The date defined in the approved Vendor Project Schedule. Project Execution Contract Phase Duration, final revisions Implementation Stage; Contract Duration, review at least once every six (6) months and update as needed. Contract Duration, review and update each time the document is impacted by a Solution Change</w:t>
            </w:r>
            <w:r w:rsidRPr="0090430F">
              <w:rPr>
                <w:rFonts w:ascii="Arial" w:hAnsi="Arial" w:cs="Arial"/>
                <w:b/>
                <w:sz w:val="20"/>
                <w:szCs w:val="20"/>
              </w:rPr>
              <w:t>.</w:t>
            </w:r>
          </w:p>
        </w:tc>
        <w:tc>
          <w:tcPr>
            <w:tcW w:w="7295" w:type="dxa"/>
            <w:tcBorders>
              <w:top w:val="single" w:sz="4" w:space="0" w:color="auto"/>
              <w:left w:val="single" w:sz="4" w:space="0" w:color="auto"/>
              <w:bottom w:val="single" w:sz="4" w:space="0" w:color="auto"/>
              <w:right w:val="single" w:sz="4" w:space="0" w:color="auto"/>
            </w:tcBorders>
          </w:tcPr>
          <w:p w14:paraId="00E23E66" w14:textId="77777777" w:rsidR="00724EF0" w:rsidRPr="0090430F" w:rsidRDefault="00724EF0">
            <w:pPr>
              <w:keepNext/>
              <w:keepLines/>
              <w:spacing w:before="60"/>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Data Dictionary</w:t>
            </w:r>
            <w:r w:rsidRPr="0090430F">
              <w:rPr>
                <w:rFonts w:ascii="Arial" w:hAnsi="Arial" w:cs="Arial"/>
                <w:sz w:val="20"/>
                <w:szCs w:val="20"/>
              </w:rPr>
              <w:t xml:space="preserve"> will define the basic organization of the Solution database. The Data Dictionary for the Solution can be generated through automated means.</w:t>
            </w:r>
          </w:p>
          <w:p w14:paraId="02808934" w14:textId="77777777" w:rsidR="00724EF0" w:rsidRPr="0090430F" w:rsidRDefault="00724EF0">
            <w:pPr>
              <w:keepNext/>
              <w:keepLines/>
              <w:spacing w:before="60"/>
              <w:rPr>
                <w:rFonts w:ascii="Arial" w:hAnsi="Arial" w:cs="Arial"/>
                <w:sz w:val="20"/>
                <w:szCs w:val="20"/>
              </w:rPr>
            </w:pPr>
          </w:p>
          <w:p w14:paraId="181C4192" w14:textId="77777777" w:rsidR="00724EF0" w:rsidRPr="0090430F" w:rsidRDefault="00724EF0">
            <w:pPr>
              <w:rPr>
                <w:rFonts w:ascii="Arial" w:hAnsi="Arial" w:cs="Arial"/>
                <w:b/>
                <w:bCs/>
                <w:sz w:val="20"/>
                <w:szCs w:val="20"/>
                <w:lang w:val="en"/>
              </w:rPr>
            </w:pPr>
            <w:r w:rsidRPr="0090430F">
              <w:rPr>
                <w:rFonts w:ascii="Arial" w:hAnsi="Arial" w:cs="Arial"/>
                <w:b/>
                <w:bCs/>
                <w:sz w:val="20"/>
                <w:szCs w:val="20"/>
                <w:lang w:val="en"/>
              </w:rPr>
              <w:t xml:space="preserve">Quality Specifications: </w:t>
            </w:r>
          </w:p>
          <w:p w14:paraId="0F0C4D6D" w14:textId="77777777" w:rsidR="00724EF0" w:rsidRPr="0090430F" w:rsidRDefault="00724EF0">
            <w:pPr>
              <w:rPr>
                <w:rFonts w:ascii="Arial" w:hAnsi="Arial" w:cs="Arial"/>
                <w:b/>
                <w:sz w:val="20"/>
                <w:szCs w:val="20"/>
              </w:rPr>
            </w:pPr>
            <w:r w:rsidRPr="0090430F">
              <w:rPr>
                <w:rFonts w:ascii="Arial" w:hAnsi="Arial" w:cs="Arial"/>
                <w:color w:val="000000"/>
                <w:sz w:val="20"/>
                <w:szCs w:val="20"/>
                <w:lang w:val="x-none" w:eastAsia="x-none"/>
              </w:rPr>
              <w:t>Name, type, range of values, source, origin, usage format, relationship to other data elements, and authorization for access for each data element in the datab</w:t>
            </w:r>
            <w:r w:rsidRPr="0090430F">
              <w:rPr>
                <w:rFonts w:ascii="Arial" w:hAnsi="Arial" w:cs="Arial"/>
                <w:color w:val="000000"/>
                <w:sz w:val="20"/>
                <w:szCs w:val="20"/>
                <w:lang w:eastAsia="x-none"/>
              </w:rPr>
              <w:t>ase.</w:t>
            </w:r>
          </w:p>
        </w:tc>
      </w:tr>
      <w:tr w:rsidR="00724EF0" w:rsidRPr="0090430F" w14:paraId="2E9C3E49" w14:textId="77777777">
        <w:tc>
          <w:tcPr>
            <w:tcW w:w="625" w:type="dxa"/>
            <w:tcBorders>
              <w:top w:val="single" w:sz="4" w:space="0" w:color="auto"/>
              <w:left w:val="single" w:sz="4" w:space="0" w:color="auto"/>
              <w:bottom w:val="single" w:sz="4" w:space="0" w:color="auto"/>
              <w:right w:val="single" w:sz="4" w:space="0" w:color="auto"/>
            </w:tcBorders>
          </w:tcPr>
          <w:p w14:paraId="1E747D7E"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t>22</w:t>
            </w:r>
          </w:p>
        </w:tc>
        <w:tc>
          <w:tcPr>
            <w:tcW w:w="3145" w:type="dxa"/>
            <w:tcBorders>
              <w:top w:val="single" w:sz="4" w:space="0" w:color="auto"/>
              <w:left w:val="single" w:sz="4" w:space="0" w:color="auto"/>
              <w:bottom w:val="single" w:sz="4" w:space="0" w:color="auto"/>
              <w:right w:val="single" w:sz="4" w:space="0" w:color="auto"/>
            </w:tcBorders>
          </w:tcPr>
          <w:p w14:paraId="75FF0A4F" w14:textId="77777777" w:rsidR="00724EF0" w:rsidRPr="0090430F" w:rsidRDefault="00724EF0">
            <w:pPr>
              <w:rPr>
                <w:rFonts w:ascii="Arial" w:hAnsi="Arial" w:cs="Arial"/>
                <w:b/>
                <w:bCs/>
                <w:sz w:val="20"/>
                <w:szCs w:val="20"/>
              </w:rPr>
            </w:pPr>
            <w:r w:rsidRPr="0090430F">
              <w:rPr>
                <w:rFonts w:ascii="Arial" w:hAnsi="Arial" w:cs="Arial"/>
                <w:b/>
                <w:bCs/>
                <w:sz w:val="20"/>
                <w:szCs w:val="20"/>
              </w:rPr>
              <w:t>Detailed Design Specifications Document</w:t>
            </w:r>
          </w:p>
          <w:p w14:paraId="543B7A19" w14:textId="77777777" w:rsidR="00724EF0" w:rsidRPr="0090430F" w:rsidRDefault="00724EF0">
            <w:pPr>
              <w:rPr>
                <w:rFonts w:ascii="Arial" w:hAnsi="Arial" w:cs="Arial"/>
                <w:sz w:val="20"/>
                <w:szCs w:val="20"/>
              </w:rPr>
            </w:pPr>
          </w:p>
          <w:p w14:paraId="08C80599" w14:textId="77777777" w:rsidR="00724EF0" w:rsidRPr="0090430F" w:rsidRDefault="00724EF0">
            <w:pPr>
              <w:rPr>
                <w:rFonts w:ascii="Arial" w:hAnsi="Arial" w:cs="Arial"/>
                <w:sz w:val="20"/>
                <w:szCs w:val="20"/>
              </w:rPr>
            </w:pPr>
            <w:r w:rsidRPr="0090430F">
              <w:rPr>
                <w:rFonts w:ascii="Arial" w:hAnsi="Arial" w:cs="Arial"/>
                <w:b/>
                <w:sz w:val="20"/>
                <w:szCs w:val="20"/>
              </w:rPr>
              <w:lastRenderedPageBreak/>
              <w:t>Delivery Provisions:</w:t>
            </w:r>
            <w:r w:rsidRPr="0090430F">
              <w:rPr>
                <w:rFonts w:ascii="Arial" w:hAnsi="Arial" w:cs="Arial"/>
                <w:sz w:val="20"/>
                <w:szCs w:val="20"/>
              </w:rPr>
              <w:t xml:space="preserve"> The date defined in the approved Vendor Project Schedule. Project Execution Contract Phase, final revisions Implementation Stage and update as needed. Contract Duration in O&amp;M Contract Phase, review and update each time the document is impacted.</w:t>
            </w:r>
          </w:p>
        </w:tc>
        <w:tc>
          <w:tcPr>
            <w:tcW w:w="7295" w:type="dxa"/>
            <w:tcBorders>
              <w:top w:val="single" w:sz="4" w:space="0" w:color="auto"/>
              <w:left w:val="single" w:sz="4" w:space="0" w:color="auto"/>
              <w:bottom w:val="single" w:sz="4" w:space="0" w:color="auto"/>
              <w:right w:val="single" w:sz="4" w:space="0" w:color="auto"/>
            </w:tcBorders>
          </w:tcPr>
          <w:p w14:paraId="7C8B835D" w14:textId="77777777" w:rsidR="00724EF0" w:rsidRPr="0090430F" w:rsidRDefault="00724EF0">
            <w:pPr>
              <w:rPr>
                <w:rFonts w:ascii="Arial" w:hAnsi="Arial" w:cs="Arial"/>
                <w:sz w:val="20"/>
                <w:szCs w:val="20"/>
              </w:rPr>
            </w:pPr>
            <w:r w:rsidRPr="0090430F">
              <w:rPr>
                <w:rFonts w:ascii="Arial" w:hAnsi="Arial" w:cs="Arial"/>
                <w:b/>
                <w:sz w:val="20"/>
                <w:szCs w:val="20"/>
              </w:rPr>
              <w:lastRenderedPageBreak/>
              <w:t>Purpose/Description:</w:t>
            </w:r>
            <w:r w:rsidRPr="0090430F">
              <w:rPr>
                <w:rFonts w:ascii="Arial" w:hAnsi="Arial" w:cs="Arial"/>
                <w:sz w:val="20"/>
                <w:szCs w:val="20"/>
              </w:rPr>
              <w:t xml:space="preserve"> The </w:t>
            </w:r>
            <w:r w:rsidRPr="0090430F">
              <w:rPr>
                <w:rFonts w:ascii="Arial" w:hAnsi="Arial" w:cs="Arial"/>
                <w:b/>
                <w:sz w:val="20"/>
                <w:szCs w:val="20"/>
              </w:rPr>
              <w:t>Detailed Design Specifications Document</w:t>
            </w:r>
            <w:r w:rsidRPr="0090430F">
              <w:rPr>
                <w:rFonts w:ascii="Arial" w:hAnsi="Arial" w:cs="Arial"/>
                <w:sz w:val="20"/>
                <w:szCs w:val="20"/>
              </w:rPr>
              <w:t xml:space="preserve"> describes how Solution is designed to satisfy the Solution specifications stated in this RFP. The detailed design for Solution is to comply with the NC Statewide Information Security Manual, the NCDHHS Security Manual, and the NC </w:t>
            </w:r>
            <w:r w:rsidRPr="0090430F">
              <w:rPr>
                <w:rFonts w:ascii="Arial" w:hAnsi="Arial" w:cs="Arial"/>
                <w:sz w:val="20"/>
                <w:szCs w:val="20"/>
              </w:rPr>
              <w:lastRenderedPageBreak/>
              <w:t xml:space="preserve">Statewide Architecture Frameworks. After all components are designed, each functional and non-functional technical specification and requirement will be traceable to one or more detailed design specifications. The Detailed Design Specification Document is a result of Design Review Sessions/Design Sprints the Vendor will conduct with the Agency to design the Solution collaboratively. </w:t>
            </w:r>
          </w:p>
          <w:p w14:paraId="0F3B7D40" w14:textId="77777777" w:rsidR="00724EF0" w:rsidRPr="0090430F" w:rsidRDefault="00724EF0">
            <w:pPr>
              <w:rPr>
                <w:rFonts w:ascii="Arial" w:hAnsi="Arial" w:cs="Arial"/>
                <w:sz w:val="20"/>
                <w:szCs w:val="20"/>
              </w:rPr>
            </w:pPr>
          </w:p>
          <w:p w14:paraId="7840BA77"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663E6C9A" w14:textId="77777777" w:rsidR="00724EF0" w:rsidRPr="0090430F" w:rsidRDefault="00724EF0" w:rsidP="00523361">
            <w:pPr>
              <w:numPr>
                <w:ilvl w:val="0"/>
                <w:numId w:val="154"/>
              </w:numPr>
              <w:spacing w:after="120"/>
              <w:rPr>
                <w:rFonts w:ascii="Arial" w:hAnsi="Arial" w:cs="Arial"/>
                <w:sz w:val="20"/>
                <w:szCs w:val="20"/>
              </w:rPr>
            </w:pPr>
            <w:r w:rsidRPr="0090430F">
              <w:rPr>
                <w:rFonts w:ascii="Arial" w:hAnsi="Arial" w:cs="Arial"/>
                <w:sz w:val="20"/>
                <w:szCs w:val="20"/>
              </w:rPr>
              <w:t xml:space="preserve">Operating </w:t>
            </w:r>
            <w:proofErr w:type="gramStart"/>
            <w:r w:rsidRPr="0090430F">
              <w:rPr>
                <w:rFonts w:ascii="Arial" w:hAnsi="Arial" w:cs="Arial"/>
                <w:sz w:val="20"/>
                <w:szCs w:val="20"/>
              </w:rPr>
              <w:t>environment;</w:t>
            </w:r>
            <w:proofErr w:type="gramEnd"/>
          </w:p>
          <w:p w14:paraId="03D93614" w14:textId="77777777" w:rsidR="00724EF0" w:rsidRPr="0090430F" w:rsidRDefault="00724EF0" w:rsidP="00523361">
            <w:pPr>
              <w:numPr>
                <w:ilvl w:val="0"/>
                <w:numId w:val="154"/>
              </w:numPr>
              <w:spacing w:after="120"/>
              <w:rPr>
                <w:rFonts w:ascii="Arial" w:hAnsi="Arial" w:cs="Arial"/>
                <w:sz w:val="20"/>
                <w:szCs w:val="20"/>
              </w:rPr>
            </w:pPr>
            <w:r w:rsidRPr="0090430F">
              <w:rPr>
                <w:rFonts w:ascii="Arial" w:hAnsi="Arial" w:cs="Arial"/>
                <w:sz w:val="20"/>
                <w:szCs w:val="20"/>
              </w:rPr>
              <w:t xml:space="preserve">System and subsystem </w:t>
            </w:r>
            <w:proofErr w:type="gramStart"/>
            <w:r w:rsidRPr="0090430F">
              <w:rPr>
                <w:rFonts w:ascii="Arial" w:hAnsi="Arial" w:cs="Arial"/>
                <w:sz w:val="20"/>
                <w:szCs w:val="20"/>
              </w:rPr>
              <w:t>architecture;</w:t>
            </w:r>
            <w:proofErr w:type="gramEnd"/>
          </w:p>
          <w:p w14:paraId="3EFC407B" w14:textId="77777777" w:rsidR="00724EF0" w:rsidRPr="0090430F" w:rsidRDefault="00724EF0" w:rsidP="00523361">
            <w:pPr>
              <w:numPr>
                <w:ilvl w:val="0"/>
                <w:numId w:val="154"/>
              </w:numPr>
              <w:spacing w:after="120"/>
              <w:rPr>
                <w:rFonts w:ascii="Arial" w:hAnsi="Arial" w:cs="Arial"/>
                <w:sz w:val="20"/>
                <w:szCs w:val="20"/>
              </w:rPr>
            </w:pPr>
            <w:r w:rsidRPr="0090430F">
              <w:rPr>
                <w:rFonts w:ascii="Arial" w:hAnsi="Arial" w:cs="Arial"/>
                <w:sz w:val="20"/>
                <w:szCs w:val="20"/>
              </w:rPr>
              <w:t xml:space="preserve">Data model, including name, type, range of values, source, origin, usage format, relationship to other data elements, and authorization for access for each data element in the </w:t>
            </w:r>
            <w:proofErr w:type="gramStart"/>
            <w:r w:rsidRPr="0090430F">
              <w:rPr>
                <w:rFonts w:ascii="Arial" w:hAnsi="Arial" w:cs="Arial"/>
                <w:sz w:val="20"/>
                <w:szCs w:val="20"/>
              </w:rPr>
              <w:t>database;</w:t>
            </w:r>
            <w:proofErr w:type="gramEnd"/>
          </w:p>
          <w:p w14:paraId="6E4296C2" w14:textId="77777777" w:rsidR="00724EF0" w:rsidRPr="0090430F" w:rsidRDefault="00724EF0" w:rsidP="00523361">
            <w:pPr>
              <w:numPr>
                <w:ilvl w:val="0"/>
                <w:numId w:val="154"/>
              </w:numPr>
              <w:spacing w:after="120"/>
              <w:rPr>
                <w:rFonts w:ascii="Arial" w:hAnsi="Arial" w:cs="Arial"/>
                <w:sz w:val="20"/>
                <w:szCs w:val="20"/>
              </w:rPr>
            </w:pPr>
            <w:proofErr w:type="gramStart"/>
            <w:r w:rsidRPr="0090430F">
              <w:rPr>
                <w:rFonts w:ascii="Arial" w:hAnsi="Arial" w:cs="Arial"/>
                <w:sz w:val="20"/>
                <w:szCs w:val="20"/>
              </w:rPr>
              <w:t>Files;</w:t>
            </w:r>
            <w:proofErr w:type="gramEnd"/>
          </w:p>
          <w:p w14:paraId="0B9E75C8" w14:textId="77777777" w:rsidR="00724EF0" w:rsidRPr="0090430F" w:rsidRDefault="00724EF0" w:rsidP="00523361">
            <w:pPr>
              <w:numPr>
                <w:ilvl w:val="0"/>
                <w:numId w:val="154"/>
              </w:numPr>
              <w:spacing w:after="120"/>
              <w:rPr>
                <w:rFonts w:ascii="Arial" w:hAnsi="Arial" w:cs="Arial"/>
                <w:sz w:val="20"/>
                <w:szCs w:val="20"/>
              </w:rPr>
            </w:pPr>
            <w:r w:rsidRPr="0090430F">
              <w:rPr>
                <w:rFonts w:ascii="Arial" w:hAnsi="Arial" w:cs="Arial"/>
                <w:sz w:val="20"/>
                <w:szCs w:val="20"/>
              </w:rPr>
              <w:t xml:space="preserve">Input </w:t>
            </w:r>
            <w:proofErr w:type="gramStart"/>
            <w:r w:rsidRPr="0090430F">
              <w:rPr>
                <w:rFonts w:ascii="Arial" w:hAnsi="Arial" w:cs="Arial"/>
                <w:sz w:val="20"/>
                <w:szCs w:val="20"/>
              </w:rPr>
              <w:t>formats;</w:t>
            </w:r>
            <w:proofErr w:type="gramEnd"/>
          </w:p>
          <w:p w14:paraId="5919434F" w14:textId="77777777" w:rsidR="00724EF0" w:rsidRPr="0090430F" w:rsidRDefault="00724EF0" w:rsidP="00523361">
            <w:pPr>
              <w:numPr>
                <w:ilvl w:val="0"/>
                <w:numId w:val="154"/>
              </w:numPr>
              <w:spacing w:after="120"/>
              <w:rPr>
                <w:rFonts w:ascii="Arial" w:hAnsi="Arial" w:cs="Arial"/>
                <w:sz w:val="20"/>
                <w:szCs w:val="20"/>
              </w:rPr>
            </w:pPr>
            <w:r w:rsidRPr="0090430F">
              <w:rPr>
                <w:rFonts w:ascii="Arial" w:hAnsi="Arial" w:cs="Arial"/>
                <w:sz w:val="20"/>
                <w:szCs w:val="20"/>
              </w:rPr>
              <w:t xml:space="preserve">Output </w:t>
            </w:r>
            <w:proofErr w:type="gramStart"/>
            <w:r w:rsidRPr="0090430F">
              <w:rPr>
                <w:rFonts w:ascii="Arial" w:hAnsi="Arial" w:cs="Arial"/>
                <w:sz w:val="20"/>
                <w:szCs w:val="20"/>
              </w:rPr>
              <w:t>layouts;</w:t>
            </w:r>
            <w:proofErr w:type="gramEnd"/>
          </w:p>
          <w:p w14:paraId="39381CBE" w14:textId="77777777" w:rsidR="00724EF0" w:rsidRPr="0090430F" w:rsidRDefault="00724EF0" w:rsidP="00523361">
            <w:pPr>
              <w:numPr>
                <w:ilvl w:val="0"/>
                <w:numId w:val="154"/>
              </w:numPr>
              <w:spacing w:after="120"/>
              <w:rPr>
                <w:rFonts w:ascii="Arial" w:hAnsi="Arial" w:cs="Arial"/>
                <w:sz w:val="20"/>
                <w:szCs w:val="20"/>
              </w:rPr>
            </w:pPr>
            <w:r w:rsidRPr="0090430F">
              <w:rPr>
                <w:rFonts w:ascii="Arial" w:hAnsi="Arial" w:cs="Arial"/>
                <w:sz w:val="20"/>
                <w:szCs w:val="20"/>
              </w:rPr>
              <w:t xml:space="preserve">Graphical user interface(s) (GUIs) or </w:t>
            </w:r>
            <w:proofErr w:type="gramStart"/>
            <w:r w:rsidRPr="0090430F">
              <w:rPr>
                <w:rFonts w:ascii="Arial" w:hAnsi="Arial" w:cs="Arial"/>
                <w:sz w:val="20"/>
                <w:szCs w:val="20"/>
              </w:rPr>
              <w:t>wireframes;</w:t>
            </w:r>
            <w:proofErr w:type="gramEnd"/>
          </w:p>
          <w:p w14:paraId="38B38635" w14:textId="77777777" w:rsidR="00724EF0" w:rsidRPr="0090430F" w:rsidRDefault="00724EF0" w:rsidP="00523361">
            <w:pPr>
              <w:numPr>
                <w:ilvl w:val="0"/>
                <w:numId w:val="154"/>
              </w:numPr>
              <w:spacing w:after="120"/>
              <w:rPr>
                <w:rFonts w:ascii="Arial" w:hAnsi="Arial" w:cs="Arial"/>
                <w:sz w:val="20"/>
                <w:szCs w:val="20"/>
              </w:rPr>
            </w:pPr>
            <w:proofErr w:type="gramStart"/>
            <w:r w:rsidRPr="0090430F">
              <w:rPr>
                <w:rFonts w:ascii="Arial" w:hAnsi="Arial" w:cs="Arial"/>
                <w:sz w:val="20"/>
                <w:szCs w:val="20"/>
              </w:rPr>
              <w:t>Reports;</w:t>
            </w:r>
            <w:proofErr w:type="gramEnd"/>
          </w:p>
          <w:p w14:paraId="5A306948" w14:textId="77777777" w:rsidR="00724EF0" w:rsidRPr="0090430F" w:rsidRDefault="00724EF0" w:rsidP="00523361">
            <w:pPr>
              <w:numPr>
                <w:ilvl w:val="0"/>
                <w:numId w:val="154"/>
              </w:numPr>
              <w:spacing w:after="120"/>
              <w:rPr>
                <w:rFonts w:ascii="Arial" w:hAnsi="Arial" w:cs="Arial"/>
                <w:sz w:val="20"/>
                <w:szCs w:val="20"/>
              </w:rPr>
            </w:pPr>
            <w:r w:rsidRPr="0090430F">
              <w:rPr>
                <w:rFonts w:ascii="Arial" w:hAnsi="Arial" w:cs="Arial"/>
                <w:sz w:val="20"/>
                <w:szCs w:val="20"/>
              </w:rPr>
              <w:t xml:space="preserve">Design specifications for external interfaces to other software applications/IT </w:t>
            </w:r>
            <w:proofErr w:type="gramStart"/>
            <w:r w:rsidRPr="0090430F">
              <w:rPr>
                <w:rFonts w:ascii="Arial" w:hAnsi="Arial" w:cs="Arial"/>
                <w:sz w:val="20"/>
                <w:szCs w:val="20"/>
              </w:rPr>
              <w:t>systems;</w:t>
            </w:r>
            <w:proofErr w:type="gramEnd"/>
          </w:p>
          <w:p w14:paraId="0E43DAAF" w14:textId="77777777" w:rsidR="00724EF0" w:rsidRPr="0090430F" w:rsidRDefault="00724EF0" w:rsidP="00523361">
            <w:pPr>
              <w:numPr>
                <w:ilvl w:val="0"/>
                <w:numId w:val="154"/>
              </w:numPr>
              <w:spacing w:after="120"/>
              <w:rPr>
                <w:rFonts w:ascii="Arial" w:hAnsi="Arial" w:cs="Arial"/>
                <w:sz w:val="20"/>
                <w:szCs w:val="20"/>
              </w:rPr>
            </w:pPr>
            <w:r w:rsidRPr="0090430F">
              <w:rPr>
                <w:rFonts w:ascii="Arial" w:hAnsi="Arial" w:cs="Arial"/>
                <w:sz w:val="20"/>
                <w:szCs w:val="20"/>
              </w:rPr>
              <w:t xml:space="preserve">Programming design specifications; and </w:t>
            </w:r>
          </w:p>
          <w:p w14:paraId="5C2911C9" w14:textId="77777777" w:rsidR="00724EF0" w:rsidRPr="0090430F" w:rsidRDefault="00724EF0" w:rsidP="00523361">
            <w:pPr>
              <w:numPr>
                <w:ilvl w:val="0"/>
                <w:numId w:val="154"/>
              </w:numPr>
              <w:spacing w:after="120"/>
              <w:rPr>
                <w:rFonts w:ascii="Arial" w:hAnsi="Arial" w:cs="Arial"/>
                <w:sz w:val="20"/>
                <w:szCs w:val="20"/>
              </w:rPr>
            </w:pPr>
            <w:r w:rsidRPr="0090430F">
              <w:rPr>
                <w:rFonts w:ascii="Arial" w:hAnsi="Arial" w:cs="Arial"/>
                <w:sz w:val="20"/>
                <w:szCs w:val="20"/>
              </w:rPr>
              <w:t>Report design specifications.</w:t>
            </w:r>
          </w:p>
        </w:tc>
      </w:tr>
      <w:tr w:rsidR="00724EF0" w:rsidRPr="0090430F" w14:paraId="7842C559" w14:textId="77777777">
        <w:tc>
          <w:tcPr>
            <w:tcW w:w="625" w:type="dxa"/>
            <w:tcBorders>
              <w:top w:val="single" w:sz="4" w:space="0" w:color="auto"/>
              <w:left w:val="single" w:sz="4" w:space="0" w:color="auto"/>
              <w:bottom w:val="single" w:sz="4" w:space="0" w:color="auto"/>
              <w:right w:val="single" w:sz="4" w:space="0" w:color="auto"/>
            </w:tcBorders>
          </w:tcPr>
          <w:p w14:paraId="3B0E506F"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23</w:t>
            </w:r>
          </w:p>
        </w:tc>
        <w:tc>
          <w:tcPr>
            <w:tcW w:w="3145" w:type="dxa"/>
            <w:tcBorders>
              <w:top w:val="single" w:sz="4" w:space="0" w:color="auto"/>
              <w:left w:val="single" w:sz="4" w:space="0" w:color="auto"/>
              <w:bottom w:val="single" w:sz="4" w:space="0" w:color="auto"/>
              <w:right w:val="single" w:sz="4" w:space="0" w:color="auto"/>
            </w:tcBorders>
          </w:tcPr>
          <w:p w14:paraId="2F308AF7" w14:textId="77777777" w:rsidR="00724EF0" w:rsidRPr="0090430F" w:rsidRDefault="00724EF0">
            <w:pPr>
              <w:keepLines/>
              <w:rPr>
                <w:rFonts w:ascii="Arial" w:hAnsi="Arial" w:cs="Arial"/>
                <w:b/>
                <w:bCs/>
                <w:sz w:val="20"/>
                <w:szCs w:val="20"/>
              </w:rPr>
            </w:pPr>
            <w:r w:rsidRPr="0090430F">
              <w:rPr>
                <w:rFonts w:ascii="Arial" w:hAnsi="Arial" w:cs="Arial"/>
                <w:b/>
                <w:bCs/>
                <w:sz w:val="20"/>
                <w:szCs w:val="20"/>
              </w:rPr>
              <w:t>Infrastructure Requirements and Configuration Specifications (State-Hosting Options Only)</w:t>
            </w:r>
          </w:p>
          <w:p w14:paraId="744FFAFF" w14:textId="77777777" w:rsidR="00724EF0" w:rsidRPr="0090430F" w:rsidRDefault="00724EF0">
            <w:pPr>
              <w:keepLines/>
              <w:rPr>
                <w:rFonts w:ascii="Arial" w:hAnsi="Arial" w:cs="Arial"/>
                <w:sz w:val="20"/>
                <w:szCs w:val="20"/>
              </w:rPr>
            </w:pPr>
          </w:p>
          <w:p w14:paraId="3B5CFD9A" w14:textId="77777777" w:rsidR="00724EF0" w:rsidRPr="0090430F" w:rsidRDefault="00724EF0">
            <w:pPr>
              <w:keepLines/>
              <w:rPr>
                <w:rFonts w:ascii="Arial" w:hAnsi="Arial" w:cs="Arial"/>
                <w:sz w:val="20"/>
                <w:szCs w:val="20"/>
              </w:rPr>
            </w:pPr>
            <w:r w:rsidRPr="0090430F">
              <w:rPr>
                <w:rFonts w:ascii="Arial" w:hAnsi="Arial" w:cs="Arial"/>
                <w:b/>
                <w:sz w:val="20"/>
                <w:szCs w:val="20"/>
              </w:rPr>
              <w:t>Delivery Provisions:</w:t>
            </w:r>
            <w:r w:rsidRPr="0090430F">
              <w:rPr>
                <w:rFonts w:ascii="Arial" w:hAnsi="Arial" w:cs="Arial"/>
                <w:sz w:val="20"/>
                <w:szCs w:val="20"/>
              </w:rPr>
              <w:t xml:space="preserve"> The date defined in the approved Vendor Project Schedule. Project Execution: Contract Duration in O&amp;M Contract Phase, review and update each time the document is impacted.</w:t>
            </w:r>
          </w:p>
        </w:tc>
        <w:tc>
          <w:tcPr>
            <w:tcW w:w="7295" w:type="dxa"/>
            <w:tcBorders>
              <w:top w:val="single" w:sz="4" w:space="0" w:color="auto"/>
              <w:left w:val="single" w:sz="4" w:space="0" w:color="auto"/>
              <w:bottom w:val="single" w:sz="4" w:space="0" w:color="auto"/>
              <w:right w:val="single" w:sz="4" w:space="0" w:color="auto"/>
            </w:tcBorders>
          </w:tcPr>
          <w:p w14:paraId="7979C53F" w14:textId="77777777" w:rsidR="00724EF0" w:rsidRPr="0090430F" w:rsidRDefault="00724EF0">
            <w:pPr>
              <w:keepLines/>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If the Agency selects a State-hosting option, the Vendor’s </w:t>
            </w:r>
            <w:r w:rsidRPr="0090430F">
              <w:rPr>
                <w:rFonts w:ascii="Arial" w:hAnsi="Arial" w:cs="Arial"/>
                <w:b/>
                <w:sz w:val="20"/>
                <w:szCs w:val="20"/>
              </w:rPr>
              <w:t>Infrastructure Requirements</w:t>
            </w:r>
            <w:r w:rsidRPr="0090430F">
              <w:rPr>
                <w:rFonts w:ascii="Arial" w:hAnsi="Arial" w:cs="Arial"/>
                <w:sz w:val="20"/>
                <w:szCs w:val="20"/>
              </w:rPr>
              <w:t xml:space="preserve"> specify the hardware and system software necessary for the State to host and run the Solution in the State technical environments. </w:t>
            </w:r>
            <w:r w:rsidRPr="0090430F">
              <w:rPr>
                <w:sz w:val="20"/>
                <w:szCs w:val="20"/>
              </w:rPr>
              <w:t xml:space="preserve"> </w:t>
            </w:r>
            <w:r w:rsidRPr="0090430F">
              <w:rPr>
                <w:rFonts w:ascii="Arial" w:hAnsi="Arial" w:cs="Arial"/>
                <w:sz w:val="20"/>
                <w:szCs w:val="20"/>
              </w:rPr>
              <w:t>The Configuration Specifications contains the detailed specifications needed to configure the State’s technical environments that will be used to host Solution.</w:t>
            </w:r>
          </w:p>
          <w:p w14:paraId="4F910CF4" w14:textId="77777777" w:rsidR="00724EF0" w:rsidRPr="0090430F" w:rsidRDefault="00724EF0">
            <w:pPr>
              <w:keepLines/>
              <w:rPr>
                <w:rFonts w:ascii="Arial" w:hAnsi="Arial" w:cs="Arial"/>
                <w:sz w:val="20"/>
                <w:szCs w:val="20"/>
              </w:rPr>
            </w:pPr>
          </w:p>
          <w:p w14:paraId="0AAACB47" w14:textId="77777777" w:rsidR="00724EF0" w:rsidRPr="0090430F" w:rsidRDefault="00724EF0">
            <w:pPr>
              <w:keepLines/>
              <w:rPr>
                <w:rFonts w:ascii="Arial" w:hAnsi="Arial" w:cs="Arial"/>
                <w:b/>
                <w:bCs/>
                <w:sz w:val="20"/>
                <w:szCs w:val="20"/>
                <w:lang w:val="en"/>
              </w:rPr>
            </w:pPr>
            <w:r w:rsidRPr="0090430F">
              <w:rPr>
                <w:rFonts w:ascii="Arial" w:hAnsi="Arial" w:cs="Arial"/>
                <w:b/>
                <w:bCs/>
                <w:sz w:val="20"/>
                <w:szCs w:val="20"/>
                <w:lang w:val="en"/>
              </w:rPr>
              <w:t>Quality Specifications:</w:t>
            </w:r>
          </w:p>
          <w:p w14:paraId="55452614" w14:textId="77777777" w:rsidR="00724EF0" w:rsidRPr="0090430F" w:rsidRDefault="00724EF0" w:rsidP="00523361">
            <w:pPr>
              <w:pStyle w:val="ListParagraph"/>
              <w:keepLines/>
              <w:numPr>
                <w:ilvl w:val="0"/>
                <w:numId w:val="155"/>
              </w:numPr>
              <w:rPr>
                <w:rFonts w:ascii="Arial" w:hAnsi="Arial" w:cs="Arial"/>
                <w:sz w:val="20"/>
                <w:szCs w:val="20"/>
              </w:rPr>
            </w:pPr>
            <w:r w:rsidRPr="0090430F">
              <w:rPr>
                <w:rFonts w:ascii="Arial" w:hAnsi="Arial" w:cs="Arial"/>
                <w:sz w:val="20"/>
                <w:szCs w:val="20"/>
              </w:rPr>
              <w:t>Infrastructure Requirements</w:t>
            </w:r>
          </w:p>
          <w:p w14:paraId="58D2AB73" w14:textId="77777777" w:rsidR="00724EF0" w:rsidRPr="0090430F" w:rsidRDefault="00724EF0" w:rsidP="00523361">
            <w:pPr>
              <w:keepLines/>
              <w:numPr>
                <w:ilvl w:val="0"/>
                <w:numId w:val="155"/>
              </w:numPr>
              <w:spacing w:after="120"/>
              <w:rPr>
                <w:rFonts w:ascii="Arial" w:hAnsi="Arial" w:cs="Arial"/>
                <w:sz w:val="20"/>
                <w:szCs w:val="20"/>
              </w:rPr>
            </w:pPr>
            <w:r w:rsidRPr="0090430F">
              <w:rPr>
                <w:rFonts w:ascii="Arial" w:hAnsi="Arial" w:cs="Arial"/>
                <w:sz w:val="20"/>
                <w:szCs w:val="20"/>
              </w:rPr>
              <w:t>Specific server requirements, including operating systems (OS</w:t>
            </w:r>
            <w:proofErr w:type="gramStart"/>
            <w:r w:rsidRPr="0090430F">
              <w:rPr>
                <w:rFonts w:ascii="Arial" w:hAnsi="Arial" w:cs="Arial"/>
                <w:sz w:val="20"/>
                <w:szCs w:val="20"/>
              </w:rPr>
              <w:t>);</w:t>
            </w:r>
            <w:proofErr w:type="gramEnd"/>
          </w:p>
          <w:p w14:paraId="250840FB" w14:textId="77777777" w:rsidR="00724EF0" w:rsidRPr="0090430F" w:rsidRDefault="00724EF0" w:rsidP="00523361">
            <w:pPr>
              <w:keepLines/>
              <w:numPr>
                <w:ilvl w:val="0"/>
                <w:numId w:val="155"/>
              </w:numPr>
              <w:spacing w:after="120"/>
              <w:rPr>
                <w:rFonts w:ascii="Arial" w:hAnsi="Arial" w:cs="Arial"/>
                <w:sz w:val="20"/>
                <w:szCs w:val="20"/>
              </w:rPr>
            </w:pPr>
            <w:r w:rsidRPr="0090430F">
              <w:rPr>
                <w:rFonts w:ascii="Arial" w:hAnsi="Arial" w:cs="Arial"/>
                <w:sz w:val="20"/>
                <w:szCs w:val="20"/>
              </w:rPr>
              <w:t>Software (i.e., database, web server, etc.</w:t>
            </w:r>
            <w:proofErr w:type="gramStart"/>
            <w:r w:rsidRPr="0090430F">
              <w:rPr>
                <w:rFonts w:ascii="Arial" w:hAnsi="Arial" w:cs="Arial"/>
                <w:sz w:val="20"/>
                <w:szCs w:val="20"/>
              </w:rPr>
              <w:t>);</w:t>
            </w:r>
            <w:proofErr w:type="gramEnd"/>
          </w:p>
          <w:p w14:paraId="48B1ADBB" w14:textId="77777777" w:rsidR="00724EF0" w:rsidRPr="0090430F" w:rsidRDefault="00724EF0" w:rsidP="00523361">
            <w:pPr>
              <w:keepLines/>
              <w:numPr>
                <w:ilvl w:val="0"/>
                <w:numId w:val="155"/>
              </w:numPr>
              <w:spacing w:after="120"/>
              <w:rPr>
                <w:rFonts w:ascii="Arial" w:hAnsi="Arial" w:cs="Arial"/>
                <w:sz w:val="20"/>
                <w:szCs w:val="20"/>
              </w:rPr>
            </w:pPr>
            <w:r w:rsidRPr="0090430F">
              <w:rPr>
                <w:rFonts w:ascii="Arial" w:hAnsi="Arial" w:cs="Arial"/>
                <w:sz w:val="20"/>
                <w:szCs w:val="20"/>
              </w:rPr>
              <w:t>External web services (e.g., SOAP</w:t>
            </w:r>
            <w:proofErr w:type="gramStart"/>
            <w:r w:rsidRPr="0090430F">
              <w:rPr>
                <w:rFonts w:ascii="Arial" w:hAnsi="Arial" w:cs="Arial"/>
                <w:sz w:val="20"/>
                <w:szCs w:val="20"/>
              </w:rPr>
              <w:t>);</w:t>
            </w:r>
            <w:proofErr w:type="gramEnd"/>
          </w:p>
          <w:p w14:paraId="6362C2E3" w14:textId="77777777" w:rsidR="00724EF0" w:rsidRPr="0090430F" w:rsidRDefault="00724EF0" w:rsidP="00523361">
            <w:pPr>
              <w:keepLines/>
              <w:numPr>
                <w:ilvl w:val="0"/>
                <w:numId w:val="155"/>
              </w:numPr>
              <w:spacing w:after="120"/>
              <w:rPr>
                <w:rFonts w:ascii="Arial" w:hAnsi="Arial" w:cs="Arial"/>
                <w:sz w:val="20"/>
                <w:szCs w:val="20"/>
              </w:rPr>
            </w:pPr>
            <w:r w:rsidRPr="0090430F">
              <w:rPr>
                <w:rFonts w:ascii="Arial" w:hAnsi="Arial" w:cs="Arial"/>
                <w:sz w:val="20"/>
                <w:szCs w:val="20"/>
              </w:rPr>
              <w:t xml:space="preserve">Programming </w:t>
            </w:r>
            <w:proofErr w:type="gramStart"/>
            <w:r w:rsidRPr="0090430F">
              <w:rPr>
                <w:rFonts w:ascii="Arial" w:hAnsi="Arial" w:cs="Arial"/>
                <w:sz w:val="20"/>
                <w:szCs w:val="20"/>
              </w:rPr>
              <w:t>languages;</w:t>
            </w:r>
            <w:proofErr w:type="gramEnd"/>
          </w:p>
          <w:p w14:paraId="5EDB6424" w14:textId="77777777" w:rsidR="00724EF0" w:rsidRPr="0090430F" w:rsidRDefault="00724EF0" w:rsidP="00523361">
            <w:pPr>
              <w:keepLines/>
              <w:numPr>
                <w:ilvl w:val="0"/>
                <w:numId w:val="155"/>
              </w:numPr>
              <w:spacing w:after="120"/>
              <w:rPr>
                <w:rFonts w:ascii="Arial" w:hAnsi="Arial" w:cs="Arial"/>
                <w:sz w:val="20"/>
                <w:szCs w:val="20"/>
              </w:rPr>
            </w:pPr>
            <w:r w:rsidRPr="0090430F">
              <w:rPr>
                <w:rFonts w:ascii="Arial" w:hAnsi="Arial" w:cs="Arial"/>
                <w:sz w:val="20"/>
                <w:szCs w:val="20"/>
              </w:rPr>
              <w:t xml:space="preserve">Storage </w:t>
            </w:r>
            <w:proofErr w:type="gramStart"/>
            <w:r w:rsidRPr="0090430F">
              <w:rPr>
                <w:rFonts w:ascii="Arial" w:hAnsi="Arial" w:cs="Arial"/>
                <w:sz w:val="20"/>
                <w:szCs w:val="20"/>
              </w:rPr>
              <w:t>requirements;</w:t>
            </w:r>
            <w:proofErr w:type="gramEnd"/>
            <w:r w:rsidRPr="0090430F">
              <w:rPr>
                <w:rFonts w:ascii="Arial" w:hAnsi="Arial" w:cs="Arial"/>
                <w:sz w:val="20"/>
                <w:szCs w:val="20"/>
              </w:rPr>
              <w:t xml:space="preserve"> </w:t>
            </w:r>
          </w:p>
          <w:p w14:paraId="219DA594" w14:textId="77777777" w:rsidR="00724EF0" w:rsidRPr="0090430F" w:rsidRDefault="00724EF0" w:rsidP="00523361">
            <w:pPr>
              <w:keepLines/>
              <w:numPr>
                <w:ilvl w:val="0"/>
                <w:numId w:val="155"/>
              </w:numPr>
              <w:spacing w:after="120"/>
              <w:rPr>
                <w:rFonts w:ascii="Arial" w:hAnsi="Arial" w:cs="Arial"/>
                <w:sz w:val="20"/>
                <w:szCs w:val="20"/>
              </w:rPr>
            </w:pPr>
            <w:r w:rsidRPr="0090430F">
              <w:rPr>
                <w:rFonts w:ascii="Arial" w:hAnsi="Arial" w:cs="Arial"/>
                <w:sz w:val="20"/>
                <w:szCs w:val="20"/>
              </w:rPr>
              <w:t xml:space="preserve">Peripheral device (bar code scanners, printers, card readers, projector, etc.) </w:t>
            </w:r>
            <w:proofErr w:type="gramStart"/>
            <w:r w:rsidRPr="0090430F">
              <w:rPr>
                <w:rFonts w:ascii="Arial" w:hAnsi="Arial" w:cs="Arial"/>
                <w:sz w:val="20"/>
                <w:szCs w:val="20"/>
              </w:rPr>
              <w:t>requirements;</w:t>
            </w:r>
            <w:proofErr w:type="gramEnd"/>
          </w:p>
          <w:p w14:paraId="37E5D2D7" w14:textId="77777777" w:rsidR="00724EF0" w:rsidRPr="0090430F" w:rsidRDefault="00724EF0" w:rsidP="00523361">
            <w:pPr>
              <w:keepLines/>
              <w:numPr>
                <w:ilvl w:val="0"/>
                <w:numId w:val="155"/>
              </w:numPr>
              <w:spacing w:after="120"/>
              <w:rPr>
                <w:rFonts w:ascii="Arial" w:hAnsi="Arial" w:cs="Arial"/>
                <w:sz w:val="20"/>
                <w:szCs w:val="20"/>
              </w:rPr>
            </w:pPr>
            <w:r w:rsidRPr="0090430F">
              <w:rPr>
                <w:rFonts w:ascii="Arial" w:hAnsi="Arial" w:cs="Arial"/>
                <w:sz w:val="20"/>
                <w:szCs w:val="20"/>
              </w:rPr>
              <w:t xml:space="preserve">Virtual machine </w:t>
            </w:r>
            <w:proofErr w:type="gramStart"/>
            <w:r w:rsidRPr="0090430F">
              <w:rPr>
                <w:rFonts w:ascii="Arial" w:hAnsi="Arial" w:cs="Arial"/>
                <w:sz w:val="20"/>
                <w:szCs w:val="20"/>
              </w:rPr>
              <w:t>requirements;</w:t>
            </w:r>
            <w:proofErr w:type="gramEnd"/>
          </w:p>
          <w:p w14:paraId="06D6652A" w14:textId="77777777" w:rsidR="00724EF0" w:rsidRPr="0090430F" w:rsidRDefault="00724EF0" w:rsidP="00523361">
            <w:pPr>
              <w:keepLines/>
              <w:numPr>
                <w:ilvl w:val="0"/>
                <w:numId w:val="155"/>
              </w:numPr>
              <w:spacing w:after="120"/>
              <w:rPr>
                <w:rFonts w:ascii="Arial" w:hAnsi="Arial" w:cs="Arial"/>
                <w:sz w:val="20"/>
                <w:szCs w:val="20"/>
              </w:rPr>
            </w:pPr>
            <w:r w:rsidRPr="0090430F">
              <w:rPr>
                <w:rFonts w:ascii="Arial" w:hAnsi="Arial" w:cs="Arial"/>
                <w:sz w:val="20"/>
                <w:szCs w:val="20"/>
              </w:rPr>
              <w:t xml:space="preserve">Load balancers and </w:t>
            </w:r>
            <w:proofErr w:type="gramStart"/>
            <w:r w:rsidRPr="0090430F">
              <w:rPr>
                <w:rFonts w:ascii="Arial" w:hAnsi="Arial" w:cs="Arial"/>
                <w:sz w:val="20"/>
                <w:szCs w:val="20"/>
              </w:rPr>
              <w:t>switches;</w:t>
            </w:r>
            <w:proofErr w:type="gramEnd"/>
          </w:p>
          <w:p w14:paraId="69F3B4AD" w14:textId="77777777" w:rsidR="00724EF0" w:rsidRPr="0090430F" w:rsidRDefault="00724EF0" w:rsidP="00523361">
            <w:pPr>
              <w:keepLines/>
              <w:numPr>
                <w:ilvl w:val="0"/>
                <w:numId w:val="155"/>
              </w:numPr>
              <w:spacing w:after="120"/>
              <w:rPr>
                <w:rFonts w:ascii="Arial" w:hAnsi="Arial" w:cs="Arial"/>
                <w:sz w:val="20"/>
                <w:szCs w:val="20"/>
              </w:rPr>
            </w:pPr>
            <w:r w:rsidRPr="0090430F">
              <w:rPr>
                <w:rFonts w:ascii="Arial" w:hAnsi="Arial" w:cs="Arial"/>
                <w:sz w:val="20"/>
                <w:szCs w:val="20"/>
              </w:rPr>
              <w:t xml:space="preserve">Uninterrupted power supply (UPS) or coolant </w:t>
            </w:r>
            <w:proofErr w:type="gramStart"/>
            <w:r w:rsidRPr="0090430F">
              <w:rPr>
                <w:rFonts w:ascii="Arial" w:hAnsi="Arial" w:cs="Arial"/>
                <w:sz w:val="20"/>
                <w:szCs w:val="20"/>
              </w:rPr>
              <w:t>requirements;</w:t>
            </w:r>
            <w:proofErr w:type="gramEnd"/>
            <w:r w:rsidRPr="0090430F">
              <w:rPr>
                <w:rFonts w:ascii="Arial" w:hAnsi="Arial" w:cs="Arial"/>
                <w:sz w:val="20"/>
                <w:szCs w:val="20"/>
              </w:rPr>
              <w:t xml:space="preserve"> </w:t>
            </w:r>
          </w:p>
          <w:p w14:paraId="4567486F" w14:textId="77777777" w:rsidR="00724EF0" w:rsidRPr="0090430F" w:rsidRDefault="00724EF0" w:rsidP="00523361">
            <w:pPr>
              <w:keepLines/>
              <w:numPr>
                <w:ilvl w:val="0"/>
                <w:numId w:val="155"/>
              </w:numPr>
              <w:spacing w:after="120"/>
              <w:rPr>
                <w:rFonts w:ascii="Arial" w:hAnsi="Arial" w:cs="Arial"/>
                <w:sz w:val="20"/>
                <w:szCs w:val="20"/>
              </w:rPr>
            </w:pPr>
            <w:r w:rsidRPr="0090430F">
              <w:rPr>
                <w:rFonts w:ascii="Arial" w:hAnsi="Arial" w:cs="Arial"/>
                <w:sz w:val="20"/>
                <w:szCs w:val="20"/>
              </w:rPr>
              <w:t xml:space="preserve">WAN or LAN </w:t>
            </w:r>
            <w:proofErr w:type="gramStart"/>
            <w:r w:rsidRPr="0090430F">
              <w:rPr>
                <w:rFonts w:ascii="Arial" w:hAnsi="Arial" w:cs="Arial"/>
                <w:sz w:val="20"/>
                <w:szCs w:val="20"/>
              </w:rPr>
              <w:t>requirements;</w:t>
            </w:r>
            <w:proofErr w:type="gramEnd"/>
            <w:r w:rsidRPr="0090430F">
              <w:rPr>
                <w:rFonts w:ascii="Arial" w:hAnsi="Arial" w:cs="Arial"/>
                <w:sz w:val="20"/>
                <w:szCs w:val="20"/>
              </w:rPr>
              <w:t xml:space="preserve"> </w:t>
            </w:r>
          </w:p>
          <w:p w14:paraId="2652A045" w14:textId="77777777" w:rsidR="00724EF0" w:rsidRPr="0090430F" w:rsidRDefault="00724EF0" w:rsidP="00523361">
            <w:pPr>
              <w:keepLines/>
              <w:numPr>
                <w:ilvl w:val="0"/>
                <w:numId w:val="155"/>
              </w:numPr>
              <w:spacing w:after="120"/>
              <w:rPr>
                <w:rFonts w:ascii="Arial" w:hAnsi="Arial" w:cs="Arial"/>
                <w:sz w:val="20"/>
                <w:szCs w:val="20"/>
              </w:rPr>
            </w:pPr>
            <w:r w:rsidRPr="0090430F">
              <w:rPr>
                <w:rFonts w:ascii="Arial" w:hAnsi="Arial" w:cs="Arial"/>
                <w:sz w:val="20"/>
                <w:szCs w:val="20"/>
              </w:rPr>
              <w:t xml:space="preserve">Rack or wiring </w:t>
            </w:r>
            <w:proofErr w:type="gramStart"/>
            <w:r w:rsidRPr="0090430F">
              <w:rPr>
                <w:rFonts w:ascii="Arial" w:hAnsi="Arial" w:cs="Arial"/>
                <w:sz w:val="20"/>
                <w:szCs w:val="20"/>
              </w:rPr>
              <w:t>requirements;</w:t>
            </w:r>
            <w:proofErr w:type="gramEnd"/>
          </w:p>
          <w:p w14:paraId="4ADB37A7" w14:textId="77777777" w:rsidR="00724EF0" w:rsidRPr="0090430F" w:rsidRDefault="00724EF0" w:rsidP="00523361">
            <w:pPr>
              <w:keepLines/>
              <w:numPr>
                <w:ilvl w:val="0"/>
                <w:numId w:val="155"/>
              </w:numPr>
              <w:spacing w:after="120"/>
              <w:rPr>
                <w:rFonts w:ascii="Arial" w:hAnsi="Arial" w:cs="Arial"/>
                <w:sz w:val="20"/>
                <w:szCs w:val="20"/>
              </w:rPr>
            </w:pPr>
            <w:proofErr w:type="gramStart"/>
            <w:r w:rsidRPr="0090430F">
              <w:rPr>
                <w:rFonts w:ascii="Arial" w:hAnsi="Arial" w:cs="Arial"/>
                <w:sz w:val="20"/>
                <w:szCs w:val="20"/>
              </w:rPr>
              <w:t>Scalability;</w:t>
            </w:r>
            <w:proofErr w:type="gramEnd"/>
          </w:p>
          <w:p w14:paraId="56F2F189" w14:textId="77777777" w:rsidR="00724EF0" w:rsidRPr="0090430F" w:rsidRDefault="00724EF0" w:rsidP="00523361">
            <w:pPr>
              <w:keepLines/>
              <w:numPr>
                <w:ilvl w:val="0"/>
                <w:numId w:val="155"/>
              </w:numPr>
              <w:spacing w:after="120"/>
              <w:rPr>
                <w:rFonts w:ascii="Arial" w:hAnsi="Arial" w:cs="Arial"/>
                <w:sz w:val="20"/>
                <w:szCs w:val="20"/>
              </w:rPr>
            </w:pPr>
            <w:r w:rsidRPr="0090430F">
              <w:rPr>
                <w:rFonts w:ascii="Arial" w:hAnsi="Arial" w:cs="Arial"/>
                <w:sz w:val="20"/>
                <w:szCs w:val="20"/>
              </w:rPr>
              <w:lastRenderedPageBreak/>
              <w:t xml:space="preserve">Service </w:t>
            </w:r>
            <w:proofErr w:type="gramStart"/>
            <w:r w:rsidRPr="0090430F">
              <w:rPr>
                <w:rFonts w:ascii="Arial" w:hAnsi="Arial" w:cs="Arial"/>
                <w:sz w:val="20"/>
                <w:szCs w:val="20"/>
              </w:rPr>
              <w:t>availability;</w:t>
            </w:r>
            <w:proofErr w:type="gramEnd"/>
          </w:p>
          <w:p w14:paraId="4128F5E0" w14:textId="77777777" w:rsidR="00724EF0" w:rsidRPr="0090430F" w:rsidRDefault="00724EF0" w:rsidP="00523361">
            <w:pPr>
              <w:keepLines/>
              <w:numPr>
                <w:ilvl w:val="0"/>
                <w:numId w:val="155"/>
              </w:numPr>
              <w:spacing w:after="120"/>
              <w:rPr>
                <w:rFonts w:ascii="Arial" w:hAnsi="Arial" w:cs="Arial"/>
                <w:sz w:val="20"/>
                <w:szCs w:val="20"/>
              </w:rPr>
            </w:pPr>
            <w:r w:rsidRPr="0090430F">
              <w:rPr>
                <w:rFonts w:ascii="Arial" w:hAnsi="Arial" w:cs="Arial"/>
                <w:sz w:val="20"/>
                <w:szCs w:val="20"/>
              </w:rPr>
              <w:t xml:space="preserve">Redundancy and failover </w:t>
            </w:r>
            <w:proofErr w:type="gramStart"/>
            <w:r w:rsidRPr="0090430F">
              <w:rPr>
                <w:rFonts w:ascii="Arial" w:hAnsi="Arial" w:cs="Arial"/>
                <w:sz w:val="20"/>
                <w:szCs w:val="20"/>
              </w:rPr>
              <w:t>metrics;</w:t>
            </w:r>
            <w:proofErr w:type="gramEnd"/>
          </w:p>
          <w:p w14:paraId="5B6D7BCC" w14:textId="77777777" w:rsidR="00724EF0" w:rsidRPr="0090430F" w:rsidRDefault="00724EF0" w:rsidP="00523361">
            <w:pPr>
              <w:keepLines/>
              <w:numPr>
                <w:ilvl w:val="0"/>
                <w:numId w:val="155"/>
              </w:numPr>
              <w:spacing w:after="120"/>
              <w:rPr>
                <w:rFonts w:ascii="Arial" w:hAnsi="Arial" w:cs="Arial"/>
                <w:sz w:val="20"/>
                <w:szCs w:val="20"/>
              </w:rPr>
            </w:pPr>
            <w:proofErr w:type="gramStart"/>
            <w:r w:rsidRPr="0090430F">
              <w:rPr>
                <w:rFonts w:ascii="Arial" w:hAnsi="Arial" w:cs="Arial"/>
                <w:sz w:val="20"/>
                <w:szCs w:val="20"/>
              </w:rPr>
              <w:t>Monitoring;</w:t>
            </w:r>
            <w:proofErr w:type="gramEnd"/>
          </w:p>
          <w:p w14:paraId="123330C1" w14:textId="77777777" w:rsidR="00724EF0" w:rsidRPr="0090430F" w:rsidRDefault="00724EF0" w:rsidP="00523361">
            <w:pPr>
              <w:keepLines/>
              <w:numPr>
                <w:ilvl w:val="0"/>
                <w:numId w:val="155"/>
              </w:numPr>
              <w:spacing w:after="120"/>
              <w:rPr>
                <w:rFonts w:ascii="Arial" w:hAnsi="Arial" w:cs="Arial"/>
                <w:sz w:val="20"/>
                <w:szCs w:val="20"/>
              </w:rPr>
            </w:pPr>
            <w:r w:rsidRPr="0090430F">
              <w:rPr>
                <w:rFonts w:ascii="Arial" w:hAnsi="Arial" w:cs="Arial"/>
                <w:sz w:val="20"/>
                <w:szCs w:val="20"/>
              </w:rPr>
              <w:t xml:space="preserve">System and information security features; and </w:t>
            </w:r>
          </w:p>
          <w:p w14:paraId="50E22851" w14:textId="77777777" w:rsidR="00724EF0" w:rsidRPr="0090430F" w:rsidRDefault="00724EF0" w:rsidP="00523361">
            <w:pPr>
              <w:keepLines/>
              <w:numPr>
                <w:ilvl w:val="0"/>
                <w:numId w:val="155"/>
              </w:numPr>
              <w:spacing w:after="120"/>
              <w:rPr>
                <w:rFonts w:ascii="Arial" w:hAnsi="Arial" w:cs="Arial"/>
                <w:sz w:val="20"/>
                <w:szCs w:val="20"/>
              </w:rPr>
            </w:pPr>
            <w:r w:rsidRPr="0090430F">
              <w:rPr>
                <w:rFonts w:ascii="Arial" w:hAnsi="Arial" w:cs="Arial"/>
                <w:sz w:val="20"/>
                <w:szCs w:val="20"/>
              </w:rPr>
              <w:t>Hosting service provider name and location.</w:t>
            </w:r>
          </w:p>
          <w:p w14:paraId="0F317ADA" w14:textId="25B36355" w:rsidR="00724EF0" w:rsidRPr="0090430F" w:rsidRDefault="00724EF0" w:rsidP="00523361">
            <w:pPr>
              <w:pStyle w:val="ListParagraph"/>
              <w:keepLines/>
              <w:numPr>
                <w:ilvl w:val="0"/>
                <w:numId w:val="124"/>
              </w:numPr>
              <w:ind w:left="348"/>
              <w:rPr>
                <w:rFonts w:ascii="Arial" w:hAnsi="Arial" w:cs="Arial"/>
                <w:sz w:val="20"/>
                <w:szCs w:val="20"/>
              </w:rPr>
            </w:pPr>
            <w:r w:rsidRPr="0090430F">
              <w:rPr>
                <w:rFonts w:ascii="Arial" w:hAnsi="Arial" w:cs="Arial"/>
                <w:sz w:val="20"/>
                <w:szCs w:val="20"/>
              </w:rPr>
              <w:t>Configuration Specifications: Detailed instructions for setting up servers and other components of the technical environment the State will use to host Solution.</w:t>
            </w:r>
          </w:p>
        </w:tc>
      </w:tr>
      <w:tr w:rsidR="00724EF0" w:rsidRPr="0090430F" w14:paraId="32DEE269" w14:textId="77777777">
        <w:tc>
          <w:tcPr>
            <w:tcW w:w="625" w:type="dxa"/>
            <w:tcBorders>
              <w:top w:val="single" w:sz="4" w:space="0" w:color="auto"/>
              <w:left w:val="single" w:sz="4" w:space="0" w:color="auto"/>
              <w:bottom w:val="single" w:sz="4" w:space="0" w:color="auto"/>
              <w:right w:val="single" w:sz="4" w:space="0" w:color="auto"/>
            </w:tcBorders>
          </w:tcPr>
          <w:p w14:paraId="3499E477"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24</w:t>
            </w:r>
          </w:p>
        </w:tc>
        <w:tc>
          <w:tcPr>
            <w:tcW w:w="3145" w:type="dxa"/>
            <w:tcBorders>
              <w:top w:val="single" w:sz="4" w:space="0" w:color="auto"/>
              <w:left w:val="single" w:sz="4" w:space="0" w:color="auto"/>
              <w:bottom w:val="single" w:sz="4" w:space="0" w:color="auto"/>
              <w:right w:val="single" w:sz="4" w:space="0" w:color="auto"/>
            </w:tcBorders>
          </w:tcPr>
          <w:p w14:paraId="0EDE69E6" w14:textId="77777777" w:rsidR="00724EF0" w:rsidRPr="0090430F" w:rsidRDefault="00724EF0">
            <w:pPr>
              <w:rPr>
                <w:rFonts w:ascii="Arial" w:hAnsi="Arial" w:cs="Arial"/>
                <w:b/>
                <w:bCs/>
                <w:sz w:val="20"/>
                <w:szCs w:val="20"/>
              </w:rPr>
            </w:pPr>
            <w:r w:rsidRPr="0090430F">
              <w:rPr>
                <w:rFonts w:ascii="Arial" w:hAnsi="Arial" w:cs="Arial"/>
                <w:b/>
                <w:bCs/>
                <w:sz w:val="20"/>
                <w:szCs w:val="20"/>
              </w:rPr>
              <w:t>Vendor Recommendation for Technical Training for State IT Support Personnel</w:t>
            </w:r>
          </w:p>
          <w:p w14:paraId="059146AB" w14:textId="77777777" w:rsidR="00724EF0" w:rsidRPr="0090430F" w:rsidRDefault="00724EF0">
            <w:pPr>
              <w:rPr>
                <w:rFonts w:ascii="Arial" w:hAnsi="Arial" w:cs="Arial"/>
                <w:sz w:val="20"/>
                <w:szCs w:val="20"/>
              </w:rPr>
            </w:pPr>
          </w:p>
          <w:p w14:paraId="3150C4BF" w14:textId="77777777" w:rsidR="00724EF0" w:rsidRPr="0090430F" w:rsidRDefault="00724EF0">
            <w:pPr>
              <w:rPr>
                <w:rFonts w:ascii="Arial" w:hAnsi="Arial" w:cs="Arial"/>
                <w:sz w:val="20"/>
                <w:szCs w:val="20"/>
              </w:rPr>
            </w:pPr>
            <w:r w:rsidRPr="0090430F">
              <w:rPr>
                <w:rFonts w:ascii="Arial" w:hAnsi="Arial" w:cs="Arial"/>
                <w:b/>
                <w:sz w:val="20"/>
                <w:szCs w:val="20"/>
              </w:rPr>
              <w:t>Delivery Provisions:</w:t>
            </w:r>
            <w:r w:rsidRPr="0090430F">
              <w:rPr>
                <w:rFonts w:ascii="Arial" w:hAnsi="Arial" w:cs="Arial"/>
                <w:sz w:val="20"/>
                <w:szCs w:val="20"/>
              </w:rPr>
              <w:t xml:space="preserve"> The date defined in the approved Vendor Project Schedule</w:t>
            </w:r>
          </w:p>
        </w:tc>
        <w:tc>
          <w:tcPr>
            <w:tcW w:w="7295" w:type="dxa"/>
            <w:tcBorders>
              <w:top w:val="single" w:sz="4" w:space="0" w:color="auto"/>
              <w:left w:val="single" w:sz="4" w:space="0" w:color="auto"/>
              <w:bottom w:val="single" w:sz="4" w:space="0" w:color="auto"/>
              <w:right w:val="single" w:sz="4" w:space="0" w:color="auto"/>
            </w:tcBorders>
          </w:tcPr>
          <w:p w14:paraId="029896D4" w14:textId="77777777" w:rsidR="00724EF0" w:rsidRPr="0090430F" w:rsidRDefault="00724EF0">
            <w:pPr>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Vendor Recommendation for Technical Training for State IT Support Personnel</w:t>
            </w:r>
            <w:r w:rsidRPr="0090430F">
              <w:rPr>
                <w:rFonts w:ascii="Arial" w:hAnsi="Arial" w:cs="Arial"/>
                <w:sz w:val="20"/>
                <w:szCs w:val="20"/>
              </w:rPr>
              <w:t xml:space="preserve"> describes any technical training State staff will need to support the technical environment for hosting the Solution or to support the Solution in any way. </w:t>
            </w:r>
          </w:p>
        </w:tc>
      </w:tr>
      <w:tr w:rsidR="00724EF0" w:rsidRPr="0090430F" w14:paraId="5C7E9770" w14:textId="77777777">
        <w:tc>
          <w:tcPr>
            <w:tcW w:w="625" w:type="dxa"/>
            <w:tcBorders>
              <w:top w:val="single" w:sz="4" w:space="0" w:color="auto"/>
              <w:left w:val="single" w:sz="4" w:space="0" w:color="auto"/>
              <w:bottom w:val="single" w:sz="4" w:space="0" w:color="auto"/>
              <w:right w:val="single" w:sz="4" w:space="0" w:color="auto"/>
            </w:tcBorders>
          </w:tcPr>
          <w:p w14:paraId="2BA0B41C"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t>25</w:t>
            </w:r>
          </w:p>
        </w:tc>
        <w:tc>
          <w:tcPr>
            <w:tcW w:w="3145" w:type="dxa"/>
            <w:tcBorders>
              <w:top w:val="single" w:sz="4" w:space="0" w:color="auto"/>
              <w:left w:val="single" w:sz="4" w:space="0" w:color="auto"/>
              <w:bottom w:val="single" w:sz="4" w:space="0" w:color="auto"/>
              <w:right w:val="single" w:sz="4" w:space="0" w:color="auto"/>
            </w:tcBorders>
          </w:tcPr>
          <w:p w14:paraId="4F2A581C" w14:textId="77777777" w:rsidR="00724EF0" w:rsidRPr="0090430F" w:rsidRDefault="00724EF0">
            <w:pPr>
              <w:rPr>
                <w:rFonts w:ascii="Arial" w:hAnsi="Arial" w:cs="Arial"/>
                <w:b/>
                <w:bCs/>
                <w:sz w:val="20"/>
                <w:szCs w:val="20"/>
              </w:rPr>
            </w:pPr>
            <w:r w:rsidRPr="0090430F">
              <w:rPr>
                <w:rFonts w:ascii="Arial" w:hAnsi="Arial" w:cs="Arial"/>
                <w:b/>
                <w:bCs/>
                <w:sz w:val="20"/>
                <w:szCs w:val="20"/>
              </w:rPr>
              <w:t>Configured State Technical Environments (for State-Hosting Option)</w:t>
            </w:r>
          </w:p>
          <w:p w14:paraId="2682FE05" w14:textId="77777777" w:rsidR="00724EF0" w:rsidRPr="0090430F" w:rsidRDefault="00724EF0">
            <w:pPr>
              <w:rPr>
                <w:rFonts w:ascii="Arial" w:hAnsi="Arial" w:cs="Arial"/>
                <w:sz w:val="20"/>
                <w:szCs w:val="20"/>
              </w:rPr>
            </w:pPr>
          </w:p>
          <w:p w14:paraId="0A57C31D" w14:textId="77777777" w:rsidR="00724EF0" w:rsidRPr="0090430F" w:rsidRDefault="00724EF0">
            <w:pPr>
              <w:rPr>
                <w:rFonts w:ascii="Arial" w:hAnsi="Arial" w:cs="Arial"/>
                <w:sz w:val="20"/>
                <w:szCs w:val="20"/>
              </w:rPr>
            </w:pPr>
            <w:r w:rsidRPr="0090430F">
              <w:rPr>
                <w:rFonts w:ascii="Arial" w:hAnsi="Arial" w:cs="Arial"/>
                <w:b/>
                <w:sz w:val="20"/>
                <w:szCs w:val="20"/>
              </w:rPr>
              <w:t>Delivery Provisions:</w:t>
            </w:r>
            <w:r w:rsidRPr="0090430F">
              <w:rPr>
                <w:rFonts w:ascii="Arial" w:hAnsi="Arial" w:cs="Arial"/>
                <w:sz w:val="20"/>
                <w:szCs w:val="20"/>
              </w:rPr>
              <w:t xml:space="preserve"> The date defined in the approved Vendor Project Schedule</w:t>
            </w:r>
          </w:p>
        </w:tc>
        <w:tc>
          <w:tcPr>
            <w:tcW w:w="7295" w:type="dxa"/>
            <w:tcBorders>
              <w:top w:val="single" w:sz="4" w:space="0" w:color="auto"/>
              <w:left w:val="single" w:sz="4" w:space="0" w:color="auto"/>
              <w:bottom w:val="single" w:sz="4" w:space="0" w:color="auto"/>
              <w:right w:val="single" w:sz="4" w:space="0" w:color="auto"/>
            </w:tcBorders>
          </w:tcPr>
          <w:p w14:paraId="63E4D2F9" w14:textId="77777777" w:rsidR="00724EF0" w:rsidRPr="0090430F" w:rsidRDefault="00724EF0">
            <w:pPr>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Vendor will assist the State to install and configure all hardware and software needed to set up the technical environments needed at the State for the purposes of hosting and supporting the Solution, including all environments needed to support Agency testing, training, production, reporting and disaster recovery technical environments for the Solution and reporting. The Vendor will provide this Deliverable if the Agency selects a State-hosting option.</w:t>
            </w:r>
          </w:p>
        </w:tc>
      </w:tr>
      <w:tr w:rsidR="00724EF0" w:rsidRPr="0090430F" w14:paraId="592F872F" w14:textId="77777777">
        <w:tc>
          <w:tcPr>
            <w:tcW w:w="625" w:type="dxa"/>
            <w:tcBorders>
              <w:top w:val="single" w:sz="4" w:space="0" w:color="auto"/>
              <w:left w:val="single" w:sz="4" w:space="0" w:color="auto"/>
              <w:bottom w:val="single" w:sz="4" w:space="0" w:color="auto"/>
              <w:right w:val="single" w:sz="4" w:space="0" w:color="auto"/>
            </w:tcBorders>
          </w:tcPr>
          <w:p w14:paraId="7F847CA0"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t>26</w:t>
            </w:r>
          </w:p>
        </w:tc>
        <w:tc>
          <w:tcPr>
            <w:tcW w:w="3145" w:type="dxa"/>
            <w:tcBorders>
              <w:top w:val="single" w:sz="4" w:space="0" w:color="auto"/>
              <w:left w:val="single" w:sz="4" w:space="0" w:color="auto"/>
              <w:bottom w:val="single" w:sz="4" w:space="0" w:color="auto"/>
              <w:right w:val="single" w:sz="4" w:space="0" w:color="auto"/>
            </w:tcBorders>
          </w:tcPr>
          <w:p w14:paraId="18ADF745" w14:textId="77777777" w:rsidR="00724EF0" w:rsidRPr="0090430F" w:rsidRDefault="00724EF0">
            <w:pPr>
              <w:rPr>
                <w:rFonts w:ascii="Arial" w:hAnsi="Arial" w:cs="Arial"/>
                <w:b/>
                <w:bCs/>
                <w:sz w:val="20"/>
                <w:szCs w:val="20"/>
              </w:rPr>
            </w:pPr>
            <w:r w:rsidRPr="0090430F">
              <w:rPr>
                <w:rFonts w:ascii="Arial" w:hAnsi="Arial" w:cs="Arial"/>
                <w:b/>
                <w:bCs/>
                <w:sz w:val="20"/>
                <w:szCs w:val="20"/>
              </w:rPr>
              <w:t>Technical Skills Transfer</w:t>
            </w:r>
          </w:p>
          <w:p w14:paraId="64F3D054" w14:textId="77777777" w:rsidR="00724EF0" w:rsidRPr="0090430F" w:rsidRDefault="00724EF0">
            <w:pPr>
              <w:rPr>
                <w:rFonts w:ascii="Arial" w:hAnsi="Arial" w:cs="Arial"/>
                <w:sz w:val="20"/>
                <w:szCs w:val="20"/>
              </w:rPr>
            </w:pPr>
          </w:p>
          <w:p w14:paraId="788C248B" w14:textId="77777777" w:rsidR="00724EF0" w:rsidRPr="0090430F" w:rsidRDefault="00724EF0">
            <w:pPr>
              <w:rPr>
                <w:rFonts w:ascii="Arial" w:hAnsi="Arial" w:cs="Arial"/>
                <w:sz w:val="20"/>
                <w:szCs w:val="20"/>
              </w:rPr>
            </w:pPr>
            <w:r w:rsidRPr="0090430F">
              <w:rPr>
                <w:rFonts w:ascii="Arial" w:hAnsi="Arial" w:cs="Arial"/>
                <w:b/>
                <w:sz w:val="20"/>
                <w:szCs w:val="20"/>
              </w:rPr>
              <w:t>Delivery Provisions:</w:t>
            </w:r>
            <w:r w:rsidRPr="0090430F">
              <w:rPr>
                <w:rFonts w:ascii="Arial" w:hAnsi="Arial" w:cs="Arial"/>
                <w:sz w:val="20"/>
                <w:szCs w:val="20"/>
              </w:rPr>
              <w:t xml:space="preserve"> The date defined in the approved Vendor Project Schedule. Project Execution Contract Phase Duration, with final updates during the Implementation Stage.</w:t>
            </w:r>
          </w:p>
        </w:tc>
        <w:tc>
          <w:tcPr>
            <w:tcW w:w="7295" w:type="dxa"/>
            <w:tcBorders>
              <w:top w:val="single" w:sz="4" w:space="0" w:color="auto"/>
              <w:left w:val="single" w:sz="4" w:space="0" w:color="auto"/>
              <w:bottom w:val="single" w:sz="4" w:space="0" w:color="auto"/>
              <w:right w:val="single" w:sz="4" w:space="0" w:color="auto"/>
            </w:tcBorders>
          </w:tcPr>
          <w:p w14:paraId="3362D644" w14:textId="77777777" w:rsidR="00724EF0" w:rsidRPr="0090430F" w:rsidRDefault="00724EF0">
            <w:pPr>
              <w:rPr>
                <w:rFonts w:ascii="Arial" w:hAnsi="Arial" w:cs="Arial"/>
                <w:color w:val="333333"/>
                <w:sz w:val="20"/>
                <w:szCs w:val="20"/>
              </w:rPr>
            </w:pPr>
            <w:r w:rsidRPr="0090430F">
              <w:rPr>
                <w:rFonts w:ascii="Arial" w:hAnsi="Arial" w:cs="Arial"/>
                <w:b/>
                <w:sz w:val="20"/>
                <w:szCs w:val="20"/>
              </w:rPr>
              <w:t>Purpose/Description:</w:t>
            </w:r>
            <w:r w:rsidRPr="0090430F">
              <w:rPr>
                <w:rFonts w:ascii="Arial" w:hAnsi="Arial" w:cs="Arial"/>
                <w:sz w:val="20"/>
                <w:szCs w:val="20"/>
              </w:rPr>
              <w:t xml:space="preserve"> Vendor will transfer any technical skills needed during the installation and configuration of the technical environments to State staff if any component of the Solution is to be hosted by the State. </w:t>
            </w:r>
          </w:p>
          <w:p w14:paraId="71C2CC96" w14:textId="77777777" w:rsidR="00724EF0" w:rsidRPr="0090430F" w:rsidRDefault="00724EF0">
            <w:pPr>
              <w:rPr>
                <w:rFonts w:ascii="Arial" w:hAnsi="Arial" w:cs="Arial"/>
                <w:sz w:val="20"/>
                <w:szCs w:val="20"/>
              </w:rPr>
            </w:pPr>
          </w:p>
        </w:tc>
      </w:tr>
      <w:tr w:rsidR="00724EF0" w:rsidRPr="0090430F" w14:paraId="1BFFBF17" w14:textId="77777777">
        <w:tc>
          <w:tcPr>
            <w:tcW w:w="625" w:type="dxa"/>
            <w:tcBorders>
              <w:top w:val="single" w:sz="4" w:space="0" w:color="auto"/>
              <w:left w:val="single" w:sz="4" w:space="0" w:color="auto"/>
              <w:bottom w:val="single" w:sz="4" w:space="0" w:color="auto"/>
              <w:right w:val="single" w:sz="4" w:space="0" w:color="auto"/>
            </w:tcBorders>
          </w:tcPr>
          <w:p w14:paraId="0F61F71C" w14:textId="77777777" w:rsidR="00724EF0" w:rsidRPr="0090430F" w:rsidRDefault="00724EF0">
            <w:pPr>
              <w:jc w:val="center"/>
              <w:rPr>
                <w:rFonts w:ascii="Arial" w:hAnsi="Arial" w:cs="Arial"/>
                <w:b/>
                <w:bCs/>
                <w:sz w:val="20"/>
                <w:szCs w:val="20"/>
              </w:rPr>
            </w:pPr>
            <w:r w:rsidRPr="0090430F">
              <w:rPr>
                <w:rFonts w:ascii="Arial" w:hAnsi="Arial" w:cs="Arial"/>
                <w:b/>
                <w:bCs/>
                <w:sz w:val="20"/>
                <w:szCs w:val="20"/>
              </w:rPr>
              <w:t>27</w:t>
            </w:r>
          </w:p>
        </w:tc>
        <w:tc>
          <w:tcPr>
            <w:tcW w:w="3145" w:type="dxa"/>
            <w:tcBorders>
              <w:top w:val="single" w:sz="4" w:space="0" w:color="auto"/>
              <w:left w:val="single" w:sz="4" w:space="0" w:color="auto"/>
              <w:bottom w:val="single" w:sz="4" w:space="0" w:color="auto"/>
              <w:right w:val="single" w:sz="4" w:space="0" w:color="auto"/>
            </w:tcBorders>
          </w:tcPr>
          <w:p w14:paraId="3C51A944" w14:textId="77777777" w:rsidR="00724EF0" w:rsidRPr="0090430F" w:rsidRDefault="00724EF0">
            <w:pPr>
              <w:rPr>
                <w:rFonts w:ascii="Arial" w:hAnsi="Arial" w:cs="Arial"/>
                <w:b/>
                <w:bCs/>
                <w:sz w:val="20"/>
                <w:szCs w:val="20"/>
              </w:rPr>
            </w:pPr>
            <w:r w:rsidRPr="0090430F">
              <w:rPr>
                <w:rFonts w:ascii="Arial" w:hAnsi="Arial" w:cs="Arial"/>
                <w:b/>
                <w:bCs/>
                <w:sz w:val="20"/>
                <w:szCs w:val="20"/>
              </w:rPr>
              <w:t>Base Product and Base Product Installation Instructions (for COTS products with State-Hosting Option)</w:t>
            </w:r>
          </w:p>
          <w:p w14:paraId="23D7631B" w14:textId="77777777" w:rsidR="00724EF0" w:rsidRPr="0090430F" w:rsidRDefault="00724EF0">
            <w:pPr>
              <w:rPr>
                <w:rFonts w:ascii="Arial" w:hAnsi="Arial" w:cs="Arial"/>
                <w:sz w:val="20"/>
                <w:szCs w:val="20"/>
              </w:rPr>
            </w:pPr>
            <w:r w:rsidRPr="0090430F">
              <w:rPr>
                <w:rFonts w:ascii="Arial" w:hAnsi="Arial" w:cs="Arial"/>
                <w:b/>
                <w:sz w:val="20"/>
                <w:szCs w:val="20"/>
              </w:rPr>
              <w:t>Delivery Provisions:</w:t>
            </w:r>
            <w:r w:rsidRPr="0090430F">
              <w:rPr>
                <w:rFonts w:ascii="Arial" w:hAnsi="Arial" w:cs="Arial"/>
                <w:sz w:val="20"/>
                <w:szCs w:val="20"/>
              </w:rPr>
              <w:t xml:space="preserve"> Within fifteen (15) State Business Days of the Contract award.</w:t>
            </w:r>
          </w:p>
        </w:tc>
        <w:tc>
          <w:tcPr>
            <w:tcW w:w="7295" w:type="dxa"/>
            <w:tcBorders>
              <w:top w:val="single" w:sz="4" w:space="0" w:color="auto"/>
              <w:left w:val="single" w:sz="4" w:space="0" w:color="auto"/>
              <w:bottom w:val="single" w:sz="4" w:space="0" w:color="auto"/>
              <w:right w:val="single" w:sz="4" w:space="0" w:color="auto"/>
            </w:tcBorders>
          </w:tcPr>
          <w:p w14:paraId="1901CEA4" w14:textId="77777777" w:rsidR="00724EF0" w:rsidRPr="0090430F" w:rsidRDefault="00724EF0">
            <w:pPr>
              <w:rPr>
                <w:rFonts w:ascii="Arial" w:hAnsi="Arial" w:cs="Arial"/>
                <w:sz w:val="20"/>
                <w:szCs w:val="20"/>
              </w:rPr>
            </w:pPr>
            <w:r w:rsidRPr="0090430F">
              <w:rPr>
                <w:rFonts w:ascii="Arial" w:hAnsi="Arial" w:cs="Arial"/>
                <w:b/>
                <w:sz w:val="20"/>
                <w:szCs w:val="20"/>
              </w:rPr>
              <w:t xml:space="preserve">Purpose/Description: </w:t>
            </w:r>
            <w:r w:rsidRPr="0090430F">
              <w:rPr>
                <w:rFonts w:ascii="Arial" w:hAnsi="Arial" w:cs="Arial"/>
                <w:sz w:val="20"/>
                <w:szCs w:val="20"/>
              </w:rPr>
              <w:t xml:space="preserve">The </w:t>
            </w:r>
            <w:r w:rsidRPr="0090430F">
              <w:rPr>
                <w:rFonts w:ascii="Arial" w:hAnsi="Arial" w:cs="Arial"/>
                <w:b/>
                <w:sz w:val="20"/>
                <w:szCs w:val="20"/>
              </w:rPr>
              <w:t>Base Product and Base Product Installation Instructions</w:t>
            </w:r>
            <w:r w:rsidRPr="0090430F">
              <w:rPr>
                <w:rFonts w:ascii="Arial" w:hAnsi="Arial" w:cs="Arial"/>
                <w:sz w:val="20"/>
                <w:szCs w:val="20"/>
              </w:rPr>
              <w:t xml:space="preserve"> provide the Agency with the Vendor’s commercial off-the-shelf (COTS) product without any Customizations or Configurations, and directions on how to install the Base Product in a hosting environment. Vendor will provide this Deliverable if the Agency selects a State-hosting option.</w:t>
            </w:r>
          </w:p>
          <w:p w14:paraId="75611628" w14:textId="77777777" w:rsidR="00724EF0" w:rsidRPr="0090430F" w:rsidRDefault="00724EF0">
            <w:pPr>
              <w:rPr>
                <w:rFonts w:ascii="Arial" w:hAnsi="Arial" w:cs="Arial"/>
                <w:b/>
                <w:bCs/>
                <w:sz w:val="20"/>
                <w:szCs w:val="20"/>
              </w:rPr>
            </w:pPr>
          </w:p>
          <w:p w14:paraId="289BFFA8"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03ABA514" w14:textId="77777777" w:rsidR="00724EF0" w:rsidRPr="0090430F" w:rsidRDefault="00724EF0" w:rsidP="00523361">
            <w:pPr>
              <w:numPr>
                <w:ilvl w:val="0"/>
                <w:numId w:val="156"/>
              </w:numPr>
              <w:spacing w:after="120"/>
              <w:rPr>
                <w:rFonts w:ascii="Arial" w:hAnsi="Arial" w:cs="Arial"/>
                <w:sz w:val="20"/>
                <w:szCs w:val="20"/>
              </w:rPr>
            </w:pPr>
            <w:r w:rsidRPr="0090430F">
              <w:rPr>
                <w:rFonts w:ascii="Arial" w:hAnsi="Arial" w:cs="Arial"/>
                <w:sz w:val="20"/>
                <w:szCs w:val="20"/>
              </w:rPr>
              <w:t>Base Product(s) will include all Vendor licensed products to provide the Agency with the Solution.</w:t>
            </w:r>
          </w:p>
          <w:p w14:paraId="6AE8A9F5" w14:textId="77777777" w:rsidR="00724EF0" w:rsidRPr="0090430F" w:rsidRDefault="00724EF0" w:rsidP="00523361">
            <w:pPr>
              <w:numPr>
                <w:ilvl w:val="0"/>
                <w:numId w:val="156"/>
              </w:numPr>
              <w:spacing w:after="120"/>
              <w:rPr>
                <w:rFonts w:ascii="Arial" w:hAnsi="Arial" w:cs="Arial"/>
                <w:sz w:val="20"/>
                <w:szCs w:val="20"/>
              </w:rPr>
            </w:pPr>
            <w:r w:rsidRPr="0090430F">
              <w:rPr>
                <w:rFonts w:ascii="Arial" w:hAnsi="Arial" w:cs="Arial"/>
                <w:sz w:val="20"/>
                <w:szCs w:val="20"/>
              </w:rPr>
              <w:t>Base Product Installation Instructions will include:</w:t>
            </w:r>
          </w:p>
          <w:p w14:paraId="7ACD16F5" w14:textId="77777777" w:rsidR="00724EF0" w:rsidRPr="0090430F" w:rsidRDefault="00724EF0" w:rsidP="00523361">
            <w:pPr>
              <w:numPr>
                <w:ilvl w:val="1"/>
                <w:numId w:val="157"/>
              </w:numPr>
              <w:spacing w:after="120"/>
              <w:ind w:left="1246"/>
              <w:rPr>
                <w:rFonts w:ascii="Arial" w:hAnsi="Arial" w:cs="Arial"/>
                <w:sz w:val="20"/>
                <w:szCs w:val="20"/>
              </w:rPr>
            </w:pPr>
            <w:r w:rsidRPr="0090430F">
              <w:rPr>
                <w:rFonts w:ascii="Arial" w:hAnsi="Arial" w:cs="Arial"/>
                <w:sz w:val="20"/>
                <w:szCs w:val="20"/>
              </w:rPr>
              <w:t xml:space="preserve">Specifications for the technical environment in which the installation will take place; and </w:t>
            </w:r>
          </w:p>
          <w:p w14:paraId="28F6B80E" w14:textId="77777777" w:rsidR="00724EF0" w:rsidRPr="0090430F" w:rsidRDefault="00724EF0" w:rsidP="00523361">
            <w:pPr>
              <w:numPr>
                <w:ilvl w:val="1"/>
                <w:numId w:val="157"/>
              </w:numPr>
              <w:spacing w:after="120"/>
              <w:ind w:left="1246"/>
              <w:rPr>
                <w:rFonts w:ascii="Arial" w:hAnsi="Arial" w:cs="Arial"/>
                <w:sz w:val="20"/>
                <w:szCs w:val="20"/>
              </w:rPr>
            </w:pPr>
            <w:r w:rsidRPr="0090430F">
              <w:rPr>
                <w:rFonts w:ascii="Arial" w:hAnsi="Arial" w:cs="Arial"/>
                <w:sz w:val="20"/>
                <w:szCs w:val="20"/>
              </w:rPr>
              <w:t xml:space="preserve">Step-by-step instructions to install each Base Product. </w:t>
            </w:r>
          </w:p>
        </w:tc>
      </w:tr>
      <w:tr w:rsidR="004A5EB9" w:rsidRPr="0090430F" w14:paraId="63F37FC9" w14:textId="77777777">
        <w:tc>
          <w:tcPr>
            <w:tcW w:w="625" w:type="dxa"/>
            <w:tcBorders>
              <w:top w:val="single" w:sz="4" w:space="0" w:color="auto"/>
              <w:left w:val="single" w:sz="4" w:space="0" w:color="auto"/>
              <w:bottom w:val="single" w:sz="4" w:space="0" w:color="auto"/>
              <w:right w:val="single" w:sz="4" w:space="0" w:color="auto"/>
            </w:tcBorders>
          </w:tcPr>
          <w:p w14:paraId="3A1BD9CA" w14:textId="33025101" w:rsidR="004A5EB9" w:rsidRPr="0090430F" w:rsidRDefault="00D562E0">
            <w:pPr>
              <w:jc w:val="center"/>
              <w:rPr>
                <w:rFonts w:ascii="Arial" w:hAnsi="Arial" w:cs="Arial"/>
                <w:b/>
                <w:bCs/>
                <w:sz w:val="20"/>
                <w:szCs w:val="20"/>
              </w:rPr>
            </w:pPr>
            <w:r w:rsidRPr="0090430F">
              <w:rPr>
                <w:rFonts w:ascii="Arial" w:hAnsi="Arial" w:cs="Arial"/>
                <w:b/>
                <w:bCs/>
                <w:sz w:val="20"/>
                <w:szCs w:val="20"/>
              </w:rPr>
              <w:t>28</w:t>
            </w:r>
          </w:p>
        </w:tc>
        <w:tc>
          <w:tcPr>
            <w:tcW w:w="3145" w:type="dxa"/>
            <w:tcBorders>
              <w:top w:val="single" w:sz="4" w:space="0" w:color="auto"/>
              <w:left w:val="single" w:sz="4" w:space="0" w:color="auto"/>
              <w:bottom w:val="single" w:sz="4" w:space="0" w:color="auto"/>
              <w:right w:val="single" w:sz="4" w:space="0" w:color="auto"/>
            </w:tcBorders>
          </w:tcPr>
          <w:p w14:paraId="50DEB28C" w14:textId="77777777" w:rsidR="004A5EB9" w:rsidRPr="0090430F" w:rsidRDefault="005D397C">
            <w:pPr>
              <w:rPr>
                <w:rFonts w:ascii="Arial" w:hAnsi="Arial" w:cs="Arial"/>
                <w:b/>
                <w:bCs/>
                <w:sz w:val="20"/>
                <w:szCs w:val="20"/>
              </w:rPr>
            </w:pPr>
            <w:r w:rsidRPr="0090430F">
              <w:rPr>
                <w:rFonts w:ascii="Arial" w:hAnsi="Arial" w:cs="Arial"/>
                <w:b/>
                <w:bCs/>
                <w:sz w:val="20"/>
                <w:szCs w:val="20"/>
              </w:rPr>
              <w:t>Design Review Sessions/Design Sprint</w:t>
            </w:r>
          </w:p>
          <w:p w14:paraId="44DB7F7E" w14:textId="77777777" w:rsidR="005D397C" w:rsidRPr="0090430F" w:rsidRDefault="005D397C">
            <w:pPr>
              <w:rPr>
                <w:rFonts w:ascii="Arial" w:hAnsi="Arial" w:cs="Arial"/>
                <w:b/>
                <w:bCs/>
                <w:sz w:val="20"/>
                <w:szCs w:val="20"/>
              </w:rPr>
            </w:pPr>
          </w:p>
          <w:p w14:paraId="597EDEDE" w14:textId="61AA04E7" w:rsidR="005D397C" w:rsidRPr="0090430F" w:rsidRDefault="005D397C">
            <w:pPr>
              <w:rPr>
                <w:rFonts w:ascii="Arial" w:hAnsi="Arial" w:cs="Arial"/>
                <w:b/>
                <w:bCs/>
                <w:sz w:val="20"/>
                <w:szCs w:val="20"/>
              </w:rPr>
            </w:pPr>
            <w:r w:rsidRPr="0090430F">
              <w:rPr>
                <w:rFonts w:ascii="Arial" w:hAnsi="Arial" w:cs="Arial"/>
                <w:b/>
                <w:bCs/>
                <w:sz w:val="20"/>
                <w:szCs w:val="20"/>
              </w:rPr>
              <w:t>Delivery Options</w:t>
            </w:r>
            <w:r w:rsidR="00622D61" w:rsidRPr="0090430F">
              <w:rPr>
                <w:rFonts w:ascii="Arial" w:hAnsi="Arial" w:cs="Arial"/>
                <w:b/>
                <w:bCs/>
                <w:sz w:val="20"/>
                <w:szCs w:val="20"/>
              </w:rPr>
              <w:t xml:space="preserve">: </w:t>
            </w:r>
            <w:r w:rsidR="00622D61" w:rsidRPr="0090430F">
              <w:rPr>
                <w:rFonts w:ascii="Arial" w:hAnsi="Arial" w:cs="Arial"/>
                <w:sz w:val="20"/>
                <w:szCs w:val="20"/>
              </w:rPr>
              <w:t xml:space="preserve">The date defined </w:t>
            </w:r>
            <w:r w:rsidR="00CC02C2" w:rsidRPr="0090430F">
              <w:rPr>
                <w:rFonts w:ascii="Arial" w:hAnsi="Arial" w:cs="Arial"/>
                <w:sz w:val="20"/>
                <w:szCs w:val="20"/>
              </w:rPr>
              <w:t>in the approved Vendor Project Schedule.  As needed to design Changes to the solution.</w:t>
            </w:r>
          </w:p>
        </w:tc>
        <w:tc>
          <w:tcPr>
            <w:tcW w:w="7295" w:type="dxa"/>
            <w:tcBorders>
              <w:top w:val="single" w:sz="4" w:space="0" w:color="auto"/>
              <w:left w:val="single" w:sz="4" w:space="0" w:color="auto"/>
              <w:bottom w:val="single" w:sz="4" w:space="0" w:color="auto"/>
              <w:right w:val="single" w:sz="4" w:space="0" w:color="auto"/>
            </w:tcBorders>
          </w:tcPr>
          <w:p w14:paraId="0E31C6E9" w14:textId="77777777" w:rsidR="004A5EB9" w:rsidRPr="0090430F" w:rsidRDefault="000D1356">
            <w:pPr>
              <w:rPr>
                <w:rFonts w:ascii="Arial" w:hAnsi="Arial" w:cs="Arial"/>
                <w:b/>
                <w:sz w:val="20"/>
                <w:szCs w:val="20"/>
              </w:rPr>
            </w:pPr>
            <w:r w:rsidRPr="0090430F">
              <w:rPr>
                <w:rFonts w:ascii="Arial" w:hAnsi="Arial" w:cs="Arial"/>
                <w:b/>
                <w:sz w:val="20"/>
                <w:szCs w:val="20"/>
              </w:rPr>
              <w:t xml:space="preserve">Purpose/Description: </w:t>
            </w:r>
            <w:r w:rsidRPr="0090430F">
              <w:rPr>
                <w:rFonts w:ascii="Arial" w:hAnsi="Arial" w:cs="Arial"/>
                <w:bCs/>
                <w:sz w:val="20"/>
                <w:szCs w:val="20"/>
              </w:rPr>
              <w:t xml:space="preserve">During the Configuration of and any Changes to of the Vendor’s product(s) to develop the Solution, the Vendor will conduct </w:t>
            </w:r>
            <w:r w:rsidRPr="0090430F">
              <w:rPr>
                <w:rFonts w:ascii="Arial" w:hAnsi="Arial" w:cs="Arial"/>
                <w:b/>
                <w:sz w:val="20"/>
                <w:szCs w:val="20"/>
              </w:rPr>
              <w:t>Design Review Sessions</w:t>
            </w:r>
            <w:r w:rsidRPr="0090430F">
              <w:rPr>
                <w:rFonts w:ascii="Arial" w:hAnsi="Arial" w:cs="Arial"/>
                <w:bCs/>
                <w:sz w:val="20"/>
                <w:szCs w:val="20"/>
              </w:rPr>
              <w:t xml:space="preserve"> with the Division as needed to reach agreement on design issues related to designing the Solution.</w:t>
            </w:r>
          </w:p>
          <w:p w14:paraId="33683212" w14:textId="77777777" w:rsidR="000D1356" w:rsidRPr="0090430F" w:rsidRDefault="000D1356">
            <w:pPr>
              <w:rPr>
                <w:rFonts w:ascii="Arial" w:hAnsi="Arial" w:cs="Arial"/>
                <w:b/>
                <w:sz w:val="20"/>
                <w:szCs w:val="20"/>
              </w:rPr>
            </w:pPr>
          </w:p>
          <w:p w14:paraId="7338C53C" w14:textId="046D712D" w:rsidR="000D1356" w:rsidRPr="0090430F" w:rsidRDefault="000D1356">
            <w:pPr>
              <w:rPr>
                <w:rFonts w:ascii="Arial" w:hAnsi="Arial" w:cs="Arial"/>
                <w:b/>
                <w:sz w:val="20"/>
                <w:szCs w:val="20"/>
              </w:rPr>
            </w:pPr>
            <w:r w:rsidRPr="0090430F">
              <w:rPr>
                <w:rFonts w:ascii="Arial" w:hAnsi="Arial" w:cs="Arial"/>
                <w:b/>
                <w:sz w:val="20"/>
                <w:szCs w:val="20"/>
              </w:rPr>
              <w:t xml:space="preserve">Minimum Content: </w:t>
            </w:r>
            <w:r w:rsidRPr="0090430F">
              <w:rPr>
                <w:rFonts w:ascii="Arial" w:hAnsi="Arial" w:cs="Arial"/>
                <w:bCs/>
                <w:sz w:val="20"/>
                <w:szCs w:val="20"/>
              </w:rPr>
              <w:t>N/A</w:t>
            </w:r>
          </w:p>
        </w:tc>
      </w:tr>
      <w:tr w:rsidR="00724EF0" w:rsidRPr="0090430F" w14:paraId="4917D0A0" w14:textId="77777777">
        <w:tc>
          <w:tcPr>
            <w:tcW w:w="625" w:type="dxa"/>
            <w:tcBorders>
              <w:top w:val="single" w:sz="4" w:space="0" w:color="auto"/>
              <w:left w:val="single" w:sz="4" w:space="0" w:color="auto"/>
              <w:bottom w:val="single" w:sz="4" w:space="0" w:color="auto"/>
              <w:right w:val="single" w:sz="4" w:space="0" w:color="auto"/>
            </w:tcBorders>
          </w:tcPr>
          <w:p w14:paraId="3D528C34" w14:textId="206A63CA"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2</w:t>
            </w:r>
            <w:r w:rsidR="003C7591" w:rsidRPr="0090430F">
              <w:rPr>
                <w:rFonts w:ascii="Arial" w:hAnsi="Arial" w:cs="Arial"/>
                <w:b/>
                <w:bCs/>
                <w:sz w:val="20"/>
                <w:szCs w:val="20"/>
              </w:rPr>
              <w:t>9</w:t>
            </w:r>
          </w:p>
        </w:tc>
        <w:tc>
          <w:tcPr>
            <w:tcW w:w="3145" w:type="dxa"/>
            <w:tcBorders>
              <w:top w:val="single" w:sz="4" w:space="0" w:color="auto"/>
              <w:left w:val="single" w:sz="4" w:space="0" w:color="auto"/>
              <w:bottom w:val="single" w:sz="4" w:space="0" w:color="auto"/>
              <w:right w:val="single" w:sz="4" w:space="0" w:color="auto"/>
            </w:tcBorders>
          </w:tcPr>
          <w:p w14:paraId="22D97F3C" w14:textId="77777777" w:rsidR="00724EF0" w:rsidRPr="0090430F" w:rsidRDefault="00724EF0">
            <w:pPr>
              <w:rPr>
                <w:rFonts w:ascii="Arial" w:hAnsi="Arial" w:cs="Arial"/>
                <w:b/>
                <w:bCs/>
                <w:sz w:val="20"/>
                <w:szCs w:val="20"/>
              </w:rPr>
            </w:pPr>
            <w:r w:rsidRPr="0090430F">
              <w:rPr>
                <w:rFonts w:ascii="Arial" w:hAnsi="Arial" w:cs="Arial"/>
                <w:b/>
                <w:bCs/>
                <w:sz w:val="20"/>
                <w:szCs w:val="20"/>
              </w:rPr>
              <w:t xml:space="preserve">Test Scenarios, Test Cases, and Testing Automation Scripts </w:t>
            </w:r>
          </w:p>
          <w:p w14:paraId="0CF2DA32" w14:textId="77777777" w:rsidR="00724EF0" w:rsidRPr="0090430F" w:rsidRDefault="00724EF0">
            <w:pPr>
              <w:rPr>
                <w:rFonts w:ascii="Arial" w:hAnsi="Arial" w:cs="Arial"/>
                <w:sz w:val="20"/>
                <w:szCs w:val="20"/>
              </w:rPr>
            </w:pPr>
          </w:p>
          <w:p w14:paraId="5BA968E2" w14:textId="77777777" w:rsidR="00724EF0" w:rsidRPr="0090430F" w:rsidRDefault="00724EF0">
            <w:pPr>
              <w:rPr>
                <w:rFonts w:ascii="Arial" w:hAnsi="Arial" w:cs="Arial"/>
                <w:sz w:val="20"/>
                <w:szCs w:val="20"/>
              </w:rPr>
            </w:pPr>
            <w:r w:rsidRPr="0090430F">
              <w:rPr>
                <w:rFonts w:ascii="Arial" w:hAnsi="Arial" w:cs="Arial"/>
                <w:b/>
                <w:sz w:val="20"/>
                <w:szCs w:val="20"/>
              </w:rPr>
              <w:t>Delivery Provisions:</w:t>
            </w:r>
            <w:r w:rsidRPr="0090430F">
              <w:rPr>
                <w:rFonts w:ascii="Arial" w:hAnsi="Arial" w:cs="Arial"/>
                <w:sz w:val="20"/>
                <w:szCs w:val="20"/>
              </w:rPr>
              <w:t xml:space="preserve"> The date defined in the approved Vendor Project Schedule. Contract Duration in O&amp;M Contract Phase, review and update each time</w:t>
            </w:r>
          </w:p>
        </w:tc>
        <w:tc>
          <w:tcPr>
            <w:tcW w:w="7295" w:type="dxa"/>
            <w:tcBorders>
              <w:top w:val="single" w:sz="4" w:space="0" w:color="auto"/>
              <w:left w:val="single" w:sz="4" w:space="0" w:color="auto"/>
              <w:bottom w:val="single" w:sz="4" w:space="0" w:color="auto"/>
              <w:right w:val="single" w:sz="4" w:space="0" w:color="auto"/>
            </w:tcBorders>
          </w:tcPr>
          <w:p w14:paraId="0D299333" w14:textId="77777777" w:rsidR="00724EF0" w:rsidRPr="0090430F" w:rsidRDefault="00724EF0">
            <w:pPr>
              <w:rPr>
                <w:rFonts w:ascii="Arial" w:hAnsi="Arial" w:cs="Arial"/>
                <w:bCs/>
                <w:sz w:val="20"/>
                <w:szCs w:val="20"/>
              </w:rPr>
            </w:pPr>
            <w:r w:rsidRPr="0090430F">
              <w:rPr>
                <w:rFonts w:ascii="Arial" w:hAnsi="Arial" w:cs="Arial"/>
                <w:b/>
                <w:sz w:val="20"/>
                <w:szCs w:val="20"/>
              </w:rPr>
              <w:t>Purpose/Description: Test Scenarios</w:t>
            </w:r>
            <w:r w:rsidRPr="0090430F">
              <w:rPr>
                <w:rFonts w:ascii="Arial" w:hAnsi="Arial" w:cs="Arial"/>
                <w:bCs/>
                <w:sz w:val="20"/>
                <w:szCs w:val="20"/>
              </w:rPr>
              <w:t xml:space="preserve"> </w:t>
            </w:r>
            <w:r w:rsidRPr="0090430F">
              <w:rPr>
                <w:rFonts w:ascii="Arial" w:hAnsi="Arial" w:cs="Arial"/>
                <w:color w:val="0E1A26"/>
                <w:spacing w:val="-3"/>
                <w:sz w:val="20"/>
                <w:szCs w:val="20"/>
              </w:rPr>
              <w:t>provide a</w:t>
            </w:r>
            <w:r w:rsidRPr="0090430F">
              <w:rPr>
                <w:rFonts w:ascii="Arial" w:hAnsi="Arial" w:cs="Arial"/>
                <w:bCs/>
                <w:sz w:val="20"/>
                <w:szCs w:val="20"/>
              </w:rPr>
              <w:t xml:space="preserve"> high-level description of the functionality of the Solution to be tested. It can be considered as a group of test cases for a particular use case or user story. </w:t>
            </w:r>
            <w:r w:rsidRPr="0090430F">
              <w:rPr>
                <w:rFonts w:ascii="Arial" w:hAnsi="Arial" w:cs="Arial"/>
                <w:sz w:val="20"/>
                <w:szCs w:val="20"/>
              </w:rPr>
              <w:t xml:space="preserve"> Each system specification and requirement will be mapped to one or more Test Scenario.</w:t>
            </w:r>
          </w:p>
          <w:p w14:paraId="0F00D0FD" w14:textId="77777777" w:rsidR="00724EF0" w:rsidRPr="0090430F" w:rsidRDefault="00724EF0">
            <w:pPr>
              <w:rPr>
                <w:rFonts w:ascii="Arial" w:hAnsi="Arial" w:cs="Arial"/>
                <w:bCs/>
                <w:sz w:val="20"/>
                <w:szCs w:val="20"/>
              </w:rPr>
            </w:pPr>
          </w:p>
          <w:p w14:paraId="2D5E3C00" w14:textId="77777777" w:rsidR="00724EF0" w:rsidRPr="0090430F" w:rsidRDefault="00724EF0">
            <w:pPr>
              <w:rPr>
                <w:rFonts w:ascii="Arial" w:hAnsi="Arial" w:cs="Arial"/>
                <w:sz w:val="20"/>
                <w:szCs w:val="20"/>
              </w:rPr>
            </w:pPr>
            <w:r w:rsidRPr="0090430F">
              <w:rPr>
                <w:rFonts w:ascii="Arial" w:hAnsi="Arial" w:cs="Arial"/>
                <w:b/>
                <w:sz w:val="20"/>
                <w:szCs w:val="20"/>
              </w:rPr>
              <w:t>Test Cases</w:t>
            </w:r>
            <w:r w:rsidRPr="0090430F">
              <w:rPr>
                <w:rFonts w:ascii="Arial" w:hAnsi="Arial" w:cs="Arial"/>
                <w:sz w:val="20"/>
                <w:szCs w:val="20"/>
              </w:rPr>
              <w:t xml:space="preserve"> describe a set of conditions or variables under which a tester will determine whether the Solution satisfies system specifications and requirements and works correctly. Test Cases are written for every type of testing that will occur for Solution. Each system specification and requirement, as well as Test Scenario, will be mapped to one or more Test Case. </w:t>
            </w:r>
          </w:p>
          <w:p w14:paraId="1330876C" w14:textId="77777777" w:rsidR="00724EF0" w:rsidRPr="0090430F" w:rsidRDefault="00724EF0">
            <w:pPr>
              <w:rPr>
                <w:rFonts w:ascii="Arial" w:hAnsi="Arial" w:cs="Arial"/>
                <w:sz w:val="20"/>
                <w:szCs w:val="20"/>
              </w:rPr>
            </w:pPr>
          </w:p>
          <w:p w14:paraId="47C7EF49" w14:textId="77777777" w:rsidR="00724EF0" w:rsidRPr="0090430F" w:rsidRDefault="00724EF0">
            <w:pPr>
              <w:rPr>
                <w:rFonts w:ascii="Arial" w:hAnsi="Arial" w:cs="Arial"/>
                <w:sz w:val="20"/>
                <w:szCs w:val="20"/>
              </w:rPr>
            </w:pPr>
            <w:r w:rsidRPr="0090430F">
              <w:rPr>
                <w:rFonts w:ascii="Arial" w:hAnsi="Arial" w:cs="Arial"/>
                <w:bCs/>
                <w:sz w:val="20"/>
                <w:szCs w:val="20"/>
              </w:rPr>
              <w:t xml:space="preserve">A </w:t>
            </w:r>
            <w:r w:rsidRPr="0090430F">
              <w:rPr>
                <w:rFonts w:ascii="Arial" w:hAnsi="Arial" w:cs="Arial"/>
                <w:b/>
                <w:sz w:val="20"/>
                <w:szCs w:val="20"/>
              </w:rPr>
              <w:t xml:space="preserve">Testing Automation Script </w:t>
            </w:r>
            <w:r w:rsidRPr="0090430F">
              <w:rPr>
                <w:rFonts w:ascii="Arial" w:hAnsi="Arial" w:cs="Arial"/>
                <w:sz w:val="20"/>
                <w:szCs w:val="20"/>
              </w:rPr>
              <w:t xml:space="preserve">is the step-by-step instructions for a Test Case that is written in programming language to perform automated testing. </w:t>
            </w:r>
          </w:p>
          <w:p w14:paraId="5C338E12" w14:textId="77777777" w:rsidR="00724EF0" w:rsidRPr="0090430F" w:rsidRDefault="00724EF0">
            <w:pPr>
              <w:rPr>
                <w:rFonts w:ascii="Arial" w:hAnsi="Arial" w:cs="Arial"/>
                <w:sz w:val="20"/>
                <w:szCs w:val="20"/>
              </w:rPr>
            </w:pPr>
          </w:p>
          <w:p w14:paraId="40DE3E7A" w14:textId="77777777" w:rsidR="00724EF0" w:rsidRPr="0090430F" w:rsidRDefault="00724EF0">
            <w:pPr>
              <w:rPr>
                <w:rFonts w:ascii="Arial" w:hAnsi="Arial" w:cs="Arial"/>
                <w:sz w:val="20"/>
                <w:szCs w:val="20"/>
              </w:rPr>
            </w:pPr>
            <w:r w:rsidRPr="0090430F">
              <w:rPr>
                <w:rFonts w:ascii="Arial" w:hAnsi="Arial" w:cs="Arial"/>
                <w:sz w:val="20"/>
                <w:szCs w:val="20"/>
              </w:rPr>
              <w:t xml:space="preserve">The Vendor will provide the Test Scenarios, Test Cases, and Testing Automation Scripts in a format that is compatible with OpenText Quality Center. </w:t>
            </w:r>
          </w:p>
          <w:p w14:paraId="290FA46A" w14:textId="77777777" w:rsidR="00724EF0" w:rsidRPr="0090430F" w:rsidRDefault="00724EF0">
            <w:pPr>
              <w:rPr>
                <w:rFonts w:ascii="Arial" w:hAnsi="Arial" w:cs="Arial"/>
                <w:sz w:val="20"/>
                <w:szCs w:val="20"/>
              </w:rPr>
            </w:pPr>
          </w:p>
          <w:p w14:paraId="58234508" w14:textId="77777777" w:rsidR="00724EF0" w:rsidRPr="0090430F" w:rsidRDefault="00724EF0">
            <w:pPr>
              <w:keepNext/>
              <w:rPr>
                <w:rFonts w:ascii="Arial" w:hAnsi="Arial" w:cs="Arial"/>
                <w:sz w:val="20"/>
                <w:szCs w:val="20"/>
              </w:rPr>
            </w:pPr>
            <w:r w:rsidRPr="0090430F">
              <w:rPr>
                <w:rFonts w:ascii="Arial" w:hAnsi="Arial" w:cs="Arial"/>
                <w:b/>
                <w:bCs/>
                <w:sz w:val="20"/>
                <w:szCs w:val="20"/>
                <w:lang w:val="en"/>
              </w:rPr>
              <w:t>Quality Specifications:</w:t>
            </w:r>
            <w:r w:rsidRPr="0090430F">
              <w:rPr>
                <w:rFonts w:ascii="Arial" w:hAnsi="Arial" w:cs="Arial"/>
                <w:sz w:val="20"/>
                <w:szCs w:val="20"/>
              </w:rPr>
              <w:t xml:space="preserve"> </w:t>
            </w:r>
          </w:p>
          <w:p w14:paraId="5C1C2B88" w14:textId="77777777" w:rsidR="00724EF0" w:rsidRPr="0090430F" w:rsidRDefault="00724EF0" w:rsidP="00523361">
            <w:pPr>
              <w:pStyle w:val="ListParagraph"/>
              <w:keepNext/>
              <w:numPr>
                <w:ilvl w:val="0"/>
                <w:numId w:val="196"/>
              </w:numPr>
              <w:rPr>
                <w:rFonts w:ascii="Arial" w:hAnsi="Arial" w:cs="Arial"/>
                <w:sz w:val="20"/>
                <w:szCs w:val="20"/>
              </w:rPr>
            </w:pPr>
            <w:r w:rsidRPr="0090430F">
              <w:rPr>
                <w:rFonts w:ascii="Arial" w:hAnsi="Arial" w:cs="Arial"/>
                <w:sz w:val="20"/>
                <w:szCs w:val="20"/>
              </w:rPr>
              <w:t>Test Scenarios</w:t>
            </w:r>
          </w:p>
          <w:p w14:paraId="3FBEE243" w14:textId="77777777" w:rsidR="00724EF0" w:rsidRPr="0090430F" w:rsidRDefault="00724EF0" w:rsidP="00523361">
            <w:pPr>
              <w:numPr>
                <w:ilvl w:val="0"/>
                <w:numId w:val="158"/>
              </w:numPr>
              <w:spacing w:after="120"/>
              <w:rPr>
                <w:rFonts w:ascii="Arial" w:hAnsi="Arial" w:cs="Arial"/>
                <w:sz w:val="20"/>
                <w:szCs w:val="20"/>
              </w:rPr>
            </w:pPr>
            <w:r w:rsidRPr="0090430F">
              <w:rPr>
                <w:rFonts w:ascii="Arial" w:hAnsi="Arial" w:cs="Arial"/>
                <w:sz w:val="20"/>
                <w:szCs w:val="20"/>
              </w:rPr>
              <w:t xml:space="preserve">Test Scenario </w:t>
            </w:r>
            <w:proofErr w:type="gramStart"/>
            <w:r w:rsidRPr="0090430F">
              <w:rPr>
                <w:rFonts w:ascii="Arial" w:hAnsi="Arial" w:cs="Arial"/>
                <w:sz w:val="20"/>
                <w:szCs w:val="20"/>
              </w:rPr>
              <w:t>ID;</w:t>
            </w:r>
            <w:proofErr w:type="gramEnd"/>
          </w:p>
          <w:p w14:paraId="18FB06B9" w14:textId="77777777" w:rsidR="00724EF0" w:rsidRPr="0090430F" w:rsidRDefault="00724EF0" w:rsidP="00523361">
            <w:pPr>
              <w:numPr>
                <w:ilvl w:val="0"/>
                <w:numId w:val="158"/>
              </w:numPr>
              <w:spacing w:after="120"/>
              <w:rPr>
                <w:rFonts w:ascii="Arial" w:hAnsi="Arial" w:cs="Arial"/>
                <w:sz w:val="20"/>
                <w:szCs w:val="20"/>
              </w:rPr>
            </w:pPr>
            <w:r w:rsidRPr="0090430F">
              <w:rPr>
                <w:rFonts w:ascii="Arial" w:hAnsi="Arial" w:cs="Arial"/>
                <w:sz w:val="20"/>
                <w:szCs w:val="20"/>
              </w:rPr>
              <w:t xml:space="preserve">Test Scenario </w:t>
            </w:r>
            <w:proofErr w:type="gramStart"/>
            <w:r w:rsidRPr="0090430F">
              <w:rPr>
                <w:rFonts w:ascii="Arial" w:hAnsi="Arial" w:cs="Arial"/>
                <w:sz w:val="20"/>
                <w:szCs w:val="20"/>
              </w:rPr>
              <w:t>Name;</w:t>
            </w:r>
            <w:proofErr w:type="gramEnd"/>
          </w:p>
          <w:p w14:paraId="713DADA3" w14:textId="77777777" w:rsidR="00724EF0" w:rsidRPr="0090430F" w:rsidRDefault="00724EF0" w:rsidP="00523361">
            <w:pPr>
              <w:numPr>
                <w:ilvl w:val="0"/>
                <w:numId w:val="158"/>
              </w:numPr>
              <w:spacing w:after="120"/>
              <w:rPr>
                <w:rFonts w:ascii="Arial" w:hAnsi="Arial" w:cs="Arial"/>
                <w:sz w:val="20"/>
                <w:szCs w:val="20"/>
              </w:rPr>
            </w:pPr>
            <w:proofErr w:type="gramStart"/>
            <w:r w:rsidRPr="0090430F">
              <w:rPr>
                <w:rFonts w:ascii="Arial" w:hAnsi="Arial" w:cs="Arial"/>
                <w:sz w:val="20"/>
                <w:szCs w:val="20"/>
              </w:rPr>
              <w:t>Objective;</w:t>
            </w:r>
            <w:proofErr w:type="gramEnd"/>
          </w:p>
          <w:p w14:paraId="663B3C86" w14:textId="77777777" w:rsidR="00724EF0" w:rsidRPr="0090430F" w:rsidRDefault="00724EF0" w:rsidP="00523361">
            <w:pPr>
              <w:numPr>
                <w:ilvl w:val="0"/>
                <w:numId w:val="158"/>
              </w:numPr>
              <w:spacing w:after="120"/>
              <w:rPr>
                <w:rFonts w:ascii="Arial" w:hAnsi="Arial" w:cs="Arial"/>
                <w:sz w:val="20"/>
                <w:szCs w:val="20"/>
              </w:rPr>
            </w:pPr>
            <w:proofErr w:type="gramStart"/>
            <w:r w:rsidRPr="0090430F">
              <w:rPr>
                <w:rFonts w:ascii="Arial" w:hAnsi="Arial" w:cs="Arial"/>
                <w:sz w:val="20"/>
                <w:szCs w:val="20"/>
              </w:rPr>
              <w:t>Description;</w:t>
            </w:r>
            <w:proofErr w:type="gramEnd"/>
          </w:p>
          <w:p w14:paraId="098DD9B1" w14:textId="77777777" w:rsidR="00724EF0" w:rsidRPr="0090430F" w:rsidRDefault="00724EF0" w:rsidP="00523361">
            <w:pPr>
              <w:numPr>
                <w:ilvl w:val="0"/>
                <w:numId w:val="158"/>
              </w:numPr>
              <w:spacing w:after="120"/>
              <w:rPr>
                <w:rFonts w:ascii="Arial" w:hAnsi="Arial" w:cs="Arial"/>
                <w:sz w:val="20"/>
                <w:szCs w:val="20"/>
              </w:rPr>
            </w:pPr>
            <w:proofErr w:type="gramStart"/>
            <w:r w:rsidRPr="0090430F">
              <w:rPr>
                <w:rFonts w:ascii="Arial" w:hAnsi="Arial" w:cs="Arial"/>
                <w:sz w:val="20"/>
                <w:szCs w:val="20"/>
              </w:rPr>
              <w:t>Scope;</w:t>
            </w:r>
            <w:proofErr w:type="gramEnd"/>
          </w:p>
          <w:p w14:paraId="21E51C31" w14:textId="77777777" w:rsidR="00724EF0" w:rsidRPr="0090430F" w:rsidRDefault="00724EF0" w:rsidP="00523361">
            <w:pPr>
              <w:numPr>
                <w:ilvl w:val="0"/>
                <w:numId w:val="158"/>
              </w:numPr>
              <w:spacing w:after="120"/>
              <w:rPr>
                <w:rFonts w:ascii="Arial" w:hAnsi="Arial" w:cs="Arial"/>
                <w:sz w:val="20"/>
                <w:szCs w:val="20"/>
              </w:rPr>
            </w:pPr>
            <w:r w:rsidRPr="0090430F">
              <w:rPr>
                <w:rFonts w:ascii="Arial" w:hAnsi="Arial" w:cs="Arial"/>
                <w:sz w:val="20"/>
                <w:szCs w:val="20"/>
              </w:rPr>
              <w:t>Priority; and</w:t>
            </w:r>
          </w:p>
          <w:p w14:paraId="6D7742D0" w14:textId="77777777" w:rsidR="00724EF0" w:rsidRPr="0090430F" w:rsidRDefault="00724EF0" w:rsidP="00523361">
            <w:pPr>
              <w:numPr>
                <w:ilvl w:val="0"/>
                <w:numId w:val="158"/>
              </w:numPr>
              <w:spacing w:after="120"/>
              <w:rPr>
                <w:rFonts w:ascii="Arial" w:hAnsi="Arial" w:cs="Arial"/>
                <w:sz w:val="20"/>
                <w:szCs w:val="20"/>
              </w:rPr>
            </w:pPr>
            <w:r w:rsidRPr="0090430F">
              <w:rPr>
                <w:rFonts w:ascii="Arial" w:hAnsi="Arial" w:cs="Arial"/>
                <w:sz w:val="20"/>
                <w:szCs w:val="20"/>
              </w:rPr>
              <w:t>Identifier for detailed solution requirement(s) or user story(</w:t>
            </w:r>
            <w:proofErr w:type="spellStart"/>
            <w:r w:rsidRPr="0090430F">
              <w:rPr>
                <w:rFonts w:ascii="Arial" w:hAnsi="Arial" w:cs="Arial"/>
                <w:sz w:val="20"/>
                <w:szCs w:val="20"/>
              </w:rPr>
              <w:t>ies</w:t>
            </w:r>
            <w:proofErr w:type="spellEnd"/>
            <w:r w:rsidRPr="0090430F">
              <w:rPr>
                <w:rFonts w:ascii="Arial" w:hAnsi="Arial" w:cs="Arial"/>
                <w:sz w:val="20"/>
                <w:szCs w:val="20"/>
              </w:rPr>
              <w:t>) being tested.</w:t>
            </w:r>
          </w:p>
          <w:p w14:paraId="134B1C8D" w14:textId="77777777" w:rsidR="00724EF0" w:rsidRPr="0090430F" w:rsidRDefault="00724EF0" w:rsidP="00523361">
            <w:pPr>
              <w:pStyle w:val="ListParagraph"/>
              <w:keepNext/>
              <w:numPr>
                <w:ilvl w:val="0"/>
                <w:numId w:val="196"/>
              </w:numPr>
              <w:rPr>
                <w:rFonts w:ascii="Arial" w:hAnsi="Arial" w:cs="Arial"/>
                <w:sz w:val="20"/>
                <w:szCs w:val="20"/>
              </w:rPr>
            </w:pPr>
            <w:r w:rsidRPr="0090430F">
              <w:rPr>
                <w:rFonts w:ascii="Arial" w:hAnsi="Arial" w:cs="Arial"/>
                <w:sz w:val="20"/>
                <w:szCs w:val="20"/>
              </w:rPr>
              <w:t xml:space="preserve">Test Case </w:t>
            </w:r>
          </w:p>
          <w:p w14:paraId="439311C8" w14:textId="77777777" w:rsidR="00724EF0" w:rsidRPr="0090430F" w:rsidRDefault="00724EF0" w:rsidP="00523361">
            <w:pPr>
              <w:numPr>
                <w:ilvl w:val="0"/>
                <w:numId w:val="158"/>
              </w:numPr>
              <w:spacing w:after="120"/>
              <w:rPr>
                <w:rFonts w:ascii="Arial" w:hAnsi="Arial" w:cs="Arial"/>
                <w:sz w:val="20"/>
                <w:szCs w:val="20"/>
              </w:rPr>
            </w:pPr>
            <w:r w:rsidRPr="0090430F">
              <w:rPr>
                <w:rFonts w:ascii="Arial" w:hAnsi="Arial" w:cs="Arial"/>
                <w:sz w:val="20"/>
                <w:szCs w:val="20"/>
              </w:rPr>
              <w:t xml:space="preserve">Test Case </w:t>
            </w:r>
            <w:proofErr w:type="gramStart"/>
            <w:r w:rsidRPr="0090430F">
              <w:rPr>
                <w:rFonts w:ascii="Arial" w:hAnsi="Arial" w:cs="Arial"/>
                <w:sz w:val="20"/>
                <w:szCs w:val="20"/>
              </w:rPr>
              <w:t>identifier;</w:t>
            </w:r>
            <w:proofErr w:type="gramEnd"/>
          </w:p>
          <w:p w14:paraId="7C1E0736" w14:textId="77777777" w:rsidR="00724EF0" w:rsidRPr="0090430F" w:rsidRDefault="00724EF0" w:rsidP="00523361">
            <w:pPr>
              <w:numPr>
                <w:ilvl w:val="0"/>
                <w:numId w:val="158"/>
              </w:numPr>
              <w:spacing w:after="120"/>
              <w:rPr>
                <w:rFonts w:ascii="Arial" w:hAnsi="Arial" w:cs="Arial"/>
                <w:sz w:val="20"/>
                <w:szCs w:val="20"/>
              </w:rPr>
            </w:pPr>
            <w:r w:rsidRPr="0090430F">
              <w:rPr>
                <w:rFonts w:ascii="Arial" w:hAnsi="Arial" w:cs="Arial"/>
                <w:sz w:val="20"/>
                <w:szCs w:val="20"/>
              </w:rPr>
              <w:t xml:space="preserve">Test Case </w:t>
            </w:r>
            <w:proofErr w:type="gramStart"/>
            <w:r w:rsidRPr="0090430F">
              <w:rPr>
                <w:rFonts w:ascii="Arial" w:hAnsi="Arial" w:cs="Arial"/>
                <w:sz w:val="20"/>
                <w:szCs w:val="20"/>
              </w:rPr>
              <w:t>name;</w:t>
            </w:r>
            <w:proofErr w:type="gramEnd"/>
          </w:p>
          <w:p w14:paraId="27078F7D" w14:textId="77777777" w:rsidR="00724EF0" w:rsidRPr="0090430F" w:rsidRDefault="00724EF0" w:rsidP="00523361">
            <w:pPr>
              <w:numPr>
                <w:ilvl w:val="0"/>
                <w:numId w:val="158"/>
              </w:numPr>
              <w:spacing w:after="120"/>
              <w:rPr>
                <w:rFonts w:ascii="Arial" w:hAnsi="Arial" w:cs="Arial"/>
                <w:sz w:val="20"/>
                <w:szCs w:val="20"/>
              </w:rPr>
            </w:pPr>
            <w:r w:rsidRPr="0090430F">
              <w:rPr>
                <w:rFonts w:ascii="Arial" w:hAnsi="Arial" w:cs="Arial"/>
                <w:sz w:val="20"/>
                <w:szCs w:val="20"/>
              </w:rPr>
              <w:t xml:space="preserve">Mapping to Test Scenario </w:t>
            </w:r>
            <w:proofErr w:type="gramStart"/>
            <w:r w:rsidRPr="0090430F">
              <w:rPr>
                <w:rFonts w:ascii="Arial" w:hAnsi="Arial" w:cs="Arial"/>
                <w:sz w:val="20"/>
                <w:szCs w:val="20"/>
              </w:rPr>
              <w:t>ID;</w:t>
            </w:r>
            <w:proofErr w:type="gramEnd"/>
          </w:p>
          <w:p w14:paraId="68188566" w14:textId="77777777" w:rsidR="00724EF0" w:rsidRPr="0090430F" w:rsidRDefault="00724EF0" w:rsidP="00523361">
            <w:pPr>
              <w:numPr>
                <w:ilvl w:val="0"/>
                <w:numId w:val="158"/>
              </w:numPr>
              <w:spacing w:after="120"/>
              <w:rPr>
                <w:rFonts w:ascii="Arial" w:hAnsi="Arial" w:cs="Arial"/>
                <w:sz w:val="20"/>
                <w:szCs w:val="20"/>
              </w:rPr>
            </w:pPr>
            <w:r w:rsidRPr="0090430F">
              <w:rPr>
                <w:rFonts w:ascii="Arial" w:hAnsi="Arial" w:cs="Arial"/>
                <w:sz w:val="20"/>
                <w:szCs w:val="20"/>
              </w:rPr>
              <w:t>Test conditions/setup (pre-requisites</w:t>
            </w:r>
            <w:proofErr w:type="gramStart"/>
            <w:r w:rsidRPr="0090430F">
              <w:rPr>
                <w:rFonts w:ascii="Arial" w:hAnsi="Arial" w:cs="Arial"/>
                <w:sz w:val="20"/>
                <w:szCs w:val="20"/>
              </w:rPr>
              <w:t>);</w:t>
            </w:r>
            <w:proofErr w:type="gramEnd"/>
          </w:p>
          <w:p w14:paraId="0FC295D7" w14:textId="77777777" w:rsidR="00724EF0" w:rsidRPr="0090430F" w:rsidRDefault="00724EF0" w:rsidP="00523361">
            <w:pPr>
              <w:numPr>
                <w:ilvl w:val="0"/>
                <w:numId w:val="158"/>
              </w:numPr>
              <w:spacing w:after="120"/>
              <w:rPr>
                <w:rFonts w:ascii="Arial" w:hAnsi="Arial" w:cs="Arial"/>
                <w:sz w:val="20"/>
                <w:szCs w:val="20"/>
              </w:rPr>
            </w:pPr>
            <w:r w:rsidRPr="0090430F">
              <w:rPr>
                <w:rFonts w:ascii="Arial" w:hAnsi="Arial" w:cs="Arial"/>
                <w:sz w:val="20"/>
                <w:szCs w:val="20"/>
              </w:rPr>
              <w:t xml:space="preserve">Input data </w:t>
            </w:r>
            <w:proofErr w:type="gramStart"/>
            <w:r w:rsidRPr="0090430F">
              <w:rPr>
                <w:rFonts w:ascii="Arial" w:hAnsi="Arial" w:cs="Arial"/>
                <w:sz w:val="20"/>
                <w:szCs w:val="20"/>
              </w:rPr>
              <w:t>criteria;</w:t>
            </w:r>
            <w:proofErr w:type="gramEnd"/>
            <w:r w:rsidRPr="0090430F">
              <w:rPr>
                <w:rFonts w:ascii="Arial" w:hAnsi="Arial" w:cs="Arial"/>
                <w:sz w:val="20"/>
                <w:szCs w:val="20"/>
              </w:rPr>
              <w:t xml:space="preserve"> </w:t>
            </w:r>
          </w:p>
          <w:p w14:paraId="36FB0F48" w14:textId="77777777" w:rsidR="00724EF0" w:rsidRPr="0090430F" w:rsidRDefault="00724EF0" w:rsidP="00523361">
            <w:pPr>
              <w:numPr>
                <w:ilvl w:val="0"/>
                <w:numId w:val="158"/>
              </w:numPr>
              <w:spacing w:after="120"/>
              <w:rPr>
                <w:rFonts w:ascii="Arial" w:hAnsi="Arial" w:cs="Arial"/>
                <w:sz w:val="20"/>
                <w:szCs w:val="20"/>
              </w:rPr>
            </w:pPr>
            <w:r w:rsidRPr="0090430F">
              <w:rPr>
                <w:rFonts w:ascii="Arial" w:hAnsi="Arial" w:cs="Arial"/>
                <w:sz w:val="20"/>
                <w:szCs w:val="20"/>
              </w:rPr>
              <w:t>Test steps/procedures; and</w:t>
            </w:r>
          </w:p>
          <w:p w14:paraId="5885FD25" w14:textId="77777777" w:rsidR="00724EF0" w:rsidRPr="0090430F" w:rsidRDefault="00724EF0" w:rsidP="00523361">
            <w:pPr>
              <w:numPr>
                <w:ilvl w:val="0"/>
                <w:numId w:val="158"/>
              </w:numPr>
              <w:spacing w:after="120"/>
              <w:rPr>
                <w:rFonts w:ascii="Arial" w:hAnsi="Arial" w:cs="Arial"/>
                <w:sz w:val="20"/>
                <w:szCs w:val="20"/>
              </w:rPr>
            </w:pPr>
            <w:r w:rsidRPr="0090430F">
              <w:rPr>
                <w:rFonts w:ascii="Arial" w:hAnsi="Arial" w:cs="Arial"/>
                <w:sz w:val="20"/>
                <w:szCs w:val="20"/>
              </w:rPr>
              <w:t>Expected results.</w:t>
            </w:r>
          </w:p>
          <w:p w14:paraId="274D52EE" w14:textId="77777777" w:rsidR="00724EF0" w:rsidRPr="0090430F" w:rsidRDefault="00724EF0" w:rsidP="00523361">
            <w:pPr>
              <w:pStyle w:val="ListParagraph"/>
              <w:keepNext/>
              <w:numPr>
                <w:ilvl w:val="0"/>
                <w:numId w:val="196"/>
              </w:numPr>
              <w:rPr>
                <w:rFonts w:ascii="Arial" w:hAnsi="Arial" w:cs="Arial"/>
                <w:sz w:val="20"/>
                <w:szCs w:val="20"/>
              </w:rPr>
            </w:pPr>
            <w:r w:rsidRPr="0090430F">
              <w:rPr>
                <w:rFonts w:ascii="Arial" w:hAnsi="Arial" w:cs="Arial"/>
                <w:sz w:val="20"/>
                <w:szCs w:val="20"/>
              </w:rPr>
              <w:t>Test Scripts: Provide the software code needed to perform automated testing of a Test Case.</w:t>
            </w:r>
          </w:p>
          <w:p w14:paraId="5C7329CF" w14:textId="77777777" w:rsidR="00724EF0" w:rsidRPr="0090430F" w:rsidRDefault="00724EF0">
            <w:pPr>
              <w:spacing w:after="120"/>
              <w:rPr>
                <w:rFonts w:ascii="Arial" w:hAnsi="Arial" w:cs="Arial"/>
                <w:sz w:val="20"/>
                <w:szCs w:val="20"/>
              </w:rPr>
            </w:pPr>
          </w:p>
        </w:tc>
      </w:tr>
      <w:tr w:rsidR="00724EF0" w:rsidRPr="0090430F" w14:paraId="255AB53D" w14:textId="77777777">
        <w:tc>
          <w:tcPr>
            <w:tcW w:w="625" w:type="dxa"/>
            <w:tcBorders>
              <w:top w:val="single" w:sz="4" w:space="0" w:color="auto"/>
              <w:left w:val="single" w:sz="4" w:space="0" w:color="auto"/>
              <w:bottom w:val="single" w:sz="4" w:space="0" w:color="auto"/>
              <w:right w:val="single" w:sz="4" w:space="0" w:color="auto"/>
            </w:tcBorders>
          </w:tcPr>
          <w:p w14:paraId="31AB6F94" w14:textId="7098F7B7" w:rsidR="00724EF0" w:rsidRPr="0090430F" w:rsidRDefault="00F66F26">
            <w:pPr>
              <w:jc w:val="center"/>
              <w:rPr>
                <w:rFonts w:ascii="Arial" w:hAnsi="Arial" w:cs="Arial"/>
                <w:b/>
                <w:bCs/>
                <w:sz w:val="20"/>
                <w:szCs w:val="20"/>
              </w:rPr>
            </w:pPr>
            <w:r w:rsidRPr="0090430F">
              <w:rPr>
                <w:rFonts w:ascii="Arial" w:hAnsi="Arial" w:cs="Arial"/>
                <w:b/>
                <w:bCs/>
                <w:sz w:val="20"/>
                <w:szCs w:val="20"/>
              </w:rPr>
              <w:t>30</w:t>
            </w:r>
          </w:p>
        </w:tc>
        <w:tc>
          <w:tcPr>
            <w:tcW w:w="3145" w:type="dxa"/>
            <w:tcBorders>
              <w:top w:val="single" w:sz="4" w:space="0" w:color="auto"/>
              <w:left w:val="single" w:sz="4" w:space="0" w:color="auto"/>
              <w:bottom w:val="single" w:sz="4" w:space="0" w:color="auto"/>
              <w:right w:val="single" w:sz="4" w:space="0" w:color="auto"/>
            </w:tcBorders>
          </w:tcPr>
          <w:p w14:paraId="18E4585C" w14:textId="77777777" w:rsidR="00724EF0" w:rsidRPr="0090430F" w:rsidRDefault="00724EF0">
            <w:pPr>
              <w:rPr>
                <w:rFonts w:ascii="Arial" w:hAnsi="Arial" w:cs="Arial"/>
                <w:b/>
                <w:bCs/>
                <w:sz w:val="20"/>
                <w:szCs w:val="20"/>
              </w:rPr>
            </w:pPr>
            <w:r w:rsidRPr="0090430F">
              <w:rPr>
                <w:rFonts w:ascii="Arial" w:hAnsi="Arial" w:cs="Arial"/>
                <w:b/>
                <w:bCs/>
                <w:sz w:val="20"/>
                <w:szCs w:val="20"/>
              </w:rPr>
              <w:t>System Integration Test Results Report</w:t>
            </w:r>
          </w:p>
          <w:p w14:paraId="0B1E81DD" w14:textId="77777777" w:rsidR="00724EF0" w:rsidRPr="0090430F" w:rsidRDefault="00724EF0">
            <w:pPr>
              <w:rPr>
                <w:rFonts w:ascii="Arial" w:hAnsi="Arial" w:cs="Arial"/>
                <w:sz w:val="20"/>
                <w:szCs w:val="20"/>
              </w:rPr>
            </w:pPr>
          </w:p>
          <w:p w14:paraId="2C68B6DB" w14:textId="77777777" w:rsidR="00724EF0" w:rsidRPr="0090430F" w:rsidRDefault="00724EF0">
            <w:pPr>
              <w:rPr>
                <w:rFonts w:ascii="Arial" w:hAnsi="Arial" w:cs="Arial"/>
                <w:sz w:val="20"/>
                <w:szCs w:val="20"/>
              </w:rPr>
            </w:pPr>
            <w:r w:rsidRPr="0090430F">
              <w:rPr>
                <w:rFonts w:ascii="Arial" w:hAnsi="Arial" w:cs="Arial"/>
                <w:b/>
                <w:sz w:val="20"/>
                <w:szCs w:val="20"/>
              </w:rPr>
              <w:t>Delivery Provisions:</w:t>
            </w:r>
            <w:r w:rsidRPr="0090430F">
              <w:rPr>
                <w:rFonts w:ascii="Arial" w:hAnsi="Arial" w:cs="Arial"/>
                <w:sz w:val="20"/>
                <w:szCs w:val="20"/>
              </w:rPr>
              <w:t xml:space="preserve"> Upon the completion of System Testing by the date defined in the approved Vendor Project Schedule for the Vendor, and the Agency if the Agency selects a State-hosting </w:t>
            </w:r>
            <w:r w:rsidRPr="0090430F">
              <w:rPr>
                <w:rFonts w:ascii="Arial" w:hAnsi="Arial" w:cs="Arial"/>
                <w:sz w:val="20"/>
                <w:szCs w:val="20"/>
              </w:rPr>
              <w:lastRenderedPageBreak/>
              <w:t>option. Project Execution Contract Phase Duration, with final Test Results during the Implementation Stage if additional testing is needed. Contract Duration in O&amp;M Contract Phase, review and update each time testing occurs.</w:t>
            </w:r>
          </w:p>
        </w:tc>
        <w:tc>
          <w:tcPr>
            <w:tcW w:w="7295" w:type="dxa"/>
            <w:tcBorders>
              <w:top w:val="single" w:sz="4" w:space="0" w:color="auto"/>
              <w:left w:val="single" w:sz="4" w:space="0" w:color="auto"/>
              <w:bottom w:val="single" w:sz="4" w:space="0" w:color="auto"/>
              <w:right w:val="single" w:sz="4" w:space="0" w:color="auto"/>
            </w:tcBorders>
          </w:tcPr>
          <w:p w14:paraId="483BB28B" w14:textId="77777777" w:rsidR="00724EF0" w:rsidRPr="0090430F" w:rsidRDefault="00724EF0">
            <w:pPr>
              <w:rPr>
                <w:rFonts w:ascii="Arial" w:hAnsi="Arial" w:cs="Arial"/>
                <w:sz w:val="20"/>
                <w:szCs w:val="20"/>
              </w:rPr>
            </w:pPr>
            <w:r w:rsidRPr="0090430F">
              <w:rPr>
                <w:rFonts w:ascii="Arial" w:hAnsi="Arial" w:cs="Arial"/>
                <w:b/>
                <w:sz w:val="20"/>
                <w:szCs w:val="20"/>
              </w:rPr>
              <w:lastRenderedPageBreak/>
              <w:t>Purpose/Description: System Integration Test Results Report</w:t>
            </w:r>
            <w:r w:rsidRPr="0090430F">
              <w:rPr>
                <w:rFonts w:ascii="Arial" w:hAnsi="Arial" w:cs="Arial"/>
                <w:sz w:val="20"/>
                <w:szCs w:val="20"/>
              </w:rPr>
              <w:t xml:space="preserve"> provides a summarized and detailed report to the Agency about the results of the Vendor’s System Integration Testing. Separate test results are provided for testing performed in the Vendor’s Test environment and, if the Agency selects a State-hosting option or if any component is hosted by the State, the State’s Test environment. The format of the Test Results document will be agreed upon by Vendor and the Agency. For every Test Case, actual test results will be documented, including any necessary re-testing.</w:t>
            </w:r>
          </w:p>
          <w:p w14:paraId="353D672C" w14:textId="77777777" w:rsidR="00724EF0" w:rsidRPr="0090430F" w:rsidRDefault="00724EF0">
            <w:pPr>
              <w:rPr>
                <w:rFonts w:ascii="Arial" w:hAnsi="Arial" w:cs="Arial"/>
                <w:sz w:val="20"/>
                <w:szCs w:val="20"/>
              </w:rPr>
            </w:pPr>
          </w:p>
          <w:p w14:paraId="0FABD350" w14:textId="77777777" w:rsidR="00724EF0" w:rsidRPr="0090430F" w:rsidRDefault="00724EF0">
            <w:pPr>
              <w:rPr>
                <w:rFonts w:ascii="Arial" w:hAnsi="Arial" w:cs="Arial"/>
                <w:sz w:val="20"/>
                <w:szCs w:val="20"/>
              </w:rPr>
            </w:pPr>
            <w:r w:rsidRPr="0090430F">
              <w:rPr>
                <w:rFonts w:ascii="Arial" w:hAnsi="Arial" w:cs="Arial"/>
                <w:sz w:val="20"/>
                <w:szCs w:val="20"/>
              </w:rPr>
              <w:lastRenderedPageBreak/>
              <w:t xml:space="preserve">The Vendor must obtain written approval of System Integration Test Results from the Agency. </w:t>
            </w:r>
          </w:p>
          <w:p w14:paraId="4DD64CC0" w14:textId="77777777" w:rsidR="00724EF0" w:rsidRPr="0090430F" w:rsidRDefault="00724EF0">
            <w:pPr>
              <w:rPr>
                <w:rFonts w:ascii="Arial" w:hAnsi="Arial" w:cs="Arial"/>
                <w:sz w:val="20"/>
                <w:szCs w:val="20"/>
              </w:rPr>
            </w:pPr>
          </w:p>
          <w:p w14:paraId="314B2D6E"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2C1A99F9" w14:textId="77777777" w:rsidR="00724EF0" w:rsidRPr="0090430F" w:rsidRDefault="00724EF0" w:rsidP="00523361">
            <w:pPr>
              <w:numPr>
                <w:ilvl w:val="0"/>
                <w:numId w:val="159"/>
              </w:numPr>
              <w:spacing w:after="120"/>
              <w:rPr>
                <w:rFonts w:ascii="Arial" w:hAnsi="Arial" w:cs="Arial"/>
                <w:sz w:val="20"/>
                <w:szCs w:val="20"/>
              </w:rPr>
            </w:pPr>
            <w:r w:rsidRPr="0090430F">
              <w:rPr>
                <w:rFonts w:ascii="Arial" w:hAnsi="Arial" w:cs="Arial"/>
                <w:sz w:val="20"/>
                <w:szCs w:val="20"/>
              </w:rPr>
              <w:t xml:space="preserve">Executive summary of test </w:t>
            </w:r>
            <w:proofErr w:type="gramStart"/>
            <w:r w:rsidRPr="0090430F">
              <w:rPr>
                <w:rFonts w:ascii="Arial" w:hAnsi="Arial" w:cs="Arial"/>
                <w:sz w:val="20"/>
                <w:szCs w:val="20"/>
              </w:rPr>
              <w:t>results;</w:t>
            </w:r>
            <w:proofErr w:type="gramEnd"/>
          </w:p>
          <w:p w14:paraId="1391A41A" w14:textId="77777777" w:rsidR="00724EF0" w:rsidRPr="0090430F" w:rsidRDefault="00724EF0" w:rsidP="00523361">
            <w:pPr>
              <w:numPr>
                <w:ilvl w:val="0"/>
                <w:numId w:val="159"/>
              </w:numPr>
              <w:spacing w:after="120"/>
              <w:rPr>
                <w:rFonts w:ascii="Arial" w:hAnsi="Arial" w:cs="Arial"/>
                <w:sz w:val="20"/>
                <w:szCs w:val="20"/>
              </w:rPr>
            </w:pPr>
            <w:r w:rsidRPr="0090430F">
              <w:rPr>
                <w:rFonts w:ascii="Arial" w:hAnsi="Arial" w:cs="Arial"/>
                <w:sz w:val="20"/>
                <w:szCs w:val="20"/>
              </w:rPr>
              <w:t>Executed Tests Cases; and</w:t>
            </w:r>
          </w:p>
          <w:p w14:paraId="5551273A" w14:textId="77777777" w:rsidR="00724EF0" w:rsidRPr="0090430F" w:rsidRDefault="00724EF0" w:rsidP="00523361">
            <w:pPr>
              <w:numPr>
                <w:ilvl w:val="0"/>
                <w:numId w:val="159"/>
              </w:numPr>
              <w:spacing w:after="120"/>
              <w:rPr>
                <w:rFonts w:ascii="Arial" w:hAnsi="Arial" w:cs="Arial"/>
                <w:sz w:val="20"/>
                <w:szCs w:val="20"/>
              </w:rPr>
            </w:pPr>
            <w:r w:rsidRPr="0090430F">
              <w:rPr>
                <w:rFonts w:ascii="Arial" w:hAnsi="Arial" w:cs="Arial"/>
                <w:sz w:val="20"/>
                <w:szCs w:val="20"/>
              </w:rPr>
              <w:t>Detailed results of the executed Test Cases.</w:t>
            </w:r>
          </w:p>
        </w:tc>
      </w:tr>
      <w:tr w:rsidR="00724EF0" w:rsidRPr="0090430F" w14:paraId="7AFEE936" w14:textId="77777777">
        <w:tc>
          <w:tcPr>
            <w:tcW w:w="625" w:type="dxa"/>
            <w:tcBorders>
              <w:top w:val="single" w:sz="4" w:space="0" w:color="auto"/>
              <w:left w:val="single" w:sz="4" w:space="0" w:color="auto"/>
              <w:bottom w:val="single" w:sz="4" w:space="0" w:color="auto"/>
              <w:right w:val="single" w:sz="4" w:space="0" w:color="auto"/>
            </w:tcBorders>
          </w:tcPr>
          <w:p w14:paraId="23E79E7B" w14:textId="502F3A31"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3</w:t>
            </w:r>
            <w:r w:rsidR="00F66F26" w:rsidRPr="0090430F">
              <w:rPr>
                <w:rFonts w:ascii="Arial" w:hAnsi="Arial" w:cs="Arial"/>
                <w:b/>
                <w:bCs/>
                <w:sz w:val="20"/>
                <w:szCs w:val="20"/>
              </w:rPr>
              <w:t>1</w:t>
            </w:r>
          </w:p>
        </w:tc>
        <w:tc>
          <w:tcPr>
            <w:tcW w:w="3145" w:type="dxa"/>
            <w:tcBorders>
              <w:top w:val="single" w:sz="4" w:space="0" w:color="auto"/>
              <w:left w:val="single" w:sz="4" w:space="0" w:color="auto"/>
              <w:bottom w:val="single" w:sz="4" w:space="0" w:color="auto"/>
              <w:right w:val="single" w:sz="4" w:space="0" w:color="auto"/>
            </w:tcBorders>
          </w:tcPr>
          <w:p w14:paraId="07B7ACCE" w14:textId="77777777" w:rsidR="00724EF0" w:rsidRPr="0090430F" w:rsidRDefault="00724EF0">
            <w:pPr>
              <w:rPr>
                <w:rFonts w:ascii="Arial" w:hAnsi="Arial" w:cs="Arial"/>
                <w:b/>
                <w:bCs/>
                <w:sz w:val="20"/>
                <w:szCs w:val="20"/>
              </w:rPr>
            </w:pPr>
            <w:r w:rsidRPr="0090430F">
              <w:rPr>
                <w:rFonts w:ascii="Arial" w:hAnsi="Arial" w:cs="Arial"/>
                <w:b/>
                <w:bCs/>
                <w:sz w:val="20"/>
                <w:szCs w:val="20"/>
              </w:rPr>
              <w:t>Regression Test Results Report</w:t>
            </w:r>
          </w:p>
          <w:p w14:paraId="2C6CFF54" w14:textId="77777777" w:rsidR="00724EF0" w:rsidRPr="0090430F" w:rsidRDefault="00724EF0">
            <w:pPr>
              <w:rPr>
                <w:rFonts w:ascii="Arial" w:hAnsi="Arial" w:cs="Arial"/>
                <w:sz w:val="20"/>
                <w:szCs w:val="20"/>
              </w:rPr>
            </w:pPr>
          </w:p>
          <w:p w14:paraId="6C8BFE99" w14:textId="77777777" w:rsidR="00724EF0" w:rsidRPr="0090430F" w:rsidRDefault="00724EF0">
            <w:pPr>
              <w:rPr>
                <w:rFonts w:ascii="Arial" w:hAnsi="Arial" w:cs="Arial"/>
                <w:sz w:val="20"/>
                <w:szCs w:val="20"/>
              </w:rPr>
            </w:pPr>
            <w:r w:rsidRPr="0090430F">
              <w:rPr>
                <w:rFonts w:ascii="Arial" w:hAnsi="Arial" w:cs="Arial"/>
                <w:b/>
                <w:sz w:val="20"/>
                <w:szCs w:val="20"/>
              </w:rPr>
              <w:t xml:space="preserve">Delivery Provisions: </w:t>
            </w:r>
            <w:r w:rsidRPr="0090430F">
              <w:rPr>
                <w:rFonts w:ascii="Arial" w:hAnsi="Arial" w:cs="Arial"/>
                <w:sz w:val="20"/>
                <w:szCs w:val="20"/>
              </w:rPr>
              <w:t>During User Acceptance Testing by the completion of UAT by the date defined in the approved Vendor Project Schedule for the Agency. Project Execution Contract Phase Duration, with final Test Results during the Implementation Stage if additional testing is needed. Contract Duration in O&amp;M Contract Phase, review and update each time testing occurs.</w:t>
            </w:r>
          </w:p>
        </w:tc>
        <w:tc>
          <w:tcPr>
            <w:tcW w:w="7295" w:type="dxa"/>
            <w:tcBorders>
              <w:top w:val="single" w:sz="4" w:space="0" w:color="auto"/>
              <w:left w:val="single" w:sz="4" w:space="0" w:color="auto"/>
              <w:bottom w:val="single" w:sz="4" w:space="0" w:color="auto"/>
              <w:right w:val="single" w:sz="4" w:space="0" w:color="auto"/>
            </w:tcBorders>
          </w:tcPr>
          <w:p w14:paraId="51B31F8E" w14:textId="77777777" w:rsidR="00724EF0" w:rsidRPr="0090430F" w:rsidRDefault="00724EF0">
            <w:pPr>
              <w:rPr>
                <w:rFonts w:ascii="Arial" w:hAnsi="Arial" w:cs="Arial"/>
                <w:sz w:val="20"/>
                <w:szCs w:val="20"/>
              </w:rPr>
            </w:pPr>
            <w:r w:rsidRPr="0090430F">
              <w:rPr>
                <w:rFonts w:ascii="Arial" w:hAnsi="Arial" w:cs="Arial"/>
                <w:b/>
                <w:sz w:val="20"/>
                <w:szCs w:val="20"/>
              </w:rPr>
              <w:t>Purpose/Description: Regression Test Results Report</w:t>
            </w:r>
            <w:r w:rsidRPr="0090430F">
              <w:rPr>
                <w:rFonts w:ascii="Arial" w:hAnsi="Arial" w:cs="Arial"/>
                <w:sz w:val="20"/>
                <w:szCs w:val="20"/>
              </w:rPr>
              <w:t xml:space="preserve"> provides a summarized and detailed report to the Agency about the results of the Vendor’s regression system testing to ensure that no changes happened to approved functionality because of a Solution Change to or defect remediation in the Solution. Testing will occur in the Vendor test environment. Testing will also occur in the State-hosting environment if the Agency selects a State-hosting option. The format of the Test Results document will be agreed upon by Vendor and the Agency. For every Test Case identified for regression testing, actual test results will be documented, including any necessary re-testing.</w:t>
            </w:r>
          </w:p>
          <w:p w14:paraId="5FCE5AAF" w14:textId="77777777" w:rsidR="00724EF0" w:rsidRPr="0090430F" w:rsidRDefault="00724EF0">
            <w:pPr>
              <w:rPr>
                <w:rFonts w:ascii="Arial" w:hAnsi="Arial" w:cs="Arial"/>
                <w:sz w:val="20"/>
                <w:szCs w:val="20"/>
              </w:rPr>
            </w:pPr>
          </w:p>
          <w:p w14:paraId="0A79CC16" w14:textId="77777777" w:rsidR="00724EF0" w:rsidRPr="0090430F" w:rsidRDefault="00724EF0">
            <w:pPr>
              <w:rPr>
                <w:rFonts w:ascii="Arial" w:hAnsi="Arial" w:cs="Arial"/>
                <w:sz w:val="20"/>
                <w:szCs w:val="20"/>
              </w:rPr>
            </w:pPr>
            <w:r w:rsidRPr="0090430F">
              <w:rPr>
                <w:rFonts w:ascii="Arial" w:hAnsi="Arial" w:cs="Arial"/>
                <w:sz w:val="20"/>
                <w:szCs w:val="20"/>
              </w:rPr>
              <w:t xml:space="preserve">The Vendor must obtain written approval of Regression Test Results from the Agency. </w:t>
            </w:r>
          </w:p>
          <w:p w14:paraId="7D9719AB" w14:textId="77777777" w:rsidR="00724EF0" w:rsidRPr="0090430F" w:rsidRDefault="00724EF0">
            <w:pPr>
              <w:rPr>
                <w:rFonts w:ascii="Arial" w:hAnsi="Arial" w:cs="Arial"/>
                <w:sz w:val="20"/>
                <w:szCs w:val="20"/>
              </w:rPr>
            </w:pPr>
          </w:p>
          <w:p w14:paraId="28C09F5F"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00AEC8DF" w14:textId="77777777" w:rsidR="00724EF0" w:rsidRPr="0090430F" w:rsidRDefault="00724EF0" w:rsidP="00523361">
            <w:pPr>
              <w:numPr>
                <w:ilvl w:val="0"/>
                <w:numId w:val="160"/>
              </w:numPr>
              <w:spacing w:after="120"/>
              <w:rPr>
                <w:rFonts w:ascii="Arial" w:hAnsi="Arial" w:cs="Arial"/>
                <w:sz w:val="20"/>
                <w:szCs w:val="20"/>
              </w:rPr>
            </w:pPr>
            <w:r w:rsidRPr="0090430F">
              <w:rPr>
                <w:rFonts w:ascii="Arial" w:hAnsi="Arial" w:cs="Arial"/>
                <w:sz w:val="20"/>
                <w:szCs w:val="20"/>
              </w:rPr>
              <w:t xml:space="preserve">Executive summary of test </w:t>
            </w:r>
            <w:proofErr w:type="gramStart"/>
            <w:r w:rsidRPr="0090430F">
              <w:rPr>
                <w:rFonts w:ascii="Arial" w:hAnsi="Arial" w:cs="Arial"/>
                <w:sz w:val="20"/>
                <w:szCs w:val="20"/>
              </w:rPr>
              <w:t>results;</w:t>
            </w:r>
            <w:proofErr w:type="gramEnd"/>
          </w:p>
          <w:p w14:paraId="4C5CBFD2" w14:textId="77777777" w:rsidR="00724EF0" w:rsidRPr="0090430F" w:rsidRDefault="00724EF0" w:rsidP="00523361">
            <w:pPr>
              <w:numPr>
                <w:ilvl w:val="0"/>
                <w:numId w:val="160"/>
              </w:numPr>
              <w:spacing w:after="120"/>
              <w:rPr>
                <w:rFonts w:ascii="Arial" w:hAnsi="Arial" w:cs="Arial"/>
                <w:sz w:val="20"/>
                <w:szCs w:val="20"/>
              </w:rPr>
            </w:pPr>
            <w:r w:rsidRPr="0090430F">
              <w:rPr>
                <w:rFonts w:ascii="Arial" w:hAnsi="Arial" w:cs="Arial"/>
                <w:sz w:val="20"/>
                <w:szCs w:val="20"/>
              </w:rPr>
              <w:t>Executed Tests Cases; and</w:t>
            </w:r>
          </w:p>
          <w:p w14:paraId="1D37A698" w14:textId="77777777" w:rsidR="00724EF0" w:rsidRPr="0090430F" w:rsidRDefault="00724EF0" w:rsidP="00523361">
            <w:pPr>
              <w:numPr>
                <w:ilvl w:val="0"/>
                <w:numId w:val="160"/>
              </w:numPr>
              <w:spacing w:after="120"/>
              <w:rPr>
                <w:rFonts w:ascii="Arial" w:hAnsi="Arial" w:cs="Arial"/>
                <w:sz w:val="20"/>
                <w:szCs w:val="20"/>
              </w:rPr>
            </w:pPr>
            <w:r w:rsidRPr="0090430F">
              <w:rPr>
                <w:rFonts w:ascii="Arial" w:hAnsi="Arial" w:cs="Arial"/>
                <w:sz w:val="20"/>
                <w:szCs w:val="20"/>
              </w:rPr>
              <w:t>Detailed results of the executed Test Cases.</w:t>
            </w:r>
          </w:p>
        </w:tc>
      </w:tr>
      <w:tr w:rsidR="00724EF0" w:rsidRPr="0090430F" w14:paraId="24EE8148" w14:textId="77777777">
        <w:tc>
          <w:tcPr>
            <w:tcW w:w="625" w:type="dxa"/>
            <w:tcBorders>
              <w:top w:val="single" w:sz="4" w:space="0" w:color="auto"/>
              <w:left w:val="single" w:sz="4" w:space="0" w:color="auto"/>
              <w:bottom w:val="single" w:sz="4" w:space="0" w:color="auto"/>
              <w:right w:val="single" w:sz="4" w:space="0" w:color="auto"/>
            </w:tcBorders>
          </w:tcPr>
          <w:p w14:paraId="2045AE36" w14:textId="01314AA2" w:rsidR="00724EF0" w:rsidRPr="0090430F" w:rsidRDefault="00724EF0">
            <w:pPr>
              <w:jc w:val="center"/>
              <w:rPr>
                <w:rFonts w:ascii="Arial" w:hAnsi="Arial" w:cs="Arial"/>
                <w:b/>
                <w:bCs/>
                <w:sz w:val="20"/>
                <w:szCs w:val="20"/>
              </w:rPr>
            </w:pPr>
            <w:r w:rsidRPr="0090430F">
              <w:rPr>
                <w:rFonts w:ascii="Arial" w:hAnsi="Arial" w:cs="Arial"/>
                <w:b/>
                <w:bCs/>
                <w:sz w:val="20"/>
                <w:szCs w:val="20"/>
              </w:rPr>
              <w:t>3</w:t>
            </w:r>
            <w:r w:rsidR="00F66F26" w:rsidRPr="0090430F">
              <w:rPr>
                <w:rFonts w:ascii="Arial" w:hAnsi="Arial" w:cs="Arial"/>
                <w:b/>
                <w:bCs/>
                <w:sz w:val="20"/>
                <w:szCs w:val="20"/>
              </w:rPr>
              <w:t>2</w:t>
            </w:r>
          </w:p>
        </w:tc>
        <w:tc>
          <w:tcPr>
            <w:tcW w:w="3145" w:type="dxa"/>
            <w:tcBorders>
              <w:top w:val="single" w:sz="4" w:space="0" w:color="auto"/>
              <w:left w:val="single" w:sz="4" w:space="0" w:color="auto"/>
              <w:bottom w:val="single" w:sz="4" w:space="0" w:color="auto"/>
              <w:right w:val="single" w:sz="4" w:space="0" w:color="auto"/>
            </w:tcBorders>
          </w:tcPr>
          <w:p w14:paraId="2C390F2E" w14:textId="77777777" w:rsidR="00724EF0" w:rsidRPr="0090430F" w:rsidRDefault="00724EF0">
            <w:pPr>
              <w:rPr>
                <w:rFonts w:ascii="Arial" w:hAnsi="Arial" w:cs="Arial"/>
                <w:b/>
                <w:bCs/>
                <w:sz w:val="20"/>
                <w:szCs w:val="20"/>
              </w:rPr>
            </w:pPr>
            <w:r w:rsidRPr="0090430F">
              <w:rPr>
                <w:rFonts w:ascii="Arial" w:hAnsi="Arial" w:cs="Arial"/>
                <w:b/>
                <w:bCs/>
                <w:sz w:val="20"/>
                <w:szCs w:val="20"/>
              </w:rPr>
              <w:t>Interface Test Results Report</w:t>
            </w:r>
          </w:p>
          <w:p w14:paraId="24082F14" w14:textId="77777777" w:rsidR="00724EF0" w:rsidRPr="0090430F" w:rsidRDefault="00724EF0">
            <w:pPr>
              <w:rPr>
                <w:rFonts w:ascii="Arial" w:hAnsi="Arial" w:cs="Arial"/>
                <w:sz w:val="20"/>
                <w:szCs w:val="20"/>
              </w:rPr>
            </w:pPr>
          </w:p>
          <w:p w14:paraId="6902E429" w14:textId="77777777" w:rsidR="00724EF0" w:rsidRPr="0090430F" w:rsidRDefault="00724EF0">
            <w:pPr>
              <w:rPr>
                <w:rFonts w:ascii="Arial" w:hAnsi="Arial" w:cs="Arial"/>
                <w:b/>
                <w:sz w:val="20"/>
                <w:szCs w:val="20"/>
              </w:rPr>
            </w:pPr>
            <w:r w:rsidRPr="0090430F">
              <w:rPr>
                <w:rFonts w:ascii="Arial" w:hAnsi="Arial" w:cs="Arial"/>
                <w:b/>
                <w:sz w:val="20"/>
                <w:szCs w:val="20"/>
              </w:rPr>
              <w:t xml:space="preserve">Delivery Provisions: </w:t>
            </w:r>
            <w:r w:rsidRPr="0090430F">
              <w:rPr>
                <w:rFonts w:ascii="Arial" w:hAnsi="Arial" w:cs="Arial"/>
                <w:sz w:val="20"/>
                <w:szCs w:val="20"/>
              </w:rPr>
              <w:t>During User Acceptance Testing by the completion of UAT by the date defined in the approved Vendor Project Schedule for the Agency. Project Execution Contract Phase Duration, with final Test Results during the Implementation Stage if additional testing is needed. Contract Duration in O&amp;M Contract Phase, generate results report each time testing occurs.</w:t>
            </w:r>
          </w:p>
        </w:tc>
        <w:tc>
          <w:tcPr>
            <w:tcW w:w="7295" w:type="dxa"/>
            <w:tcBorders>
              <w:top w:val="single" w:sz="4" w:space="0" w:color="auto"/>
              <w:left w:val="single" w:sz="4" w:space="0" w:color="auto"/>
              <w:bottom w:val="single" w:sz="4" w:space="0" w:color="auto"/>
              <w:right w:val="single" w:sz="4" w:space="0" w:color="auto"/>
            </w:tcBorders>
          </w:tcPr>
          <w:p w14:paraId="2EF7E731" w14:textId="15244263" w:rsidR="00724EF0" w:rsidRPr="0090430F" w:rsidRDefault="00724EF0">
            <w:pPr>
              <w:rPr>
                <w:rFonts w:ascii="Arial" w:hAnsi="Arial" w:cs="Arial"/>
                <w:sz w:val="20"/>
                <w:szCs w:val="20"/>
              </w:rPr>
            </w:pPr>
            <w:r w:rsidRPr="0090430F">
              <w:rPr>
                <w:rFonts w:ascii="Arial" w:hAnsi="Arial" w:cs="Arial"/>
                <w:b/>
                <w:sz w:val="20"/>
                <w:szCs w:val="20"/>
              </w:rPr>
              <w:t xml:space="preserve">Purpose/Description: </w:t>
            </w:r>
            <w:r w:rsidRPr="0090430F">
              <w:rPr>
                <w:rFonts w:ascii="Arial" w:hAnsi="Arial" w:cs="Arial"/>
                <w:sz w:val="20"/>
                <w:szCs w:val="20"/>
              </w:rPr>
              <w:t xml:space="preserve">The </w:t>
            </w:r>
            <w:r w:rsidRPr="0090430F">
              <w:rPr>
                <w:rFonts w:ascii="Arial" w:hAnsi="Arial" w:cs="Arial"/>
                <w:b/>
                <w:sz w:val="20"/>
                <w:szCs w:val="20"/>
              </w:rPr>
              <w:t>Interface Test Results Report</w:t>
            </w:r>
            <w:r w:rsidRPr="0090430F">
              <w:rPr>
                <w:rFonts w:ascii="Arial" w:hAnsi="Arial" w:cs="Arial"/>
                <w:sz w:val="20"/>
                <w:szCs w:val="20"/>
              </w:rPr>
              <w:t xml:space="preserve"> provides a summarized and detailed report regarding testing conducted by the Vendor and the technical support team for the external system (i.e., Agency/NCDHHS and/or other </w:t>
            </w:r>
            <w:r w:rsidR="00636550" w:rsidRPr="0090430F">
              <w:rPr>
                <w:rFonts w:ascii="Arial" w:hAnsi="Arial" w:cs="Arial"/>
                <w:sz w:val="20"/>
                <w:szCs w:val="20"/>
              </w:rPr>
              <w:t>V</w:t>
            </w:r>
            <w:r w:rsidRPr="0090430F">
              <w:rPr>
                <w:rFonts w:ascii="Arial" w:hAnsi="Arial" w:cs="Arial"/>
                <w:sz w:val="20"/>
                <w:szCs w:val="20"/>
              </w:rPr>
              <w:t xml:space="preserve">endor) of all connecting interfaces between the Solution and external systems. Testing will be performed in the Vendor’s Test environment, and in the State environment if the Solution is State-hosted. Retesting is required when Defects are remediated, or Solution Changes have been made. The format of the Test Results document will be agreed upon by the Vendor and the </w:t>
            </w:r>
            <w:r w:rsidRPr="0090430F">
              <w:rPr>
                <w:rFonts w:ascii="Arial" w:eastAsia="Arial" w:hAnsi="Arial" w:cs="Arial"/>
                <w:sz w:val="20"/>
                <w:szCs w:val="20"/>
              </w:rPr>
              <w:t>Agency</w:t>
            </w:r>
            <w:r w:rsidRPr="0090430F">
              <w:rPr>
                <w:rFonts w:ascii="Arial" w:hAnsi="Arial" w:cs="Arial"/>
                <w:sz w:val="20"/>
                <w:szCs w:val="20"/>
              </w:rPr>
              <w:t>. For every Test Case, actual test results will be documented, including any necessary re-testing.</w:t>
            </w:r>
          </w:p>
          <w:p w14:paraId="776D04A9" w14:textId="77777777" w:rsidR="00724EF0" w:rsidRPr="0090430F" w:rsidRDefault="00724EF0">
            <w:pPr>
              <w:rPr>
                <w:rFonts w:ascii="Arial" w:hAnsi="Arial" w:cs="Arial"/>
                <w:sz w:val="20"/>
                <w:szCs w:val="20"/>
              </w:rPr>
            </w:pPr>
          </w:p>
          <w:p w14:paraId="2C58BAA3" w14:textId="77777777" w:rsidR="00724EF0" w:rsidRPr="0090430F" w:rsidRDefault="00724EF0">
            <w:pPr>
              <w:rPr>
                <w:rFonts w:ascii="Arial" w:hAnsi="Arial" w:cs="Arial"/>
                <w:sz w:val="20"/>
                <w:szCs w:val="20"/>
              </w:rPr>
            </w:pPr>
            <w:r w:rsidRPr="0090430F">
              <w:rPr>
                <w:rFonts w:ascii="Arial" w:hAnsi="Arial" w:cs="Arial"/>
                <w:sz w:val="20"/>
                <w:szCs w:val="20"/>
              </w:rPr>
              <w:t xml:space="preserve">The Vendor must obtain written approval of Interface Test Results from the Agency once all upstream and downstream interfacing applications/systems are assessed in addition to the Solution.  </w:t>
            </w:r>
          </w:p>
          <w:p w14:paraId="62FCC0C6" w14:textId="77777777" w:rsidR="00724EF0" w:rsidRPr="0090430F" w:rsidRDefault="00724EF0">
            <w:pPr>
              <w:rPr>
                <w:rFonts w:ascii="Arial" w:hAnsi="Arial" w:cs="Arial"/>
                <w:sz w:val="20"/>
                <w:szCs w:val="20"/>
              </w:rPr>
            </w:pPr>
          </w:p>
          <w:p w14:paraId="157C69AA"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60EE4A4A" w14:textId="77777777" w:rsidR="00724EF0" w:rsidRPr="0090430F" w:rsidRDefault="00724EF0" w:rsidP="00523361">
            <w:pPr>
              <w:numPr>
                <w:ilvl w:val="0"/>
                <w:numId w:val="161"/>
              </w:numPr>
              <w:tabs>
                <w:tab w:val="clear" w:pos="360"/>
              </w:tabs>
              <w:spacing w:after="120"/>
              <w:ind w:left="706"/>
              <w:rPr>
                <w:rFonts w:ascii="Arial" w:hAnsi="Arial" w:cs="Arial"/>
                <w:sz w:val="20"/>
                <w:szCs w:val="20"/>
              </w:rPr>
            </w:pPr>
            <w:r w:rsidRPr="0090430F">
              <w:rPr>
                <w:rFonts w:ascii="Arial" w:hAnsi="Arial" w:cs="Arial"/>
                <w:sz w:val="20"/>
                <w:szCs w:val="20"/>
              </w:rPr>
              <w:t xml:space="preserve">Executive summary of test </w:t>
            </w:r>
            <w:proofErr w:type="gramStart"/>
            <w:r w:rsidRPr="0090430F">
              <w:rPr>
                <w:rFonts w:ascii="Arial" w:hAnsi="Arial" w:cs="Arial"/>
                <w:sz w:val="20"/>
                <w:szCs w:val="20"/>
              </w:rPr>
              <w:t>results;</w:t>
            </w:r>
            <w:proofErr w:type="gramEnd"/>
          </w:p>
          <w:p w14:paraId="30A4E72E" w14:textId="77777777" w:rsidR="00724EF0" w:rsidRPr="0090430F" w:rsidRDefault="00724EF0" w:rsidP="00523361">
            <w:pPr>
              <w:numPr>
                <w:ilvl w:val="0"/>
                <w:numId w:val="161"/>
              </w:numPr>
              <w:tabs>
                <w:tab w:val="clear" w:pos="360"/>
              </w:tabs>
              <w:spacing w:after="120"/>
              <w:ind w:left="706"/>
              <w:rPr>
                <w:rFonts w:ascii="Arial" w:hAnsi="Arial" w:cs="Arial"/>
                <w:sz w:val="20"/>
                <w:szCs w:val="20"/>
              </w:rPr>
            </w:pPr>
            <w:r w:rsidRPr="0090430F">
              <w:rPr>
                <w:rFonts w:ascii="Arial" w:hAnsi="Arial" w:cs="Arial"/>
                <w:sz w:val="20"/>
                <w:szCs w:val="20"/>
              </w:rPr>
              <w:t>Executed Tests Cases; and</w:t>
            </w:r>
          </w:p>
          <w:p w14:paraId="41459193" w14:textId="77777777" w:rsidR="00724EF0" w:rsidRPr="0090430F" w:rsidRDefault="00724EF0" w:rsidP="00523361">
            <w:pPr>
              <w:numPr>
                <w:ilvl w:val="0"/>
                <w:numId w:val="161"/>
              </w:numPr>
              <w:tabs>
                <w:tab w:val="clear" w:pos="360"/>
              </w:tabs>
              <w:spacing w:after="120"/>
              <w:ind w:left="706"/>
              <w:rPr>
                <w:rFonts w:ascii="Arial" w:hAnsi="Arial" w:cs="Arial"/>
                <w:b/>
                <w:sz w:val="20"/>
                <w:szCs w:val="20"/>
              </w:rPr>
            </w:pPr>
            <w:r w:rsidRPr="0090430F">
              <w:rPr>
                <w:rFonts w:ascii="Arial" w:hAnsi="Arial" w:cs="Arial"/>
                <w:sz w:val="20"/>
                <w:szCs w:val="20"/>
              </w:rPr>
              <w:t>Detailed results of the executed Test Cases.</w:t>
            </w:r>
          </w:p>
        </w:tc>
      </w:tr>
      <w:tr w:rsidR="00724EF0" w:rsidRPr="0090430F" w14:paraId="6966BD4F" w14:textId="77777777">
        <w:tc>
          <w:tcPr>
            <w:tcW w:w="625" w:type="dxa"/>
            <w:tcBorders>
              <w:top w:val="single" w:sz="4" w:space="0" w:color="auto"/>
              <w:left w:val="single" w:sz="4" w:space="0" w:color="auto"/>
              <w:bottom w:val="single" w:sz="4" w:space="0" w:color="auto"/>
              <w:right w:val="single" w:sz="4" w:space="0" w:color="auto"/>
            </w:tcBorders>
          </w:tcPr>
          <w:p w14:paraId="6CE26891" w14:textId="4A0AF1FC" w:rsidR="00724EF0" w:rsidRPr="0090430F" w:rsidRDefault="00724EF0">
            <w:pPr>
              <w:jc w:val="center"/>
              <w:rPr>
                <w:rFonts w:ascii="Arial" w:hAnsi="Arial" w:cs="Arial"/>
                <w:b/>
                <w:bCs/>
                <w:sz w:val="20"/>
                <w:szCs w:val="20"/>
              </w:rPr>
            </w:pPr>
            <w:r w:rsidRPr="0090430F">
              <w:rPr>
                <w:rFonts w:ascii="Arial" w:hAnsi="Arial" w:cs="Arial"/>
                <w:b/>
                <w:bCs/>
                <w:sz w:val="20"/>
                <w:szCs w:val="20"/>
              </w:rPr>
              <w:t>3</w:t>
            </w:r>
            <w:r w:rsidR="00F66F26" w:rsidRPr="0090430F">
              <w:rPr>
                <w:rFonts w:ascii="Arial" w:hAnsi="Arial" w:cs="Arial"/>
                <w:b/>
                <w:bCs/>
                <w:sz w:val="20"/>
                <w:szCs w:val="20"/>
              </w:rPr>
              <w:t>3</w:t>
            </w:r>
          </w:p>
        </w:tc>
        <w:tc>
          <w:tcPr>
            <w:tcW w:w="3145" w:type="dxa"/>
            <w:tcBorders>
              <w:top w:val="single" w:sz="4" w:space="0" w:color="auto"/>
              <w:left w:val="single" w:sz="4" w:space="0" w:color="auto"/>
              <w:bottom w:val="single" w:sz="4" w:space="0" w:color="auto"/>
              <w:right w:val="single" w:sz="4" w:space="0" w:color="auto"/>
            </w:tcBorders>
          </w:tcPr>
          <w:p w14:paraId="44D27278" w14:textId="77777777" w:rsidR="00724EF0" w:rsidRPr="0090430F" w:rsidRDefault="00724EF0">
            <w:pPr>
              <w:rPr>
                <w:rFonts w:ascii="Arial" w:hAnsi="Arial" w:cs="Arial"/>
                <w:b/>
                <w:bCs/>
                <w:sz w:val="20"/>
                <w:szCs w:val="20"/>
              </w:rPr>
            </w:pPr>
            <w:r w:rsidRPr="0090430F">
              <w:rPr>
                <w:rFonts w:ascii="Arial" w:hAnsi="Arial" w:cs="Arial"/>
                <w:b/>
                <w:bCs/>
                <w:sz w:val="20"/>
                <w:szCs w:val="20"/>
              </w:rPr>
              <w:t>Accessibility Test Results Report</w:t>
            </w:r>
          </w:p>
          <w:p w14:paraId="587E3FBB" w14:textId="77777777" w:rsidR="00724EF0" w:rsidRPr="0090430F" w:rsidRDefault="00724EF0">
            <w:pPr>
              <w:rPr>
                <w:rFonts w:ascii="Arial" w:hAnsi="Arial" w:cs="Arial"/>
                <w:sz w:val="20"/>
                <w:szCs w:val="20"/>
              </w:rPr>
            </w:pPr>
          </w:p>
          <w:p w14:paraId="7E5FD67A" w14:textId="77777777" w:rsidR="00724EF0" w:rsidRPr="0090430F" w:rsidRDefault="00724EF0">
            <w:pPr>
              <w:rPr>
                <w:rFonts w:ascii="Arial" w:hAnsi="Arial" w:cs="Arial"/>
                <w:sz w:val="20"/>
                <w:szCs w:val="20"/>
              </w:rPr>
            </w:pPr>
            <w:r w:rsidRPr="0090430F">
              <w:rPr>
                <w:rFonts w:ascii="Arial" w:hAnsi="Arial" w:cs="Arial"/>
                <w:b/>
                <w:sz w:val="20"/>
                <w:szCs w:val="20"/>
              </w:rPr>
              <w:t>Delivery Provisions:</w:t>
            </w:r>
            <w:r w:rsidRPr="0090430F">
              <w:rPr>
                <w:rFonts w:ascii="Arial" w:hAnsi="Arial" w:cs="Arial"/>
                <w:sz w:val="20"/>
                <w:szCs w:val="20"/>
              </w:rPr>
              <w:t xml:space="preserve"> Upon the completion of Accessibility Testing by the date defined in the approved Vendor Project </w:t>
            </w:r>
            <w:r w:rsidRPr="0090430F">
              <w:rPr>
                <w:rFonts w:ascii="Arial" w:hAnsi="Arial" w:cs="Arial"/>
                <w:sz w:val="20"/>
                <w:szCs w:val="20"/>
              </w:rPr>
              <w:lastRenderedPageBreak/>
              <w:t>Schedule. Project Execution Contract Phase Duration, with final Test Results during the Implementation Stage if additional testing is needed. Contract Duration in O&amp;M Contract Phase, review and update each time testing is conducted.</w:t>
            </w:r>
          </w:p>
        </w:tc>
        <w:tc>
          <w:tcPr>
            <w:tcW w:w="7295" w:type="dxa"/>
            <w:tcBorders>
              <w:top w:val="single" w:sz="4" w:space="0" w:color="auto"/>
              <w:left w:val="single" w:sz="4" w:space="0" w:color="auto"/>
              <w:bottom w:val="single" w:sz="4" w:space="0" w:color="auto"/>
              <w:right w:val="single" w:sz="4" w:space="0" w:color="auto"/>
            </w:tcBorders>
          </w:tcPr>
          <w:p w14:paraId="3DB3F597" w14:textId="77777777" w:rsidR="00724EF0" w:rsidRPr="0090430F" w:rsidRDefault="00724EF0">
            <w:pPr>
              <w:rPr>
                <w:rFonts w:ascii="Arial" w:hAnsi="Arial" w:cs="Arial"/>
                <w:sz w:val="20"/>
                <w:szCs w:val="20"/>
              </w:rPr>
            </w:pPr>
            <w:r w:rsidRPr="0090430F">
              <w:rPr>
                <w:rFonts w:ascii="Arial" w:hAnsi="Arial" w:cs="Arial"/>
                <w:b/>
                <w:sz w:val="20"/>
                <w:szCs w:val="20"/>
              </w:rPr>
              <w:lastRenderedPageBreak/>
              <w:t xml:space="preserve">Purpose/Description: </w:t>
            </w:r>
            <w:r w:rsidRPr="0090430F">
              <w:rPr>
                <w:rFonts w:ascii="Arial" w:hAnsi="Arial" w:cs="Arial"/>
                <w:sz w:val="20"/>
                <w:szCs w:val="20"/>
              </w:rPr>
              <w:t xml:space="preserve">The </w:t>
            </w:r>
            <w:r w:rsidRPr="0090430F">
              <w:rPr>
                <w:rFonts w:ascii="Arial" w:hAnsi="Arial" w:cs="Arial"/>
                <w:b/>
                <w:sz w:val="20"/>
                <w:szCs w:val="20"/>
              </w:rPr>
              <w:t>Accessibility Test Results Report</w:t>
            </w:r>
            <w:r w:rsidRPr="0090430F">
              <w:rPr>
                <w:rFonts w:ascii="Arial" w:hAnsi="Arial" w:cs="Arial"/>
                <w:sz w:val="20"/>
                <w:szCs w:val="20"/>
              </w:rPr>
              <w:t xml:space="preserve"> provides a summarized and detailed report to the Agency about the results of the Vendor’s testing of accessibility features in Solution. The format of the Test Results document will be agreed upon by Vendor and the Agency. For every Test Case, actual test results will be documented, including any necessary re-testing.</w:t>
            </w:r>
          </w:p>
          <w:p w14:paraId="3BE171A8" w14:textId="77777777" w:rsidR="00724EF0" w:rsidRPr="0090430F" w:rsidRDefault="00724EF0">
            <w:pPr>
              <w:rPr>
                <w:rFonts w:ascii="Arial" w:hAnsi="Arial" w:cs="Arial"/>
                <w:sz w:val="20"/>
                <w:szCs w:val="20"/>
              </w:rPr>
            </w:pPr>
          </w:p>
          <w:p w14:paraId="52D1FEAA" w14:textId="77777777" w:rsidR="00724EF0" w:rsidRPr="0090430F" w:rsidRDefault="00724EF0">
            <w:pPr>
              <w:rPr>
                <w:rFonts w:ascii="Arial" w:hAnsi="Arial" w:cs="Arial"/>
                <w:sz w:val="20"/>
                <w:szCs w:val="20"/>
              </w:rPr>
            </w:pPr>
            <w:r w:rsidRPr="0090430F">
              <w:rPr>
                <w:rFonts w:ascii="Arial" w:hAnsi="Arial" w:cs="Arial"/>
                <w:sz w:val="20"/>
                <w:szCs w:val="20"/>
              </w:rPr>
              <w:lastRenderedPageBreak/>
              <w:t xml:space="preserve">The Vendor must obtain written approval of Accessibility Test Results from the Agency. The Agency may require testing or validation by another State agency before approving the test results. </w:t>
            </w:r>
          </w:p>
          <w:p w14:paraId="5D23A848" w14:textId="77777777" w:rsidR="00724EF0" w:rsidRPr="0090430F" w:rsidRDefault="00724EF0">
            <w:pPr>
              <w:rPr>
                <w:rFonts w:ascii="Arial" w:hAnsi="Arial" w:cs="Arial"/>
                <w:sz w:val="20"/>
                <w:szCs w:val="20"/>
              </w:rPr>
            </w:pPr>
          </w:p>
          <w:p w14:paraId="3BFBBAE8"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433E2D93" w14:textId="77777777" w:rsidR="00724EF0" w:rsidRPr="0090430F" w:rsidRDefault="00724EF0" w:rsidP="00523361">
            <w:pPr>
              <w:numPr>
                <w:ilvl w:val="0"/>
                <w:numId w:val="162"/>
              </w:numPr>
              <w:spacing w:after="120"/>
              <w:rPr>
                <w:rFonts w:ascii="Arial" w:hAnsi="Arial" w:cs="Arial"/>
                <w:sz w:val="20"/>
                <w:szCs w:val="20"/>
              </w:rPr>
            </w:pPr>
            <w:r w:rsidRPr="0090430F">
              <w:rPr>
                <w:rFonts w:ascii="Arial" w:hAnsi="Arial" w:cs="Arial"/>
                <w:sz w:val="20"/>
                <w:szCs w:val="20"/>
              </w:rPr>
              <w:t xml:space="preserve">Executive summary of test </w:t>
            </w:r>
            <w:proofErr w:type="gramStart"/>
            <w:r w:rsidRPr="0090430F">
              <w:rPr>
                <w:rFonts w:ascii="Arial" w:hAnsi="Arial" w:cs="Arial"/>
                <w:sz w:val="20"/>
                <w:szCs w:val="20"/>
              </w:rPr>
              <w:t>results;</w:t>
            </w:r>
            <w:proofErr w:type="gramEnd"/>
          </w:p>
          <w:p w14:paraId="43672B55" w14:textId="77777777" w:rsidR="00724EF0" w:rsidRPr="0090430F" w:rsidRDefault="00724EF0" w:rsidP="00523361">
            <w:pPr>
              <w:numPr>
                <w:ilvl w:val="0"/>
                <w:numId w:val="162"/>
              </w:numPr>
              <w:spacing w:after="120"/>
              <w:rPr>
                <w:rFonts w:ascii="Arial" w:hAnsi="Arial" w:cs="Arial"/>
                <w:sz w:val="20"/>
                <w:szCs w:val="20"/>
              </w:rPr>
            </w:pPr>
            <w:r w:rsidRPr="0090430F">
              <w:rPr>
                <w:rFonts w:ascii="Arial" w:hAnsi="Arial" w:cs="Arial"/>
                <w:sz w:val="20"/>
                <w:szCs w:val="20"/>
              </w:rPr>
              <w:t>Executed Tests Cases; and</w:t>
            </w:r>
          </w:p>
          <w:p w14:paraId="67F627EE" w14:textId="77777777" w:rsidR="00724EF0" w:rsidRPr="0090430F" w:rsidRDefault="00724EF0" w:rsidP="00523361">
            <w:pPr>
              <w:numPr>
                <w:ilvl w:val="0"/>
                <w:numId w:val="162"/>
              </w:numPr>
              <w:spacing w:after="120"/>
              <w:rPr>
                <w:rFonts w:ascii="Arial" w:hAnsi="Arial" w:cs="Arial"/>
                <w:sz w:val="20"/>
                <w:szCs w:val="20"/>
              </w:rPr>
            </w:pPr>
            <w:r w:rsidRPr="0090430F">
              <w:rPr>
                <w:rFonts w:ascii="Arial" w:hAnsi="Arial" w:cs="Arial"/>
                <w:sz w:val="20"/>
                <w:szCs w:val="20"/>
              </w:rPr>
              <w:t>Detailed results of the executed Test Cases.</w:t>
            </w:r>
          </w:p>
        </w:tc>
      </w:tr>
      <w:tr w:rsidR="00724EF0" w:rsidRPr="0090430F" w14:paraId="0452402A" w14:textId="77777777">
        <w:tc>
          <w:tcPr>
            <w:tcW w:w="625" w:type="dxa"/>
            <w:tcBorders>
              <w:top w:val="single" w:sz="4" w:space="0" w:color="auto"/>
              <w:left w:val="single" w:sz="4" w:space="0" w:color="auto"/>
              <w:bottom w:val="single" w:sz="4" w:space="0" w:color="auto"/>
              <w:right w:val="single" w:sz="4" w:space="0" w:color="auto"/>
            </w:tcBorders>
          </w:tcPr>
          <w:p w14:paraId="25797676" w14:textId="023DA4D3"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3</w:t>
            </w:r>
            <w:r w:rsidR="007E0F41" w:rsidRPr="0090430F">
              <w:rPr>
                <w:rFonts w:ascii="Arial" w:hAnsi="Arial" w:cs="Arial"/>
                <w:b/>
                <w:bCs/>
                <w:sz w:val="20"/>
                <w:szCs w:val="20"/>
              </w:rPr>
              <w:t>4</w:t>
            </w:r>
          </w:p>
        </w:tc>
        <w:tc>
          <w:tcPr>
            <w:tcW w:w="3145" w:type="dxa"/>
            <w:tcBorders>
              <w:top w:val="single" w:sz="4" w:space="0" w:color="auto"/>
              <w:left w:val="single" w:sz="4" w:space="0" w:color="auto"/>
              <w:bottom w:val="single" w:sz="4" w:space="0" w:color="auto"/>
              <w:right w:val="single" w:sz="4" w:space="0" w:color="auto"/>
            </w:tcBorders>
          </w:tcPr>
          <w:p w14:paraId="3FC262E3" w14:textId="77777777" w:rsidR="00724EF0" w:rsidRPr="0090430F" w:rsidRDefault="00724EF0">
            <w:pPr>
              <w:rPr>
                <w:rFonts w:ascii="Arial" w:hAnsi="Arial" w:cs="Arial"/>
                <w:b/>
                <w:bCs/>
                <w:sz w:val="20"/>
                <w:szCs w:val="20"/>
              </w:rPr>
            </w:pPr>
            <w:r w:rsidRPr="0090430F">
              <w:rPr>
                <w:rFonts w:ascii="Arial" w:hAnsi="Arial" w:cs="Arial"/>
                <w:b/>
                <w:bCs/>
                <w:sz w:val="20"/>
                <w:szCs w:val="20"/>
              </w:rPr>
              <w:t>Performance Test Readiness Report</w:t>
            </w:r>
          </w:p>
          <w:p w14:paraId="1F586606" w14:textId="77777777" w:rsidR="00724EF0" w:rsidRPr="0090430F" w:rsidRDefault="00724EF0">
            <w:pPr>
              <w:rPr>
                <w:rFonts w:ascii="Arial" w:hAnsi="Arial" w:cs="Arial"/>
                <w:sz w:val="20"/>
                <w:szCs w:val="20"/>
              </w:rPr>
            </w:pPr>
          </w:p>
          <w:p w14:paraId="1D4EB991" w14:textId="77777777" w:rsidR="00724EF0" w:rsidRPr="0090430F" w:rsidRDefault="00724EF0">
            <w:pPr>
              <w:rPr>
                <w:rFonts w:ascii="Arial" w:hAnsi="Arial" w:cs="Arial"/>
                <w:b/>
                <w:bCs/>
                <w:sz w:val="20"/>
                <w:szCs w:val="20"/>
              </w:rPr>
            </w:pPr>
            <w:r w:rsidRPr="0090430F">
              <w:rPr>
                <w:rFonts w:ascii="Arial" w:hAnsi="Arial" w:cs="Arial"/>
                <w:b/>
                <w:sz w:val="20"/>
                <w:szCs w:val="20"/>
              </w:rPr>
              <w:t xml:space="preserve">Delivery Provisions: </w:t>
            </w:r>
            <w:r w:rsidRPr="0090430F">
              <w:rPr>
                <w:rFonts w:ascii="Arial" w:hAnsi="Arial" w:cs="Arial"/>
                <w:sz w:val="20"/>
                <w:szCs w:val="20"/>
              </w:rPr>
              <w:t>The date defined in the approved Vendor Project Schedule.</w:t>
            </w:r>
            <w:r w:rsidRPr="0090430F">
              <w:rPr>
                <w:rFonts w:ascii="Arial" w:hAnsi="Arial" w:cs="Arial"/>
                <w:b/>
                <w:sz w:val="20"/>
                <w:szCs w:val="20"/>
              </w:rPr>
              <w:t xml:space="preserve"> </w:t>
            </w:r>
            <w:r w:rsidRPr="0090430F">
              <w:rPr>
                <w:rFonts w:ascii="Arial" w:hAnsi="Arial" w:cs="Arial"/>
                <w:sz w:val="20"/>
                <w:szCs w:val="20"/>
              </w:rPr>
              <w:t>Project Execution Contract Phase, review and update each time the document is impacted. Contract Duration, O&amp;M Contract Phase, review, and update prior to performing performance testing.</w:t>
            </w:r>
          </w:p>
        </w:tc>
        <w:tc>
          <w:tcPr>
            <w:tcW w:w="7295" w:type="dxa"/>
            <w:tcBorders>
              <w:top w:val="single" w:sz="4" w:space="0" w:color="auto"/>
              <w:left w:val="single" w:sz="4" w:space="0" w:color="auto"/>
              <w:bottom w:val="single" w:sz="4" w:space="0" w:color="auto"/>
              <w:right w:val="single" w:sz="4" w:space="0" w:color="auto"/>
            </w:tcBorders>
          </w:tcPr>
          <w:p w14:paraId="7031AACB" w14:textId="77777777" w:rsidR="00724EF0" w:rsidRPr="0090430F" w:rsidRDefault="00724EF0">
            <w:pPr>
              <w:rPr>
                <w:rFonts w:ascii="Arial" w:hAnsi="Arial" w:cs="Arial"/>
                <w:sz w:val="20"/>
                <w:szCs w:val="20"/>
              </w:rPr>
            </w:pPr>
            <w:r w:rsidRPr="0090430F">
              <w:rPr>
                <w:rFonts w:ascii="Arial" w:hAnsi="Arial" w:cs="Arial"/>
                <w:b/>
                <w:sz w:val="20"/>
                <w:szCs w:val="20"/>
              </w:rPr>
              <w:t xml:space="preserve">Purpose/Description: </w:t>
            </w:r>
            <w:r w:rsidRPr="0090430F">
              <w:rPr>
                <w:rFonts w:ascii="Arial" w:hAnsi="Arial" w:cs="Arial"/>
                <w:sz w:val="20"/>
                <w:szCs w:val="20"/>
              </w:rPr>
              <w:t xml:space="preserve">The </w:t>
            </w:r>
            <w:r w:rsidRPr="0090430F">
              <w:rPr>
                <w:rFonts w:ascii="Arial" w:hAnsi="Arial" w:cs="Arial"/>
                <w:b/>
                <w:sz w:val="20"/>
                <w:szCs w:val="20"/>
              </w:rPr>
              <w:t>Performance Test Readiness Report</w:t>
            </w:r>
            <w:r w:rsidRPr="0090430F">
              <w:rPr>
                <w:rFonts w:ascii="Arial" w:hAnsi="Arial" w:cs="Arial"/>
                <w:sz w:val="20"/>
                <w:szCs w:val="20"/>
              </w:rPr>
              <w:t xml:space="preserve"> validates that each Performance Test environment has been adequately prepared for performance testing for Solution, including set up of test data. </w:t>
            </w:r>
          </w:p>
          <w:p w14:paraId="3C7213A6" w14:textId="77777777" w:rsidR="00724EF0" w:rsidRPr="0090430F" w:rsidRDefault="00724EF0">
            <w:pPr>
              <w:rPr>
                <w:rFonts w:ascii="Arial" w:hAnsi="Arial" w:cs="Arial"/>
                <w:sz w:val="20"/>
                <w:szCs w:val="20"/>
              </w:rPr>
            </w:pPr>
          </w:p>
          <w:p w14:paraId="7F68A257" w14:textId="77777777" w:rsidR="00724EF0" w:rsidRPr="0090430F" w:rsidRDefault="00724EF0">
            <w:pPr>
              <w:rPr>
                <w:rFonts w:ascii="Arial" w:hAnsi="Arial" w:cs="Arial"/>
                <w:sz w:val="20"/>
                <w:szCs w:val="20"/>
              </w:rPr>
            </w:pPr>
            <w:r w:rsidRPr="0090430F">
              <w:rPr>
                <w:rFonts w:ascii="Arial" w:hAnsi="Arial" w:cs="Arial"/>
                <w:sz w:val="20"/>
                <w:szCs w:val="20"/>
              </w:rPr>
              <w:t xml:space="preserve">Performance testing will be done in either the Vendor’s or the State’s technical environment depending on the hosting option the Agency selects. The Vendor will produce this report and will need State assistance in a State-hosted scenario. </w:t>
            </w:r>
          </w:p>
          <w:p w14:paraId="6C28D80B" w14:textId="77777777" w:rsidR="00724EF0" w:rsidRPr="0090430F" w:rsidRDefault="00724EF0">
            <w:pPr>
              <w:rPr>
                <w:rFonts w:ascii="Arial" w:hAnsi="Arial" w:cs="Arial"/>
                <w:sz w:val="20"/>
                <w:szCs w:val="20"/>
              </w:rPr>
            </w:pPr>
          </w:p>
          <w:p w14:paraId="75F50252"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r w:rsidRPr="0090430F">
              <w:rPr>
                <w:rFonts w:ascii="Arial" w:hAnsi="Arial" w:cs="Arial"/>
                <w:sz w:val="20"/>
                <w:szCs w:val="20"/>
              </w:rPr>
              <w:t xml:space="preserve"> </w:t>
            </w:r>
          </w:p>
          <w:p w14:paraId="53670C62" w14:textId="77777777" w:rsidR="00724EF0" w:rsidRPr="0090430F" w:rsidRDefault="00724EF0" w:rsidP="00523361">
            <w:pPr>
              <w:numPr>
                <w:ilvl w:val="0"/>
                <w:numId w:val="165"/>
              </w:numPr>
              <w:spacing w:after="120"/>
              <w:rPr>
                <w:rFonts w:ascii="Arial" w:hAnsi="Arial" w:cs="Arial"/>
                <w:sz w:val="20"/>
                <w:szCs w:val="20"/>
              </w:rPr>
            </w:pPr>
            <w:r w:rsidRPr="0090430F">
              <w:rPr>
                <w:rFonts w:ascii="Arial" w:hAnsi="Arial" w:cs="Arial"/>
                <w:sz w:val="20"/>
                <w:szCs w:val="20"/>
              </w:rPr>
              <w:t xml:space="preserve">Confirms set up of Performance Test environment per the Performance Test Plan; and </w:t>
            </w:r>
          </w:p>
          <w:p w14:paraId="3352EA89" w14:textId="77777777" w:rsidR="00724EF0" w:rsidRPr="0090430F" w:rsidRDefault="00724EF0" w:rsidP="00523361">
            <w:pPr>
              <w:numPr>
                <w:ilvl w:val="0"/>
                <w:numId w:val="165"/>
              </w:numPr>
              <w:spacing w:after="120"/>
              <w:rPr>
                <w:rFonts w:ascii="Arial" w:hAnsi="Arial" w:cs="Arial"/>
                <w:sz w:val="20"/>
                <w:szCs w:val="20"/>
              </w:rPr>
            </w:pPr>
            <w:r w:rsidRPr="0090430F">
              <w:rPr>
                <w:rFonts w:ascii="Arial" w:hAnsi="Arial" w:cs="Arial"/>
                <w:sz w:val="20"/>
                <w:szCs w:val="20"/>
              </w:rPr>
              <w:t xml:space="preserve">Confirms set up of data needed to perform the performance test; and </w:t>
            </w:r>
          </w:p>
          <w:p w14:paraId="0EFC68EF" w14:textId="77777777" w:rsidR="00724EF0" w:rsidRPr="0090430F" w:rsidRDefault="00724EF0" w:rsidP="00523361">
            <w:pPr>
              <w:numPr>
                <w:ilvl w:val="0"/>
                <w:numId w:val="165"/>
              </w:numPr>
              <w:spacing w:after="120"/>
              <w:rPr>
                <w:rFonts w:ascii="Arial" w:hAnsi="Arial" w:cs="Arial"/>
                <w:sz w:val="20"/>
                <w:szCs w:val="20"/>
              </w:rPr>
            </w:pPr>
            <w:r w:rsidRPr="0090430F">
              <w:rPr>
                <w:rFonts w:ascii="Arial" w:hAnsi="Arial" w:cs="Arial"/>
                <w:sz w:val="20"/>
                <w:szCs w:val="20"/>
              </w:rPr>
              <w:t>Confirms the setup of the tool(s) to be used for Performance Testing.</w:t>
            </w:r>
          </w:p>
        </w:tc>
      </w:tr>
      <w:tr w:rsidR="00724EF0" w:rsidRPr="0090430F" w14:paraId="7E4B69EC" w14:textId="77777777">
        <w:tc>
          <w:tcPr>
            <w:tcW w:w="625" w:type="dxa"/>
            <w:tcBorders>
              <w:top w:val="single" w:sz="4" w:space="0" w:color="auto"/>
              <w:left w:val="single" w:sz="4" w:space="0" w:color="auto"/>
              <w:bottom w:val="single" w:sz="4" w:space="0" w:color="auto"/>
              <w:right w:val="single" w:sz="4" w:space="0" w:color="auto"/>
            </w:tcBorders>
          </w:tcPr>
          <w:p w14:paraId="62744C98" w14:textId="304F43D4" w:rsidR="00724EF0" w:rsidRPr="0090430F" w:rsidRDefault="00724EF0">
            <w:pPr>
              <w:jc w:val="center"/>
              <w:rPr>
                <w:rFonts w:ascii="Arial" w:hAnsi="Arial" w:cs="Arial"/>
                <w:b/>
                <w:bCs/>
                <w:sz w:val="20"/>
                <w:szCs w:val="20"/>
              </w:rPr>
            </w:pPr>
            <w:r w:rsidRPr="0090430F">
              <w:rPr>
                <w:rFonts w:ascii="Arial" w:hAnsi="Arial" w:cs="Arial"/>
                <w:b/>
                <w:bCs/>
                <w:sz w:val="20"/>
                <w:szCs w:val="20"/>
              </w:rPr>
              <w:t>3</w:t>
            </w:r>
            <w:r w:rsidR="007E0F41" w:rsidRPr="0090430F">
              <w:rPr>
                <w:rFonts w:ascii="Arial" w:hAnsi="Arial" w:cs="Arial"/>
                <w:b/>
                <w:bCs/>
                <w:sz w:val="20"/>
                <w:szCs w:val="20"/>
              </w:rPr>
              <w:t>5</w:t>
            </w:r>
          </w:p>
        </w:tc>
        <w:tc>
          <w:tcPr>
            <w:tcW w:w="3145" w:type="dxa"/>
            <w:tcBorders>
              <w:top w:val="single" w:sz="4" w:space="0" w:color="auto"/>
              <w:left w:val="single" w:sz="4" w:space="0" w:color="auto"/>
              <w:bottom w:val="single" w:sz="4" w:space="0" w:color="auto"/>
              <w:right w:val="single" w:sz="4" w:space="0" w:color="auto"/>
            </w:tcBorders>
          </w:tcPr>
          <w:p w14:paraId="22AB4C0C" w14:textId="77777777" w:rsidR="00724EF0" w:rsidRPr="0090430F" w:rsidRDefault="00724EF0">
            <w:pPr>
              <w:rPr>
                <w:rFonts w:ascii="Arial" w:hAnsi="Arial" w:cs="Arial"/>
                <w:b/>
                <w:bCs/>
                <w:sz w:val="20"/>
                <w:szCs w:val="20"/>
              </w:rPr>
            </w:pPr>
            <w:r w:rsidRPr="0090430F">
              <w:rPr>
                <w:rFonts w:ascii="Arial" w:hAnsi="Arial" w:cs="Arial"/>
                <w:b/>
                <w:bCs/>
                <w:sz w:val="20"/>
                <w:szCs w:val="20"/>
              </w:rPr>
              <w:t>Performance Test Results Report</w:t>
            </w:r>
          </w:p>
          <w:p w14:paraId="20912042" w14:textId="77777777" w:rsidR="00724EF0" w:rsidRPr="0090430F" w:rsidRDefault="00724EF0">
            <w:pPr>
              <w:rPr>
                <w:rFonts w:ascii="Arial" w:hAnsi="Arial" w:cs="Arial"/>
                <w:sz w:val="20"/>
                <w:szCs w:val="20"/>
              </w:rPr>
            </w:pPr>
          </w:p>
          <w:p w14:paraId="7A8F4AC8" w14:textId="77777777" w:rsidR="00724EF0" w:rsidRPr="0090430F" w:rsidRDefault="00724EF0">
            <w:pPr>
              <w:rPr>
                <w:rFonts w:ascii="Arial" w:hAnsi="Arial" w:cs="Arial"/>
                <w:b/>
                <w:bCs/>
                <w:sz w:val="20"/>
                <w:szCs w:val="20"/>
              </w:rPr>
            </w:pPr>
            <w:r w:rsidRPr="0090430F">
              <w:rPr>
                <w:rFonts w:ascii="Arial" w:hAnsi="Arial" w:cs="Arial"/>
                <w:b/>
                <w:sz w:val="20"/>
                <w:szCs w:val="20"/>
              </w:rPr>
              <w:t xml:space="preserve">Delivery Provisions: </w:t>
            </w:r>
            <w:r w:rsidRPr="0090430F">
              <w:rPr>
                <w:rFonts w:ascii="Arial" w:hAnsi="Arial" w:cs="Arial"/>
                <w:bCs/>
                <w:sz w:val="20"/>
                <w:szCs w:val="20"/>
              </w:rPr>
              <w:t>Upon</w:t>
            </w:r>
            <w:r w:rsidRPr="0090430F">
              <w:rPr>
                <w:rFonts w:ascii="Arial" w:hAnsi="Arial" w:cs="Arial"/>
                <w:sz w:val="20"/>
                <w:szCs w:val="20"/>
              </w:rPr>
              <w:t xml:space="preserve"> the completion of Performance Testing by the date defined in the approved Vendor Project Schedule. Execution and Build Stage and/or Implementation Phase review and update each time the document is impacted with pre-deployment performance test.  Contract Duration in O&amp;M Contract Phase, review and update each time testing occurs.</w:t>
            </w:r>
          </w:p>
        </w:tc>
        <w:tc>
          <w:tcPr>
            <w:tcW w:w="7295" w:type="dxa"/>
            <w:tcBorders>
              <w:top w:val="single" w:sz="4" w:space="0" w:color="auto"/>
              <w:left w:val="single" w:sz="4" w:space="0" w:color="auto"/>
              <w:bottom w:val="single" w:sz="4" w:space="0" w:color="auto"/>
              <w:right w:val="single" w:sz="4" w:space="0" w:color="auto"/>
            </w:tcBorders>
          </w:tcPr>
          <w:p w14:paraId="6634CD72" w14:textId="77777777" w:rsidR="00724EF0" w:rsidRPr="0090430F" w:rsidRDefault="00724EF0">
            <w:pPr>
              <w:rPr>
                <w:rFonts w:ascii="Arial" w:hAnsi="Arial" w:cs="Arial"/>
                <w:sz w:val="20"/>
                <w:szCs w:val="20"/>
              </w:rPr>
            </w:pPr>
            <w:r w:rsidRPr="0090430F">
              <w:rPr>
                <w:rFonts w:ascii="Arial" w:hAnsi="Arial" w:cs="Arial"/>
                <w:b/>
                <w:sz w:val="20"/>
                <w:szCs w:val="20"/>
              </w:rPr>
              <w:t xml:space="preserve">Purpose/Description: </w:t>
            </w:r>
            <w:r w:rsidRPr="0090430F">
              <w:rPr>
                <w:rFonts w:ascii="Arial" w:hAnsi="Arial" w:cs="Arial"/>
                <w:sz w:val="20"/>
                <w:szCs w:val="20"/>
              </w:rPr>
              <w:t xml:space="preserve">The </w:t>
            </w:r>
            <w:r w:rsidRPr="0090430F">
              <w:rPr>
                <w:rFonts w:ascii="Arial" w:hAnsi="Arial" w:cs="Arial"/>
                <w:b/>
                <w:sz w:val="20"/>
                <w:szCs w:val="20"/>
              </w:rPr>
              <w:t>Performance Test Results Report</w:t>
            </w:r>
            <w:r w:rsidRPr="0090430F">
              <w:rPr>
                <w:rFonts w:ascii="Arial" w:hAnsi="Arial" w:cs="Arial"/>
                <w:sz w:val="20"/>
                <w:szCs w:val="20"/>
              </w:rPr>
              <w:t xml:space="preserve"> provides an executive summary and the detailed documented output of the execution of every test case for performance testing. For every test case, actual test results will be documented, including any necessary re-testing. </w:t>
            </w:r>
          </w:p>
          <w:p w14:paraId="12BA72BF" w14:textId="77777777" w:rsidR="00724EF0" w:rsidRPr="0090430F" w:rsidRDefault="00724EF0">
            <w:pPr>
              <w:rPr>
                <w:rFonts w:ascii="Arial" w:hAnsi="Arial" w:cs="Arial"/>
                <w:sz w:val="20"/>
                <w:szCs w:val="20"/>
              </w:rPr>
            </w:pPr>
          </w:p>
          <w:p w14:paraId="15D0C52F" w14:textId="77777777" w:rsidR="00724EF0" w:rsidRPr="0090430F" w:rsidRDefault="00724EF0">
            <w:pPr>
              <w:rPr>
                <w:rFonts w:ascii="Arial" w:hAnsi="Arial" w:cs="Arial"/>
                <w:sz w:val="20"/>
                <w:szCs w:val="20"/>
              </w:rPr>
            </w:pPr>
            <w:r w:rsidRPr="0090430F">
              <w:rPr>
                <w:rFonts w:ascii="Arial" w:hAnsi="Arial" w:cs="Arial"/>
                <w:sz w:val="20"/>
                <w:szCs w:val="20"/>
              </w:rPr>
              <w:t xml:space="preserve">Performance testing will be done in either the Vendor’s or the State’s technical environment depending on the hosting option the Agency selects. The Vendor has full responsibility for performance testing regardless of the hosting options used; however, the State will need to assist testing for State-hosted Solutions. </w:t>
            </w:r>
          </w:p>
          <w:p w14:paraId="05294D9B" w14:textId="77777777" w:rsidR="00724EF0" w:rsidRPr="0090430F" w:rsidRDefault="00724EF0">
            <w:pPr>
              <w:rPr>
                <w:rFonts w:ascii="Arial" w:hAnsi="Arial" w:cs="Arial"/>
                <w:sz w:val="20"/>
                <w:szCs w:val="20"/>
              </w:rPr>
            </w:pPr>
          </w:p>
          <w:p w14:paraId="1C92E942" w14:textId="77777777" w:rsidR="00724EF0" w:rsidRPr="0090430F" w:rsidRDefault="00724EF0">
            <w:pPr>
              <w:rPr>
                <w:rFonts w:ascii="Arial" w:hAnsi="Arial" w:cs="Arial"/>
                <w:sz w:val="20"/>
                <w:szCs w:val="20"/>
              </w:rPr>
            </w:pPr>
            <w:r w:rsidRPr="0090430F">
              <w:rPr>
                <w:rFonts w:ascii="Arial" w:hAnsi="Arial" w:cs="Arial"/>
                <w:sz w:val="20"/>
                <w:szCs w:val="20"/>
              </w:rPr>
              <w:t xml:space="preserve">The Vendor will ensure documentation of </w:t>
            </w:r>
            <w:r w:rsidRPr="0090430F">
              <w:rPr>
                <w:rFonts w:ascii="Arial" w:hAnsi="Arial" w:cs="Arial"/>
                <w:bCs/>
                <w:sz w:val="20"/>
                <w:szCs w:val="20"/>
              </w:rPr>
              <w:t>Agency approval of system performance</w:t>
            </w:r>
            <w:r w:rsidRPr="0090430F">
              <w:rPr>
                <w:rFonts w:ascii="Arial" w:hAnsi="Arial" w:cs="Arial"/>
                <w:sz w:val="20"/>
                <w:szCs w:val="20"/>
              </w:rPr>
              <w:t xml:space="preserve"> to confirm that Solution is meeting or exceeding the performance specifications and requirements documented in the Contract. Performance Testing will be done prior to the first phase of deployment and revalidated for each deployment phase thereafter.</w:t>
            </w:r>
          </w:p>
          <w:p w14:paraId="4B0B5A6C" w14:textId="77777777" w:rsidR="00724EF0" w:rsidRPr="0090430F" w:rsidRDefault="00724EF0">
            <w:pPr>
              <w:rPr>
                <w:rFonts w:ascii="Arial" w:hAnsi="Arial" w:cs="Arial"/>
                <w:sz w:val="20"/>
                <w:szCs w:val="20"/>
              </w:rPr>
            </w:pPr>
          </w:p>
          <w:p w14:paraId="0D98CC16"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39DA1C38" w14:textId="77777777" w:rsidR="00724EF0" w:rsidRPr="0090430F" w:rsidRDefault="00724EF0" w:rsidP="00523361">
            <w:pPr>
              <w:numPr>
                <w:ilvl w:val="0"/>
                <w:numId w:val="166"/>
              </w:numPr>
              <w:spacing w:after="120"/>
              <w:rPr>
                <w:rFonts w:ascii="Arial" w:hAnsi="Arial" w:cs="Arial"/>
                <w:sz w:val="20"/>
                <w:szCs w:val="20"/>
              </w:rPr>
            </w:pPr>
            <w:r w:rsidRPr="0090430F">
              <w:rPr>
                <w:rFonts w:ascii="Arial" w:hAnsi="Arial" w:cs="Arial"/>
                <w:sz w:val="20"/>
                <w:szCs w:val="20"/>
              </w:rPr>
              <w:t xml:space="preserve">Executive summary of test </w:t>
            </w:r>
            <w:proofErr w:type="gramStart"/>
            <w:r w:rsidRPr="0090430F">
              <w:rPr>
                <w:rFonts w:ascii="Arial" w:hAnsi="Arial" w:cs="Arial"/>
                <w:sz w:val="20"/>
                <w:szCs w:val="20"/>
              </w:rPr>
              <w:t>results;</w:t>
            </w:r>
            <w:proofErr w:type="gramEnd"/>
          </w:p>
          <w:p w14:paraId="7F795AF8" w14:textId="77777777" w:rsidR="00724EF0" w:rsidRPr="0090430F" w:rsidRDefault="00724EF0" w:rsidP="00523361">
            <w:pPr>
              <w:numPr>
                <w:ilvl w:val="0"/>
                <w:numId w:val="166"/>
              </w:numPr>
              <w:spacing w:after="120"/>
              <w:rPr>
                <w:rFonts w:ascii="Arial" w:hAnsi="Arial" w:cs="Arial"/>
                <w:sz w:val="20"/>
                <w:szCs w:val="20"/>
              </w:rPr>
            </w:pPr>
            <w:r w:rsidRPr="0090430F">
              <w:rPr>
                <w:rFonts w:ascii="Arial" w:hAnsi="Arial" w:cs="Arial"/>
                <w:sz w:val="20"/>
                <w:szCs w:val="20"/>
              </w:rPr>
              <w:t xml:space="preserve">Executed Tests </w:t>
            </w:r>
            <w:proofErr w:type="gramStart"/>
            <w:r w:rsidRPr="0090430F">
              <w:rPr>
                <w:rFonts w:ascii="Arial" w:hAnsi="Arial" w:cs="Arial"/>
                <w:sz w:val="20"/>
                <w:szCs w:val="20"/>
              </w:rPr>
              <w:t>Cases;</w:t>
            </w:r>
            <w:proofErr w:type="gramEnd"/>
            <w:r w:rsidRPr="0090430F">
              <w:rPr>
                <w:rFonts w:ascii="Arial" w:hAnsi="Arial" w:cs="Arial"/>
                <w:sz w:val="20"/>
                <w:szCs w:val="20"/>
              </w:rPr>
              <w:t xml:space="preserve"> </w:t>
            </w:r>
          </w:p>
          <w:p w14:paraId="6DA3D8FF" w14:textId="77777777" w:rsidR="00724EF0" w:rsidRPr="0090430F" w:rsidRDefault="00724EF0" w:rsidP="00523361">
            <w:pPr>
              <w:numPr>
                <w:ilvl w:val="0"/>
                <w:numId w:val="166"/>
              </w:numPr>
              <w:spacing w:after="120"/>
              <w:rPr>
                <w:rFonts w:ascii="Arial" w:hAnsi="Arial" w:cs="Arial"/>
                <w:sz w:val="20"/>
                <w:szCs w:val="20"/>
              </w:rPr>
            </w:pPr>
            <w:r w:rsidRPr="0090430F">
              <w:rPr>
                <w:rFonts w:ascii="Arial" w:hAnsi="Arial" w:cs="Arial"/>
                <w:sz w:val="20"/>
                <w:szCs w:val="20"/>
              </w:rPr>
              <w:t xml:space="preserve">Detailed results of the executed Test </w:t>
            </w:r>
            <w:proofErr w:type="gramStart"/>
            <w:r w:rsidRPr="0090430F">
              <w:rPr>
                <w:rFonts w:ascii="Arial" w:hAnsi="Arial" w:cs="Arial"/>
                <w:sz w:val="20"/>
                <w:szCs w:val="20"/>
              </w:rPr>
              <w:t>Cases;</w:t>
            </w:r>
            <w:proofErr w:type="gramEnd"/>
          </w:p>
          <w:p w14:paraId="41C8A70C" w14:textId="77777777" w:rsidR="00724EF0" w:rsidRPr="0090430F" w:rsidRDefault="00724EF0" w:rsidP="00523361">
            <w:pPr>
              <w:numPr>
                <w:ilvl w:val="0"/>
                <w:numId w:val="166"/>
              </w:numPr>
              <w:spacing w:after="120"/>
              <w:rPr>
                <w:rFonts w:ascii="Arial" w:hAnsi="Arial" w:cs="Arial"/>
                <w:sz w:val="20"/>
                <w:szCs w:val="20"/>
              </w:rPr>
            </w:pPr>
            <w:r w:rsidRPr="0090430F">
              <w:rPr>
                <w:rFonts w:ascii="Arial" w:hAnsi="Arial" w:cs="Arial"/>
                <w:sz w:val="20"/>
                <w:szCs w:val="20"/>
              </w:rPr>
              <w:t>Clarification on where stress boundaries on the Solution exist; and</w:t>
            </w:r>
          </w:p>
          <w:p w14:paraId="49BD4D4D" w14:textId="77777777" w:rsidR="00724EF0" w:rsidRPr="0090430F" w:rsidRDefault="00724EF0" w:rsidP="00523361">
            <w:pPr>
              <w:numPr>
                <w:ilvl w:val="0"/>
                <w:numId w:val="166"/>
              </w:numPr>
              <w:spacing w:after="120"/>
              <w:rPr>
                <w:rFonts w:ascii="Arial" w:hAnsi="Arial" w:cs="Arial"/>
                <w:sz w:val="20"/>
                <w:szCs w:val="20"/>
              </w:rPr>
            </w:pPr>
            <w:r w:rsidRPr="0090430F">
              <w:rPr>
                <w:rFonts w:ascii="Arial" w:hAnsi="Arial" w:cs="Arial"/>
                <w:sz w:val="20"/>
                <w:szCs w:val="20"/>
              </w:rPr>
              <w:t>Qualification of Solution performance in terms of meeting or exceeding the approved acceptance criteria.</w:t>
            </w:r>
          </w:p>
        </w:tc>
      </w:tr>
      <w:tr w:rsidR="00724EF0" w:rsidRPr="0090430F" w14:paraId="3093E3CF" w14:textId="77777777">
        <w:tc>
          <w:tcPr>
            <w:tcW w:w="625" w:type="dxa"/>
            <w:tcBorders>
              <w:top w:val="single" w:sz="4" w:space="0" w:color="auto"/>
              <w:left w:val="single" w:sz="4" w:space="0" w:color="auto"/>
              <w:bottom w:val="single" w:sz="4" w:space="0" w:color="auto"/>
              <w:right w:val="single" w:sz="4" w:space="0" w:color="auto"/>
            </w:tcBorders>
          </w:tcPr>
          <w:p w14:paraId="2E2B729B" w14:textId="4B394266" w:rsidR="00724EF0" w:rsidRPr="0090430F" w:rsidRDefault="00724EF0">
            <w:pPr>
              <w:jc w:val="center"/>
              <w:rPr>
                <w:rFonts w:ascii="Arial" w:hAnsi="Arial" w:cs="Arial"/>
                <w:b/>
                <w:bCs/>
                <w:sz w:val="20"/>
                <w:szCs w:val="20"/>
              </w:rPr>
            </w:pPr>
            <w:r w:rsidRPr="0090430F">
              <w:rPr>
                <w:rFonts w:ascii="Arial" w:hAnsi="Arial" w:cs="Arial"/>
                <w:b/>
                <w:bCs/>
                <w:sz w:val="20"/>
                <w:szCs w:val="20"/>
              </w:rPr>
              <w:t>3</w:t>
            </w:r>
            <w:r w:rsidR="007E0F41" w:rsidRPr="0090430F">
              <w:rPr>
                <w:rFonts w:ascii="Arial" w:hAnsi="Arial" w:cs="Arial"/>
                <w:b/>
                <w:bCs/>
                <w:sz w:val="20"/>
                <w:szCs w:val="20"/>
              </w:rPr>
              <w:t>6</w:t>
            </w:r>
          </w:p>
        </w:tc>
        <w:tc>
          <w:tcPr>
            <w:tcW w:w="3145" w:type="dxa"/>
            <w:tcBorders>
              <w:top w:val="single" w:sz="4" w:space="0" w:color="auto"/>
              <w:left w:val="single" w:sz="4" w:space="0" w:color="auto"/>
              <w:bottom w:val="single" w:sz="4" w:space="0" w:color="auto"/>
              <w:right w:val="single" w:sz="4" w:space="0" w:color="auto"/>
            </w:tcBorders>
          </w:tcPr>
          <w:p w14:paraId="53D85F20" w14:textId="77777777" w:rsidR="00724EF0" w:rsidRPr="0090430F" w:rsidRDefault="00724EF0">
            <w:pPr>
              <w:rPr>
                <w:rFonts w:ascii="Arial" w:hAnsi="Arial" w:cs="Arial"/>
                <w:b/>
                <w:bCs/>
                <w:sz w:val="20"/>
                <w:szCs w:val="20"/>
              </w:rPr>
            </w:pPr>
            <w:r w:rsidRPr="0090430F">
              <w:rPr>
                <w:rFonts w:ascii="Arial" w:hAnsi="Arial" w:cs="Arial"/>
                <w:b/>
                <w:bCs/>
                <w:sz w:val="20"/>
                <w:szCs w:val="20"/>
              </w:rPr>
              <w:t>Security Test Results Report</w:t>
            </w:r>
          </w:p>
          <w:p w14:paraId="2EC63F05" w14:textId="77777777" w:rsidR="00724EF0" w:rsidRPr="0090430F" w:rsidRDefault="00724EF0">
            <w:pPr>
              <w:rPr>
                <w:rFonts w:ascii="Arial" w:hAnsi="Arial" w:cs="Arial"/>
                <w:sz w:val="20"/>
                <w:szCs w:val="20"/>
              </w:rPr>
            </w:pPr>
          </w:p>
          <w:p w14:paraId="066C67FB" w14:textId="77777777" w:rsidR="00724EF0" w:rsidRPr="0090430F" w:rsidRDefault="00724EF0">
            <w:pPr>
              <w:rPr>
                <w:rFonts w:ascii="Arial" w:hAnsi="Arial" w:cs="Arial"/>
                <w:b/>
                <w:bCs/>
                <w:sz w:val="20"/>
                <w:szCs w:val="20"/>
              </w:rPr>
            </w:pPr>
            <w:r w:rsidRPr="0090430F">
              <w:rPr>
                <w:rFonts w:ascii="Arial" w:hAnsi="Arial" w:cs="Arial"/>
                <w:b/>
                <w:sz w:val="20"/>
                <w:szCs w:val="20"/>
              </w:rPr>
              <w:t xml:space="preserve">Delivery Provisions: </w:t>
            </w:r>
            <w:r w:rsidRPr="0090430F">
              <w:rPr>
                <w:rFonts w:ascii="Arial" w:hAnsi="Arial" w:cs="Arial"/>
                <w:bCs/>
                <w:sz w:val="20"/>
                <w:szCs w:val="20"/>
              </w:rPr>
              <w:t>Upon</w:t>
            </w:r>
            <w:r w:rsidRPr="0090430F">
              <w:rPr>
                <w:rFonts w:ascii="Arial" w:hAnsi="Arial" w:cs="Arial"/>
                <w:sz w:val="20"/>
                <w:szCs w:val="20"/>
              </w:rPr>
              <w:t xml:space="preserve"> the completion of each Security Test by the date defined in the </w:t>
            </w:r>
            <w:r w:rsidRPr="0090430F">
              <w:rPr>
                <w:rFonts w:ascii="Arial" w:hAnsi="Arial" w:cs="Arial"/>
                <w:sz w:val="20"/>
                <w:szCs w:val="20"/>
              </w:rPr>
              <w:lastRenderedPageBreak/>
              <w:t xml:space="preserve">approved Vendor Project Schedule. Execution and Build Stage and/or Implementation Phase review and update each time testing occurs. </w:t>
            </w:r>
            <w:r w:rsidRPr="0090430F">
              <w:rPr>
                <w:sz w:val="20"/>
                <w:szCs w:val="20"/>
              </w:rPr>
              <w:t xml:space="preserve"> </w:t>
            </w:r>
            <w:r w:rsidRPr="0090430F">
              <w:rPr>
                <w:rFonts w:ascii="Arial" w:hAnsi="Arial" w:cs="Arial"/>
                <w:sz w:val="20"/>
                <w:szCs w:val="20"/>
              </w:rPr>
              <w:t xml:space="preserve">Contract Duration in O&amp;M Contract Phase, review and update each time testing occurs before a new release or modification. </w:t>
            </w:r>
          </w:p>
        </w:tc>
        <w:tc>
          <w:tcPr>
            <w:tcW w:w="7295" w:type="dxa"/>
            <w:tcBorders>
              <w:top w:val="single" w:sz="4" w:space="0" w:color="auto"/>
              <w:left w:val="single" w:sz="4" w:space="0" w:color="auto"/>
              <w:bottom w:val="single" w:sz="4" w:space="0" w:color="auto"/>
              <w:right w:val="single" w:sz="4" w:space="0" w:color="auto"/>
            </w:tcBorders>
          </w:tcPr>
          <w:p w14:paraId="07DDAE67" w14:textId="77777777" w:rsidR="00724EF0" w:rsidRPr="0090430F" w:rsidRDefault="00724EF0">
            <w:pPr>
              <w:rPr>
                <w:rFonts w:ascii="Arial" w:hAnsi="Arial" w:cs="Arial"/>
                <w:sz w:val="20"/>
                <w:szCs w:val="20"/>
              </w:rPr>
            </w:pPr>
            <w:r w:rsidRPr="0090430F">
              <w:rPr>
                <w:rFonts w:ascii="Arial" w:hAnsi="Arial" w:cs="Arial"/>
                <w:b/>
                <w:sz w:val="20"/>
                <w:szCs w:val="20"/>
              </w:rPr>
              <w:lastRenderedPageBreak/>
              <w:t xml:space="preserve">Purpose/Description: </w:t>
            </w:r>
            <w:r w:rsidRPr="0090430F">
              <w:rPr>
                <w:rFonts w:ascii="Arial" w:hAnsi="Arial" w:cs="Arial"/>
                <w:sz w:val="20"/>
                <w:szCs w:val="20"/>
              </w:rPr>
              <w:t xml:space="preserve">The </w:t>
            </w:r>
            <w:r w:rsidRPr="0090430F">
              <w:rPr>
                <w:rFonts w:ascii="Arial" w:hAnsi="Arial" w:cs="Arial"/>
                <w:b/>
                <w:sz w:val="20"/>
                <w:szCs w:val="20"/>
              </w:rPr>
              <w:t>Security Test Results Report</w:t>
            </w:r>
            <w:r w:rsidRPr="0090430F">
              <w:rPr>
                <w:rFonts w:ascii="Arial" w:hAnsi="Arial" w:cs="Arial"/>
                <w:sz w:val="20"/>
                <w:szCs w:val="20"/>
              </w:rPr>
              <w:t xml:space="preserve"> provides a summarized and detailed report to the Agency about the results of the Vendor’s and/or a third-party’s testing to ensure that the Solution is secure and that appropriate encryption is in place. This includes vulnerability assessment reports and penetration test reports. The format of the Test Results document </w:t>
            </w:r>
            <w:r w:rsidRPr="0090430F">
              <w:rPr>
                <w:rFonts w:ascii="Arial" w:hAnsi="Arial" w:cs="Arial"/>
                <w:sz w:val="20"/>
                <w:szCs w:val="20"/>
              </w:rPr>
              <w:lastRenderedPageBreak/>
              <w:t>will be agreed upon by Vendor and the Agency. For every Test Case, actual test results will be documented, including any necessary re-testing.</w:t>
            </w:r>
          </w:p>
          <w:p w14:paraId="5E784AF5" w14:textId="77777777" w:rsidR="00724EF0" w:rsidRPr="0090430F" w:rsidRDefault="00724EF0">
            <w:pPr>
              <w:rPr>
                <w:rFonts w:ascii="Arial" w:hAnsi="Arial" w:cs="Arial"/>
                <w:sz w:val="20"/>
                <w:szCs w:val="20"/>
              </w:rPr>
            </w:pPr>
          </w:p>
          <w:p w14:paraId="47E072EB" w14:textId="77777777" w:rsidR="00724EF0" w:rsidRPr="0090430F" w:rsidRDefault="00724EF0">
            <w:pPr>
              <w:rPr>
                <w:rFonts w:ascii="Arial" w:hAnsi="Arial" w:cs="Arial"/>
                <w:sz w:val="20"/>
                <w:szCs w:val="20"/>
              </w:rPr>
            </w:pPr>
            <w:r w:rsidRPr="0090430F">
              <w:rPr>
                <w:rFonts w:ascii="Arial" w:hAnsi="Arial" w:cs="Arial"/>
                <w:sz w:val="20"/>
                <w:szCs w:val="20"/>
              </w:rPr>
              <w:t>If the Solution is State-hosted, security testing requires assistance from State technical resources. The State may also opt to run additional tests.</w:t>
            </w:r>
          </w:p>
          <w:p w14:paraId="08A57A04" w14:textId="77777777" w:rsidR="00724EF0" w:rsidRPr="0090430F" w:rsidRDefault="00724EF0">
            <w:pPr>
              <w:rPr>
                <w:rFonts w:ascii="Arial" w:hAnsi="Arial" w:cs="Arial"/>
                <w:sz w:val="20"/>
                <w:szCs w:val="20"/>
              </w:rPr>
            </w:pPr>
          </w:p>
          <w:p w14:paraId="4F469A5C" w14:textId="77777777" w:rsidR="00724EF0" w:rsidRPr="0090430F" w:rsidRDefault="00724EF0">
            <w:pPr>
              <w:rPr>
                <w:rFonts w:ascii="Arial" w:hAnsi="Arial" w:cs="Arial"/>
                <w:sz w:val="20"/>
                <w:szCs w:val="20"/>
              </w:rPr>
            </w:pPr>
            <w:r w:rsidRPr="0090430F">
              <w:rPr>
                <w:rFonts w:ascii="Arial" w:hAnsi="Arial" w:cs="Arial"/>
                <w:sz w:val="20"/>
                <w:szCs w:val="20"/>
              </w:rPr>
              <w:t xml:space="preserve">Test results must be reviewed by the Information Security Official assigned to the Agency. Additional reviews by additional NCDHHS and the NCDIT security leaders may also be required. The Vendor must obtain written approval of Security Test Results from the Agency, which can be obtained only after other State security reviews. </w:t>
            </w:r>
          </w:p>
          <w:p w14:paraId="629C8A05" w14:textId="77777777" w:rsidR="00724EF0" w:rsidRPr="0090430F" w:rsidRDefault="00724EF0">
            <w:pPr>
              <w:rPr>
                <w:rFonts w:ascii="Arial" w:hAnsi="Arial" w:cs="Arial"/>
                <w:sz w:val="20"/>
                <w:szCs w:val="20"/>
              </w:rPr>
            </w:pPr>
          </w:p>
          <w:p w14:paraId="2A67D06A"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6BB329E1" w14:textId="77777777" w:rsidR="00724EF0" w:rsidRPr="0090430F" w:rsidRDefault="00724EF0" w:rsidP="00523361">
            <w:pPr>
              <w:numPr>
                <w:ilvl w:val="0"/>
                <w:numId w:val="197"/>
              </w:numPr>
              <w:spacing w:after="120"/>
              <w:rPr>
                <w:rFonts w:ascii="Arial" w:hAnsi="Arial" w:cs="Arial"/>
                <w:sz w:val="20"/>
                <w:szCs w:val="20"/>
              </w:rPr>
            </w:pPr>
            <w:r w:rsidRPr="0090430F">
              <w:rPr>
                <w:rFonts w:ascii="Arial" w:hAnsi="Arial" w:cs="Arial"/>
                <w:sz w:val="20"/>
                <w:szCs w:val="20"/>
              </w:rPr>
              <w:t xml:space="preserve">Executive summary of test </w:t>
            </w:r>
            <w:proofErr w:type="gramStart"/>
            <w:r w:rsidRPr="0090430F">
              <w:rPr>
                <w:rFonts w:ascii="Arial" w:hAnsi="Arial" w:cs="Arial"/>
                <w:sz w:val="20"/>
                <w:szCs w:val="20"/>
              </w:rPr>
              <w:t>results;</w:t>
            </w:r>
            <w:proofErr w:type="gramEnd"/>
          </w:p>
          <w:p w14:paraId="535A7F7E" w14:textId="77777777" w:rsidR="00724EF0" w:rsidRPr="0090430F" w:rsidRDefault="00724EF0" w:rsidP="00523361">
            <w:pPr>
              <w:numPr>
                <w:ilvl w:val="0"/>
                <w:numId w:val="197"/>
              </w:numPr>
              <w:spacing w:after="120"/>
              <w:rPr>
                <w:rFonts w:ascii="Arial" w:hAnsi="Arial" w:cs="Arial"/>
                <w:sz w:val="20"/>
                <w:szCs w:val="20"/>
              </w:rPr>
            </w:pPr>
            <w:r w:rsidRPr="0090430F">
              <w:rPr>
                <w:rFonts w:ascii="Arial" w:hAnsi="Arial" w:cs="Arial"/>
                <w:sz w:val="20"/>
                <w:szCs w:val="20"/>
              </w:rPr>
              <w:t>Executed Tests Cases; and</w:t>
            </w:r>
          </w:p>
          <w:p w14:paraId="51D9EE32" w14:textId="77777777" w:rsidR="00724EF0" w:rsidRPr="0090430F" w:rsidRDefault="00724EF0" w:rsidP="00523361">
            <w:pPr>
              <w:numPr>
                <w:ilvl w:val="0"/>
                <w:numId w:val="197"/>
              </w:numPr>
              <w:spacing w:after="120"/>
              <w:rPr>
                <w:rFonts w:ascii="Arial" w:hAnsi="Arial" w:cs="Arial"/>
                <w:sz w:val="20"/>
                <w:szCs w:val="20"/>
              </w:rPr>
            </w:pPr>
            <w:r w:rsidRPr="0090430F">
              <w:rPr>
                <w:rFonts w:ascii="Arial" w:hAnsi="Arial" w:cs="Arial"/>
                <w:sz w:val="20"/>
                <w:szCs w:val="20"/>
              </w:rPr>
              <w:t>Detailed results of the executed Test Cases.</w:t>
            </w:r>
          </w:p>
        </w:tc>
      </w:tr>
      <w:tr w:rsidR="00D10200" w:rsidRPr="0090430F" w14:paraId="5AEC9A17" w14:textId="77777777">
        <w:tc>
          <w:tcPr>
            <w:tcW w:w="625" w:type="dxa"/>
            <w:tcBorders>
              <w:top w:val="single" w:sz="4" w:space="0" w:color="auto"/>
              <w:left w:val="single" w:sz="4" w:space="0" w:color="auto"/>
              <w:bottom w:val="single" w:sz="4" w:space="0" w:color="auto"/>
              <w:right w:val="single" w:sz="4" w:space="0" w:color="auto"/>
            </w:tcBorders>
          </w:tcPr>
          <w:p w14:paraId="7D5AC0C3" w14:textId="29D73771" w:rsidR="00D10200" w:rsidRPr="0090430F" w:rsidRDefault="00D10200" w:rsidP="00D10200">
            <w:pPr>
              <w:jc w:val="center"/>
              <w:rPr>
                <w:rFonts w:ascii="Arial" w:hAnsi="Arial" w:cs="Arial"/>
                <w:b/>
                <w:bCs/>
                <w:sz w:val="20"/>
                <w:szCs w:val="20"/>
              </w:rPr>
            </w:pPr>
            <w:r w:rsidRPr="0090430F">
              <w:rPr>
                <w:rFonts w:ascii="Arial" w:hAnsi="Arial" w:cs="Arial"/>
                <w:b/>
                <w:bCs/>
                <w:sz w:val="20"/>
                <w:szCs w:val="20"/>
              </w:rPr>
              <w:lastRenderedPageBreak/>
              <w:t>3</w:t>
            </w:r>
            <w:r w:rsidR="00122264" w:rsidRPr="0090430F">
              <w:rPr>
                <w:rFonts w:ascii="Arial" w:hAnsi="Arial" w:cs="Arial"/>
                <w:b/>
                <w:bCs/>
                <w:sz w:val="20"/>
                <w:szCs w:val="20"/>
              </w:rPr>
              <w:t>7</w:t>
            </w:r>
          </w:p>
        </w:tc>
        <w:tc>
          <w:tcPr>
            <w:tcW w:w="3145" w:type="dxa"/>
            <w:tcBorders>
              <w:top w:val="single" w:sz="4" w:space="0" w:color="auto"/>
              <w:left w:val="single" w:sz="4" w:space="0" w:color="auto"/>
              <w:bottom w:val="single" w:sz="4" w:space="0" w:color="auto"/>
              <w:right w:val="single" w:sz="4" w:space="0" w:color="auto"/>
            </w:tcBorders>
          </w:tcPr>
          <w:p w14:paraId="1B87475A" w14:textId="77777777" w:rsidR="00D10200" w:rsidRPr="0090430F" w:rsidRDefault="00D10200" w:rsidP="00D10200">
            <w:pPr>
              <w:rPr>
                <w:rFonts w:ascii="Arial" w:hAnsi="Arial" w:cs="Arial"/>
                <w:b/>
                <w:bCs/>
                <w:sz w:val="20"/>
                <w:szCs w:val="20"/>
              </w:rPr>
            </w:pPr>
            <w:r w:rsidRPr="0090430F">
              <w:rPr>
                <w:rFonts w:ascii="Arial" w:hAnsi="Arial" w:cs="Arial"/>
                <w:b/>
                <w:bCs/>
                <w:sz w:val="20"/>
                <w:szCs w:val="20"/>
              </w:rPr>
              <w:t>Demonstration of</w:t>
            </w:r>
          </w:p>
          <w:p w14:paraId="2FC91792" w14:textId="77777777" w:rsidR="00D10200" w:rsidRPr="0090430F" w:rsidRDefault="00D10200" w:rsidP="00D10200">
            <w:pPr>
              <w:rPr>
                <w:rFonts w:ascii="Arial" w:hAnsi="Arial" w:cs="Arial"/>
                <w:b/>
                <w:bCs/>
                <w:sz w:val="20"/>
                <w:szCs w:val="20"/>
              </w:rPr>
            </w:pPr>
            <w:r w:rsidRPr="0090430F">
              <w:rPr>
                <w:rFonts w:ascii="Arial" w:hAnsi="Arial" w:cs="Arial"/>
                <w:b/>
                <w:bCs/>
                <w:sz w:val="20"/>
                <w:szCs w:val="20"/>
              </w:rPr>
              <w:t>Tested System</w:t>
            </w:r>
          </w:p>
          <w:p w14:paraId="509A07A4" w14:textId="77777777" w:rsidR="00D10200" w:rsidRPr="0090430F" w:rsidRDefault="00D10200" w:rsidP="00D10200">
            <w:pPr>
              <w:rPr>
                <w:rFonts w:ascii="Arial" w:hAnsi="Arial" w:cs="Arial"/>
                <w:b/>
                <w:bCs/>
                <w:sz w:val="20"/>
                <w:szCs w:val="20"/>
              </w:rPr>
            </w:pPr>
          </w:p>
          <w:p w14:paraId="402402FB" w14:textId="77777777" w:rsidR="00D10200" w:rsidRPr="0090430F" w:rsidRDefault="00D10200" w:rsidP="00D10200">
            <w:pPr>
              <w:rPr>
                <w:rFonts w:ascii="Arial" w:hAnsi="Arial" w:cs="Arial"/>
                <w:b/>
                <w:bCs/>
                <w:sz w:val="20"/>
                <w:szCs w:val="20"/>
              </w:rPr>
            </w:pPr>
            <w:r w:rsidRPr="0090430F">
              <w:rPr>
                <w:rFonts w:ascii="Arial" w:hAnsi="Arial" w:cs="Arial"/>
                <w:b/>
                <w:bCs/>
                <w:sz w:val="20"/>
                <w:szCs w:val="20"/>
              </w:rPr>
              <w:t>Delivery Provisions:</w:t>
            </w:r>
          </w:p>
          <w:p w14:paraId="4093404F" w14:textId="77777777" w:rsidR="00D10200" w:rsidRPr="0090430F" w:rsidRDefault="00D10200" w:rsidP="00D10200">
            <w:pPr>
              <w:rPr>
                <w:rFonts w:ascii="Arial" w:hAnsi="Arial" w:cs="Arial"/>
                <w:sz w:val="20"/>
                <w:szCs w:val="20"/>
              </w:rPr>
            </w:pPr>
            <w:r w:rsidRPr="0090430F">
              <w:rPr>
                <w:rFonts w:ascii="Arial" w:hAnsi="Arial" w:cs="Arial"/>
                <w:sz w:val="20"/>
                <w:szCs w:val="20"/>
              </w:rPr>
              <w:t>The date defined in</w:t>
            </w:r>
          </w:p>
          <w:p w14:paraId="6C16EA77" w14:textId="77777777" w:rsidR="00D10200" w:rsidRPr="0090430F" w:rsidRDefault="00D10200" w:rsidP="00D10200">
            <w:pPr>
              <w:rPr>
                <w:rFonts w:ascii="Arial" w:hAnsi="Arial" w:cs="Arial"/>
                <w:sz w:val="20"/>
                <w:szCs w:val="20"/>
              </w:rPr>
            </w:pPr>
            <w:r w:rsidRPr="0090430F">
              <w:rPr>
                <w:rFonts w:ascii="Arial" w:hAnsi="Arial" w:cs="Arial"/>
                <w:sz w:val="20"/>
                <w:szCs w:val="20"/>
              </w:rPr>
              <w:t>approved Vendor</w:t>
            </w:r>
          </w:p>
          <w:p w14:paraId="1DA1E81C" w14:textId="462DDA48" w:rsidR="00D10200" w:rsidRPr="0090430F" w:rsidRDefault="00D10200" w:rsidP="00D10200">
            <w:pPr>
              <w:rPr>
                <w:rFonts w:ascii="Arial" w:hAnsi="Arial" w:cs="Arial"/>
                <w:b/>
                <w:bCs/>
                <w:sz w:val="20"/>
                <w:szCs w:val="20"/>
              </w:rPr>
            </w:pPr>
            <w:r w:rsidRPr="0090430F">
              <w:rPr>
                <w:rFonts w:ascii="Arial" w:hAnsi="Arial" w:cs="Arial"/>
                <w:sz w:val="20"/>
                <w:szCs w:val="20"/>
              </w:rPr>
              <w:t>Project Schedule.</w:t>
            </w:r>
          </w:p>
        </w:tc>
        <w:tc>
          <w:tcPr>
            <w:tcW w:w="7295" w:type="dxa"/>
            <w:tcBorders>
              <w:top w:val="single" w:sz="4" w:space="0" w:color="auto"/>
              <w:left w:val="single" w:sz="4" w:space="0" w:color="auto"/>
              <w:bottom w:val="single" w:sz="4" w:space="0" w:color="auto"/>
              <w:right w:val="single" w:sz="4" w:space="0" w:color="auto"/>
            </w:tcBorders>
          </w:tcPr>
          <w:p w14:paraId="681BCA28" w14:textId="77777777" w:rsidR="00D10200" w:rsidRPr="0090430F" w:rsidRDefault="00D10200" w:rsidP="00D10200">
            <w:pPr>
              <w:rPr>
                <w:rFonts w:ascii="Arial" w:hAnsi="Arial" w:cs="Arial"/>
                <w:bCs/>
                <w:sz w:val="20"/>
                <w:szCs w:val="20"/>
              </w:rPr>
            </w:pPr>
            <w:r w:rsidRPr="0090430F">
              <w:rPr>
                <w:rFonts w:ascii="Arial" w:hAnsi="Arial" w:cs="Arial"/>
                <w:b/>
                <w:bCs/>
                <w:sz w:val="20"/>
                <w:szCs w:val="20"/>
              </w:rPr>
              <w:t xml:space="preserve">Purpose/Description: </w:t>
            </w:r>
            <w:r w:rsidRPr="0090430F">
              <w:rPr>
                <w:rFonts w:ascii="Arial" w:hAnsi="Arial" w:cs="Arial"/>
                <w:bCs/>
                <w:sz w:val="20"/>
                <w:szCs w:val="20"/>
              </w:rPr>
              <w:t xml:space="preserve">Vendor provides the Division with a </w:t>
            </w:r>
            <w:r w:rsidRPr="0090430F">
              <w:rPr>
                <w:rFonts w:ascii="Arial" w:hAnsi="Arial" w:cs="Arial"/>
                <w:b/>
                <w:sz w:val="20"/>
                <w:szCs w:val="20"/>
              </w:rPr>
              <w:t>Demonstration</w:t>
            </w:r>
            <w:r w:rsidRPr="0090430F">
              <w:rPr>
                <w:rFonts w:ascii="Arial" w:hAnsi="Arial" w:cs="Arial"/>
                <w:bCs/>
                <w:sz w:val="20"/>
                <w:szCs w:val="20"/>
              </w:rPr>
              <w:t xml:space="preserve"> of Tested System once the Solution is fully Configured/Customized, and all testing by Vendor</w:t>
            </w:r>
          </w:p>
          <w:p w14:paraId="0D273DBF" w14:textId="77777777" w:rsidR="00D10200" w:rsidRPr="0090430F" w:rsidRDefault="00D10200" w:rsidP="00D10200">
            <w:pPr>
              <w:rPr>
                <w:rFonts w:ascii="Arial" w:hAnsi="Arial" w:cs="Arial"/>
                <w:bCs/>
                <w:sz w:val="20"/>
                <w:szCs w:val="20"/>
              </w:rPr>
            </w:pPr>
            <w:r w:rsidRPr="0090430F">
              <w:rPr>
                <w:rFonts w:ascii="Arial" w:hAnsi="Arial" w:cs="Arial"/>
                <w:bCs/>
                <w:sz w:val="20"/>
                <w:szCs w:val="20"/>
              </w:rPr>
              <w:t>has been completed (technical), i.e., prior to Performance Testing and UAT prior to each phased deployment.</w:t>
            </w:r>
          </w:p>
          <w:p w14:paraId="35787A5D" w14:textId="77777777" w:rsidR="00D10200" w:rsidRPr="0090430F" w:rsidRDefault="00D10200" w:rsidP="00D10200">
            <w:pPr>
              <w:rPr>
                <w:rFonts w:ascii="Arial" w:hAnsi="Arial" w:cs="Arial"/>
                <w:bCs/>
                <w:sz w:val="20"/>
                <w:szCs w:val="20"/>
              </w:rPr>
            </w:pPr>
          </w:p>
          <w:p w14:paraId="675249F8" w14:textId="69FB218B" w:rsidR="00D10200" w:rsidRPr="0090430F" w:rsidRDefault="00D10200" w:rsidP="00D10200">
            <w:pPr>
              <w:rPr>
                <w:rFonts w:ascii="Arial" w:hAnsi="Arial" w:cs="Arial"/>
                <w:b/>
                <w:sz w:val="20"/>
                <w:szCs w:val="20"/>
              </w:rPr>
            </w:pPr>
            <w:r w:rsidRPr="0090430F">
              <w:rPr>
                <w:rFonts w:ascii="Arial" w:hAnsi="Arial" w:cs="Arial"/>
                <w:b/>
                <w:bCs/>
                <w:sz w:val="20"/>
                <w:szCs w:val="20"/>
                <w:lang w:val="en"/>
              </w:rPr>
              <w:t>Quality Specifications</w:t>
            </w:r>
            <w:r w:rsidRPr="0090430F">
              <w:rPr>
                <w:rFonts w:ascii="Arial" w:hAnsi="Arial" w:cs="Arial"/>
                <w:b/>
                <w:bCs/>
                <w:sz w:val="20"/>
                <w:szCs w:val="20"/>
              </w:rPr>
              <w:t xml:space="preserve">: </w:t>
            </w:r>
            <w:r w:rsidRPr="0090430F">
              <w:rPr>
                <w:rFonts w:ascii="Arial" w:hAnsi="Arial" w:cs="Arial"/>
                <w:bCs/>
                <w:sz w:val="20"/>
                <w:szCs w:val="20"/>
              </w:rPr>
              <w:t>NA.</w:t>
            </w:r>
          </w:p>
        </w:tc>
      </w:tr>
      <w:tr w:rsidR="00724EF0" w:rsidRPr="0090430F" w14:paraId="5EA8191C" w14:textId="77777777">
        <w:tc>
          <w:tcPr>
            <w:tcW w:w="625" w:type="dxa"/>
            <w:tcBorders>
              <w:top w:val="single" w:sz="4" w:space="0" w:color="auto"/>
              <w:left w:val="single" w:sz="4" w:space="0" w:color="auto"/>
              <w:bottom w:val="single" w:sz="4" w:space="0" w:color="auto"/>
              <w:right w:val="single" w:sz="4" w:space="0" w:color="auto"/>
            </w:tcBorders>
          </w:tcPr>
          <w:p w14:paraId="34974867" w14:textId="69C16125" w:rsidR="00724EF0" w:rsidRPr="0090430F" w:rsidRDefault="00724EF0">
            <w:pPr>
              <w:jc w:val="center"/>
              <w:rPr>
                <w:rFonts w:ascii="Arial" w:hAnsi="Arial" w:cs="Arial"/>
                <w:b/>
                <w:bCs/>
                <w:sz w:val="20"/>
                <w:szCs w:val="20"/>
              </w:rPr>
            </w:pPr>
            <w:r w:rsidRPr="0090430F">
              <w:rPr>
                <w:rFonts w:ascii="Arial" w:hAnsi="Arial" w:cs="Arial"/>
                <w:b/>
                <w:bCs/>
                <w:sz w:val="20"/>
                <w:szCs w:val="20"/>
              </w:rPr>
              <w:t>3</w:t>
            </w:r>
            <w:r w:rsidR="00122264" w:rsidRPr="0090430F">
              <w:rPr>
                <w:rFonts w:ascii="Arial" w:hAnsi="Arial" w:cs="Arial"/>
                <w:b/>
                <w:bCs/>
                <w:sz w:val="20"/>
                <w:szCs w:val="20"/>
              </w:rPr>
              <w:t>8</w:t>
            </w:r>
          </w:p>
        </w:tc>
        <w:tc>
          <w:tcPr>
            <w:tcW w:w="3145" w:type="dxa"/>
            <w:tcBorders>
              <w:top w:val="single" w:sz="4" w:space="0" w:color="auto"/>
              <w:left w:val="single" w:sz="4" w:space="0" w:color="auto"/>
              <w:bottom w:val="single" w:sz="4" w:space="0" w:color="auto"/>
              <w:right w:val="single" w:sz="4" w:space="0" w:color="auto"/>
            </w:tcBorders>
          </w:tcPr>
          <w:p w14:paraId="2AC166D8" w14:textId="77777777" w:rsidR="00724EF0" w:rsidRPr="0090430F" w:rsidRDefault="00724EF0">
            <w:pPr>
              <w:rPr>
                <w:rFonts w:ascii="Arial" w:hAnsi="Arial" w:cs="Arial"/>
                <w:b/>
                <w:bCs/>
                <w:sz w:val="20"/>
                <w:szCs w:val="20"/>
              </w:rPr>
            </w:pPr>
            <w:r w:rsidRPr="0090430F">
              <w:rPr>
                <w:rFonts w:ascii="Arial" w:hAnsi="Arial" w:cs="Arial"/>
                <w:b/>
                <w:bCs/>
                <w:sz w:val="20"/>
                <w:szCs w:val="20"/>
              </w:rPr>
              <w:t>General Backup and Recovery Plan</w:t>
            </w:r>
          </w:p>
          <w:p w14:paraId="589334A0" w14:textId="77777777" w:rsidR="00724EF0" w:rsidRPr="0090430F" w:rsidRDefault="00724EF0">
            <w:pPr>
              <w:rPr>
                <w:rFonts w:ascii="Arial" w:hAnsi="Arial" w:cs="Arial"/>
                <w:sz w:val="20"/>
                <w:szCs w:val="20"/>
              </w:rPr>
            </w:pPr>
          </w:p>
          <w:p w14:paraId="2256B4E5" w14:textId="77777777" w:rsidR="00724EF0" w:rsidRPr="0090430F" w:rsidRDefault="00724EF0">
            <w:pPr>
              <w:rPr>
                <w:rFonts w:ascii="Arial" w:hAnsi="Arial" w:cs="Arial"/>
                <w:sz w:val="20"/>
                <w:szCs w:val="20"/>
              </w:rPr>
            </w:pPr>
            <w:r w:rsidRPr="0090430F">
              <w:rPr>
                <w:rFonts w:ascii="Arial" w:hAnsi="Arial" w:cs="Arial"/>
                <w:b/>
                <w:sz w:val="20"/>
                <w:szCs w:val="20"/>
              </w:rPr>
              <w:t>Delivery Provisions:</w:t>
            </w:r>
            <w:r w:rsidRPr="0090430F">
              <w:rPr>
                <w:rFonts w:ascii="Arial" w:hAnsi="Arial" w:cs="Arial"/>
                <w:sz w:val="20"/>
                <w:szCs w:val="20"/>
              </w:rPr>
              <w:t xml:space="preserve"> The date defined in the approved Vendor Project Schedule. Project Execution Contract Phase Duration. Contract Duration in O&amp;M Contract Phase, reviewed and updated every twelve (12) months or when impacted.</w:t>
            </w:r>
          </w:p>
        </w:tc>
        <w:tc>
          <w:tcPr>
            <w:tcW w:w="7295" w:type="dxa"/>
            <w:tcBorders>
              <w:top w:val="single" w:sz="4" w:space="0" w:color="auto"/>
              <w:left w:val="single" w:sz="4" w:space="0" w:color="auto"/>
              <w:bottom w:val="single" w:sz="4" w:space="0" w:color="auto"/>
              <w:right w:val="single" w:sz="4" w:space="0" w:color="auto"/>
            </w:tcBorders>
          </w:tcPr>
          <w:p w14:paraId="736675B4" w14:textId="77777777" w:rsidR="00724EF0" w:rsidRPr="0090430F" w:rsidRDefault="00724EF0">
            <w:pPr>
              <w:rPr>
                <w:rFonts w:ascii="Arial" w:hAnsi="Arial" w:cs="Arial"/>
                <w:sz w:val="20"/>
                <w:szCs w:val="20"/>
              </w:rPr>
            </w:pPr>
            <w:r w:rsidRPr="0090430F">
              <w:rPr>
                <w:rFonts w:ascii="Arial" w:hAnsi="Arial" w:cs="Arial"/>
                <w:b/>
                <w:sz w:val="20"/>
                <w:szCs w:val="20"/>
              </w:rPr>
              <w:t xml:space="preserve">Purpose/Description: </w:t>
            </w:r>
            <w:r w:rsidRPr="0090430F">
              <w:rPr>
                <w:rFonts w:ascii="Arial" w:hAnsi="Arial" w:cs="Arial"/>
                <w:sz w:val="20"/>
                <w:szCs w:val="20"/>
              </w:rPr>
              <w:t xml:space="preserve">The </w:t>
            </w:r>
            <w:r w:rsidRPr="0090430F">
              <w:rPr>
                <w:rFonts w:ascii="Arial" w:hAnsi="Arial" w:cs="Arial"/>
                <w:b/>
                <w:sz w:val="20"/>
                <w:szCs w:val="20"/>
              </w:rPr>
              <w:t>General Backup and Recovery Plan</w:t>
            </w:r>
            <w:r w:rsidRPr="0090430F">
              <w:rPr>
                <w:rFonts w:ascii="Arial" w:hAnsi="Arial" w:cs="Arial"/>
                <w:color w:val="333333"/>
                <w:sz w:val="20"/>
                <w:szCs w:val="20"/>
              </w:rPr>
              <w:t xml:space="preserve"> </w:t>
            </w:r>
            <w:r w:rsidRPr="0090430F">
              <w:rPr>
                <w:rFonts w:ascii="Arial" w:hAnsi="Arial" w:cs="Arial"/>
                <w:sz w:val="20"/>
                <w:szCs w:val="20"/>
              </w:rPr>
              <w:t xml:space="preserve">contains the strategy and plan to back up Solution at regular intervals, and to recover Solution from backups for normal operations. </w:t>
            </w:r>
          </w:p>
          <w:p w14:paraId="3CBE634A" w14:textId="77777777" w:rsidR="00724EF0" w:rsidRPr="0090430F" w:rsidRDefault="00724EF0">
            <w:pPr>
              <w:rPr>
                <w:rFonts w:ascii="Arial" w:hAnsi="Arial" w:cs="Arial"/>
                <w:sz w:val="20"/>
                <w:szCs w:val="20"/>
              </w:rPr>
            </w:pPr>
          </w:p>
          <w:p w14:paraId="6EF3F31C"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1FC26239" w14:textId="77777777" w:rsidR="00724EF0" w:rsidRPr="0090430F" w:rsidRDefault="00724EF0" w:rsidP="00523361">
            <w:pPr>
              <w:numPr>
                <w:ilvl w:val="0"/>
                <w:numId w:val="163"/>
              </w:numPr>
              <w:spacing w:after="120"/>
              <w:rPr>
                <w:rFonts w:ascii="Arial" w:hAnsi="Arial" w:cs="Arial"/>
                <w:sz w:val="20"/>
                <w:szCs w:val="20"/>
              </w:rPr>
            </w:pPr>
            <w:r w:rsidRPr="0090430F">
              <w:rPr>
                <w:rFonts w:ascii="Arial" w:hAnsi="Arial" w:cs="Arial"/>
                <w:sz w:val="20"/>
                <w:szCs w:val="20"/>
              </w:rPr>
              <w:t xml:space="preserve">Back up procedures for all data, configuration and log files, and modules of </w:t>
            </w:r>
            <w:proofErr w:type="gramStart"/>
            <w:r w:rsidRPr="0090430F">
              <w:rPr>
                <w:rFonts w:ascii="Arial" w:hAnsi="Arial" w:cs="Arial"/>
                <w:sz w:val="20"/>
                <w:szCs w:val="20"/>
              </w:rPr>
              <w:t>Solution;</w:t>
            </w:r>
            <w:proofErr w:type="gramEnd"/>
          </w:p>
          <w:p w14:paraId="7F3EF1A8" w14:textId="77777777" w:rsidR="00724EF0" w:rsidRPr="0090430F" w:rsidRDefault="00724EF0" w:rsidP="00523361">
            <w:pPr>
              <w:numPr>
                <w:ilvl w:val="0"/>
                <w:numId w:val="163"/>
              </w:numPr>
              <w:spacing w:after="120"/>
              <w:rPr>
                <w:rFonts w:ascii="Arial" w:hAnsi="Arial" w:cs="Arial"/>
                <w:sz w:val="20"/>
                <w:szCs w:val="20"/>
              </w:rPr>
            </w:pPr>
            <w:r w:rsidRPr="0090430F">
              <w:rPr>
                <w:rFonts w:ascii="Arial" w:hAnsi="Arial" w:cs="Arial"/>
                <w:sz w:val="20"/>
                <w:szCs w:val="20"/>
              </w:rPr>
              <w:t xml:space="preserve">Schedules/frequency for all </w:t>
            </w:r>
            <w:proofErr w:type="gramStart"/>
            <w:r w:rsidRPr="0090430F">
              <w:rPr>
                <w:rFonts w:ascii="Arial" w:hAnsi="Arial" w:cs="Arial"/>
                <w:sz w:val="20"/>
                <w:szCs w:val="20"/>
              </w:rPr>
              <w:t>back-ups;</w:t>
            </w:r>
            <w:proofErr w:type="gramEnd"/>
          </w:p>
          <w:p w14:paraId="2CC9A8C7" w14:textId="77777777" w:rsidR="00724EF0" w:rsidRPr="0090430F" w:rsidRDefault="00724EF0" w:rsidP="00523361">
            <w:pPr>
              <w:numPr>
                <w:ilvl w:val="0"/>
                <w:numId w:val="163"/>
              </w:numPr>
              <w:spacing w:after="120"/>
              <w:rPr>
                <w:rFonts w:ascii="Arial" w:hAnsi="Arial" w:cs="Arial"/>
                <w:sz w:val="20"/>
                <w:szCs w:val="20"/>
              </w:rPr>
            </w:pPr>
            <w:r w:rsidRPr="0090430F">
              <w:rPr>
                <w:rFonts w:ascii="Arial" w:hAnsi="Arial" w:cs="Arial"/>
                <w:sz w:val="20"/>
                <w:szCs w:val="20"/>
              </w:rPr>
              <w:t xml:space="preserve">Restore procedures that provide the ability to restore lost data and bring failed IT services back to normal operation within a period specified in the </w:t>
            </w:r>
            <w:proofErr w:type="gramStart"/>
            <w:r w:rsidRPr="0090430F">
              <w:rPr>
                <w:rFonts w:ascii="Arial" w:hAnsi="Arial" w:cs="Arial"/>
                <w:sz w:val="20"/>
                <w:szCs w:val="20"/>
              </w:rPr>
              <w:t>SLA;</w:t>
            </w:r>
            <w:proofErr w:type="gramEnd"/>
          </w:p>
          <w:p w14:paraId="4F5C9FC0" w14:textId="77777777" w:rsidR="00724EF0" w:rsidRPr="0090430F" w:rsidRDefault="00724EF0" w:rsidP="00523361">
            <w:pPr>
              <w:numPr>
                <w:ilvl w:val="0"/>
                <w:numId w:val="163"/>
              </w:numPr>
              <w:spacing w:after="120"/>
              <w:rPr>
                <w:rFonts w:ascii="Arial" w:hAnsi="Arial" w:cs="Arial"/>
                <w:sz w:val="20"/>
                <w:szCs w:val="20"/>
              </w:rPr>
            </w:pPr>
            <w:r w:rsidRPr="0090430F">
              <w:rPr>
                <w:rFonts w:ascii="Arial" w:hAnsi="Arial" w:cs="Arial"/>
                <w:sz w:val="20"/>
                <w:szCs w:val="20"/>
              </w:rPr>
              <w:t xml:space="preserve">Plan to ensure minimal or no interference to regular business </w:t>
            </w:r>
            <w:proofErr w:type="gramStart"/>
            <w:r w:rsidRPr="0090430F">
              <w:rPr>
                <w:rFonts w:ascii="Arial" w:hAnsi="Arial" w:cs="Arial"/>
                <w:sz w:val="20"/>
                <w:szCs w:val="20"/>
              </w:rPr>
              <w:t>operation;</w:t>
            </w:r>
            <w:proofErr w:type="gramEnd"/>
          </w:p>
          <w:p w14:paraId="2F697134" w14:textId="77777777" w:rsidR="00724EF0" w:rsidRPr="0090430F" w:rsidRDefault="00724EF0" w:rsidP="00523361">
            <w:pPr>
              <w:numPr>
                <w:ilvl w:val="0"/>
                <w:numId w:val="163"/>
              </w:numPr>
              <w:spacing w:after="120"/>
              <w:rPr>
                <w:rFonts w:ascii="Arial" w:hAnsi="Arial" w:cs="Arial"/>
                <w:sz w:val="20"/>
                <w:szCs w:val="20"/>
              </w:rPr>
            </w:pPr>
            <w:r w:rsidRPr="0090430F">
              <w:rPr>
                <w:rFonts w:ascii="Arial" w:hAnsi="Arial" w:cs="Arial"/>
                <w:sz w:val="20"/>
                <w:szCs w:val="20"/>
              </w:rPr>
              <w:t>Scalability to meet growing data backup and recovery demand; and</w:t>
            </w:r>
          </w:p>
          <w:p w14:paraId="7B28934E" w14:textId="77777777" w:rsidR="00724EF0" w:rsidRPr="0090430F" w:rsidRDefault="00724EF0" w:rsidP="00523361">
            <w:pPr>
              <w:numPr>
                <w:ilvl w:val="0"/>
                <w:numId w:val="163"/>
              </w:numPr>
              <w:spacing w:after="120"/>
              <w:rPr>
                <w:rFonts w:ascii="Arial" w:hAnsi="Arial" w:cs="Arial"/>
                <w:sz w:val="20"/>
                <w:szCs w:val="20"/>
              </w:rPr>
            </w:pPr>
            <w:r w:rsidRPr="0090430F">
              <w:rPr>
                <w:rFonts w:ascii="Arial" w:hAnsi="Arial" w:cs="Arial"/>
                <w:sz w:val="20"/>
                <w:szCs w:val="20"/>
              </w:rPr>
              <w:t xml:space="preserve">Data retention schedule for backups per State policy. Refer to: </w:t>
            </w:r>
            <w:r w:rsidRPr="0090430F">
              <w:rPr>
                <w:sz w:val="20"/>
                <w:szCs w:val="20"/>
              </w:rPr>
              <w:t xml:space="preserve"> </w:t>
            </w:r>
            <w:hyperlink r:id="rId54" w:history="1">
              <w:r w:rsidRPr="0090430F">
                <w:rPr>
                  <w:rStyle w:val="Hyperlink"/>
                  <w:rFonts w:ascii="Arial" w:hAnsi="Arial" w:cs="Arial"/>
                  <w:sz w:val="20"/>
                  <w:szCs w:val="20"/>
                </w:rPr>
                <w:t>https://archives.ncdcr.gov/information-technology/download?attachment</w:t>
              </w:r>
            </w:hyperlink>
            <w:r w:rsidRPr="0090430F">
              <w:rPr>
                <w:rFonts w:ascii="Arial" w:hAnsi="Arial" w:cs="Arial"/>
                <w:sz w:val="20"/>
                <w:szCs w:val="20"/>
              </w:rPr>
              <w:t xml:space="preserve"> </w:t>
            </w:r>
          </w:p>
        </w:tc>
      </w:tr>
      <w:tr w:rsidR="00724EF0" w:rsidRPr="0090430F" w14:paraId="0ADB4022" w14:textId="77777777">
        <w:tc>
          <w:tcPr>
            <w:tcW w:w="625" w:type="dxa"/>
            <w:tcBorders>
              <w:top w:val="single" w:sz="4" w:space="0" w:color="auto"/>
              <w:left w:val="single" w:sz="4" w:space="0" w:color="auto"/>
              <w:bottom w:val="single" w:sz="4" w:space="0" w:color="auto"/>
              <w:right w:val="single" w:sz="4" w:space="0" w:color="auto"/>
            </w:tcBorders>
          </w:tcPr>
          <w:p w14:paraId="71D83816" w14:textId="37DA79A3" w:rsidR="00724EF0" w:rsidRPr="0090430F" w:rsidRDefault="00724EF0">
            <w:pPr>
              <w:jc w:val="center"/>
              <w:rPr>
                <w:rFonts w:ascii="Arial" w:hAnsi="Arial" w:cs="Arial"/>
                <w:b/>
                <w:bCs/>
                <w:sz w:val="20"/>
                <w:szCs w:val="20"/>
              </w:rPr>
            </w:pPr>
            <w:r w:rsidRPr="0090430F">
              <w:rPr>
                <w:rFonts w:ascii="Arial" w:hAnsi="Arial" w:cs="Arial"/>
                <w:b/>
                <w:bCs/>
                <w:sz w:val="20"/>
                <w:szCs w:val="20"/>
              </w:rPr>
              <w:t>3</w:t>
            </w:r>
            <w:r w:rsidR="00971EBD" w:rsidRPr="0090430F">
              <w:rPr>
                <w:rFonts w:ascii="Arial" w:hAnsi="Arial" w:cs="Arial"/>
                <w:b/>
                <w:bCs/>
                <w:sz w:val="20"/>
                <w:szCs w:val="20"/>
              </w:rPr>
              <w:t>9</w:t>
            </w:r>
          </w:p>
        </w:tc>
        <w:tc>
          <w:tcPr>
            <w:tcW w:w="3145" w:type="dxa"/>
            <w:tcBorders>
              <w:top w:val="single" w:sz="4" w:space="0" w:color="auto"/>
              <w:left w:val="single" w:sz="4" w:space="0" w:color="auto"/>
              <w:bottom w:val="single" w:sz="4" w:space="0" w:color="auto"/>
              <w:right w:val="single" w:sz="4" w:space="0" w:color="auto"/>
            </w:tcBorders>
          </w:tcPr>
          <w:p w14:paraId="0EEC99EF" w14:textId="77777777" w:rsidR="00724EF0" w:rsidRPr="0090430F" w:rsidRDefault="00724EF0">
            <w:pPr>
              <w:rPr>
                <w:rFonts w:ascii="Arial" w:hAnsi="Arial" w:cs="Arial"/>
                <w:b/>
                <w:bCs/>
                <w:sz w:val="20"/>
                <w:szCs w:val="20"/>
              </w:rPr>
            </w:pPr>
            <w:r w:rsidRPr="0090430F">
              <w:rPr>
                <w:rFonts w:ascii="Arial" w:hAnsi="Arial" w:cs="Arial"/>
                <w:b/>
                <w:bCs/>
                <w:sz w:val="20"/>
                <w:szCs w:val="20"/>
              </w:rPr>
              <w:t>Disaster Recovery Plan</w:t>
            </w:r>
          </w:p>
          <w:p w14:paraId="25DA15B5" w14:textId="77777777" w:rsidR="00724EF0" w:rsidRPr="0090430F" w:rsidRDefault="00724EF0">
            <w:pPr>
              <w:rPr>
                <w:rFonts w:ascii="Arial" w:hAnsi="Arial" w:cs="Arial"/>
                <w:sz w:val="20"/>
                <w:szCs w:val="20"/>
              </w:rPr>
            </w:pPr>
          </w:p>
          <w:p w14:paraId="3A7F76DA" w14:textId="77777777" w:rsidR="00724EF0" w:rsidRPr="0090430F" w:rsidRDefault="00724EF0">
            <w:pPr>
              <w:rPr>
                <w:rFonts w:ascii="Arial" w:hAnsi="Arial" w:cs="Arial"/>
                <w:sz w:val="20"/>
                <w:szCs w:val="20"/>
              </w:rPr>
            </w:pPr>
            <w:r w:rsidRPr="0090430F">
              <w:rPr>
                <w:rFonts w:ascii="Arial" w:hAnsi="Arial" w:cs="Arial"/>
                <w:b/>
                <w:sz w:val="20"/>
                <w:szCs w:val="20"/>
              </w:rPr>
              <w:t>Delivery Provisions:</w:t>
            </w:r>
            <w:r w:rsidRPr="0090430F">
              <w:rPr>
                <w:rFonts w:ascii="Arial" w:hAnsi="Arial" w:cs="Arial"/>
                <w:sz w:val="20"/>
                <w:szCs w:val="20"/>
              </w:rPr>
              <w:t xml:space="preserve"> The date defined in the approved Vendor Project Schedule. Project Execution Contract Phase Duration, revise as applicable at least once every six (6) months; Contract Duration in O&amp;M Contract Phase, review and update every twelve (12) months or when impacted.</w:t>
            </w:r>
          </w:p>
        </w:tc>
        <w:tc>
          <w:tcPr>
            <w:tcW w:w="7295" w:type="dxa"/>
            <w:tcBorders>
              <w:top w:val="single" w:sz="4" w:space="0" w:color="auto"/>
              <w:left w:val="single" w:sz="4" w:space="0" w:color="auto"/>
              <w:bottom w:val="single" w:sz="4" w:space="0" w:color="auto"/>
              <w:right w:val="single" w:sz="4" w:space="0" w:color="auto"/>
            </w:tcBorders>
          </w:tcPr>
          <w:p w14:paraId="46FF6894" w14:textId="77777777" w:rsidR="00724EF0" w:rsidRPr="0090430F" w:rsidRDefault="00724EF0">
            <w:pPr>
              <w:rPr>
                <w:rFonts w:ascii="Arial" w:hAnsi="Arial" w:cs="Arial"/>
                <w:sz w:val="20"/>
                <w:szCs w:val="20"/>
              </w:rPr>
            </w:pPr>
            <w:r w:rsidRPr="0090430F">
              <w:rPr>
                <w:rFonts w:ascii="Arial" w:hAnsi="Arial" w:cs="Arial"/>
                <w:b/>
                <w:sz w:val="20"/>
                <w:szCs w:val="20"/>
              </w:rPr>
              <w:t xml:space="preserve">Purpose/Description: </w:t>
            </w:r>
            <w:r w:rsidRPr="0090430F">
              <w:rPr>
                <w:rFonts w:ascii="Arial" w:hAnsi="Arial" w:cs="Arial"/>
                <w:sz w:val="20"/>
                <w:szCs w:val="20"/>
              </w:rPr>
              <w:t xml:space="preserve">The </w:t>
            </w:r>
            <w:r w:rsidRPr="0090430F">
              <w:rPr>
                <w:rFonts w:ascii="Arial" w:hAnsi="Arial" w:cs="Arial"/>
                <w:b/>
                <w:sz w:val="20"/>
                <w:szCs w:val="20"/>
              </w:rPr>
              <w:t>Disaster Recovery (DR) Plan</w:t>
            </w:r>
            <w:r w:rsidRPr="0090430F">
              <w:rPr>
                <w:rFonts w:ascii="Arial" w:hAnsi="Arial" w:cs="Arial"/>
                <w:sz w:val="20"/>
                <w:szCs w:val="20"/>
              </w:rPr>
              <w:t xml:space="preserve"> details the processes and procedures used to recover Solution due to loss of service, whether due to unplanned events/interruptions, such as natural disaster, or malicious intent. The DR Plan covers all locations that host any component of the Solution.</w:t>
            </w:r>
          </w:p>
          <w:p w14:paraId="4F5BD85F" w14:textId="77777777" w:rsidR="00724EF0" w:rsidRPr="0090430F" w:rsidRDefault="00724EF0">
            <w:pPr>
              <w:rPr>
                <w:rFonts w:ascii="Arial" w:hAnsi="Arial" w:cs="Arial"/>
                <w:sz w:val="20"/>
                <w:szCs w:val="20"/>
              </w:rPr>
            </w:pPr>
          </w:p>
          <w:p w14:paraId="11888FDA"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r w:rsidRPr="0090430F">
              <w:rPr>
                <w:rFonts w:ascii="Arial" w:hAnsi="Arial" w:cs="Arial"/>
                <w:sz w:val="20"/>
                <w:szCs w:val="20"/>
              </w:rPr>
              <w:t xml:space="preserve"> </w:t>
            </w:r>
          </w:p>
          <w:p w14:paraId="3F0361C8" w14:textId="77777777" w:rsidR="00724EF0" w:rsidRPr="0090430F" w:rsidRDefault="00724EF0" w:rsidP="00523361">
            <w:pPr>
              <w:numPr>
                <w:ilvl w:val="0"/>
                <w:numId w:val="164"/>
              </w:numPr>
              <w:spacing w:after="120"/>
              <w:rPr>
                <w:rFonts w:ascii="Arial" w:hAnsi="Arial" w:cs="Arial"/>
                <w:sz w:val="20"/>
                <w:szCs w:val="20"/>
              </w:rPr>
            </w:pPr>
            <w:r w:rsidRPr="0090430F">
              <w:rPr>
                <w:rFonts w:ascii="Arial" w:hAnsi="Arial" w:cs="Arial"/>
                <w:sz w:val="20"/>
                <w:szCs w:val="20"/>
              </w:rPr>
              <w:t xml:space="preserve">The recovery point objective (RPO) and the recovery time objective (RTO) for the </w:t>
            </w:r>
            <w:proofErr w:type="gramStart"/>
            <w:r w:rsidRPr="0090430F">
              <w:rPr>
                <w:rFonts w:ascii="Arial" w:hAnsi="Arial" w:cs="Arial"/>
                <w:sz w:val="20"/>
                <w:szCs w:val="20"/>
              </w:rPr>
              <w:t>Solution;</w:t>
            </w:r>
            <w:proofErr w:type="gramEnd"/>
          </w:p>
          <w:p w14:paraId="7FCB0959" w14:textId="77777777" w:rsidR="00724EF0" w:rsidRPr="0090430F" w:rsidRDefault="00724EF0" w:rsidP="00523361">
            <w:pPr>
              <w:numPr>
                <w:ilvl w:val="0"/>
                <w:numId w:val="164"/>
              </w:numPr>
              <w:spacing w:after="120"/>
              <w:rPr>
                <w:rFonts w:ascii="Arial" w:hAnsi="Arial" w:cs="Arial"/>
                <w:sz w:val="20"/>
                <w:szCs w:val="20"/>
              </w:rPr>
            </w:pPr>
            <w:r w:rsidRPr="0090430F">
              <w:rPr>
                <w:rFonts w:ascii="Arial" w:hAnsi="Arial" w:cs="Arial"/>
                <w:sz w:val="20"/>
                <w:szCs w:val="20"/>
              </w:rPr>
              <w:t xml:space="preserve">Summary of the </w:t>
            </w:r>
            <w:proofErr w:type="gramStart"/>
            <w:r w:rsidRPr="0090430F">
              <w:rPr>
                <w:rFonts w:ascii="Arial" w:hAnsi="Arial" w:cs="Arial"/>
                <w:sz w:val="20"/>
                <w:szCs w:val="20"/>
              </w:rPr>
              <w:t>Solution;</w:t>
            </w:r>
            <w:proofErr w:type="gramEnd"/>
          </w:p>
          <w:p w14:paraId="2B32976A" w14:textId="77777777" w:rsidR="00724EF0" w:rsidRPr="0090430F" w:rsidRDefault="00724EF0" w:rsidP="00523361">
            <w:pPr>
              <w:numPr>
                <w:ilvl w:val="0"/>
                <w:numId w:val="164"/>
              </w:numPr>
              <w:spacing w:after="120"/>
              <w:rPr>
                <w:rFonts w:ascii="Arial" w:hAnsi="Arial" w:cs="Arial"/>
                <w:sz w:val="20"/>
                <w:szCs w:val="20"/>
              </w:rPr>
            </w:pPr>
            <w:r w:rsidRPr="0090430F">
              <w:rPr>
                <w:rFonts w:ascii="Arial" w:hAnsi="Arial" w:cs="Arial"/>
                <w:sz w:val="20"/>
                <w:szCs w:val="20"/>
              </w:rPr>
              <w:lastRenderedPageBreak/>
              <w:t xml:space="preserve">Technical support </w:t>
            </w:r>
            <w:proofErr w:type="gramStart"/>
            <w:r w:rsidRPr="0090430F">
              <w:rPr>
                <w:rFonts w:ascii="Arial" w:hAnsi="Arial" w:cs="Arial"/>
                <w:sz w:val="20"/>
                <w:szCs w:val="20"/>
              </w:rPr>
              <w:t>information;</w:t>
            </w:r>
            <w:proofErr w:type="gramEnd"/>
          </w:p>
          <w:p w14:paraId="4EE78F8E" w14:textId="77777777" w:rsidR="00724EF0" w:rsidRPr="0090430F" w:rsidRDefault="00724EF0" w:rsidP="00523361">
            <w:pPr>
              <w:numPr>
                <w:ilvl w:val="0"/>
                <w:numId w:val="164"/>
              </w:numPr>
              <w:spacing w:after="120"/>
              <w:rPr>
                <w:rFonts w:ascii="Arial" w:hAnsi="Arial" w:cs="Arial"/>
                <w:sz w:val="20"/>
                <w:szCs w:val="20"/>
              </w:rPr>
            </w:pPr>
            <w:r w:rsidRPr="0090430F">
              <w:rPr>
                <w:rFonts w:ascii="Arial" w:hAnsi="Arial" w:cs="Arial"/>
                <w:sz w:val="20"/>
                <w:szCs w:val="20"/>
              </w:rPr>
              <w:t xml:space="preserve">Recovery </w:t>
            </w:r>
            <w:proofErr w:type="gramStart"/>
            <w:r w:rsidRPr="0090430F">
              <w:rPr>
                <w:rFonts w:ascii="Arial" w:hAnsi="Arial" w:cs="Arial"/>
                <w:sz w:val="20"/>
                <w:szCs w:val="20"/>
              </w:rPr>
              <w:t>strategies;</w:t>
            </w:r>
            <w:proofErr w:type="gramEnd"/>
            <w:r w:rsidRPr="0090430F">
              <w:rPr>
                <w:rFonts w:ascii="Arial" w:hAnsi="Arial" w:cs="Arial"/>
                <w:sz w:val="20"/>
                <w:szCs w:val="20"/>
              </w:rPr>
              <w:t xml:space="preserve"> </w:t>
            </w:r>
          </w:p>
          <w:p w14:paraId="247B1075" w14:textId="77777777" w:rsidR="00724EF0" w:rsidRPr="0090430F" w:rsidRDefault="00724EF0" w:rsidP="00523361">
            <w:pPr>
              <w:numPr>
                <w:ilvl w:val="0"/>
                <w:numId w:val="164"/>
              </w:numPr>
              <w:spacing w:after="120"/>
              <w:rPr>
                <w:rFonts w:ascii="Arial" w:hAnsi="Arial" w:cs="Arial"/>
                <w:sz w:val="20"/>
                <w:szCs w:val="20"/>
              </w:rPr>
            </w:pPr>
            <w:r w:rsidRPr="0090430F">
              <w:rPr>
                <w:rFonts w:ascii="Arial" w:hAnsi="Arial" w:cs="Arial"/>
                <w:sz w:val="20"/>
                <w:szCs w:val="20"/>
              </w:rPr>
              <w:t xml:space="preserve">Detailed instructions on how to recover the Solution and its </w:t>
            </w:r>
            <w:proofErr w:type="gramStart"/>
            <w:r w:rsidRPr="0090430F">
              <w:rPr>
                <w:rFonts w:ascii="Arial" w:hAnsi="Arial" w:cs="Arial"/>
                <w:sz w:val="20"/>
                <w:szCs w:val="20"/>
              </w:rPr>
              <w:t>databases;</w:t>
            </w:r>
            <w:proofErr w:type="gramEnd"/>
          </w:p>
          <w:p w14:paraId="20331220" w14:textId="77777777" w:rsidR="00724EF0" w:rsidRPr="0090430F" w:rsidRDefault="00724EF0" w:rsidP="00523361">
            <w:pPr>
              <w:numPr>
                <w:ilvl w:val="0"/>
                <w:numId w:val="164"/>
              </w:numPr>
              <w:spacing w:after="120"/>
              <w:rPr>
                <w:rFonts w:ascii="Arial" w:hAnsi="Arial" w:cs="Arial"/>
                <w:sz w:val="20"/>
                <w:szCs w:val="20"/>
              </w:rPr>
            </w:pPr>
            <w:r w:rsidRPr="0090430F">
              <w:rPr>
                <w:rFonts w:ascii="Arial" w:hAnsi="Arial" w:cs="Arial"/>
                <w:sz w:val="20"/>
                <w:szCs w:val="20"/>
              </w:rPr>
              <w:t xml:space="preserve">Notification process, contacts, chain of command, roles, and </w:t>
            </w:r>
            <w:proofErr w:type="gramStart"/>
            <w:r w:rsidRPr="0090430F">
              <w:rPr>
                <w:rFonts w:ascii="Arial" w:hAnsi="Arial" w:cs="Arial"/>
                <w:sz w:val="20"/>
                <w:szCs w:val="20"/>
              </w:rPr>
              <w:t>responsibilities;</w:t>
            </w:r>
            <w:proofErr w:type="gramEnd"/>
            <w:r w:rsidRPr="0090430F">
              <w:rPr>
                <w:rFonts w:ascii="Arial" w:hAnsi="Arial" w:cs="Arial"/>
                <w:sz w:val="20"/>
                <w:szCs w:val="20"/>
              </w:rPr>
              <w:t xml:space="preserve"> </w:t>
            </w:r>
          </w:p>
          <w:p w14:paraId="624B2340" w14:textId="77777777" w:rsidR="00724EF0" w:rsidRPr="0090430F" w:rsidRDefault="00724EF0" w:rsidP="00523361">
            <w:pPr>
              <w:numPr>
                <w:ilvl w:val="0"/>
                <w:numId w:val="164"/>
              </w:numPr>
              <w:spacing w:after="120"/>
              <w:rPr>
                <w:rFonts w:ascii="Arial" w:hAnsi="Arial" w:cs="Arial"/>
                <w:sz w:val="20"/>
                <w:szCs w:val="20"/>
              </w:rPr>
            </w:pPr>
            <w:r w:rsidRPr="0090430F">
              <w:rPr>
                <w:rFonts w:ascii="Arial" w:hAnsi="Arial" w:cs="Arial"/>
                <w:sz w:val="20"/>
                <w:szCs w:val="20"/>
              </w:rPr>
              <w:t>Test plan for the DR Plan; and</w:t>
            </w:r>
          </w:p>
          <w:p w14:paraId="77942EFB" w14:textId="77777777" w:rsidR="00724EF0" w:rsidRPr="0090430F" w:rsidRDefault="00724EF0" w:rsidP="00523361">
            <w:pPr>
              <w:numPr>
                <w:ilvl w:val="0"/>
                <w:numId w:val="164"/>
              </w:numPr>
              <w:spacing w:after="120"/>
              <w:rPr>
                <w:rFonts w:ascii="Arial" w:hAnsi="Arial" w:cs="Arial"/>
                <w:sz w:val="20"/>
                <w:szCs w:val="20"/>
              </w:rPr>
            </w:pPr>
            <w:r w:rsidRPr="0090430F">
              <w:rPr>
                <w:rFonts w:ascii="Arial" w:hAnsi="Arial" w:cs="Arial"/>
                <w:sz w:val="20"/>
                <w:szCs w:val="20"/>
              </w:rPr>
              <w:t>Test schedule/frequency.</w:t>
            </w:r>
          </w:p>
        </w:tc>
      </w:tr>
      <w:tr w:rsidR="00A77260" w:rsidRPr="0090430F" w14:paraId="580242F9" w14:textId="77777777">
        <w:tc>
          <w:tcPr>
            <w:tcW w:w="625" w:type="dxa"/>
            <w:tcBorders>
              <w:top w:val="single" w:sz="4" w:space="0" w:color="auto"/>
              <w:left w:val="single" w:sz="4" w:space="0" w:color="auto"/>
              <w:bottom w:val="single" w:sz="4" w:space="0" w:color="auto"/>
              <w:right w:val="single" w:sz="4" w:space="0" w:color="auto"/>
            </w:tcBorders>
          </w:tcPr>
          <w:p w14:paraId="048D6498" w14:textId="3A434F19" w:rsidR="00A77260" w:rsidRPr="0090430F" w:rsidRDefault="00A77260" w:rsidP="00A77260">
            <w:pPr>
              <w:jc w:val="center"/>
              <w:rPr>
                <w:rFonts w:ascii="Arial" w:hAnsi="Arial" w:cs="Arial"/>
                <w:b/>
                <w:bCs/>
                <w:sz w:val="20"/>
                <w:szCs w:val="20"/>
              </w:rPr>
            </w:pPr>
            <w:r w:rsidRPr="0090430F">
              <w:rPr>
                <w:rFonts w:ascii="Arial" w:hAnsi="Arial" w:cs="Arial"/>
                <w:b/>
                <w:bCs/>
                <w:sz w:val="20"/>
                <w:szCs w:val="20"/>
              </w:rPr>
              <w:lastRenderedPageBreak/>
              <w:t>40</w:t>
            </w:r>
          </w:p>
        </w:tc>
        <w:tc>
          <w:tcPr>
            <w:tcW w:w="3145" w:type="dxa"/>
            <w:tcBorders>
              <w:top w:val="single" w:sz="4" w:space="0" w:color="auto"/>
              <w:left w:val="single" w:sz="4" w:space="0" w:color="auto"/>
              <w:bottom w:val="single" w:sz="4" w:space="0" w:color="auto"/>
              <w:right w:val="single" w:sz="4" w:space="0" w:color="auto"/>
            </w:tcBorders>
          </w:tcPr>
          <w:p w14:paraId="433E3A77" w14:textId="77777777" w:rsidR="00A77260" w:rsidRPr="0090430F" w:rsidRDefault="00A77260" w:rsidP="00A77260">
            <w:pPr>
              <w:rPr>
                <w:rFonts w:ascii="Arial" w:hAnsi="Arial" w:cs="Arial"/>
                <w:b/>
                <w:bCs/>
                <w:sz w:val="20"/>
                <w:szCs w:val="20"/>
              </w:rPr>
            </w:pPr>
            <w:r w:rsidRPr="0090430F">
              <w:rPr>
                <w:rFonts w:ascii="Arial" w:hAnsi="Arial" w:cs="Arial"/>
                <w:b/>
                <w:bCs/>
                <w:sz w:val="20"/>
                <w:szCs w:val="20"/>
              </w:rPr>
              <w:t>Performance Test</w:t>
            </w:r>
          </w:p>
          <w:p w14:paraId="4555AC8A" w14:textId="77777777" w:rsidR="00A77260" w:rsidRPr="0090430F" w:rsidRDefault="00A77260" w:rsidP="00A77260">
            <w:pPr>
              <w:rPr>
                <w:rFonts w:ascii="Arial" w:hAnsi="Arial" w:cs="Arial"/>
                <w:b/>
                <w:bCs/>
                <w:sz w:val="20"/>
                <w:szCs w:val="20"/>
              </w:rPr>
            </w:pPr>
            <w:r w:rsidRPr="0090430F">
              <w:rPr>
                <w:rFonts w:ascii="Arial" w:hAnsi="Arial" w:cs="Arial"/>
                <w:b/>
                <w:bCs/>
                <w:sz w:val="20"/>
                <w:szCs w:val="20"/>
              </w:rPr>
              <w:t>Plan</w:t>
            </w:r>
          </w:p>
          <w:p w14:paraId="02C904A6" w14:textId="77777777" w:rsidR="00A77260" w:rsidRPr="0090430F" w:rsidRDefault="00A77260" w:rsidP="00A77260">
            <w:pPr>
              <w:rPr>
                <w:rFonts w:ascii="Arial" w:hAnsi="Arial" w:cs="Arial"/>
                <w:b/>
                <w:bCs/>
                <w:sz w:val="20"/>
                <w:szCs w:val="20"/>
              </w:rPr>
            </w:pPr>
          </w:p>
          <w:p w14:paraId="74C417F6" w14:textId="77777777" w:rsidR="00A77260" w:rsidRPr="0090430F" w:rsidRDefault="00A77260" w:rsidP="00A77260">
            <w:pPr>
              <w:rPr>
                <w:rFonts w:ascii="Arial" w:hAnsi="Arial" w:cs="Arial"/>
                <w:b/>
                <w:bCs/>
                <w:sz w:val="20"/>
                <w:szCs w:val="20"/>
              </w:rPr>
            </w:pPr>
            <w:r w:rsidRPr="0090430F">
              <w:rPr>
                <w:rFonts w:ascii="Arial" w:hAnsi="Arial" w:cs="Arial"/>
                <w:b/>
                <w:bCs/>
                <w:sz w:val="20"/>
                <w:szCs w:val="20"/>
              </w:rPr>
              <w:t>Delivery</w:t>
            </w:r>
          </w:p>
          <w:p w14:paraId="21D83966" w14:textId="77777777" w:rsidR="00A77260" w:rsidRPr="0090430F" w:rsidRDefault="00A77260" w:rsidP="00A77260">
            <w:pPr>
              <w:rPr>
                <w:rFonts w:ascii="Arial" w:hAnsi="Arial" w:cs="Arial"/>
                <w:sz w:val="20"/>
                <w:szCs w:val="20"/>
              </w:rPr>
            </w:pPr>
            <w:r w:rsidRPr="0090430F">
              <w:rPr>
                <w:rFonts w:ascii="Arial" w:hAnsi="Arial" w:cs="Arial"/>
                <w:b/>
                <w:bCs/>
                <w:sz w:val="20"/>
                <w:szCs w:val="20"/>
              </w:rPr>
              <w:t xml:space="preserve">Provisions: </w:t>
            </w:r>
            <w:r w:rsidRPr="0090430F">
              <w:rPr>
                <w:rFonts w:ascii="Arial" w:hAnsi="Arial" w:cs="Arial"/>
                <w:sz w:val="20"/>
                <w:szCs w:val="20"/>
              </w:rPr>
              <w:t>The date defined in approved Vendor Project Schedule.</w:t>
            </w:r>
          </w:p>
          <w:p w14:paraId="7F1EC05D" w14:textId="77777777" w:rsidR="00A77260" w:rsidRPr="0090430F" w:rsidRDefault="00A77260" w:rsidP="00A77260">
            <w:pPr>
              <w:rPr>
                <w:rFonts w:ascii="Arial" w:hAnsi="Arial" w:cs="Arial"/>
                <w:sz w:val="20"/>
                <w:szCs w:val="20"/>
              </w:rPr>
            </w:pPr>
            <w:r w:rsidRPr="0090430F">
              <w:rPr>
                <w:rFonts w:ascii="Arial" w:hAnsi="Arial" w:cs="Arial"/>
                <w:sz w:val="20"/>
                <w:szCs w:val="20"/>
              </w:rPr>
              <w:t>Project Execution Phase, review and update each time the document is</w:t>
            </w:r>
          </w:p>
          <w:p w14:paraId="59C6A678" w14:textId="77777777" w:rsidR="00A77260" w:rsidRPr="0090430F" w:rsidRDefault="00A77260" w:rsidP="00A77260">
            <w:pPr>
              <w:rPr>
                <w:rFonts w:ascii="Arial" w:hAnsi="Arial" w:cs="Arial"/>
                <w:sz w:val="20"/>
                <w:szCs w:val="20"/>
              </w:rPr>
            </w:pPr>
            <w:r w:rsidRPr="0090430F">
              <w:rPr>
                <w:rFonts w:ascii="Arial" w:hAnsi="Arial" w:cs="Arial"/>
                <w:sz w:val="20"/>
                <w:szCs w:val="20"/>
              </w:rPr>
              <w:t>impacted. Contract Duration, O&amp;M Phase, review, and update prior to</w:t>
            </w:r>
          </w:p>
          <w:p w14:paraId="3F58CA59" w14:textId="34ED3F02" w:rsidR="00A77260" w:rsidRPr="0090430F" w:rsidRDefault="00A77260" w:rsidP="00A77260">
            <w:pPr>
              <w:rPr>
                <w:rFonts w:ascii="Arial" w:hAnsi="Arial" w:cs="Arial"/>
                <w:b/>
                <w:bCs/>
                <w:sz w:val="20"/>
                <w:szCs w:val="20"/>
              </w:rPr>
            </w:pPr>
            <w:r w:rsidRPr="0090430F">
              <w:rPr>
                <w:rFonts w:ascii="Arial" w:hAnsi="Arial" w:cs="Arial"/>
                <w:sz w:val="20"/>
                <w:szCs w:val="20"/>
              </w:rPr>
              <w:t>performance testing.</w:t>
            </w:r>
          </w:p>
        </w:tc>
        <w:tc>
          <w:tcPr>
            <w:tcW w:w="7295" w:type="dxa"/>
            <w:tcBorders>
              <w:top w:val="single" w:sz="4" w:space="0" w:color="auto"/>
              <w:left w:val="single" w:sz="4" w:space="0" w:color="auto"/>
              <w:bottom w:val="single" w:sz="4" w:space="0" w:color="auto"/>
              <w:right w:val="single" w:sz="4" w:space="0" w:color="auto"/>
            </w:tcBorders>
          </w:tcPr>
          <w:p w14:paraId="0C96FB68" w14:textId="77777777" w:rsidR="00A77260" w:rsidRPr="0090430F" w:rsidRDefault="00A77260" w:rsidP="00A77260">
            <w:pPr>
              <w:keepNext/>
              <w:keepLines/>
              <w:rPr>
                <w:rFonts w:ascii="Arial" w:hAnsi="Arial" w:cs="Arial"/>
                <w:bCs/>
                <w:sz w:val="20"/>
                <w:szCs w:val="20"/>
              </w:rPr>
            </w:pPr>
            <w:r w:rsidRPr="0090430F">
              <w:rPr>
                <w:rFonts w:ascii="Arial" w:hAnsi="Arial" w:cs="Arial"/>
                <w:b/>
                <w:bCs/>
                <w:sz w:val="20"/>
                <w:szCs w:val="20"/>
              </w:rPr>
              <w:t xml:space="preserve">Purpose/Description: </w:t>
            </w:r>
            <w:r w:rsidRPr="0090430F">
              <w:rPr>
                <w:rFonts w:ascii="Arial" w:hAnsi="Arial" w:cs="Arial"/>
                <w:bCs/>
                <w:sz w:val="20"/>
                <w:szCs w:val="20"/>
              </w:rPr>
              <w:t xml:space="preserve">The </w:t>
            </w:r>
            <w:r w:rsidRPr="0090430F">
              <w:rPr>
                <w:rFonts w:ascii="Arial" w:hAnsi="Arial" w:cs="Arial"/>
                <w:b/>
                <w:sz w:val="20"/>
                <w:szCs w:val="20"/>
              </w:rPr>
              <w:t>Performance Test Plan</w:t>
            </w:r>
            <w:r w:rsidRPr="0090430F">
              <w:rPr>
                <w:rFonts w:ascii="Arial" w:hAnsi="Arial" w:cs="Arial"/>
                <w:bCs/>
                <w:sz w:val="20"/>
                <w:szCs w:val="20"/>
              </w:rPr>
              <w:t xml:space="preserve"> provides the Division’s load and stress testing strategy to test the performance of the Solution for the initial deployment, and subsequent for each remaining deployment phase. The Division intends to test the</w:t>
            </w:r>
          </w:p>
          <w:p w14:paraId="173789CB" w14:textId="77777777" w:rsidR="00A77260" w:rsidRPr="0090430F" w:rsidRDefault="00A77260" w:rsidP="00A77260">
            <w:pPr>
              <w:keepNext/>
              <w:keepLines/>
              <w:rPr>
                <w:rFonts w:ascii="Arial" w:hAnsi="Arial" w:cs="Arial"/>
                <w:b/>
                <w:sz w:val="20"/>
                <w:szCs w:val="20"/>
              </w:rPr>
            </w:pPr>
            <w:r w:rsidRPr="0090430F">
              <w:rPr>
                <w:rFonts w:ascii="Arial" w:hAnsi="Arial" w:cs="Arial"/>
                <w:bCs/>
                <w:sz w:val="20"/>
                <w:szCs w:val="20"/>
              </w:rPr>
              <w:t>Solution under full-load and no-load conditions during normal and peak performance periods.</w:t>
            </w:r>
          </w:p>
          <w:p w14:paraId="48ADEF63" w14:textId="77777777" w:rsidR="00A77260" w:rsidRPr="0090430F" w:rsidRDefault="00A77260" w:rsidP="00A77260">
            <w:pPr>
              <w:keepNext/>
              <w:keepLines/>
              <w:rPr>
                <w:rFonts w:ascii="Arial" w:hAnsi="Arial" w:cs="Arial"/>
                <w:b/>
                <w:sz w:val="20"/>
                <w:szCs w:val="20"/>
              </w:rPr>
            </w:pPr>
          </w:p>
          <w:p w14:paraId="53C57D1C" w14:textId="77777777" w:rsidR="00A77260" w:rsidRPr="0090430F" w:rsidRDefault="00A77260" w:rsidP="00A77260">
            <w:pPr>
              <w:keepNext/>
              <w:keepLines/>
              <w:rPr>
                <w:rFonts w:ascii="Arial" w:hAnsi="Arial" w:cs="Arial"/>
                <w:b/>
                <w:bCs/>
                <w:sz w:val="20"/>
                <w:szCs w:val="20"/>
              </w:rPr>
            </w:pPr>
            <w:r w:rsidRPr="0090430F">
              <w:rPr>
                <w:rFonts w:ascii="Arial" w:hAnsi="Arial" w:cs="Arial"/>
                <w:b/>
                <w:bCs/>
                <w:sz w:val="20"/>
                <w:szCs w:val="20"/>
                <w:lang w:val="en"/>
              </w:rPr>
              <w:t>Quality Specifications</w:t>
            </w:r>
            <w:r w:rsidRPr="0090430F">
              <w:rPr>
                <w:rFonts w:ascii="Arial" w:hAnsi="Arial" w:cs="Arial"/>
                <w:b/>
                <w:bCs/>
                <w:sz w:val="20"/>
                <w:szCs w:val="20"/>
              </w:rPr>
              <w:t>:</w:t>
            </w:r>
          </w:p>
          <w:p w14:paraId="5A5D7456"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1. Test scope</w:t>
            </w:r>
          </w:p>
          <w:p w14:paraId="4E44E6ED"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2. Test goals</w:t>
            </w:r>
          </w:p>
          <w:p w14:paraId="445BEA37"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3. Entry and exit criteria</w:t>
            </w:r>
          </w:p>
          <w:p w14:paraId="15350AD6"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4. Acceptance criteria</w:t>
            </w:r>
          </w:p>
          <w:p w14:paraId="2EED78D4"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5. Test data requirements</w:t>
            </w:r>
          </w:p>
          <w:p w14:paraId="6741229F"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6. Preparation activities, including environment requirements and set up</w:t>
            </w:r>
          </w:p>
          <w:p w14:paraId="48DA2426"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7. Testing activities and tasks</w:t>
            </w:r>
          </w:p>
          <w:p w14:paraId="73A99F57"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8. Roles and responsibilities to conduct testing</w:t>
            </w:r>
          </w:p>
          <w:p w14:paraId="4D52CF21"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9. Automated testing tool (specific release and version of the product)</w:t>
            </w:r>
          </w:p>
          <w:p w14:paraId="7CE10F02"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10. Tools and mechanisms to track and report test results</w:t>
            </w:r>
          </w:p>
          <w:p w14:paraId="4C579BD6" w14:textId="6109C0C0" w:rsidR="00A77260" w:rsidRPr="0090430F" w:rsidRDefault="00A77260" w:rsidP="00A77260">
            <w:pPr>
              <w:keepNext/>
              <w:keepLines/>
              <w:rPr>
                <w:rFonts w:ascii="Arial" w:hAnsi="Arial" w:cs="Arial"/>
                <w:b/>
                <w:sz w:val="20"/>
                <w:szCs w:val="20"/>
              </w:rPr>
            </w:pPr>
            <w:r w:rsidRPr="0090430F">
              <w:rPr>
                <w:rFonts w:ascii="Arial" w:hAnsi="Arial" w:cs="Arial"/>
                <w:bCs/>
                <w:sz w:val="20"/>
                <w:szCs w:val="20"/>
              </w:rPr>
              <w:t>11. Formats and information to be included in test results reports, and the frequency of reports. The Vendor will work with the Division to define the format of the Performance Test Results</w:t>
            </w:r>
          </w:p>
        </w:tc>
      </w:tr>
      <w:tr w:rsidR="00A77260" w:rsidRPr="0090430F" w14:paraId="1A55C551" w14:textId="77777777">
        <w:tc>
          <w:tcPr>
            <w:tcW w:w="625" w:type="dxa"/>
            <w:tcBorders>
              <w:top w:val="single" w:sz="4" w:space="0" w:color="auto"/>
              <w:left w:val="single" w:sz="4" w:space="0" w:color="auto"/>
              <w:bottom w:val="single" w:sz="4" w:space="0" w:color="auto"/>
              <w:right w:val="single" w:sz="4" w:space="0" w:color="auto"/>
            </w:tcBorders>
          </w:tcPr>
          <w:p w14:paraId="700851B5" w14:textId="79EE7CA1" w:rsidR="00A77260" w:rsidRPr="0090430F" w:rsidRDefault="00A77260" w:rsidP="00A77260">
            <w:pPr>
              <w:jc w:val="center"/>
              <w:rPr>
                <w:rFonts w:ascii="Arial" w:hAnsi="Arial" w:cs="Arial"/>
                <w:b/>
                <w:bCs/>
                <w:sz w:val="20"/>
                <w:szCs w:val="20"/>
              </w:rPr>
            </w:pPr>
            <w:r w:rsidRPr="0090430F">
              <w:rPr>
                <w:rFonts w:ascii="Arial" w:hAnsi="Arial" w:cs="Arial"/>
                <w:b/>
                <w:bCs/>
                <w:sz w:val="20"/>
                <w:szCs w:val="20"/>
              </w:rPr>
              <w:t>41</w:t>
            </w:r>
          </w:p>
        </w:tc>
        <w:tc>
          <w:tcPr>
            <w:tcW w:w="3145" w:type="dxa"/>
            <w:tcBorders>
              <w:top w:val="single" w:sz="4" w:space="0" w:color="auto"/>
              <w:left w:val="single" w:sz="4" w:space="0" w:color="auto"/>
              <w:bottom w:val="single" w:sz="4" w:space="0" w:color="auto"/>
              <w:right w:val="single" w:sz="4" w:space="0" w:color="auto"/>
            </w:tcBorders>
          </w:tcPr>
          <w:p w14:paraId="4D302AE4" w14:textId="77777777" w:rsidR="00A77260" w:rsidRPr="0090430F" w:rsidRDefault="00A77260" w:rsidP="00A77260">
            <w:pPr>
              <w:rPr>
                <w:rFonts w:ascii="Arial" w:hAnsi="Arial" w:cs="Arial"/>
                <w:b/>
                <w:bCs/>
                <w:sz w:val="20"/>
                <w:szCs w:val="20"/>
              </w:rPr>
            </w:pPr>
            <w:r w:rsidRPr="0090430F">
              <w:rPr>
                <w:rFonts w:ascii="Arial" w:hAnsi="Arial" w:cs="Arial"/>
                <w:b/>
                <w:bCs/>
                <w:sz w:val="20"/>
                <w:szCs w:val="20"/>
              </w:rPr>
              <w:t>Performance Test</w:t>
            </w:r>
          </w:p>
          <w:p w14:paraId="4BEA5727" w14:textId="77777777" w:rsidR="00A77260" w:rsidRPr="0090430F" w:rsidRDefault="00A77260" w:rsidP="00A77260">
            <w:pPr>
              <w:rPr>
                <w:rFonts w:ascii="Arial" w:hAnsi="Arial" w:cs="Arial"/>
                <w:b/>
                <w:bCs/>
                <w:sz w:val="20"/>
                <w:szCs w:val="20"/>
              </w:rPr>
            </w:pPr>
            <w:r w:rsidRPr="0090430F">
              <w:rPr>
                <w:rFonts w:ascii="Arial" w:hAnsi="Arial" w:cs="Arial"/>
                <w:b/>
                <w:bCs/>
                <w:sz w:val="20"/>
                <w:szCs w:val="20"/>
              </w:rPr>
              <w:t>Cases</w:t>
            </w:r>
          </w:p>
          <w:p w14:paraId="781E4357" w14:textId="77777777" w:rsidR="00A77260" w:rsidRPr="0090430F" w:rsidRDefault="00A77260" w:rsidP="00A77260">
            <w:pPr>
              <w:rPr>
                <w:rFonts w:ascii="Arial" w:hAnsi="Arial" w:cs="Arial"/>
                <w:b/>
                <w:bCs/>
                <w:sz w:val="20"/>
                <w:szCs w:val="20"/>
              </w:rPr>
            </w:pPr>
          </w:p>
          <w:p w14:paraId="33175121" w14:textId="1D4A8B94" w:rsidR="00A77260" w:rsidRPr="0090430F" w:rsidRDefault="00A77260" w:rsidP="00A77260">
            <w:pPr>
              <w:rPr>
                <w:rFonts w:ascii="Arial" w:hAnsi="Arial" w:cs="Arial"/>
                <w:sz w:val="20"/>
                <w:szCs w:val="20"/>
              </w:rPr>
            </w:pPr>
            <w:r w:rsidRPr="0090430F">
              <w:rPr>
                <w:rFonts w:ascii="Arial" w:hAnsi="Arial" w:cs="Arial"/>
                <w:b/>
                <w:bCs/>
                <w:sz w:val="20"/>
                <w:szCs w:val="20"/>
              </w:rPr>
              <w:t>Delivery</w:t>
            </w:r>
            <w:r w:rsidR="00A5233A" w:rsidRPr="0090430F">
              <w:rPr>
                <w:rFonts w:ascii="Arial" w:hAnsi="Arial" w:cs="Arial"/>
                <w:b/>
                <w:bCs/>
                <w:sz w:val="20"/>
                <w:szCs w:val="20"/>
              </w:rPr>
              <w:t xml:space="preserve"> </w:t>
            </w:r>
            <w:r w:rsidRPr="0090430F">
              <w:rPr>
                <w:rFonts w:ascii="Arial" w:hAnsi="Arial" w:cs="Arial"/>
                <w:b/>
                <w:bCs/>
                <w:sz w:val="20"/>
                <w:szCs w:val="20"/>
              </w:rPr>
              <w:t xml:space="preserve">Provisions: </w:t>
            </w:r>
            <w:r w:rsidRPr="0090430F">
              <w:rPr>
                <w:rFonts w:ascii="Arial" w:hAnsi="Arial" w:cs="Arial"/>
                <w:sz w:val="20"/>
                <w:szCs w:val="20"/>
              </w:rPr>
              <w:t>The</w:t>
            </w:r>
            <w:r w:rsidR="00A30688" w:rsidRPr="0090430F">
              <w:rPr>
                <w:rFonts w:ascii="Arial" w:hAnsi="Arial" w:cs="Arial"/>
                <w:sz w:val="20"/>
                <w:szCs w:val="20"/>
              </w:rPr>
              <w:t xml:space="preserve"> </w:t>
            </w:r>
            <w:r w:rsidRPr="0090430F">
              <w:rPr>
                <w:rFonts w:ascii="Arial" w:hAnsi="Arial" w:cs="Arial"/>
                <w:sz w:val="20"/>
                <w:szCs w:val="20"/>
              </w:rPr>
              <w:t>date defined in</w:t>
            </w:r>
            <w:r w:rsidR="00A30688" w:rsidRPr="0090430F">
              <w:rPr>
                <w:rFonts w:ascii="Arial" w:hAnsi="Arial" w:cs="Arial"/>
                <w:sz w:val="20"/>
                <w:szCs w:val="20"/>
              </w:rPr>
              <w:t xml:space="preserve"> </w:t>
            </w:r>
            <w:r w:rsidRPr="0090430F">
              <w:rPr>
                <w:rFonts w:ascii="Arial" w:hAnsi="Arial" w:cs="Arial"/>
                <w:sz w:val="20"/>
                <w:szCs w:val="20"/>
              </w:rPr>
              <w:t>approved Vendor</w:t>
            </w:r>
            <w:r w:rsidR="00A30688" w:rsidRPr="0090430F">
              <w:rPr>
                <w:rFonts w:ascii="Arial" w:hAnsi="Arial" w:cs="Arial"/>
                <w:sz w:val="20"/>
                <w:szCs w:val="20"/>
              </w:rPr>
              <w:t xml:space="preserve"> </w:t>
            </w:r>
            <w:r w:rsidRPr="0090430F">
              <w:rPr>
                <w:rFonts w:ascii="Arial" w:hAnsi="Arial" w:cs="Arial"/>
                <w:sz w:val="20"/>
                <w:szCs w:val="20"/>
              </w:rPr>
              <w:t>Project Schedule.</w:t>
            </w:r>
          </w:p>
          <w:p w14:paraId="07A14494" w14:textId="3B7206D8" w:rsidR="00A77260" w:rsidRPr="0090430F" w:rsidRDefault="00A77260" w:rsidP="00A77260">
            <w:pPr>
              <w:rPr>
                <w:rFonts w:ascii="Arial" w:hAnsi="Arial" w:cs="Arial"/>
                <w:sz w:val="20"/>
                <w:szCs w:val="20"/>
              </w:rPr>
            </w:pPr>
            <w:r w:rsidRPr="0090430F">
              <w:rPr>
                <w:rFonts w:ascii="Arial" w:hAnsi="Arial" w:cs="Arial"/>
                <w:sz w:val="20"/>
                <w:szCs w:val="20"/>
              </w:rPr>
              <w:t>Project Execution</w:t>
            </w:r>
            <w:r w:rsidR="00A30688" w:rsidRPr="0090430F">
              <w:rPr>
                <w:rFonts w:ascii="Arial" w:hAnsi="Arial" w:cs="Arial"/>
                <w:sz w:val="20"/>
                <w:szCs w:val="20"/>
              </w:rPr>
              <w:t xml:space="preserve"> </w:t>
            </w:r>
            <w:r w:rsidRPr="0090430F">
              <w:rPr>
                <w:rFonts w:ascii="Arial" w:hAnsi="Arial" w:cs="Arial"/>
                <w:sz w:val="20"/>
                <w:szCs w:val="20"/>
              </w:rPr>
              <w:t>Phase, review and</w:t>
            </w:r>
            <w:r w:rsidR="00A30688" w:rsidRPr="0090430F">
              <w:rPr>
                <w:rFonts w:ascii="Arial" w:hAnsi="Arial" w:cs="Arial"/>
                <w:sz w:val="20"/>
                <w:szCs w:val="20"/>
              </w:rPr>
              <w:t xml:space="preserve"> </w:t>
            </w:r>
            <w:r w:rsidRPr="0090430F">
              <w:rPr>
                <w:rFonts w:ascii="Arial" w:hAnsi="Arial" w:cs="Arial"/>
                <w:sz w:val="20"/>
                <w:szCs w:val="20"/>
              </w:rPr>
              <w:t>update each time the</w:t>
            </w:r>
            <w:r w:rsidR="00A30688" w:rsidRPr="0090430F">
              <w:rPr>
                <w:rFonts w:ascii="Arial" w:hAnsi="Arial" w:cs="Arial"/>
                <w:sz w:val="20"/>
                <w:szCs w:val="20"/>
              </w:rPr>
              <w:t xml:space="preserve"> </w:t>
            </w:r>
            <w:r w:rsidRPr="0090430F">
              <w:rPr>
                <w:rFonts w:ascii="Arial" w:hAnsi="Arial" w:cs="Arial"/>
                <w:sz w:val="20"/>
                <w:szCs w:val="20"/>
              </w:rPr>
              <w:t>document is</w:t>
            </w:r>
            <w:r w:rsidR="00A30688" w:rsidRPr="0090430F">
              <w:rPr>
                <w:rFonts w:ascii="Arial" w:hAnsi="Arial" w:cs="Arial"/>
                <w:sz w:val="20"/>
                <w:szCs w:val="20"/>
              </w:rPr>
              <w:t xml:space="preserve"> </w:t>
            </w:r>
            <w:r w:rsidRPr="0090430F">
              <w:rPr>
                <w:rFonts w:ascii="Arial" w:hAnsi="Arial" w:cs="Arial"/>
                <w:sz w:val="20"/>
                <w:szCs w:val="20"/>
              </w:rPr>
              <w:t>impacted. Contract</w:t>
            </w:r>
            <w:r w:rsidR="00A30688" w:rsidRPr="0090430F">
              <w:rPr>
                <w:rFonts w:ascii="Arial" w:hAnsi="Arial" w:cs="Arial"/>
                <w:sz w:val="20"/>
                <w:szCs w:val="20"/>
              </w:rPr>
              <w:t xml:space="preserve"> </w:t>
            </w:r>
            <w:r w:rsidRPr="0090430F">
              <w:rPr>
                <w:rFonts w:ascii="Arial" w:hAnsi="Arial" w:cs="Arial"/>
                <w:sz w:val="20"/>
                <w:szCs w:val="20"/>
              </w:rPr>
              <w:t>Duration, O&amp;M</w:t>
            </w:r>
            <w:r w:rsidR="00A30688" w:rsidRPr="0090430F">
              <w:rPr>
                <w:rFonts w:ascii="Arial" w:hAnsi="Arial" w:cs="Arial"/>
                <w:sz w:val="20"/>
                <w:szCs w:val="20"/>
              </w:rPr>
              <w:t xml:space="preserve"> </w:t>
            </w:r>
            <w:proofErr w:type="gramStart"/>
            <w:r w:rsidRPr="0090430F">
              <w:rPr>
                <w:rFonts w:ascii="Arial" w:hAnsi="Arial" w:cs="Arial"/>
                <w:sz w:val="20"/>
                <w:szCs w:val="20"/>
              </w:rPr>
              <w:t xml:space="preserve">Phase, </w:t>
            </w:r>
            <w:r w:rsidR="00A30688" w:rsidRPr="0090430F">
              <w:rPr>
                <w:rFonts w:ascii="Arial" w:hAnsi="Arial" w:cs="Arial"/>
                <w:sz w:val="20"/>
                <w:szCs w:val="20"/>
              </w:rPr>
              <w:t xml:space="preserve"> </w:t>
            </w:r>
            <w:r w:rsidRPr="0090430F">
              <w:rPr>
                <w:rFonts w:ascii="Arial" w:hAnsi="Arial" w:cs="Arial"/>
                <w:sz w:val="20"/>
                <w:szCs w:val="20"/>
              </w:rPr>
              <w:t>review</w:t>
            </w:r>
            <w:proofErr w:type="gramEnd"/>
            <w:r w:rsidRPr="0090430F">
              <w:rPr>
                <w:rFonts w:ascii="Arial" w:hAnsi="Arial" w:cs="Arial"/>
                <w:sz w:val="20"/>
                <w:szCs w:val="20"/>
              </w:rPr>
              <w:t xml:space="preserve">, </w:t>
            </w:r>
            <w:proofErr w:type="gramStart"/>
            <w:r w:rsidRPr="0090430F">
              <w:rPr>
                <w:rFonts w:ascii="Arial" w:hAnsi="Arial" w:cs="Arial"/>
                <w:sz w:val="20"/>
                <w:szCs w:val="20"/>
              </w:rPr>
              <w:t>and  update</w:t>
            </w:r>
            <w:proofErr w:type="gramEnd"/>
            <w:r w:rsidRPr="0090430F">
              <w:rPr>
                <w:rFonts w:ascii="Arial" w:hAnsi="Arial" w:cs="Arial"/>
                <w:sz w:val="20"/>
                <w:szCs w:val="20"/>
              </w:rPr>
              <w:t xml:space="preserve"> prior to</w:t>
            </w:r>
          </w:p>
          <w:p w14:paraId="0A3386BE" w14:textId="50D0A8F2" w:rsidR="00A77260" w:rsidRPr="0090430F" w:rsidRDefault="00A77260" w:rsidP="00A77260">
            <w:pPr>
              <w:rPr>
                <w:rFonts w:ascii="Arial" w:hAnsi="Arial" w:cs="Arial"/>
                <w:b/>
                <w:bCs/>
                <w:sz w:val="20"/>
                <w:szCs w:val="20"/>
              </w:rPr>
            </w:pPr>
            <w:r w:rsidRPr="0090430F">
              <w:rPr>
                <w:rFonts w:ascii="Arial" w:hAnsi="Arial" w:cs="Arial"/>
                <w:sz w:val="20"/>
                <w:szCs w:val="20"/>
              </w:rPr>
              <w:t>performance testing.</w:t>
            </w:r>
          </w:p>
        </w:tc>
        <w:tc>
          <w:tcPr>
            <w:tcW w:w="7295" w:type="dxa"/>
            <w:tcBorders>
              <w:top w:val="single" w:sz="4" w:space="0" w:color="auto"/>
              <w:left w:val="single" w:sz="4" w:space="0" w:color="auto"/>
              <w:bottom w:val="single" w:sz="4" w:space="0" w:color="auto"/>
              <w:right w:val="single" w:sz="4" w:space="0" w:color="auto"/>
            </w:tcBorders>
          </w:tcPr>
          <w:p w14:paraId="6FEE3B2E" w14:textId="77777777" w:rsidR="00A77260" w:rsidRPr="0090430F" w:rsidRDefault="00A77260" w:rsidP="00A77260">
            <w:pPr>
              <w:keepNext/>
              <w:keepLines/>
              <w:rPr>
                <w:rFonts w:ascii="Arial" w:hAnsi="Arial" w:cs="Arial"/>
                <w:bCs/>
                <w:sz w:val="20"/>
                <w:szCs w:val="20"/>
              </w:rPr>
            </w:pPr>
            <w:r w:rsidRPr="0090430F">
              <w:rPr>
                <w:rFonts w:ascii="Arial" w:hAnsi="Arial" w:cs="Arial"/>
                <w:b/>
                <w:bCs/>
                <w:sz w:val="20"/>
                <w:szCs w:val="20"/>
              </w:rPr>
              <w:t>Purpose/Description: Performance Test Cases</w:t>
            </w:r>
            <w:r w:rsidRPr="0090430F">
              <w:rPr>
                <w:rFonts w:ascii="Arial" w:hAnsi="Arial" w:cs="Arial"/>
                <w:sz w:val="20"/>
                <w:szCs w:val="20"/>
              </w:rPr>
              <w:t xml:space="preserve"> describe a set of conditions or </w:t>
            </w:r>
            <w:r w:rsidRPr="0090430F">
              <w:rPr>
                <w:rFonts w:ascii="Arial" w:hAnsi="Arial" w:cs="Arial"/>
                <w:bCs/>
                <w:sz w:val="20"/>
                <w:szCs w:val="20"/>
              </w:rPr>
              <w:t>variables under which a tester will determine whether Solution satisfies performance</w:t>
            </w:r>
          </w:p>
          <w:p w14:paraId="216149CD"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requirements and specifications. Each performance requirement will be mapped to one or more test cases.</w:t>
            </w:r>
          </w:p>
          <w:p w14:paraId="2C58FB24" w14:textId="77777777" w:rsidR="00A77260" w:rsidRPr="0090430F" w:rsidRDefault="00A77260" w:rsidP="00A77260">
            <w:pPr>
              <w:keepNext/>
              <w:keepLines/>
              <w:rPr>
                <w:rFonts w:ascii="Arial" w:hAnsi="Arial" w:cs="Arial"/>
                <w:bCs/>
                <w:sz w:val="20"/>
                <w:szCs w:val="20"/>
              </w:rPr>
            </w:pPr>
          </w:p>
          <w:p w14:paraId="6CA75A5C" w14:textId="77777777" w:rsidR="00A77260" w:rsidRPr="0090430F" w:rsidRDefault="00A77260" w:rsidP="00A77260">
            <w:pPr>
              <w:keepNext/>
              <w:keepLines/>
              <w:rPr>
                <w:rFonts w:ascii="Arial" w:hAnsi="Arial" w:cs="Arial"/>
                <w:b/>
                <w:bCs/>
                <w:sz w:val="20"/>
                <w:szCs w:val="20"/>
              </w:rPr>
            </w:pPr>
            <w:r w:rsidRPr="0090430F">
              <w:rPr>
                <w:rFonts w:ascii="Arial" w:hAnsi="Arial" w:cs="Arial"/>
                <w:b/>
                <w:bCs/>
                <w:sz w:val="20"/>
                <w:szCs w:val="20"/>
                <w:lang w:val="en"/>
              </w:rPr>
              <w:t>Quality Specifications</w:t>
            </w:r>
            <w:r w:rsidRPr="0090430F">
              <w:rPr>
                <w:rFonts w:ascii="Arial" w:hAnsi="Arial" w:cs="Arial"/>
                <w:b/>
                <w:bCs/>
                <w:sz w:val="20"/>
                <w:szCs w:val="20"/>
              </w:rPr>
              <w:t>:</w:t>
            </w:r>
          </w:p>
          <w:p w14:paraId="6B4263CB"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1. Test Case identifier</w:t>
            </w:r>
          </w:p>
          <w:p w14:paraId="6CFB63FF"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2. Test Case name</w:t>
            </w:r>
          </w:p>
          <w:p w14:paraId="03381438"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3. Objectives</w:t>
            </w:r>
          </w:p>
          <w:p w14:paraId="196C4F16"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4. Test conditions/setup</w:t>
            </w:r>
          </w:p>
          <w:p w14:paraId="6B22AEF2"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5. Input data requirements</w:t>
            </w:r>
          </w:p>
          <w:p w14:paraId="2C9E7459" w14:textId="77777777" w:rsidR="00A77260" w:rsidRPr="0090430F" w:rsidRDefault="00A77260" w:rsidP="00A77260">
            <w:pPr>
              <w:keepNext/>
              <w:keepLines/>
              <w:rPr>
                <w:rFonts w:ascii="Arial" w:hAnsi="Arial" w:cs="Arial"/>
                <w:bCs/>
                <w:sz w:val="20"/>
                <w:szCs w:val="20"/>
              </w:rPr>
            </w:pPr>
            <w:r w:rsidRPr="0090430F">
              <w:rPr>
                <w:rFonts w:ascii="Arial" w:hAnsi="Arial" w:cs="Arial"/>
                <w:bCs/>
                <w:sz w:val="20"/>
                <w:szCs w:val="20"/>
              </w:rPr>
              <w:t>6. Test steps/procedures</w:t>
            </w:r>
          </w:p>
          <w:p w14:paraId="75C4CF68" w14:textId="55E24CAD" w:rsidR="00A77260" w:rsidRPr="0090430F" w:rsidRDefault="00A77260" w:rsidP="00A77260">
            <w:pPr>
              <w:keepNext/>
              <w:keepLines/>
              <w:rPr>
                <w:rFonts w:ascii="Arial" w:hAnsi="Arial" w:cs="Arial"/>
                <w:b/>
                <w:sz w:val="20"/>
                <w:szCs w:val="20"/>
              </w:rPr>
            </w:pPr>
            <w:r w:rsidRPr="0090430F">
              <w:rPr>
                <w:rFonts w:ascii="Arial" w:hAnsi="Arial" w:cs="Arial"/>
                <w:bCs/>
                <w:sz w:val="20"/>
                <w:szCs w:val="20"/>
              </w:rPr>
              <w:t>7. Expected results</w:t>
            </w:r>
          </w:p>
        </w:tc>
      </w:tr>
      <w:tr w:rsidR="00A77260" w:rsidRPr="0090430F" w14:paraId="5DF955C0" w14:textId="77777777">
        <w:tc>
          <w:tcPr>
            <w:tcW w:w="625" w:type="dxa"/>
            <w:tcBorders>
              <w:top w:val="single" w:sz="4" w:space="0" w:color="auto"/>
              <w:left w:val="single" w:sz="4" w:space="0" w:color="auto"/>
              <w:bottom w:val="single" w:sz="4" w:space="0" w:color="auto"/>
              <w:right w:val="single" w:sz="4" w:space="0" w:color="auto"/>
            </w:tcBorders>
          </w:tcPr>
          <w:p w14:paraId="6B89CD5A" w14:textId="0117B757" w:rsidR="00A77260" w:rsidRPr="0090430F" w:rsidRDefault="00A77260" w:rsidP="00A77260">
            <w:pPr>
              <w:jc w:val="center"/>
              <w:rPr>
                <w:rFonts w:ascii="Arial" w:hAnsi="Arial" w:cs="Arial"/>
                <w:b/>
                <w:bCs/>
                <w:sz w:val="20"/>
                <w:szCs w:val="20"/>
              </w:rPr>
            </w:pPr>
            <w:r w:rsidRPr="0090430F">
              <w:rPr>
                <w:rFonts w:ascii="Arial" w:hAnsi="Arial" w:cs="Arial"/>
                <w:b/>
                <w:bCs/>
                <w:sz w:val="20"/>
                <w:szCs w:val="20"/>
              </w:rPr>
              <w:t>42</w:t>
            </w:r>
          </w:p>
        </w:tc>
        <w:tc>
          <w:tcPr>
            <w:tcW w:w="3145" w:type="dxa"/>
            <w:tcBorders>
              <w:top w:val="single" w:sz="4" w:space="0" w:color="auto"/>
              <w:left w:val="single" w:sz="4" w:space="0" w:color="auto"/>
              <w:bottom w:val="single" w:sz="4" w:space="0" w:color="auto"/>
              <w:right w:val="single" w:sz="4" w:space="0" w:color="auto"/>
            </w:tcBorders>
          </w:tcPr>
          <w:p w14:paraId="05E142CD" w14:textId="77777777" w:rsidR="00A77260" w:rsidRPr="0090430F" w:rsidRDefault="00A77260" w:rsidP="00A77260">
            <w:pPr>
              <w:rPr>
                <w:rFonts w:ascii="Arial" w:hAnsi="Arial" w:cs="Arial"/>
                <w:b/>
                <w:bCs/>
                <w:sz w:val="20"/>
                <w:szCs w:val="20"/>
              </w:rPr>
            </w:pPr>
            <w:r w:rsidRPr="0090430F">
              <w:rPr>
                <w:rFonts w:ascii="Arial" w:hAnsi="Arial" w:cs="Arial"/>
                <w:b/>
                <w:bCs/>
                <w:sz w:val="20"/>
                <w:szCs w:val="20"/>
              </w:rPr>
              <w:t>Performance Test</w:t>
            </w:r>
          </w:p>
          <w:p w14:paraId="2DCC684F" w14:textId="77777777" w:rsidR="00A77260" w:rsidRPr="0090430F" w:rsidRDefault="00A77260" w:rsidP="00A77260">
            <w:pPr>
              <w:rPr>
                <w:rFonts w:ascii="Arial" w:hAnsi="Arial" w:cs="Arial"/>
                <w:b/>
                <w:bCs/>
                <w:sz w:val="20"/>
                <w:szCs w:val="20"/>
              </w:rPr>
            </w:pPr>
            <w:r w:rsidRPr="0090430F">
              <w:rPr>
                <w:rFonts w:ascii="Arial" w:hAnsi="Arial" w:cs="Arial"/>
                <w:b/>
                <w:bCs/>
                <w:sz w:val="20"/>
                <w:szCs w:val="20"/>
              </w:rPr>
              <w:t>Scripts</w:t>
            </w:r>
          </w:p>
          <w:p w14:paraId="15CA61E2" w14:textId="77777777" w:rsidR="00A77260" w:rsidRPr="0090430F" w:rsidRDefault="00A77260" w:rsidP="00A77260">
            <w:pPr>
              <w:rPr>
                <w:rFonts w:ascii="Arial" w:hAnsi="Arial" w:cs="Arial"/>
                <w:b/>
                <w:bCs/>
                <w:sz w:val="20"/>
                <w:szCs w:val="20"/>
              </w:rPr>
            </w:pPr>
          </w:p>
          <w:p w14:paraId="4D55648D" w14:textId="087FD15F" w:rsidR="00A77260" w:rsidRPr="0090430F" w:rsidRDefault="00A77260" w:rsidP="00A77260">
            <w:pPr>
              <w:rPr>
                <w:rFonts w:ascii="Arial" w:hAnsi="Arial" w:cs="Arial"/>
                <w:sz w:val="20"/>
                <w:szCs w:val="20"/>
              </w:rPr>
            </w:pPr>
            <w:r w:rsidRPr="0090430F">
              <w:rPr>
                <w:rFonts w:ascii="Arial" w:hAnsi="Arial" w:cs="Arial"/>
                <w:b/>
                <w:bCs/>
                <w:sz w:val="20"/>
                <w:szCs w:val="20"/>
              </w:rPr>
              <w:t>Delivery</w:t>
            </w:r>
            <w:r w:rsidR="00A5233A" w:rsidRPr="0090430F">
              <w:rPr>
                <w:rFonts w:ascii="Arial" w:hAnsi="Arial" w:cs="Arial"/>
                <w:b/>
                <w:bCs/>
                <w:sz w:val="20"/>
                <w:szCs w:val="20"/>
              </w:rPr>
              <w:t xml:space="preserve"> </w:t>
            </w:r>
            <w:r w:rsidRPr="0090430F">
              <w:rPr>
                <w:rFonts w:ascii="Arial" w:hAnsi="Arial" w:cs="Arial"/>
                <w:b/>
                <w:bCs/>
                <w:sz w:val="20"/>
                <w:szCs w:val="20"/>
              </w:rPr>
              <w:t xml:space="preserve">Provisions: </w:t>
            </w:r>
            <w:r w:rsidRPr="0090430F">
              <w:rPr>
                <w:rFonts w:ascii="Arial" w:hAnsi="Arial" w:cs="Arial"/>
                <w:sz w:val="20"/>
                <w:szCs w:val="20"/>
              </w:rPr>
              <w:t>The</w:t>
            </w:r>
          </w:p>
          <w:p w14:paraId="6D818301" w14:textId="7523829B" w:rsidR="00A77260" w:rsidRPr="0090430F" w:rsidRDefault="00A77260" w:rsidP="00A77260">
            <w:pPr>
              <w:rPr>
                <w:rFonts w:ascii="Arial" w:hAnsi="Arial" w:cs="Arial"/>
                <w:sz w:val="20"/>
                <w:szCs w:val="20"/>
              </w:rPr>
            </w:pPr>
            <w:r w:rsidRPr="0090430F">
              <w:rPr>
                <w:rFonts w:ascii="Arial" w:hAnsi="Arial" w:cs="Arial"/>
                <w:sz w:val="20"/>
                <w:szCs w:val="20"/>
              </w:rPr>
              <w:t>date defined in</w:t>
            </w:r>
            <w:r w:rsidR="00A5233A" w:rsidRPr="0090430F">
              <w:rPr>
                <w:rFonts w:ascii="Arial" w:hAnsi="Arial" w:cs="Arial"/>
                <w:sz w:val="20"/>
                <w:szCs w:val="20"/>
              </w:rPr>
              <w:t xml:space="preserve"> </w:t>
            </w:r>
            <w:r w:rsidRPr="0090430F">
              <w:rPr>
                <w:rFonts w:ascii="Arial" w:hAnsi="Arial" w:cs="Arial"/>
                <w:sz w:val="20"/>
                <w:szCs w:val="20"/>
              </w:rPr>
              <w:t>approved Vendor</w:t>
            </w:r>
            <w:r w:rsidR="00A5233A" w:rsidRPr="0090430F">
              <w:rPr>
                <w:rFonts w:ascii="Arial" w:hAnsi="Arial" w:cs="Arial"/>
                <w:sz w:val="20"/>
                <w:szCs w:val="20"/>
              </w:rPr>
              <w:t xml:space="preserve"> </w:t>
            </w:r>
            <w:r w:rsidRPr="0090430F">
              <w:rPr>
                <w:rFonts w:ascii="Arial" w:hAnsi="Arial" w:cs="Arial"/>
                <w:sz w:val="20"/>
                <w:szCs w:val="20"/>
              </w:rPr>
              <w:t>Project Schedule.</w:t>
            </w:r>
          </w:p>
          <w:p w14:paraId="75F3207A" w14:textId="34498780" w:rsidR="00A77260" w:rsidRPr="0090430F" w:rsidRDefault="00A77260" w:rsidP="00A77260">
            <w:pPr>
              <w:rPr>
                <w:rFonts w:ascii="Arial" w:hAnsi="Arial" w:cs="Arial"/>
                <w:sz w:val="20"/>
                <w:szCs w:val="20"/>
              </w:rPr>
            </w:pPr>
            <w:r w:rsidRPr="0090430F">
              <w:rPr>
                <w:rFonts w:ascii="Arial" w:hAnsi="Arial" w:cs="Arial"/>
                <w:sz w:val="20"/>
                <w:szCs w:val="20"/>
              </w:rPr>
              <w:t>Project Execution,</w:t>
            </w:r>
            <w:r w:rsidR="00A5233A" w:rsidRPr="0090430F">
              <w:rPr>
                <w:rFonts w:ascii="Arial" w:hAnsi="Arial" w:cs="Arial"/>
                <w:sz w:val="20"/>
                <w:szCs w:val="20"/>
              </w:rPr>
              <w:t xml:space="preserve"> </w:t>
            </w:r>
            <w:r w:rsidRPr="0090430F">
              <w:rPr>
                <w:rFonts w:ascii="Arial" w:hAnsi="Arial" w:cs="Arial"/>
                <w:sz w:val="20"/>
                <w:szCs w:val="20"/>
              </w:rPr>
              <w:t>review and update</w:t>
            </w:r>
            <w:r w:rsidR="00A5233A" w:rsidRPr="0090430F">
              <w:rPr>
                <w:rFonts w:ascii="Arial" w:hAnsi="Arial" w:cs="Arial"/>
                <w:sz w:val="20"/>
                <w:szCs w:val="20"/>
              </w:rPr>
              <w:t xml:space="preserve"> </w:t>
            </w:r>
            <w:r w:rsidRPr="0090430F">
              <w:rPr>
                <w:rFonts w:ascii="Arial" w:hAnsi="Arial" w:cs="Arial"/>
                <w:sz w:val="20"/>
                <w:szCs w:val="20"/>
              </w:rPr>
              <w:t>each time the</w:t>
            </w:r>
          </w:p>
          <w:p w14:paraId="4C03CDBB" w14:textId="1942F01D" w:rsidR="00A77260" w:rsidRPr="0090430F" w:rsidRDefault="00A77260" w:rsidP="00A77260">
            <w:pPr>
              <w:rPr>
                <w:rFonts w:ascii="Arial" w:hAnsi="Arial" w:cs="Arial"/>
                <w:sz w:val="20"/>
                <w:szCs w:val="20"/>
              </w:rPr>
            </w:pPr>
            <w:r w:rsidRPr="0090430F">
              <w:rPr>
                <w:rFonts w:ascii="Arial" w:hAnsi="Arial" w:cs="Arial"/>
                <w:sz w:val="20"/>
                <w:szCs w:val="20"/>
              </w:rPr>
              <w:t>document is</w:t>
            </w:r>
            <w:r w:rsidR="00A5233A" w:rsidRPr="0090430F">
              <w:rPr>
                <w:rFonts w:ascii="Arial" w:hAnsi="Arial" w:cs="Arial"/>
                <w:sz w:val="20"/>
                <w:szCs w:val="20"/>
              </w:rPr>
              <w:t xml:space="preserve"> </w:t>
            </w:r>
            <w:r w:rsidRPr="0090430F">
              <w:rPr>
                <w:rFonts w:ascii="Arial" w:hAnsi="Arial" w:cs="Arial"/>
                <w:sz w:val="20"/>
                <w:szCs w:val="20"/>
              </w:rPr>
              <w:t>impacted. Contract</w:t>
            </w:r>
            <w:r w:rsidR="00A5233A" w:rsidRPr="0090430F">
              <w:rPr>
                <w:rFonts w:ascii="Arial" w:hAnsi="Arial" w:cs="Arial"/>
                <w:sz w:val="20"/>
                <w:szCs w:val="20"/>
              </w:rPr>
              <w:t xml:space="preserve"> </w:t>
            </w:r>
            <w:r w:rsidRPr="0090430F">
              <w:rPr>
                <w:rFonts w:ascii="Arial" w:hAnsi="Arial" w:cs="Arial"/>
                <w:sz w:val="20"/>
                <w:szCs w:val="20"/>
              </w:rPr>
              <w:t>Duration, O&amp;M</w:t>
            </w:r>
          </w:p>
          <w:p w14:paraId="2097D408" w14:textId="5BA3D68C" w:rsidR="00A77260" w:rsidRPr="0090430F" w:rsidRDefault="00A77260" w:rsidP="00A5233A">
            <w:pPr>
              <w:rPr>
                <w:rFonts w:ascii="Arial" w:hAnsi="Arial" w:cs="Arial"/>
                <w:b/>
                <w:bCs/>
                <w:sz w:val="20"/>
                <w:szCs w:val="20"/>
              </w:rPr>
            </w:pPr>
            <w:r w:rsidRPr="0090430F">
              <w:rPr>
                <w:rFonts w:ascii="Arial" w:hAnsi="Arial" w:cs="Arial"/>
                <w:sz w:val="20"/>
                <w:szCs w:val="20"/>
              </w:rPr>
              <w:lastRenderedPageBreak/>
              <w:t>Phase, review, and</w:t>
            </w:r>
            <w:r w:rsidR="00A5233A" w:rsidRPr="0090430F">
              <w:rPr>
                <w:rFonts w:ascii="Arial" w:hAnsi="Arial" w:cs="Arial"/>
                <w:sz w:val="20"/>
                <w:szCs w:val="20"/>
              </w:rPr>
              <w:t xml:space="preserve"> </w:t>
            </w:r>
            <w:r w:rsidRPr="0090430F">
              <w:rPr>
                <w:rFonts w:ascii="Arial" w:hAnsi="Arial" w:cs="Arial"/>
                <w:sz w:val="20"/>
                <w:szCs w:val="20"/>
              </w:rPr>
              <w:t>update prior to</w:t>
            </w:r>
            <w:r w:rsidR="00A5233A" w:rsidRPr="0090430F">
              <w:rPr>
                <w:rFonts w:ascii="Arial" w:hAnsi="Arial" w:cs="Arial"/>
                <w:sz w:val="20"/>
                <w:szCs w:val="20"/>
              </w:rPr>
              <w:t xml:space="preserve"> </w:t>
            </w:r>
            <w:r w:rsidRPr="0090430F">
              <w:rPr>
                <w:rFonts w:ascii="Arial" w:hAnsi="Arial" w:cs="Arial"/>
                <w:sz w:val="20"/>
                <w:szCs w:val="20"/>
              </w:rPr>
              <w:t>performance testing.</w:t>
            </w:r>
          </w:p>
        </w:tc>
        <w:tc>
          <w:tcPr>
            <w:tcW w:w="7295" w:type="dxa"/>
            <w:tcBorders>
              <w:top w:val="single" w:sz="4" w:space="0" w:color="auto"/>
              <w:left w:val="single" w:sz="4" w:space="0" w:color="auto"/>
              <w:bottom w:val="single" w:sz="4" w:space="0" w:color="auto"/>
              <w:right w:val="single" w:sz="4" w:space="0" w:color="auto"/>
            </w:tcBorders>
          </w:tcPr>
          <w:p w14:paraId="1A6D4CDB" w14:textId="77777777" w:rsidR="00A77260" w:rsidRPr="0090430F" w:rsidRDefault="00A77260" w:rsidP="00A77260">
            <w:pPr>
              <w:keepNext/>
              <w:keepLines/>
              <w:rPr>
                <w:rFonts w:ascii="Arial" w:hAnsi="Arial" w:cs="Arial"/>
                <w:b/>
                <w:sz w:val="20"/>
                <w:szCs w:val="20"/>
              </w:rPr>
            </w:pPr>
            <w:r w:rsidRPr="0090430F">
              <w:rPr>
                <w:rFonts w:ascii="Arial" w:hAnsi="Arial" w:cs="Arial"/>
                <w:b/>
                <w:bCs/>
                <w:sz w:val="20"/>
                <w:szCs w:val="20"/>
              </w:rPr>
              <w:lastRenderedPageBreak/>
              <w:t xml:space="preserve">Purpose/Description: </w:t>
            </w:r>
            <w:r w:rsidRPr="0090430F">
              <w:rPr>
                <w:rFonts w:ascii="Arial" w:hAnsi="Arial" w:cs="Arial"/>
                <w:bCs/>
                <w:sz w:val="20"/>
                <w:szCs w:val="20"/>
              </w:rPr>
              <w:t xml:space="preserve">A </w:t>
            </w:r>
            <w:r w:rsidRPr="0090430F">
              <w:rPr>
                <w:rFonts w:ascii="Arial" w:hAnsi="Arial" w:cs="Arial"/>
                <w:b/>
                <w:sz w:val="20"/>
                <w:szCs w:val="20"/>
              </w:rPr>
              <w:t>Performance Test Script</w:t>
            </w:r>
            <w:r w:rsidRPr="0090430F">
              <w:rPr>
                <w:rFonts w:ascii="Arial" w:hAnsi="Arial" w:cs="Arial"/>
                <w:bCs/>
                <w:sz w:val="20"/>
                <w:szCs w:val="20"/>
              </w:rPr>
              <w:t xml:space="preserve"> is a set of instructions written in a programming language that is used to perform automated tests on Solution. Test Scripts are developed to perform the testing specified by a Test Case.</w:t>
            </w:r>
          </w:p>
          <w:p w14:paraId="6E2A1E1C" w14:textId="77777777" w:rsidR="00A77260" w:rsidRPr="0090430F" w:rsidRDefault="00A77260" w:rsidP="00A77260">
            <w:pPr>
              <w:keepNext/>
              <w:keepLines/>
              <w:rPr>
                <w:rFonts w:ascii="Arial" w:hAnsi="Arial" w:cs="Arial"/>
                <w:b/>
                <w:sz w:val="20"/>
                <w:szCs w:val="20"/>
              </w:rPr>
            </w:pPr>
          </w:p>
          <w:p w14:paraId="7BAE04C1" w14:textId="60D20CFC" w:rsidR="00A77260" w:rsidRPr="0090430F" w:rsidRDefault="00A77260" w:rsidP="00A77260">
            <w:pPr>
              <w:keepNext/>
              <w:keepLines/>
              <w:rPr>
                <w:rFonts w:ascii="Arial" w:hAnsi="Arial" w:cs="Arial"/>
                <w:b/>
                <w:sz w:val="20"/>
                <w:szCs w:val="20"/>
              </w:rPr>
            </w:pPr>
            <w:r w:rsidRPr="0090430F">
              <w:rPr>
                <w:rFonts w:ascii="Arial" w:hAnsi="Arial" w:cs="Arial"/>
                <w:b/>
                <w:bCs/>
                <w:sz w:val="20"/>
                <w:szCs w:val="20"/>
                <w:lang w:val="en"/>
              </w:rPr>
              <w:t>Quality Specifications</w:t>
            </w:r>
            <w:r w:rsidRPr="0090430F">
              <w:rPr>
                <w:rFonts w:ascii="Arial" w:hAnsi="Arial" w:cs="Arial"/>
                <w:b/>
                <w:bCs/>
                <w:sz w:val="20"/>
                <w:szCs w:val="20"/>
              </w:rPr>
              <w:t xml:space="preserve">: </w:t>
            </w:r>
            <w:r w:rsidRPr="0090430F">
              <w:rPr>
                <w:rFonts w:ascii="Arial" w:hAnsi="Arial" w:cs="Arial"/>
                <w:b/>
                <w:sz w:val="20"/>
                <w:szCs w:val="20"/>
              </w:rPr>
              <w:t>N/A</w:t>
            </w:r>
          </w:p>
        </w:tc>
      </w:tr>
      <w:tr w:rsidR="00724EF0" w:rsidRPr="0090430F" w14:paraId="566BF4D0" w14:textId="77777777">
        <w:tc>
          <w:tcPr>
            <w:tcW w:w="625" w:type="dxa"/>
            <w:tcBorders>
              <w:top w:val="single" w:sz="4" w:space="0" w:color="auto"/>
              <w:left w:val="single" w:sz="4" w:space="0" w:color="auto"/>
              <w:bottom w:val="single" w:sz="4" w:space="0" w:color="auto"/>
              <w:right w:val="single" w:sz="4" w:space="0" w:color="auto"/>
            </w:tcBorders>
          </w:tcPr>
          <w:p w14:paraId="18381007" w14:textId="690E5FD5" w:rsidR="00724EF0" w:rsidRPr="0090430F" w:rsidRDefault="00A77260">
            <w:pPr>
              <w:jc w:val="center"/>
              <w:rPr>
                <w:rFonts w:ascii="Arial" w:hAnsi="Arial" w:cs="Arial"/>
                <w:b/>
                <w:bCs/>
                <w:sz w:val="20"/>
                <w:szCs w:val="20"/>
              </w:rPr>
            </w:pPr>
            <w:r w:rsidRPr="0090430F">
              <w:rPr>
                <w:rFonts w:ascii="Arial" w:hAnsi="Arial" w:cs="Arial"/>
                <w:b/>
                <w:bCs/>
                <w:sz w:val="20"/>
                <w:szCs w:val="20"/>
              </w:rPr>
              <w:t>43</w:t>
            </w:r>
          </w:p>
        </w:tc>
        <w:tc>
          <w:tcPr>
            <w:tcW w:w="3145" w:type="dxa"/>
            <w:tcBorders>
              <w:top w:val="single" w:sz="4" w:space="0" w:color="auto"/>
              <w:left w:val="single" w:sz="4" w:space="0" w:color="auto"/>
              <w:bottom w:val="single" w:sz="4" w:space="0" w:color="auto"/>
              <w:right w:val="single" w:sz="4" w:space="0" w:color="auto"/>
            </w:tcBorders>
          </w:tcPr>
          <w:p w14:paraId="39CB8E72" w14:textId="77777777" w:rsidR="00724EF0" w:rsidRPr="0090430F" w:rsidRDefault="00724EF0">
            <w:pPr>
              <w:rPr>
                <w:rFonts w:ascii="Arial" w:hAnsi="Arial" w:cs="Arial"/>
                <w:b/>
                <w:bCs/>
                <w:sz w:val="20"/>
                <w:szCs w:val="20"/>
              </w:rPr>
            </w:pPr>
            <w:r w:rsidRPr="0090430F">
              <w:rPr>
                <w:rFonts w:ascii="Arial" w:hAnsi="Arial" w:cs="Arial"/>
                <w:b/>
                <w:bCs/>
                <w:sz w:val="20"/>
                <w:szCs w:val="20"/>
              </w:rPr>
              <w:t xml:space="preserve">Data Conversion and Migration Plan </w:t>
            </w:r>
          </w:p>
          <w:p w14:paraId="51248434" w14:textId="77777777" w:rsidR="00724EF0" w:rsidRPr="0090430F" w:rsidRDefault="00724EF0">
            <w:pPr>
              <w:rPr>
                <w:rFonts w:ascii="Arial" w:hAnsi="Arial" w:cs="Arial"/>
                <w:sz w:val="20"/>
                <w:szCs w:val="20"/>
              </w:rPr>
            </w:pPr>
          </w:p>
          <w:p w14:paraId="00F0A21A" w14:textId="77777777" w:rsidR="00724EF0" w:rsidRPr="0090430F" w:rsidRDefault="00724EF0">
            <w:pPr>
              <w:rPr>
                <w:rFonts w:ascii="Arial" w:hAnsi="Arial" w:cs="Arial"/>
                <w:b/>
                <w:sz w:val="20"/>
                <w:szCs w:val="20"/>
              </w:rPr>
            </w:pPr>
            <w:r w:rsidRPr="0090430F">
              <w:rPr>
                <w:rFonts w:ascii="Arial" w:hAnsi="Arial" w:cs="Arial"/>
                <w:b/>
                <w:sz w:val="20"/>
                <w:szCs w:val="20"/>
              </w:rPr>
              <w:t xml:space="preserve">Delivery Provision: </w:t>
            </w:r>
            <w:r w:rsidRPr="0090430F">
              <w:rPr>
                <w:rFonts w:ascii="Arial" w:hAnsi="Arial" w:cs="Arial"/>
                <w:sz w:val="20"/>
                <w:szCs w:val="20"/>
              </w:rPr>
              <w:t>The date defined in the approved Vendor Project Schedule.</w:t>
            </w:r>
            <w:r w:rsidRPr="0090430F">
              <w:rPr>
                <w:rFonts w:ascii="Arial" w:hAnsi="Arial" w:cs="Arial"/>
                <w:b/>
                <w:sz w:val="20"/>
                <w:szCs w:val="20"/>
              </w:rPr>
              <w:t xml:space="preserve"> </w:t>
            </w:r>
            <w:r w:rsidRPr="0090430F">
              <w:rPr>
                <w:rFonts w:ascii="Arial" w:hAnsi="Arial" w:cs="Arial"/>
                <w:sz w:val="20"/>
                <w:szCs w:val="20"/>
              </w:rPr>
              <w:t>Contract Duration, review and update each time the plan is impacted.</w:t>
            </w:r>
          </w:p>
        </w:tc>
        <w:tc>
          <w:tcPr>
            <w:tcW w:w="7295" w:type="dxa"/>
            <w:tcBorders>
              <w:top w:val="single" w:sz="4" w:space="0" w:color="auto"/>
              <w:left w:val="single" w:sz="4" w:space="0" w:color="auto"/>
              <w:bottom w:val="single" w:sz="4" w:space="0" w:color="auto"/>
              <w:right w:val="single" w:sz="4" w:space="0" w:color="auto"/>
            </w:tcBorders>
          </w:tcPr>
          <w:p w14:paraId="2A875F71" w14:textId="77777777" w:rsidR="00724EF0" w:rsidRPr="0090430F" w:rsidRDefault="00724EF0">
            <w:pPr>
              <w:keepNext/>
              <w:keepLines/>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Configuration and Release Management Plan</w:t>
            </w:r>
            <w:r w:rsidRPr="0090430F">
              <w:rPr>
                <w:rFonts w:ascii="Arial" w:hAnsi="Arial" w:cs="Arial"/>
                <w:sz w:val="20"/>
                <w:szCs w:val="20"/>
              </w:rPr>
              <w:t xml:space="preserve"> explains the methodology and strategy for converting and migrating data from the legacy system to the new Solution. </w:t>
            </w:r>
          </w:p>
          <w:p w14:paraId="26653B09" w14:textId="77777777" w:rsidR="00724EF0" w:rsidRPr="0090430F" w:rsidRDefault="00724EF0">
            <w:pPr>
              <w:rPr>
                <w:rFonts w:ascii="Arial" w:hAnsi="Arial" w:cs="Arial"/>
                <w:sz w:val="20"/>
                <w:szCs w:val="20"/>
              </w:rPr>
            </w:pPr>
          </w:p>
          <w:p w14:paraId="1496841A"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6D56A1A3" w14:textId="77777777" w:rsidR="00724EF0" w:rsidRPr="0090430F" w:rsidRDefault="00724EF0" w:rsidP="00523361">
            <w:pPr>
              <w:numPr>
                <w:ilvl w:val="0"/>
                <w:numId w:val="167"/>
              </w:numPr>
              <w:spacing w:after="120"/>
              <w:ind w:left="706"/>
              <w:rPr>
                <w:rFonts w:ascii="Arial" w:hAnsi="Arial" w:cs="Arial"/>
                <w:sz w:val="20"/>
                <w:szCs w:val="20"/>
              </w:rPr>
            </w:pPr>
            <w:r w:rsidRPr="0090430F">
              <w:rPr>
                <w:rFonts w:ascii="Arial" w:hAnsi="Arial" w:cs="Arial"/>
                <w:sz w:val="20"/>
                <w:szCs w:val="20"/>
              </w:rPr>
              <w:t xml:space="preserve">Data conversion strategies and </w:t>
            </w:r>
            <w:proofErr w:type="gramStart"/>
            <w:r w:rsidRPr="0090430F">
              <w:rPr>
                <w:rFonts w:ascii="Arial" w:hAnsi="Arial" w:cs="Arial"/>
                <w:sz w:val="20"/>
                <w:szCs w:val="20"/>
              </w:rPr>
              <w:t>approach;</w:t>
            </w:r>
            <w:proofErr w:type="gramEnd"/>
            <w:r w:rsidRPr="0090430F">
              <w:rPr>
                <w:rFonts w:ascii="Arial" w:hAnsi="Arial" w:cs="Arial"/>
                <w:sz w:val="20"/>
                <w:szCs w:val="20"/>
              </w:rPr>
              <w:t xml:space="preserve"> </w:t>
            </w:r>
          </w:p>
          <w:p w14:paraId="2F83D7A6" w14:textId="77777777" w:rsidR="00724EF0" w:rsidRPr="0090430F" w:rsidRDefault="00724EF0" w:rsidP="00523361">
            <w:pPr>
              <w:numPr>
                <w:ilvl w:val="0"/>
                <w:numId w:val="167"/>
              </w:numPr>
              <w:spacing w:after="120"/>
              <w:ind w:left="706"/>
              <w:rPr>
                <w:rFonts w:ascii="Arial" w:hAnsi="Arial" w:cs="Arial"/>
                <w:sz w:val="20"/>
                <w:szCs w:val="20"/>
              </w:rPr>
            </w:pPr>
            <w:r w:rsidRPr="0090430F">
              <w:rPr>
                <w:rFonts w:ascii="Arial" w:hAnsi="Arial" w:cs="Arial"/>
                <w:sz w:val="20"/>
                <w:szCs w:val="20"/>
              </w:rPr>
              <w:t xml:space="preserve">Data conversion activities and </w:t>
            </w:r>
            <w:proofErr w:type="gramStart"/>
            <w:r w:rsidRPr="0090430F">
              <w:rPr>
                <w:rFonts w:ascii="Arial" w:hAnsi="Arial" w:cs="Arial"/>
                <w:sz w:val="20"/>
                <w:szCs w:val="20"/>
              </w:rPr>
              <w:t>milestones;</w:t>
            </w:r>
            <w:proofErr w:type="gramEnd"/>
          </w:p>
          <w:p w14:paraId="6FF4CD0D" w14:textId="77777777" w:rsidR="00724EF0" w:rsidRPr="0090430F" w:rsidRDefault="00724EF0" w:rsidP="00523361">
            <w:pPr>
              <w:numPr>
                <w:ilvl w:val="0"/>
                <w:numId w:val="167"/>
              </w:numPr>
              <w:spacing w:after="120"/>
              <w:ind w:left="706"/>
              <w:rPr>
                <w:rFonts w:ascii="Arial" w:hAnsi="Arial" w:cs="Arial"/>
                <w:sz w:val="20"/>
                <w:szCs w:val="20"/>
              </w:rPr>
            </w:pPr>
            <w:r w:rsidRPr="0090430F">
              <w:rPr>
                <w:rFonts w:ascii="Arial" w:hAnsi="Arial" w:cs="Arial"/>
                <w:sz w:val="20"/>
                <w:szCs w:val="20"/>
              </w:rPr>
              <w:t xml:space="preserve">The roles and responsibilities to conduct data </w:t>
            </w:r>
            <w:proofErr w:type="gramStart"/>
            <w:r w:rsidRPr="0090430F">
              <w:rPr>
                <w:rFonts w:ascii="Arial" w:hAnsi="Arial" w:cs="Arial"/>
                <w:sz w:val="20"/>
                <w:szCs w:val="20"/>
              </w:rPr>
              <w:t>conversion;</w:t>
            </w:r>
            <w:proofErr w:type="gramEnd"/>
          </w:p>
          <w:p w14:paraId="1D6B4C15" w14:textId="77777777" w:rsidR="00724EF0" w:rsidRPr="0090430F" w:rsidRDefault="00724EF0" w:rsidP="00523361">
            <w:pPr>
              <w:numPr>
                <w:ilvl w:val="0"/>
                <w:numId w:val="167"/>
              </w:numPr>
              <w:spacing w:after="120"/>
              <w:ind w:left="706"/>
              <w:rPr>
                <w:rFonts w:ascii="Arial" w:hAnsi="Arial" w:cs="Arial"/>
                <w:sz w:val="20"/>
                <w:szCs w:val="20"/>
              </w:rPr>
            </w:pPr>
            <w:r w:rsidRPr="0090430F">
              <w:rPr>
                <w:rFonts w:ascii="Arial" w:hAnsi="Arial" w:cs="Arial"/>
                <w:sz w:val="20"/>
                <w:szCs w:val="20"/>
              </w:rPr>
              <w:t xml:space="preserve">Security </w:t>
            </w:r>
            <w:proofErr w:type="gramStart"/>
            <w:r w:rsidRPr="0090430F">
              <w:rPr>
                <w:rFonts w:ascii="Arial" w:hAnsi="Arial" w:cs="Arial"/>
                <w:sz w:val="20"/>
                <w:szCs w:val="20"/>
              </w:rPr>
              <w:t>considerations;</w:t>
            </w:r>
            <w:proofErr w:type="gramEnd"/>
          </w:p>
          <w:p w14:paraId="38528BE2" w14:textId="77777777" w:rsidR="00724EF0" w:rsidRPr="0090430F" w:rsidRDefault="00724EF0" w:rsidP="00523361">
            <w:pPr>
              <w:numPr>
                <w:ilvl w:val="0"/>
                <w:numId w:val="167"/>
              </w:numPr>
              <w:spacing w:after="120"/>
              <w:ind w:left="706"/>
              <w:rPr>
                <w:rFonts w:ascii="Arial" w:hAnsi="Arial" w:cs="Arial"/>
                <w:sz w:val="20"/>
                <w:szCs w:val="20"/>
              </w:rPr>
            </w:pPr>
            <w:r w:rsidRPr="0090430F">
              <w:rPr>
                <w:rFonts w:ascii="Arial" w:hAnsi="Arial" w:cs="Arial"/>
                <w:sz w:val="20"/>
                <w:szCs w:val="20"/>
              </w:rPr>
              <w:t xml:space="preserve">Hardware, software, or facilities needed to support the </w:t>
            </w:r>
            <w:proofErr w:type="gramStart"/>
            <w:r w:rsidRPr="0090430F">
              <w:rPr>
                <w:rFonts w:ascii="Arial" w:hAnsi="Arial" w:cs="Arial"/>
                <w:sz w:val="20"/>
                <w:szCs w:val="20"/>
              </w:rPr>
              <w:t>conversion;</w:t>
            </w:r>
            <w:proofErr w:type="gramEnd"/>
          </w:p>
          <w:p w14:paraId="51CD372A" w14:textId="77777777" w:rsidR="00724EF0" w:rsidRPr="0090430F" w:rsidRDefault="00724EF0" w:rsidP="00523361">
            <w:pPr>
              <w:numPr>
                <w:ilvl w:val="0"/>
                <w:numId w:val="167"/>
              </w:numPr>
              <w:spacing w:after="120"/>
              <w:ind w:left="706"/>
              <w:rPr>
                <w:rFonts w:ascii="Arial" w:hAnsi="Arial" w:cs="Arial"/>
                <w:sz w:val="20"/>
                <w:szCs w:val="20"/>
              </w:rPr>
            </w:pPr>
            <w:r w:rsidRPr="0090430F">
              <w:rPr>
                <w:rFonts w:ascii="Arial" w:hAnsi="Arial" w:cs="Arial"/>
                <w:sz w:val="20"/>
                <w:szCs w:val="20"/>
              </w:rPr>
              <w:t xml:space="preserve">Data quality assurance and control, including a description of how the data will be </w:t>
            </w:r>
            <w:proofErr w:type="gramStart"/>
            <w:r w:rsidRPr="0090430F">
              <w:rPr>
                <w:rFonts w:ascii="Arial" w:hAnsi="Arial" w:cs="Arial"/>
                <w:sz w:val="20"/>
                <w:szCs w:val="20"/>
              </w:rPr>
              <w:t>validated;</w:t>
            </w:r>
            <w:proofErr w:type="gramEnd"/>
          </w:p>
          <w:p w14:paraId="48CA2CD6" w14:textId="77777777" w:rsidR="00724EF0" w:rsidRPr="0090430F" w:rsidRDefault="00724EF0" w:rsidP="00523361">
            <w:pPr>
              <w:numPr>
                <w:ilvl w:val="0"/>
                <w:numId w:val="167"/>
              </w:numPr>
              <w:spacing w:after="120"/>
              <w:ind w:left="706"/>
              <w:rPr>
                <w:rFonts w:ascii="Arial" w:hAnsi="Arial" w:cs="Arial"/>
                <w:sz w:val="20"/>
                <w:szCs w:val="20"/>
              </w:rPr>
            </w:pPr>
            <w:r w:rsidRPr="0090430F">
              <w:rPr>
                <w:rFonts w:ascii="Arial" w:hAnsi="Arial" w:cs="Arial"/>
                <w:sz w:val="20"/>
                <w:szCs w:val="20"/>
              </w:rPr>
              <w:t>Conversion risk factors:</w:t>
            </w:r>
          </w:p>
          <w:p w14:paraId="0F26DAC6" w14:textId="77777777" w:rsidR="00724EF0" w:rsidRPr="0090430F" w:rsidRDefault="00724EF0" w:rsidP="00523361">
            <w:pPr>
              <w:numPr>
                <w:ilvl w:val="0"/>
                <w:numId w:val="167"/>
              </w:numPr>
              <w:spacing w:after="120"/>
              <w:ind w:left="706"/>
              <w:rPr>
                <w:rFonts w:ascii="Arial" w:hAnsi="Arial" w:cs="Arial"/>
                <w:sz w:val="20"/>
                <w:szCs w:val="20"/>
              </w:rPr>
            </w:pPr>
            <w:r w:rsidRPr="0090430F">
              <w:rPr>
                <w:rFonts w:ascii="Arial" w:hAnsi="Arial" w:cs="Arial"/>
                <w:sz w:val="20"/>
                <w:szCs w:val="20"/>
              </w:rPr>
              <w:t>Risks associated with the data conversion at the data element level; and</w:t>
            </w:r>
          </w:p>
          <w:p w14:paraId="60A386EA" w14:textId="77777777" w:rsidR="00724EF0" w:rsidRPr="0090430F" w:rsidRDefault="00724EF0" w:rsidP="00523361">
            <w:pPr>
              <w:numPr>
                <w:ilvl w:val="0"/>
                <w:numId w:val="167"/>
              </w:numPr>
              <w:spacing w:after="120"/>
              <w:ind w:left="706"/>
              <w:rPr>
                <w:rFonts w:ascii="Arial" w:hAnsi="Arial" w:cs="Arial"/>
                <w:sz w:val="20"/>
                <w:szCs w:val="20"/>
              </w:rPr>
            </w:pPr>
            <w:r w:rsidRPr="0090430F">
              <w:rPr>
                <w:rFonts w:ascii="Arial" w:hAnsi="Arial" w:cs="Arial"/>
                <w:sz w:val="20"/>
                <w:szCs w:val="20"/>
              </w:rPr>
              <w:t xml:space="preserve">Resolution of risks as agreed to by the </w:t>
            </w:r>
            <w:proofErr w:type="gramStart"/>
            <w:r w:rsidRPr="0090430F">
              <w:rPr>
                <w:rFonts w:ascii="Arial" w:hAnsi="Arial" w:cs="Arial"/>
                <w:sz w:val="20"/>
                <w:szCs w:val="20"/>
              </w:rPr>
              <w:t>State;</w:t>
            </w:r>
            <w:proofErr w:type="gramEnd"/>
          </w:p>
          <w:p w14:paraId="7C7BA68E" w14:textId="77777777" w:rsidR="00724EF0" w:rsidRPr="0090430F" w:rsidRDefault="00724EF0" w:rsidP="00523361">
            <w:pPr>
              <w:numPr>
                <w:ilvl w:val="0"/>
                <w:numId w:val="167"/>
              </w:numPr>
              <w:spacing w:after="120"/>
              <w:ind w:left="706"/>
              <w:rPr>
                <w:rFonts w:ascii="Arial" w:hAnsi="Arial" w:cs="Arial"/>
                <w:sz w:val="20"/>
                <w:szCs w:val="20"/>
              </w:rPr>
            </w:pPr>
            <w:r w:rsidRPr="0090430F">
              <w:rPr>
                <w:rFonts w:ascii="Arial" w:hAnsi="Arial" w:cs="Arial"/>
                <w:sz w:val="20"/>
                <w:szCs w:val="20"/>
              </w:rPr>
              <w:t xml:space="preserve">Applicable data cleansing </w:t>
            </w:r>
            <w:proofErr w:type="gramStart"/>
            <w:r w:rsidRPr="0090430F">
              <w:rPr>
                <w:rFonts w:ascii="Arial" w:hAnsi="Arial" w:cs="Arial"/>
                <w:sz w:val="20"/>
                <w:szCs w:val="20"/>
              </w:rPr>
              <w:t>rules;</w:t>
            </w:r>
            <w:proofErr w:type="gramEnd"/>
          </w:p>
          <w:p w14:paraId="2EB196D7" w14:textId="77777777" w:rsidR="00724EF0" w:rsidRPr="0090430F" w:rsidRDefault="00724EF0" w:rsidP="00523361">
            <w:pPr>
              <w:numPr>
                <w:ilvl w:val="0"/>
                <w:numId w:val="167"/>
              </w:numPr>
              <w:spacing w:after="120"/>
              <w:ind w:left="706"/>
              <w:rPr>
                <w:rFonts w:ascii="Arial" w:hAnsi="Arial" w:cs="Arial"/>
                <w:sz w:val="20"/>
                <w:szCs w:val="20"/>
              </w:rPr>
            </w:pPr>
            <w:r w:rsidRPr="0090430F">
              <w:rPr>
                <w:rFonts w:ascii="Arial" w:hAnsi="Arial" w:cs="Arial"/>
                <w:sz w:val="20"/>
                <w:szCs w:val="20"/>
              </w:rPr>
              <w:t>Acceptable conversion error rates as agreed to by the State; and</w:t>
            </w:r>
          </w:p>
          <w:p w14:paraId="6DF47651" w14:textId="77777777" w:rsidR="00724EF0" w:rsidRPr="0090430F" w:rsidRDefault="00724EF0" w:rsidP="00523361">
            <w:pPr>
              <w:numPr>
                <w:ilvl w:val="0"/>
                <w:numId w:val="167"/>
              </w:numPr>
              <w:spacing w:after="120"/>
              <w:ind w:left="706"/>
              <w:rPr>
                <w:rFonts w:ascii="Arial" w:hAnsi="Arial" w:cs="Arial"/>
                <w:b/>
                <w:sz w:val="20"/>
                <w:szCs w:val="20"/>
              </w:rPr>
            </w:pPr>
            <w:r w:rsidRPr="0090430F">
              <w:rPr>
                <w:rFonts w:ascii="Arial" w:hAnsi="Arial" w:cs="Arial"/>
                <w:sz w:val="20"/>
                <w:szCs w:val="20"/>
              </w:rPr>
              <w:t>Detailed data conversion specifications, including source, source data element, destination, target data element, transformation/cleansing rules, and any notes.</w:t>
            </w:r>
          </w:p>
        </w:tc>
      </w:tr>
      <w:tr w:rsidR="00724EF0" w:rsidRPr="0090430F" w14:paraId="010DE15F" w14:textId="77777777">
        <w:tc>
          <w:tcPr>
            <w:tcW w:w="625" w:type="dxa"/>
            <w:tcBorders>
              <w:top w:val="single" w:sz="4" w:space="0" w:color="auto"/>
              <w:left w:val="single" w:sz="4" w:space="0" w:color="auto"/>
              <w:bottom w:val="single" w:sz="4" w:space="0" w:color="auto"/>
              <w:right w:val="single" w:sz="4" w:space="0" w:color="auto"/>
            </w:tcBorders>
          </w:tcPr>
          <w:p w14:paraId="069BC547" w14:textId="60B9AA83" w:rsidR="00724EF0" w:rsidRPr="0090430F" w:rsidRDefault="005D3F0A">
            <w:pPr>
              <w:jc w:val="center"/>
              <w:rPr>
                <w:rFonts w:ascii="Arial" w:hAnsi="Arial" w:cs="Arial"/>
                <w:b/>
                <w:bCs/>
                <w:sz w:val="20"/>
                <w:szCs w:val="20"/>
              </w:rPr>
            </w:pPr>
            <w:r w:rsidRPr="0090430F">
              <w:rPr>
                <w:rFonts w:ascii="Arial" w:hAnsi="Arial" w:cs="Arial"/>
                <w:b/>
                <w:bCs/>
                <w:sz w:val="20"/>
                <w:szCs w:val="20"/>
              </w:rPr>
              <w:t>44</w:t>
            </w:r>
          </w:p>
        </w:tc>
        <w:tc>
          <w:tcPr>
            <w:tcW w:w="3145" w:type="dxa"/>
            <w:tcBorders>
              <w:top w:val="single" w:sz="4" w:space="0" w:color="auto"/>
              <w:left w:val="single" w:sz="4" w:space="0" w:color="auto"/>
              <w:bottom w:val="single" w:sz="4" w:space="0" w:color="auto"/>
              <w:right w:val="single" w:sz="4" w:space="0" w:color="auto"/>
            </w:tcBorders>
          </w:tcPr>
          <w:p w14:paraId="20EBF5FC" w14:textId="77777777" w:rsidR="00724EF0" w:rsidRPr="0090430F" w:rsidRDefault="00724EF0">
            <w:pPr>
              <w:rPr>
                <w:rFonts w:ascii="Arial" w:hAnsi="Arial" w:cs="Arial"/>
                <w:b/>
                <w:bCs/>
                <w:sz w:val="20"/>
                <w:szCs w:val="20"/>
              </w:rPr>
            </w:pPr>
            <w:r w:rsidRPr="0090430F">
              <w:rPr>
                <w:rFonts w:ascii="Arial" w:hAnsi="Arial" w:cs="Arial"/>
                <w:b/>
                <w:bCs/>
                <w:sz w:val="20"/>
                <w:szCs w:val="20"/>
              </w:rPr>
              <w:t>Data Map</w:t>
            </w:r>
          </w:p>
          <w:p w14:paraId="17487913" w14:textId="77777777" w:rsidR="00724EF0" w:rsidRPr="0090430F" w:rsidRDefault="00724EF0">
            <w:pPr>
              <w:rPr>
                <w:rFonts w:ascii="Arial" w:hAnsi="Arial" w:cs="Arial"/>
                <w:sz w:val="20"/>
                <w:szCs w:val="20"/>
              </w:rPr>
            </w:pPr>
          </w:p>
          <w:p w14:paraId="52598E0A" w14:textId="77777777" w:rsidR="00724EF0" w:rsidRPr="0090430F" w:rsidRDefault="00724EF0">
            <w:pPr>
              <w:rPr>
                <w:rFonts w:ascii="Arial" w:hAnsi="Arial" w:cs="Arial"/>
                <w:b/>
                <w:sz w:val="20"/>
                <w:szCs w:val="20"/>
              </w:rPr>
            </w:pPr>
            <w:r w:rsidRPr="0090430F">
              <w:rPr>
                <w:rFonts w:ascii="Arial" w:hAnsi="Arial" w:cs="Arial"/>
                <w:b/>
                <w:sz w:val="20"/>
                <w:szCs w:val="20"/>
              </w:rPr>
              <w:t xml:space="preserve">Delivery Provisions: </w:t>
            </w:r>
            <w:r w:rsidRPr="0090430F">
              <w:rPr>
                <w:rFonts w:ascii="Arial" w:hAnsi="Arial" w:cs="Arial"/>
                <w:sz w:val="20"/>
                <w:szCs w:val="20"/>
              </w:rPr>
              <w:t>The date defined in the approved Vendor Project Schedule.</w:t>
            </w:r>
            <w:r w:rsidRPr="0090430F">
              <w:rPr>
                <w:rFonts w:ascii="Arial" w:hAnsi="Arial" w:cs="Arial"/>
                <w:b/>
                <w:sz w:val="20"/>
                <w:szCs w:val="20"/>
              </w:rPr>
              <w:t xml:space="preserve"> </w:t>
            </w:r>
            <w:r w:rsidRPr="0090430F">
              <w:rPr>
                <w:rFonts w:ascii="Arial" w:hAnsi="Arial" w:cs="Arial"/>
                <w:sz w:val="20"/>
                <w:szCs w:val="20"/>
              </w:rPr>
              <w:t>Project Execution Contract Phase Duration, final revisions after completion of Data Conversion and Migration tasks</w:t>
            </w:r>
          </w:p>
        </w:tc>
        <w:tc>
          <w:tcPr>
            <w:tcW w:w="7295" w:type="dxa"/>
            <w:tcBorders>
              <w:top w:val="single" w:sz="4" w:space="0" w:color="auto"/>
              <w:left w:val="single" w:sz="4" w:space="0" w:color="auto"/>
              <w:bottom w:val="single" w:sz="4" w:space="0" w:color="auto"/>
              <w:right w:val="single" w:sz="4" w:space="0" w:color="auto"/>
            </w:tcBorders>
          </w:tcPr>
          <w:p w14:paraId="50AB020E" w14:textId="77777777" w:rsidR="00724EF0" w:rsidRPr="0090430F" w:rsidRDefault="00724EF0">
            <w:pPr>
              <w:rPr>
                <w:rFonts w:ascii="Arial" w:hAnsi="Arial" w:cs="Arial"/>
                <w:sz w:val="20"/>
                <w:szCs w:val="20"/>
              </w:rPr>
            </w:pPr>
            <w:r w:rsidRPr="0090430F">
              <w:rPr>
                <w:rFonts w:ascii="Arial" w:hAnsi="Arial" w:cs="Arial"/>
                <w:b/>
                <w:sz w:val="20"/>
                <w:szCs w:val="20"/>
              </w:rPr>
              <w:t xml:space="preserve">Purpose/Description: </w:t>
            </w:r>
            <w:r w:rsidRPr="0090430F">
              <w:rPr>
                <w:rFonts w:ascii="Arial" w:hAnsi="Arial" w:cs="Arial"/>
                <w:sz w:val="20"/>
                <w:szCs w:val="20"/>
              </w:rPr>
              <w:t xml:space="preserve">The </w:t>
            </w:r>
            <w:r w:rsidRPr="0090430F">
              <w:rPr>
                <w:rFonts w:ascii="Arial" w:hAnsi="Arial" w:cs="Arial"/>
                <w:b/>
                <w:bCs/>
                <w:sz w:val="20"/>
                <w:szCs w:val="20"/>
              </w:rPr>
              <w:t>Data Map</w:t>
            </w:r>
            <w:r w:rsidRPr="0090430F">
              <w:rPr>
                <w:rFonts w:ascii="Arial" w:hAnsi="Arial" w:cs="Arial"/>
                <w:sz w:val="20"/>
                <w:szCs w:val="20"/>
              </w:rPr>
              <w:t xml:space="preserve"> crosswalks each legacy file/table from the legacy applications to the new file/table in the Solution.</w:t>
            </w:r>
          </w:p>
          <w:p w14:paraId="4B7AA68E" w14:textId="77777777" w:rsidR="00724EF0" w:rsidRPr="0090430F" w:rsidRDefault="00724EF0">
            <w:pPr>
              <w:rPr>
                <w:rFonts w:ascii="Arial" w:hAnsi="Arial" w:cs="Arial"/>
                <w:sz w:val="20"/>
                <w:szCs w:val="20"/>
              </w:rPr>
            </w:pPr>
          </w:p>
          <w:p w14:paraId="3B547CC3"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33432340" w14:textId="77777777" w:rsidR="00724EF0" w:rsidRPr="0090430F" w:rsidRDefault="00724EF0" w:rsidP="00523361">
            <w:pPr>
              <w:numPr>
                <w:ilvl w:val="0"/>
                <w:numId w:val="168"/>
              </w:numPr>
              <w:tabs>
                <w:tab w:val="clear" w:pos="360"/>
              </w:tabs>
              <w:spacing w:after="120"/>
              <w:ind w:left="706"/>
              <w:rPr>
                <w:rFonts w:ascii="Arial" w:hAnsi="Arial" w:cs="Arial"/>
                <w:sz w:val="20"/>
                <w:szCs w:val="20"/>
              </w:rPr>
            </w:pPr>
            <w:r w:rsidRPr="0090430F">
              <w:rPr>
                <w:rFonts w:ascii="Arial" w:hAnsi="Arial" w:cs="Arial"/>
                <w:sz w:val="20"/>
                <w:szCs w:val="20"/>
              </w:rPr>
              <w:t>For each legacy file/table to be converted, a crosswalk to the Solution file/</w:t>
            </w:r>
            <w:proofErr w:type="gramStart"/>
            <w:r w:rsidRPr="0090430F">
              <w:rPr>
                <w:rFonts w:ascii="Arial" w:hAnsi="Arial" w:cs="Arial"/>
                <w:sz w:val="20"/>
                <w:szCs w:val="20"/>
              </w:rPr>
              <w:t>table;</w:t>
            </w:r>
            <w:proofErr w:type="gramEnd"/>
          </w:p>
          <w:p w14:paraId="31AC22FF" w14:textId="77777777" w:rsidR="00724EF0" w:rsidRPr="0090430F" w:rsidRDefault="00724EF0" w:rsidP="00523361">
            <w:pPr>
              <w:numPr>
                <w:ilvl w:val="0"/>
                <w:numId w:val="168"/>
              </w:numPr>
              <w:tabs>
                <w:tab w:val="clear" w:pos="360"/>
              </w:tabs>
              <w:spacing w:after="120"/>
              <w:ind w:left="706"/>
              <w:rPr>
                <w:rFonts w:ascii="Arial" w:hAnsi="Arial" w:cs="Arial"/>
                <w:sz w:val="20"/>
                <w:szCs w:val="20"/>
              </w:rPr>
            </w:pPr>
            <w:r w:rsidRPr="0090430F">
              <w:rPr>
                <w:rFonts w:ascii="Arial" w:hAnsi="Arial" w:cs="Arial"/>
                <w:sz w:val="20"/>
                <w:szCs w:val="20"/>
              </w:rPr>
              <w:t>Crosswalk of each legacy data element to the Solution data element; and</w:t>
            </w:r>
          </w:p>
          <w:p w14:paraId="33C754D3" w14:textId="77777777" w:rsidR="00724EF0" w:rsidRPr="0090430F" w:rsidRDefault="00724EF0" w:rsidP="00523361">
            <w:pPr>
              <w:numPr>
                <w:ilvl w:val="0"/>
                <w:numId w:val="168"/>
              </w:numPr>
              <w:tabs>
                <w:tab w:val="clear" w:pos="360"/>
              </w:tabs>
              <w:spacing w:after="120"/>
              <w:ind w:left="706"/>
              <w:rPr>
                <w:rFonts w:ascii="Arial" w:hAnsi="Arial" w:cs="Arial"/>
                <w:sz w:val="20"/>
                <w:szCs w:val="20"/>
              </w:rPr>
            </w:pPr>
            <w:r w:rsidRPr="0090430F">
              <w:rPr>
                <w:rFonts w:ascii="Arial" w:hAnsi="Arial" w:cs="Arial"/>
                <w:sz w:val="20"/>
                <w:szCs w:val="20"/>
              </w:rPr>
              <w:t>Applicable business rules for data cleansing.</w:t>
            </w:r>
          </w:p>
        </w:tc>
      </w:tr>
      <w:tr w:rsidR="00724EF0" w:rsidRPr="0090430F" w14:paraId="41A13AC5" w14:textId="77777777">
        <w:tc>
          <w:tcPr>
            <w:tcW w:w="625" w:type="dxa"/>
            <w:tcBorders>
              <w:top w:val="single" w:sz="4" w:space="0" w:color="auto"/>
              <w:left w:val="single" w:sz="4" w:space="0" w:color="auto"/>
              <w:bottom w:val="single" w:sz="4" w:space="0" w:color="auto"/>
              <w:right w:val="single" w:sz="4" w:space="0" w:color="auto"/>
            </w:tcBorders>
          </w:tcPr>
          <w:p w14:paraId="0C8BAE44" w14:textId="0600241D" w:rsidR="00724EF0" w:rsidRPr="0090430F" w:rsidRDefault="0089073C">
            <w:pPr>
              <w:rPr>
                <w:rFonts w:ascii="Arial" w:hAnsi="Arial" w:cs="Arial"/>
                <w:b/>
                <w:bCs/>
                <w:sz w:val="20"/>
                <w:szCs w:val="20"/>
              </w:rPr>
            </w:pPr>
            <w:r w:rsidRPr="0090430F">
              <w:rPr>
                <w:rFonts w:ascii="Arial" w:hAnsi="Arial" w:cs="Arial"/>
                <w:b/>
                <w:bCs/>
                <w:sz w:val="20"/>
                <w:szCs w:val="20"/>
              </w:rPr>
              <w:t>4</w:t>
            </w:r>
            <w:r w:rsidR="00102AC4" w:rsidRPr="0090430F">
              <w:rPr>
                <w:rFonts w:ascii="Arial" w:hAnsi="Arial" w:cs="Arial"/>
                <w:b/>
                <w:bCs/>
                <w:sz w:val="20"/>
                <w:szCs w:val="20"/>
              </w:rPr>
              <w:t>5</w:t>
            </w:r>
          </w:p>
        </w:tc>
        <w:tc>
          <w:tcPr>
            <w:tcW w:w="3145" w:type="dxa"/>
            <w:tcBorders>
              <w:top w:val="single" w:sz="4" w:space="0" w:color="auto"/>
              <w:left w:val="single" w:sz="4" w:space="0" w:color="auto"/>
              <w:bottom w:val="single" w:sz="4" w:space="0" w:color="auto"/>
              <w:right w:val="single" w:sz="4" w:space="0" w:color="auto"/>
            </w:tcBorders>
          </w:tcPr>
          <w:p w14:paraId="65A91562" w14:textId="77777777" w:rsidR="00724EF0" w:rsidRPr="0090430F" w:rsidRDefault="00724EF0">
            <w:pPr>
              <w:rPr>
                <w:rFonts w:ascii="Arial" w:hAnsi="Arial" w:cs="Arial"/>
                <w:b/>
                <w:bCs/>
                <w:sz w:val="20"/>
                <w:szCs w:val="20"/>
              </w:rPr>
            </w:pPr>
            <w:r w:rsidRPr="0090430F">
              <w:rPr>
                <w:rFonts w:ascii="Arial" w:hAnsi="Arial" w:cs="Arial"/>
                <w:b/>
                <w:bCs/>
                <w:sz w:val="20"/>
                <w:szCs w:val="20"/>
              </w:rPr>
              <w:t xml:space="preserve">Data Conversion and Migration Software/Scripts </w:t>
            </w:r>
          </w:p>
          <w:p w14:paraId="22A63C2A" w14:textId="77777777" w:rsidR="00724EF0" w:rsidRPr="0090430F" w:rsidRDefault="00724EF0">
            <w:pPr>
              <w:rPr>
                <w:rFonts w:ascii="Arial" w:hAnsi="Arial" w:cs="Arial"/>
                <w:sz w:val="20"/>
                <w:szCs w:val="20"/>
              </w:rPr>
            </w:pPr>
          </w:p>
          <w:p w14:paraId="5E5ED419" w14:textId="77777777" w:rsidR="00724EF0" w:rsidRPr="0090430F" w:rsidRDefault="00724EF0">
            <w:pPr>
              <w:rPr>
                <w:rFonts w:ascii="Arial" w:hAnsi="Arial" w:cs="Arial"/>
                <w:b/>
                <w:sz w:val="20"/>
                <w:szCs w:val="20"/>
              </w:rPr>
            </w:pPr>
            <w:r w:rsidRPr="0090430F">
              <w:rPr>
                <w:rFonts w:ascii="Arial" w:hAnsi="Arial" w:cs="Arial"/>
                <w:b/>
                <w:sz w:val="20"/>
                <w:szCs w:val="20"/>
              </w:rPr>
              <w:t xml:space="preserve">Delivery Provision: </w:t>
            </w:r>
            <w:r w:rsidRPr="0090430F">
              <w:rPr>
                <w:rFonts w:ascii="Arial" w:hAnsi="Arial" w:cs="Arial"/>
                <w:sz w:val="20"/>
                <w:szCs w:val="20"/>
              </w:rPr>
              <w:t>The date defined in the approved Vendor Project Schedule.</w:t>
            </w:r>
            <w:r w:rsidRPr="0090430F">
              <w:rPr>
                <w:rFonts w:ascii="Arial" w:hAnsi="Arial" w:cs="Arial"/>
                <w:b/>
                <w:sz w:val="20"/>
                <w:szCs w:val="20"/>
              </w:rPr>
              <w:t xml:space="preserve"> </w:t>
            </w:r>
            <w:r w:rsidRPr="0090430F">
              <w:rPr>
                <w:rFonts w:ascii="Arial" w:hAnsi="Arial" w:cs="Arial"/>
                <w:sz w:val="20"/>
                <w:szCs w:val="20"/>
              </w:rPr>
              <w:t>Contract Duration, review and update each time the plan is impacted.</w:t>
            </w:r>
          </w:p>
        </w:tc>
        <w:tc>
          <w:tcPr>
            <w:tcW w:w="7295" w:type="dxa"/>
            <w:tcBorders>
              <w:top w:val="single" w:sz="4" w:space="0" w:color="auto"/>
              <w:left w:val="single" w:sz="4" w:space="0" w:color="auto"/>
              <w:bottom w:val="single" w:sz="4" w:space="0" w:color="auto"/>
              <w:right w:val="single" w:sz="4" w:space="0" w:color="auto"/>
            </w:tcBorders>
          </w:tcPr>
          <w:p w14:paraId="76FBAFCD" w14:textId="77777777" w:rsidR="00724EF0" w:rsidRPr="0090430F" w:rsidRDefault="00724EF0">
            <w:pPr>
              <w:keepNext/>
              <w:keepLines/>
              <w:rPr>
                <w:rFonts w:ascii="Arial" w:hAnsi="Arial" w:cs="Arial"/>
                <w:sz w:val="20"/>
                <w:szCs w:val="20"/>
              </w:rPr>
            </w:pPr>
            <w:r w:rsidRPr="0090430F">
              <w:rPr>
                <w:rFonts w:ascii="Arial" w:hAnsi="Arial" w:cs="Arial"/>
                <w:b/>
                <w:sz w:val="20"/>
                <w:szCs w:val="20"/>
              </w:rPr>
              <w:t xml:space="preserve">Purpose/Description: </w:t>
            </w:r>
            <w:r w:rsidRPr="0090430F">
              <w:rPr>
                <w:rFonts w:ascii="Arial" w:hAnsi="Arial" w:cs="Arial"/>
                <w:sz w:val="20"/>
                <w:szCs w:val="20"/>
              </w:rPr>
              <w:t xml:space="preserve">The </w:t>
            </w:r>
            <w:r w:rsidRPr="0090430F">
              <w:rPr>
                <w:rFonts w:ascii="Arial" w:hAnsi="Arial" w:cs="Arial"/>
                <w:b/>
                <w:sz w:val="20"/>
                <w:szCs w:val="20"/>
              </w:rPr>
              <w:t xml:space="preserve">Data Conversion and Migration Software/Scripts </w:t>
            </w:r>
            <w:r w:rsidRPr="0090430F">
              <w:rPr>
                <w:rFonts w:ascii="Arial" w:hAnsi="Arial" w:cs="Arial"/>
                <w:sz w:val="20"/>
                <w:szCs w:val="20"/>
              </w:rPr>
              <w:t>are used to convert and migrate data from legacy applications to the Solution. These scripts may be automated.</w:t>
            </w:r>
          </w:p>
          <w:p w14:paraId="30943AD1" w14:textId="77777777" w:rsidR="00724EF0" w:rsidRPr="0090430F" w:rsidRDefault="00724EF0">
            <w:pPr>
              <w:rPr>
                <w:rFonts w:ascii="Arial" w:hAnsi="Arial" w:cs="Arial"/>
                <w:sz w:val="20"/>
                <w:szCs w:val="20"/>
              </w:rPr>
            </w:pPr>
          </w:p>
        </w:tc>
      </w:tr>
      <w:tr w:rsidR="00724EF0" w:rsidRPr="0090430F" w14:paraId="7B1BE8A1" w14:textId="77777777">
        <w:tc>
          <w:tcPr>
            <w:tcW w:w="625" w:type="dxa"/>
            <w:tcBorders>
              <w:top w:val="single" w:sz="4" w:space="0" w:color="auto"/>
              <w:left w:val="single" w:sz="4" w:space="0" w:color="auto"/>
              <w:bottom w:val="single" w:sz="4" w:space="0" w:color="auto"/>
              <w:right w:val="single" w:sz="4" w:space="0" w:color="auto"/>
            </w:tcBorders>
          </w:tcPr>
          <w:p w14:paraId="61585F0C" w14:textId="1B7B281C" w:rsidR="00724EF0" w:rsidRPr="0090430F" w:rsidRDefault="00724EF0">
            <w:pPr>
              <w:jc w:val="center"/>
              <w:rPr>
                <w:rFonts w:ascii="Arial" w:hAnsi="Arial" w:cs="Arial"/>
                <w:b/>
                <w:bCs/>
                <w:sz w:val="20"/>
                <w:szCs w:val="20"/>
              </w:rPr>
            </w:pPr>
            <w:r w:rsidRPr="0090430F">
              <w:rPr>
                <w:rFonts w:ascii="Arial" w:hAnsi="Arial" w:cs="Arial"/>
                <w:b/>
                <w:bCs/>
                <w:sz w:val="20"/>
                <w:szCs w:val="20"/>
              </w:rPr>
              <w:t>4</w:t>
            </w:r>
            <w:r w:rsidR="00102AC4" w:rsidRPr="0090430F">
              <w:rPr>
                <w:rFonts w:ascii="Arial" w:hAnsi="Arial" w:cs="Arial"/>
                <w:b/>
                <w:bCs/>
                <w:sz w:val="20"/>
                <w:szCs w:val="20"/>
              </w:rPr>
              <w:t>6</w:t>
            </w:r>
          </w:p>
        </w:tc>
        <w:tc>
          <w:tcPr>
            <w:tcW w:w="3145" w:type="dxa"/>
            <w:tcBorders>
              <w:top w:val="single" w:sz="4" w:space="0" w:color="auto"/>
              <w:left w:val="single" w:sz="4" w:space="0" w:color="auto"/>
              <w:bottom w:val="single" w:sz="4" w:space="0" w:color="auto"/>
              <w:right w:val="single" w:sz="4" w:space="0" w:color="auto"/>
            </w:tcBorders>
          </w:tcPr>
          <w:p w14:paraId="16433424" w14:textId="77777777" w:rsidR="00724EF0" w:rsidRPr="0090430F" w:rsidRDefault="00724EF0">
            <w:pPr>
              <w:rPr>
                <w:rFonts w:ascii="Arial" w:hAnsi="Arial" w:cs="Arial"/>
                <w:b/>
                <w:bCs/>
                <w:sz w:val="20"/>
                <w:szCs w:val="20"/>
              </w:rPr>
            </w:pPr>
            <w:r w:rsidRPr="0090430F">
              <w:rPr>
                <w:rFonts w:ascii="Arial" w:hAnsi="Arial" w:cs="Arial"/>
                <w:b/>
                <w:bCs/>
                <w:sz w:val="20"/>
                <w:szCs w:val="20"/>
              </w:rPr>
              <w:t>Data Conversion and Migration Validation Report</w:t>
            </w:r>
          </w:p>
          <w:p w14:paraId="2B340852" w14:textId="77777777" w:rsidR="00724EF0" w:rsidRPr="0090430F" w:rsidRDefault="00724EF0">
            <w:pPr>
              <w:rPr>
                <w:rFonts w:ascii="Arial" w:hAnsi="Arial" w:cs="Arial"/>
                <w:sz w:val="20"/>
                <w:szCs w:val="20"/>
              </w:rPr>
            </w:pPr>
          </w:p>
          <w:p w14:paraId="062FF0F5" w14:textId="77777777" w:rsidR="00724EF0" w:rsidRPr="0090430F" w:rsidRDefault="00724EF0">
            <w:pPr>
              <w:rPr>
                <w:rFonts w:ascii="Arial" w:hAnsi="Arial" w:cs="Arial"/>
                <w:b/>
                <w:sz w:val="20"/>
                <w:szCs w:val="20"/>
              </w:rPr>
            </w:pPr>
            <w:r w:rsidRPr="0090430F">
              <w:rPr>
                <w:rFonts w:ascii="Arial" w:hAnsi="Arial" w:cs="Arial"/>
                <w:b/>
                <w:sz w:val="20"/>
                <w:szCs w:val="20"/>
              </w:rPr>
              <w:t xml:space="preserve">Delivery Provision: </w:t>
            </w:r>
            <w:r w:rsidRPr="0090430F">
              <w:rPr>
                <w:rFonts w:ascii="Arial" w:hAnsi="Arial" w:cs="Arial"/>
                <w:sz w:val="20"/>
                <w:szCs w:val="20"/>
              </w:rPr>
              <w:t>The date defined in the approved Vendor Project Schedule.</w:t>
            </w:r>
            <w:r w:rsidRPr="0090430F">
              <w:rPr>
                <w:rFonts w:ascii="Arial" w:hAnsi="Arial" w:cs="Arial"/>
                <w:b/>
                <w:sz w:val="20"/>
                <w:szCs w:val="20"/>
              </w:rPr>
              <w:t xml:space="preserve"> </w:t>
            </w:r>
            <w:r w:rsidRPr="0090430F">
              <w:rPr>
                <w:rFonts w:ascii="Arial" w:hAnsi="Arial" w:cs="Arial"/>
                <w:sz w:val="20"/>
                <w:szCs w:val="20"/>
              </w:rPr>
              <w:t>Contract Duration, review and update each time the plan is impacted.</w:t>
            </w:r>
          </w:p>
        </w:tc>
        <w:tc>
          <w:tcPr>
            <w:tcW w:w="7295" w:type="dxa"/>
            <w:tcBorders>
              <w:top w:val="single" w:sz="4" w:space="0" w:color="auto"/>
              <w:left w:val="single" w:sz="4" w:space="0" w:color="auto"/>
              <w:bottom w:val="single" w:sz="4" w:space="0" w:color="auto"/>
              <w:right w:val="single" w:sz="4" w:space="0" w:color="auto"/>
            </w:tcBorders>
          </w:tcPr>
          <w:p w14:paraId="783B9F32" w14:textId="77777777" w:rsidR="00724EF0" w:rsidRPr="0090430F" w:rsidRDefault="00724EF0">
            <w:pPr>
              <w:rPr>
                <w:rFonts w:ascii="Arial" w:hAnsi="Arial" w:cs="Arial"/>
                <w:sz w:val="20"/>
                <w:szCs w:val="20"/>
              </w:rPr>
            </w:pPr>
            <w:r w:rsidRPr="0090430F">
              <w:rPr>
                <w:rFonts w:ascii="Arial" w:hAnsi="Arial" w:cs="Arial"/>
                <w:b/>
                <w:sz w:val="20"/>
                <w:szCs w:val="20"/>
              </w:rPr>
              <w:t xml:space="preserve">Purpose/Description: </w:t>
            </w:r>
            <w:r w:rsidRPr="0090430F">
              <w:rPr>
                <w:rFonts w:ascii="Arial" w:hAnsi="Arial" w:cs="Arial"/>
                <w:sz w:val="20"/>
                <w:szCs w:val="20"/>
              </w:rPr>
              <w:t xml:space="preserve">The </w:t>
            </w:r>
            <w:r w:rsidRPr="0090430F">
              <w:rPr>
                <w:rFonts w:ascii="Arial" w:hAnsi="Arial" w:cs="Arial"/>
                <w:b/>
                <w:sz w:val="20"/>
                <w:szCs w:val="20"/>
              </w:rPr>
              <w:t>Data Conversion and Migration Validation Report</w:t>
            </w:r>
            <w:r w:rsidRPr="0090430F">
              <w:rPr>
                <w:rFonts w:ascii="Arial" w:hAnsi="Arial" w:cs="Arial"/>
                <w:sz w:val="20"/>
                <w:szCs w:val="20"/>
              </w:rPr>
              <w:t xml:space="preserve"> provides an executive summary and the detailed documented output of the execution of every test case for data conversion and migration testing. For every test case, actual test results will be documented, including any necessary re-testing. The </w:t>
            </w:r>
            <w:r w:rsidRPr="0090430F">
              <w:rPr>
                <w:rFonts w:ascii="Arial" w:hAnsi="Arial" w:cs="Arial"/>
                <w:b/>
                <w:sz w:val="20"/>
                <w:szCs w:val="20"/>
              </w:rPr>
              <w:t xml:space="preserve">Data Conversion and Migration Validation Report </w:t>
            </w:r>
            <w:r w:rsidRPr="0090430F">
              <w:rPr>
                <w:rFonts w:ascii="Arial" w:hAnsi="Arial" w:cs="Arial"/>
                <w:sz w:val="20"/>
                <w:szCs w:val="20"/>
              </w:rPr>
              <w:t xml:space="preserve">generated for the Agency. </w:t>
            </w:r>
          </w:p>
          <w:p w14:paraId="22574A36" w14:textId="77777777" w:rsidR="00724EF0" w:rsidRPr="0090430F" w:rsidRDefault="00724EF0">
            <w:pPr>
              <w:rPr>
                <w:rFonts w:ascii="Arial" w:hAnsi="Arial" w:cs="Arial"/>
                <w:sz w:val="20"/>
                <w:szCs w:val="20"/>
              </w:rPr>
            </w:pPr>
          </w:p>
          <w:p w14:paraId="09C6B5A3" w14:textId="77777777" w:rsidR="00724EF0" w:rsidRPr="0090430F" w:rsidRDefault="00724EF0">
            <w:pPr>
              <w:rPr>
                <w:rFonts w:ascii="Arial" w:hAnsi="Arial" w:cs="Arial"/>
                <w:sz w:val="20"/>
                <w:szCs w:val="20"/>
              </w:rPr>
            </w:pPr>
            <w:r w:rsidRPr="0090430F">
              <w:rPr>
                <w:rFonts w:ascii="Arial" w:hAnsi="Arial" w:cs="Arial"/>
                <w:sz w:val="20"/>
                <w:szCs w:val="20"/>
              </w:rPr>
              <w:lastRenderedPageBreak/>
              <w:t xml:space="preserve">The Vendor will obtain </w:t>
            </w:r>
            <w:proofErr w:type="gramStart"/>
            <w:r w:rsidRPr="0090430F">
              <w:rPr>
                <w:rFonts w:ascii="Arial" w:hAnsi="Arial" w:cs="Arial"/>
                <w:sz w:val="20"/>
                <w:szCs w:val="20"/>
              </w:rPr>
              <w:t xml:space="preserve">written  </w:t>
            </w:r>
            <w:r w:rsidRPr="0090430F">
              <w:rPr>
                <w:rFonts w:ascii="Arial" w:hAnsi="Arial" w:cs="Arial"/>
                <w:bCs/>
                <w:sz w:val="20"/>
                <w:szCs w:val="20"/>
              </w:rPr>
              <w:t>Agency</w:t>
            </w:r>
            <w:proofErr w:type="gramEnd"/>
            <w:r w:rsidRPr="0090430F">
              <w:rPr>
                <w:rFonts w:ascii="Arial" w:hAnsi="Arial" w:cs="Arial"/>
                <w:bCs/>
                <w:sz w:val="20"/>
                <w:szCs w:val="20"/>
              </w:rPr>
              <w:t xml:space="preserve"> Approval of converted and migrated data</w:t>
            </w:r>
            <w:r w:rsidRPr="0090430F">
              <w:rPr>
                <w:rFonts w:ascii="Arial" w:hAnsi="Arial" w:cs="Arial"/>
                <w:sz w:val="20"/>
                <w:szCs w:val="20"/>
              </w:rPr>
              <w:t xml:space="preserve"> to confirm that legacy data has been successfully converted and migrated to the new Solution.</w:t>
            </w:r>
          </w:p>
          <w:p w14:paraId="2732F4A6" w14:textId="77777777" w:rsidR="00724EF0" w:rsidRPr="0090430F" w:rsidRDefault="00724EF0">
            <w:pPr>
              <w:rPr>
                <w:rFonts w:ascii="Arial" w:hAnsi="Arial" w:cs="Arial"/>
                <w:sz w:val="20"/>
                <w:szCs w:val="20"/>
              </w:rPr>
            </w:pPr>
          </w:p>
          <w:p w14:paraId="68E05440" w14:textId="77777777" w:rsidR="00724EF0" w:rsidRPr="0090430F" w:rsidRDefault="00724EF0">
            <w:pPr>
              <w:keepNext/>
              <w:rPr>
                <w:rFonts w:ascii="Arial" w:hAnsi="Arial" w:cs="Arial"/>
                <w:sz w:val="20"/>
                <w:szCs w:val="20"/>
              </w:rPr>
            </w:pPr>
            <w:r w:rsidRPr="0090430F">
              <w:rPr>
                <w:rFonts w:ascii="Arial" w:hAnsi="Arial" w:cs="Arial"/>
                <w:b/>
                <w:bCs/>
                <w:sz w:val="20"/>
                <w:szCs w:val="20"/>
                <w:lang w:val="en"/>
              </w:rPr>
              <w:t>Quality Specifications:</w:t>
            </w:r>
          </w:p>
          <w:p w14:paraId="010D1430" w14:textId="77777777" w:rsidR="00724EF0" w:rsidRPr="0090430F" w:rsidRDefault="00724EF0" w:rsidP="00523361">
            <w:pPr>
              <w:numPr>
                <w:ilvl w:val="0"/>
                <w:numId w:val="169"/>
              </w:numPr>
              <w:spacing w:after="120"/>
              <w:rPr>
                <w:rFonts w:ascii="Arial" w:hAnsi="Arial" w:cs="Arial"/>
                <w:sz w:val="20"/>
                <w:szCs w:val="20"/>
              </w:rPr>
            </w:pPr>
            <w:r w:rsidRPr="0090430F">
              <w:rPr>
                <w:rFonts w:ascii="Arial" w:hAnsi="Arial" w:cs="Arial"/>
                <w:sz w:val="20"/>
                <w:szCs w:val="20"/>
              </w:rPr>
              <w:t xml:space="preserve">Executive summary of test </w:t>
            </w:r>
            <w:proofErr w:type="gramStart"/>
            <w:r w:rsidRPr="0090430F">
              <w:rPr>
                <w:rFonts w:ascii="Arial" w:hAnsi="Arial" w:cs="Arial"/>
                <w:sz w:val="20"/>
                <w:szCs w:val="20"/>
              </w:rPr>
              <w:t>results;</w:t>
            </w:r>
            <w:proofErr w:type="gramEnd"/>
          </w:p>
          <w:p w14:paraId="6DCC2F5B" w14:textId="77777777" w:rsidR="00724EF0" w:rsidRPr="0090430F" w:rsidRDefault="00724EF0" w:rsidP="00523361">
            <w:pPr>
              <w:numPr>
                <w:ilvl w:val="0"/>
                <w:numId w:val="169"/>
              </w:numPr>
              <w:spacing w:after="120"/>
              <w:rPr>
                <w:rFonts w:ascii="Arial" w:hAnsi="Arial" w:cs="Arial"/>
                <w:sz w:val="20"/>
                <w:szCs w:val="20"/>
              </w:rPr>
            </w:pPr>
            <w:r w:rsidRPr="0090430F">
              <w:rPr>
                <w:rFonts w:ascii="Arial" w:hAnsi="Arial" w:cs="Arial"/>
                <w:sz w:val="20"/>
                <w:szCs w:val="20"/>
              </w:rPr>
              <w:t xml:space="preserve">Executed Tests </w:t>
            </w:r>
            <w:proofErr w:type="gramStart"/>
            <w:r w:rsidRPr="0090430F">
              <w:rPr>
                <w:rFonts w:ascii="Arial" w:hAnsi="Arial" w:cs="Arial"/>
                <w:sz w:val="20"/>
                <w:szCs w:val="20"/>
              </w:rPr>
              <w:t>Cases;</w:t>
            </w:r>
            <w:proofErr w:type="gramEnd"/>
            <w:r w:rsidRPr="0090430F">
              <w:rPr>
                <w:rFonts w:ascii="Arial" w:hAnsi="Arial" w:cs="Arial"/>
                <w:sz w:val="20"/>
                <w:szCs w:val="20"/>
              </w:rPr>
              <w:t xml:space="preserve"> </w:t>
            </w:r>
          </w:p>
          <w:p w14:paraId="4D419F8F" w14:textId="77777777" w:rsidR="00724EF0" w:rsidRPr="0090430F" w:rsidRDefault="00724EF0" w:rsidP="00523361">
            <w:pPr>
              <w:numPr>
                <w:ilvl w:val="0"/>
                <w:numId w:val="169"/>
              </w:numPr>
              <w:spacing w:after="120"/>
              <w:rPr>
                <w:rFonts w:ascii="Arial" w:hAnsi="Arial" w:cs="Arial"/>
                <w:sz w:val="20"/>
                <w:szCs w:val="20"/>
              </w:rPr>
            </w:pPr>
            <w:r w:rsidRPr="0090430F">
              <w:rPr>
                <w:rFonts w:ascii="Arial" w:hAnsi="Arial" w:cs="Arial"/>
                <w:sz w:val="20"/>
                <w:szCs w:val="20"/>
              </w:rPr>
              <w:t xml:space="preserve">Detailed results of the executed Test </w:t>
            </w:r>
            <w:proofErr w:type="gramStart"/>
            <w:r w:rsidRPr="0090430F">
              <w:rPr>
                <w:rFonts w:ascii="Arial" w:hAnsi="Arial" w:cs="Arial"/>
                <w:sz w:val="20"/>
                <w:szCs w:val="20"/>
              </w:rPr>
              <w:t>Cases;</w:t>
            </w:r>
            <w:proofErr w:type="gramEnd"/>
          </w:p>
          <w:p w14:paraId="69930CBC" w14:textId="77777777" w:rsidR="00724EF0" w:rsidRPr="0090430F" w:rsidRDefault="00724EF0" w:rsidP="00523361">
            <w:pPr>
              <w:numPr>
                <w:ilvl w:val="0"/>
                <w:numId w:val="169"/>
              </w:numPr>
              <w:spacing w:after="120"/>
              <w:rPr>
                <w:rFonts w:ascii="Arial" w:hAnsi="Arial" w:cs="Arial"/>
                <w:sz w:val="20"/>
                <w:szCs w:val="20"/>
              </w:rPr>
            </w:pPr>
            <w:r w:rsidRPr="0090430F">
              <w:rPr>
                <w:rFonts w:ascii="Arial" w:hAnsi="Arial" w:cs="Arial"/>
                <w:sz w:val="20"/>
                <w:szCs w:val="20"/>
              </w:rPr>
              <w:t>Clarification on where stress boundaries on the Solution exist; and</w:t>
            </w:r>
          </w:p>
          <w:p w14:paraId="495C75B1" w14:textId="77777777" w:rsidR="00724EF0" w:rsidRPr="0090430F" w:rsidRDefault="00724EF0" w:rsidP="00523361">
            <w:pPr>
              <w:numPr>
                <w:ilvl w:val="0"/>
                <w:numId w:val="169"/>
              </w:numPr>
              <w:spacing w:after="120"/>
              <w:rPr>
                <w:rFonts w:ascii="Arial" w:hAnsi="Arial" w:cs="Arial"/>
                <w:b/>
                <w:sz w:val="20"/>
                <w:szCs w:val="20"/>
              </w:rPr>
            </w:pPr>
            <w:r w:rsidRPr="0090430F">
              <w:rPr>
                <w:rFonts w:ascii="Arial" w:hAnsi="Arial" w:cs="Arial"/>
                <w:sz w:val="20"/>
                <w:szCs w:val="20"/>
              </w:rPr>
              <w:t>Qualification of Solution performance in terms of meeting or exceeding the approved acceptance criteria.</w:t>
            </w:r>
          </w:p>
        </w:tc>
      </w:tr>
      <w:tr w:rsidR="00724EF0" w:rsidRPr="0090430F" w14:paraId="49FF1A81" w14:textId="77777777">
        <w:tc>
          <w:tcPr>
            <w:tcW w:w="625" w:type="dxa"/>
            <w:tcBorders>
              <w:top w:val="single" w:sz="4" w:space="0" w:color="auto"/>
              <w:left w:val="single" w:sz="4" w:space="0" w:color="auto"/>
              <w:bottom w:val="single" w:sz="4" w:space="0" w:color="auto"/>
              <w:right w:val="single" w:sz="4" w:space="0" w:color="auto"/>
            </w:tcBorders>
          </w:tcPr>
          <w:p w14:paraId="78B866D0" w14:textId="404BD3FB" w:rsidR="00724EF0" w:rsidRPr="0090430F" w:rsidRDefault="00724EF0">
            <w:pPr>
              <w:jc w:val="center"/>
              <w:rPr>
                <w:rFonts w:ascii="Arial" w:eastAsia="Arial" w:hAnsi="Arial" w:cs="Arial"/>
                <w:b/>
                <w:bCs/>
                <w:sz w:val="20"/>
                <w:szCs w:val="20"/>
              </w:rPr>
            </w:pPr>
            <w:r w:rsidRPr="0090430F">
              <w:rPr>
                <w:rFonts w:ascii="Arial" w:hAnsi="Arial" w:cs="Arial"/>
                <w:b/>
                <w:bCs/>
                <w:sz w:val="20"/>
                <w:szCs w:val="20"/>
              </w:rPr>
              <w:lastRenderedPageBreak/>
              <w:t>4</w:t>
            </w:r>
            <w:r w:rsidR="00102AC4" w:rsidRPr="0090430F">
              <w:rPr>
                <w:rFonts w:ascii="Arial" w:hAnsi="Arial" w:cs="Arial"/>
                <w:b/>
                <w:bCs/>
                <w:sz w:val="20"/>
                <w:szCs w:val="20"/>
              </w:rPr>
              <w:t>7</w:t>
            </w:r>
          </w:p>
        </w:tc>
        <w:tc>
          <w:tcPr>
            <w:tcW w:w="3145" w:type="dxa"/>
            <w:tcBorders>
              <w:top w:val="single" w:sz="4" w:space="0" w:color="auto"/>
              <w:left w:val="single" w:sz="4" w:space="0" w:color="auto"/>
              <w:bottom w:val="single" w:sz="4" w:space="0" w:color="auto"/>
              <w:right w:val="single" w:sz="4" w:space="0" w:color="auto"/>
            </w:tcBorders>
          </w:tcPr>
          <w:p w14:paraId="554D435B" w14:textId="77777777" w:rsidR="00724EF0" w:rsidRPr="0090430F" w:rsidRDefault="00724EF0">
            <w:pPr>
              <w:rPr>
                <w:rFonts w:ascii="Arial" w:eastAsia="Arial" w:hAnsi="Arial" w:cs="Arial"/>
                <w:b/>
                <w:bCs/>
                <w:sz w:val="20"/>
                <w:szCs w:val="20"/>
              </w:rPr>
            </w:pPr>
            <w:r w:rsidRPr="0090430F">
              <w:rPr>
                <w:rFonts w:ascii="Arial" w:eastAsia="Arial" w:hAnsi="Arial" w:cs="Arial"/>
                <w:b/>
                <w:bCs/>
                <w:sz w:val="20"/>
                <w:szCs w:val="20"/>
              </w:rPr>
              <w:t>User Acceptance Test (UAT) Plan</w:t>
            </w:r>
          </w:p>
          <w:p w14:paraId="101DD566" w14:textId="77777777" w:rsidR="00724EF0" w:rsidRPr="0090430F" w:rsidRDefault="00724EF0">
            <w:pPr>
              <w:rPr>
                <w:rFonts w:ascii="Arial" w:eastAsia="Arial" w:hAnsi="Arial" w:cs="Arial"/>
                <w:sz w:val="20"/>
                <w:szCs w:val="20"/>
              </w:rPr>
            </w:pPr>
          </w:p>
          <w:p w14:paraId="63906DA3" w14:textId="77777777" w:rsidR="00724EF0" w:rsidRPr="0090430F" w:rsidRDefault="00724EF0">
            <w:pPr>
              <w:rPr>
                <w:rFonts w:ascii="Arial" w:hAnsi="Arial" w:cs="Arial"/>
                <w:sz w:val="20"/>
                <w:szCs w:val="20"/>
              </w:rPr>
            </w:pPr>
            <w:r w:rsidRPr="0090430F">
              <w:rPr>
                <w:rFonts w:ascii="Arial" w:eastAsia="Arial" w:hAnsi="Arial" w:cs="Arial"/>
                <w:b/>
                <w:sz w:val="20"/>
                <w:szCs w:val="20"/>
              </w:rPr>
              <w:t xml:space="preserve">Delivery Provisions: </w:t>
            </w:r>
            <w:r w:rsidRPr="0090430F">
              <w:rPr>
                <w:rFonts w:ascii="Arial" w:eastAsia="Arial" w:hAnsi="Arial" w:cs="Arial"/>
                <w:sz w:val="20"/>
                <w:szCs w:val="20"/>
              </w:rPr>
              <w:t>The date defined in the approved Vendor Project Schedule. Contract Duration in O&amp;M Contract Phase, review and update each time the document is impacted.</w:t>
            </w:r>
          </w:p>
        </w:tc>
        <w:tc>
          <w:tcPr>
            <w:tcW w:w="7295" w:type="dxa"/>
            <w:tcBorders>
              <w:top w:val="single" w:sz="4" w:space="0" w:color="auto"/>
              <w:left w:val="single" w:sz="4" w:space="0" w:color="auto"/>
              <w:bottom w:val="single" w:sz="4" w:space="0" w:color="auto"/>
              <w:right w:val="single" w:sz="4" w:space="0" w:color="auto"/>
            </w:tcBorders>
          </w:tcPr>
          <w:p w14:paraId="36CB0046" w14:textId="77777777" w:rsidR="00724EF0" w:rsidRPr="0090430F" w:rsidRDefault="00724EF0">
            <w:pPr>
              <w:rPr>
                <w:rFonts w:ascii="Arial" w:eastAsia="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UAT Plan</w:t>
            </w:r>
            <w:r w:rsidRPr="0090430F">
              <w:rPr>
                <w:rFonts w:ascii="Arial" w:hAnsi="Arial" w:cs="Arial"/>
                <w:sz w:val="20"/>
                <w:szCs w:val="20"/>
              </w:rPr>
              <w:t xml:space="preserve"> describes the Agency’s user acceptance testing strategy of the Solution and Solution Changes. </w:t>
            </w:r>
          </w:p>
          <w:p w14:paraId="24D65326" w14:textId="77777777" w:rsidR="00724EF0" w:rsidRPr="0090430F" w:rsidRDefault="00724EF0">
            <w:pPr>
              <w:rPr>
                <w:rFonts w:ascii="Arial" w:eastAsia="Arial" w:hAnsi="Arial" w:cs="Arial"/>
                <w:sz w:val="20"/>
                <w:szCs w:val="20"/>
              </w:rPr>
            </w:pPr>
          </w:p>
          <w:p w14:paraId="4D40AADA" w14:textId="77777777" w:rsidR="00724EF0" w:rsidRPr="0090430F" w:rsidRDefault="00724EF0">
            <w:pPr>
              <w:rPr>
                <w:rFonts w:ascii="Arial" w:eastAsia="Arial" w:hAnsi="Arial" w:cs="Arial"/>
                <w:sz w:val="20"/>
                <w:szCs w:val="20"/>
              </w:rPr>
            </w:pPr>
            <w:r w:rsidRPr="0090430F">
              <w:rPr>
                <w:rFonts w:ascii="Arial" w:hAnsi="Arial" w:cs="Arial"/>
                <w:b/>
                <w:bCs/>
                <w:sz w:val="20"/>
                <w:szCs w:val="20"/>
                <w:lang w:val="en"/>
              </w:rPr>
              <w:t>Quality Specifications:</w:t>
            </w:r>
          </w:p>
          <w:p w14:paraId="44E74310" w14:textId="77777777" w:rsidR="00724EF0" w:rsidRPr="0090430F" w:rsidRDefault="00724EF0" w:rsidP="00523361">
            <w:pPr>
              <w:numPr>
                <w:ilvl w:val="0"/>
                <w:numId w:val="170"/>
              </w:numPr>
              <w:spacing w:after="120"/>
              <w:rPr>
                <w:rFonts w:ascii="Arial" w:eastAsia="Calibri" w:hAnsi="Arial" w:cs="Arial"/>
                <w:sz w:val="20"/>
                <w:szCs w:val="20"/>
              </w:rPr>
            </w:pPr>
            <w:r w:rsidRPr="0090430F">
              <w:rPr>
                <w:rFonts w:ascii="Arial" w:eastAsia="Calibri" w:hAnsi="Arial" w:cs="Arial"/>
                <w:sz w:val="20"/>
                <w:szCs w:val="20"/>
              </w:rPr>
              <w:t xml:space="preserve">Purpose and scope of </w:t>
            </w:r>
            <w:proofErr w:type="gramStart"/>
            <w:r w:rsidRPr="0090430F">
              <w:rPr>
                <w:rFonts w:ascii="Arial" w:eastAsia="Calibri" w:hAnsi="Arial" w:cs="Arial"/>
                <w:sz w:val="20"/>
                <w:szCs w:val="20"/>
              </w:rPr>
              <w:t>UAT;</w:t>
            </w:r>
            <w:proofErr w:type="gramEnd"/>
          </w:p>
          <w:p w14:paraId="77049CCB" w14:textId="77777777" w:rsidR="00724EF0" w:rsidRPr="0090430F" w:rsidRDefault="00724EF0" w:rsidP="00523361">
            <w:pPr>
              <w:numPr>
                <w:ilvl w:val="0"/>
                <w:numId w:val="170"/>
              </w:numPr>
              <w:spacing w:after="120"/>
              <w:rPr>
                <w:rFonts w:ascii="Arial" w:hAnsi="Arial" w:cs="Arial"/>
                <w:sz w:val="20"/>
                <w:szCs w:val="20"/>
              </w:rPr>
            </w:pPr>
            <w:r w:rsidRPr="0090430F">
              <w:rPr>
                <w:rFonts w:ascii="Arial" w:hAnsi="Arial" w:cs="Arial"/>
                <w:sz w:val="20"/>
                <w:szCs w:val="20"/>
              </w:rPr>
              <w:t xml:space="preserve">Preparation activities, including environment specifications and set </w:t>
            </w:r>
            <w:proofErr w:type="gramStart"/>
            <w:r w:rsidRPr="0090430F">
              <w:rPr>
                <w:rFonts w:ascii="Arial" w:hAnsi="Arial" w:cs="Arial"/>
                <w:sz w:val="20"/>
                <w:szCs w:val="20"/>
              </w:rPr>
              <w:t>up;</w:t>
            </w:r>
            <w:proofErr w:type="gramEnd"/>
          </w:p>
          <w:p w14:paraId="07000BBD" w14:textId="77777777" w:rsidR="00724EF0" w:rsidRPr="0090430F" w:rsidRDefault="00724EF0" w:rsidP="00523361">
            <w:pPr>
              <w:numPr>
                <w:ilvl w:val="0"/>
                <w:numId w:val="170"/>
              </w:numPr>
              <w:spacing w:after="120"/>
              <w:rPr>
                <w:rFonts w:ascii="Arial" w:hAnsi="Arial" w:cs="Arial"/>
                <w:sz w:val="20"/>
                <w:szCs w:val="20"/>
              </w:rPr>
            </w:pPr>
            <w:r w:rsidRPr="0090430F">
              <w:rPr>
                <w:rFonts w:ascii="Arial" w:hAnsi="Arial" w:cs="Arial"/>
                <w:sz w:val="20"/>
                <w:szCs w:val="20"/>
              </w:rPr>
              <w:t xml:space="preserve">Test data </w:t>
            </w:r>
            <w:proofErr w:type="gramStart"/>
            <w:r w:rsidRPr="0090430F">
              <w:rPr>
                <w:rFonts w:ascii="Arial" w:hAnsi="Arial" w:cs="Arial"/>
                <w:sz w:val="20"/>
                <w:szCs w:val="20"/>
              </w:rPr>
              <w:t>criteria;</w:t>
            </w:r>
            <w:proofErr w:type="gramEnd"/>
          </w:p>
          <w:p w14:paraId="27CF0C08" w14:textId="77777777" w:rsidR="00724EF0" w:rsidRPr="0090430F" w:rsidRDefault="00724EF0" w:rsidP="00523361">
            <w:pPr>
              <w:numPr>
                <w:ilvl w:val="0"/>
                <w:numId w:val="170"/>
              </w:numPr>
              <w:spacing w:after="120"/>
              <w:rPr>
                <w:rFonts w:ascii="Arial" w:hAnsi="Arial" w:cs="Arial"/>
                <w:sz w:val="20"/>
                <w:szCs w:val="20"/>
              </w:rPr>
            </w:pPr>
            <w:r w:rsidRPr="0090430F">
              <w:rPr>
                <w:rFonts w:ascii="Arial" w:hAnsi="Arial" w:cs="Arial"/>
                <w:sz w:val="20"/>
                <w:szCs w:val="20"/>
              </w:rPr>
              <w:t xml:space="preserve">Testing activities and </w:t>
            </w:r>
            <w:proofErr w:type="gramStart"/>
            <w:r w:rsidRPr="0090430F">
              <w:rPr>
                <w:rFonts w:ascii="Arial" w:hAnsi="Arial" w:cs="Arial"/>
                <w:sz w:val="20"/>
                <w:szCs w:val="20"/>
              </w:rPr>
              <w:t>tasks;</w:t>
            </w:r>
            <w:proofErr w:type="gramEnd"/>
          </w:p>
          <w:p w14:paraId="4D0D557D" w14:textId="77777777" w:rsidR="00724EF0" w:rsidRPr="0090430F" w:rsidRDefault="00724EF0" w:rsidP="00523361">
            <w:pPr>
              <w:numPr>
                <w:ilvl w:val="0"/>
                <w:numId w:val="170"/>
              </w:numPr>
              <w:spacing w:after="120"/>
              <w:rPr>
                <w:rFonts w:ascii="Arial" w:hAnsi="Arial" w:cs="Arial"/>
                <w:sz w:val="20"/>
                <w:szCs w:val="20"/>
              </w:rPr>
            </w:pPr>
            <w:r w:rsidRPr="0090430F">
              <w:rPr>
                <w:rFonts w:ascii="Arial" w:hAnsi="Arial" w:cs="Arial"/>
                <w:sz w:val="20"/>
                <w:szCs w:val="20"/>
              </w:rPr>
              <w:t xml:space="preserve">Roles and responsibilities to conduct </w:t>
            </w:r>
            <w:proofErr w:type="gramStart"/>
            <w:r w:rsidRPr="0090430F">
              <w:rPr>
                <w:rFonts w:ascii="Arial" w:hAnsi="Arial" w:cs="Arial"/>
                <w:sz w:val="20"/>
                <w:szCs w:val="20"/>
              </w:rPr>
              <w:t>testing;</w:t>
            </w:r>
            <w:proofErr w:type="gramEnd"/>
          </w:p>
          <w:p w14:paraId="13957A4C" w14:textId="77777777" w:rsidR="00724EF0" w:rsidRPr="0090430F" w:rsidRDefault="00724EF0" w:rsidP="00523361">
            <w:pPr>
              <w:numPr>
                <w:ilvl w:val="0"/>
                <w:numId w:val="170"/>
              </w:numPr>
              <w:spacing w:after="120"/>
              <w:rPr>
                <w:rFonts w:ascii="Arial" w:eastAsia="Calibri" w:hAnsi="Arial" w:cs="Arial"/>
                <w:sz w:val="20"/>
                <w:szCs w:val="20"/>
              </w:rPr>
            </w:pPr>
            <w:r w:rsidRPr="0090430F">
              <w:rPr>
                <w:rFonts w:ascii="Arial" w:eastAsia="Calibri" w:hAnsi="Arial" w:cs="Arial"/>
                <w:sz w:val="20"/>
                <w:szCs w:val="20"/>
              </w:rPr>
              <w:t xml:space="preserve">UAT </w:t>
            </w:r>
            <w:proofErr w:type="gramStart"/>
            <w:r w:rsidRPr="0090430F">
              <w:rPr>
                <w:rFonts w:ascii="Arial" w:eastAsia="Calibri" w:hAnsi="Arial" w:cs="Arial"/>
                <w:sz w:val="20"/>
                <w:szCs w:val="20"/>
              </w:rPr>
              <w:t>schedule;</w:t>
            </w:r>
            <w:proofErr w:type="gramEnd"/>
            <w:r w:rsidRPr="0090430F">
              <w:rPr>
                <w:rFonts w:ascii="Arial" w:eastAsia="Calibri" w:hAnsi="Arial" w:cs="Arial"/>
                <w:sz w:val="20"/>
                <w:szCs w:val="20"/>
              </w:rPr>
              <w:t xml:space="preserve"> </w:t>
            </w:r>
          </w:p>
          <w:p w14:paraId="68817FF0" w14:textId="77777777" w:rsidR="00724EF0" w:rsidRPr="0090430F" w:rsidRDefault="00724EF0" w:rsidP="00523361">
            <w:pPr>
              <w:numPr>
                <w:ilvl w:val="0"/>
                <w:numId w:val="170"/>
              </w:numPr>
              <w:spacing w:after="120"/>
              <w:rPr>
                <w:rFonts w:ascii="Arial" w:eastAsia="Calibri" w:hAnsi="Arial" w:cs="Arial"/>
                <w:sz w:val="20"/>
                <w:szCs w:val="20"/>
              </w:rPr>
            </w:pPr>
            <w:r w:rsidRPr="0090430F">
              <w:rPr>
                <w:rFonts w:ascii="Arial" w:eastAsia="Calibri" w:hAnsi="Arial" w:cs="Arial"/>
                <w:sz w:val="20"/>
                <w:szCs w:val="20"/>
              </w:rPr>
              <w:t xml:space="preserve">Stakeholder involvement and </w:t>
            </w:r>
            <w:proofErr w:type="gramStart"/>
            <w:r w:rsidRPr="0090430F">
              <w:rPr>
                <w:rFonts w:ascii="Arial" w:eastAsia="Calibri" w:hAnsi="Arial" w:cs="Arial"/>
                <w:sz w:val="20"/>
                <w:szCs w:val="20"/>
              </w:rPr>
              <w:t>timeframes;</w:t>
            </w:r>
            <w:proofErr w:type="gramEnd"/>
            <w:r w:rsidRPr="0090430F">
              <w:rPr>
                <w:rFonts w:ascii="Arial" w:eastAsia="Calibri" w:hAnsi="Arial" w:cs="Arial"/>
                <w:sz w:val="20"/>
                <w:szCs w:val="20"/>
              </w:rPr>
              <w:t xml:space="preserve"> </w:t>
            </w:r>
          </w:p>
          <w:p w14:paraId="4B15FB38" w14:textId="77777777" w:rsidR="00724EF0" w:rsidRPr="0090430F" w:rsidRDefault="00724EF0" w:rsidP="00523361">
            <w:pPr>
              <w:numPr>
                <w:ilvl w:val="0"/>
                <w:numId w:val="170"/>
              </w:numPr>
              <w:spacing w:after="120"/>
              <w:rPr>
                <w:rFonts w:ascii="Arial" w:eastAsia="Calibri" w:hAnsi="Arial" w:cs="Arial"/>
                <w:sz w:val="20"/>
                <w:szCs w:val="20"/>
              </w:rPr>
            </w:pPr>
            <w:r w:rsidRPr="0090430F">
              <w:rPr>
                <w:rFonts w:ascii="Arial" w:eastAsia="Calibri" w:hAnsi="Arial" w:cs="Arial"/>
                <w:sz w:val="20"/>
                <w:szCs w:val="20"/>
              </w:rPr>
              <w:t xml:space="preserve">UAT entrance and exit </w:t>
            </w:r>
            <w:proofErr w:type="gramStart"/>
            <w:r w:rsidRPr="0090430F">
              <w:rPr>
                <w:rFonts w:ascii="Arial" w:eastAsia="Calibri" w:hAnsi="Arial" w:cs="Arial"/>
                <w:sz w:val="20"/>
                <w:szCs w:val="20"/>
              </w:rPr>
              <w:t>criteria;</w:t>
            </w:r>
            <w:proofErr w:type="gramEnd"/>
          </w:p>
          <w:p w14:paraId="255375CD" w14:textId="77777777" w:rsidR="00724EF0" w:rsidRPr="0090430F" w:rsidRDefault="00724EF0" w:rsidP="00523361">
            <w:pPr>
              <w:numPr>
                <w:ilvl w:val="0"/>
                <w:numId w:val="170"/>
              </w:numPr>
              <w:spacing w:after="120"/>
              <w:rPr>
                <w:rFonts w:ascii="Arial" w:eastAsia="Calibri" w:hAnsi="Arial" w:cs="Arial"/>
                <w:sz w:val="20"/>
                <w:szCs w:val="20"/>
              </w:rPr>
            </w:pPr>
            <w:r w:rsidRPr="0090430F">
              <w:rPr>
                <w:rFonts w:ascii="Arial" w:eastAsia="Calibri" w:hAnsi="Arial" w:cs="Arial"/>
                <w:sz w:val="20"/>
                <w:szCs w:val="20"/>
              </w:rPr>
              <w:t xml:space="preserve">UAT acceptance </w:t>
            </w:r>
            <w:proofErr w:type="gramStart"/>
            <w:r w:rsidRPr="0090430F">
              <w:rPr>
                <w:rFonts w:ascii="Arial" w:eastAsia="Calibri" w:hAnsi="Arial" w:cs="Arial"/>
                <w:sz w:val="20"/>
                <w:szCs w:val="20"/>
              </w:rPr>
              <w:t>criteria;</w:t>
            </w:r>
            <w:proofErr w:type="gramEnd"/>
          </w:p>
          <w:p w14:paraId="0DDB06E1" w14:textId="77777777" w:rsidR="00724EF0" w:rsidRPr="0090430F" w:rsidRDefault="00724EF0" w:rsidP="00523361">
            <w:pPr>
              <w:numPr>
                <w:ilvl w:val="0"/>
                <w:numId w:val="170"/>
              </w:numPr>
              <w:spacing w:after="120"/>
              <w:rPr>
                <w:rFonts w:ascii="Arial" w:eastAsia="Calibri" w:hAnsi="Arial" w:cs="Arial"/>
                <w:sz w:val="20"/>
                <w:szCs w:val="20"/>
              </w:rPr>
            </w:pPr>
            <w:r w:rsidRPr="0090430F">
              <w:rPr>
                <w:rFonts w:ascii="Arial" w:eastAsia="Calibri" w:hAnsi="Arial" w:cs="Arial"/>
                <w:sz w:val="20"/>
                <w:szCs w:val="20"/>
              </w:rPr>
              <w:t xml:space="preserve">UAT </w:t>
            </w:r>
            <w:proofErr w:type="gramStart"/>
            <w:r w:rsidRPr="0090430F">
              <w:rPr>
                <w:rFonts w:ascii="Arial" w:eastAsia="Calibri" w:hAnsi="Arial" w:cs="Arial"/>
                <w:sz w:val="20"/>
                <w:szCs w:val="20"/>
              </w:rPr>
              <w:t>procedures;</w:t>
            </w:r>
            <w:proofErr w:type="gramEnd"/>
          </w:p>
          <w:p w14:paraId="26A38B34" w14:textId="77777777" w:rsidR="00724EF0" w:rsidRPr="0090430F" w:rsidRDefault="00724EF0" w:rsidP="00523361">
            <w:pPr>
              <w:numPr>
                <w:ilvl w:val="0"/>
                <w:numId w:val="170"/>
              </w:numPr>
              <w:spacing w:after="120"/>
              <w:rPr>
                <w:rFonts w:ascii="Arial" w:eastAsia="Calibri" w:hAnsi="Arial" w:cs="Arial"/>
                <w:sz w:val="20"/>
                <w:szCs w:val="20"/>
              </w:rPr>
            </w:pPr>
            <w:r w:rsidRPr="0090430F">
              <w:rPr>
                <w:rFonts w:ascii="Arial" w:eastAsia="Calibri" w:hAnsi="Arial" w:cs="Arial"/>
                <w:sz w:val="20"/>
                <w:szCs w:val="20"/>
              </w:rPr>
              <w:t>Defect reporting, tracking and resolution procedures; and</w:t>
            </w:r>
          </w:p>
          <w:p w14:paraId="6B201CD5" w14:textId="77777777" w:rsidR="00724EF0" w:rsidRPr="0090430F" w:rsidRDefault="00724EF0" w:rsidP="00523361">
            <w:pPr>
              <w:numPr>
                <w:ilvl w:val="0"/>
                <w:numId w:val="170"/>
              </w:numPr>
              <w:spacing w:after="120"/>
              <w:rPr>
                <w:rFonts w:ascii="Arial" w:eastAsia="Calibri" w:hAnsi="Arial" w:cs="Arial"/>
                <w:sz w:val="20"/>
                <w:szCs w:val="20"/>
              </w:rPr>
            </w:pPr>
            <w:r w:rsidRPr="0090430F">
              <w:rPr>
                <w:rFonts w:ascii="Arial" w:eastAsia="Calibri" w:hAnsi="Arial" w:cs="Arial"/>
                <w:sz w:val="20"/>
                <w:szCs w:val="20"/>
              </w:rPr>
              <w:t>UAT support procedures.</w:t>
            </w:r>
            <w:r w:rsidRPr="0090430F">
              <w:rPr>
                <w:rFonts w:ascii="Arial" w:hAnsi="Arial" w:cs="Arial"/>
                <w:sz w:val="20"/>
                <w:szCs w:val="20"/>
              </w:rPr>
              <w:t xml:space="preserve"> </w:t>
            </w:r>
          </w:p>
        </w:tc>
      </w:tr>
      <w:tr w:rsidR="00724EF0" w:rsidRPr="0090430F" w14:paraId="27531C41" w14:textId="77777777">
        <w:tc>
          <w:tcPr>
            <w:tcW w:w="625" w:type="dxa"/>
            <w:tcBorders>
              <w:top w:val="single" w:sz="4" w:space="0" w:color="auto"/>
              <w:left w:val="single" w:sz="4" w:space="0" w:color="auto"/>
              <w:bottom w:val="single" w:sz="4" w:space="0" w:color="auto"/>
              <w:right w:val="single" w:sz="4" w:space="0" w:color="auto"/>
            </w:tcBorders>
          </w:tcPr>
          <w:p w14:paraId="5AA89BE8" w14:textId="1BE18B4C" w:rsidR="00724EF0" w:rsidRPr="0090430F" w:rsidRDefault="00724EF0">
            <w:pPr>
              <w:jc w:val="center"/>
              <w:rPr>
                <w:rFonts w:ascii="Arial" w:hAnsi="Arial" w:cs="Arial"/>
                <w:b/>
                <w:bCs/>
                <w:sz w:val="20"/>
                <w:szCs w:val="20"/>
              </w:rPr>
            </w:pPr>
            <w:r w:rsidRPr="0090430F">
              <w:rPr>
                <w:rFonts w:ascii="Arial" w:hAnsi="Arial" w:cs="Arial"/>
                <w:b/>
                <w:bCs/>
                <w:sz w:val="20"/>
                <w:szCs w:val="20"/>
              </w:rPr>
              <w:t>4</w:t>
            </w:r>
            <w:r w:rsidR="00102AC4" w:rsidRPr="0090430F">
              <w:rPr>
                <w:rFonts w:ascii="Arial" w:hAnsi="Arial" w:cs="Arial"/>
                <w:b/>
                <w:bCs/>
                <w:sz w:val="20"/>
                <w:szCs w:val="20"/>
              </w:rPr>
              <w:t>8</w:t>
            </w:r>
          </w:p>
        </w:tc>
        <w:tc>
          <w:tcPr>
            <w:tcW w:w="3145" w:type="dxa"/>
            <w:tcBorders>
              <w:top w:val="single" w:sz="4" w:space="0" w:color="auto"/>
              <w:left w:val="single" w:sz="4" w:space="0" w:color="auto"/>
              <w:bottom w:val="single" w:sz="4" w:space="0" w:color="auto"/>
              <w:right w:val="single" w:sz="4" w:space="0" w:color="auto"/>
            </w:tcBorders>
          </w:tcPr>
          <w:p w14:paraId="1171F358" w14:textId="167F5C39" w:rsidR="00724EF0" w:rsidRPr="0090430F" w:rsidRDefault="00724EF0">
            <w:pPr>
              <w:rPr>
                <w:rFonts w:ascii="Arial" w:hAnsi="Arial" w:cs="Arial"/>
                <w:b/>
                <w:bCs/>
                <w:sz w:val="20"/>
                <w:szCs w:val="20"/>
              </w:rPr>
            </w:pPr>
            <w:r w:rsidRPr="0090430F">
              <w:rPr>
                <w:rFonts w:ascii="Arial" w:hAnsi="Arial" w:cs="Arial"/>
                <w:b/>
                <w:bCs/>
                <w:sz w:val="20"/>
                <w:szCs w:val="20"/>
              </w:rPr>
              <w:t>UAT Test Scenarios and Test Cases</w:t>
            </w:r>
            <w:r w:rsidR="00016B81" w:rsidRPr="0090430F">
              <w:rPr>
                <w:rFonts w:ascii="Arial" w:hAnsi="Arial" w:cs="Arial"/>
                <w:b/>
                <w:bCs/>
                <w:sz w:val="20"/>
                <w:szCs w:val="20"/>
              </w:rPr>
              <w:t>/Test Scripts</w:t>
            </w:r>
            <w:r w:rsidRPr="0090430F">
              <w:rPr>
                <w:rFonts w:ascii="Arial" w:hAnsi="Arial" w:cs="Arial"/>
                <w:b/>
                <w:bCs/>
                <w:sz w:val="20"/>
                <w:szCs w:val="20"/>
              </w:rPr>
              <w:t xml:space="preserve"> </w:t>
            </w:r>
          </w:p>
          <w:p w14:paraId="5B912533" w14:textId="77777777" w:rsidR="00724EF0" w:rsidRPr="0090430F" w:rsidRDefault="00724EF0">
            <w:pPr>
              <w:rPr>
                <w:rFonts w:ascii="Arial" w:hAnsi="Arial" w:cs="Arial"/>
                <w:sz w:val="20"/>
                <w:szCs w:val="20"/>
              </w:rPr>
            </w:pPr>
          </w:p>
          <w:p w14:paraId="6A4CF223" w14:textId="77777777" w:rsidR="00724EF0" w:rsidRPr="0090430F" w:rsidRDefault="00724EF0">
            <w:pPr>
              <w:rPr>
                <w:rFonts w:ascii="Arial" w:eastAsia="Arial" w:hAnsi="Arial" w:cs="Arial"/>
                <w:b/>
                <w:bCs/>
                <w:sz w:val="20"/>
                <w:szCs w:val="20"/>
              </w:rPr>
            </w:pPr>
            <w:r w:rsidRPr="0090430F">
              <w:rPr>
                <w:rFonts w:ascii="Arial" w:hAnsi="Arial" w:cs="Arial"/>
                <w:b/>
                <w:sz w:val="20"/>
                <w:szCs w:val="20"/>
              </w:rPr>
              <w:t>Delivery Provisions:</w:t>
            </w:r>
            <w:r w:rsidRPr="0090430F">
              <w:rPr>
                <w:rFonts w:ascii="Arial" w:hAnsi="Arial" w:cs="Arial"/>
                <w:sz w:val="20"/>
                <w:szCs w:val="20"/>
              </w:rPr>
              <w:t xml:space="preserve"> The date defined in the approved Vendor Project Schedule. Contract Duration in O&amp;M Contract Phase, review and update each time impacted by a Change to the Solution.,</w:t>
            </w:r>
          </w:p>
        </w:tc>
        <w:tc>
          <w:tcPr>
            <w:tcW w:w="7295" w:type="dxa"/>
            <w:tcBorders>
              <w:top w:val="single" w:sz="4" w:space="0" w:color="auto"/>
              <w:left w:val="single" w:sz="4" w:space="0" w:color="auto"/>
              <w:bottom w:val="single" w:sz="4" w:space="0" w:color="auto"/>
              <w:right w:val="single" w:sz="4" w:space="0" w:color="auto"/>
            </w:tcBorders>
          </w:tcPr>
          <w:p w14:paraId="24F2160A" w14:textId="77777777" w:rsidR="00724EF0" w:rsidRPr="0090430F" w:rsidRDefault="00724EF0">
            <w:pPr>
              <w:rPr>
                <w:rFonts w:ascii="Arial" w:hAnsi="Arial" w:cs="Arial"/>
                <w:bCs/>
                <w:sz w:val="20"/>
                <w:szCs w:val="20"/>
              </w:rPr>
            </w:pPr>
            <w:r w:rsidRPr="0090430F">
              <w:rPr>
                <w:rFonts w:ascii="Arial" w:hAnsi="Arial" w:cs="Arial"/>
                <w:b/>
                <w:sz w:val="20"/>
                <w:szCs w:val="20"/>
              </w:rPr>
              <w:t>Purpose/Description: UAT Test Scenarios</w:t>
            </w:r>
            <w:r w:rsidRPr="0090430F">
              <w:rPr>
                <w:rFonts w:ascii="Arial" w:hAnsi="Arial" w:cs="Arial"/>
                <w:bCs/>
                <w:sz w:val="20"/>
                <w:szCs w:val="20"/>
              </w:rPr>
              <w:t xml:space="preserve"> </w:t>
            </w:r>
            <w:r w:rsidRPr="0090430F">
              <w:rPr>
                <w:rFonts w:ascii="Arial" w:hAnsi="Arial" w:cs="Arial"/>
                <w:color w:val="0E1A26"/>
                <w:spacing w:val="-3"/>
                <w:sz w:val="20"/>
                <w:szCs w:val="20"/>
              </w:rPr>
              <w:t>provide a</w:t>
            </w:r>
            <w:r w:rsidRPr="0090430F">
              <w:rPr>
                <w:rFonts w:ascii="Arial" w:hAnsi="Arial" w:cs="Arial"/>
                <w:bCs/>
                <w:sz w:val="20"/>
                <w:szCs w:val="20"/>
              </w:rPr>
              <w:t xml:space="preserve"> high-level description of the functionality of the Solution to be tested. It can be considered as a group of test cases for a particular use case or user story. </w:t>
            </w:r>
            <w:r w:rsidRPr="0090430F">
              <w:rPr>
                <w:rFonts w:ascii="Arial" w:hAnsi="Arial" w:cs="Arial"/>
                <w:sz w:val="20"/>
                <w:szCs w:val="20"/>
              </w:rPr>
              <w:t xml:space="preserve"> Each system specification and requirement will be mapped to one or more Test Scenario.</w:t>
            </w:r>
          </w:p>
          <w:p w14:paraId="764431A1" w14:textId="77777777" w:rsidR="00724EF0" w:rsidRPr="0090430F" w:rsidRDefault="00724EF0">
            <w:pPr>
              <w:rPr>
                <w:rFonts w:ascii="Arial" w:hAnsi="Arial" w:cs="Arial"/>
                <w:bCs/>
                <w:sz w:val="20"/>
                <w:szCs w:val="20"/>
              </w:rPr>
            </w:pPr>
          </w:p>
          <w:p w14:paraId="3130EFF1" w14:textId="2449D127" w:rsidR="00724EF0" w:rsidRPr="0090430F" w:rsidRDefault="00724EF0">
            <w:pPr>
              <w:rPr>
                <w:rFonts w:ascii="Arial" w:hAnsi="Arial" w:cs="Arial"/>
                <w:sz w:val="20"/>
                <w:szCs w:val="20"/>
              </w:rPr>
            </w:pPr>
            <w:r w:rsidRPr="0090430F">
              <w:rPr>
                <w:rFonts w:ascii="Arial" w:hAnsi="Arial" w:cs="Arial"/>
                <w:b/>
                <w:sz w:val="20"/>
                <w:szCs w:val="20"/>
              </w:rPr>
              <w:t>UAT Test Cases</w:t>
            </w:r>
            <w:r w:rsidR="00016B81" w:rsidRPr="0090430F">
              <w:rPr>
                <w:rFonts w:ascii="Arial" w:hAnsi="Arial" w:cs="Arial"/>
                <w:b/>
                <w:sz w:val="20"/>
                <w:szCs w:val="20"/>
              </w:rPr>
              <w:t>/Test Scripts</w:t>
            </w:r>
            <w:r w:rsidRPr="0090430F">
              <w:rPr>
                <w:rFonts w:ascii="Arial" w:hAnsi="Arial" w:cs="Arial"/>
                <w:sz w:val="20"/>
                <w:szCs w:val="20"/>
              </w:rPr>
              <w:t xml:space="preserve"> describe a set of conditions or variables under which a tester will determine whether the Solution satisfies system specifications and requirements and works correctly. Test Cases are written for every type of testing that will occur for Solution. Each system specification and requirement, as well as Test Scenario, will be mapped to one or more Test Case. </w:t>
            </w:r>
          </w:p>
          <w:p w14:paraId="3D71AD2B" w14:textId="77777777" w:rsidR="00724EF0" w:rsidRPr="0090430F" w:rsidRDefault="00724EF0">
            <w:pPr>
              <w:rPr>
                <w:rFonts w:ascii="Arial" w:hAnsi="Arial" w:cs="Arial"/>
                <w:sz w:val="20"/>
                <w:szCs w:val="20"/>
              </w:rPr>
            </w:pPr>
          </w:p>
          <w:p w14:paraId="4D0D2270" w14:textId="77777777" w:rsidR="00724EF0" w:rsidRPr="0090430F" w:rsidRDefault="00724EF0">
            <w:pPr>
              <w:keepNext/>
              <w:rPr>
                <w:rFonts w:ascii="Arial" w:hAnsi="Arial" w:cs="Arial"/>
                <w:sz w:val="20"/>
                <w:szCs w:val="20"/>
              </w:rPr>
            </w:pPr>
            <w:r w:rsidRPr="0090430F">
              <w:rPr>
                <w:rFonts w:ascii="Arial" w:hAnsi="Arial" w:cs="Arial"/>
                <w:b/>
                <w:bCs/>
                <w:sz w:val="20"/>
                <w:szCs w:val="20"/>
                <w:lang w:val="en"/>
              </w:rPr>
              <w:t>Quality Specifications:</w:t>
            </w:r>
            <w:r w:rsidRPr="0090430F">
              <w:rPr>
                <w:rFonts w:ascii="Arial" w:hAnsi="Arial" w:cs="Arial"/>
                <w:sz w:val="20"/>
                <w:szCs w:val="20"/>
              </w:rPr>
              <w:t xml:space="preserve"> </w:t>
            </w:r>
          </w:p>
          <w:p w14:paraId="0BEEF809" w14:textId="77777777" w:rsidR="00724EF0" w:rsidRPr="0090430F" w:rsidRDefault="00724EF0" w:rsidP="00523361">
            <w:pPr>
              <w:pStyle w:val="ListParagraph"/>
              <w:keepNext/>
              <w:numPr>
                <w:ilvl w:val="0"/>
                <w:numId w:val="198"/>
              </w:numPr>
              <w:rPr>
                <w:rFonts w:ascii="Arial" w:hAnsi="Arial" w:cs="Arial"/>
                <w:sz w:val="20"/>
                <w:szCs w:val="20"/>
              </w:rPr>
            </w:pPr>
            <w:r w:rsidRPr="0090430F">
              <w:rPr>
                <w:rFonts w:ascii="Arial" w:hAnsi="Arial" w:cs="Arial"/>
                <w:sz w:val="20"/>
                <w:szCs w:val="20"/>
              </w:rPr>
              <w:t>UAT Test Scenarios</w:t>
            </w:r>
          </w:p>
          <w:p w14:paraId="69AE2079" w14:textId="77777777" w:rsidR="00724EF0" w:rsidRPr="0090430F" w:rsidRDefault="00724EF0" w:rsidP="00523361">
            <w:pPr>
              <w:numPr>
                <w:ilvl w:val="0"/>
                <w:numId w:val="199"/>
              </w:numPr>
              <w:spacing w:after="120"/>
              <w:rPr>
                <w:rFonts w:ascii="Arial" w:hAnsi="Arial" w:cs="Arial"/>
                <w:sz w:val="20"/>
                <w:szCs w:val="20"/>
              </w:rPr>
            </w:pPr>
            <w:r w:rsidRPr="0090430F">
              <w:rPr>
                <w:rFonts w:ascii="Arial" w:hAnsi="Arial" w:cs="Arial"/>
                <w:sz w:val="20"/>
                <w:szCs w:val="20"/>
              </w:rPr>
              <w:t xml:space="preserve">Test Scenario </w:t>
            </w:r>
            <w:proofErr w:type="gramStart"/>
            <w:r w:rsidRPr="0090430F">
              <w:rPr>
                <w:rFonts w:ascii="Arial" w:hAnsi="Arial" w:cs="Arial"/>
                <w:sz w:val="20"/>
                <w:szCs w:val="20"/>
              </w:rPr>
              <w:t>ID;</w:t>
            </w:r>
            <w:proofErr w:type="gramEnd"/>
          </w:p>
          <w:p w14:paraId="5820AC6E" w14:textId="77777777" w:rsidR="00724EF0" w:rsidRPr="0090430F" w:rsidRDefault="00724EF0" w:rsidP="00523361">
            <w:pPr>
              <w:numPr>
                <w:ilvl w:val="0"/>
                <w:numId w:val="199"/>
              </w:numPr>
              <w:spacing w:after="120"/>
              <w:rPr>
                <w:rFonts w:ascii="Arial" w:hAnsi="Arial" w:cs="Arial"/>
                <w:sz w:val="20"/>
                <w:szCs w:val="20"/>
              </w:rPr>
            </w:pPr>
            <w:r w:rsidRPr="0090430F">
              <w:rPr>
                <w:rFonts w:ascii="Arial" w:hAnsi="Arial" w:cs="Arial"/>
                <w:sz w:val="20"/>
                <w:szCs w:val="20"/>
              </w:rPr>
              <w:t xml:space="preserve">Test Scenario </w:t>
            </w:r>
            <w:proofErr w:type="gramStart"/>
            <w:r w:rsidRPr="0090430F">
              <w:rPr>
                <w:rFonts w:ascii="Arial" w:hAnsi="Arial" w:cs="Arial"/>
                <w:sz w:val="20"/>
                <w:szCs w:val="20"/>
              </w:rPr>
              <w:t>Name;</w:t>
            </w:r>
            <w:proofErr w:type="gramEnd"/>
          </w:p>
          <w:p w14:paraId="7883D611" w14:textId="77777777" w:rsidR="00724EF0" w:rsidRPr="0090430F" w:rsidRDefault="00724EF0" w:rsidP="00523361">
            <w:pPr>
              <w:numPr>
                <w:ilvl w:val="0"/>
                <w:numId w:val="199"/>
              </w:numPr>
              <w:spacing w:after="120"/>
              <w:rPr>
                <w:rFonts w:ascii="Arial" w:hAnsi="Arial" w:cs="Arial"/>
                <w:sz w:val="20"/>
                <w:szCs w:val="20"/>
              </w:rPr>
            </w:pPr>
            <w:proofErr w:type="gramStart"/>
            <w:r w:rsidRPr="0090430F">
              <w:rPr>
                <w:rFonts w:ascii="Arial" w:hAnsi="Arial" w:cs="Arial"/>
                <w:sz w:val="20"/>
                <w:szCs w:val="20"/>
              </w:rPr>
              <w:t>Objective;</w:t>
            </w:r>
            <w:proofErr w:type="gramEnd"/>
          </w:p>
          <w:p w14:paraId="74B84FC5" w14:textId="77777777" w:rsidR="00724EF0" w:rsidRPr="0090430F" w:rsidRDefault="00724EF0" w:rsidP="00523361">
            <w:pPr>
              <w:numPr>
                <w:ilvl w:val="0"/>
                <w:numId w:val="199"/>
              </w:numPr>
              <w:spacing w:after="120"/>
              <w:rPr>
                <w:rFonts w:ascii="Arial" w:hAnsi="Arial" w:cs="Arial"/>
                <w:sz w:val="20"/>
                <w:szCs w:val="20"/>
              </w:rPr>
            </w:pPr>
            <w:proofErr w:type="gramStart"/>
            <w:r w:rsidRPr="0090430F">
              <w:rPr>
                <w:rFonts w:ascii="Arial" w:hAnsi="Arial" w:cs="Arial"/>
                <w:sz w:val="20"/>
                <w:szCs w:val="20"/>
              </w:rPr>
              <w:lastRenderedPageBreak/>
              <w:t>Description;</w:t>
            </w:r>
            <w:proofErr w:type="gramEnd"/>
          </w:p>
          <w:p w14:paraId="5DD933AC" w14:textId="77777777" w:rsidR="00724EF0" w:rsidRPr="0090430F" w:rsidRDefault="00724EF0" w:rsidP="00523361">
            <w:pPr>
              <w:numPr>
                <w:ilvl w:val="0"/>
                <w:numId w:val="199"/>
              </w:numPr>
              <w:spacing w:after="120"/>
              <w:rPr>
                <w:rFonts w:ascii="Arial" w:hAnsi="Arial" w:cs="Arial"/>
                <w:sz w:val="20"/>
                <w:szCs w:val="20"/>
              </w:rPr>
            </w:pPr>
            <w:proofErr w:type="gramStart"/>
            <w:r w:rsidRPr="0090430F">
              <w:rPr>
                <w:rFonts w:ascii="Arial" w:hAnsi="Arial" w:cs="Arial"/>
                <w:sz w:val="20"/>
                <w:szCs w:val="20"/>
              </w:rPr>
              <w:t>Scope;</w:t>
            </w:r>
            <w:proofErr w:type="gramEnd"/>
          </w:p>
          <w:p w14:paraId="70A0381B" w14:textId="77777777" w:rsidR="00724EF0" w:rsidRPr="0090430F" w:rsidRDefault="00724EF0" w:rsidP="00523361">
            <w:pPr>
              <w:numPr>
                <w:ilvl w:val="0"/>
                <w:numId w:val="199"/>
              </w:numPr>
              <w:spacing w:after="120"/>
              <w:rPr>
                <w:rFonts w:ascii="Arial" w:hAnsi="Arial" w:cs="Arial"/>
                <w:sz w:val="20"/>
                <w:szCs w:val="20"/>
              </w:rPr>
            </w:pPr>
            <w:r w:rsidRPr="0090430F">
              <w:rPr>
                <w:rFonts w:ascii="Arial" w:hAnsi="Arial" w:cs="Arial"/>
                <w:sz w:val="20"/>
                <w:szCs w:val="20"/>
              </w:rPr>
              <w:t>Priority; and</w:t>
            </w:r>
          </w:p>
          <w:p w14:paraId="4D954FDB" w14:textId="77777777" w:rsidR="00724EF0" w:rsidRPr="0090430F" w:rsidRDefault="00724EF0" w:rsidP="00523361">
            <w:pPr>
              <w:numPr>
                <w:ilvl w:val="0"/>
                <w:numId w:val="199"/>
              </w:numPr>
              <w:spacing w:after="120"/>
              <w:rPr>
                <w:rFonts w:ascii="Arial" w:hAnsi="Arial" w:cs="Arial"/>
                <w:sz w:val="20"/>
                <w:szCs w:val="20"/>
              </w:rPr>
            </w:pPr>
            <w:r w:rsidRPr="0090430F">
              <w:rPr>
                <w:rFonts w:ascii="Arial" w:hAnsi="Arial" w:cs="Arial"/>
                <w:sz w:val="20"/>
                <w:szCs w:val="20"/>
              </w:rPr>
              <w:t>Identifier for detailed solution requirement(s) or user story(</w:t>
            </w:r>
            <w:proofErr w:type="spellStart"/>
            <w:r w:rsidRPr="0090430F">
              <w:rPr>
                <w:rFonts w:ascii="Arial" w:hAnsi="Arial" w:cs="Arial"/>
                <w:sz w:val="20"/>
                <w:szCs w:val="20"/>
              </w:rPr>
              <w:t>ies</w:t>
            </w:r>
            <w:proofErr w:type="spellEnd"/>
            <w:r w:rsidRPr="0090430F">
              <w:rPr>
                <w:rFonts w:ascii="Arial" w:hAnsi="Arial" w:cs="Arial"/>
                <w:sz w:val="20"/>
                <w:szCs w:val="20"/>
              </w:rPr>
              <w:t>) being tested.</w:t>
            </w:r>
          </w:p>
          <w:p w14:paraId="74255BB3" w14:textId="77777777" w:rsidR="00724EF0" w:rsidRPr="0090430F" w:rsidRDefault="00724EF0" w:rsidP="00523361">
            <w:pPr>
              <w:pStyle w:val="ListParagraph"/>
              <w:keepNext/>
              <w:numPr>
                <w:ilvl w:val="0"/>
                <w:numId w:val="198"/>
              </w:numPr>
              <w:rPr>
                <w:rFonts w:ascii="Arial" w:hAnsi="Arial" w:cs="Arial"/>
                <w:sz w:val="20"/>
                <w:szCs w:val="20"/>
              </w:rPr>
            </w:pPr>
            <w:r w:rsidRPr="0090430F">
              <w:rPr>
                <w:rFonts w:ascii="Arial" w:hAnsi="Arial" w:cs="Arial"/>
                <w:sz w:val="20"/>
                <w:szCs w:val="20"/>
              </w:rPr>
              <w:t xml:space="preserve">UAT Test Cases </w:t>
            </w:r>
          </w:p>
          <w:p w14:paraId="583BC562" w14:textId="77777777" w:rsidR="00724EF0" w:rsidRPr="0090430F" w:rsidRDefault="00724EF0" w:rsidP="00523361">
            <w:pPr>
              <w:numPr>
                <w:ilvl w:val="0"/>
                <w:numId w:val="200"/>
              </w:numPr>
              <w:spacing w:after="120"/>
              <w:rPr>
                <w:rFonts w:ascii="Arial" w:hAnsi="Arial" w:cs="Arial"/>
                <w:sz w:val="20"/>
                <w:szCs w:val="20"/>
              </w:rPr>
            </w:pPr>
            <w:r w:rsidRPr="0090430F">
              <w:rPr>
                <w:rFonts w:ascii="Arial" w:hAnsi="Arial" w:cs="Arial"/>
                <w:sz w:val="20"/>
                <w:szCs w:val="20"/>
              </w:rPr>
              <w:t xml:space="preserve">Test Case </w:t>
            </w:r>
            <w:proofErr w:type="gramStart"/>
            <w:r w:rsidRPr="0090430F">
              <w:rPr>
                <w:rFonts w:ascii="Arial" w:hAnsi="Arial" w:cs="Arial"/>
                <w:sz w:val="20"/>
                <w:szCs w:val="20"/>
              </w:rPr>
              <w:t>identifier;</w:t>
            </w:r>
            <w:proofErr w:type="gramEnd"/>
          </w:p>
          <w:p w14:paraId="0810150D" w14:textId="77777777" w:rsidR="00724EF0" w:rsidRPr="0090430F" w:rsidRDefault="00724EF0" w:rsidP="00523361">
            <w:pPr>
              <w:numPr>
                <w:ilvl w:val="0"/>
                <w:numId w:val="200"/>
              </w:numPr>
              <w:spacing w:after="120"/>
              <w:rPr>
                <w:rFonts w:ascii="Arial" w:hAnsi="Arial" w:cs="Arial"/>
                <w:sz w:val="20"/>
                <w:szCs w:val="20"/>
              </w:rPr>
            </w:pPr>
            <w:r w:rsidRPr="0090430F">
              <w:rPr>
                <w:rFonts w:ascii="Arial" w:hAnsi="Arial" w:cs="Arial"/>
                <w:sz w:val="20"/>
                <w:szCs w:val="20"/>
              </w:rPr>
              <w:t xml:space="preserve">Test Case </w:t>
            </w:r>
            <w:proofErr w:type="gramStart"/>
            <w:r w:rsidRPr="0090430F">
              <w:rPr>
                <w:rFonts w:ascii="Arial" w:hAnsi="Arial" w:cs="Arial"/>
                <w:sz w:val="20"/>
                <w:szCs w:val="20"/>
              </w:rPr>
              <w:t>name;</w:t>
            </w:r>
            <w:proofErr w:type="gramEnd"/>
          </w:p>
          <w:p w14:paraId="6C043C08" w14:textId="77777777" w:rsidR="00724EF0" w:rsidRPr="0090430F" w:rsidRDefault="00724EF0" w:rsidP="00523361">
            <w:pPr>
              <w:numPr>
                <w:ilvl w:val="0"/>
                <w:numId w:val="200"/>
              </w:numPr>
              <w:spacing w:after="120"/>
              <w:rPr>
                <w:rFonts w:ascii="Arial" w:hAnsi="Arial" w:cs="Arial"/>
                <w:sz w:val="20"/>
                <w:szCs w:val="20"/>
              </w:rPr>
            </w:pPr>
            <w:r w:rsidRPr="0090430F">
              <w:rPr>
                <w:rFonts w:ascii="Arial" w:hAnsi="Arial" w:cs="Arial"/>
                <w:sz w:val="20"/>
                <w:szCs w:val="20"/>
              </w:rPr>
              <w:t xml:space="preserve">Mapping to Test Scenario </w:t>
            </w:r>
            <w:proofErr w:type="gramStart"/>
            <w:r w:rsidRPr="0090430F">
              <w:rPr>
                <w:rFonts w:ascii="Arial" w:hAnsi="Arial" w:cs="Arial"/>
                <w:sz w:val="20"/>
                <w:szCs w:val="20"/>
              </w:rPr>
              <w:t>ID;</w:t>
            </w:r>
            <w:proofErr w:type="gramEnd"/>
          </w:p>
          <w:p w14:paraId="797FF477" w14:textId="77777777" w:rsidR="00724EF0" w:rsidRPr="0090430F" w:rsidRDefault="00724EF0" w:rsidP="00523361">
            <w:pPr>
              <w:numPr>
                <w:ilvl w:val="0"/>
                <w:numId w:val="200"/>
              </w:numPr>
              <w:spacing w:after="120"/>
              <w:rPr>
                <w:rFonts w:ascii="Arial" w:hAnsi="Arial" w:cs="Arial"/>
                <w:sz w:val="20"/>
                <w:szCs w:val="20"/>
              </w:rPr>
            </w:pPr>
            <w:r w:rsidRPr="0090430F">
              <w:rPr>
                <w:rFonts w:ascii="Arial" w:hAnsi="Arial" w:cs="Arial"/>
                <w:sz w:val="20"/>
                <w:szCs w:val="20"/>
              </w:rPr>
              <w:t>Test conditions/setup (pre-requisites</w:t>
            </w:r>
            <w:proofErr w:type="gramStart"/>
            <w:r w:rsidRPr="0090430F">
              <w:rPr>
                <w:rFonts w:ascii="Arial" w:hAnsi="Arial" w:cs="Arial"/>
                <w:sz w:val="20"/>
                <w:szCs w:val="20"/>
              </w:rPr>
              <w:t>);</w:t>
            </w:r>
            <w:proofErr w:type="gramEnd"/>
          </w:p>
          <w:p w14:paraId="3CD27949" w14:textId="77777777" w:rsidR="00724EF0" w:rsidRPr="0090430F" w:rsidRDefault="00724EF0" w:rsidP="00523361">
            <w:pPr>
              <w:numPr>
                <w:ilvl w:val="0"/>
                <w:numId w:val="200"/>
              </w:numPr>
              <w:spacing w:after="120"/>
              <w:rPr>
                <w:rFonts w:ascii="Arial" w:hAnsi="Arial" w:cs="Arial"/>
                <w:sz w:val="20"/>
                <w:szCs w:val="20"/>
              </w:rPr>
            </w:pPr>
            <w:r w:rsidRPr="0090430F">
              <w:rPr>
                <w:rFonts w:ascii="Arial" w:hAnsi="Arial" w:cs="Arial"/>
                <w:sz w:val="20"/>
                <w:szCs w:val="20"/>
              </w:rPr>
              <w:t xml:space="preserve">Input data </w:t>
            </w:r>
            <w:proofErr w:type="gramStart"/>
            <w:r w:rsidRPr="0090430F">
              <w:rPr>
                <w:rFonts w:ascii="Arial" w:hAnsi="Arial" w:cs="Arial"/>
                <w:sz w:val="20"/>
                <w:szCs w:val="20"/>
              </w:rPr>
              <w:t>criteria;</w:t>
            </w:r>
            <w:proofErr w:type="gramEnd"/>
            <w:r w:rsidRPr="0090430F">
              <w:rPr>
                <w:rFonts w:ascii="Arial" w:hAnsi="Arial" w:cs="Arial"/>
                <w:sz w:val="20"/>
                <w:szCs w:val="20"/>
              </w:rPr>
              <w:t xml:space="preserve"> </w:t>
            </w:r>
          </w:p>
          <w:p w14:paraId="7183A954" w14:textId="77777777" w:rsidR="00724EF0" w:rsidRPr="0090430F" w:rsidRDefault="00724EF0" w:rsidP="00523361">
            <w:pPr>
              <w:numPr>
                <w:ilvl w:val="0"/>
                <w:numId w:val="200"/>
              </w:numPr>
              <w:spacing w:after="120"/>
              <w:rPr>
                <w:rFonts w:ascii="Arial" w:hAnsi="Arial" w:cs="Arial"/>
                <w:sz w:val="20"/>
                <w:szCs w:val="20"/>
              </w:rPr>
            </w:pPr>
            <w:r w:rsidRPr="0090430F">
              <w:rPr>
                <w:rFonts w:ascii="Arial" w:hAnsi="Arial" w:cs="Arial"/>
                <w:sz w:val="20"/>
                <w:szCs w:val="20"/>
              </w:rPr>
              <w:t>Test steps/procedures; and</w:t>
            </w:r>
          </w:p>
          <w:p w14:paraId="6303E41D" w14:textId="77777777" w:rsidR="00724EF0" w:rsidRPr="0090430F" w:rsidRDefault="00724EF0" w:rsidP="00523361">
            <w:pPr>
              <w:numPr>
                <w:ilvl w:val="0"/>
                <w:numId w:val="200"/>
              </w:numPr>
              <w:spacing w:after="120"/>
              <w:rPr>
                <w:rFonts w:ascii="Arial" w:hAnsi="Arial" w:cs="Arial"/>
                <w:sz w:val="20"/>
                <w:szCs w:val="20"/>
              </w:rPr>
            </w:pPr>
            <w:r w:rsidRPr="0090430F">
              <w:rPr>
                <w:rFonts w:ascii="Arial" w:hAnsi="Arial" w:cs="Arial"/>
                <w:sz w:val="20"/>
                <w:szCs w:val="20"/>
              </w:rPr>
              <w:t>Expected results.</w:t>
            </w:r>
          </w:p>
        </w:tc>
      </w:tr>
      <w:tr w:rsidR="00E32C1F" w:rsidRPr="0090430F" w14:paraId="0BA02B1E" w14:textId="77777777">
        <w:tc>
          <w:tcPr>
            <w:tcW w:w="625" w:type="dxa"/>
            <w:tcBorders>
              <w:top w:val="single" w:sz="4" w:space="0" w:color="auto"/>
              <w:left w:val="single" w:sz="4" w:space="0" w:color="auto"/>
              <w:bottom w:val="single" w:sz="4" w:space="0" w:color="auto"/>
              <w:right w:val="single" w:sz="4" w:space="0" w:color="auto"/>
            </w:tcBorders>
          </w:tcPr>
          <w:p w14:paraId="704DE8E7" w14:textId="1268CB6D" w:rsidR="00E32C1F" w:rsidRPr="0090430F" w:rsidRDefault="00E20141">
            <w:pPr>
              <w:jc w:val="center"/>
              <w:rPr>
                <w:rFonts w:ascii="Arial" w:eastAsia="Arial" w:hAnsi="Arial" w:cs="Arial"/>
                <w:b/>
                <w:bCs/>
                <w:sz w:val="20"/>
                <w:szCs w:val="20"/>
              </w:rPr>
            </w:pPr>
            <w:r w:rsidRPr="0090430F">
              <w:rPr>
                <w:rFonts w:ascii="Arial" w:eastAsia="Arial" w:hAnsi="Arial" w:cs="Arial"/>
                <w:b/>
                <w:bCs/>
                <w:sz w:val="20"/>
                <w:szCs w:val="20"/>
              </w:rPr>
              <w:lastRenderedPageBreak/>
              <w:t>49</w:t>
            </w:r>
          </w:p>
        </w:tc>
        <w:tc>
          <w:tcPr>
            <w:tcW w:w="3145" w:type="dxa"/>
            <w:tcBorders>
              <w:top w:val="single" w:sz="4" w:space="0" w:color="auto"/>
              <w:left w:val="single" w:sz="4" w:space="0" w:color="auto"/>
              <w:bottom w:val="single" w:sz="4" w:space="0" w:color="auto"/>
              <w:right w:val="single" w:sz="4" w:space="0" w:color="auto"/>
            </w:tcBorders>
          </w:tcPr>
          <w:p w14:paraId="22BF3C47" w14:textId="77777777" w:rsidR="00C41212" w:rsidRPr="0090430F" w:rsidRDefault="00C41212" w:rsidP="00C41212">
            <w:pPr>
              <w:rPr>
                <w:rFonts w:ascii="Arial" w:hAnsi="Arial" w:cs="Arial"/>
                <w:b/>
                <w:bCs/>
                <w:sz w:val="20"/>
                <w:szCs w:val="20"/>
              </w:rPr>
            </w:pPr>
            <w:r w:rsidRPr="0090430F">
              <w:rPr>
                <w:rFonts w:ascii="Arial" w:hAnsi="Arial" w:cs="Arial"/>
                <w:b/>
                <w:bCs/>
                <w:sz w:val="20"/>
                <w:szCs w:val="20"/>
              </w:rPr>
              <w:t>UAT Training</w:t>
            </w:r>
          </w:p>
          <w:p w14:paraId="1D7837E0" w14:textId="77777777" w:rsidR="00C41212" w:rsidRPr="0090430F" w:rsidRDefault="00C41212" w:rsidP="00C41212">
            <w:pPr>
              <w:rPr>
                <w:rFonts w:ascii="Arial" w:hAnsi="Arial" w:cs="Arial"/>
                <w:b/>
                <w:bCs/>
                <w:sz w:val="20"/>
                <w:szCs w:val="20"/>
              </w:rPr>
            </w:pPr>
            <w:r w:rsidRPr="0090430F">
              <w:rPr>
                <w:rFonts w:ascii="Arial" w:hAnsi="Arial" w:cs="Arial"/>
                <w:b/>
                <w:bCs/>
                <w:sz w:val="20"/>
                <w:szCs w:val="20"/>
              </w:rPr>
              <w:t>Materials</w:t>
            </w:r>
          </w:p>
          <w:p w14:paraId="213CAF1E" w14:textId="77777777" w:rsidR="00D04A21" w:rsidRPr="0090430F" w:rsidRDefault="00D04A21" w:rsidP="00C41212">
            <w:pPr>
              <w:rPr>
                <w:rFonts w:ascii="Arial" w:hAnsi="Arial" w:cs="Arial"/>
                <w:b/>
                <w:bCs/>
                <w:sz w:val="20"/>
                <w:szCs w:val="20"/>
              </w:rPr>
            </w:pPr>
          </w:p>
          <w:p w14:paraId="28045C2D" w14:textId="77777777" w:rsidR="00C41212" w:rsidRPr="0090430F" w:rsidRDefault="00C41212" w:rsidP="00C41212">
            <w:pPr>
              <w:rPr>
                <w:rFonts w:ascii="Arial" w:hAnsi="Arial" w:cs="Arial"/>
                <w:b/>
                <w:bCs/>
                <w:sz w:val="20"/>
                <w:szCs w:val="20"/>
              </w:rPr>
            </w:pPr>
            <w:r w:rsidRPr="0090430F">
              <w:rPr>
                <w:rFonts w:ascii="Arial" w:hAnsi="Arial" w:cs="Arial"/>
                <w:b/>
                <w:bCs/>
                <w:sz w:val="20"/>
                <w:szCs w:val="20"/>
              </w:rPr>
              <w:t>Delivery</w:t>
            </w:r>
          </w:p>
          <w:p w14:paraId="233B2728" w14:textId="36083C8F" w:rsidR="00C41212" w:rsidRPr="0090430F" w:rsidRDefault="00C41212" w:rsidP="00C41212">
            <w:pPr>
              <w:rPr>
                <w:rFonts w:ascii="Arial" w:hAnsi="Arial" w:cs="Arial"/>
                <w:sz w:val="20"/>
                <w:szCs w:val="20"/>
              </w:rPr>
            </w:pPr>
            <w:r w:rsidRPr="0090430F">
              <w:rPr>
                <w:rFonts w:ascii="Arial" w:hAnsi="Arial" w:cs="Arial"/>
                <w:b/>
                <w:bCs/>
                <w:sz w:val="20"/>
                <w:szCs w:val="20"/>
              </w:rPr>
              <w:t xml:space="preserve">Provisions: </w:t>
            </w:r>
            <w:r w:rsidRPr="0090430F">
              <w:rPr>
                <w:rFonts w:ascii="Arial" w:hAnsi="Arial" w:cs="Arial"/>
                <w:sz w:val="20"/>
                <w:szCs w:val="20"/>
              </w:rPr>
              <w:t>The</w:t>
            </w:r>
            <w:r w:rsidR="00D04A21" w:rsidRPr="0090430F">
              <w:rPr>
                <w:rFonts w:ascii="Arial" w:hAnsi="Arial" w:cs="Arial"/>
                <w:sz w:val="20"/>
                <w:szCs w:val="20"/>
              </w:rPr>
              <w:t xml:space="preserve"> </w:t>
            </w:r>
            <w:r w:rsidRPr="0090430F">
              <w:rPr>
                <w:rFonts w:ascii="Arial" w:hAnsi="Arial" w:cs="Arial"/>
                <w:sz w:val="20"/>
                <w:szCs w:val="20"/>
              </w:rPr>
              <w:t>date defined in</w:t>
            </w:r>
            <w:r w:rsidR="00D04A21" w:rsidRPr="0090430F">
              <w:rPr>
                <w:rFonts w:ascii="Arial" w:hAnsi="Arial" w:cs="Arial"/>
                <w:sz w:val="20"/>
                <w:szCs w:val="20"/>
              </w:rPr>
              <w:t xml:space="preserve"> </w:t>
            </w:r>
            <w:r w:rsidRPr="0090430F">
              <w:rPr>
                <w:rFonts w:ascii="Arial" w:hAnsi="Arial" w:cs="Arial"/>
                <w:sz w:val="20"/>
                <w:szCs w:val="20"/>
              </w:rPr>
              <w:t>approved Vendor</w:t>
            </w:r>
            <w:r w:rsidR="00D04A21" w:rsidRPr="0090430F">
              <w:rPr>
                <w:rFonts w:ascii="Arial" w:hAnsi="Arial" w:cs="Arial"/>
                <w:sz w:val="20"/>
                <w:szCs w:val="20"/>
              </w:rPr>
              <w:t xml:space="preserve"> </w:t>
            </w:r>
            <w:r w:rsidRPr="0090430F">
              <w:rPr>
                <w:rFonts w:ascii="Arial" w:hAnsi="Arial" w:cs="Arial"/>
                <w:sz w:val="20"/>
                <w:szCs w:val="20"/>
              </w:rPr>
              <w:t>Project Schedule.</w:t>
            </w:r>
          </w:p>
          <w:p w14:paraId="77ECDEB3" w14:textId="413B71BE" w:rsidR="00E32C1F" w:rsidRPr="0090430F" w:rsidRDefault="00C41212" w:rsidP="00AF6AD3">
            <w:pPr>
              <w:rPr>
                <w:rFonts w:ascii="Arial" w:hAnsi="Arial" w:cs="Arial"/>
                <w:b/>
                <w:bCs/>
                <w:sz w:val="20"/>
                <w:szCs w:val="20"/>
              </w:rPr>
            </w:pPr>
            <w:r w:rsidRPr="0090430F">
              <w:rPr>
                <w:rFonts w:ascii="Arial" w:hAnsi="Arial" w:cs="Arial"/>
                <w:sz w:val="20"/>
                <w:szCs w:val="20"/>
              </w:rPr>
              <w:t>Contract Duration in</w:t>
            </w:r>
            <w:r w:rsidR="00D04A21" w:rsidRPr="0090430F">
              <w:rPr>
                <w:rFonts w:ascii="Arial" w:hAnsi="Arial" w:cs="Arial"/>
                <w:sz w:val="20"/>
                <w:szCs w:val="20"/>
              </w:rPr>
              <w:t xml:space="preserve"> </w:t>
            </w:r>
            <w:r w:rsidRPr="0090430F">
              <w:rPr>
                <w:rFonts w:ascii="Arial" w:hAnsi="Arial" w:cs="Arial"/>
                <w:sz w:val="20"/>
                <w:szCs w:val="20"/>
              </w:rPr>
              <w:t>O&amp;M Phase, review</w:t>
            </w:r>
            <w:r w:rsidR="00D04A21" w:rsidRPr="0090430F">
              <w:rPr>
                <w:rFonts w:ascii="Arial" w:hAnsi="Arial" w:cs="Arial"/>
                <w:sz w:val="20"/>
                <w:szCs w:val="20"/>
              </w:rPr>
              <w:t xml:space="preserve"> </w:t>
            </w:r>
            <w:r w:rsidRPr="0090430F">
              <w:rPr>
                <w:rFonts w:ascii="Arial" w:hAnsi="Arial" w:cs="Arial"/>
                <w:sz w:val="20"/>
                <w:szCs w:val="20"/>
              </w:rPr>
              <w:t>and update each</w:t>
            </w:r>
            <w:r w:rsidR="00D04A21" w:rsidRPr="0090430F">
              <w:rPr>
                <w:rFonts w:ascii="Arial" w:hAnsi="Arial" w:cs="Arial"/>
                <w:sz w:val="20"/>
                <w:szCs w:val="20"/>
              </w:rPr>
              <w:t xml:space="preserve"> </w:t>
            </w:r>
            <w:r w:rsidRPr="0090430F">
              <w:rPr>
                <w:rFonts w:ascii="Arial" w:hAnsi="Arial" w:cs="Arial"/>
                <w:sz w:val="20"/>
                <w:szCs w:val="20"/>
              </w:rPr>
              <w:t>time impacted.</w:t>
            </w:r>
          </w:p>
        </w:tc>
        <w:tc>
          <w:tcPr>
            <w:tcW w:w="7295" w:type="dxa"/>
            <w:tcBorders>
              <w:top w:val="single" w:sz="4" w:space="0" w:color="auto"/>
              <w:left w:val="single" w:sz="4" w:space="0" w:color="auto"/>
              <w:bottom w:val="single" w:sz="4" w:space="0" w:color="auto"/>
              <w:right w:val="single" w:sz="4" w:space="0" w:color="auto"/>
            </w:tcBorders>
          </w:tcPr>
          <w:p w14:paraId="4F773145" w14:textId="689A9F68" w:rsidR="00630220" w:rsidRPr="0090430F" w:rsidRDefault="00630220" w:rsidP="00630220">
            <w:pPr>
              <w:rPr>
                <w:rFonts w:ascii="Arial" w:hAnsi="Arial" w:cs="Arial"/>
                <w:bCs/>
                <w:sz w:val="20"/>
                <w:szCs w:val="20"/>
              </w:rPr>
            </w:pPr>
            <w:r w:rsidRPr="0090430F">
              <w:rPr>
                <w:rFonts w:ascii="Arial" w:hAnsi="Arial" w:cs="Arial"/>
                <w:b/>
                <w:bCs/>
                <w:sz w:val="20"/>
                <w:szCs w:val="20"/>
              </w:rPr>
              <w:t xml:space="preserve">Purpose/Description: </w:t>
            </w:r>
            <w:r w:rsidRPr="0090430F">
              <w:rPr>
                <w:rFonts w:ascii="Arial" w:hAnsi="Arial" w:cs="Arial"/>
                <w:bCs/>
                <w:sz w:val="20"/>
                <w:szCs w:val="20"/>
              </w:rPr>
              <w:t>Vendor will develop</w:t>
            </w:r>
            <w:r w:rsidRPr="0090430F">
              <w:rPr>
                <w:rFonts w:ascii="Arial" w:hAnsi="Arial" w:cs="Arial"/>
                <w:b/>
                <w:sz w:val="20"/>
                <w:szCs w:val="20"/>
              </w:rPr>
              <w:t xml:space="preserve"> </w:t>
            </w:r>
            <w:r w:rsidRPr="0090430F">
              <w:rPr>
                <w:rFonts w:ascii="Arial" w:hAnsi="Arial" w:cs="Arial"/>
                <w:b/>
                <w:bCs/>
                <w:sz w:val="20"/>
                <w:szCs w:val="20"/>
              </w:rPr>
              <w:t xml:space="preserve">UAT Training Materials </w:t>
            </w:r>
            <w:r w:rsidRPr="0090430F">
              <w:rPr>
                <w:rFonts w:ascii="Arial" w:hAnsi="Arial" w:cs="Arial"/>
                <w:bCs/>
                <w:sz w:val="20"/>
                <w:szCs w:val="20"/>
              </w:rPr>
              <w:t>to provide the</w:t>
            </w:r>
            <w:r w:rsidR="00F32FF3" w:rsidRPr="0090430F">
              <w:rPr>
                <w:rFonts w:ascii="Arial" w:hAnsi="Arial" w:cs="Arial"/>
                <w:bCs/>
                <w:sz w:val="20"/>
                <w:szCs w:val="20"/>
              </w:rPr>
              <w:t xml:space="preserve"> </w:t>
            </w:r>
            <w:r w:rsidRPr="0090430F">
              <w:rPr>
                <w:rFonts w:ascii="Arial" w:hAnsi="Arial" w:cs="Arial"/>
                <w:bCs/>
                <w:sz w:val="20"/>
                <w:szCs w:val="20"/>
              </w:rPr>
              <w:t>UAT Testers with the appropriate skills to use or operate the Solution during UAT.</w:t>
            </w:r>
            <w:r w:rsidR="008F4116" w:rsidRPr="0090430F">
              <w:rPr>
                <w:rFonts w:ascii="Arial" w:hAnsi="Arial" w:cs="Arial"/>
                <w:bCs/>
                <w:sz w:val="20"/>
                <w:szCs w:val="20"/>
              </w:rPr>
              <w:t xml:space="preserve"> </w:t>
            </w:r>
            <w:r w:rsidRPr="0090430F">
              <w:rPr>
                <w:rFonts w:ascii="Arial" w:hAnsi="Arial" w:cs="Arial"/>
                <w:bCs/>
                <w:sz w:val="20"/>
                <w:szCs w:val="20"/>
              </w:rPr>
              <w:t>Training materials include role-based training guides, reference manuals, and</w:t>
            </w:r>
            <w:r w:rsidR="008F4116" w:rsidRPr="0090430F">
              <w:rPr>
                <w:rFonts w:ascii="Arial" w:hAnsi="Arial" w:cs="Arial"/>
                <w:bCs/>
                <w:sz w:val="20"/>
                <w:szCs w:val="20"/>
              </w:rPr>
              <w:t xml:space="preserve"> </w:t>
            </w:r>
            <w:r w:rsidRPr="0090430F">
              <w:rPr>
                <w:rFonts w:ascii="Arial" w:hAnsi="Arial" w:cs="Arial"/>
                <w:bCs/>
                <w:sz w:val="20"/>
                <w:szCs w:val="20"/>
              </w:rPr>
              <w:t>evaluation materials.</w:t>
            </w:r>
          </w:p>
          <w:p w14:paraId="6FB5F421" w14:textId="77777777" w:rsidR="008F4116" w:rsidRPr="0090430F" w:rsidRDefault="008F4116" w:rsidP="00630220">
            <w:pPr>
              <w:rPr>
                <w:rFonts w:ascii="Arial" w:hAnsi="Arial" w:cs="Arial"/>
                <w:bCs/>
                <w:sz w:val="20"/>
                <w:szCs w:val="20"/>
              </w:rPr>
            </w:pPr>
          </w:p>
          <w:p w14:paraId="2AA9FD75" w14:textId="0A2711A5" w:rsidR="00630220" w:rsidRPr="0090430F" w:rsidRDefault="00CB0957" w:rsidP="00630220">
            <w:pPr>
              <w:rPr>
                <w:rFonts w:ascii="Arial" w:hAnsi="Arial" w:cs="Arial"/>
                <w:b/>
                <w:bCs/>
                <w:sz w:val="20"/>
                <w:szCs w:val="20"/>
              </w:rPr>
            </w:pPr>
            <w:r w:rsidRPr="0090430F">
              <w:rPr>
                <w:rFonts w:ascii="Arial" w:hAnsi="Arial" w:cs="Arial"/>
                <w:b/>
                <w:bCs/>
                <w:sz w:val="20"/>
                <w:szCs w:val="20"/>
                <w:lang w:val="en"/>
              </w:rPr>
              <w:t>Quality Specifications</w:t>
            </w:r>
            <w:r w:rsidR="00630220" w:rsidRPr="0090430F">
              <w:rPr>
                <w:rFonts w:ascii="Arial" w:hAnsi="Arial" w:cs="Arial"/>
                <w:b/>
                <w:bCs/>
                <w:sz w:val="20"/>
                <w:szCs w:val="20"/>
              </w:rPr>
              <w:t>:</w:t>
            </w:r>
          </w:p>
          <w:p w14:paraId="566D3FBA" w14:textId="77777777" w:rsidR="00630220" w:rsidRPr="0090430F" w:rsidRDefault="00630220" w:rsidP="00630220">
            <w:pPr>
              <w:rPr>
                <w:rFonts w:ascii="Arial" w:hAnsi="Arial" w:cs="Arial"/>
                <w:bCs/>
                <w:sz w:val="20"/>
                <w:szCs w:val="20"/>
              </w:rPr>
            </w:pPr>
            <w:r w:rsidRPr="0090430F">
              <w:rPr>
                <w:rFonts w:ascii="Arial" w:hAnsi="Arial" w:cs="Arial"/>
                <w:bCs/>
                <w:sz w:val="20"/>
                <w:szCs w:val="20"/>
              </w:rPr>
              <w:t>1. Overview of Solution functions and navigation</w:t>
            </w:r>
          </w:p>
          <w:p w14:paraId="3832B4B0" w14:textId="77777777" w:rsidR="00630220" w:rsidRPr="0090430F" w:rsidRDefault="00630220" w:rsidP="00630220">
            <w:pPr>
              <w:rPr>
                <w:rFonts w:ascii="Arial" w:hAnsi="Arial" w:cs="Arial"/>
                <w:bCs/>
                <w:sz w:val="20"/>
                <w:szCs w:val="20"/>
              </w:rPr>
            </w:pPr>
            <w:r w:rsidRPr="0090430F">
              <w:rPr>
                <w:rFonts w:ascii="Arial" w:hAnsi="Arial" w:cs="Arial"/>
                <w:bCs/>
                <w:sz w:val="20"/>
                <w:szCs w:val="20"/>
              </w:rPr>
              <w:t>2. Test Case elements and instruction on how to conduct tests</w:t>
            </w:r>
          </w:p>
          <w:p w14:paraId="0C4A8FEB" w14:textId="77777777" w:rsidR="00630220" w:rsidRPr="0090430F" w:rsidRDefault="00630220" w:rsidP="00630220">
            <w:pPr>
              <w:rPr>
                <w:rFonts w:ascii="Arial" w:hAnsi="Arial" w:cs="Arial"/>
                <w:bCs/>
                <w:sz w:val="20"/>
                <w:szCs w:val="20"/>
              </w:rPr>
            </w:pPr>
            <w:r w:rsidRPr="0090430F">
              <w:rPr>
                <w:rFonts w:ascii="Arial" w:hAnsi="Arial" w:cs="Arial"/>
                <w:bCs/>
                <w:sz w:val="20"/>
                <w:szCs w:val="20"/>
              </w:rPr>
              <w:t>3. Instructions for documenting test results and reporting defects</w:t>
            </w:r>
          </w:p>
          <w:p w14:paraId="552871BC" w14:textId="201E80CA" w:rsidR="00E32C1F" w:rsidRPr="0090430F" w:rsidRDefault="00630220" w:rsidP="00630220">
            <w:pPr>
              <w:rPr>
                <w:rFonts w:ascii="Arial" w:hAnsi="Arial" w:cs="Arial"/>
                <w:b/>
                <w:sz w:val="20"/>
                <w:szCs w:val="20"/>
              </w:rPr>
            </w:pPr>
            <w:r w:rsidRPr="0090430F">
              <w:rPr>
                <w:rFonts w:ascii="Arial" w:hAnsi="Arial" w:cs="Arial"/>
                <w:bCs/>
                <w:sz w:val="20"/>
                <w:szCs w:val="20"/>
              </w:rPr>
              <w:t xml:space="preserve">4. Contact information for </w:t>
            </w:r>
            <w:r w:rsidR="00192564" w:rsidRPr="0090430F">
              <w:rPr>
                <w:rFonts w:ascii="Arial" w:hAnsi="Arial" w:cs="Arial"/>
                <w:bCs/>
                <w:sz w:val="20"/>
                <w:szCs w:val="20"/>
              </w:rPr>
              <w:t>s</w:t>
            </w:r>
            <w:r w:rsidRPr="0090430F">
              <w:rPr>
                <w:rFonts w:ascii="Arial" w:hAnsi="Arial" w:cs="Arial"/>
                <w:bCs/>
                <w:sz w:val="20"/>
                <w:szCs w:val="20"/>
              </w:rPr>
              <w:t>upport during UAT</w:t>
            </w:r>
          </w:p>
        </w:tc>
      </w:tr>
      <w:tr w:rsidR="00724EF0" w:rsidRPr="0090430F" w14:paraId="0023A025" w14:textId="77777777">
        <w:tc>
          <w:tcPr>
            <w:tcW w:w="625" w:type="dxa"/>
            <w:tcBorders>
              <w:top w:val="single" w:sz="4" w:space="0" w:color="auto"/>
              <w:left w:val="single" w:sz="4" w:space="0" w:color="auto"/>
              <w:bottom w:val="single" w:sz="4" w:space="0" w:color="auto"/>
              <w:right w:val="single" w:sz="4" w:space="0" w:color="auto"/>
            </w:tcBorders>
          </w:tcPr>
          <w:p w14:paraId="3A6FBCC9" w14:textId="173A8731" w:rsidR="00724EF0" w:rsidRPr="0090430F" w:rsidRDefault="00CB0957">
            <w:pPr>
              <w:jc w:val="center"/>
              <w:rPr>
                <w:rFonts w:ascii="Arial" w:hAnsi="Arial" w:cs="Arial"/>
                <w:b/>
                <w:bCs/>
                <w:sz w:val="20"/>
                <w:szCs w:val="20"/>
              </w:rPr>
            </w:pPr>
            <w:r w:rsidRPr="0090430F">
              <w:rPr>
                <w:rFonts w:ascii="Arial" w:eastAsia="Arial" w:hAnsi="Arial" w:cs="Arial"/>
                <w:b/>
                <w:bCs/>
                <w:sz w:val="20"/>
                <w:szCs w:val="20"/>
              </w:rPr>
              <w:t>50</w:t>
            </w:r>
          </w:p>
        </w:tc>
        <w:tc>
          <w:tcPr>
            <w:tcW w:w="3145" w:type="dxa"/>
            <w:tcBorders>
              <w:top w:val="single" w:sz="4" w:space="0" w:color="auto"/>
              <w:left w:val="single" w:sz="4" w:space="0" w:color="auto"/>
              <w:bottom w:val="single" w:sz="4" w:space="0" w:color="auto"/>
              <w:right w:val="single" w:sz="4" w:space="0" w:color="auto"/>
            </w:tcBorders>
          </w:tcPr>
          <w:p w14:paraId="6BAA3652" w14:textId="77777777" w:rsidR="00724EF0" w:rsidRPr="0090430F" w:rsidRDefault="00724EF0">
            <w:pPr>
              <w:rPr>
                <w:rFonts w:ascii="Arial" w:hAnsi="Arial" w:cs="Arial"/>
                <w:b/>
                <w:bCs/>
                <w:sz w:val="20"/>
                <w:szCs w:val="20"/>
              </w:rPr>
            </w:pPr>
            <w:r w:rsidRPr="0090430F">
              <w:rPr>
                <w:rFonts w:ascii="Arial" w:hAnsi="Arial" w:cs="Arial"/>
                <w:b/>
                <w:bCs/>
                <w:sz w:val="20"/>
                <w:szCs w:val="20"/>
              </w:rPr>
              <w:t xml:space="preserve">UAT Training </w:t>
            </w:r>
          </w:p>
          <w:p w14:paraId="7BF2D6AE" w14:textId="77777777" w:rsidR="00724EF0" w:rsidRPr="0090430F" w:rsidRDefault="00724EF0">
            <w:pPr>
              <w:rPr>
                <w:rFonts w:ascii="Arial" w:hAnsi="Arial" w:cs="Arial"/>
                <w:sz w:val="20"/>
                <w:szCs w:val="20"/>
              </w:rPr>
            </w:pPr>
          </w:p>
          <w:p w14:paraId="2E22CAD2" w14:textId="77777777" w:rsidR="00724EF0" w:rsidRPr="0090430F" w:rsidRDefault="00724EF0">
            <w:pPr>
              <w:rPr>
                <w:rFonts w:ascii="Arial" w:hAnsi="Arial" w:cs="Arial"/>
                <w:b/>
                <w:sz w:val="20"/>
                <w:szCs w:val="20"/>
              </w:rPr>
            </w:pPr>
            <w:r w:rsidRPr="0090430F">
              <w:rPr>
                <w:rFonts w:ascii="Arial" w:hAnsi="Arial" w:cs="Arial"/>
                <w:b/>
                <w:sz w:val="20"/>
                <w:szCs w:val="20"/>
              </w:rPr>
              <w:t>Delivery Provisions:</w:t>
            </w:r>
            <w:r w:rsidRPr="0090430F">
              <w:rPr>
                <w:rFonts w:ascii="Arial" w:hAnsi="Arial" w:cs="Arial"/>
                <w:sz w:val="20"/>
                <w:szCs w:val="20"/>
              </w:rPr>
              <w:t xml:space="preserve"> The date defined in the approved Vendor Project Schedule. Contract Duration in O&amp;M Contract Phase, review and update each time impacted.</w:t>
            </w:r>
          </w:p>
          <w:p w14:paraId="07CBACA4" w14:textId="77777777" w:rsidR="00724EF0" w:rsidRPr="0090430F" w:rsidRDefault="00724EF0">
            <w:pPr>
              <w:rPr>
                <w:rFonts w:ascii="Arial" w:hAnsi="Arial" w:cs="Arial"/>
                <w:sz w:val="20"/>
                <w:szCs w:val="20"/>
              </w:rPr>
            </w:pPr>
          </w:p>
        </w:tc>
        <w:tc>
          <w:tcPr>
            <w:tcW w:w="7295" w:type="dxa"/>
            <w:tcBorders>
              <w:top w:val="single" w:sz="4" w:space="0" w:color="auto"/>
              <w:left w:val="single" w:sz="4" w:space="0" w:color="auto"/>
              <w:bottom w:val="single" w:sz="4" w:space="0" w:color="auto"/>
              <w:right w:val="single" w:sz="4" w:space="0" w:color="auto"/>
            </w:tcBorders>
          </w:tcPr>
          <w:p w14:paraId="2BAAB498" w14:textId="77777777" w:rsidR="00724EF0" w:rsidRPr="0090430F" w:rsidRDefault="00724EF0">
            <w:pPr>
              <w:rPr>
                <w:rFonts w:ascii="Arial" w:hAnsi="Arial" w:cs="Arial"/>
                <w:sz w:val="20"/>
                <w:szCs w:val="20"/>
                <w:lang w:val="en"/>
              </w:rPr>
            </w:pPr>
            <w:r w:rsidRPr="0090430F">
              <w:rPr>
                <w:rFonts w:ascii="Arial" w:hAnsi="Arial" w:cs="Arial"/>
                <w:b/>
                <w:sz w:val="20"/>
                <w:szCs w:val="20"/>
              </w:rPr>
              <w:t>Purpose/Description:</w:t>
            </w:r>
            <w:r w:rsidRPr="0090430F">
              <w:rPr>
                <w:rFonts w:ascii="Arial" w:hAnsi="Arial" w:cs="Arial"/>
                <w:sz w:val="20"/>
                <w:szCs w:val="20"/>
              </w:rPr>
              <w:t xml:space="preserve"> Vendor will deliver role-based </w:t>
            </w:r>
            <w:r w:rsidRPr="0090430F">
              <w:rPr>
                <w:rFonts w:ascii="Arial" w:hAnsi="Arial" w:cs="Arial"/>
                <w:b/>
                <w:sz w:val="20"/>
                <w:szCs w:val="20"/>
              </w:rPr>
              <w:t>UAT Training</w:t>
            </w:r>
            <w:r w:rsidRPr="0090430F">
              <w:rPr>
                <w:rFonts w:ascii="Arial" w:hAnsi="Arial" w:cs="Arial"/>
                <w:sz w:val="20"/>
                <w:szCs w:val="20"/>
              </w:rPr>
              <w:t xml:space="preserve"> to provide the UAT Testers with the appropriate skills to use or operate the Solution during UAT. Training materials may include role-based training guides, </w:t>
            </w:r>
            <w:r w:rsidRPr="0090430F">
              <w:rPr>
                <w:rFonts w:ascii="Arial" w:hAnsi="Arial" w:cs="Arial"/>
                <w:sz w:val="20"/>
                <w:szCs w:val="20"/>
                <w:lang w:val="en"/>
              </w:rPr>
              <w:t>reference manuals, and evaluation materials.</w:t>
            </w:r>
          </w:p>
          <w:p w14:paraId="4EDEFAB8" w14:textId="77777777" w:rsidR="00724EF0" w:rsidRPr="0090430F" w:rsidRDefault="00724EF0">
            <w:pPr>
              <w:rPr>
                <w:rFonts w:ascii="Arial" w:hAnsi="Arial" w:cs="Arial"/>
                <w:sz w:val="20"/>
                <w:szCs w:val="20"/>
                <w:lang w:val="en"/>
              </w:rPr>
            </w:pPr>
          </w:p>
          <w:p w14:paraId="5B4533F7"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r w:rsidRPr="0090430F">
              <w:rPr>
                <w:rFonts w:ascii="Arial" w:hAnsi="Arial" w:cs="Arial"/>
                <w:sz w:val="20"/>
                <w:szCs w:val="20"/>
              </w:rPr>
              <w:t xml:space="preserve"> </w:t>
            </w:r>
          </w:p>
          <w:p w14:paraId="08E783BE" w14:textId="77777777" w:rsidR="00724EF0" w:rsidRPr="0090430F" w:rsidRDefault="00724EF0" w:rsidP="00523361">
            <w:pPr>
              <w:numPr>
                <w:ilvl w:val="0"/>
                <w:numId w:val="125"/>
              </w:numPr>
              <w:rPr>
                <w:rFonts w:ascii="Arial" w:hAnsi="Arial" w:cs="Arial"/>
                <w:sz w:val="20"/>
                <w:szCs w:val="20"/>
              </w:rPr>
            </w:pPr>
            <w:r w:rsidRPr="0090430F">
              <w:rPr>
                <w:rFonts w:ascii="Arial" w:hAnsi="Arial" w:cs="Arial"/>
                <w:sz w:val="20"/>
                <w:szCs w:val="20"/>
              </w:rPr>
              <w:t>UAT Training Materials:</w:t>
            </w:r>
          </w:p>
          <w:p w14:paraId="34B5D0EA" w14:textId="77777777" w:rsidR="00724EF0" w:rsidRPr="0090430F" w:rsidRDefault="00724EF0" w:rsidP="00523361">
            <w:pPr>
              <w:numPr>
                <w:ilvl w:val="0"/>
                <w:numId w:val="171"/>
              </w:numPr>
              <w:spacing w:after="120"/>
              <w:rPr>
                <w:rFonts w:ascii="Arial" w:hAnsi="Arial" w:cs="Arial"/>
                <w:sz w:val="20"/>
                <w:szCs w:val="20"/>
              </w:rPr>
            </w:pPr>
            <w:r w:rsidRPr="0090430F">
              <w:rPr>
                <w:rFonts w:ascii="Arial" w:hAnsi="Arial" w:cs="Arial"/>
                <w:sz w:val="20"/>
                <w:szCs w:val="20"/>
              </w:rPr>
              <w:t xml:space="preserve">Overview of Solution functions and </w:t>
            </w:r>
            <w:proofErr w:type="gramStart"/>
            <w:r w:rsidRPr="0090430F">
              <w:rPr>
                <w:rFonts w:ascii="Arial" w:hAnsi="Arial" w:cs="Arial"/>
                <w:sz w:val="20"/>
                <w:szCs w:val="20"/>
              </w:rPr>
              <w:t>navigation;</w:t>
            </w:r>
            <w:proofErr w:type="gramEnd"/>
          </w:p>
          <w:p w14:paraId="3E1C6006" w14:textId="77777777" w:rsidR="00724EF0" w:rsidRPr="0090430F" w:rsidRDefault="00724EF0" w:rsidP="00523361">
            <w:pPr>
              <w:numPr>
                <w:ilvl w:val="0"/>
                <w:numId w:val="171"/>
              </w:numPr>
              <w:spacing w:after="120"/>
              <w:rPr>
                <w:rFonts w:ascii="Arial" w:hAnsi="Arial" w:cs="Arial"/>
                <w:sz w:val="20"/>
                <w:szCs w:val="20"/>
              </w:rPr>
            </w:pPr>
            <w:r w:rsidRPr="0090430F">
              <w:rPr>
                <w:rFonts w:ascii="Arial" w:hAnsi="Arial" w:cs="Arial"/>
                <w:sz w:val="20"/>
                <w:szCs w:val="20"/>
              </w:rPr>
              <w:t xml:space="preserve">Test Case elements and instruction on how to conduct </w:t>
            </w:r>
            <w:proofErr w:type="gramStart"/>
            <w:r w:rsidRPr="0090430F">
              <w:rPr>
                <w:rFonts w:ascii="Arial" w:hAnsi="Arial" w:cs="Arial"/>
                <w:sz w:val="20"/>
                <w:szCs w:val="20"/>
              </w:rPr>
              <w:t>tests;</w:t>
            </w:r>
            <w:proofErr w:type="gramEnd"/>
          </w:p>
          <w:p w14:paraId="619C96CD" w14:textId="77777777" w:rsidR="00724EF0" w:rsidRPr="0090430F" w:rsidRDefault="00724EF0" w:rsidP="00523361">
            <w:pPr>
              <w:numPr>
                <w:ilvl w:val="0"/>
                <w:numId w:val="171"/>
              </w:numPr>
              <w:spacing w:after="120"/>
              <w:rPr>
                <w:rFonts w:ascii="Arial" w:hAnsi="Arial" w:cs="Arial"/>
                <w:sz w:val="20"/>
                <w:szCs w:val="20"/>
              </w:rPr>
            </w:pPr>
            <w:r w:rsidRPr="0090430F">
              <w:rPr>
                <w:rFonts w:ascii="Arial" w:hAnsi="Arial" w:cs="Arial"/>
                <w:sz w:val="20"/>
                <w:szCs w:val="20"/>
              </w:rPr>
              <w:t>Instructions for documenting test results and reporting defects; and</w:t>
            </w:r>
          </w:p>
          <w:p w14:paraId="4F522165" w14:textId="77777777" w:rsidR="00724EF0" w:rsidRPr="0090430F" w:rsidRDefault="00724EF0" w:rsidP="00523361">
            <w:pPr>
              <w:numPr>
                <w:ilvl w:val="0"/>
                <w:numId w:val="171"/>
              </w:numPr>
              <w:spacing w:after="120"/>
              <w:rPr>
                <w:rFonts w:ascii="Arial" w:hAnsi="Arial" w:cs="Arial"/>
                <w:sz w:val="20"/>
                <w:szCs w:val="20"/>
              </w:rPr>
            </w:pPr>
            <w:r w:rsidRPr="0090430F">
              <w:rPr>
                <w:rFonts w:ascii="Arial" w:hAnsi="Arial" w:cs="Arial"/>
                <w:sz w:val="20"/>
                <w:szCs w:val="20"/>
              </w:rPr>
              <w:t xml:space="preserve">Contact information for support during UAT. </w:t>
            </w:r>
          </w:p>
          <w:p w14:paraId="1CD80140" w14:textId="77777777" w:rsidR="00724EF0" w:rsidRPr="0090430F" w:rsidRDefault="00724EF0" w:rsidP="00523361">
            <w:pPr>
              <w:numPr>
                <w:ilvl w:val="0"/>
                <w:numId w:val="125"/>
              </w:numPr>
              <w:rPr>
                <w:rFonts w:ascii="Arial" w:hAnsi="Arial" w:cs="Arial"/>
                <w:sz w:val="20"/>
                <w:szCs w:val="20"/>
              </w:rPr>
            </w:pPr>
            <w:r w:rsidRPr="0090430F">
              <w:rPr>
                <w:rFonts w:ascii="Arial" w:hAnsi="Arial" w:cs="Arial"/>
                <w:sz w:val="20"/>
                <w:szCs w:val="20"/>
              </w:rPr>
              <w:t>UAT Training: The Vendor will:</w:t>
            </w:r>
          </w:p>
          <w:p w14:paraId="25B4BAC2" w14:textId="77777777" w:rsidR="00724EF0" w:rsidRPr="0090430F" w:rsidRDefault="00724EF0" w:rsidP="00523361">
            <w:pPr>
              <w:numPr>
                <w:ilvl w:val="0"/>
                <w:numId w:val="172"/>
              </w:numPr>
              <w:spacing w:after="120"/>
              <w:rPr>
                <w:rFonts w:ascii="Arial" w:hAnsi="Arial" w:cs="Arial"/>
                <w:sz w:val="20"/>
                <w:szCs w:val="20"/>
              </w:rPr>
            </w:pPr>
            <w:r w:rsidRPr="0090430F">
              <w:rPr>
                <w:rFonts w:ascii="Arial" w:hAnsi="Arial" w:cs="Arial"/>
                <w:sz w:val="20"/>
                <w:szCs w:val="20"/>
              </w:rPr>
              <w:t xml:space="preserve">Conduct training classes (i.e., onsite or remotely as indicated in the Agency-approved Training Plan) on time per the approved Vendor Project Schedule prior to each deployment phase; and </w:t>
            </w:r>
          </w:p>
          <w:p w14:paraId="216D7B65" w14:textId="77777777" w:rsidR="00724EF0" w:rsidRPr="0090430F" w:rsidRDefault="00724EF0" w:rsidP="00523361">
            <w:pPr>
              <w:numPr>
                <w:ilvl w:val="0"/>
                <w:numId w:val="172"/>
              </w:numPr>
              <w:spacing w:after="120"/>
              <w:rPr>
                <w:rFonts w:ascii="Arial" w:hAnsi="Arial" w:cs="Arial"/>
                <w:sz w:val="20"/>
                <w:szCs w:val="20"/>
              </w:rPr>
            </w:pPr>
            <w:r w:rsidRPr="0090430F">
              <w:rPr>
                <w:rFonts w:ascii="Arial" w:hAnsi="Arial" w:cs="Arial"/>
                <w:sz w:val="20"/>
                <w:szCs w:val="20"/>
              </w:rPr>
              <w:t>Ensure that evaluation surveys are made available to UAT Testers that attend training.</w:t>
            </w:r>
          </w:p>
        </w:tc>
      </w:tr>
      <w:tr w:rsidR="00724EF0" w:rsidRPr="0090430F" w14:paraId="24390539" w14:textId="77777777">
        <w:trPr>
          <w:cantSplit/>
        </w:trPr>
        <w:tc>
          <w:tcPr>
            <w:tcW w:w="625" w:type="dxa"/>
            <w:tcBorders>
              <w:top w:val="single" w:sz="4" w:space="0" w:color="auto"/>
              <w:left w:val="single" w:sz="4" w:space="0" w:color="auto"/>
              <w:bottom w:val="single" w:sz="4" w:space="0" w:color="auto"/>
              <w:right w:val="single" w:sz="4" w:space="0" w:color="auto"/>
            </w:tcBorders>
          </w:tcPr>
          <w:p w14:paraId="71C365BC" w14:textId="2F1EF9AA" w:rsidR="00724EF0" w:rsidRPr="0090430F" w:rsidRDefault="00724EF0">
            <w:pPr>
              <w:jc w:val="center"/>
              <w:rPr>
                <w:rFonts w:ascii="Arial" w:hAnsi="Arial" w:cs="Arial"/>
                <w:b/>
                <w:bCs/>
                <w:sz w:val="20"/>
                <w:szCs w:val="20"/>
              </w:rPr>
            </w:pPr>
            <w:r w:rsidRPr="0090430F">
              <w:rPr>
                <w:rFonts w:ascii="Arial" w:hAnsi="Arial" w:cs="Arial"/>
                <w:b/>
                <w:bCs/>
                <w:sz w:val="20"/>
                <w:szCs w:val="20"/>
              </w:rPr>
              <w:t>5</w:t>
            </w:r>
            <w:r w:rsidR="00F520C8" w:rsidRPr="0090430F">
              <w:rPr>
                <w:rFonts w:ascii="Arial" w:hAnsi="Arial" w:cs="Arial"/>
                <w:b/>
                <w:bCs/>
                <w:sz w:val="20"/>
                <w:szCs w:val="20"/>
              </w:rPr>
              <w:t>1</w:t>
            </w:r>
          </w:p>
        </w:tc>
        <w:tc>
          <w:tcPr>
            <w:tcW w:w="3145" w:type="dxa"/>
            <w:tcBorders>
              <w:top w:val="single" w:sz="4" w:space="0" w:color="auto"/>
              <w:left w:val="single" w:sz="4" w:space="0" w:color="auto"/>
              <w:bottom w:val="single" w:sz="4" w:space="0" w:color="auto"/>
              <w:right w:val="single" w:sz="4" w:space="0" w:color="auto"/>
            </w:tcBorders>
          </w:tcPr>
          <w:p w14:paraId="7022C346" w14:textId="77777777" w:rsidR="00724EF0" w:rsidRPr="0090430F" w:rsidRDefault="00724EF0">
            <w:pPr>
              <w:rPr>
                <w:rFonts w:ascii="Arial" w:hAnsi="Arial" w:cs="Arial"/>
                <w:b/>
                <w:bCs/>
                <w:sz w:val="20"/>
                <w:szCs w:val="20"/>
              </w:rPr>
            </w:pPr>
            <w:r w:rsidRPr="0090430F">
              <w:rPr>
                <w:rFonts w:ascii="Arial" w:hAnsi="Arial" w:cs="Arial"/>
                <w:b/>
                <w:bCs/>
                <w:sz w:val="20"/>
                <w:szCs w:val="20"/>
              </w:rPr>
              <w:t>UAT Results Report</w:t>
            </w:r>
          </w:p>
          <w:p w14:paraId="00AA44E7" w14:textId="77777777" w:rsidR="00724EF0" w:rsidRPr="0090430F" w:rsidRDefault="00724EF0">
            <w:pPr>
              <w:rPr>
                <w:rFonts w:ascii="Arial" w:hAnsi="Arial" w:cs="Arial"/>
                <w:sz w:val="20"/>
                <w:szCs w:val="20"/>
              </w:rPr>
            </w:pPr>
          </w:p>
          <w:p w14:paraId="1F21F7C2" w14:textId="77777777" w:rsidR="00724EF0" w:rsidRPr="0090430F" w:rsidRDefault="00724EF0">
            <w:pPr>
              <w:rPr>
                <w:rFonts w:ascii="Arial" w:hAnsi="Arial" w:cs="Arial"/>
                <w:sz w:val="20"/>
                <w:szCs w:val="20"/>
              </w:rPr>
            </w:pPr>
            <w:r w:rsidRPr="0090430F">
              <w:rPr>
                <w:rFonts w:ascii="Arial" w:hAnsi="Arial" w:cs="Arial"/>
                <w:b/>
                <w:sz w:val="20"/>
                <w:szCs w:val="20"/>
              </w:rPr>
              <w:t xml:space="preserve">Delivery Provisions: </w:t>
            </w:r>
            <w:r w:rsidRPr="0090430F">
              <w:rPr>
                <w:rFonts w:ascii="Arial" w:hAnsi="Arial" w:cs="Arial"/>
                <w:sz w:val="20"/>
                <w:szCs w:val="20"/>
              </w:rPr>
              <w:t xml:space="preserve">The date defined in the approved Vendor Project Schedule. Implementation Stage, for a </w:t>
            </w:r>
            <w:r w:rsidRPr="0090430F">
              <w:rPr>
                <w:rFonts w:ascii="Arial" w:hAnsi="Arial" w:cs="Arial"/>
                <w:sz w:val="20"/>
                <w:szCs w:val="20"/>
              </w:rPr>
              <w:lastRenderedPageBreak/>
              <w:t>limited UAT to validate deployment.</w:t>
            </w:r>
          </w:p>
          <w:p w14:paraId="752A9CE6" w14:textId="77777777" w:rsidR="00724EF0" w:rsidRPr="0090430F" w:rsidRDefault="00724EF0">
            <w:pPr>
              <w:rPr>
                <w:rFonts w:ascii="Arial" w:hAnsi="Arial" w:cs="Arial"/>
                <w:b/>
                <w:bCs/>
                <w:sz w:val="20"/>
                <w:szCs w:val="20"/>
              </w:rPr>
            </w:pPr>
            <w:r w:rsidRPr="0090430F">
              <w:rPr>
                <w:rFonts w:ascii="Arial" w:hAnsi="Arial" w:cs="Arial"/>
                <w:sz w:val="20"/>
                <w:szCs w:val="20"/>
              </w:rPr>
              <w:t>Contract Duration in O&amp;M Contract Phase, review and update each time the UAT is performed for new product releases by the Vendor impacting the Solution or Solution Changes.</w:t>
            </w:r>
          </w:p>
        </w:tc>
        <w:tc>
          <w:tcPr>
            <w:tcW w:w="7295" w:type="dxa"/>
            <w:tcBorders>
              <w:top w:val="single" w:sz="4" w:space="0" w:color="auto"/>
              <w:left w:val="single" w:sz="4" w:space="0" w:color="auto"/>
              <w:bottom w:val="single" w:sz="4" w:space="0" w:color="auto"/>
              <w:right w:val="single" w:sz="4" w:space="0" w:color="auto"/>
            </w:tcBorders>
          </w:tcPr>
          <w:p w14:paraId="7ED21D92" w14:textId="77777777" w:rsidR="00724EF0" w:rsidRPr="0090430F" w:rsidRDefault="00724EF0">
            <w:pPr>
              <w:rPr>
                <w:rFonts w:ascii="Arial" w:hAnsi="Arial" w:cs="Arial"/>
                <w:sz w:val="20"/>
                <w:szCs w:val="20"/>
              </w:rPr>
            </w:pPr>
            <w:r w:rsidRPr="0090430F">
              <w:rPr>
                <w:rFonts w:ascii="Arial" w:hAnsi="Arial" w:cs="Arial"/>
                <w:b/>
                <w:sz w:val="20"/>
                <w:szCs w:val="20"/>
              </w:rPr>
              <w:lastRenderedPageBreak/>
              <w:t>Purpose/Description:</w:t>
            </w:r>
            <w:r w:rsidRPr="0090430F">
              <w:rPr>
                <w:rFonts w:ascii="Arial" w:hAnsi="Arial" w:cs="Arial"/>
                <w:sz w:val="20"/>
                <w:szCs w:val="20"/>
              </w:rPr>
              <w:t xml:space="preserve"> The </w:t>
            </w:r>
            <w:r w:rsidRPr="0090430F">
              <w:rPr>
                <w:rFonts w:ascii="Arial" w:hAnsi="Arial" w:cs="Arial"/>
                <w:b/>
                <w:sz w:val="20"/>
                <w:szCs w:val="20"/>
              </w:rPr>
              <w:t>UAT Results Report</w:t>
            </w:r>
            <w:r w:rsidRPr="0090430F">
              <w:rPr>
                <w:rFonts w:ascii="Arial" w:hAnsi="Arial" w:cs="Arial"/>
                <w:sz w:val="20"/>
                <w:szCs w:val="20"/>
              </w:rPr>
              <w:t xml:space="preserve"> documents the outcome of all UAT. This documentation may be generated by and/or recorded in an automated tool such as the State’s OpenText Quality Center. The UAT Team identified by the Business Team performs UAT during the Execute and Build Stage and during the O&amp;M Contract Phase for Solution Changes. </w:t>
            </w:r>
          </w:p>
          <w:p w14:paraId="5DC575EE" w14:textId="77777777" w:rsidR="00724EF0" w:rsidRPr="0090430F" w:rsidRDefault="00724EF0">
            <w:pPr>
              <w:rPr>
                <w:rFonts w:ascii="Arial" w:hAnsi="Arial" w:cs="Arial"/>
                <w:sz w:val="20"/>
                <w:szCs w:val="20"/>
              </w:rPr>
            </w:pPr>
          </w:p>
          <w:p w14:paraId="7B4A0A18" w14:textId="77777777" w:rsidR="00724EF0" w:rsidRPr="0090430F" w:rsidRDefault="00724EF0">
            <w:pPr>
              <w:rPr>
                <w:rFonts w:ascii="Arial" w:hAnsi="Arial" w:cs="Arial"/>
                <w:sz w:val="20"/>
                <w:szCs w:val="20"/>
              </w:rPr>
            </w:pPr>
            <w:r w:rsidRPr="0090430F">
              <w:rPr>
                <w:rFonts w:ascii="Arial" w:hAnsi="Arial" w:cs="Arial"/>
                <w:sz w:val="20"/>
                <w:szCs w:val="20"/>
              </w:rPr>
              <w:lastRenderedPageBreak/>
              <w:t xml:space="preserve">Vendor is responsible to ensure that </w:t>
            </w:r>
            <w:r w:rsidRPr="0090430F">
              <w:rPr>
                <w:rFonts w:ascii="Arial" w:hAnsi="Arial" w:cs="Arial"/>
                <w:bCs/>
                <w:sz w:val="20"/>
                <w:szCs w:val="20"/>
              </w:rPr>
              <w:t>Agency acceptance of tested solution</w:t>
            </w:r>
            <w:r w:rsidRPr="0090430F">
              <w:rPr>
                <w:rFonts w:ascii="Arial" w:eastAsia="Arial" w:hAnsi="Arial" w:cs="Arial"/>
                <w:sz w:val="20"/>
                <w:szCs w:val="20"/>
              </w:rPr>
              <w:t xml:space="preserve"> is </w:t>
            </w:r>
            <w:r w:rsidRPr="0090430F">
              <w:rPr>
                <w:rFonts w:ascii="Arial" w:hAnsi="Arial" w:cs="Arial"/>
                <w:sz w:val="20"/>
                <w:szCs w:val="20"/>
              </w:rPr>
              <w:t xml:space="preserve">formally documented. Agency acceptance indicates that the Solution and changes made to the Solution have been tested and found to meet the agreed upon acceptance criteria. Deployment of the release/Solution cannot occur until Agency acceptance of the Tested Solution has been documented. </w:t>
            </w:r>
          </w:p>
          <w:p w14:paraId="6272245E" w14:textId="77777777" w:rsidR="00724EF0" w:rsidRPr="0090430F" w:rsidRDefault="00724EF0">
            <w:pPr>
              <w:rPr>
                <w:rFonts w:ascii="Arial" w:hAnsi="Arial" w:cs="Arial"/>
                <w:sz w:val="20"/>
                <w:szCs w:val="20"/>
              </w:rPr>
            </w:pPr>
          </w:p>
          <w:p w14:paraId="4FEA087C" w14:textId="77777777" w:rsidR="00724EF0" w:rsidRPr="0090430F" w:rsidRDefault="00724EF0">
            <w:pPr>
              <w:rPr>
                <w:rFonts w:ascii="Arial" w:hAnsi="Arial" w:cs="Arial"/>
                <w:sz w:val="20"/>
                <w:szCs w:val="20"/>
              </w:rPr>
            </w:pPr>
            <w:r w:rsidRPr="0090430F">
              <w:rPr>
                <w:rFonts w:ascii="Arial" w:hAnsi="Arial" w:cs="Arial"/>
                <w:sz w:val="20"/>
                <w:szCs w:val="20"/>
              </w:rPr>
              <w:t>User Acceptance Testing will be done prior to the first release or phase of deployment and revalidated for each deployment phase or release thereafter.</w:t>
            </w:r>
          </w:p>
          <w:p w14:paraId="60544AD2" w14:textId="77777777" w:rsidR="00724EF0" w:rsidRPr="0090430F" w:rsidRDefault="00724EF0">
            <w:pPr>
              <w:rPr>
                <w:rFonts w:ascii="Arial" w:hAnsi="Arial" w:cs="Arial"/>
                <w:sz w:val="20"/>
                <w:szCs w:val="20"/>
              </w:rPr>
            </w:pPr>
          </w:p>
          <w:p w14:paraId="1CC748F6"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r w:rsidRPr="0090430F">
              <w:rPr>
                <w:rFonts w:ascii="Arial" w:hAnsi="Arial" w:cs="Arial"/>
                <w:sz w:val="20"/>
                <w:szCs w:val="20"/>
              </w:rPr>
              <w:t xml:space="preserve"> </w:t>
            </w:r>
          </w:p>
          <w:p w14:paraId="2446C3B6" w14:textId="77777777" w:rsidR="00724EF0" w:rsidRPr="0090430F" w:rsidRDefault="00724EF0" w:rsidP="00523361">
            <w:pPr>
              <w:numPr>
                <w:ilvl w:val="0"/>
                <w:numId w:val="173"/>
              </w:numPr>
              <w:spacing w:after="120"/>
              <w:rPr>
                <w:rFonts w:ascii="Arial" w:hAnsi="Arial" w:cs="Arial"/>
                <w:sz w:val="20"/>
                <w:szCs w:val="20"/>
              </w:rPr>
            </w:pPr>
            <w:r w:rsidRPr="0090430F">
              <w:rPr>
                <w:rFonts w:ascii="Arial" w:hAnsi="Arial" w:cs="Arial"/>
                <w:sz w:val="20"/>
                <w:szCs w:val="20"/>
              </w:rPr>
              <w:t xml:space="preserve">Executive summary of test </w:t>
            </w:r>
            <w:proofErr w:type="gramStart"/>
            <w:r w:rsidRPr="0090430F">
              <w:rPr>
                <w:rFonts w:ascii="Arial" w:hAnsi="Arial" w:cs="Arial"/>
                <w:sz w:val="20"/>
                <w:szCs w:val="20"/>
              </w:rPr>
              <w:t>results;</w:t>
            </w:r>
            <w:proofErr w:type="gramEnd"/>
          </w:p>
          <w:p w14:paraId="49CED563" w14:textId="77777777" w:rsidR="00724EF0" w:rsidRPr="0090430F" w:rsidRDefault="00724EF0" w:rsidP="00523361">
            <w:pPr>
              <w:numPr>
                <w:ilvl w:val="0"/>
                <w:numId w:val="173"/>
              </w:numPr>
              <w:spacing w:after="120"/>
              <w:rPr>
                <w:rFonts w:ascii="Arial" w:hAnsi="Arial" w:cs="Arial"/>
                <w:sz w:val="20"/>
                <w:szCs w:val="20"/>
              </w:rPr>
            </w:pPr>
            <w:r w:rsidRPr="0090430F">
              <w:rPr>
                <w:rFonts w:ascii="Arial" w:hAnsi="Arial" w:cs="Arial"/>
                <w:sz w:val="20"/>
                <w:szCs w:val="20"/>
              </w:rPr>
              <w:t>Executed Tests Cases; and</w:t>
            </w:r>
          </w:p>
          <w:p w14:paraId="1EDD209E" w14:textId="77777777" w:rsidR="00724EF0" w:rsidRPr="0090430F" w:rsidRDefault="00724EF0" w:rsidP="00523361">
            <w:pPr>
              <w:numPr>
                <w:ilvl w:val="0"/>
                <w:numId w:val="173"/>
              </w:numPr>
              <w:spacing w:after="120"/>
              <w:rPr>
                <w:rFonts w:ascii="Arial" w:hAnsi="Arial" w:cs="Arial"/>
                <w:sz w:val="20"/>
                <w:szCs w:val="20"/>
              </w:rPr>
            </w:pPr>
            <w:r w:rsidRPr="0090430F">
              <w:rPr>
                <w:rFonts w:ascii="Arial" w:hAnsi="Arial" w:cs="Arial"/>
                <w:sz w:val="20"/>
                <w:szCs w:val="20"/>
              </w:rPr>
              <w:t>Detailed results of the executed Test Cases.</w:t>
            </w:r>
          </w:p>
        </w:tc>
      </w:tr>
      <w:tr w:rsidR="00724EF0" w:rsidRPr="0090430F" w14:paraId="3686A4D4" w14:textId="77777777">
        <w:tc>
          <w:tcPr>
            <w:tcW w:w="625" w:type="dxa"/>
            <w:tcBorders>
              <w:top w:val="single" w:sz="4" w:space="0" w:color="auto"/>
              <w:left w:val="single" w:sz="4" w:space="0" w:color="auto"/>
              <w:bottom w:val="single" w:sz="4" w:space="0" w:color="auto"/>
              <w:right w:val="single" w:sz="4" w:space="0" w:color="auto"/>
            </w:tcBorders>
          </w:tcPr>
          <w:p w14:paraId="3A8A1B8C" w14:textId="7495A254" w:rsidR="00724EF0" w:rsidRPr="0090430F" w:rsidRDefault="00F520C8">
            <w:pPr>
              <w:jc w:val="center"/>
              <w:rPr>
                <w:rFonts w:ascii="Arial" w:hAnsi="Arial" w:cs="Arial"/>
                <w:b/>
                <w:bCs/>
                <w:sz w:val="20"/>
                <w:szCs w:val="20"/>
              </w:rPr>
            </w:pPr>
            <w:r w:rsidRPr="0090430F">
              <w:rPr>
                <w:rFonts w:ascii="Arial" w:hAnsi="Arial" w:cs="Arial"/>
                <w:b/>
                <w:bCs/>
                <w:sz w:val="20"/>
                <w:szCs w:val="20"/>
              </w:rPr>
              <w:lastRenderedPageBreak/>
              <w:t>52</w:t>
            </w:r>
          </w:p>
        </w:tc>
        <w:tc>
          <w:tcPr>
            <w:tcW w:w="3145" w:type="dxa"/>
            <w:tcBorders>
              <w:top w:val="single" w:sz="4" w:space="0" w:color="auto"/>
              <w:left w:val="single" w:sz="4" w:space="0" w:color="auto"/>
              <w:bottom w:val="single" w:sz="4" w:space="0" w:color="auto"/>
              <w:right w:val="single" w:sz="4" w:space="0" w:color="auto"/>
            </w:tcBorders>
          </w:tcPr>
          <w:p w14:paraId="5F4F9A68" w14:textId="7C29557C" w:rsidR="00724EF0" w:rsidRPr="0090430F" w:rsidRDefault="00724EF0">
            <w:pPr>
              <w:rPr>
                <w:rFonts w:ascii="Arial" w:hAnsi="Arial" w:cs="Arial"/>
                <w:b/>
                <w:bCs/>
                <w:sz w:val="20"/>
                <w:szCs w:val="20"/>
              </w:rPr>
            </w:pPr>
            <w:r w:rsidRPr="0090430F">
              <w:rPr>
                <w:rFonts w:ascii="Arial" w:hAnsi="Arial" w:cs="Arial"/>
                <w:b/>
                <w:bCs/>
                <w:sz w:val="20"/>
                <w:szCs w:val="20"/>
              </w:rPr>
              <w:t xml:space="preserve">User Documentation </w:t>
            </w:r>
            <w:r w:rsidR="003704E6" w:rsidRPr="0090430F">
              <w:rPr>
                <w:rFonts w:ascii="Arial" w:hAnsi="Arial" w:cs="Arial"/>
                <w:b/>
                <w:bCs/>
                <w:sz w:val="20"/>
                <w:szCs w:val="20"/>
              </w:rPr>
              <w:t xml:space="preserve">Guides, Quick Reference Guides, </w:t>
            </w:r>
            <w:r w:rsidRPr="0090430F">
              <w:rPr>
                <w:rFonts w:ascii="Arial" w:hAnsi="Arial" w:cs="Arial"/>
                <w:b/>
                <w:bCs/>
                <w:sz w:val="20"/>
                <w:szCs w:val="20"/>
              </w:rPr>
              <w:t>and Online Help</w:t>
            </w:r>
            <w:r w:rsidR="003704E6" w:rsidRPr="0090430F">
              <w:rPr>
                <w:rFonts w:ascii="Arial" w:hAnsi="Arial" w:cs="Arial"/>
                <w:b/>
                <w:bCs/>
                <w:sz w:val="20"/>
                <w:szCs w:val="20"/>
              </w:rPr>
              <w:t xml:space="preserve"> Documentation</w:t>
            </w:r>
          </w:p>
          <w:p w14:paraId="0BE36BBD" w14:textId="77777777" w:rsidR="00724EF0" w:rsidRPr="0090430F" w:rsidRDefault="00724EF0">
            <w:pPr>
              <w:rPr>
                <w:rFonts w:ascii="Arial" w:hAnsi="Arial" w:cs="Arial"/>
                <w:sz w:val="20"/>
                <w:szCs w:val="20"/>
              </w:rPr>
            </w:pPr>
          </w:p>
          <w:p w14:paraId="2EA8F0FA" w14:textId="77777777" w:rsidR="00724EF0" w:rsidRPr="0090430F" w:rsidRDefault="00724EF0">
            <w:pPr>
              <w:rPr>
                <w:rFonts w:ascii="Arial" w:hAnsi="Arial" w:cs="Arial"/>
                <w:sz w:val="20"/>
                <w:szCs w:val="20"/>
              </w:rPr>
            </w:pPr>
            <w:r w:rsidRPr="0090430F">
              <w:rPr>
                <w:rFonts w:ascii="Arial" w:hAnsi="Arial" w:cs="Arial"/>
                <w:b/>
                <w:sz w:val="20"/>
                <w:szCs w:val="20"/>
              </w:rPr>
              <w:t>Delivery Provisions:</w:t>
            </w:r>
            <w:r w:rsidRPr="0090430F">
              <w:rPr>
                <w:rFonts w:ascii="Arial" w:hAnsi="Arial" w:cs="Arial"/>
                <w:sz w:val="20"/>
                <w:szCs w:val="20"/>
              </w:rPr>
              <w:t xml:space="preserve"> The date defined in the approved Vendor Project Schedule. Contract Duration, Project Execution, final revisions during Implementation.</w:t>
            </w:r>
          </w:p>
          <w:p w14:paraId="22316CF5" w14:textId="77777777" w:rsidR="00724EF0" w:rsidRPr="0090430F" w:rsidRDefault="00724EF0">
            <w:pPr>
              <w:rPr>
                <w:rFonts w:ascii="Arial" w:hAnsi="Arial" w:cs="Arial"/>
                <w:sz w:val="20"/>
                <w:szCs w:val="20"/>
              </w:rPr>
            </w:pPr>
            <w:r w:rsidRPr="0090430F">
              <w:rPr>
                <w:rFonts w:ascii="Arial" w:hAnsi="Arial" w:cs="Arial"/>
                <w:sz w:val="20"/>
                <w:szCs w:val="20"/>
              </w:rPr>
              <w:t>Contract Duration in O&amp;M Contract Phase, review and update each time the document is impacted by a new product release by the Vendor impacting the Solution or Solution Change; reviewed at least annually and updated as needed or per the SLA.</w:t>
            </w:r>
          </w:p>
        </w:tc>
        <w:tc>
          <w:tcPr>
            <w:tcW w:w="7295" w:type="dxa"/>
            <w:tcBorders>
              <w:top w:val="single" w:sz="4" w:space="0" w:color="auto"/>
              <w:left w:val="single" w:sz="4" w:space="0" w:color="auto"/>
              <w:bottom w:val="single" w:sz="4" w:space="0" w:color="auto"/>
              <w:right w:val="single" w:sz="4" w:space="0" w:color="auto"/>
            </w:tcBorders>
          </w:tcPr>
          <w:p w14:paraId="5D2DA714" w14:textId="1DADB72E" w:rsidR="00724EF0" w:rsidRPr="0090430F" w:rsidRDefault="00724EF0">
            <w:pPr>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User Documentation</w:t>
            </w:r>
            <w:r w:rsidR="003704E6" w:rsidRPr="0090430F">
              <w:rPr>
                <w:rFonts w:ascii="Arial" w:hAnsi="Arial" w:cs="Arial"/>
                <w:b/>
                <w:sz w:val="20"/>
                <w:szCs w:val="20"/>
              </w:rPr>
              <w:t xml:space="preserve"> Guides, Quick Reference Guides,</w:t>
            </w:r>
            <w:r w:rsidRPr="0090430F">
              <w:rPr>
                <w:rFonts w:ascii="Arial" w:hAnsi="Arial" w:cs="Arial"/>
                <w:sz w:val="20"/>
                <w:szCs w:val="20"/>
              </w:rPr>
              <w:t xml:space="preserve"> and </w:t>
            </w:r>
            <w:r w:rsidRPr="0090430F">
              <w:rPr>
                <w:rFonts w:ascii="Arial" w:hAnsi="Arial" w:cs="Arial"/>
                <w:b/>
                <w:sz w:val="20"/>
                <w:szCs w:val="20"/>
              </w:rPr>
              <w:t xml:space="preserve">Online Help </w:t>
            </w:r>
            <w:r w:rsidR="003704E6" w:rsidRPr="0090430F">
              <w:rPr>
                <w:rFonts w:ascii="Arial" w:hAnsi="Arial" w:cs="Arial"/>
                <w:b/>
                <w:sz w:val="20"/>
                <w:szCs w:val="20"/>
              </w:rPr>
              <w:t xml:space="preserve">Documentation </w:t>
            </w:r>
            <w:r w:rsidRPr="0090430F">
              <w:rPr>
                <w:rFonts w:ascii="Arial" w:hAnsi="Arial" w:cs="Arial"/>
                <w:sz w:val="20"/>
                <w:szCs w:val="20"/>
              </w:rPr>
              <w:t>includes any electronic, printed, and/or displayed material that explains the functionality of the Solution in language that can be understood by a non-technical user of the software. User Documentation may include role-based user guide and quick-start guides. An online version of this documentation will be created as Online Help that displays in the Solution.</w:t>
            </w:r>
          </w:p>
          <w:p w14:paraId="3B6F8D52" w14:textId="77777777" w:rsidR="00724EF0" w:rsidRPr="0090430F" w:rsidRDefault="00724EF0">
            <w:pPr>
              <w:rPr>
                <w:rFonts w:ascii="Arial" w:hAnsi="Arial" w:cs="Arial"/>
                <w:sz w:val="20"/>
                <w:szCs w:val="20"/>
              </w:rPr>
            </w:pPr>
          </w:p>
          <w:p w14:paraId="418D6193" w14:textId="77777777" w:rsidR="00724EF0" w:rsidRPr="0090430F" w:rsidRDefault="00724EF0">
            <w:pPr>
              <w:rPr>
                <w:rFonts w:ascii="Arial" w:hAnsi="Arial" w:cs="Arial"/>
                <w:sz w:val="20"/>
                <w:szCs w:val="20"/>
              </w:rPr>
            </w:pPr>
            <w:r w:rsidRPr="0090430F">
              <w:rPr>
                <w:rFonts w:ascii="Arial" w:hAnsi="Arial" w:cs="Arial"/>
                <w:sz w:val="20"/>
                <w:szCs w:val="20"/>
              </w:rPr>
              <w:t xml:space="preserve">User Documentation and Online Help must be available for use during UAT to validate these deliverables are complete and meet the defined acceptance criteria. </w:t>
            </w:r>
          </w:p>
          <w:p w14:paraId="67E5159F" w14:textId="77777777" w:rsidR="00724EF0" w:rsidRPr="0090430F" w:rsidRDefault="00724EF0">
            <w:pPr>
              <w:rPr>
                <w:rFonts w:ascii="Arial" w:hAnsi="Arial" w:cs="Arial"/>
                <w:sz w:val="20"/>
                <w:szCs w:val="20"/>
              </w:rPr>
            </w:pPr>
          </w:p>
          <w:p w14:paraId="5A7B7111"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4CAD8020" w14:textId="77777777" w:rsidR="00724EF0" w:rsidRPr="0090430F" w:rsidRDefault="00724EF0" w:rsidP="00523361">
            <w:pPr>
              <w:numPr>
                <w:ilvl w:val="0"/>
                <w:numId w:val="174"/>
              </w:numPr>
              <w:spacing w:after="120"/>
              <w:rPr>
                <w:rFonts w:ascii="Arial" w:hAnsi="Arial" w:cs="Arial"/>
                <w:sz w:val="20"/>
                <w:szCs w:val="20"/>
              </w:rPr>
            </w:pPr>
            <w:r w:rsidRPr="0090430F">
              <w:rPr>
                <w:rFonts w:ascii="Arial" w:hAnsi="Arial" w:cs="Arial"/>
                <w:sz w:val="20"/>
                <w:szCs w:val="20"/>
              </w:rPr>
              <w:t xml:space="preserve">Unique identification data including documentation title, documentation version and date published; product and version; and the issuing </w:t>
            </w:r>
            <w:proofErr w:type="gramStart"/>
            <w:r w:rsidRPr="0090430F">
              <w:rPr>
                <w:rFonts w:ascii="Arial" w:hAnsi="Arial" w:cs="Arial"/>
                <w:sz w:val="20"/>
                <w:szCs w:val="20"/>
              </w:rPr>
              <w:t>organization;</w:t>
            </w:r>
            <w:proofErr w:type="gramEnd"/>
          </w:p>
          <w:p w14:paraId="37193B7E" w14:textId="77777777" w:rsidR="00724EF0" w:rsidRPr="0090430F" w:rsidRDefault="00724EF0" w:rsidP="00523361">
            <w:pPr>
              <w:numPr>
                <w:ilvl w:val="0"/>
                <w:numId w:val="174"/>
              </w:numPr>
              <w:spacing w:after="120"/>
              <w:rPr>
                <w:rFonts w:ascii="Arial" w:hAnsi="Arial" w:cs="Arial"/>
                <w:sz w:val="20"/>
                <w:szCs w:val="20"/>
              </w:rPr>
            </w:pPr>
            <w:r w:rsidRPr="0090430F">
              <w:rPr>
                <w:rFonts w:ascii="Arial" w:hAnsi="Arial" w:cs="Arial"/>
                <w:sz w:val="20"/>
                <w:szCs w:val="20"/>
              </w:rPr>
              <w:t xml:space="preserve">Separate set of documents for each specific audience and/or role as defined in the Training </w:t>
            </w:r>
            <w:proofErr w:type="gramStart"/>
            <w:r w:rsidRPr="0090430F">
              <w:rPr>
                <w:rFonts w:ascii="Arial" w:hAnsi="Arial" w:cs="Arial"/>
                <w:sz w:val="20"/>
                <w:szCs w:val="20"/>
              </w:rPr>
              <w:t>Plan;</w:t>
            </w:r>
            <w:proofErr w:type="gramEnd"/>
            <w:r w:rsidRPr="0090430F">
              <w:rPr>
                <w:rFonts w:ascii="Arial" w:hAnsi="Arial" w:cs="Arial"/>
                <w:sz w:val="20"/>
                <w:szCs w:val="20"/>
              </w:rPr>
              <w:t xml:space="preserve"> </w:t>
            </w:r>
          </w:p>
          <w:p w14:paraId="5E0C31E1" w14:textId="77777777" w:rsidR="00724EF0" w:rsidRPr="0090430F" w:rsidRDefault="00724EF0" w:rsidP="00523361">
            <w:pPr>
              <w:numPr>
                <w:ilvl w:val="0"/>
                <w:numId w:val="174"/>
              </w:numPr>
              <w:spacing w:after="120"/>
              <w:rPr>
                <w:rFonts w:ascii="Arial" w:hAnsi="Arial" w:cs="Arial"/>
                <w:sz w:val="20"/>
                <w:szCs w:val="20"/>
              </w:rPr>
            </w:pPr>
            <w:r w:rsidRPr="0090430F">
              <w:rPr>
                <w:rFonts w:ascii="Arial" w:hAnsi="Arial" w:cs="Arial"/>
                <w:sz w:val="20"/>
                <w:szCs w:val="20"/>
              </w:rPr>
              <w:t xml:space="preserve">Critical information placed in a prominent location in the </w:t>
            </w:r>
            <w:proofErr w:type="gramStart"/>
            <w:r w:rsidRPr="0090430F">
              <w:rPr>
                <w:rFonts w:ascii="Arial" w:hAnsi="Arial" w:cs="Arial"/>
                <w:sz w:val="20"/>
                <w:szCs w:val="20"/>
              </w:rPr>
              <w:t>documentation;</w:t>
            </w:r>
            <w:proofErr w:type="gramEnd"/>
          </w:p>
          <w:p w14:paraId="14E26E2A" w14:textId="77777777" w:rsidR="00724EF0" w:rsidRPr="0090430F" w:rsidRDefault="00724EF0" w:rsidP="00523361">
            <w:pPr>
              <w:numPr>
                <w:ilvl w:val="0"/>
                <w:numId w:val="174"/>
              </w:numPr>
              <w:spacing w:after="120"/>
              <w:rPr>
                <w:rFonts w:ascii="Arial" w:hAnsi="Arial" w:cs="Arial"/>
                <w:sz w:val="20"/>
                <w:szCs w:val="20"/>
              </w:rPr>
            </w:pPr>
            <w:r w:rsidRPr="0090430F">
              <w:rPr>
                <w:rFonts w:ascii="Arial" w:hAnsi="Arial" w:cs="Arial"/>
                <w:sz w:val="20"/>
                <w:szCs w:val="20"/>
              </w:rPr>
              <w:t xml:space="preserve">General warnings or cautions that apply throughout the use of the documentation will appear in the beginning of the </w:t>
            </w:r>
            <w:proofErr w:type="gramStart"/>
            <w:r w:rsidRPr="0090430F">
              <w:rPr>
                <w:rFonts w:ascii="Arial" w:hAnsi="Arial" w:cs="Arial"/>
                <w:sz w:val="20"/>
                <w:szCs w:val="20"/>
              </w:rPr>
              <w:t>documentation;</w:t>
            </w:r>
            <w:proofErr w:type="gramEnd"/>
          </w:p>
          <w:p w14:paraId="4DA90A8A" w14:textId="77777777" w:rsidR="00724EF0" w:rsidRPr="0090430F" w:rsidRDefault="00724EF0" w:rsidP="00523361">
            <w:pPr>
              <w:numPr>
                <w:ilvl w:val="0"/>
                <w:numId w:val="174"/>
              </w:numPr>
              <w:spacing w:after="120"/>
              <w:rPr>
                <w:rFonts w:ascii="Arial" w:hAnsi="Arial" w:cs="Arial"/>
                <w:sz w:val="20"/>
                <w:szCs w:val="20"/>
              </w:rPr>
            </w:pPr>
            <w:r w:rsidRPr="0090430F">
              <w:rPr>
                <w:rFonts w:ascii="Arial" w:hAnsi="Arial" w:cs="Arial"/>
                <w:sz w:val="20"/>
                <w:szCs w:val="20"/>
              </w:rPr>
              <w:t>Specific warnings and cautions will appear on the same page or screen and immediately before the procedure or step that requires care.</w:t>
            </w:r>
          </w:p>
          <w:p w14:paraId="69061C55" w14:textId="77777777" w:rsidR="00724EF0" w:rsidRPr="0090430F" w:rsidRDefault="00724EF0" w:rsidP="00523361">
            <w:pPr>
              <w:numPr>
                <w:ilvl w:val="0"/>
                <w:numId w:val="174"/>
              </w:numPr>
              <w:spacing w:after="120"/>
              <w:rPr>
                <w:rFonts w:ascii="Arial" w:hAnsi="Arial" w:cs="Arial"/>
                <w:sz w:val="20"/>
                <w:szCs w:val="20"/>
              </w:rPr>
            </w:pPr>
            <w:r w:rsidRPr="0090430F">
              <w:rPr>
                <w:rFonts w:ascii="Arial" w:hAnsi="Arial" w:cs="Arial"/>
                <w:sz w:val="20"/>
                <w:szCs w:val="20"/>
              </w:rPr>
              <w:t>FAQs; and</w:t>
            </w:r>
          </w:p>
          <w:p w14:paraId="2A79DEAB" w14:textId="77777777" w:rsidR="00724EF0" w:rsidRPr="0090430F" w:rsidRDefault="00724EF0" w:rsidP="00523361">
            <w:pPr>
              <w:numPr>
                <w:ilvl w:val="0"/>
                <w:numId w:val="174"/>
              </w:numPr>
              <w:spacing w:after="120"/>
              <w:rPr>
                <w:rFonts w:ascii="Arial" w:hAnsi="Arial" w:cs="Arial"/>
                <w:sz w:val="20"/>
                <w:szCs w:val="20"/>
              </w:rPr>
            </w:pPr>
            <w:r w:rsidRPr="0090430F">
              <w:rPr>
                <w:rFonts w:ascii="Arial" w:hAnsi="Arial" w:cs="Arial"/>
                <w:sz w:val="20"/>
                <w:szCs w:val="20"/>
              </w:rPr>
              <w:t>An alphabetized glossary of terms.</w:t>
            </w:r>
          </w:p>
          <w:p w14:paraId="20600E47" w14:textId="77777777" w:rsidR="00724EF0" w:rsidRPr="0090430F" w:rsidRDefault="00724EF0">
            <w:pPr>
              <w:rPr>
                <w:rFonts w:ascii="Arial" w:hAnsi="Arial" w:cs="Arial"/>
                <w:sz w:val="20"/>
                <w:szCs w:val="20"/>
              </w:rPr>
            </w:pPr>
          </w:p>
          <w:p w14:paraId="20109090" w14:textId="77777777" w:rsidR="00724EF0" w:rsidRPr="0090430F" w:rsidRDefault="00724EF0">
            <w:pPr>
              <w:rPr>
                <w:rFonts w:ascii="Arial" w:hAnsi="Arial" w:cs="Arial"/>
                <w:sz w:val="20"/>
                <w:szCs w:val="20"/>
              </w:rPr>
            </w:pPr>
            <w:r w:rsidRPr="0090430F">
              <w:rPr>
                <w:rFonts w:ascii="Arial" w:hAnsi="Arial" w:cs="Arial"/>
                <w:b/>
                <w:sz w:val="20"/>
                <w:szCs w:val="20"/>
              </w:rPr>
              <w:t xml:space="preserve">Miscellaneous Provisions: </w:t>
            </w:r>
            <w:r w:rsidRPr="0090430F">
              <w:rPr>
                <w:rFonts w:ascii="Arial" w:hAnsi="Arial" w:cs="Arial"/>
                <w:sz w:val="20"/>
                <w:szCs w:val="20"/>
              </w:rPr>
              <w:t>Vendor will provide User Documentation to the Agency in the formats specified in the Contract. The Online Help will be integrated into the Solution and provided in any additional formats specified in the Contract.</w:t>
            </w:r>
          </w:p>
        </w:tc>
      </w:tr>
      <w:tr w:rsidR="00724EF0" w:rsidRPr="0090430F" w14:paraId="26C2C9C2" w14:textId="77777777">
        <w:trPr>
          <w:cantSplit/>
        </w:trPr>
        <w:tc>
          <w:tcPr>
            <w:tcW w:w="625" w:type="dxa"/>
            <w:tcBorders>
              <w:top w:val="single" w:sz="4" w:space="0" w:color="auto"/>
              <w:left w:val="single" w:sz="4" w:space="0" w:color="auto"/>
              <w:bottom w:val="single" w:sz="4" w:space="0" w:color="auto"/>
              <w:right w:val="single" w:sz="4" w:space="0" w:color="auto"/>
            </w:tcBorders>
          </w:tcPr>
          <w:p w14:paraId="666E1B8D" w14:textId="248A59A8" w:rsidR="00724EF0" w:rsidRPr="0090430F" w:rsidRDefault="00DD6524">
            <w:pPr>
              <w:jc w:val="center"/>
              <w:rPr>
                <w:rFonts w:ascii="Arial" w:hAnsi="Arial" w:cs="Arial"/>
                <w:b/>
                <w:bCs/>
                <w:sz w:val="20"/>
                <w:szCs w:val="20"/>
              </w:rPr>
            </w:pPr>
            <w:r w:rsidRPr="0090430F">
              <w:rPr>
                <w:rFonts w:ascii="Arial" w:hAnsi="Arial" w:cs="Arial"/>
                <w:b/>
                <w:bCs/>
                <w:sz w:val="20"/>
                <w:szCs w:val="20"/>
              </w:rPr>
              <w:t>53</w:t>
            </w:r>
          </w:p>
        </w:tc>
        <w:tc>
          <w:tcPr>
            <w:tcW w:w="3145" w:type="dxa"/>
            <w:tcBorders>
              <w:top w:val="single" w:sz="4" w:space="0" w:color="auto"/>
              <w:left w:val="single" w:sz="4" w:space="0" w:color="auto"/>
              <w:bottom w:val="single" w:sz="4" w:space="0" w:color="auto"/>
              <w:right w:val="single" w:sz="4" w:space="0" w:color="auto"/>
            </w:tcBorders>
          </w:tcPr>
          <w:p w14:paraId="2923D574" w14:textId="77777777" w:rsidR="00724EF0" w:rsidRPr="0090430F" w:rsidRDefault="00724EF0">
            <w:pPr>
              <w:rPr>
                <w:rFonts w:ascii="Arial" w:hAnsi="Arial" w:cs="Arial"/>
                <w:b/>
                <w:bCs/>
                <w:sz w:val="20"/>
                <w:szCs w:val="20"/>
              </w:rPr>
            </w:pPr>
            <w:r w:rsidRPr="0090430F">
              <w:rPr>
                <w:rFonts w:ascii="Arial" w:hAnsi="Arial" w:cs="Arial"/>
                <w:b/>
                <w:bCs/>
                <w:sz w:val="20"/>
                <w:szCs w:val="20"/>
              </w:rPr>
              <w:t>Technical and System Administration Documentation</w:t>
            </w:r>
          </w:p>
          <w:p w14:paraId="5EC085D3" w14:textId="77777777" w:rsidR="00724EF0" w:rsidRPr="0090430F" w:rsidRDefault="00724EF0">
            <w:pPr>
              <w:rPr>
                <w:rFonts w:ascii="Arial" w:hAnsi="Arial" w:cs="Arial"/>
                <w:sz w:val="20"/>
                <w:szCs w:val="20"/>
              </w:rPr>
            </w:pPr>
          </w:p>
          <w:p w14:paraId="1ADAE2D2" w14:textId="77777777" w:rsidR="00724EF0" w:rsidRPr="0090430F" w:rsidRDefault="00724EF0">
            <w:pPr>
              <w:rPr>
                <w:rFonts w:ascii="Arial" w:hAnsi="Arial" w:cs="Arial"/>
                <w:sz w:val="20"/>
                <w:szCs w:val="20"/>
              </w:rPr>
            </w:pPr>
            <w:r w:rsidRPr="0090430F">
              <w:rPr>
                <w:rFonts w:ascii="Arial" w:hAnsi="Arial" w:cs="Arial"/>
                <w:b/>
                <w:sz w:val="20"/>
                <w:szCs w:val="20"/>
              </w:rPr>
              <w:t>Delivery Provision:</w:t>
            </w:r>
            <w:r w:rsidRPr="0090430F">
              <w:rPr>
                <w:rFonts w:ascii="Arial" w:hAnsi="Arial" w:cs="Arial"/>
                <w:sz w:val="20"/>
                <w:szCs w:val="20"/>
              </w:rPr>
              <w:t xml:space="preserve"> The date defined in the approved Vendor Project Schedule. Contract Duration, Project Execution </w:t>
            </w:r>
            <w:r w:rsidRPr="0090430F">
              <w:rPr>
                <w:rFonts w:ascii="Arial" w:hAnsi="Arial" w:cs="Arial"/>
                <w:sz w:val="20"/>
                <w:szCs w:val="20"/>
              </w:rPr>
              <w:lastRenderedPageBreak/>
              <w:t xml:space="preserve">Contract Phase, final revisions during Implementation. </w:t>
            </w:r>
          </w:p>
          <w:p w14:paraId="5A3C4CBB" w14:textId="77777777" w:rsidR="00724EF0" w:rsidRPr="0090430F" w:rsidRDefault="00724EF0">
            <w:pPr>
              <w:rPr>
                <w:rFonts w:ascii="Arial" w:hAnsi="Arial" w:cs="Arial"/>
                <w:sz w:val="20"/>
                <w:szCs w:val="20"/>
              </w:rPr>
            </w:pPr>
            <w:r w:rsidRPr="0090430F">
              <w:rPr>
                <w:rFonts w:ascii="Arial" w:hAnsi="Arial" w:cs="Arial"/>
                <w:sz w:val="20"/>
                <w:szCs w:val="20"/>
              </w:rPr>
              <w:t>Contract Duration in O&amp;M Contract Phase, review and update each time the document is impacted by a new product release by the Vendor impacting the Solution or Solution Changes; reviewed at least annually and updated as needed or per the SLA.</w:t>
            </w:r>
          </w:p>
        </w:tc>
        <w:tc>
          <w:tcPr>
            <w:tcW w:w="7295" w:type="dxa"/>
            <w:tcBorders>
              <w:top w:val="single" w:sz="4" w:space="0" w:color="auto"/>
              <w:left w:val="single" w:sz="4" w:space="0" w:color="auto"/>
              <w:bottom w:val="single" w:sz="4" w:space="0" w:color="auto"/>
              <w:right w:val="single" w:sz="4" w:space="0" w:color="auto"/>
            </w:tcBorders>
          </w:tcPr>
          <w:p w14:paraId="565895D9" w14:textId="77777777" w:rsidR="00724EF0" w:rsidRPr="0090430F" w:rsidRDefault="00724EF0">
            <w:pPr>
              <w:rPr>
                <w:rFonts w:ascii="Arial" w:hAnsi="Arial" w:cs="Arial"/>
                <w:sz w:val="20"/>
                <w:szCs w:val="20"/>
              </w:rPr>
            </w:pPr>
            <w:r w:rsidRPr="0090430F">
              <w:rPr>
                <w:rFonts w:ascii="Arial" w:hAnsi="Arial" w:cs="Arial"/>
                <w:b/>
                <w:sz w:val="20"/>
                <w:szCs w:val="20"/>
              </w:rPr>
              <w:lastRenderedPageBreak/>
              <w:t>Purpose/Description:</w:t>
            </w:r>
            <w:r w:rsidRPr="0090430F">
              <w:rPr>
                <w:rFonts w:ascii="Arial" w:hAnsi="Arial" w:cs="Arial"/>
                <w:sz w:val="20"/>
                <w:szCs w:val="20"/>
              </w:rPr>
              <w:t xml:space="preserve"> </w:t>
            </w:r>
            <w:r w:rsidRPr="0090430F">
              <w:rPr>
                <w:rFonts w:ascii="Arial" w:hAnsi="Arial" w:cs="Arial"/>
                <w:b/>
                <w:sz w:val="20"/>
                <w:szCs w:val="20"/>
              </w:rPr>
              <w:t>Technical and System Administration Documentation</w:t>
            </w:r>
            <w:r w:rsidRPr="0090430F">
              <w:rPr>
                <w:rFonts w:ascii="Arial" w:hAnsi="Arial" w:cs="Arial"/>
                <w:sz w:val="20"/>
                <w:szCs w:val="20"/>
              </w:rPr>
              <w:t xml:space="preserve"> provides details about the Solution as necessary to provide technical support and to perform system administration tasks. Documentation will be used by State Technical Support Staff, Operations Support Staff, System Administrators (State and External Agency, as appropriate for the Solution), and Trainers.</w:t>
            </w:r>
          </w:p>
          <w:p w14:paraId="1F797F99" w14:textId="77777777" w:rsidR="00724EF0" w:rsidRPr="0090430F" w:rsidRDefault="00724EF0">
            <w:pPr>
              <w:rPr>
                <w:rFonts w:ascii="Arial" w:hAnsi="Arial" w:cs="Arial"/>
                <w:sz w:val="20"/>
                <w:szCs w:val="20"/>
              </w:rPr>
            </w:pPr>
          </w:p>
          <w:p w14:paraId="1320DB4A" w14:textId="77777777" w:rsidR="00724EF0" w:rsidRPr="0090430F" w:rsidRDefault="00724EF0">
            <w:pPr>
              <w:rPr>
                <w:rFonts w:ascii="Arial" w:hAnsi="Arial" w:cs="Arial"/>
                <w:b/>
                <w:bCs/>
                <w:sz w:val="20"/>
                <w:szCs w:val="20"/>
                <w:lang w:val="en"/>
              </w:rPr>
            </w:pPr>
            <w:r w:rsidRPr="0090430F">
              <w:rPr>
                <w:rFonts w:ascii="Arial" w:hAnsi="Arial" w:cs="Arial"/>
                <w:b/>
                <w:bCs/>
                <w:sz w:val="20"/>
                <w:szCs w:val="20"/>
                <w:lang w:val="en"/>
              </w:rPr>
              <w:lastRenderedPageBreak/>
              <w:t>Quality Specifications:</w:t>
            </w:r>
          </w:p>
          <w:p w14:paraId="6E895D07" w14:textId="77777777" w:rsidR="00724EF0" w:rsidRPr="0090430F" w:rsidRDefault="00724EF0">
            <w:pPr>
              <w:rPr>
                <w:rFonts w:ascii="Arial" w:hAnsi="Arial" w:cs="Arial"/>
                <w:sz w:val="20"/>
                <w:szCs w:val="20"/>
              </w:rPr>
            </w:pPr>
            <w:r w:rsidRPr="0090430F">
              <w:rPr>
                <w:rFonts w:ascii="Arial" w:hAnsi="Arial" w:cs="Arial"/>
                <w:sz w:val="20"/>
                <w:szCs w:val="20"/>
              </w:rPr>
              <w:t>Detailed technical information and procedures necessary to perform technical and administrative support functions for the Solution.</w:t>
            </w:r>
          </w:p>
        </w:tc>
      </w:tr>
      <w:tr w:rsidR="00BC7B31" w:rsidRPr="0090430F" w14:paraId="1D3EFAB4" w14:textId="77777777">
        <w:tc>
          <w:tcPr>
            <w:tcW w:w="625" w:type="dxa"/>
            <w:tcBorders>
              <w:top w:val="single" w:sz="4" w:space="0" w:color="auto"/>
              <w:left w:val="single" w:sz="4" w:space="0" w:color="auto"/>
              <w:bottom w:val="single" w:sz="4" w:space="0" w:color="auto"/>
              <w:right w:val="single" w:sz="4" w:space="0" w:color="auto"/>
            </w:tcBorders>
          </w:tcPr>
          <w:p w14:paraId="166C44B9" w14:textId="77777777" w:rsidR="00BC7B31" w:rsidRPr="0090430F" w:rsidRDefault="00BC7B31">
            <w:pPr>
              <w:jc w:val="center"/>
              <w:rPr>
                <w:rFonts w:ascii="Arial" w:hAnsi="Arial" w:cs="Arial"/>
                <w:b/>
                <w:bCs/>
                <w:sz w:val="20"/>
                <w:szCs w:val="20"/>
              </w:rPr>
            </w:pPr>
          </w:p>
        </w:tc>
        <w:tc>
          <w:tcPr>
            <w:tcW w:w="3145" w:type="dxa"/>
            <w:tcBorders>
              <w:top w:val="single" w:sz="4" w:space="0" w:color="auto"/>
              <w:left w:val="single" w:sz="4" w:space="0" w:color="auto"/>
              <w:bottom w:val="single" w:sz="4" w:space="0" w:color="auto"/>
              <w:right w:val="single" w:sz="4" w:space="0" w:color="auto"/>
            </w:tcBorders>
          </w:tcPr>
          <w:p w14:paraId="5295294C" w14:textId="77777777" w:rsidR="00BC7B31" w:rsidRPr="0090430F" w:rsidRDefault="00BC7B31">
            <w:pPr>
              <w:rPr>
                <w:rFonts w:ascii="Arial" w:hAnsi="Arial" w:cs="Arial"/>
                <w:b/>
                <w:bCs/>
                <w:sz w:val="20"/>
                <w:szCs w:val="20"/>
              </w:rPr>
            </w:pPr>
          </w:p>
        </w:tc>
        <w:tc>
          <w:tcPr>
            <w:tcW w:w="7295" w:type="dxa"/>
            <w:tcBorders>
              <w:top w:val="single" w:sz="4" w:space="0" w:color="auto"/>
              <w:left w:val="single" w:sz="4" w:space="0" w:color="auto"/>
              <w:bottom w:val="single" w:sz="4" w:space="0" w:color="auto"/>
              <w:right w:val="single" w:sz="4" w:space="0" w:color="auto"/>
            </w:tcBorders>
          </w:tcPr>
          <w:p w14:paraId="3F5E3C60" w14:textId="77777777" w:rsidR="00BC7B31" w:rsidRPr="0090430F" w:rsidRDefault="00BC7B31">
            <w:pPr>
              <w:rPr>
                <w:rFonts w:ascii="Arial" w:hAnsi="Arial" w:cs="Arial"/>
                <w:b/>
                <w:sz w:val="20"/>
                <w:szCs w:val="20"/>
              </w:rPr>
            </w:pPr>
          </w:p>
        </w:tc>
      </w:tr>
      <w:tr w:rsidR="00724EF0" w:rsidRPr="0090430F" w14:paraId="271A1C9A" w14:textId="77777777">
        <w:tc>
          <w:tcPr>
            <w:tcW w:w="625" w:type="dxa"/>
            <w:tcBorders>
              <w:top w:val="single" w:sz="4" w:space="0" w:color="auto"/>
              <w:left w:val="single" w:sz="4" w:space="0" w:color="auto"/>
              <w:bottom w:val="single" w:sz="4" w:space="0" w:color="auto"/>
              <w:right w:val="single" w:sz="4" w:space="0" w:color="auto"/>
            </w:tcBorders>
          </w:tcPr>
          <w:p w14:paraId="19C2E6D4" w14:textId="79C5766A" w:rsidR="00724EF0" w:rsidRPr="0090430F" w:rsidRDefault="00DD6524">
            <w:pPr>
              <w:jc w:val="center"/>
              <w:rPr>
                <w:rFonts w:ascii="Arial" w:hAnsi="Arial" w:cs="Arial"/>
                <w:b/>
                <w:bCs/>
                <w:sz w:val="20"/>
                <w:szCs w:val="20"/>
              </w:rPr>
            </w:pPr>
            <w:r w:rsidRPr="0090430F">
              <w:rPr>
                <w:rFonts w:ascii="Arial" w:hAnsi="Arial" w:cs="Arial"/>
                <w:b/>
                <w:bCs/>
                <w:sz w:val="20"/>
                <w:szCs w:val="20"/>
              </w:rPr>
              <w:t>54</w:t>
            </w:r>
          </w:p>
        </w:tc>
        <w:tc>
          <w:tcPr>
            <w:tcW w:w="3145" w:type="dxa"/>
            <w:tcBorders>
              <w:top w:val="single" w:sz="4" w:space="0" w:color="auto"/>
              <w:left w:val="single" w:sz="4" w:space="0" w:color="auto"/>
              <w:bottom w:val="single" w:sz="4" w:space="0" w:color="auto"/>
              <w:right w:val="single" w:sz="4" w:space="0" w:color="auto"/>
            </w:tcBorders>
          </w:tcPr>
          <w:p w14:paraId="651E1434" w14:textId="77777777" w:rsidR="00724EF0" w:rsidRPr="0090430F" w:rsidRDefault="00724EF0">
            <w:pPr>
              <w:rPr>
                <w:rFonts w:ascii="Arial" w:hAnsi="Arial" w:cs="Arial"/>
                <w:sz w:val="20"/>
                <w:szCs w:val="20"/>
              </w:rPr>
            </w:pPr>
            <w:r w:rsidRPr="0090430F">
              <w:rPr>
                <w:rFonts w:ascii="Arial" w:hAnsi="Arial" w:cs="Arial"/>
                <w:b/>
                <w:bCs/>
                <w:sz w:val="20"/>
                <w:szCs w:val="20"/>
              </w:rPr>
              <w:t>Service Level Agreement(s</w:t>
            </w:r>
            <w:r w:rsidRPr="0090430F">
              <w:rPr>
                <w:rFonts w:ascii="Arial" w:hAnsi="Arial" w:cs="Arial"/>
                <w:sz w:val="20"/>
                <w:szCs w:val="20"/>
              </w:rPr>
              <w:t>)</w:t>
            </w:r>
          </w:p>
          <w:p w14:paraId="4DF9E9C7" w14:textId="77777777" w:rsidR="00724EF0" w:rsidRPr="0090430F" w:rsidRDefault="00724EF0">
            <w:pPr>
              <w:rPr>
                <w:rFonts w:ascii="Arial" w:hAnsi="Arial" w:cs="Arial"/>
                <w:sz w:val="20"/>
                <w:szCs w:val="20"/>
              </w:rPr>
            </w:pPr>
          </w:p>
          <w:p w14:paraId="078A5DCC" w14:textId="77777777" w:rsidR="00724EF0" w:rsidRPr="0090430F" w:rsidRDefault="00724EF0">
            <w:pPr>
              <w:rPr>
                <w:rFonts w:ascii="Arial" w:hAnsi="Arial" w:cs="Arial"/>
                <w:sz w:val="20"/>
                <w:szCs w:val="20"/>
              </w:rPr>
            </w:pPr>
            <w:r w:rsidRPr="0090430F">
              <w:rPr>
                <w:rFonts w:ascii="Arial" w:hAnsi="Arial" w:cs="Arial"/>
                <w:b/>
                <w:sz w:val="20"/>
                <w:szCs w:val="20"/>
              </w:rPr>
              <w:t xml:space="preserve">Delivery Provisions: </w:t>
            </w:r>
            <w:r w:rsidRPr="0090430F">
              <w:rPr>
                <w:rFonts w:ascii="Arial" w:hAnsi="Arial" w:cs="Arial"/>
                <w:sz w:val="20"/>
                <w:szCs w:val="20"/>
              </w:rPr>
              <w:t xml:space="preserve">Submitted as part of the Vendor Proposal and finalized before Contract Award. </w:t>
            </w:r>
          </w:p>
          <w:p w14:paraId="623D212A" w14:textId="77777777" w:rsidR="00724EF0" w:rsidRPr="0090430F" w:rsidRDefault="00724EF0">
            <w:pPr>
              <w:rPr>
                <w:rFonts w:ascii="Arial" w:hAnsi="Arial" w:cs="Arial"/>
                <w:sz w:val="20"/>
                <w:szCs w:val="20"/>
              </w:rPr>
            </w:pPr>
            <w:r w:rsidRPr="0090430F">
              <w:rPr>
                <w:rFonts w:ascii="Arial" w:hAnsi="Arial" w:cs="Arial"/>
                <w:sz w:val="20"/>
                <w:szCs w:val="20"/>
              </w:rPr>
              <w:t>Maintained for the duration of the Contract. At no cost to the Department, the Vendor will review and update each time the SLA is impacted by a change. If no changes, review with State Contractual Point of Contact every twelve (12) months.</w:t>
            </w:r>
          </w:p>
        </w:tc>
        <w:tc>
          <w:tcPr>
            <w:tcW w:w="7295" w:type="dxa"/>
            <w:tcBorders>
              <w:top w:val="single" w:sz="4" w:space="0" w:color="auto"/>
              <w:left w:val="single" w:sz="4" w:space="0" w:color="auto"/>
              <w:bottom w:val="single" w:sz="4" w:space="0" w:color="auto"/>
              <w:right w:val="single" w:sz="4" w:space="0" w:color="auto"/>
            </w:tcBorders>
          </w:tcPr>
          <w:p w14:paraId="5E2E4217" w14:textId="77777777" w:rsidR="00724EF0" w:rsidRPr="0090430F" w:rsidRDefault="00724EF0">
            <w:pPr>
              <w:rPr>
                <w:rFonts w:ascii="Arial" w:hAnsi="Arial" w:cs="Arial"/>
                <w:b/>
                <w:bCs/>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SLA</w:t>
            </w:r>
            <w:r w:rsidRPr="0090430F">
              <w:rPr>
                <w:rFonts w:ascii="Arial" w:hAnsi="Arial" w:cs="Arial"/>
                <w:sz w:val="20"/>
                <w:szCs w:val="20"/>
              </w:rPr>
              <w:t xml:space="preserve"> is the portion of a service contract where the level of service is formally defined between Vendor and the Agency for the delivered product(s) and/or services. The </w:t>
            </w:r>
            <w:r w:rsidRPr="0090430F">
              <w:rPr>
                <w:rFonts w:ascii="Arial" w:hAnsi="Arial" w:cs="Arial"/>
                <w:b/>
                <w:sz w:val="20"/>
                <w:szCs w:val="20"/>
              </w:rPr>
              <w:t>SLA</w:t>
            </w:r>
            <w:r w:rsidRPr="0090430F">
              <w:rPr>
                <w:rFonts w:ascii="Arial" w:hAnsi="Arial" w:cs="Arial"/>
                <w:sz w:val="20"/>
                <w:szCs w:val="20"/>
              </w:rPr>
              <w:t xml:space="preserve"> will define the performance and availability commitments throughout this Contract and during any renewals. The </w:t>
            </w:r>
            <w:r w:rsidRPr="0090430F">
              <w:rPr>
                <w:rFonts w:ascii="Arial" w:hAnsi="Arial" w:cs="Arial"/>
                <w:b/>
                <w:sz w:val="20"/>
                <w:szCs w:val="20"/>
              </w:rPr>
              <w:t>SLA</w:t>
            </w:r>
            <w:r w:rsidRPr="0090430F">
              <w:rPr>
                <w:rFonts w:ascii="Arial" w:hAnsi="Arial" w:cs="Arial"/>
                <w:sz w:val="20"/>
                <w:szCs w:val="20"/>
              </w:rPr>
              <w:t xml:space="preserve"> will address all elements specified in RFP and will be governed by the terms and conditions in this RFP.</w:t>
            </w:r>
          </w:p>
          <w:p w14:paraId="2FAA5388" w14:textId="77777777" w:rsidR="00724EF0" w:rsidRPr="0090430F" w:rsidRDefault="00724EF0">
            <w:pPr>
              <w:rPr>
                <w:rFonts w:ascii="Arial" w:hAnsi="Arial" w:cs="Arial"/>
                <w:b/>
                <w:bCs/>
                <w:sz w:val="20"/>
                <w:szCs w:val="20"/>
              </w:rPr>
            </w:pPr>
          </w:p>
          <w:p w14:paraId="345366D1"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7E9C34AB" w14:textId="77777777" w:rsidR="00724EF0" w:rsidRPr="0090430F" w:rsidRDefault="00724EF0" w:rsidP="00523361">
            <w:pPr>
              <w:numPr>
                <w:ilvl w:val="0"/>
                <w:numId w:val="175"/>
              </w:numPr>
              <w:spacing w:after="120"/>
              <w:ind w:left="708"/>
              <w:rPr>
                <w:rFonts w:ascii="Arial" w:hAnsi="Arial" w:cs="Arial"/>
                <w:sz w:val="20"/>
                <w:szCs w:val="20"/>
              </w:rPr>
            </w:pPr>
            <w:r w:rsidRPr="0090430F">
              <w:rPr>
                <w:rFonts w:ascii="Arial" w:hAnsi="Arial" w:cs="Arial"/>
                <w:sz w:val="20"/>
                <w:szCs w:val="20"/>
              </w:rPr>
              <w:t xml:space="preserve">Commitment statements and associated performance measures pertaining to the Solution setup, testing, maintenance, uptime, response time, redundancy/failover, and Vendor support availability specifications and requirements stated in this RFP for the demonstration, development, testing, UAT, role-based training, maintaining production environments, and expectations for tracking and </w:t>
            </w:r>
            <w:proofErr w:type="gramStart"/>
            <w:r w:rsidRPr="0090430F">
              <w:rPr>
                <w:rFonts w:ascii="Arial" w:hAnsi="Arial" w:cs="Arial"/>
                <w:sz w:val="20"/>
                <w:szCs w:val="20"/>
              </w:rPr>
              <w:t>reporting;</w:t>
            </w:r>
            <w:proofErr w:type="gramEnd"/>
          </w:p>
          <w:p w14:paraId="499D6EAB" w14:textId="77777777" w:rsidR="00724EF0" w:rsidRPr="0090430F" w:rsidRDefault="00724EF0" w:rsidP="00523361">
            <w:pPr>
              <w:numPr>
                <w:ilvl w:val="0"/>
                <w:numId w:val="175"/>
              </w:numPr>
              <w:spacing w:after="120"/>
              <w:ind w:left="708"/>
              <w:rPr>
                <w:rFonts w:ascii="Arial" w:hAnsi="Arial" w:cs="Arial"/>
                <w:sz w:val="20"/>
                <w:szCs w:val="20"/>
              </w:rPr>
            </w:pPr>
            <w:r w:rsidRPr="0090430F">
              <w:rPr>
                <w:rFonts w:ascii="Arial" w:hAnsi="Arial" w:cs="Arial"/>
                <w:sz w:val="20"/>
                <w:szCs w:val="20"/>
              </w:rPr>
              <w:t>Commitment statements and associated performance measures regarding the turnaround times for software application fixes, maintenance, and modifications during deployment, maintenance, and support, and during and after the introduction of any modifications, enhancements, and new releases, and expectations for maintenance of technical architecture and system design documentation, role-based training materials, technical and user documentation, and online help; testing; tracking; and reporting;</w:t>
            </w:r>
          </w:p>
          <w:p w14:paraId="37AB7B5A" w14:textId="77777777" w:rsidR="00724EF0" w:rsidRPr="0090430F" w:rsidRDefault="00724EF0" w:rsidP="00523361">
            <w:pPr>
              <w:numPr>
                <w:ilvl w:val="0"/>
                <w:numId w:val="175"/>
              </w:numPr>
              <w:spacing w:after="120"/>
              <w:ind w:left="708"/>
              <w:rPr>
                <w:rFonts w:ascii="Arial" w:hAnsi="Arial" w:cs="Arial"/>
                <w:sz w:val="20"/>
                <w:szCs w:val="20"/>
              </w:rPr>
            </w:pPr>
            <w:r w:rsidRPr="0090430F">
              <w:rPr>
                <w:rFonts w:ascii="Arial" w:hAnsi="Arial" w:cs="Arial"/>
                <w:sz w:val="20"/>
                <w:szCs w:val="20"/>
              </w:rPr>
              <w:t xml:space="preserve">If applicable, commitment statements and performance measures ad hoc reports, queries, and/or file </w:t>
            </w:r>
            <w:proofErr w:type="gramStart"/>
            <w:r w:rsidRPr="0090430F">
              <w:rPr>
                <w:rFonts w:ascii="Arial" w:hAnsi="Arial" w:cs="Arial"/>
                <w:sz w:val="20"/>
                <w:szCs w:val="20"/>
              </w:rPr>
              <w:t>extracting;</w:t>
            </w:r>
            <w:proofErr w:type="gramEnd"/>
          </w:p>
          <w:p w14:paraId="48A7EE62" w14:textId="77777777" w:rsidR="00724EF0" w:rsidRPr="0090430F" w:rsidRDefault="00724EF0" w:rsidP="00523361">
            <w:pPr>
              <w:numPr>
                <w:ilvl w:val="0"/>
                <w:numId w:val="175"/>
              </w:numPr>
              <w:spacing w:after="120"/>
              <w:ind w:left="708"/>
              <w:rPr>
                <w:rFonts w:ascii="Arial" w:hAnsi="Arial" w:cs="Arial"/>
                <w:sz w:val="20"/>
                <w:szCs w:val="20"/>
              </w:rPr>
            </w:pPr>
            <w:r w:rsidRPr="0090430F">
              <w:rPr>
                <w:rFonts w:ascii="Arial" w:hAnsi="Arial" w:cs="Arial"/>
                <w:sz w:val="20"/>
                <w:szCs w:val="20"/>
              </w:rPr>
              <w:t>Commitment statements and performance measures pertaining to the Help Desk support to include a description and definition of Help Desk Support, including definitions for Tier 1, Tier 2, and Tier 3 level of support; expected hours of support; expected response times; Help Desk procedures and escalation; Help Desk Roles and Responsibilities; the mechanisms for receiving service requests; and expectations for tracking and status reporting;</w:t>
            </w:r>
          </w:p>
          <w:p w14:paraId="6D70F267" w14:textId="77777777" w:rsidR="00724EF0" w:rsidRPr="0090430F" w:rsidRDefault="00724EF0" w:rsidP="00523361">
            <w:pPr>
              <w:numPr>
                <w:ilvl w:val="0"/>
                <w:numId w:val="175"/>
              </w:numPr>
              <w:spacing w:after="120"/>
              <w:ind w:left="708"/>
              <w:rPr>
                <w:rFonts w:ascii="Arial" w:hAnsi="Arial" w:cs="Arial"/>
                <w:sz w:val="20"/>
                <w:szCs w:val="20"/>
              </w:rPr>
            </w:pPr>
            <w:r w:rsidRPr="0090430F">
              <w:rPr>
                <w:rFonts w:ascii="Arial" w:hAnsi="Arial" w:cs="Arial"/>
                <w:sz w:val="20"/>
                <w:szCs w:val="20"/>
              </w:rPr>
              <w:t xml:space="preserve">Commitment statements and performance measures to assist the State with scheduled maintenance, changes to schedule maintenance, hardware refresh, operating system (OS) updates, enterprise-level software updates, security, audits, incident response, disaster recovery (including maximum restore time and maximum fail-over time), and expectations for tracking and </w:t>
            </w:r>
            <w:proofErr w:type="gramStart"/>
            <w:r w:rsidRPr="0090430F">
              <w:rPr>
                <w:rFonts w:ascii="Arial" w:hAnsi="Arial" w:cs="Arial"/>
                <w:sz w:val="20"/>
                <w:szCs w:val="20"/>
              </w:rPr>
              <w:t>reporting;</w:t>
            </w:r>
            <w:proofErr w:type="gramEnd"/>
          </w:p>
          <w:p w14:paraId="21103A3A" w14:textId="77777777" w:rsidR="00724EF0" w:rsidRPr="0090430F" w:rsidRDefault="00724EF0" w:rsidP="00523361">
            <w:pPr>
              <w:numPr>
                <w:ilvl w:val="0"/>
                <w:numId w:val="175"/>
              </w:numPr>
              <w:spacing w:after="120"/>
              <w:ind w:left="708"/>
              <w:rPr>
                <w:rFonts w:ascii="Arial" w:hAnsi="Arial" w:cs="Arial"/>
                <w:sz w:val="20"/>
                <w:szCs w:val="20"/>
              </w:rPr>
            </w:pPr>
            <w:r w:rsidRPr="0090430F">
              <w:rPr>
                <w:rFonts w:ascii="Arial" w:hAnsi="Arial" w:cs="Arial"/>
                <w:sz w:val="20"/>
                <w:szCs w:val="20"/>
              </w:rPr>
              <w:t xml:space="preserve">Commitment statements and performance measures to assist the State with Solution performance and availability, including hours of normal operations, maintenance windows, online backup time ranges, batch time ranges, maximum planned downtime per week, maximum </w:t>
            </w:r>
            <w:r w:rsidRPr="0090430F">
              <w:rPr>
                <w:rFonts w:ascii="Arial" w:hAnsi="Arial" w:cs="Arial"/>
                <w:sz w:val="20"/>
                <w:szCs w:val="20"/>
              </w:rPr>
              <w:lastRenderedPageBreak/>
              <w:t>unplanned downtime during normal business hours per month, hours of Solution availability, state of emergency hours of operation, average retention period for online data, and offline backup time range, and expectations for tracking and reporting;</w:t>
            </w:r>
          </w:p>
          <w:p w14:paraId="069690A0" w14:textId="77777777" w:rsidR="00724EF0" w:rsidRPr="0090430F" w:rsidRDefault="00724EF0" w:rsidP="00523361">
            <w:pPr>
              <w:numPr>
                <w:ilvl w:val="0"/>
                <w:numId w:val="175"/>
              </w:numPr>
              <w:spacing w:after="120"/>
              <w:ind w:left="708"/>
              <w:rPr>
                <w:rFonts w:ascii="Arial" w:hAnsi="Arial" w:cs="Arial"/>
                <w:sz w:val="20"/>
                <w:szCs w:val="20"/>
              </w:rPr>
            </w:pPr>
            <w:r w:rsidRPr="0090430F">
              <w:rPr>
                <w:rFonts w:ascii="Arial" w:hAnsi="Arial" w:cs="Arial"/>
                <w:sz w:val="20"/>
                <w:szCs w:val="20"/>
              </w:rPr>
              <w:t xml:space="preserve">Definitions of service requests and problem </w:t>
            </w:r>
            <w:proofErr w:type="gramStart"/>
            <w:r w:rsidRPr="0090430F">
              <w:rPr>
                <w:rFonts w:ascii="Arial" w:hAnsi="Arial" w:cs="Arial"/>
                <w:sz w:val="20"/>
                <w:szCs w:val="20"/>
              </w:rPr>
              <w:t>categories;</w:t>
            </w:r>
            <w:proofErr w:type="gramEnd"/>
          </w:p>
          <w:p w14:paraId="5936FD86" w14:textId="77777777" w:rsidR="00724EF0" w:rsidRPr="0090430F" w:rsidRDefault="00724EF0" w:rsidP="00523361">
            <w:pPr>
              <w:numPr>
                <w:ilvl w:val="0"/>
                <w:numId w:val="175"/>
              </w:numPr>
              <w:spacing w:after="120"/>
              <w:ind w:left="708"/>
              <w:rPr>
                <w:rFonts w:ascii="Arial" w:hAnsi="Arial" w:cs="Arial"/>
                <w:sz w:val="20"/>
                <w:szCs w:val="20"/>
              </w:rPr>
            </w:pPr>
            <w:r w:rsidRPr="0090430F">
              <w:rPr>
                <w:rFonts w:ascii="Arial" w:hAnsi="Arial" w:cs="Arial"/>
                <w:sz w:val="20"/>
                <w:szCs w:val="20"/>
              </w:rPr>
              <w:t xml:space="preserve">Escalation procedures for each problem </w:t>
            </w:r>
            <w:proofErr w:type="gramStart"/>
            <w:r w:rsidRPr="0090430F">
              <w:rPr>
                <w:rFonts w:ascii="Arial" w:hAnsi="Arial" w:cs="Arial"/>
                <w:sz w:val="20"/>
                <w:szCs w:val="20"/>
              </w:rPr>
              <w:t>category;</w:t>
            </w:r>
            <w:proofErr w:type="gramEnd"/>
          </w:p>
          <w:p w14:paraId="2DA8EEBF" w14:textId="77777777" w:rsidR="00724EF0" w:rsidRPr="0090430F" w:rsidRDefault="00724EF0" w:rsidP="00523361">
            <w:pPr>
              <w:numPr>
                <w:ilvl w:val="0"/>
                <w:numId w:val="175"/>
              </w:numPr>
              <w:spacing w:after="120"/>
              <w:ind w:left="708"/>
              <w:rPr>
                <w:rFonts w:ascii="Arial" w:hAnsi="Arial" w:cs="Arial"/>
                <w:sz w:val="20"/>
                <w:szCs w:val="20"/>
              </w:rPr>
            </w:pPr>
            <w:r w:rsidRPr="0090430F">
              <w:rPr>
                <w:rFonts w:ascii="Arial" w:hAnsi="Arial" w:cs="Arial"/>
                <w:sz w:val="20"/>
                <w:szCs w:val="20"/>
              </w:rPr>
              <w:t xml:space="preserve">A description of the procedures, monitoring tools, and reports used to ensure compliance with these commitments. The report will use a format agreed upon by the </w:t>
            </w:r>
            <w:proofErr w:type="gramStart"/>
            <w:r w:rsidRPr="0090430F">
              <w:rPr>
                <w:rFonts w:ascii="Arial" w:hAnsi="Arial" w:cs="Arial"/>
                <w:sz w:val="20"/>
                <w:szCs w:val="20"/>
              </w:rPr>
              <w:t>State;</w:t>
            </w:r>
            <w:proofErr w:type="gramEnd"/>
          </w:p>
          <w:p w14:paraId="44DBF2E6" w14:textId="77777777" w:rsidR="00724EF0" w:rsidRPr="0090430F" w:rsidRDefault="00724EF0" w:rsidP="00523361">
            <w:pPr>
              <w:numPr>
                <w:ilvl w:val="0"/>
                <w:numId w:val="175"/>
              </w:numPr>
              <w:spacing w:after="120"/>
              <w:ind w:left="708"/>
              <w:rPr>
                <w:rFonts w:ascii="Arial" w:hAnsi="Arial" w:cs="Arial"/>
                <w:sz w:val="20"/>
                <w:szCs w:val="20"/>
              </w:rPr>
            </w:pPr>
            <w:r w:rsidRPr="0090430F">
              <w:rPr>
                <w:rFonts w:ascii="Arial" w:hAnsi="Arial" w:cs="Arial"/>
                <w:sz w:val="20"/>
                <w:szCs w:val="20"/>
              </w:rPr>
              <w:t xml:space="preserve">Service credits for Vendor’s noncompliance with the terms of the SLA. </w:t>
            </w:r>
          </w:p>
          <w:p w14:paraId="45022F68" w14:textId="77777777" w:rsidR="00724EF0" w:rsidRPr="0090430F" w:rsidRDefault="00724EF0" w:rsidP="00523361">
            <w:pPr>
              <w:pStyle w:val="RFPBodyText-H3"/>
              <w:numPr>
                <w:ilvl w:val="0"/>
                <w:numId w:val="175"/>
              </w:numPr>
              <w:ind w:left="708"/>
              <w:rPr>
                <w:sz w:val="20"/>
                <w:szCs w:val="20"/>
              </w:rPr>
            </w:pPr>
            <w:r w:rsidRPr="0090430F">
              <w:rPr>
                <w:sz w:val="20"/>
                <w:szCs w:val="20"/>
              </w:rPr>
              <w:t xml:space="preserve">Provide timely Solution upgrades for fixes and changes in the form of software releases and critical error fixes. Please discuss your support structure including, but not limited to, help desk, problem tracking, timing and duration of maintenance windows, and hours of operation. </w:t>
            </w:r>
          </w:p>
          <w:p w14:paraId="7FE1780D" w14:textId="77777777" w:rsidR="00724EF0" w:rsidRPr="0090430F" w:rsidRDefault="00724EF0" w:rsidP="00523361">
            <w:pPr>
              <w:pStyle w:val="RFPBodyText-H3"/>
              <w:numPr>
                <w:ilvl w:val="0"/>
                <w:numId w:val="175"/>
              </w:numPr>
              <w:ind w:left="708"/>
              <w:rPr>
                <w:sz w:val="20"/>
                <w:szCs w:val="20"/>
              </w:rPr>
            </w:pPr>
            <w:r w:rsidRPr="0090430F">
              <w:rPr>
                <w:sz w:val="20"/>
                <w:szCs w:val="20"/>
              </w:rPr>
              <w:t>Details the process for requesting Solution Changes, tracking the accumulation of Change Request Hours, estimating work hours required for completion of Solution Changes requested by the Agency.</w:t>
            </w:r>
          </w:p>
          <w:p w14:paraId="07C791AC" w14:textId="77777777" w:rsidR="00724EF0" w:rsidRPr="0090430F" w:rsidRDefault="00724EF0" w:rsidP="00523361">
            <w:pPr>
              <w:pStyle w:val="RFPBodyText-H3"/>
              <w:numPr>
                <w:ilvl w:val="0"/>
                <w:numId w:val="175"/>
              </w:numPr>
              <w:ind w:left="708"/>
              <w:rPr>
                <w:sz w:val="20"/>
                <w:szCs w:val="20"/>
              </w:rPr>
            </w:pPr>
            <w:r w:rsidRPr="0090430F">
              <w:rPr>
                <w:sz w:val="20"/>
                <w:szCs w:val="20"/>
              </w:rPr>
              <w:t>Provide on-going account management and status reporting. If not specified in the SLA included in your offer, describe in your proposal the level of account management provided and any specific services included.</w:t>
            </w:r>
          </w:p>
          <w:p w14:paraId="0E2C2C35" w14:textId="63C3917A" w:rsidR="00724EF0" w:rsidRPr="0090430F" w:rsidRDefault="00724EF0" w:rsidP="00523361">
            <w:pPr>
              <w:pStyle w:val="RFPBodyText-H3"/>
              <w:numPr>
                <w:ilvl w:val="0"/>
                <w:numId w:val="175"/>
              </w:numPr>
              <w:ind w:left="708"/>
              <w:rPr>
                <w:sz w:val="20"/>
                <w:szCs w:val="20"/>
              </w:rPr>
            </w:pPr>
            <w:r w:rsidRPr="0090430F">
              <w:rPr>
                <w:sz w:val="20"/>
                <w:szCs w:val="20"/>
              </w:rPr>
              <w:t xml:space="preserve">Provide capability for response time to be consistent for all users directly interacting with the </w:t>
            </w:r>
            <w:r w:rsidR="00192564" w:rsidRPr="0090430F">
              <w:rPr>
                <w:sz w:val="20"/>
                <w:szCs w:val="20"/>
              </w:rPr>
              <w:t>p</w:t>
            </w:r>
            <w:r w:rsidRPr="0090430F">
              <w:rPr>
                <w:sz w:val="20"/>
                <w:szCs w:val="20"/>
              </w:rPr>
              <w:t>roduction hosting environment, based on a common Web Portal access for network access point and processed and returned to the network access point according to the response times outlined above in Section 3.6.</w:t>
            </w:r>
            <w:r w:rsidR="00EF09C4" w:rsidRPr="0090430F">
              <w:rPr>
                <w:sz w:val="20"/>
                <w:szCs w:val="20"/>
              </w:rPr>
              <w:t>9</w:t>
            </w:r>
            <w:r w:rsidRPr="0090430F">
              <w:rPr>
                <w:sz w:val="20"/>
                <w:szCs w:val="20"/>
                <w:u w:val="single"/>
              </w:rPr>
              <w:t xml:space="preserve"> Metrics and Performance</w:t>
            </w:r>
            <w:r w:rsidRPr="0090430F">
              <w:rPr>
                <w:sz w:val="20"/>
                <w:szCs w:val="20"/>
              </w:rPr>
              <w:t>.</w:t>
            </w:r>
          </w:p>
          <w:p w14:paraId="4FA8B3FC" w14:textId="77777777" w:rsidR="00724EF0" w:rsidRPr="0090430F" w:rsidRDefault="00724EF0" w:rsidP="00523361">
            <w:pPr>
              <w:pStyle w:val="RFPBodyText-H3"/>
              <w:numPr>
                <w:ilvl w:val="0"/>
                <w:numId w:val="175"/>
              </w:numPr>
              <w:ind w:left="708"/>
              <w:rPr>
                <w:sz w:val="20"/>
                <w:szCs w:val="20"/>
              </w:rPr>
            </w:pPr>
            <w:r w:rsidRPr="0090430F">
              <w:rPr>
                <w:sz w:val="20"/>
                <w:szCs w:val="20"/>
              </w:rPr>
              <w:t xml:space="preserve">Describe the service credit amounts to be issued to the Agency for failure to maintain agreed upon services levels and availability of the Solution. </w:t>
            </w:r>
          </w:p>
          <w:p w14:paraId="160DB65F" w14:textId="77777777" w:rsidR="00724EF0" w:rsidRPr="0090430F" w:rsidRDefault="00724EF0" w:rsidP="00523361">
            <w:pPr>
              <w:pStyle w:val="RFPBodyText-H3"/>
              <w:numPr>
                <w:ilvl w:val="0"/>
                <w:numId w:val="175"/>
              </w:numPr>
              <w:ind w:left="708"/>
              <w:rPr>
                <w:rFonts w:cs="Arial"/>
                <w:sz w:val="20"/>
                <w:szCs w:val="20"/>
              </w:rPr>
            </w:pPr>
            <w:r w:rsidRPr="0090430F">
              <w:rPr>
                <w:sz w:val="20"/>
                <w:szCs w:val="20"/>
              </w:rPr>
              <w:t>Explain the types of reporting that you provide regarding your Solution, including frequency and format (e.g., performance per the SLA, change management, performance/capacity management). Address the types of reporting specified in Section 3.6.3 Vendor Project Management and Operations and Maintenance Deliverables and Attachment J: Quality</w:t>
            </w:r>
            <w:r w:rsidRPr="0090430F">
              <w:rPr>
                <w:sz w:val="20"/>
                <w:szCs w:val="20"/>
                <w:u w:val="single"/>
              </w:rPr>
              <w:t xml:space="preserve"> Specifications for Project Management and O&amp;M Deliverables</w:t>
            </w:r>
            <w:r w:rsidRPr="0090430F">
              <w:rPr>
                <w:sz w:val="20"/>
                <w:szCs w:val="20"/>
              </w:rPr>
              <w:t>.</w:t>
            </w:r>
          </w:p>
        </w:tc>
      </w:tr>
      <w:tr w:rsidR="00724EF0" w:rsidRPr="0090430F" w14:paraId="1B5F148D" w14:textId="77777777">
        <w:tc>
          <w:tcPr>
            <w:tcW w:w="625" w:type="dxa"/>
            <w:tcBorders>
              <w:top w:val="single" w:sz="4" w:space="0" w:color="auto"/>
              <w:left w:val="single" w:sz="4" w:space="0" w:color="auto"/>
              <w:bottom w:val="single" w:sz="4" w:space="0" w:color="auto"/>
              <w:right w:val="single" w:sz="4" w:space="0" w:color="auto"/>
            </w:tcBorders>
          </w:tcPr>
          <w:p w14:paraId="2FC7FB5D" w14:textId="4F848F04" w:rsidR="00724EF0" w:rsidRPr="0090430F" w:rsidRDefault="00A8433B">
            <w:pPr>
              <w:jc w:val="center"/>
              <w:rPr>
                <w:rFonts w:ascii="Arial" w:hAnsi="Arial" w:cs="Arial"/>
                <w:b/>
                <w:bCs/>
                <w:sz w:val="20"/>
                <w:szCs w:val="20"/>
              </w:rPr>
            </w:pPr>
            <w:r w:rsidRPr="0090430F">
              <w:rPr>
                <w:rFonts w:ascii="Arial" w:hAnsi="Arial" w:cs="Arial"/>
                <w:b/>
                <w:bCs/>
                <w:sz w:val="20"/>
                <w:szCs w:val="20"/>
              </w:rPr>
              <w:lastRenderedPageBreak/>
              <w:t>55</w:t>
            </w:r>
          </w:p>
        </w:tc>
        <w:tc>
          <w:tcPr>
            <w:tcW w:w="3145" w:type="dxa"/>
            <w:tcBorders>
              <w:top w:val="single" w:sz="4" w:space="0" w:color="auto"/>
              <w:left w:val="single" w:sz="4" w:space="0" w:color="auto"/>
              <w:bottom w:val="single" w:sz="4" w:space="0" w:color="auto"/>
              <w:right w:val="single" w:sz="4" w:space="0" w:color="auto"/>
            </w:tcBorders>
          </w:tcPr>
          <w:p w14:paraId="2602FA33" w14:textId="77777777" w:rsidR="00724EF0" w:rsidRPr="0090430F" w:rsidRDefault="00724EF0">
            <w:pPr>
              <w:rPr>
                <w:rFonts w:ascii="Arial" w:hAnsi="Arial" w:cs="Arial"/>
                <w:b/>
                <w:bCs/>
                <w:sz w:val="20"/>
                <w:szCs w:val="20"/>
              </w:rPr>
            </w:pPr>
            <w:r w:rsidRPr="0090430F">
              <w:rPr>
                <w:rFonts w:ascii="Arial" w:hAnsi="Arial" w:cs="Arial"/>
                <w:b/>
                <w:bCs/>
                <w:sz w:val="20"/>
                <w:szCs w:val="20"/>
              </w:rPr>
              <w:t>Training Materials</w:t>
            </w:r>
          </w:p>
          <w:p w14:paraId="5B454114" w14:textId="77777777" w:rsidR="00724EF0" w:rsidRPr="0090430F" w:rsidRDefault="00724EF0">
            <w:pPr>
              <w:rPr>
                <w:rFonts w:ascii="Arial" w:hAnsi="Arial" w:cs="Arial"/>
                <w:sz w:val="20"/>
                <w:szCs w:val="20"/>
              </w:rPr>
            </w:pPr>
          </w:p>
          <w:p w14:paraId="0ADE9235" w14:textId="77777777" w:rsidR="00724EF0" w:rsidRPr="0090430F" w:rsidRDefault="00724EF0">
            <w:pPr>
              <w:rPr>
                <w:rFonts w:ascii="Arial" w:hAnsi="Arial" w:cs="Arial"/>
                <w:sz w:val="20"/>
                <w:szCs w:val="20"/>
              </w:rPr>
            </w:pPr>
            <w:r w:rsidRPr="0090430F">
              <w:rPr>
                <w:rFonts w:ascii="Arial" w:hAnsi="Arial" w:cs="Arial"/>
                <w:b/>
                <w:sz w:val="20"/>
                <w:szCs w:val="20"/>
              </w:rPr>
              <w:t>Delivery Provisions:</w:t>
            </w:r>
            <w:r w:rsidRPr="0090430F">
              <w:rPr>
                <w:rFonts w:ascii="Arial" w:hAnsi="Arial" w:cs="Arial"/>
                <w:sz w:val="20"/>
                <w:szCs w:val="20"/>
              </w:rPr>
              <w:t xml:space="preserve"> The date defined in the approved Vendor Project Schedule. Contract Duration in Project Execution, final revisions Implementation Stage. Contract Duration in O&amp;M Contract Phase, review and update each time the document is impacted by a Solution Change.</w:t>
            </w:r>
          </w:p>
        </w:tc>
        <w:tc>
          <w:tcPr>
            <w:tcW w:w="7295" w:type="dxa"/>
            <w:tcBorders>
              <w:top w:val="single" w:sz="4" w:space="0" w:color="auto"/>
              <w:left w:val="single" w:sz="4" w:space="0" w:color="auto"/>
              <w:bottom w:val="single" w:sz="4" w:space="0" w:color="auto"/>
              <w:right w:val="single" w:sz="4" w:space="0" w:color="auto"/>
            </w:tcBorders>
          </w:tcPr>
          <w:p w14:paraId="179BAAFC" w14:textId="77777777" w:rsidR="00724EF0" w:rsidRPr="0090430F" w:rsidRDefault="00724EF0">
            <w:pPr>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Vendor will develop </w:t>
            </w:r>
            <w:r w:rsidRPr="0090430F">
              <w:rPr>
                <w:rFonts w:ascii="Arial" w:hAnsi="Arial" w:cs="Arial"/>
                <w:b/>
                <w:sz w:val="20"/>
                <w:szCs w:val="20"/>
              </w:rPr>
              <w:t xml:space="preserve">Training Materials </w:t>
            </w:r>
            <w:r w:rsidRPr="0090430F">
              <w:rPr>
                <w:rFonts w:ascii="Arial" w:hAnsi="Arial" w:cs="Arial"/>
                <w:sz w:val="20"/>
                <w:szCs w:val="20"/>
              </w:rPr>
              <w:t>for</w:t>
            </w:r>
            <w:r w:rsidRPr="0090430F">
              <w:rPr>
                <w:rFonts w:ascii="Arial" w:hAnsi="Arial" w:cs="Arial"/>
                <w:b/>
                <w:sz w:val="20"/>
                <w:szCs w:val="20"/>
              </w:rPr>
              <w:t xml:space="preserve"> </w:t>
            </w:r>
            <w:r w:rsidRPr="0090430F">
              <w:rPr>
                <w:rFonts w:ascii="Arial" w:hAnsi="Arial" w:cs="Arial"/>
                <w:sz w:val="20"/>
                <w:szCs w:val="20"/>
              </w:rPr>
              <w:t xml:space="preserve">approval by the Agency prior to delivering training to users, State trainers, and technical support groups. </w:t>
            </w:r>
            <w:r w:rsidRPr="0090430F">
              <w:rPr>
                <w:rFonts w:ascii="Arial" w:hAnsi="Arial" w:cs="Arial"/>
                <w:b/>
                <w:sz w:val="20"/>
                <w:szCs w:val="20"/>
              </w:rPr>
              <w:t>Training Materials</w:t>
            </w:r>
            <w:r w:rsidRPr="0090430F">
              <w:rPr>
                <w:rFonts w:ascii="Arial" w:hAnsi="Arial" w:cs="Arial"/>
                <w:sz w:val="20"/>
                <w:szCs w:val="20"/>
              </w:rPr>
              <w:t xml:space="preserve"> will be role-based and targeted to the following types of users and support groups: end users (including super users), System Administrators, State trainers, and IT support personnel, including State help desk personnel. Training material will cover the functionality supported by the Solution for the Agency and External Agencies, to include but not limited to, accessing the functions, security features, and detailed explanations of the screens and functions provided by the Solution. </w:t>
            </w:r>
            <w:r w:rsidRPr="0090430F">
              <w:rPr>
                <w:rFonts w:ascii="Arial" w:hAnsi="Arial" w:cs="Arial"/>
                <w:b/>
                <w:sz w:val="20"/>
                <w:szCs w:val="20"/>
              </w:rPr>
              <w:t>Training Materials</w:t>
            </w:r>
            <w:r w:rsidRPr="0090430F">
              <w:rPr>
                <w:rFonts w:ascii="Arial" w:hAnsi="Arial" w:cs="Arial"/>
                <w:sz w:val="20"/>
                <w:szCs w:val="20"/>
              </w:rPr>
              <w:t xml:space="preserve"> will include a high-level function summary sheet that will be given to each trainee to facilitate knowledge transfer. </w:t>
            </w:r>
          </w:p>
          <w:p w14:paraId="49FB5412" w14:textId="77777777" w:rsidR="00724EF0" w:rsidRPr="0090430F" w:rsidRDefault="00724EF0">
            <w:pPr>
              <w:rPr>
                <w:rFonts w:ascii="Arial" w:hAnsi="Arial" w:cs="Arial"/>
                <w:sz w:val="20"/>
                <w:szCs w:val="20"/>
                <w:lang w:val="en"/>
              </w:rPr>
            </w:pPr>
          </w:p>
          <w:p w14:paraId="49D51E2A"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r w:rsidRPr="0090430F">
              <w:rPr>
                <w:rFonts w:ascii="Arial" w:hAnsi="Arial" w:cs="Arial"/>
                <w:sz w:val="20"/>
                <w:szCs w:val="20"/>
              </w:rPr>
              <w:t xml:space="preserve"> </w:t>
            </w:r>
          </w:p>
          <w:p w14:paraId="0FF3131E" w14:textId="77777777" w:rsidR="00724EF0" w:rsidRPr="0090430F" w:rsidRDefault="00724EF0" w:rsidP="00523361">
            <w:pPr>
              <w:numPr>
                <w:ilvl w:val="0"/>
                <w:numId w:val="176"/>
              </w:numPr>
              <w:spacing w:before="60" w:after="60"/>
              <w:ind w:left="706"/>
              <w:rPr>
                <w:rFonts w:ascii="Arial" w:hAnsi="Arial" w:cs="Arial"/>
                <w:color w:val="000000"/>
                <w:sz w:val="20"/>
                <w:szCs w:val="20"/>
              </w:rPr>
            </w:pPr>
            <w:r w:rsidRPr="0090430F">
              <w:rPr>
                <w:rFonts w:ascii="Arial" w:hAnsi="Arial" w:cs="Arial"/>
                <w:color w:val="000000" w:themeColor="text1"/>
                <w:sz w:val="20"/>
                <w:szCs w:val="20"/>
              </w:rPr>
              <w:t xml:space="preserve">Training materials for each identified </w:t>
            </w:r>
            <w:proofErr w:type="gramStart"/>
            <w:r w:rsidRPr="0090430F">
              <w:rPr>
                <w:rFonts w:ascii="Arial" w:hAnsi="Arial" w:cs="Arial"/>
                <w:color w:val="000000" w:themeColor="text1"/>
                <w:sz w:val="20"/>
                <w:szCs w:val="20"/>
              </w:rPr>
              <w:t>role;</w:t>
            </w:r>
            <w:proofErr w:type="gramEnd"/>
          </w:p>
          <w:p w14:paraId="7B3121EA" w14:textId="77777777" w:rsidR="00724EF0" w:rsidRPr="0090430F" w:rsidRDefault="00724EF0" w:rsidP="00523361">
            <w:pPr>
              <w:numPr>
                <w:ilvl w:val="0"/>
                <w:numId w:val="176"/>
              </w:numPr>
              <w:spacing w:after="120"/>
              <w:ind w:left="706"/>
              <w:rPr>
                <w:rFonts w:ascii="Arial" w:hAnsi="Arial" w:cs="Arial"/>
                <w:sz w:val="20"/>
                <w:szCs w:val="20"/>
              </w:rPr>
            </w:pPr>
            <w:r w:rsidRPr="0090430F">
              <w:rPr>
                <w:rFonts w:ascii="Arial" w:eastAsia="Calibri" w:hAnsi="Arial" w:cs="Arial"/>
                <w:sz w:val="20"/>
                <w:szCs w:val="20"/>
              </w:rPr>
              <w:lastRenderedPageBreak/>
              <w:t>Using</w:t>
            </w:r>
            <w:r w:rsidRPr="0090430F">
              <w:rPr>
                <w:rFonts w:ascii="Arial" w:hAnsi="Arial" w:cs="Arial"/>
                <w:sz w:val="20"/>
                <w:szCs w:val="20"/>
              </w:rPr>
              <w:t xml:space="preserve"> generally accepted adult education principles, for each </w:t>
            </w:r>
            <w:r w:rsidRPr="0090430F">
              <w:rPr>
                <w:rFonts w:ascii="Arial" w:eastAsia="Calibri" w:hAnsi="Arial" w:cs="Arial"/>
                <w:sz w:val="20"/>
                <w:szCs w:val="20"/>
              </w:rPr>
              <w:t>type of training and user group</w:t>
            </w:r>
            <w:r w:rsidRPr="0090430F">
              <w:rPr>
                <w:rFonts w:ascii="Arial" w:hAnsi="Arial" w:cs="Arial"/>
                <w:sz w:val="20"/>
                <w:szCs w:val="20"/>
              </w:rPr>
              <w:t xml:space="preserve"> provide: </w:t>
            </w:r>
          </w:p>
          <w:p w14:paraId="26EEFACE" w14:textId="77777777" w:rsidR="00724EF0" w:rsidRPr="0090430F" w:rsidRDefault="00724EF0" w:rsidP="00523361">
            <w:pPr>
              <w:numPr>
                <w:ilvl w:val="0"/>
                <w:numId w:val="176"/>
              </w:numPr>
              <w:spacing w:after="120"/>
              <w:ind w:left="706"/>
              <w:rPr>
                <w:rFonts w:ascii="Arial" w:hAnsi="Arial" w:cs="Arial"/>
                <w:sz w:val="20"/>
                <w:szCs w:val="20"/>
              </w:rPr>
            </w:pPr>
            <w:r w:rsidRPr="0090430F">
              <w:rPr>
                <w:rFonts w:ascii="Arial" w:eastAsia="Calibri" w:hAnsi="Arial" w:cs="Arial"/>
                <w:sz w:val="20"/>
                <w:szCs w:val="20"/>
              </w:rPr>
              <w:t xml:space="preserve">Course outline with time allocations for each </w:t>
            </w:r>
            <w:proofErr w:type="gramStart"/>
            <w:r w:rsidRPr="0090430F">
              <w:rPr>
                <w:rFonts w:ascii="Arial" w:eastAsia="Calibri" w:hAnsi="Arial" w:cs="Arial"/>
                <w:sz w:val="20"/>
                <w:szCs w:val="20"/>
              </w:rPr>
              <w:t>topic;</w:t>
            </w:r>
            <w:proofErr w:type="gramEnd"/>
          </w:p>
          <w:p w14:paraId="391880C9" w14:textId="77777777" w:rsidR="00724EF0" w:rsidRPr="0090430F" w:rsidRDefault="00724EF0" w:rsidP="00523361">
            <w:pPr>
              <w:numPr>
                <w:ilvl w:val="0"/>
                <w:numId w:val="176"/>
              </w:numPr>
              <w:spacing w:after="120"/>
              <w:ind w:left="706"/>
              <w:rPr>
                <w:rFonts w:ascii="Arial" w:hAnsi="Arial" w:cs="Arial"/>
                <w:sz w:val="20"/>
                <w:szCs w:val="20"/>
              </w:rPr>
            </w:pPr>
            <w:r w:rsidRPr="0090430F">
              <w:rPr>
                <w:rFonts w:ascii="Arial" w:eastAsia="Calibri" w:hAnsi="Arial" w:cs="Arial"/>
                <w:sz w:val="20"/>
                <w:szCs w:val="20"/>
              </w:rPr>
              <w:t xml:space="preserve">Methods by which training will be </w:t>
            </w:r>
            <w:proofErr w:type="gramStart"/>
            <w:r w:rsidRPr="0090430F">
              <w:rPr>
                <w:rFonts w:ascii="Arial" w:eastAsia="Calibri" w:hAnsi="Arial" w:cs="Arial"/>
                <w:sz w:val="20"/>
                <w:szCs w:val="20"/>
              </w:rPr>
              <w:t>conducted;</w:t>
            </w:r>
            <w:proofErr w:type="gramEnd"/>
          </w:p>
          <w:p w14:paraId="7C117196" w14:textId="77777777" w:rsidR="00724EF0" w:rsidRPr="0090430F" w:rsidRDefault="00724EF0" w:rsidP="00523361">
            <w:pPr>
              <w:numPr>
                <w:ilvl w:val="0"/>
                <w:numId w:val="176"/>
              </w:numPr>
              <w:spacing w:after="120"/>
              <w:ind w:left="706"/>
              <w:rPr>
                <w:rFonts w:ascii="Arial" w:hAnsi="Arial" w:cs="Arial"/>
                <w:sz w:val="20"/>
                <w:szCs w:val="20"/>
              </w:rPr>
            </w:pPr>
            <w:r w:rsidRPr="0090430F">
              <w:rPr>
                <w:rFonts w:ascii="Arial" w:eastAsia="Calibri" w:hAnsi="Arial" w:cs="Arial"/>
                <w:sz w:val="20"/>
                <w:szCs w:val="20"/>
              </w:rPr>
              <w:t xml:space="preserve">Training </w:t>
            </w:r>
            <w:proofErr w:type="gramStart"/>
            <w:r w:rsidRPr="0090430F">
              <w:rPr>
                <w:rFonts w:ascii="Arial" w:eastAsia="Calibri" w:hAnsi="Arial" w:cs="Arial"/>
                <w:sz w:val="20"/>
                <w:szCs w:val="20"/>
              </w:rPr>
              <w:t>aids;</w:t>
            </w:r>
            <w:proofErr w:type="gramEnd"/>
          </w:p>
          <w:p w14:paraId="443F8E23" w14:textId="77777777" w:rsidR="00724EF0" w:rsidRPr="0090430F" w:rsidRDefault="00724EF0" w:rsidP="00523361">
            <w:pPr>
              <w:numPr>
                <w:ilvl w:val="0"/>
                <w:numId w:val="176"/>
              </w:numPr>
              <w:spacing w:after="120"/>
              <w:ind w:left="706"/>
              <w:rPr>
                <w:rFonts w:ascii="Arial" w:hAnsi="Arial" w:cs="Arial"/>
                <w:sz w:val="20"/>
                <w:szCs w:val="20"/>
              </w:rPr>
            </w:pPr>
            <w:r w:rsidRPr="0090430F">
              <w:rPr>
                <w:rFonts w:ascii="Arial" w:eastAsia="Calibri" w:hAnsi="Arial" w:cs="Arial"/>
                <w:sz w:val="20"/>
                <w:szCs w:val="20"/>
              </w:rPr>
              <w:t xml:space="preserve">Any special training </w:t>
            </w:r>
            <w:proofErr w:type="gramStart"/>
            <w:r w:rsidRPr="0090430F">
              <w:rPr>
                <w:rFonts w:ascii="Arial" w:eastAsia="Calibri" w:hAnsi="Arial" w:cs="Arial"/>
                <w:sz w:val="20"/>
                <w:szCs w:val="20"/>
              </w:rPr>
              <w:t>accommodations;</w:t>
            </w:r>
            <w:proofErr w:type="gramEnd"/>
          </w:p>
          <w:p w14:paraId="553CBE4A" w14:textId="77777777" w:rsidR="00724EF0" w:rsidRPr="0090430F" w:rsidRDefault="00724EF0" w:rsidP="00523361">
            <w:pPr>
              <w:numPr>
                <w:ilvl w:val="0"/>
                <w:numId w:val="176"/>
              </w:numPr>
              <w:spacing w:after="120"/>
              <w:ind w:left="706"/>
              <w:rPr>
                <w:rFonts w:ascii="Arial" w:hAnsi="Arial" w:cs="Arial"/>
                <w:sz w:val="20"/>
                <w:szCs w:val="20"/>
              </w:rPr>
            </w:pPr>
            <w:r w:rsidRPr="0090430F">
              <w:rPr>
                <w:rFonts w:ascii="Arial" w:hAnsi="Arial" w:cs="Arial"/>
                <w:sz w:val="20"/>
                <w:szCs w:val="20"/>
              </w:rPr>
              <w:t>Examples of practical exercises to be used during each training session; and</w:t>
            </w:r>
          </w:p>
          <w:p w14:paraId="165CF41A" w14:textId="77777777" w:rsidR="00724EF0" w:rsidRPr="0090430F" w:rsidRDefault="00724EF0" w:rsidP="00523361">
            <w:pPr>
              <w:numPr>
                <w:ilvl w:val="0"/>
                <w:numId w:val="176"/>
              </w:numPr>
              <w:spacing w:after="120"/>
              <w:ind w:left="706"/>
              <w:rPr>
                <w:rFonts w:ascii="Arial" w:hAnsi="Arial" w:cs="Arial"/>
                <w:sz w:val="20"/>
                <w:szCs w:val="20"/>
              </w:rPr>
            </w:pPr>
            <w:r w:rsidRPr="0090430F">
              <w:rPr>
                <w:rFonts w:ascii="Arial" w:hAnsi="Arial" w:cs="Arial"/>
                <w:sz w:val="20"/>
                <w:szCs w:val="20"/>
              </w:rPr>
              <w:t xml:space="preserve">A high-level function summary sheet to facilitate knowledge transfer during </w:t>
            </w:r>
            <w:proofErr w:type="gramStart"/>
            <w:r w:rsidRPr="0090430F">
              <w:rPr>
                <w:rFonts w:ascii="Arial" w:hAnsi="Arial" w:cs="Arial"/>
                <w:sz w:val="20"/>
                <w:szCs w:val="20"/>
              </w:rPr>
              <w:t>training;</w:t>
            </w:r>
            <w:proofErr w:type="gramEnd"/>
            <w:r w:rsidRPr="0090430F">
              <w:rPr>
                <w:rFonts w:ascii="Arial" w:hAnsi="Arial" w:cs="Arial"/>
                <w:sz w:val="20"/>
                <w:szCs w:val="20"/>
              </w:rPr>
              <w:t xml:space="preserve"> </w:t>
            </w:r>
          </w:p>
          <w:p w14:paraId="070D4D69" w14:textId="77777777" w:rsidR="00724EF0" w:rsidRPr="0090430F" w:rsidRDefault="00724EF0" w:rsidP="00523361">
            <w:pPr>
              <w:numPr>
                <w:ilvl w:val="0"/>
                <w:numId w:val="176"/>
              </w:numPr>
              <w:spacing w:after="120"/>
              <w:ind w:left="706"/>
              <w:rPr>
                <w:rFonts w:ascii="Arial" w:hAnsi="Arial" w:cs="Arial"/>
                <w:sz w:val="20"/>
                <w:szCs w:val="20"/>
              </w:rPr>
            </w:pPr>
            <w:r w:rsidRPr="0090430F">
              <w:rPr>
                <w:rFonts w:ascii="Arial" w:hAnsi="Arial" w:cs="Arial"/>
                <w:sz w:val="20"/>
                <w:szCs w:val="20"/>
              </w:rPr>
              <w:t>Training-the-Trainer training materials that include role-play scripts and training exercises that can measure a Trainer’s understanding of the Trainers’ materials:</w:t>
            </w:r>
          </w:p>
          <w:p w14:paraId="245F5EF5" w14:textId="77777777" w:rsidR="00724EF0" w:rsidRPr="0090430F" w:rsidRDefault="00724EF0" w:rsidP="00523361">
            <w:pPr>
              <w:numPr>
                <w:ilvl w:val="0"/>
                <w:numId w:val="176"/>
              </w:numPr>
              <w:spacing w:after="120"/>
              <w:ind w:left="706"/>
              <w:rPr>
                <w:rFonts w:ascii="Arial" w:hAnsi="Arial" w:cs="Arial"/>
                <w:sz w:val="20"/>
                <w:szCs w:val="20"/>
              </w:rPr>
            </w:pPr>
            <w:r w:rsidRPr="0090430F">
              <w:rPr>
                <w:rFonts w:ascii="Arial" w:hAnsi="Arial" w:cs="Arial"/>
                <w:sz w:val="20"/>
                <w:szCs w:val="20"/>
              </w:rPr>
              <w:t>Training metrics and feedback survey sheet for measuring effectiveness of overall training.</w:t>
            </w:r>
          </w:p>
          <w:p w14:paraId="79CA9E1D" w14:textId="77777777" w:rsidR="00724EF0" w:rsidRPr="0090430F" w:rsidRDefault="00724EF0">
            <w:pPr>
              <w:rPr>
                <w:rFonts w:ascii="Arial" w:hAnsi="Arial" w:cs="Arial"/>
                <w:sz w:val="20"/>
                <w:szCs w:val="20"/>
              </w:rPr>
            </w:pPr>
          </w:p>
          <w:p w14:paraId="6D20B8D1" w14:textId="77777777" w:rsidR="00724EF0" w:rsidRPr="0090430F" w:rsidRDefault="00724EF0">
            <w:pPr>
              <w:rPr>
                <w:rFonts w:ascii="Arial" w:hAnsi="Arial" w:cs="Arial"/>
                <w:sz w:val="20"/>
                <w:szCs w:val="20"/>
              </w:rPr>
            </w:pPr>
            <w:r w:rsidRPr="0090430F">
              <w:rPr>
                <w:rFonts w:ascii="Arial" w:hAnsi="Arial" w:cs="Arial"/>
                <w:b/>
                <w:bCs/>
                <w:sz w:val="20"/>
                <w:szCs w:val="20"/>
              </w:rPr>
              <w:t xml:space="preserve">Miscellaneous Provisions: </w:t>
            </w:r>
            <w:r w:rsidRPr="0090430F">
              <w:rPr>
                <w:rFonts w:ascii="Arial" w:hAnsi="Arial" w:cs="Arial"/>
                <w:sz w:val="20"/>
                <w:szCs w:val="20"/>
              </w:rPr>
              <w:t xml:space="preserve">Training guides and aids will be provided in an editable electronic and any other format as determined by the Training Plan and Contract. </w:t>
            </w:r>
          </w:p>
        </w:tc>
      </w:tr>
      <w:tr w:rsidR="00724EF0" w:rsidRPr="0090430F" w14:paraId="309F0AA0" w14:textId="77777777">
        <w:tc>
          <w:tcPr>
            <w:tcW w:w="625" w:type="dxa"/>
            <w:tcBorders>
              <w:top w:val="single" w:sz="4" w:space="0" w:color="auto"/>
              <w:left w:val="single" w:sz="4" w:space="0" w:color="auto"/>
              <w:bottom w:val="single" w:sz="4" w:space="0" w:color="auto"/>
              <w:right w:val="single" w:sz="4" w:space="0" w:color="auto"/>
            </w:tcBorders>
          </w:tcPr>
          <w:p w14:paraId="29A42AFC" w14:textId="2B6F6BD7"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5</w:t>
            </w:r>
            <w:r w:rsidR="00102956" w:rsidRPr="0090430F">
              <w:rPr>
                <w:rFonts w:ascii="Arial" w:hAnsi="Arial" w:cs="Arial"/>
                <w:b/>
                <w:bCs/>
                <w:sz w:val="20"/>
                <w:szCs w:val="20"/>
              </w:rPr>
              <w:t>6</w:t>
            </w:r>
          </w:p>
        </w:tc>
        <w:tc>
          <w:tcPr>
            <w:tcW w:w="3145" w:type="dxa"/>
            <w:tcBorders>
              <w:top w:val="single" w:sz="4" w:space="0" w:color="auto"/>
              <w:left w:val="single" w:sz="4" w:space="0" w:color="auto"/>
              <w:bottom w:val="single" w:sz="4" w:space="0" w:color="auto"/>
              <w:right w:val="single" w:sz="4" w:space="0" w:color="auto"/>
            </w:tcBorders>
          </w:tcPr>
          <w:p w14:paraId="1A11BD25" w14:textId="77777777" w:rsidR="00724EF0" w:rsidRPr="0090430F" w:rsidRDefault="00724EF0">
            <w:pPr>
              <w:rPr>
                <w:rFonts w:ascii="Arial" w:hAnsi="Arial" w:cs="Arial"/>
                <w:b/>
                <w:bCs/>
                <w:sz w:val="20"/>
                <w:szCs w:val="20"/>
              </w:rPr>
            </w:pPr>
            <w:r w:rsidRPr="0090430F">
              <w:rPr>
                <w:rFonts w:ascii="Arial" w:hAnsi="Arial" w:cs="Arial"/>
                <w:b/>
                <w:bCs/>
                <w:sz w:val="20"/>
                <w:szCs w:val="20"/>
              </w:rPr>
              <w:t>Training Delivery</w:t>
            </w:r>
          </w:p>
          <w:p w14:paraId="359205BD" w14:textId="77777777" w:rsidR="00724EF0" w:rsidRPr="0090430F" w:rsidRDefault="00724EF0">
            <w:pPr>
              <w:rPr>
                <w:rFonts w:ascii="Arial" w:hAnsi="Arial" w:cs="Arial"/>
                <w:sz w:val="20"/>
                <w:szCs w:val="20"/>
              </w:rPr>
            </w:pPr>
          </w:p>
          <w:p w14:paraId="3DF30092" w14:textId="77777777" w:rsidR="00724EF0" w:rsidRPr="0090430F" w:rsidRDefault="00724EF0">
            <w:pPr>
              <w:rPr>
                <w:rFonts w:ascii="Arial" w:hAnsi="Arial" w:cs="Arial"/>
                <w:sz w:val="20"/>
                <w:szCs w:val="20"/>
              </w:rPr>
            </w:pPr>
            <w:r w:rsidRPr="0090430F">
              <w:rPr>
                <w:rFonts w:ascii="Arial" w:hAnsi="Arial" w:cs="Arial"/>
                <w:b/>
                <w:sz w:val="20"/>
                <w:szCs w:val="20"/>
              </w:rPr>
              <w:t>Delivery Provisions:</w:t>
            </w:r>
            <w:r w:rsidRPr="0090430F">
              <w:rPr>
                <w:rFonts w:ascii="Arial" w:hAnsi="Arial" w:cs="Arial"/>
                <w:sz w:val="20"/>
                <w:szCs w:val="20"/>
              </w:rPr>
              <w:t xml:space="preserve"> The dates defined in the approved Vendor Project Schedule for each deployment phase. Contract Duration in O&amp;M Contract Phase, review and update each time the document is impacted.</w:t>
            </w:r>
          </w:p>
        </w:tc>
        <w:tc>
          <w:tcPr>
            <w:tcW w:w="7295" w:type="dxa"/>
            <w:tcBorders>
              <w:top w:val="single" w:sz="4" w:space="0" w:color="auto"/>
              <w:left w:val="single" w:sz="4" w:space="0" w:color="auto"/>
              <w:bottom w:val="single" w:sz="4" w:space="0" w:color="auto"/>
              <w:right w:val="single" w:sz="4" w:space="0" w:color="auto"/>
            </w:tcBorders>
          </w:tcPr>
          <w:p w14:paraId="2E69C3DF" w14:textId="77777777" w:rsidR="00724EF0" w:rsidRPr="0090430F" w:rsidRDefault="00724EF0">
            <w:pPr>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Vendor will deliver </w:t>
            </w:r>
            <w:r w:rsidRPr="0090430F">
              <w:rPr>
                <w:rFonts w:ascii="Arial" w:hAnsi="Arial" w:cs="Arial"/>
                <w:b/>
                <w:sz w:val="20"/>
                <w:szCs w:val="20"/>
              </w:rPr>
              <w:t xml:space="preserve">Training </w:t>
            </w:r>
            <w:r w:rsidRPr="0090430F">
              <w:rPr>
                <w:rFonts w:ascii="Arial" w:hAnsi="Arial" w:cs="Arial"/>
                <w:sz w:val="20"/>
                <w:szCs w:val="20"/>
              </w:rPr>
              <w:t>based on roles to</w:t>
            </w:r>
            <w:r w:rsidRPr="0090430F">
              <w:rPr>
                <w:rFonts w:ascii="Arial" w:hAnsi="Arial" w:cs="Arial"/>
                <w:b/>
                <w:sz w:val="20"/>
                <w:szCs w:val="20"/>
              </w:rPr>
              <w:t xml:space="preserve"> </w:t>
            </w:r>
            <w:r w:rsidRPr="0090430F">
              <w:rPr>
                <w:rFonts w:ascii="Arial" w:hAnsi="Arial" w:cs="Arial"/>
                <w:sz w:val="20"/>
                <w:szCs w:val="20"/>
              </w:rPr>
              <w:t>end users (including super users), System Administrators, State trainers (i.e., “Train-the-Trainer” model), and IT support personnel</w:t>
            </w:r>
            <w:r w:rsidRPr="0090430F">
              <w:rPr>
                <w:rFonts w:ascii="Arial" w:hAnsi="Arial" w:cs="Arial"/>
                <w:b/>
                <w:sz w:val="20"/>
                <w:szCs w:val="20"/>
              </w:rPr>
              <w:t xml:space="preserve"> </w:t>
            </w:r>
            <w:r w:rsidRPr="0090430F">
              <w:rPr>
                <w:rFonts w:ascii="Arial" w:hAnsi="Arial" w:cs="Arial"/>
                <w:sz w:val="20"/>
                <w:szCs w:val="20"/>
              </w:rPr>
              <w:t xml:space="preserve">in advance of deployment. The State will perform training registration, provide training locations for in-person training, and update Vendor on the number of registered attendees for each training session. </w:t>
            </w:r>
          </w:p>
          <w:p w14:paraId="2A8C0BE5" w14:textId="77777777" w:rsidR="00724EF0" w:rsidRPr="0090430F" w:rsidRDefault="00724EF0">
            <w:pPr>
              <w:rPr>
                <w:rFonts w:ascii="Arial" w:hAnsi="Arial" w:cs="Arial"/>
                <w:sz w:val="20"/>
                <w:szCs w:val="20"/>
              </w:rPr>
            </w:pPr>
          </w:p>
          <w:p w14:paraId="59B1076A" w14:textId="77777777" w:rsidR="00724EF0" w:rsidRPr="0090430F" w:rsidRDefault="00724EF0">
            <w:pPr>
              <w:rPr>
                <w:rFonts w:ascii="Arial" w:hAnsi="Arial" w:cs="Arial"/>
                <w:sz w:val="20"/>
                <w:szCs w:val="20"/>
              </w:rPr>
            </w:pPr>
            <w:r w:rsidRPr="0090430F">
              <w:rPr>
                <w:rFonts w:ascii="Arial" w:hAnsi="Arial" w:cs="Arial"/>
                <w:b/>
                <w:bCs/>
                <w:sz w:val="20"/>
                <w:szCs w:val="20"/>
              </w:rPr>
              <w:t>Miscellaneous Provisions:</w:t>
            </w:r>
            <w:r w:rsidRPr="0090430F">
              <w:rPr>
                <w:rFonts w:ascii="Arial" w:hAnsi="Arial" w:cs="Arial"/>
                <w:sz w:val="20"/>
                <w:szCs w:val="20"/>
              </w:rPr>
              <w:t xml:space="preserve"> The Vendor will:</w:t>
            </w:r>
          </w:p>
          <w:p w14:paraId="77764253" w14:textId="77777777" w:rsidR="00724EF0" w:rsidRPr="0090430F" w:rsidRDefault="00724EF0" w:rsidP="00523361">
            <w:pPr>
              <w:numPr>
                <w:ilvl w:val="0"/>
                <w:numId w:val="177"/>
              </w:numPr>
              <w:spacing w:after="120"/>
              <w:rPr>
                <w:rFonts w:ascii="Arial" w:hAnsi="Arial" w:cs="Arial"/>
                <w:sz w:val="20"/>
                <w:szCs w:val="20"/>
              </w:rPr>
            </w:pPr>
            <w:r w:rsidRPr="0090430F">
              <w:rPr>
                <w:rFonts w:ascii="Arial" w:hAnsi="Arial" w:cs="Arial"/>
                <w:sz w:val="20"/>
                <w:szCs w:val="20"/>
              </w:rPr>
              <w:t xml:space="preserve">Conduct training sessions on time per the approved Vendor Project </w:t>
            </w:r>
            <w:proofErr w:type="gramStart"/>
            <w:r w:rsidRPr="0090430F">
              <w:rPr>
                <w:rFonts w:ascii="Arial" w:hAnsi="Arial" w:cs="Arial"/>
                <w:sz w:val="20"/>
                <w:szCs w:val="20"/>
              </w:rPr>
              <w:t>Schedule;</w:t>
            </w:r>
            <w:proofErr w:type="gramEnd"/>
          </w:p>
          <w:p w14:paraId="0EDB5BAC" w14:textId="77777777" w:rsidR="00724EF0" w:rsidRPr="0090430F" w:rsidRDefault="00724EF0" w:rsidP="00523361">
            <w:pPr>
              <w:numPr>
                <w:ilvl w:val="0"/>
                <w:numId w:val="177"/>
              </w:numPr>
              <w:spacing w:after="120"/>
              <w:rPr>
                <w:rFonts w:ascii="Arial" w:hAnsi="Arial" w:cs="Arial"/>
                <w:sz w:val="20"/>
                <w:szCs w:val="20"/>
              </w:rPr>
            </w:pPr>
            <w:r w:rsidRPr="0090430F">
              <w:rPr>
                <w:rFonts w:ascii="Arial" w:hAnsi="Arial" w:cs="Arial"/>
                <w:sz w:val="20"/>
                <w:szCs w:val="20"/>
              </w:rPr>
              <w:t>Conduct training sessions using the State-approved Training Materials; and</w:t>
            </w:r>
          </w:p>
          <w:p w14:paraId="10589028" w14:textId="77777777" w:rsidR="00724EF0" w:rsidRPr="0090430F" w:rsidRDefault="00724EF0" w:rsidP="00523361">
            <w:pPr>
              <w:numPr>
                <w:ilvl w:val="0"/>
                <w:numId w:val="177"/>
              </w:numPr>
              <w:spacing w:after="120"/>
              <w:rPr>
                <w:rFonts w:ascii="Arial" w:hAnsi="Arial" w:cs="Arial"/>
                <w:sz w:val="20"/>
                <w:szCs w:val="20"/>
              </w:rPr>
            </w:pPr>
            <w:r w:rsidRPr="0090430F">
              <w:rPr>
                <w:rFonts w:ascii="Arial" w:hAnsi="Arial" w:cs="Arial"/>
                <w:sz w:val="20"/>
                <w:szCs w:val="20"/>
              </w:rPr>
              <w:t>Assist the State in ensuring that training feedback surveys are made available to training attendees.</w:t>
            </w:r>
          </w:p>
        </w:tc>
      </w:tr>
      <w:tr w:rsidR="00724EF0" w:rsidRPr="0090430F" w14:paraId="59130A80" w14:textId="77777777">
        <w:tc>
          <w:tcPr>
            <w:tcW w:w="625" w:type="dxa"/>
            <w:tcBorders>
              <w:top w:val="single" w:sz="4" w:space="0" w:color="auto"/>
              <w:left w:val="single" w:sz="4" w:space="0" w:color="auto"/>
              <w:bottom w:val="single" w:sz="4" w:space="0" w:color="auto"/>
              <w:right w:val="single" w:sz="4" w:space="0" w:color="auto"/>
            </w:tcBorders>
          </w:tcPr>
          <w:p w14:paraId="60676986" w14:textId="1D96198C" w:rsidR="00724EF0" w:rsidRPr="0090430F" w:rsidRDefault="00724EF0">
            <w:pPr>
              <w:jc w:val="center"/>
              <w:rPr>
                <w:rFonts w:ascii="Arial" w:hAnsi="Arial" w:cs="Arial"/>
                <w:b/>
                <w:bCs/>
                <w:sz w:val="20"/>
                <w:szCs w:val="20"/>
              </w:rPr>
            </w:pPr>
            <w:r w:rsidRPr="0090430F">
              <w:rPr>
                <w:rFonts w:ascii="Arial" w:hAnsi="Arial" w:cs="Arial"/>
                <w:b/>
                <w:bCs/>
                <w:sz w:val="20"/>
                <w:szCs w:val="20"/>
              </w:rPr>
              <w:t>5</w:t>
            </w:r>
            <w:r w:rsidR="00102956" w:rsidRPr="0090430F">
              <w:rPr>
                <w:rFonts w:ascii="Arial" w:hAnsi="Arial" w:cs="Arial"/>
                <w:b/>
                <w:bCs/>
                <w:sz w:val="20"/>
                <w:szCs w:val="20"/>
              </w:rPr>
              <w:t>7</w:t>
            </w:r>
          </w:p>
        </w:tc>
        <w:tc>
          <w:tcPr>
            <w:tcW w:w="3145" w:type="dxa"/>
            <w:tcBorders>
              <w:top w:val="single" w:sz="4" w:space="0" w:color="auto"/>
              <w:left w:val="single" w:sz="4" w:space="0" w:color="auto"/>
              <w:bottom w:val="single" w:sz="4" w:space="0" w:color="auto"/>
              <w:right w:val="single" w:sz="4" w:space="0" w:color="auto"/>
            </w:tcBorders>
          </w:tcPr>
          <w:p w14:paraId="7A482BDE" w14:textId="77777777" w:rsidR="00724EF0" w:rsidRPr="0090430F" w:rsidRDefault="00724EF0">
            <w:pPr>
              <w:rPr>
                <w:rFonts w:ascii="Arial" w:hAnsi="Arial" w:cs="Arial"/>
                <w:b/>
                <w:bCs/>
                <w:sz w:val="20"/>
                <w:szCs w:val="20"/>
              </w:rPr>
            </w:pPr>
            <w:r w:rsidRPr="0090430F">
              <w:rPr>
                <w:rFonts w:ascii="Arial" w:hAnsi="Arial" w:cs="Arial"/>
                <w:b/>
                <w:bCs/>
                <w:sz w:val="20"/>
                <w:szCs w:val="20"/>
              </w:rPr>
              <w:t>Operations and Maintenance Plan</w:t>
            </w:r>
          </w:p>
          <w:p w14:paraId="3DC7DCF5" w14:textId="77777777" w:rsidR="00724EF0" w:rsidRPr="0090430F" w:rsidRDefault="00724EF0">
            <w:pPr>
              <w:rPr>
                <w:rFonts w:ascii="Arial" w:hAnsi="Arial" w:cs="Arial"/>
                <w:sz w:val="20"/>
                <w:szCs w:val="20"/>
              </w:rPr>
            </w:pPr>
          </w:p>
          <w:p w14:paraId="37747FD7" w14:textId="77777777" w:rsidR="00724EF0" w:rsidRPr="0090430F" w:rsidRDefault="00724EF0">
            <w:pPr>
              <w:rPr>
                <w:rFonts w:ascii="Arial" w:hAnsi="Arial" w:cs="Arial"/>
                <w:sz w:val="20"/>
                <w:szCs w:val="20"/>
              </w:rPr>
            </w:pPr>
            <w:r w:rsidRPr="0090430F">
              <w:rPr>
                <w:rFonts w:ascii="Arial" w:hAnsi="Arial" w:cs="Arial"/>
                <w:b/>
                <w:sz w:val="20"/>
                <w:szCs w:val="20"/>
              </w:rPr>
              <w:t>Delivery Provisions:</w:t>
            </w:r>
            <w:r w:rsidRPr="0090430F">
              <w:rPr>
                <w:rFonts w:ascii="Arial" w:hAnsi="Arial" w:cs="Arial"/>
                <w:sz w:val="20"/>
                <w:szCs w:val="20"/>
              </w:rPr>
              <w:t xml:space="preserve"> The date defined in the approved Vendor Project Schedule. Contract Duration, review at least once every 12 months and update each time the document is impacted.</w:t>
            </w:r>
          </w:p>
        </w:tc>
        <w:tc>
          <w:tcPr>
            <w:tcW w:w="7295" w:type="dxa"/>
            <w:tcBorders>
              <w:top w:val="single" w:sz="4" w:space="0" w:color="auto"/>
              <w:left w:val="single" w:sz="4" w:space="0" w:color="auto"/>
              <w:bottom w:val="single" w:sz="4" w:space="0" w:color="auto"/>
              <w:right w:val="single" w:sz="4" w:space="0" w:color="auto"/>
            </w:tcBorders>
          </w:tcPr>
          <w:p w14:paraId="76F0F3ED" w14:textId="084F725A" w:rsidR="00724EF0" w:rsidRPr="0090430F" w:rsidRDefault="00724EF0">
            <w:pPr>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Solution is State-hosted</w:t>
            </w:r>
            <w:r w:rsidR="00712AD4" w:rsidRPr="0090430F">
              <w:rPr>
                <w:rFonts w:ascii="Arial" w:hAnsi="Arial" w:cs="Arial"/>
                <w:sz w:val="20"/>
                <w:szCs w:val="20"/>
              </w:rPr>
              <w:t xml:space="preserve"> -</w:t>
            </w:r>
            <w:r w:rsidRPr="0090430F">
              <w:rPr>
                <w:rFonts w:ascii="Arial" w:hAnsi="Arial" w:cs="Arial"/>
                <w:sz w:val="20"/>
                <w:szCs w:val="20"/>
              </w:rPr>
              <w:t xml:space="preserve"> the Vendor will assist the State in documenting the O&amp;M Plan. </w:t>
            </w:r>
          </w:p>
          <w:p w14:paraId="14CAC9CE" w14:textId="77777777" w:rsidR="00724EF0" w:rsidRPr="0090430F" w:rsidRDefault="00724EF0">
            <w:pPr>
              <w:rPr>
                <w:rFonts w:ascii="Arial" w:hAnsi="Arial" w:cs="Arial"/>
                <w:sz w:val="20"/>
                <w:szCs w:val="20"/>
              </w:rPr>
            </w:pPr>
          </w:p>
          <w:p w14:paraId="42AC9D4E"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731B9F63"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eastAsia="Arial" w:hAnsi="Arial" w:cs="Arial"/>
                <w:sz w:val="20"/>
                <w:szCs w:val="20"/>
              </w:rPr>
              <w:t xml:space="preserve">Organization Chart of the Vendor’s Support Team that identifies lines of communication and aligns with the Vendor O&amp;M Staffing </w:t>
            </w:r>
            <w:proofErr w:type="gramStart"/>
            <w:r w:rsidRPr="0090430F">
              <w:rPr>
                <w:rFonts w:ascii="Arial" w:eastAsia="Arial" w:hAnsi="Arial" w:cs="Arial"/>
                <w:sz w:val="20"/>
                <w:szCs w:val="20"/>
              </w:rPr>
              <w:t>Plan;</w:t>
            </w:r>
            <w:proofErr w:type="gramEnd"/>
          </w:p>
          <w:p w14:paraId="05BE81F1"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eastAsia="Arial" w:hAnsi="Arial" w:cs="Arial"/>
                <w:sz w:val="20"/>
                <w:szCs w:val="20"/>
              </w:rPr>
              <w:t xml:space="preserve">Organization Chart of the Agency and State’s Support Team that identifies lines of </w:t>
            </w:r>
            <w:proofErr w:type="gramStart"/>
            <w:r w:rsidRPr="0090430F">
              <w:rPr>
                <w:rFonts w:ascii="Arial" w:eastAsia="Arial" w:hAnsi="Arial" w:cs="Arial"/>
                <w:sz w:val="20"/>
                <w:szCs w:val="20"/>
              </w:rPr>
              <w:t>communication;</w:t>
            </w:r>
            <w:proofErr w:type="gramEnd"/>
          </w:p>
          <w:p w14:paraId="788BC075"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eastAsia="Arial" w:hAnsi="Arial" w:cs="Arial"/>
                <w:sz w:val="20"/>
                <w:szCs w:val="20"/>
              </w:rPr>
              <w:t xml:space="preserve">O&amp;M communications plan and </w:t>
            </w:r>
            <w:proofErr w:type="gramStart"/>
            <w:r w:rsidRPr="0090430F">
              <w:rPr>
                <w:rFonts w:ascii="Arial" w:eastAsia="Arial" w:hAnsi="Arial" w:cs="Arial"/>
                <w:sz w:val="20"/>
                <w:szCs w:val="20"/>
              </w:rPr>
              <w:t>matrix;</w:t>
            </w:r>
            <w:proofErr w:type="gramEnd"/>
          </w:p>
          <w:p w14:paraId="24633467"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eastAsia="Arial" w:hAnsi="Arial" w:cs="Arial"/>
                <w:sz w:val="20"/>
                <w:szCs w:val="20"/>
              </w:rPr>
              <w:t xml:space="preserve">Description of each support function, resource, and role mapped to each support team and Help </w:t>
            </w:r>
            <w:proofErr w:type="gramStart"/>
            <w:r w:rsidRPr="0090430F">
              <w:rPr>
                <w:rFonts w:ascii="Arial" w:eastAsia="Arial" w:hAnsi="Arial" w:cs="Arial"/>
                <w:sz w:val="20"/>
                <w:szCs w:val="20"/>
              </w:rPr>
              <w:t>Desk;</w:t>
            </w:r>
            <w:proofErr w:type="gramEnd"/>
            <w:r w:rsidRPr="0090430F">
              <w:rPr>
                <w:rFonts w:ascii="Arial" w:eastAsia="Arial" w:hAnsi="Arial" w:cs="Arial"/>
                <w:sz w:val="20"/>
                <w:szCs w:val="20"/>
              </w:rPr>
              <w:t xml:space="preserve"> </w:t>
            </w:r>
          </w:p>
          <w:p w14:paraId="0CDE1C7A"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eastAsia="Arial" w:hAnsi="Arial" w:cs="Arial"/>
                <w:sz w:val="20"/>
                <w:szCs w:val="20"/>
              </w:rPr>
              <w:t>Staffing levels for each function for O&amp;</w:t>
            </w:r>
            <w:proofErr w:type="gramStart"/>
            <w:r w:rsidRPr="0090430F">
              <w:rPr>
                <w:rFonts w:ascii="Arial" w:eastAsia="Arial" w:hAnsi="Arial" w:cs="Arial"/>
                <w:sz w:val="20"/>
                <w:szCs w:val="20"/>
              </w:rPr>
              <w:t>M;</w:t>
            </w:r>
            <w:proofErr w:type="gramEnd"/>
          </w:p>
          <w:p w14:paraId="3FF72B9E"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eastAsia="Arial" w:hAnsi="Arial" w:cs="Arial"/>
                <w:sz w:val="20"/>
                <w:szCs w:val="20"/>
              </w:rPr>
              <w:lastRenderedPageBreak/>
              <w:t xml:space="preserve">Support transition and </w:t>
            </w:r>
            <w:proofErr w:type="gramStart"/>
            <w:r w:rsidRPr="0090430F">
              <w:rPr>
                <w:rFonts w:ascii="Arial" w:eastAsia="Arial" w:hAnsi="Arial" w:cs="Arial"/>
                <w:sz w:val="20"/>
                <w:szCs w:val="20"/>
              </w:rPr>
              <w:t>activities;</w:t>
            </w:r>
            <w:proofErr w:type="gramEnd"/>
          </w:p>
          <w:p w14:paraId="08512830"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Description of </w:t>
            </w:r>
            <w:r w:rsidRPr="0090430F">
              <w:rPr>
                <w:rFonts w:ascii="Arial" w:eastAsia="Arial" w:hAnsi="Arial" w:cs="Arial"/>
                <w:sz w:val="20"/>
                <w:szCs w:val="20"/>
              </w:rPr>
              <w:t xml:space="preserve">O&amp;M </w:t>
            </w:r>
            <w:proofErr w:type="gramStart"/>
            <w:r w:rsidRPr="0090430F">
              <w:rPr>
                <w:rFonts w:ascii="Arial" w:eastAsia="Arial" w:hAnsi="Arial" w:cs="Arial"/>
                <w:sz w:val="20"/>
                <w:szCs w:val="20"/>
              </w:rPr>
              <w:t>Kick-Off;</w:t>
            </w:r>
            <w:proofErr w:type="gramEnd"/>
          </w:p>
          <w:p w14:paraId="2C7F8079"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eastAsia="Arial" w:hAnsi="Arial" w:cs="Arial"/>
                <w:sz w:val="20"/>
                <w:szCs w:val="20"/>
              </w:rPr>
              <w:t>Rules governing the interaction and the responsibilities of each organization and their staff members to include:</w:t>
            </w:r>
          </w:p>
          <w:p w14:paraId="32705CED" w14:textId="77777777" w:rsidR="00724EF0" w:rsidRPr="0090430F" w:rsidRDefault="00724EF0" w:rsidP="00523361">
            <w:pPr>
              <w:numPr>
                <w:ilvl w:val="1"/>
                <w:numId w:val="201"/>
              </w:numPr>
              <w:tabs>
                <w:tab w:val="left" w:pos="1066"/>
              </w:tabs>
              <w:spacing w:after="120"/>
              <w:rPr>
                <w:rFonts w:ascii="Arial" w:hAnsi="Arial" w:cs="Arial"/>
                <w:sz w:val="20"/>
                <w:szCs w:val="20"/>
              </w:rPr>
            </w:pPr>
            <w:r w:rsidRPr="0090430F">
              <w:rPr>
                <w:rFonts w:ascii="Arial" w:eastAsia="Arial" w:hAnsi="Arial" w:cs="Arial"/>
                <w:sz w:val="20"/>
                <w:szCs w:val="20"/>
              </w:rPr>
              <w:t xml:space="preserve">The issue/defect severity/category level handled by the Agency Help Desk, the criteria, the severity, and the point in the process where an issue/defect is transferred to the Vendor Help </w:t>
            </w:r>
            <w:proofErr w:type="gramStart"/>
            <w:r w:rsidRPr="0090430F">
              <w:rPr>
                <w:rFonts w:ascii="Arial" w:eastAsia="Arial" w:hAnsi="Arial" w:cs="Arial"/>
                <w:sz w:val="20"/>
                <w:szCs w:val="20"/>
              </w:rPr>
              <w:t>Desk;</w:t>
            </w:r>
            <w:proofErr w:type="gramEnd"/>
          </w:p>
          <w:p w14:paraId="1BA9C811" w14:textId="77777777" w:rsidR="00724EF0" w:rsidRPr="0090430F" w:rsidRDefault="00724EF0" w:rsidP="00523361">
            <w:pPr>
              <w:numPr>
                <w:ilvl w:val="1"/>
                <w:numId w:val="201"/>
              </w:numPr>
              <w:tabs>
                <w:tab w:val="left" w:pos="1066"/>
              </w:tabs>
              <w:spacing w:after="120"/>
              <w:rPr>
                <w:rFonts w:ascii="Arial" w:hAnsi="Arial" w:cs="Arial"/>
                <w:sz w:val="20"/>
                <w:szCs w:val="20"/>
              </w:rPr>
            </w:pPr>
            <w:r w:rsidRPr="0090430F">
              <w:rPr>
                <w:rFonts w:ascii="Arial" w:eastAsia="Arial" w:hAnsi="Arial" w:cs="Arial"/>
                <w:sz w:val="20"/>
                <w:szCs w:val="20"/>
              </w:rPr>
              <w:t>The Agency Help Desk issue interface, logging, and Vendor issue/defect resolution procedure; and</w:t>
            </w:r>
          </w:p>
          <w:p w14:paraId="5B6CF117" w14:textId="77777777" w:rsidR="00724EF0" w:rsidRPr="0090430F" w:rsidRDefault="00724EF0" w:rsidP="00523361">
            <w:pPr>
              <w:numPr>
                <w:ilvl w:val="1"/>
                <w:numId w:val="201"/>
              </w:numPr>
              <w:tabs>
                <w:tab w:val="left" w:pos="1066"/>
              </w:tabs>
              <w:spacing w:after="120"/>
              <w:rPr>
                <w:rFonts w:ascii="Arial" w:hAnsi="Arial" w:cs="Arial"/>
                <w:sz w:val="20"/>
                <w:szCs w:val="20"/>
              </w:rPr>
            </w:pPr>
            <w:r w:rsidRPr="0090430F">
              <w:rPr>
                <w:rFonts w:ascii="Arial" w:eastAsia="Arial" w:hAnsi="Arial" w:cs="Arial"/>
                <w:sz w:val="20"/>
                <w:szCs w:val="20"/>
              </w:rPr>
              <w:t xml:space="preserve">Descriptions of access methods, Agency Help Desk resource permissions, access keys and access credentials, and password reset for identified Agency Help Desk </w:t>
            </w:r>
            <w:proofErr w:type="gramStart"/>
            <w:r w:rsidRPr="0090430F">
              <w:rPr>
                <w:rFonts w:ascii="Arial" w:eastAsia="Arial" w:hAnsi="Arial" w:cs="Arial"/>
                <w:sz w:val="20"/>
                <w:szCs w:val="20"/>
              </w:rPr>
              <w:t>personnel;</w:t>
            </w:r>
            <w:proofErr w:type="gramEnd"/>
          </w:p>
          <w:p w14:paraId="7D69F30B"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eastAsia="Arial" w:hAnsi="Arial" w:cs="Arial"/>
                <w:sz w:val="20"/>
                <w:szCs w:val="20"/>
              </w:rPr>
              <w:t xml:space="preserve">Schedule of meetings between Vendor and Agency/ State staff members for support, issue/problem resolution, and Solution Change and test results </w:t>
            </w:r>
            <w:proofErr w:type="gramStart"/>
            <w:r w:rsidRPr="0090430F">
              <w:rPr>
                <w:rFonts w:ascii="Arial" w:eastAsia="Arial" w:hAnsi="Arial" w:cs="Arial"/>
                <w:sz w:val="20"/>
                <w:szCs w:val="20"/>
              </w:rPr>
              <w:t>walkthroughs;</w:t>
            </w:r>
            <w:proofErr w:type="gramEnd"/>
          </w:p>
          <w:p w14:paraId="649DD837"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Description of the Defect management </w:t>
            </w:r>
            <w:proofErr w:type="gramStart"/>
            <w:r w:rsidRPr="0090430F">
              <w:rPr>
                <w:rFonts w:ascii="Arial" w:hAnsi="Arial" w:cs="Arial"/>
                <w:sz w:val="20"/>
                <w:szCs w:val="20"/>
              </w:rPr>
              <w:t>process;</w:t>
            </w:r>
            <w:proofErr w:type="gramEnd"/>
          </w:p>
          <w:p w14:paraId="167CB37D"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Description of the O&amp;M release management </w:t>
            </w:r>
            <w:proofErr w:type="gramStart"/>
            <w:r w:rsidRPr="0090430F">
              <w:rPr>
                <w:rFonts w:ascii="Arial" w:hAnsi="Arial" w:cs="Arial"/>
                <w:sz w:val="20"/>
                <w:szCs w:val="20"/>
              </w:rPr>
              <w:t>process;</w:t>
            </w:r>
            <w:proofErr w:type="gramEnd"/>
          </w:p>
          <w:p w14:paraId="48FE7F67"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Description of the Vendor support library/</w:t>
            </w:r>
            <w:proofErr w:type="gramStart"/>
            <w:r w:rsidRPr="0090430F">
              <w:rPr>
                <w:rFonts w:ascii="Arial" w:hAnsi="Arial" w:cs="Arial"/>
                <w:sz w:val="20"/>
                <w:szCs w:val="20"/>
              </w:rPr>
              <w:t>repository;</w:t>
            </w:r>
            <w:proofErr w:type="gramEnd"/>
          </w:p>
          <w:p w14:paraId="666A66B6"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eastAsia="Arial" w:hAnsi="Arial" w:cs="Arial"/>
                <w:sz w:val="20"/>
                <w:szCs w:val="20"/>
              </w:rPr>
              <w:t xml:space="preserve">Description of the on-going training criteria for Vendor and Agency and State support </w:t>
            </w:r>
            <w:proofErr w:type="gramStart"/>
            <w:r w:rsidRPr="0090430F">
              <w:rPr>
                <w:rFonts w:ascii="Arial" w:eastAsia="Arial" w:hAnsi="Arial" w:cs="Arial"/>
                <w:sz w:val="20"/>
                <w:szCs w:val="20"/>
              </w:rPr>
              <w:t>staff;</w:t>
            </w:r>
            <w:proofErr w:type="gramEnd"/>
          </w:p>
          <w:p w14:paraId="1AF33B39"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System administration </w:t>
            </w:r>
            <w:proofErr w:type="gramStart"/>
            <w:r w:rsidRPr="0090430F">
              <w:rPr>
                <w:rFonts w:ascii="Arial" w:hAnsi="Arial" w:cs="Arial"/>
                <w:sz w:val="20"/>
                <w:szCs w:val="20"/>
              </w:rPr>
              <w:t>tasks;</w:t>
            </w:r>
            <w:proofErr w:type="gramEnd"/>
          </w:p>
          <w:p w14:paraId="0033AACA"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Solution architecture, if additional information is needed beyond what is in the Detailed Design Specification Document and Technical Architecture </w:t>
            </w:r>
            <w:proofErr w:type="gramStart"/>
            <w:r w:rsidRPr="0090430F">
              <w:rPr>
                <w:rFonts w:ascii="Arial" w:hAnsi="Arial" w:cs="Arial"/>
                <w:sz w:val="20"/>
                <w:szCs w:val="20"/>
              </w:rPr>
              <w:t>Diagrams;</w:t>
            </w:r>
            <w:proofErr w:type="gramEnd"/>
          </w:p>
          <w:p w14:paraId="592BB9E2"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Approach to how detailed system requirements will be defined, designed, and developed for approved Solution </w:t>
            </w:r>
            <w:proofErr w:type="gramStart"/>
            <w:r w:rsidRPr="0090430F">
              <w:rPr>
                <w:rFonts w:ascii="Arial" w:hAnsi="Arial" w:cs="Arial"/>
                <w:sz w:val="20"/>
                <w:szCs w:val="20"/>
              </w:rPr>
              <w:t>Changes;</w:t>
            </w:r>
            <w:proofErr w:type="gramEnd"/>
          </w:p>
          <w:p w14:paraId="7D86FD46"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Test strategies and approaches for O&amp;</w:t>
            </w:r>
            <w:proofErr w:type="gramStart"/>
            <w:r w:rsidRPr="0090430F">
              <w:rPr>
                <w:rFonts w:ascii="Arial" w:hAnsi="Arial" w:cs="Arial"/>
                <w:sz w:val="20"/>
                <w:szCs w:val="20"/>
              </w:rPr>
              <w:t>M;</w:t>
            </w:r>
            <w:proofErr w:type="gramEnd"/>
          </w:p>
          <w:p w14:paraId="3EAF5D6B"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Asset </w:t>
            </w:r>
            <w:proofErr w:type="gramStart"/>
            <w:r w:rsidRPr="0090430F">
              <w:rPr>
                <w:rFonts w:ascii="Arial" w:hAnsi="Arial" w:cs="Arial"/>
                <w:sz w:val="20"/>
                <w:szCs w:val="20"/>
              </w:rPr>
              <w:t>management;</w:t>
            </w:r>
            <w:proofErr w:type="gramEnd"/>
          </w:p>
          <w:p w14:paraId="689F966E"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Availability </w:t>
            </w:r>
            <w:proofErr w:type="gramStart"/>
            <w:r w:rsidRPr="0090430F">
              <w:rPr>
                <w:rFonts w:ascii="Arial" w:hAnsi="Arial" w:cs="Arial"/>
                <w:sz w:val="20"/>
                <w:szCs w:val="20"/>
              </w:rPr>
              <w:t>management;</w:t>
            </w:r>
            <w:proofErr w:type="gramEnd"/>
          </w:p>
          <w:p w14:paraId="4D5ADB84"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Build </w:t>
            </w:r>
            <w:proofErr w:type="gramStart"/>
            <w:r w:rsidRPr="0090430F">
              <w:rPr>
                <w:rFonts w:ascii="Arial" w:hAnsi="Arial" w:cs="Arial"/>
                <w:sz w:val="20"/>
                <w:szCs w:val="20"/>
              </w:rPr>
              <w:t>management;</w:t>
            </w:r>
            <w:proofErr w:type="gramEnd"/>
          </w:p>
          <w:p w14:paraId="31A443D3"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Capacity </w:t>
            </w:r>
            <w:proofErr w:type="gramStart"/>
            <w:r w:rsidRPr="0090430F">
              <w:rPr>
                <w:rFonts w:ascii="Arial" w:hAnsi="Arial" w:cs="Arial"/>
                <w:sz w:val="20"/>
                <w:szCs w:val="20"/>
              </w:rPr>
              <w:t>management;</w:t>
            </w:r>
            <w:proofErr w:type="gramEnd"/>
          </w:p>
          <w:p w14:paraId="05CACC93"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Change </w:t>
            </w:r>
            <w:proofErr w:type="gramStart"/>
            <w:r w:rsidRPr="0090430F">
              <w:rPr>
                <w:rFonts w:ascii="Arial" w:hAnsi="Arial" w:cs="Arial"/>
                <w:sz w:val="20"/>
                <w:szCs w:val="20"/>
              </w:rPr>
              <w:t>management;</w:t>
            </w:r>
            <w:proofErr w:type="gramEnd"/>
          </w:p>
          <w:p w14:paraId="5016CB7D"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Configuration and release </w:t>
            </w:r>
            <w:proofErr w:type="gramStart"/>
            <w:r w:rsidRPr="0090430F">
              <w:rPr>
                <w:rFonts w:ascii="Arial" w:hAnsi="Arial" w:cs="Arial"/>
                <w:sz w:val="20"/>
                <w:szCs w:val="20"/>
              </w:rPr>
              <w:t>management;</w:t>
            </w:r>
            <w:proofErr w:type="gramEnd"/>
          </w:p>
          <w:p w14:paraId="15895B12"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Database </w:t>
            </w:r>
            <w:proofErr w:type="gramStart"/>
            <w:r w:rsidRPr="0090430F">
              <w:rPr>
                <w:rFonts w:ascii="Arial" w:hAnsi="Arial" w:cs="Arial"/>
                <w:sz w:val="20"/>
                <w:szCs w:val="20"/>
              </w:rPr>
              <w:t>administration;</w:t>
            </w:r>
            <w:proofErr w:type="gramEnd"/>
          </w:p>
          <w:p w14:paraId="51778127"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Network </w:t>
            </w:r>
            <w:proofErr w:type="gramStart"/>
            <w:r w:rsidRPr="0090430F">
              <w:rPr>
                <w:rFonts w:ascii="Arial" w:hAnsi="Arial" w:cs="Arial"/>
                <w:sz w:val="20"/>
                <w:szCs w:val="20"/>
              </w:rPr>
              <w:t>administration;</w:t>
            </w:r>
            <w:proofErr w:type="gramEnd"/>
          </w:p>
          <w:p w14:paraId="70A2972C"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Security management as needed to support or supplement the Security Plan for the </w:t>
            </w:r>
            <w:proofErr w:type="gramStart"/>
            <w:r w:rsidRPr="0090430F">
              <w:rPr>
                <w:rFonts w:ascii="Arial" w:hAnsi="Arial" w:cs="Arial"/>
                <w:sz w:val="20"/>
                <w:szCs w:val="20"/>
              </w:rPr>
              <w:t>Solution;</w:t>
            </w:r>
            <w:proofErr w:type="gramEnd"/>
          </w:p>
          <w:p w14:paraId="288E634E"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Service level </w:t>
            </w:r>
            <w:proofErr w:type="gramStart"/>
            <w:r w:rsidRPr="0090430F">
              <w:rPr>
                <w:rFonts w:ascii="Arial" w:hAnsi="Arial" w:cs="Arial"/>
                <w:sz w:val="20"/>
                <w:szCs w:val="20"/>
              </w:rPr>
              <w:t>management;</w:t>
            </w:r>
            <w:proofErr w:type="gramEnd"/>
          </w:p>
          <w:p w14:paraId="79846599"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Storage </w:t>
            </w:r>
            <w:proofErr w:type="gramStart"/>
            <w:r w:rsidRPr="0090430F">
              <w:rPr>
                <w:rFonts w:ascii="Arial" w:hAnsi="Arial" w:cs="Arial"/>
                <w:sz w:val="20"/>
                <w:szCs w:val="20"/>
              </w:rPr>
              <w:t>management;</w:t>
            </w:r>
            <w:proofErr w:type="gramEnd"/>
          </w:p>
          <w:p w14:paraId="673A9C9C"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System </w:t>
            </w:r>
            <w:proofErr w:type="gramStart"/>
            <w:r w:rsidRPr="0090430F">
              <w:rPr>
                <w:rFonts w:ascii="Arial" w:hAnsi="Arial" w:cs="Arial"/>
                <w:sz w:val="20"/>
                <w:szCs w:val="20"/>
              </w:rPr>
              <w:t>administration;</w:t>
            </w:r>
            <w:proofErr w:type="gramEnd"/>
            <w:r w:rsidRPr="0090430F">
              <w:rPr>
                <w:rFonts w:ascii="Arial" w:hAnsi="Arial" w:cs="Arial"/>
                <w:sz w:val="20"/>
                <w:szCs w:val="20"/>
              </w:rPr>
              <w:t xml:space="preserve"> </w:t>
            </w:r>
          </w:p>
          <w:p w14:paraId="4E96FA97"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lastRenderedPageBreak/>
              <w:t xml:space="preserve">References to the General Backup and Recovery Plan and the Disaster Recovery Plan for the Solution for those procedures; Vendor support provided during deployment readiness and deployment, and whether Vendor support is required to be onsite or could be provided </w:t>
            </w:r>
            <w:proofErr w:type="gramStart"/>
            <w:r w:rsidRPr="0090430F">
              <w:rPr>
                <w:rFonts w:ascii="Arial" w:hAnsi="Arial" w:cs="Arial"/>
                <w:sz w:val="20"/>
                <w:szCs w:val="20"/>
              </w:rPr>
              <w:t>remotely;</w:t>
            </w:r>
            <w:proofErr w:type="gramEnd"/>
          </w:p>
          <w:p w14:paraId="11185E9B"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Documentation management (all documentation defined in </w:t>
            </w:r>
            <w:r w:rsidRPr="0090430F">
              <w:rPr>
                <w:rFonts w:ascii="Arial" w:hAnsi="Arial" w:cs="Arial"/>
                <w:sz w:val="20"/>
                <w:szCs w:val="20"/>
                <w:u w:val="single"/>
              </w:rPr>
              <w:t>Section 3.6.3 Vendor Deliverables</w:t>
            </w:r>
            <w:r w:rsidRPr="0090430F">
              <w:rPr>
                <w:rFonts w:ascii="Arial" w:hAnsi="Arial" w:cs="Arial"/>
                <w:sz w:val="20"/>
                <w:szCs w:val="20"/>
              </w:rPr>
              <w:t xml:space="preserve"> and this Attachment); and</w:t>
            </w:r>
          </w:p>
          <w:p w14:paraId="6EF21B6D" w14:textId="77777777" w:rsidR="00724EF0" w:rsidRPr="0090430F" w:rsidRDefault="00724EF0" w:rsidP="00523361">
            <w:pPr>
              <w:numPr>
                <w:ilvl w:val="0"/>
                <w:numId w:val="178"/>
              </w:numPr>
              <w:tabs>
                <w:tab w:val="left" w:pos="1066"/>
              </w:tabs>
              <w:spacing w:after="120"/>
              <w:ind w:left="1066" w:hanging="720"/>
              <w:rPr>
                <w:rFonts w:ascii="Arial" w:hAnsi="Arial" w:cs="Arial"/>
                <w:sz w:val="20"/>
                <w:szCs w:val="20"/>
              </w:rPr>
            </w:pPr>
            <w:r w:rsidRPr="0090430F">
              <w:rPr>
                <w:rFonts w:ascii="Arial" w:hAnsi="Arial" w:cs="Arial"/>
                <w:sz w:val="20"/>
                <w:szCs w:val="20"/>
              </w:rPr>
              <w:t xml:space="preserve">Status reporting format and frequency. </w:t>
            </w:r>
          </w:p>
        </w:tc>
      </w:tr>
      <w:tr w:rsidR="00724EF0" w:rsidRPr="0090430F" w14:paraId="62B3F9E9" w14:textId="77777777">
        <w:tc>
          <w:tcPr>
            <w:tcW w:w="625" w:type="dxa"/>
            <w:tcBorders>
              <w:top w:val="single" w:sz="4" w:space="0" w:color="auto"/>
              <w:left w:val="single" w:sz="4" w:space="0" w:color="auto"/>
              <w:bottom w:val="single" w:sz="4" w:space="0" w:color="auto"/>
              <w:right w:val="single" w:sz="4" w:space="0" w:color="auto"/>
            </w:tcBorders>
          </w:tcPr>
          <w:p w14:paraId="4A86AB8A" w14:textId="44C85548" w:rsidR="00724EF0" w:rsidRPr="0090430F" w:rsidRDefault="00724EF0">
            <w:pPr>
              <w:jc w:val="center"/>
              <w:rPr>
                <w:rFonts w:ascii="Arial" w:eastAsia="Arial" w:hAnsi="Arial" w:cs="Arial"/>
                <w:b/>
                <w:bCs/>
                <w:sz w:val="20"/>
                <w:szCs w:val="20"/>
              </w:rPr>
            </w:pPr>
            <w:r w:rsidRPr="0090430F">
              <w:rPr>
                <w:rFonts w:ascii="Arial" w:hAnsi="Arial" w:cs="Arial"/>
                <w:b/>
                <w:bCs/>
                <w:sz w:val="20"/>
                <w:szCs w:val="20"/>
              </w:rPr>
              <w:lastRenderedPageBreak/>
              <w:t>5</w:t>
            </w:r>
            <w:r w:rsidR="00102956" w:rsidRPr="0090430F">
              <w:rPr>
                <w:rFonts w:ascii="Arial" w:hAnsi="Arial" w:cs="Arial"/>
                <w:b/>
                <w:bCs/>
                <w:sz w:val="20"/>
                <w:szCs w:val="20"/>
              </w:rPr>
              <w:t>8</w:t>
            </w:r>
          </w:p>
        </w:tc>
        <w:tc>
          <w:tcPr>
            <w:tcW w:w="3145" w:type="dxa"/>
            <w:tcBorders>
              <w:top w:val="single" w:sz="4" w:space="0" w:color="auto"/>
              <w:left w:val="single" w:sz="4" w:space="0" w:color="auto"/>
              <w:bottom w:val="single" w:sz="4" w:space="0" w:color="auto"/>
              <w:right w:val="single" w:sz="4" w:space="0" w:color="auto"/>
            </w:tcBorders>
          </w:tcPr>
          <w:p w14:paraId="2B6F9B36" w14:textId="77777777" w:rsidR="00724EF0" w:rsidRPr="0090430F" w:rsidRDefault="00724EF0">
            <w:pPr>
              <w:rPr>
                <w:rFonts w:ascii="Arial" w:eastAsia="Arial" w:hAnsi="Arial" w:cs="Arial"/>
                <w:b/>
                <w:bCs/>
                <w:sz w:val="20"/>
                <w:szCs w:val="20"/>
              </w:rPr>
            </w:pPr>
            <w:r w:rsidRPr="0090430F">
              <w:rPr>
                <w:rFonts w:ascii="Arial" w:eastAsia="Arial" w:hAnsi="Arial" w:cs="Arial"/>
                <w:b/>
                <w:bCs/>
                <w:sz w:val="20"/>
                <w:szCs w:val="20"/>
              </w:rPr>
              <w:t>Release/Deployment Readiness Checklist</w:t>
            </w:r>
          </w:p>
          <w:p w14:paraId="73A2246E" w14:textId="77777777" w:rsidR="00724EF0" w:rsidRPr="0090430F" w:rsidRDefault="00724EF0">
            <w:pPr>
              <w:rPr>
                <w:rFonts w:ascii="Arial" w:eastAsia="Arial" w:hAnsi="Arial" w:cs="Arial"/>
                <w:sz w:val="20"/>
                <w:szCs w:val="20"/>
              </w:rPr>
            </w:pPr>
          </w:p>
          <w:p w14:paraId="2E5C8A8C" w14:textId="77777777" w:rsidR="00724EF0" w:rsidRPr="0090430F" w:rsidRDefault="00724EF0">
            <w:pPr>
              <w:rPr>
                <w:rFonts w:ascii="Arial" w:hAnsi="Arial" w:cs="Arial"/>
                <w:sz w:val="20"/>
                <w:szCs w:val="20"/>
              </w:rPr>
            </w:pPr>
            <w:r w:rsidRPr="0090430F">
              <w:rPr>
                <w:rFonts w:ascii="Arial" w:eastAsia="Arial" w:hAnsi="Arial" w:cs="Arial"/>
                <w:b/>
                <w:sz w:val="20"/>
                <w:szCs w:val="20"/>
              </w:rPr>
              <w:t xml:space="preserve">Delivery Provisions: </w:t>
            </w:r>
            <w:r w:rsidRPr="0090430F">
              <w:rPr>
                <w:rFonts w:ascii="Arial" w:hAnsi="Arial" w:cs="Arial"/>
                <w:sz w:val="20"/>
                <w:szCs w:val="20"/>
              </w:rPr>
              <w:t>The date defined in the approved Vendor Project Schedule. Contract Duration in O&amp;M Contract Phase, review and update each time the document is impacted.</w:t>
            </w:r>
          </w:p>
        </w:tc>
        <w:tc>
          <w:tcPr>
            <w:tcW w:w="7295" w:type="dxa"/>
            <w:tcBorders>
              <w:top w:val="single" w:sz="4" w:space="0" w:color="auto"/>
              <w:left w:val="single" w:sz="4" w:space="0" w:color="auto"/>
              <w:bottom w:val="single" w:sz="4" w:space="0" w:color="auto"/>
              <w:right w:val="single" w:sz="4" w:space="0" w:color="auto"/>
            </w:tcBorders>
          </w:tcPr>
          <w:p w14:paraId="2F3BD6A1" w14:textId="77777777" w:rsidR="00724EF0" w:rsidRPr="0090430F" w:rsidRDefault="00724EF0">
            <w:pPr>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eastAsia="Arial" w:hAnsi="Arial" w:cs="Arial"/>
                <w:b/>
                <w:sz w:val="20"/>
                <w:szCs w:val="20"/>
              </w:rPr>
              <w:t>Deployment Readiness Checklist</w:t>
            </w:r>
            <w:r w:rsidRPr="0090430F">
              <w:rPr>
                <w:rFonts w:ascii="Arial" w:hAnsi="Arial" w:cs="Arial"/>
                <w:sz w:val="20"/>
                <w:szCs w:val="20"/>
              </w:rPr>
              <w:t xml:space="preserve"> validates that deployment preparation activities are complete prior to deployment of a release. </w:t>
            </w:r>
          </w:p>
          <w:p w14:paraId="25A5BA0D" w14:textId="77777777" w:rsidR="00724EF0" w:rsidRPr="0090430F" w:rsidRDefault="00724EF0">
            <w:pPr>
              <w:rPr>
                <w:rFonts w:ascii="Arial" w:hAnsi="Arial" w:cs="Arial"/>
                <w:sz w:val="20"/>
                <w:szCs w:val="20"/>
              </w:rPr>
            </w:pPr>
          </w:p>
          <w:p w14:paraId="61DF5D36" w14:textId="77777777" w:rsidR="00724EF0" w:rsidRPr="0090430F" w:rsidRDefault="00724EF0">
            <w:pPr>
              <w:rPr>
                <w:rFonts w:ascii="Arial" w:eastAsia="Arial" w:hAnsi="Arial" w:cs="Arial"/>
                <w:sz w:val="20"/>
                <w:szCs w:val="20"/>
              </w:rPr>
            </w:pPr>
            <w:r w:rsidRPr="0090430F">
              <w:rPr>
                <w:rFonts w:ascii="Arial" w:hAnsi="Arial" w:cs="Arial"/>
                <w:sz w:val="20"/>
                <w:szCs w:val="20"/>
              </w:rPr>
              <w:t xml:space="preserve">The Vendor and the Agency will work together to document the </w:t>
            </w:r>
            <w:r w:rsidRPr="0090430F">
              <w:rPr>
                <w:rFonts w:ascii="Arial" w:hAnsi="Arial" w:cs="Arial"/>
                <w:b/>
                <w:sz w:val="20"/>
                <w:szCs w:val="20"/>
              </w:rPr>
              <w:t xml:space="preserve">Completed </w:t>
            </w:r>
            <w:r w:rsidRPr="0090430F">
              <w:rPr>
                <w:rFonts w:ascii="Arial" w:eastAsia="Arial" w:hAnsi="Arial" w:cs="Arial"/>
                <w:b/>
                <w:sz w:val="20"/>
                <w:szCs w:val="20"/>
              </w:rPr>
              <w:t>Deployment Readiness Checklist</w:t>
            </w:r>
            <w:r w:rsidRPr="0090430F">
              <w:rPr>
                <w:rFonts w:ascii="Arial" w:hAnsi="Arial" w:cs="Arial"/>
                <w:sz w:val="20"/>
                <w:szCs w:val="20"/>
              </w:rPr>
              <w:t>, thereby validating that deployment preparation activities are complete for each deployment phase. Agency approval of the Completed Deployment Readiness Checklist is required prior to the first release or phase of deployment and revalidated for each release/deployment phase thereafter.</w:t>
            </w:r>
          </w:p>
          <w:p w14:paraId="5107CE50" w14:textId="77777777" w:rsidR="00724EF0" w:rsidRPr="0090430F" w:rsidRDefault="00724EF0">
            <w:pPr>
              <w:rPr>
                <w:rFonts w:ascii="Arial" w:hAnsi="Arial" w:cs="Arial"/>
                <w:sz w:val="20"/>
                <w:szCs w:val="20"/>
              </w:rPr>
            </w:pPr>
          </w:p>
          <w:p w14:paraId="3382A9E8" w14:textId="77777777" w:rsidR="00724EF0" w:rsidRPr="0090430F" w:rsidRDefault="00724EF0">
            <w:pPr>
              <w:rPr>
                <w:rFonts w:ascii="Arial" w:hAnsi="Arial" w:cs="Arial"/>
                <w:b/>
                <w:bCs/>
                <w:sz w:val="20"/>
                <w:szCs w:val="20"/>
              </w:rPr>
            </w:pPr>
            <w:r w:rsidRPr="0090430F">
              <w:rPr>
                <w:rFonts w:ascii="Arial" w:hAnsi="Arial" w:cs="Arial"/>
                <w:b/>
                <w:bCs/>
                <w:sz w:val="20"/>
                <w:szCs w:val="20"/>
                <w:lang w:val="en"/>
              </w:rPr>
              <w:t>Quality Specifications:</w:t>
            </w:r>
          </w:p>
          <w:p w14:paraId="36BCF0C4" w14:textId="77777777" w:rsidR="00724EF0" w:rsidRPr="0090430F" w:rsidRDefault="00724EF0" w:rsidP="00523361">
            <w:pPr>
              <w:numPr>
                <w:ilvl w:val="0"/>
                <w:numId w:val="126"/>
              </w:numPr>
              <w:rPr>
                <w:rFonts w:ascii="Arial" w:hAnsi="Arial" w:cs="Arial"/>
                <w:sz w:val="20"/>
                <w:szCs w:val="20"/>
              </w:rPr>
            </w:pPr>
            <w:r w:rsidRPr="0090430F">
              <w:rPr>
                <w:rFonts w:ascii="Arial" w:hAnsi="Arial" w:cs="Arial"/>
                <w:sz w:val="20"/>
                <w:szCs w:val="20"/>
              </w:rPr>
              <w:t>Deployment Readiness Checklist:</w:t>
            </w:r>
          </w:p>
          <w:p w14:paraId="096D4D9F" w14:textId="77777777"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 xml:space="preserve">All Testing and State Acceptance of Tested Solution </w:t>
            </w:r>
            <w:proofErr w:type="gramStart"/>
            <w:r w:rsidRPr="0090430F">
              <w:rPr>
                <w:rFonts w:ascii="Arial" w:hAnsi="Arial" w:cs="Arial"/>
                <w:sz w:val="20"/>
                <w:szCs w:val="20"/>
              </w:rPr>
              <w:t>Tasks;</w:t>
            </w:r>
            <w:proofErr w:type="gramEnd"/>
          </w:p>
          <w:p w14:paraId="41478C00" w14:textId="77777777" w:rsidR="00724EF0" w:rsidRPr="0090430F" w:rsidRDefault="00724EF0" w:rsidP="00523361">
            <w:pPr>
              <w:numPr>
                <w:ilvl w:val="0"/>
                <w:numId w:val="179"/>
              </w:numPr>
              <w:spacing w:after="120"/>
              <w:rPr>
                <w:rFonts w:ascii="Arial" w:hAnsi="Arial" w:cs="Arial"/>
                <w:sz w:val="20"/>
                <w:szCs w:val="20"/>
              </w:rPr>
            </w:pPr>
            <w:proofErr w:type="gramStart"/>
            <w:r w:rsidRPr="0090430F">
              <w:rPr>
                <w:rFonts w:ascii="Arial" w:hAnsi="Arial" w:cs="Arial"/>
                <w:sz w:val="20"/>
                <w:szCs w:val="20"/>
              </w:rPr>
              <w:t>Training;</w:t>
            </w:r>
            <w:proofErr w:type="gramEnd"/>
          </w:p>
          <w:p w14:paraId="70D2C186" w14:textId="77777777"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 xml:space="preserve">Communication tasks identified in the Deployment Plan and coordination with all technical teams to ensure engagement during </w:t>
            </w:r>
            <w:proofErr w:type="gramStart"/>
            <w:r w:rsidRPr="0090430F">
              <w:rPr>
                <w:rFonts w:ascii="Arial" w:hAnsi="Arial" w:cs="Arial"/>
                <w:sz w:val="20"/>
                <w:szCs w:val="20"/>
              </w:rPr>
              <w:t>deployment;</w:t>
            </w:r>
            <w:proofErr w:type="gramEnd"/>
          </w:p>
          <w:p w14:paraId="6057369A" w14:textId="3CFED70E"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 xml:space="preserve">Tasks to ensure that the </w:t>
            </w:r>
            <w:r w:rsidR="00192564" w:rsidRPr="0090430F">
              <w:rPr>
                <w:rFonts w:ascii="Arial" w:hAnsi="Arial" w:cs="Arial"/>
                <w:sz w:val="20"/>
                <w:szCs w:val="20"/>
              </w:rPr>
              <w:t>p</w:t>
            </w:r>
            <w:r w:rsidRPr="0090430F">
              <w:rPr>
                <w:rFonts w:ascii="Arial" w:hAnsi="Arial" w:cs="Arial"/>
                <w:sz w:val="20"/>
                <w:szCs w:val="20"/>
              </w:rPr>
              <w:t xml:space="preserve">roduction environment is ready for </w:t>
            </w:r>
            <w:proofErr w:type="gramStart"/>
            <w:r w:rsidRPr="0090430F">
              <w:rPr>
                <w:rFonts w:ascii="Arial" w:hAnsi="Arial" w:cs="Arial"/>
                <w:sz w:val="20"/>
                <w:szCs w:val="20"/>
              </w:rPr>
              <w:t>install;</w:t>
            </w:r>
            <w:proofErr w:type="gramEnd"/>
          </w:p>
          <w:p w14:paraId="0CD694C7" w14:textId="77777777"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 xml:space="preserve">Creation of </w:t>
            </w:r>
            <w:proofErr w:type="gramStart"/>
            <w:r w:rsidRPr="0090430F">
              <w:rPr>
                <w:rFonts w:ascii="Arial" w:hAnsi="Arial" w:cs="Arial"/>
                <w:sz w:val="20"/>
                <w:szCs w:val="20"/>
              </w:rPr>
              <w:t>install</w:t>
            </w:r>
            <w:proofErr w:type="gramEnd"/>
            <w:r w:rsidRPr="0090430F">
              <w:rPr>
                <w:rFonts w:ascii="Arial" w:hAnsi="Arial" w:cs="Arial"/>
                <w:sz w:val="20"/>
                <w:szCs w:val="20"/>
              </w:rPr>
              <w:t xml:space="preserve"> and configuration scripts as </w:t>
            </w:r>
            <w:proofErr w:type="gramStart"/>
            <w:r w:rsidRPr="0090430F">
              <w:rPr>
                <w:rFonts w:ascii="Arial" w:hAnsi="Arial" w:cs="Arial"/>
                <w:sz w:val="20"/>
                <w:szCs w:val="20"/>
              </w:rPr>
              <w:t>needed;</w:t>
            </w:r>
            <w:proofErr w:type="gramEnd"/>
          </w:p>
          <w:p w14:paraId="1F16602D" w14:textId="77777777"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Disabling of debugging and testing code from the Solution software (including disabling assertions</w:t>
            </w:r>
            <w:proofErr w:type="gramStart"/>
            <w:r w:rsidRPr="0090430F">
              <w:rPr>
                <w:rFonts w:ascii="Arial" w:hAnsi="Arial" w:cs="Arial"/>
                <w:sz w:val="20"/>
                <w:szCs w:val="20"/>
              </w:rPr>
              <w:t>);</w:t>
            </w:r>
            <w:proofErr w:type="gramEnd"/>
          </w:p>
          <w:p w14:paraId="38745592" w14:textId="77777777"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 xml:space="preserve">Vulnerability scans and security </w:t>
            </w:r>
            <w:proofErr w:type="gramStart"/>
            <w:r w:rsidRPr="0090430F">
              <w:rPr>
                <w:rFonts w:ascii="Arial" w:hAnsi="Arial" w:cs="Arial"/>
                <w:sz w:val="20"/>
                <w:szCs w:val="20"/>
              </w:rPr>
              <w:t>assessments;</w:t>
            </w:r>
            <w:proofErr w:type="gramEnd"/>
          </w:p>
          <w:p w14:paraId="620396DB" w14:textId="77777777"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 xml:space="preserve">Creation of releasable software media (CD-ROM, downloadable JAR file, etc.) required to perform the </w:t>
            </w:r>
            <w:proofErr w:type="gramStart"/>
            <w:r w:rsidRPr="0090430F">
              <w:rPr>
                <w:rFonts w:ascii="Arial" w:hAnsi="Arial" w:cs="Arial"/>
                <w:sz w:val="20"/>
                <w:szCs w:val="20"/>
              </w:rPr>
              <w:t>deployment;</w:t>
            </w:r>
            <w:proofErr w:type="gramEnd"/>
          </w:p>
          <w:p w14:paraId="3EBF4113" w14:textId="77777777"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 xml:space="preserve">Virus scan of all release </w:t>
            </w:r>
            <w:proofErr w:type="gramStart"/>
            <w:r w:rsidRPr="0090430F">
              <w:rPr>
                <w:rFonts w:ascii="Arial" w:hAnsi="Arial" w:cs="Arial"/>
                <w:sz w:val="20"/>
                <w:szCs w:val="20"/>
              </w:rPr>
              <w:t>media;</w:t>
            </w:r>
            <w:proofErr w:type="gramEnd"/>
          </w:p>
          <w:p w14:paraId="4A3056DC" w14:textId="77777777"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 xml:space="preserve">Tagging and branching the source code </w:t>
            </w:r>
            <w:proofErr w:type="gramStart"/>
            <w:r w:rsidRPr="0090430F">
              <w:rPr>
                <w:rFonts w:ascii="Arial" w:hAnsi="Arial" w:cs="Arial"/>
                <w:sz w:val="20"/>
                <w:szCs w:val="20"/>
              </w:rPr>
              <w:t>repository;</w:t>
            </w:r>
            <w:proofErr w:type="gramEnd"/>
          </w:p>
          <w:p w14:paraId="3B811169" w14:textId="77777777"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 xml:space="preserve">Assurance of empirical evidence that the release criteria have been </w:t>
            </w:r>
            <w:proofErr w:type="gramStart"/>
            <w:r w:rsidRPr="0090430F">
              <w:rPr>
                <w:rFonts w:ascii="Arial" w:hAnsi="Arial" w:cs="Arial"/>
                <w:sz w:val="20"/>
                <w:szCs w:val="20"/>
              </w:rPr>
              <w:t>met;</w:t>
            </w:r>
            <w:proofErr w:type="gramEnd"/>
          </w:p>
          <w:p w14:paraId="6185BAAA" w14:textId="77777777"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 xml:space="preserve">Verify that all user documentation (User Guides, Quick Reference Guides, and Online Help) and Technical and System Administrator Documentation matches current </w:t>
            </w:r>
            <w:proofErr w:type="gramStart"/>
            <w:r w:rsidRPr="0090430F">
              <w:rPr>
                <w:rFonts w:ascii="Arial" w:hAnsi="Arial" w:cs="Arial"/>
                <w:sz w:val="20"/>
                <w:szCs w:val="20"/>
              </w:rPr>
              <w:t>release;</w:t>
            </w:r>
            <w:proofErr w:type="gramEnd"/>
            <w:r w:rsidRPr="0090430F">
              <w:rPr>
                <w:rFonts w:ascii="Arial" w:hAnsi="Arial" w:cs="Arial"/>
                <w:sz w:val="20"/>
                <w:szCs w:val="20"/>
              </w:rPr>
              <w:t xml:space="preserve"> </w:t>
            </w:r>
          </w:p>
          <w:p w14:paraId="6256FD92" w14:textId="77777777"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 xml:space="preserve">Contingency/rollback plans </w:t>
            </w:r>
            <w:proofErr w:type="gramStart"/>
            <w:r w:rsidRPr="0090430F">
              <w:rPr>
                <w:rFonts w:ascii="Arial" w:hAnsi="Arial" w:cs="Arial"/>
                <w:sz w:val="20"/>
                <w:szCs w:val="20"/>
              </w:rPr>
              <w:t>defined;</w:t>
            </w:r>
            <w:proofErr w:type="gramEnd"/>
          </w:p>
          <w:p w14:paraId="3E4AC6DF" w14:textId="77777777"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 xml:space="preserve">Disaster Recovery Plan and Business Continuity Plan </w:t>
            </w:r>
            <w:proofErr w:type="gramStart"/>
            <w:r w:rsidRPr="0090430F">
              <w:rPr>
                <w:rFonts w:ascii="Arial" w:hAnsi="Arial" w:cs="Arial"/>
                <w:sz w:val="20"/>
                <w:szCs w:val="20"/>
              </w:rPr>
              <w:t>developed;</w:t>
            </w:r>
            <w:proofErr w:type="gramEnd"/>
          </w:p>
          <w:p w14:paraId="55BC2404" w14:textId="77777777"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 xml:space="preserve">O&amp;M Plan </w:t>
            </w:r>
            <w:proofErr w:type="gramStart"/>
            <w:r w:rsidRPr="0090430F">
              <w:rPr>
                <w:rFonts w:ascii="Arial" w:hAnsi="Arial" w:cs="Arial"/>
                <w:sz w:val="20"/>
                <w:szCs w:val="20"/>
              </w:rPr>
              <w:t>developed;</w:t>
            </w:r>
            <w:proofErr w:type="gramEnd"/>
          </w:p>
          <w:p w14:paraId="2DBE807A" w14:textId="77777777"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 xml:space="preserve">"ReadMe" text file with installation instructions </w:t>
            </w:r>
            <w:proofErr w:type="gramStart"/>
            <w:r w:rsidRPr="0090430F">
              <w:rPr>
                <w:rFonts w:ascii="Arial" w:hAnsi="Arial" w:cs="Arial"/>
                <w:sz w:val="20"/>
                <w:szCs w:val="20"/>
              </w:rPr>
              <w:t>created;</w:t>
            </w:r>
            <w:proofErr w:type="gramEnd"/>
            <w:r w:rsidRPr="0090430F">
              <w:rPr>
                <w:rFonts w:ascii="Arial" w:hAnsi="Arial" w:cs="Arial"/>
                <w:sz w:val="20"/>
                <w:szCs w:val="20"/>
              </w:rPr>
              <w:t xml:space="preserve"> </w:t>
            </w:r>
          </w:p>
          <w:p w14:paraId="005385B1" w14:textId="77777777"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"Known Issues" list documented; and</w:t>
            </w:r>
          </w:p>
          <w:p w14:paraId="1F3C81B6" w14:textId="77777777" w:rsidR="00724EF0" w:rsidRPr="0090430F" w:rsidRDefault="00724EF0" w:rsidP="00523361">
            <w:pPr>
              <w:numPr>
                <w:ilvl w:val="0"/>
                <w:numId w:val="179"/>
              </w:numPr>
              <w:spacing w:after="120"/>
              <w:rPr>
                <w:rFonts w:ascii="Arial" w:hAnsi="Arial" w:cs="Arial"/>
                <w:sz w:val="20"/>
                <w:szCs w:val="20"/>
              </w:rPr>
            </w:pPr>
            <w:r w:rsidRPr="0090430F">
              <w:rPr>
                <w:rFonts w:ascii="Arial" w:hAnsi="Arial" w:cs="Arial"/>
                <w:sz w:val="20"/>
                <w:szCs w:val="20"/>
              </w:rPr>
              <w:t xml:space="preserve">All other tasks needed to prepare for deployment. </w:t>
            </w:r>
          </w:p>
          <w:p w14:paraId="6F48F59D" w14:textId="77777777" w:rsidR="00724EF0" w:rsidRPr="0090430F" w:rsidRDefault="00724EF0" w:rsidP="00523361">
            <w:pPr>
              <w:numPr>
                <w:ilvl w:val="0"/>
                <w:numId w:val="126"/>
              </w:numPr>
              <w:rPr>
                <w:rFonts w:ascii="Arial" w:hAnsi="Arial" w:cs="Arial"/>
                <w:sz w:val="20"/>
                <w:szCs w:val="20"/>
              </w:rPr>
            </w:pPr>
            <w:r w:rsidRPr="0090430F">
              <w:rPr>
                <w:rFonts w:ascii="Arial" w:hAnsi="Arial" w:cs="Arial"/>
                <w:sz w:val="20"/>
                <w:szCs w:val="20"/>
              </w:rPr>
              <w:lastRenderedPageBreak/>
              <w:t>Completed Deployment Readiness Checklist:</w:t>
            </w:r>
          </w:p>
          <w:p w14:paraId="5D036FBC" w14:textId="77777777" w:rsidR="00724EF0" w:rsidRPr="0090430F" w:rsidRDefault="00724EF0" w:rsidP="00523361">
            <w:pPr>
              <w:numPr>
                <w:ilvl w:val="0"/>
                <w:numId w:val="180"/>
              </w:numPr>
              <w:spacing w:after="120"/>
              <w:ind w:left="796"/>
              <w:rPr>
                <w:rFonts w:ascii="Arial" w:hAnsi="Arial" w:cs="Arial"/>
                <w:sz w:val="20"/>
                <w:szCs w:val="20"/>
              </w:rPr>
            </w:pPr>
            <w:proofErr w:type="gramStart"/>
            <w:r w:rsidRPr="0090430F">
              <w:rPr>
                <w:rFonts w:ascii="Arial" w:hAnsi="Arial" w:cs="Arial"/>
                <w:sz w:val="20"/>
                <w:szCs w:val="20"/>
              </w:rPr>
              <w:t>Verification</w:t>
            </w:r>
            <w:proofErr w:type="gramEnd"/>
            <w:r w:rsidRPr="0090430F">
              <w:rPr>
                <w:rFonts w:ascii="Arial" w:hAnsi="Arial" w:cs="Arial"/>
                <w:sz w:val="20"/>
                <w:szCs w:val="20"/>
              </w:rPr>
              <w:t xml:space="preserve"> that each checklist task has been completed or not applicable for the current </w:t>
            </w:r>
            <w:proofErr w:type="gramStart"/>
            <w:r w:rsidRPr="0090430F">
              <w:rPr>
                <w:rFonts w:ascii="Arial" w:hAnsi="Arial" w:cs="Arial"/>
                <w:sz w:val="20"/>
                <w:szCs w:val="20"/>
              </w:rPr>
              <w:t>deployment;</w:t>
            </w:r>
            <w:proofErr w:type="gramEnd"/>
          </w:p>
          <w:p w14:paraId="67E2681F" w14:textId="77777777" w:rsidR="00724EF0" w:rsidRPr="0090430F" w:rsidRDefault="00724EF0" w:rsidP="00523361">
            <w:pPr>
              <w:numPr>
                <w:ilvl w:val="0"/>
                <w:numId w:val="180"/>
              </w:numPr>
              <w:spacing w:after="120"/>
              <w:ind w:left="796"/>
              <w:rPr>
                <w:rFonts w:ascii="Arial" w:hAnsi="Arial" w:cs="Arial"/>
                <w:sz w:val="20"/>
                <w:szCs w:val="20"/>
              </w:rPr>
            </w:pPr>
            <w:r w:rsidRPr="0090430F">
              <w:rPr>
                <w:rFonts w:ascii="Arial" w:hAnsi="Arial" w:cs="Arial"/>
                <w:sz w:val="20"/>
                <w:szCs w:val="20"/>
              </w:rPr>
              <w:t>Date each task was completed; and</w:t>
            </w:r>
          </w:p>
          <w:p w14:paraId="73C14B85" w14:textId="77777777" w:rsidR="00724EF0" w:rsidRPr="0090430F" w:rsidRDefault="00724EF0" w:rsidP="00523361">
            <w:pPr>
              <w:numPr>
                <w:ilvl w:val="0"/>
                <w:numId w:val="180"/>
              </w:numPr>
              <w:spacing w:after="120"/>
              <w:ind w:left="796"/>
              <w:rPr>
                <w:rFonts w:ascii="Arial" w:hAnsi="Arial" w:cs="Arial"/>
                <w:sz w:val="20"/>
                <w:szCs w:val="20"/>
              </w:rPr>
            </w:pPr>
            <w:r w:rsidRPr="0090430F">
              <w:rPr>
                <w:rFonts w:ascii="Arial" w:hAnsi="Arial" w:cs="Arial"/>
                <w:sz w:val="20"/>
                <w:szCs w:val="20"/>
              </w:rPr>
              <w:t>Name of the individual that completed the task.</w:t>
            </w:r>
          </w:p>
          <w:p w14:paraId="597B1A7C" w14:textId="77777777" w:rsidR="00724EF0" w:rsidRPr="0090430F" w:rsidRDefault="00724EF0">
            <w:pPr>
              <w:spacing w:after="120"/>
              <w:rPr>
                <w:rFonts w:ascii="Arial" w:hAnsi="Arial" w:cs="Arial"/>
                <w:sz w:val="20"/>
                <w:szCs w:val="20"/>
              </w:rPr>
            </w:pPr>
          </w:p>
        </w:tc>
      </w:tr>
      <w:tr w:rsidR="00724EF0" w:rsidRPr="0090430F" w14:paraId="0F93D933" w14:textId="77777777">
        <w:tc>
          <w:tcPr>
            <w:tcW w:w="625" w:type="dxa"/>
            <w:tcBorders>
              <w:top w:val="single" w:sz="4" w:space="0" w:color="auto"/>
              <w:left w:val="single" w:sz="4" w:space="0" w:color="auto"/>
              <w:bottom w:val="single" w:sz="4" w:space="0" w:color="auto"/>
              <w:right w:val="single" w:sz="4" w:space="0" w:color="auto"/>
            </w:tcBorders>
          </w:tcPr>
          <w:p w14:paraId="2D874AF1" w14:textId="415F3D6C" w:rsidR="00724EF0" w:rsidRPr="0090430F" w:rsidRDefault="00724EF0">
            <w:pPr>
              <w:jc w:val="center"/>
              <w:rPr>
                <w:rFonts w:ascii="Arial" w:hAnsi="Arial" w:cs="Arial"/>
                <w:b/>
                <w:bCs/>
                <w:sz w:val="20"/>
                <w:szCs w:val="20"/>
              </w:rPr>
            </w:pPr>
            <w:r w:rsidRPr="0090430F">
              <w:rPr>
                <w:rFonts w:ascii="Arial" w:hAnsi="Arial" w:cs="Arial"/>
                <w:b/>
                <w:bCs/>
                <w:sz w:val="20"/>
                <w:szCs w:val="20"/>
              </w:rPr>
              <w:lastRenderedPageBreak/>
              <w:t>5</w:t>
            </w:r>
            <w:r w:rsidR="0059592E" w:rsidRPr="0090430F">
              <w:rPr>
                <w:rFonts w:ascii="Arial" w:hAnsi="Arial" w:cs="Arial"/>
                <w:b/>
                <w:bCs/>
                <w:sz w:val="20"/>
                <w:szCs w:val="20"/>
              </w:rPr>
              <w:t>9</w:t>
            </w:r>
          </w:p>
        </w:tc>
        <w:tc>
          <w:tcPr>
            <w:tcW w:w="3145" w:type="dxa"/>
            <w:tcBorders>
              <w:top w:val="single" w:sz="4" w:space="0" w:color="auto"/>
              <w:left w:val="single" w:sz="4" w:space="0" w:color="auto"/>
              <w:bottom w:val="single" w:sz="4" w:space="0" w:color="auto"/>
              <w:right w:val="single" w:sz="4" w:space="0" w:color="auto"/>
            </w:tcBorders>
          </w:tcPr>
          <w:p w14:paraId="3A52DD96" w14:textId="77777777" w:rsidR="00724EF0" w:rsidRPr="0090430F" w:rsidRDefault="00724EF0">
            <w:pPr>
              <w:rPr>
                <w:rFonts w:ascii="Arial" w:eastAsia="Arial" w:hAnsi="Arial" w:cs="Arial"/>
                <w:b/>
                <w:bCs/>
                <w:sz w:val="20"/>
                <w:szCs w:val="20"/>
              </w:rPr>
            </w:pPr>
            <w:r w:rsidRPr="0090430F">
              <w:rPr>
                <w:rFonts w:ascii="Arial" w:eastAsia="Arial" w:hAnsi="Arial" w:cs="Arial"/>
                <w:b/>
                <w:bCs/>
                <w:sz w:val="20"/>
                <w:szCs w:val="20"/>
              </w:rPr>
              <w:t>Pilot Release Results</w:t>
            </w:r>
          </w:p>
          <w:p w14:paraId="180B9BC3" w14:textId="77777777" w:rsidR="00724EF0" w:rsidRPr="0090430F" w:rsidRDefault="00724EF0">
            <w:pPr>
              <w:rPr>
                <w:rFonts w:ascii="Arial" w:eastAsia="Arial" w:hAnsi="Arial" w:cs="Arial"/>
                <w:sz w:val="20"/>
                <w:szCs w:val="20"/>
              </w:rPr>
            </w:pPr>
          </w:p>
          <w:p w14:paraId="10633A45" w14:textId="77777777" w:rsidR="00724EF0" w:rsidRPr="0090430F" w:rsidRDefault="00724EF0">
            <w:pPr>
              <w:rPr>
                <w:rFonts w:ascii="Arial" w:eastAsia="Arial" w:hAnsi="Arial" w:cs="Arial"/>
                <w:b/>
                <w:bCs/>
                <w:sz w:val="20"/>
                <w:szCs w:val="20"/>
              </w:rPr>
            </w:pPr>
            <w:r w:rsidRPr="0090430F">
              <w:rPr>
                <w:rFonts w:ascii="Arial" w:eastAsia="Arial" w:hAnsi="Arial" w:cs="Arial"/>
                <w:b/>
                <w:sz w:val="20"/>
                <w:szCs w:val="20"/>
              </w:rPr>
              <w:t xml:space="preserve">Delivery Provisions: </w:t>
            </w:r>
            <w:r w:rsidRPr="0090430F">
              <w:rPr>
                <w:rFonts w:ascii="Arial" w:hAnsi="Arial" w:cs="Arial"/>
                <w:sz w:val="20"/>
                <w:szCs w:val="20"/>
              </w:rPr>
              <w:t xml:space="preserve">The date defined in the approved Vendor Project Schedule for the Pilot Release before deployment for all end users (i.e., Go Live). Contract Duration in O&amp;M Contract Phase if a Pilot will be required for a release. </w:t>
            </w:r>
          </w:p>
        </w:tc>
        <w:tc>
          <w:tcPr>
            <w:tcW w:w="7295" w:type="dxa"/>
            <w:tcBorders>
              <w:top w:val="single" w:sz="4" w:space="0" w:color="auto"/>
              <w:left w:val="single" w:sz="4" w:space="0" w:color="auto"/>
              <w:bottom w:val="single" w:sz="4" w:space="0" w:color="auto"/>
              <w:right w:val="single" w:sz="4" w:space="0" w:color="auto"/>
            </w:tcBorders>
          </w:tcPr>
          <w:p w14:paraId="49BF25E8" w14:textId="77777777" w:rsidR="00724EF0" w:rsidRPr="0090430F" w:rsidRDefault="00724EF0">
            <w:pPr>
              <w:rPr>
                <w:rFonts w:ascii="Arial" w:eastAsia="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Vendor will document the results of the Pilot Release of the Solution to measure the success of the Pilot. </w:t>
            </w:r>
            <w:r w:rsidRPr="0090430F">
              <w:rPr>
                <w:rFonts w:ascii="Arial" w:eastAsia="Arial" w:hAnsi="Arial" w:cs="Arial"/>
                <w:bCs/>
                <w:sz w:val="20"/>
                <w:szCs w:val="20"/>
              </w:rPr>
              <w:t xml:space="preserve">The Agency will use </w:t>
            </w:r>
            <w:proofErr w:type="gramStart"/>
            <w:r w:rsidRPr="0090430F">
              <w:rPr>
                <w:rFonts w:ascii="Arial" w:eastAsia="Arial" w:hAnsi="Arial" w:cs="Arial"/>
                <w:bCs/>
                <w:sz w:val="20"/>
                <w:szCs w:val="20"/>
              </w:rPr>
              <w:t>the Pilot</w:t>
            </w:r>
            <w:proofErr w:type="gramEnd"/>
            <w:r w:rsidRPr="0090430F">
              <w:rPr>
                <w:rFonts w:ascii="Arial" w:eastAsia="Arial" w:hAnsi="Arial" w:cs="Arial"/>
                <w:bCs/>
                <w:sz w:val="20"/>
                <w:szCs w:val="20"/>
              </w:rPr>
              <w:t xml:space="preserve"> Release Results as one of the input criteria for </w:t>
            </w:r>
            <w:proofErr w:type="gramStart"/>
            <w:r w:rsidRPr="0090430F">
              <w:rPr>
                <w:rFonts w:ascii="Arial" w:eastAsia="Arial" w:hAnsi="Arial" w:cs="Arial"/>
                <w:bCs/>
                <w:sz w:val="20"/>
                <w:szCs w:val="20"/>
              </w:rPr>
              <w:t>a the</w:t>
            </w:r>
            <w:proofErr w:type="gramEnd"/>
            <w:r w:rsidRPr="0090430F">
              <w:rPr>
                <w:rFonts w:ascii="Arial" w:eastAsia="Arial" w:hAnsi="Arial" w:cs="Arial"/>
                <w:bCs/>
                <w:sz w:val="20"/>
                <w:szCs w:val="20"/>
              </w:rPr>
              <w:t xml:space="preserve"> final Go/No Go determination for deploying the solution to the remaining end users (i.e., Solution Go Live).</w:t>
            </w:r>
          </w:p>
          <w:p w14:paraId="451E2201" w14:textId="77777777" w:rsidR="00724EF0" w:rsidRPr="0090430F" w:rsidRDefault="00724EF0">
            <w:pPr>
              <w:rPr>
                <w:rFonts w:ascii="Arial" w:hAnsi="Arial" w:cs="Arial"/>
                <w:sz w:val="20"/>
                <w:szCs w:val="20"/>
              </w:rPr>
            </w:pPr>
          </w:p>
          <w:p w14:paraId="300B4958" w14:textId="77777777" w:rsidR="00724EF0" w:rsidRPr="0090430F" w:rsidRDefault="00724EF0">
            <w:pPr>
              <w:rPr>
                <w:rFonts w:ascii="Arial" w:hAnsi="Arial" w:cs="Arial"/>
                <w:b/>
                <w:bCs/>
                <w:sz w:val="20"/>
                <w:szCs w:val="20"/>
              </w:rPr>
            </w:pPr>
            <w:r w:rsidRPr="0090430F">
              <w:rPr>
                <w:rFonts w:ascii="Arial" w:hAnsi="Arial" w:cs="Arial"/>
                <w:b/>
                <w:bCs/>
                <w:sz w:val="20"/>
                <w:szCs w:val="20"/>
                <w:lang w:val="en"/>
              </w:rPr>
              <w:t>Quality Specifications:</w:t>
            </w:r>
          </w:p>
          <w:p w14:paraId="3C098BA9" w14:textId="77777777" w:rsidR="00724EF0" w:rsidRPr="0090430F" w:rsidRDefault="00724EF0" w:rsidP="00523361">
            <w:pPr>
              <w:numPr>
                <w:ilvl w:val="0"/>
                <w:numId w:val="202"/>
              </w:numPr>
              <w:spacing w:after="120"/>
              <w:rPr>
                <w:rFonts w:ascii="Arial" w:hAnsi="Arial" w:cs="Arial"/>
                <w:sz w:val="20"/>
                <w:szCs w:val="20"/>
              </w:rPr>
            </w:pPr>
            <w:r w:rsidRPr="0090430F">
              <w:rPr>
                <w:rFonts w:ascii="Arial" w:hAnsi="Arial" w:cs="Arial"/>
                <w:sz w:val="20"/>
                <w:szCs w:val="20"/>
              </w:rPr>
              <w:t xml:space="preserve">A list of users and </w:t>
            </w:r>
            <w:proofErr w:type="gramStart"/>
            <w:r w:rsidRPr="0090430F">
              <w:rPr>
                <w:rFonts w:ascii="Arial" w:hAnsi="Arial" w:cs="Arial"/>
                <w:sz w:val="20"/>
                <w:szCs w:val="20"/>
              </w:rPr>
              <w:t>users</w:t>
            </w:r>
            <w:proofErr w:type="gramEnd"/>
            <w:r w:rsidRPr="0090430F">
              <w:rPr>
                <w:rFonts w:ascii="Arial" w:hAnsi="Arial" w:cs="Arial"/>
                <w:sz w:val="20"/>
                <w:szCs w:val="20"/>
              </w:rPr>
              <w:t xml:space="preserve"> groups that participated in the </w:t>
            </w:r>
            <w:proofErr w:type="gramStart"/>
            <w:r w:rsidRPr="0090430F">
              <w:rPr>
                <w:rFonts w:ascii="Arial" w:hAnsi="Arial" w:cs="Arial"/>
                <w:sz w:val="20"/>
                <w:szCs w:val="20"/>
              </w:rPr>
              <w:t>Pilot;</w:t>
            </w:r>
            <w:proofErr w:type="gramEnd"/>
          </w:p>
          <w:p w14:paraId="553FB24D" w14:textId="77777777" w:rsidR="00724EF0" w:rsidRPr="0090430F" w:rsidRDefault="00724EF0" w:rsidP="00523361">
            <w:pPr>
              <w:numPr>
                <w:ilvl w:val="0"/>
                <w:numId w:val="202"/>
              </w:numPr>
              <w:spacing w:after="120"/>
              <w:rPr>
                <w:rFonts w:ascii="Arial" w:hAnsi="Arial" w:cs="Arial"/>
                <w:sz w:val="20"/>
                <w:szCs w:val="20"/>
              </w:rPr>
            </w:pPr>
            <w:r w:rsidRPr="0090430F">
              <w:rPr>
                <w:rFonts w:ascii="Arial" w:hAnsi="Arial" w:cs="Arial"/>
                <w:sz w:val="20"/>
                <w:szCs w:val="20"/>
              </w:rPr>
              <w:t xml:space="preserve">A list of defects identified during the Pilot, along with </w:t>
            </w:r>
            <w:proofErr w:type="gramStart"/>
            <w:r w:rsidRPr="0090430F">
              <w:rPr>
                <w:rFonts w:ascii="Arial" w:hAnsi="Arial" w:cs="Arial"/>
                <w:sz w:val="20"/>
                <w:szCs w:val="20"/>
              </w:rPr>
              <w:t>status;</w:t>
            </w:r>
            <w:proofErr w:type="gramEnd"/>
          </w:p>
          <w:p w14:paraId="07A820FF" w14:textId="77777777" w:rsidR="00724EF0" w:rsidRPr="0090430F" w:rsidRDefault="00724EF0" w:rsidP="00523361">
            <w:pPr>
              <w:numPr>
                <w:ilvl w:val="0"/>
                <w:numId w:val="202"/>
              </w:numPr>
              <w:spacing w:after="120"/>
              <w:rPr>
                <w:rFonts w:ascii="Arial" w:hAnsi="Arial" w:cs="Arial"/>
                <w:sz w:val="20"/>
                <w:szCs w:val="20"/>
              </w:rPr>
            </w:pPr>
            <w:r w:rsidRPr="0090430F">
              <w:rPr>
                <w:rFonts w:ascii="Arial" w:hAnsi="Arial" w:cs="Arial"/>
                <w:sz w:val="20"/>
                <w:szCs w:val="20"/>
              </w:rPr>
              <w:t xml:space="preserve">Success criteria, metrics used to measure Pilo success, mechanisms used to gather </w:t>
            </w:r>
            <w:proofErr w:type="gramStart"/>
            <w:r w:rsidRPr="0090430F">
              <w:rPr>
                <w:rFonts w:ascii="Arial" w:hAnsi="Arial" w:cs="Arial"/>
                <w:sz w:val="20"/>
                <w:szCs w:val="20"/>
              </w:rPr>
              <w:t>metrics,  and</w:t>
            </w:r>
            <w:proofErr w:type="gramEnd"/>
            <w:r w:rsidRPr="0090430F">
              <w:rPr>
                <w:rFonts w:ascii="Arial" w:hAnsi="Arial" w:cs="Arial"/>
                <w:sz w:val="20"/>
                <w:szCs w:val="20"/>
              </w:rPr>
              <w:t xml:space="preserve"> an assessment of how well the Solution met the criteria during the Pilot Release; and </w:t>
            </w:r>
          </w:p>
          <w:p w14:paraId="58069520" w14:textId="77777777" w:rsidR="00724EF0" w:rsidRPr="0090430F" w:rsidRDefault="00724EF0" w:rsidP="00523361">
            <w:pPr>
              <w:numPr>
                <w:ilvl w:val="0"/>
                <w:numId w:val="202"/>
              </w:numPr>
              <w:spacing w:after="120"/>
              <w:rPr>
                <w:rFonts w:ascii="Arial" w:hAnsi="Arial" w:cs="Arial"/>
                <w:sz w:val="20"/>
                <w:szCs w:val="20"/>
              </w:rPr>
            </w:pPr>
            <w:r w:rsidRPr="0090430F">
              <w:rPr>
                <w:rFonts w:ascii="Arial" w:hAnsi="Arial" w:cs="Arial"/>
                <w:sz w:val="20"/>
                <w:szCs w:val="20"/>
              </w:rPr>
              <w:t xml:space="preserve">Other feedback from Pilot users, including potential features and functions to be considered for future releases. </w:t>
            </w:r>
          </w:p>
        </w:tc>
      </w:tr>
      <w:tr w:rsidR="00724EF0" w:rsidRPr="0090430F" w14:paraId="0E1920D1" w14:textId="77777777">
        <w:tc>
          <w:tcPr>
            <w:tcW w:w="625" w:type="dxa"/>
            <w:tcBorders>
              <w:top w:val="single" w:sz="4" w:space="0" w:color="auto"/>
              <w:left w:val="single" w:sz="4" w:space="0" w:color="auto"/>
              <w:bottom w:val="single" w:sz="4" w:space="0" w:color="auto"/>
              <w:right w:val="single" w:sz="4" w:space="0" w:color="auto"/>
            </w:tcBorders>
          </w:tcPr>
          <w:p w14:paraId="36003492" w14:textId="2BECA0CE" w:rsidR="00724EF0" w:rsidRPr="0090430F" w:rsidRDefault="0059592E">
            <w:pPr>
              <w:jc w:val="center"/>
              <w:rPr>
                <w:rFonts w:ascii="Arial" w:hAnsi="Arial" w:cs="Arial"/>
                <w:b/>
                <w:bCs/>
                <w:sz w:val="20"/>
                <w:szCs w:val="20"/>
              </w:rPr>
            </w:pPr>
            <w:r w:rsidRPr="0090430F">
              <w:rPr>
                <w:rFonts w:ascii="Arial" w:hAnsi="Arial" w:cs="Arial"/>
                <w:b/>
                <w:bCs/>
                <w:sz w:val="20"/>
                <w:szCs w:val="20"/>
              </w:rPr>
              <w:t>60</w:t>
            </w:r>
          </w:p>
        </w:tc>
        <w:tc>
          <w:tcPr>
            <w:tcW w:w="3145" w:type="dxa"/>
            <w:tcBorders>
              <w:top w:val="single" w:sz="4" w:space="0" w:color="auto"/>
              <w:left w:val="single" w:sz="4" w:space="0" w:color="auto"/>
              <w:bottom w:val="single" w:sz="4" w:space="0" w:color="auto"/>
              <w:right w:val="single" w:sz="4" w:space="0" w:color="auto"/>
            </w:tcBorders>
          </w:tcPr>
          <w:p w14:paraId="40EDA3F9" w14:textId="56954AA0" w:rsidR="00724EF0" w:rsidRPr="0090430F" w:rsidRDefault="004C422E">
            <w:pPr>
              <w:rPr>
                <w:rFonts w:ascii="Arial" w:hAnsi="Arial" w:cs="Arial"/>
                <w:b/>
                <w:bCs/>
                <w:sz w:val="20"/>
                <w:szCs w:val="20"/>
              </w:rPr>
            </w:pPr>
            <w:r w:rsidRPr="0090430F">
              <w:rPr>
                <w:rFonts w:ascii="Arial" w:hAnsi="Arial" w:cs="Arial"/>
                <w:b/>
                <w:bCs/>
                <w:sz w:val="20"/>
                <w:szCs w:val="20"/>
              </w:rPr>
              <w:t xml:space="preserve">Onsite/Remote </w:t>
            </w:r>
            <w:r w:rsidR="00724EF0" w:rsidRPr="0090430F">
              <w:rPr>
                <w:rFonts w:ascii="Arial" w:hAnsi="Arial" w:cs="Arial"/>
                <w:b/>
                <w:bCs/>
                <w:sz w:val="20"/>
                <w:szCs w:val="20"/>
              </w:rPr>
              <w:t xml:space="preserve">Assistance during Release/Deployment Readiness </w:t>
            </w:r>
            <w:r w:rsidRPr="0090430F">
              <w:rPr>
                <w:rFonts w:ascii="Arial" w:hAnsi="Arial" w:cs="Arial"/>
                <w:b/>
                <w:bCs/>
                <w:sz w:val="20"/>
                <w:szCs w:val="20"/>
              </w:rPr>
              <w:t>(State-Hosted Solutions)</w:t>
            </w:r>
          </w:p>
          <w:p w14:paraId="77B8669D" w14:textId="77777777" w:rsidR="00724EF0" w:rsidRPr="0090430F" w:rsidRDefault="00724EF0">
            <w:pPr>
              <w:rPr>
                <w:rFonts w:ascii="Arial" w:hAnsi="Arial" w:cs="Arial"/>
                <w:sz w:val="20"/>
                <w:szCs w:val="20"/>
              </w:rPr>
            </w:pPr>
          </w:p>
          <w:p w14:paraId="78458919" w14:textId="77777777" w:rsidR="00724EF0" w:rsidRPr="0090430F" w:rsidRDefault="00724EF0">
            <w:pPr>
              <w:rPr>
                <w:rFonts w:ascii="Arial" w:eastAsia="Arial" w:hAnsi="Arial" w:cs="Arial"/>
                <w:b/>
                <w:bCs/>
                <w:sz w:val="20"/>
                <w:szCs w:val="20"/>
              </w:rPr>
            </w:pPr>
            <w:r w:rsidRPr="0090430F">
              <w:rPr>
                <w:rFonts w:ascii="Arial" w:hAnsi="Arial" w:cs="Arial"/>
                <w:b/>
                <w:sz w:val="20"/>
                <w:szCs w:val="20"/>
              </w:rPr>
              <w:t xml:space="preserve">Delivery Provisions: </w:t>
            </w:r>
            <w:r w:rsidRPr="0090430F">
              <w:rPr>
                <w:rFonts w:ascii="Arial" w:hAnsi="Arial" w:cs="Arial"/>
                <w:sz w:val="20"/>
                <w:szCs w:val="20"/>
              </w:rPr>
              <w:t>The date defined in Agency-approved Vendor Project Schedule. Contract Duration in O&amp;M Contract Phase, Vendor to provide Deployment Readiness Assistance as required per the O&amp;M Plan.</w:t>
            </w:r>
          </w:p>
        </w:tc>
        <w:tc>
          <w:tcPr>
            <w:tcW w:w="7295" w:type="dxa"/>
            <w:tcBorders>
              <w:top w:val="single" w:sz="4" w:space="0" w:color="auto"/>
              <w:left w:val="single" w:sz="4" w:space="0" w:color="auto"/>
              <w:bottom w:val="single" w:sz="4" w:space="0" w:color="auto"/>
              <w:right w:val="single" w:sz="4" w:space="0" w:color="auto"/>
            </w:tcBorders>
          </w:tcPr>
          <w:p w14:paraId="1EA96BDC" w14:textId="095906E8" w:rsidR="00724EF0" w:rsidRPr="0090430F" w:rsidRDefault="00724EF0">
            <w:pPr>
              <w:tabs>
                <w:tab w:val="left" w:pos="7389"/>
              </w:tabs>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Vendor will provide </w:t>
            </w:r>
            <w:r w:rsidR="004C422E" w:rsidRPr="0090430F">
              <w:rPr>
                <w:rFonts w:ascii="Arial" w:hAnsi="Arial" w:cs="Arial"/>
                <w:b/>
                <w:bCs/>
                <w:sz w:val="20"/>
                <w:szCs w:val="20"/>
              </w:rPr>
              <w:t>Onsite/Remote</w:t>
            </w:r>
            <w:r w:rsidR="004C422E" w:rsidRPr="0090430F">
              <w:rPr>
                <w:rFonts w:ascii="Arial" w:hAnsi="Arial" w:cs="Arial"/>
                <w:sz w:val="20"/>
                <w:szCs w:val="20"/>
              </w:rPr>
              <w:t xml:space="preserve"> </w:t>
            </w:r>
            <w:r w:rsidRPr="0090430F">
              <w:rPr>
                <w:rFonts w:ascii="Arial" w:hAnsi="Arial" w:cs="Arial"/>
                <w:b/>
                <w:sz w:val="20"/>
                <w:szCs w:val="20"/>
              </w:rPr>
              <w:t>Assistance during Deployment Readiness</w:t>
            </w:r>
            <w:r w:rsidR="004C422E" w:rsidRPr="0090430F">
              <w:rPr>
                <w:rFonts w:ascii="Arial" w:hAnsi="Arial" w:cs="Arial"/>
                <w:b/>
                <w:sz w:val="20"/>
                <w:szCs w:val="20"/>
              </w:rPr>
              <w:t xml:space="preserve"> (State-Hosted Solutions)</w:t>
            </w:r>
            <w:r w:rsidRPr="0090430F">
              <w:rPr>
                <w:rFonts w:ascii="Arial" w:hAnsi="Arial" w:cs="Arial"/>
                <w:sz w:val="20"/>
                <w:szCs w:val="20"/>
              </w:rPr>
              <w:t xml:space="preserve"> to assist the Agency with deployment readiness tasks. </w:t>
            </w:r>
          </w:p>
          <w:p w14:paraId="649BA06D" w14:textId="77777777" w:rsidR="00724EF0" w:rsidRPr="0090430F" w:rsidRDefault="00724EF0">
            <w:pPr>
              <w:tabs>
                <w:tab w:val="left" w:pos="7389"/>
              </w:tabs>
              <w:rPr>
                <w:rFonts w:ascii="Arial" w:hAnsi="Arial" w:cs="Arial"/>
                <w:sz w:val="20"/>
                <w:szCs w:val="20"/>
              </w:rPr>
            </w:pPr>
          </w:p>
          <w:p w14:paraId="416656B4" w14:textId="77777777" w:rsidR="00724EF0" w:rsidRPr="0090430F" w:rsidRDefault="00724EF0">
            <w:pPr>
              <w:rPr>
                <w:rFonts w:ascii="Arial" w:hAnsi="Arial" w:cs="Arial"/>
                <w:b/>
                <w:sz w:val="20"/>
                <w:szCs w:val="20"/>
              </w:rPr>
            </w:pPr>
            <w:r w:rsidRPr="0090430F">
              <w:rPr>
                <w:rFonts w:ascii="Arial" w:hAnsi="Arial" w:cs="Arial"/>
                <w:b/>
                <w:bCs/>
                <w:sz w:val="20"/>
                <w:szCs w:val="20"/>
              </w:rPr>
              <w:t>Minimum Content:</w:t>
            </w:r>
            <w:r w:rsidRPr="0090430F">
              <w:rPr>
                <w:rFonts w:ascii="Arial" w:hAnsi="Arial" w:cs="Arial"/>
                <w:sz w:val="20"/>
                <w:szCs w:val="20"/>
              </w:rPr>
              <w:t xml:space="preserve"> N/A</w:t>
            </w:r>
          </w:p>
        </w:tc>
      </w:tr>
      <w:tr w:rsidR="00724EF0" w:rsidRPr="0090430F" w14:paraId="0BC5A80C" w14:textId="77777777">
        <w:tc>
          <w:tcPr>
            <w:tcW w:w="625" w:type="dxa"/>
            <w:tcBorders>
              <w:top w:val="single" w:sz="4" w:space="0" w:color="auto"/>
              <w:left w:val="single" w:sz="4" w:space="0" w:color="auto"/>
              <w:bottom w:val="single" w:sz="4" w:space="0" w:color="auto"/>
              <w:right w:val="single" w:sz="4" w:space="0" w:color="auto"/>
            </w:tcBorders>
          </w:tcPr>
          <w:p w14:paraId="750CBB34" w14:textId="682A38A6" w:rsidR="00724EF0" w:rsidRPr="0090430F" w:rsidRDefault="00B20D87">
            <w:pPr>
              <w:jc w:val="center"/>
              <w:rPr>
                <w:rFonts w:ascii="Arial" w:hAnsi="Arial" w:cs="Arial"/>
                <w:b/>
                <w:bCs/>
                <w:sz w:val="20"/>
                <w:szCs w:val="20"/>
              </w:rPr>
            </w:pPr>
            <w:r w:rsidRPr="0090430F">
              <w:rPr>
                <w:rFonts w:ascii="Arial" w:hAnsi="Arial" w:cs="Arial"/>
                <w:b/>
                <w:bCs/>
                <w:sz w:val="20"/>
                <w:szCs w:val="20"/>
              </w:rPr>
              <w:t>61</w:t>
            </w:r>
          </w:p>
        </w:tc>
        <w:tc>
          <w:tcPr>
            <w:tcW w:w="3145" w:type="dxa"/>
            <w:tcBorders>
              <w:top w:val="single" w:sz="4" w:space="0" w:color="auto"/>
              <w:left w:val="single" w:sz="4" w:space="0" w:color="auto"/>
              <w:bottom w:val="single" w:sz="4" w:space="0" w:color="auto"/>
              <w:right w:val="single" w:sz="4" w:space="0" w:color="auto"/>
            </w:tcBorders>
          </w:tcPr>
          <w:p w14:paraId="0476AC76" w14:textId="77777777" w:rsidR="00724EF0" w:rsidRPr="0090430F" w:rsidRDefault="00724EF0">
            <w:pPr>
              <w:rPr>
                <w:rFonts w:ascii="Arial" w:hAnsi="Arial" w:cs="Arial"/>
                <w:b/>
                <w:bCs/>
                <w:sz w:val="20"/>
                <w:szCs w:val="20"/>
              </w:rPr>
            </w:pPr>
            <w:r w:rsidRPr="0090430F">
              <w:rPr>
                <w:rFonts w:ascii="Arial" w:hAnsi="Arial" w:cs="Arial"/>
                <w:b/>
                <w:bCs/>
                <w:sz w:val="20"/>
                <w:szCs w:val="20"/>
              </w:rPr>
              <w:t>Vendor Operations and Maintenance Staffing Plan</w:t>
            </w:r>
          </w:p>
          <w:p w14:paraId="57C2D400" w14:textId="77777777" w:rsidR="00724EF0" w:rsidRPr="0090430F" w:rsidRDefault="00724EF0">
            <w:pPr>
              <w:rPr>
                <w:rFonts w:ascii="Arial" w:hAnsi="Arial" w:cs="Arial"/>
                <w:sz w:val="20"/>
                <w:szCs w:val="20"/>
              </w:rPr>
            </w:pPr>
          </w:p>
          <w:p w14:paraId="684BF97C" w14:textId="77777777" w:rsidR="00724EF0" w:rsidRPr="0090430F" w:rsidRDefault="00724EF0">
            <w:pPr>
              <w:rPr>
                <w:rFonts w:ascii="Arial" w:hAnsi="Arial" w:cs="Arial"/>
                <w:sz w:val="20"/>
                <w:szCs w:val="20"/>
              </w:rPr>
            </w:pPr>
            <w:r w:rsidRPr="0090430F">
              <w:rPr>
                <w:rFonts w:ascii="Arial" w:hAnsi="Arial" w:cs="Arial"/>
                <w:b/>
                <w:sz w:val="20"/>
                <w:szCs w:val="20"/>
              </w:rPr>
              <w:t xml:space="preserve">Delivery Provisions: </w:t>
            </w:r>
            <w:r w:rsidRPr="0090430F">
              <w:rPr>
                <w:rFonts w:ascii="Arial" w:hAnsi="Arial" w:cs="Arial"/>
                <w:sz w:val="20"/>
                <w:szCs w:val="20"/>
              </w:rPr>
              <w:t>Submitted as part of the Vendor Proposal with final plan submitted during Project Execution, as part of Operations and Maintenance Plan. Project Execution Contract Phase Duration updated weekly two (2) days prior to next scheduled Project Status Meeting; ad hoc as requested by the Agency. Updated as needed during Contract Duration in O&amp;M Contract Phase</w:t>
            </w:r>
          </w:p>
        </w:tc>
        <w:tc>
          <w:tcPr>
            <w:tcW w:w="7295" w:type="dxa"/>
            <w:tcBorders>
              <w:top w:val="single" w:sz="4" w:space="0" w:color="auto"/>
              <w:left w:val="single" w:sz="4" w:space="0" w:color="auto"/>
              <w:bottom w:val="single" w:sz="4" w:space="0" w:color="auto"/>
              <w:right w:val="single" w:sz="4" w:space="0" w:color="auto"/>
            </w:tcBorders>
          </w:tcPr>
          <w:p w14:paraId="45AF030E" w14:textId="77777777" w:rsidR="00724EF0" w:rsidRPr="0090430F" w:rsidRDefault="00724EF0">
            <w:pPr>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Vendor O&amp;M Staffing Plan</w:t>
            </w:r>
            <w:r w:rsidRPr="0090430F">
              <w:rPr>
                <w:rFonts w:ascii="Arial" w:hAnsi="Arial" w:cs="Arial"/>
                <w:sz w:val="20"/>
                <w:szCs w:val="20"/>
              </w:rPr>
              <w:t xml:space="preserve"> contains the amounts of Vendor labor resources needed to accomplish tasks during the O&amp;M Contract Phase of the Contract.</w:t>
            </w:r>
          </w:p>
          <w:p w14:paraId="66151756" w14:textId="77777777" w:rsidR="00724EF0" w:rsidRPr="0090430F" w:rsidRDefault="00724EF0">
            <w:pPr>
              <w:rPr>
                <w:rFonts w:ascii="Arial" w:hAnsi="Arial" w:cs="Arial"/>
                <w:sz w:val="20"/>
                <w:szCs w:val="20"/>
              </w:rPr>
            </w:pPr>
          </w:p>
          <w:p w14:paraId="522D239F"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28BC5B63" w14:textId="77777777" w:rsidR="00724EF0" w:rsidRPr="0090430F" w:rsidRDefault="00724EF0" w:rsidP="00523361">
            <w:pPr>
              <w:numPr>
                <w:ilvl w:val="0"/>
                <w:numId w:val="181"/>
              </w:numPr>
              <w:spacing w:after="120"/>
              <w:ind w:left="796"/>
              <w:rPr>
                <w:rFonts w:ascii="Arial" w:hAnsi="Arial" w:cs="Arial"/>
                <w:sz w:val="20"/>
                <w:szCs w:val="20"/>
              </w:rPr>
            </w:pPr>
            <w:r w:rsidRPr="0090430F">
              <w:rPr>
                <w:rFonts w:ascii="Arial" w:hAnsi="Arial" w:cs="Arial"/>
                <w:sz w:val="20"/>
                <w:szCs w:val="20"/>
              </w:rPr>
              <w:t xml:space="preserve">Identify each person who will be assigned during the O&amp;M Contract Phase as required to ensure the SLA can be met, including any </w:t>
            </w:r>
            <w:proofErr w:type="gramStart"/>
            <w:r w:rsidRPr="0090430F">
              <w:rPr>
                <w:rFonts w:ascii="Arial" w:hAnsi="Arial" w:cs="Arial"/>
                <w:sz w:val="20"/>
                <w:szCs w:val="20"/>
              </w:rPr>
              <w:t>subcontractors;</w:t>
            </w:r>
            <w:proofErr w:type="gramEnd"/>
            <w:r w:rsidRPr="0090430F">
              <w:rPr>
                <w:rFonts w:ascii="Arial" w:hAnsi="Arial" w:cs="Arial"/>
                <w:sz w:val="20"/>
                <w:szCs w:val="20"/>
              </w:rPr>
              <w:t xml:space="preserve"> </w:t>
            </w:r>
          </w:p>
          <w:p w14:paraId="5D0AA986" w14:textId="77777777" w:rsidR="00724EF0" w:rsidRPr="0090430F" w:rsidRDefault="00724EF0" w:rsidP="00523361">
            <w:pPr>
              <w:numPr>
                <w:ilvl w:val="0"/>
                <w:numId w:val="181"/>
              </w:numPr>
              <w:spacing w:after="120"/>
              <w:ind w:left="796"/>
              <w:rPr>
                <w:rFonts w:ascii="Arial" w:hAnsi="Arial" w:cs="Arial"/>
                <w:sz w:val="20"/>
                <w:szCs w:val="20"/>
              </w:rPr>
            </w:pPr>
            <w:r w:rsidRPr="0090430F">
              <w:rPr>
                <w:rFonts w:ascii="Arial" w:hAnsi="Arial" w:cs="Arial"/>
                <w:sz w:val="20"/>
                <w:szCs w:val="20"/>
              </w:rPr>
              <w:t xml:space="preserve">Roles and responsibilities for Vendor and </w:t>
            </w:r>
            <w:proofErr w:type="gramStart"/>
            <w:r w:rsidRPr="0090430F">
              <w:rPr>
                <w:rFonts w:ascii="Arial" w:hAnsi="Arial" w:cs="Arial"/>
                <w:sz w:val="20"/>
                <w:szCs w:val="20"/>
              </w:rPr>
              <w:t>subcontractors;</w:t>
            </w:r>
            <w:proofErr w:type="gramEnd"/>
            <w:r w:rsidRPr="0090430F">
              <w:rPr>
                <w:rFonts w:ascii="Arial" w:hAnsi="Arial" w:cs="Arial"/>
                <w:sz w:val="20"/>
                <w:szCs w:val="20"/>
              </w:rPr>
              <w:t xml:space="preserve"> </w:t>
            </w:r>
          </w:p>
          <w:p w14:paraId="7D165B3C" w14:textId="77777777" w:rsidR="00724EF0" w:rsidRPr="0090430F" w:rsidRDefault="00724EF0" w:rsidP="00523361">
            <w:pPr>
              <w:numPr>
                <w:ilvl w:val="0"/>
                <w:numId w:val="181"/>
              </w:numPr>
              <w:spacing w:after="120"/>
              <w:ind w:left="796"/>
              <w:rPr>
                <w:rFonts w:ascii="Arial" w:hAnsi="Arial" w:cs="Arial"/>
                <w:sz w:val="20"/>
                <w:szCs w:val="20"/>
              </w:rPr>
            </w:pPr>
            <w:r w:rsidRPr="0090430F">
              <w:rPr>
                <w:rFonts w:ascii="Arial" w:hAnsi="Arial" w:cs="Arial"/>
                <w:sz w:val="20"/>
                <w:szCs w:val="20"/>
              </w:rPr>
              <w:t>Vendor organizational information, including an organizational chart (if different from organization information submitted with the Vendor Project Staffing Plan</w:t>
            </w:r>
            <w:proofErr w:type="gramStart"/>
            <w:r w:rsidRPr="0090430F">
              <w:rPr>
                <w:rFonts w:ascii="Arial" w:hAnsi="Arial" w:cs="Arial"/>
                <w:sz w:val="20"/>
                <w:szCs w:val="20"/>
              </w:rPr>
              <w:t>);</w:t>
            </w:r>
            <w:proofErr w:type="gramEnd"/>
          </w:p>
          <w:p w14:paraId="5DB6F9AB" w14:textId="77777777" w:rsidR="00724EF0" w:rsidRPr="0090430F" w:rsidRDefault="00724EF0" w:rsidP="00523361">
            <w:pPr>
              <w:numPr>
                <w:ilvl w:val="0"/>
                <w:numId w:val="181"/>
              </w:numPr>
              <w:spacing w:after="120"/>
              <w:ind w:left="796"/>
              <w:rPr>
                <w:rFonts w:ascii="Arial" w:hAnsi="Arial" w:cs="Arial"/>
                <w:sz w:val="20"/>
                <w:szCs w:val="20"/>
              </w:rPr>
            </w:pPr>
            <w:r w:rsidRPr="0090430F">
              <w:rPr>
                <w:rFonts w:ascii="Arial" w:hAnsi="Arial" w:cs="Arial"/>
                <w:sz w:val="20"/>
                <w:szCs w:val="20"/>
              </w:rPr>
              <w:t xml:space="preserve">The number of dedicated FTEs and the percentage of each resource’s time during the O&amp;M Contract </w:t>
            </w:r>
            <w:proofErr w:type="gramStart"/>
            <w:r w:rsidRPr="0090430F">
              <w:rPr>
                <w:rFonts w:ascii="Arial" w:hAnsi="Arial" w:cs="Arial"/>
                <w:sz w:val="20"/>
                <w:szCs w:val="20"/>
              </w:rPr>
              <w:t>Phase;</w:t>
            </w:r>
            <w:proofErr w:type="gramEnd"/>
            <w:r w:rsidRPr="0090430F">
              <w:rPr>
                <w:rFonts w:ascii="Arial" w:hAnsi="Arial" w:cs="Arial"/>
                <w:sz w:val="20"/>
                <w:szCs w:val="20"/>
              </w:rPr>
              <w:t xml:space="preserve"> </w:t>
            </w:r>
          </w:p>
          <w:p w14:paraId="4F94EC1D" w14:textId="77777777" w:rsidR="00724EF0" w:rsidRPr="0090430F" w:rsidRDefault="00724EF0" w:rsidP="00523361">
            <w:pPr>
              <w:numPr>
                <w:ilvl w:val="0"/>
                <w:numId w:val="181"/>
              </w:numPr>
              <w:spacing w:after="120"/>
              <w:ind w:left="796"/>
              <w:rPr>
                <w:rFonts w:ascii="Arial" w:hAnsi="Arial" w:cs="Arial"/>
                <w:sz w:val="20"/>
                <w:szCs w:val="20"/>
              </w:rPr>
            </w:pPr>
            <w:r w:rsidRPr="0090430F">
              <w:rPr>
                <w:rFonts w:ascii="Arial" w:hAnsi="Arial" w:cs="Arial"/>
                <w:sz w:val="20"/>
                <w:szCs w:val="20"/>
              </w:rPr>
              <w:t xml:space="preserve">The estimated hours per </w:t>
            </w:r>
            <w:proofErr w:type="gramStart"/>
            <w:r w:rsidRPr="0090430F">
              <w:rPr>
                <w:rFonts w:ascii="Arial" w:hAnsi="Arial" w:cs="Arial"/>
                <w:sz w:val="20"/>
                <w:szCs w:val="20"/>
              </w:rPr>
              <w:t>resource;</w:t>
            </w:r>
            <w:proofErr w:type="gramEnd"/>
            <w:r w:rsidRPr="0090430F">
              <w:rPr>
                <w:rFonts w:ascii="Arial" w:hAnsi="Arial" w:cs="Arial"/>
                <w:sz w:val="20"/>
                <w:szCs w:val="20"/>
              </w:rPr>
              <w:t xml:space="preserve"> </w:t>
            </w:r>
          </w:p>
          <w:p w14:paraId="1F32E9F5" w14:textId="77777777" w:rsidR="00724EF0" w:rsidRPr="0090430F" w:rsidRDefault="00724EF0" w:rsidP="00523361">
            <w:pPr>
              <w:numPr>
                <w:ilvl w:val="0"/>
                <w:numId w:val="181"/>
              </w:numPr>
              <w:spacing w:after="120"/>
              <w:ind w:left="796"/>
              <w:rPr>
                <w:rFonts w:ascii="Arial" w:hAnsi="Arial" w:cs="Arial"/>
                <w:sz w:val="20"/>
                <w:szCs w:val="20"/>
              </w:rPr>
            </w:pPr>
            <w:r w:rsidRPr="0090430F">
              <w:rPr>
                <w:rFonts w:ascii="Arial" w:hAnsi="Arial" w:cs="Arial"/>
                <w:sz w:val="20"/>
                <w:szCs w:val="20"/>
              </w:rPr>
              <w:lastRenderedPageBreak/>
              <w:t xml:space="preserve">How long </w:t>
            </w:r>
            <w:proofErr w:type="gramStart"/>
            <w:r w:rsidRPr="0090430F">
              <w:rPr>
                <w:rFonts w:ascii="Arial" w:hAnsi="Arial" w:cs="Arial"/>
                <w:sz w:val="20"/>
                <w:szCs w:val="20"/>
              </w:rPr>
              <w:t>each resource will</w:t>
            </w:r>
            <w:proofErr w:type="gramEnd"/>
            <w:r w:rsidRPr="0090430F">
              <w:rPr>
                <w:rFonts w:ascii="Arial" w:hAnsi="Arial" w:cs="Arial"/>
                <w:sz w:val="20"/>
                <w:szCs w:val="20"/>
              </w:rPr>
              <w:t xml:space="preserve"> work during the O&amp;M Contract </w:t>
            </w:r>
            <w:proofErr w:type="gramStart"/>
            <w:r w:rsidRPr="0090430F">
              <w:rPr>
                <w:rFonts w:ascii="Arial" w:hAnsi="Arial" w:cs="Arial"/>
                <w:sz w:val="20"/>
                <w:szCs w:val="20"/>
              </w:rPr>
              <w:t>Phase;</w:t>
            </w:r>
            <w:proofErr w:type="gramEnd"/>
            <w:r w:rsidRPr="0090430F">
              <w:rPr>
                <w:rFonts w:ascii="Arial" w:hAnsi="Arial" w:cs="Arial"/>
                <w:sz w:val="20"/>
                <w:szCs w:val="20"/>
              </w:rPr>
              <w:t xml:space="preserve"> </w:t>
            </w:r>
          </w:p>
          <w:p w14:paraId="7F46122C" w14:textId="77777777" w:rsidR="00724EF0" w:rsidRPr="0090430F" w:rsidRDefault="00724EF0" w:rsidP="00523361">
            <w:pPr>
              <w:numPr>
                <w:ilvl w:val="0"/>
                <w:numId w:val="181"/>
              </w:numPr>
              <w:spacing w:after="120"/>
              <w:ind w:left="796"/>
              <w:rPr>
                <w:rFonts w:ascii="Arial" w:hAnsi="Arial" w:cs="Arial"/>
                <w:sz w:val="20"/>
                <w:szCs w:val="20"/>
              </w:rPr>
            </w:pPr>
            <w:r w:rsidRPr="0090430F">
              <w:rPr>
                <w:rFonts w:ascii="Arial" w:hAnsi="Arial" w:cs="Arial"/>
                <w:sz w:val="20"/>
                <w:szCs w:val="20"/>
              </w:rPr>
              <w:t xml:space="preserve">A matrix of required skills/roles for each </w:t>
            </w:r>
            <w:proofErr w:type="gramStart"/>
            <w:r w:rsidRPr="0090430F">
              <w:rPr>
                <w:rFonts w:ascii="Arial" w:hAnsi="Arial" w:cs="Arial"/>
                <w:sz w:val="20"/>
                <w:szCs w:val="20"/>
              </w:rPr>
              <w:t>resource;</w:t>
            </w:r>
            <w:proofErr w:type="gramEnd"/>
            <w:r w:rsidRPr="0090430F">
              <w:rPr>
                <w:rFonts w:ascii="Arial" w:hAnsi="Arial" w:cs="Arial"/>
                <w:sz w:val="20"/>
                <w:szCs w:val="20"/>
              </w:rPr>
              <w:t xml:space="preserve"> </w:t>
            </w:r>
          </w:p>
          <w:p w14:paraId="3E342EB3" w14:textId="77777777" w:rsidR="00724EF0" w:rsidRPr="0090430F" w:rsidRDefault="00724EF0" w:rsidP="00523361">
            <w:pPr>
              <w:numPr>
                <w:ilvl w:val="0"/>
                <w:numId w:val="181"/>
              </w:numPr>
              <w:spacing w:after="120"/>
              <w:ind w:left="796"/>
              <w:rPr>
                <w:rFonts w:ascii="Arial" w:hAnsi="Arial" w:cs="Arial"/>
                <w:sz w:val="20"/>
                <w:szCs w:val="20"/>
              </w:rPr>
            </w:pPr>
            <w:r w:rsidRPr="0090430F">
              <w:rPr>
                <w:rFonts w:ascii="Arial" w:hAnsi="Arial" w:cs="Arial"/>
                <w:sz w:val="20"/>
                <w:szCs w:val="20"/>
              </w:rPr>
              <w:t xml:space="preserve">Vendor’s specifications for State resources and the duration and type of each State resource </w:t>
            </w:r>
            <w:proofErr w:type="gramStart"/>
            <w:r w:rsidRPr="0090430F">
              <w:rPr>
                <w:rFonts w:ascii="Arial" w:hAnsi="Arial" w:cs="Arial"/>
                <w:sz w:val="20"/>
                <w:szCs w:val="20"/>
              </w:rPr>
              <w:t>needed;</w:t>
            </w:r>
            <w:proofErr w:type="gramEnd"/>
            <w:r w:rsidRPr="0090430F">
              <w:rPr>
                <w:rFonts w:ascii="Arial" w:hAnsi="Arial" w:cs="Arial"/>
                <w:sz w:val="20"/>
                <w:szCs w:val="20"/>
              </w:rPr>
              <w:t xml:space="preserve"> </w:t>
            </w:r>
          </w:p>
          <w:p w14:paraId="72F067A9" w14:textId="77777777" w:rsidR="00724EF0" w:rsidRPr="0090430F" w:rsidRDefault="00724EF0" w:rsidP="00523361">
            <w:pPr>
              <w:numPr>
                <w:ilvl w:val="0"/>
                <w:numId w:val="181"/>
              </w:numPr>
              <w:spacing w:after="120"/>
              <w:ind w:left="796"/>
              <w:rPr>
                <w:rFonts w:ascii="Arial" w:hAnsi="Arial" w:cs="Arial"/>
                <w:sz w:val="20"/>
                <w:szCs w:val="20"/>
              </w:rPr>
            </w:pPr>
            <w:r w:rsidRPr="0090430F">
              <w:rPr>
                <w:rFonts w:ascii="Arial" w:hAnsi="Arial" w:cs="Arial"/>
                <w:sz w:val="20"/>
                <w:szCs w:val="20"/>
              </w:rPr>
              <w:t>Other Vendor resources available to the Agency during O&amp;M.</w:t>
            </w:r>
          </w:p>
        </w:tc>
      </w:tr>
      <w:tr w:rsidR="00724EF0" w:rsidRPr="0090430F" w14:paraId="66F642E2" w14:textId="77777777">
        <w:tc>
          <w:tcPr>
            <w:tcW w:w="625" w:type="dxa"/>
            <w:tcBorders>
              <w:top w:val="single" w:sz="4" w:space="0" w:color="auto"/>
              <w:left w:val="single" w:sz="4" w:space="0" w:color="auto"/>
              <w:bottom w:val="single" w:sz="4" w:space="0" w:color="auto"/>
              <w:right w:val="single" w:sz="4" w:space="0" w:color="auto"/>
            </w:tcBorders>
          </w:tcPr>
          <w:p w14:paraId="38CC8C55" w14:textId="6C1D387D" w:rsidR="00724EF0" w:rsidRPr="0090430F" w:rsidRDefault="00724EF0">
            <w:pPr>
              <w:jc w:val="center"/>
              <w:rPr>
                <w:rFonts w:ascii="Arial" w:hAnsi="Arial" w:cs="Arial"/>
                <w:b/>
                <w:bCs/>
                <w:sz w:val="20"/>
                <w:szCs w:val="20"/>
              </w:rPr>
            </w:pPr>
            <w:r w:rsidRPr="0090430F">
              <w:rPr>
                <w:rFonts w:ascii="Arial" w:eastAsia="Arial" w:hAnsi="Arial" w:cs="Arial"/>
                <w:b/>
                <w:bCs/>
                <w:sz w:val="20"/>
                <w:szCs w:val="20"/>
              </w:rPr>
              <w:lastRenderedPageBreak/>
              <w:t>6</w:t>
            </w:r>
            <w:r w:rsidR="00B20D87" w:rsidRPr="0090430F">
              <w:rPr>
                <w:rFonts w:ascii="Arial" w:eastAsia="Arial" w:hAnsi="Arial" w:cs="Arial"/>
                <w:b/>
                <w:bCs/>
                <w:sz w:val="20"/>
                <w:szCs w:val="20"/>
              </w:rPr>
              <w:t>2</w:t>
            </w:r>
          </w:p>
        </w:tc>
        <w:tc>
          <w:tcPr>
            <w:tcW w:w="3145" w:type="dxa"/>
            <w:tcBorders>
              <w:top w:val="single" w:sz="4" w:space="0" w:color="auto"/>
              <w:left w:val="single" w:sz="4" w:space="0" w:color="auto"/>
              <w:bottom w:val="single" w:sz="4" w:space="0" w:color="auto"/>
              <w:right w:val="single" w:sz="4" w:space="0" w:color="auto"/>
            </w:tcBorders>
          </w:tcPr>
          <w:p w14:paraId="1A3066A8" w14:textId="77777777" w:rsidR="00724EF0" w:rsidRPr="0090430F" w:rsidRDefault="00724EF0">
            <w:pPr>
              <w:rPr>
                <w:rFonts w:ascii="Arial" w:hAnsi="Arial" w:cs="Arial"/>
                <w:b/>
                <w:bCs/>
                <w:sz w:val="20"/>
                <w:szCs w:val="20"/>
              </w:rPr>
            </w:pPr>
            <w:r w:rsidRPr="0090430F">
              <w:rPr>
                <w:rFonts w:ascii="Arial" w:hAnsi="Arial" w:cs="Arial"/>
                <w:b/>
                <w:bCs/>
                <w:sz w:val="20"/>
                <w:szCs w:val="20"/>
              </w:rPr>
              <w:t>Deployment Validation Test Results Report</w:t>
            </w:r>
          </w:p>
          <w:p w14:paraId="4DDF0356" w14:textId="77777777" w:rsidR="00724EF0" w:rsidRPr="0090430F" w:rsidRDefault="00724EF0">
            <w:pPr>
              <w:rPr>
                <w:rFonts w:ascii="Arial" w:hAnsi="Arial" w:cs="Arial"/>
                <w:sz w:val="20"/>
                <w:szCs w:val="20"/>
              </w:rPr>
            </w:pPr>
          </w:p>
          <w:p w14:paraId="7F8FDEF1" w14:textId="77777777" w:rsidR="00724EF0" w:rsidRPr="0090430F" w:rsidRDefault="00724EF0">
            <w:pPr>
              <w:rPr>
                <w:rFonts w:ascii="Arial" w:hAnsi="Arial" w:cs="Arial"/>
                <w:sz w:val="20"/>
                <w:szCs w:val="20"/>
              </w:rPr>
            </w:pPr>
            <w:r w:rsidRPr="0090430F">
              <w:rPr>
                <w:rFonts w:ascii="Arial" w:hAnsi="Arial" w:cs="Arial"/>
                <w:b/>
                <w:sz w:val="20"/>
                <w:szCs w:val="20"/>
              </w:rPr>
              <w:t>Delivery Provision:</w:t>
            </w:r>
            <w:r w:rsidRPr="0090430F">
              <w:rPr>
                <w:rFonts w:ascii="Arial" w:hAnsi="Arial" w:cs="Arial"/>
                <w:sz w:val="20"/>
                <w:szCs w:val="20"/>
              </w:rPr>
              <w:t xml:space="preserve"> The date defined in the approved Vendor Project Schedule. Contract Duration in O&amp;M Contract Phase for each deployment/releas6.</w:t>
            </w:r>
          </w:p>
        </w:tc>
        <w:tc>
          <w:tcPr>
            <w:tcW w:w="7295" w:type="dxa"/>
            <w:tcBorders>
              <w:top w:val="single" w:sz="4" w:space="0" w:color="auto"/>
              <w:left w:val="single" w:sz="4" w:space="0" w:color="auto"/>
              <w:bottom w:val="single" w:sz="4" w:space="0" w:color="auto"/>
              <w:right w:val="single" w:sz="4" w:space="0" w:color="auto"/>
            </w:tcBorders>
          </w:tcPr>
          <w:p w14:paraId="4D68C88C" w14:textId="7047198F" w:rsidR="00724EF0" w:rsidRPr="0090430F" w:rsidRDefault="00724EF0">
            <w:pPr>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w:t>
            </w:r>
            <w:r w:rsidRPr="0090430F">
              <w:rPr>
                <w:rFonts w:ascii="Arial" w:hAnsi="Arial" w:cs="Arial"/>
                <w:b/>
                <w:sz w:val="20"/>
                <w:szCs w:val="20"/>
              </w:rPr>
              <w:t>Validation Test Results Report</w:t>
            </w:r>
            <w:r w:rsidRPr="0090430F">
              <w:rPr>
                <w:rFonts w:ascii="Arial" w:hAnsi="Arial" w:cs="Arial"/>
                <w:sz w:val="20"/>
                <w:szCs w:val="20"/>
              </w:rPr>
              <w:t xml:space="preserve"> provides a summarized and detailed report to the Agency about the results of the Vendor’s testing to ensure that the deployed system is functioning as expected in the </w:t>
            </w:r>
            <w:r w:rsidR="00192564" w:rsidRPr="0090430F">
              <w:rPr>
                <w:rFonts w:ascii="Arial" w:hAnsi="Arial" w:cs="Arial"/>
                <w:sz w:val="20"/>
                <w:szCs w:val="20"/>
              </w:rPr>
              <w:t>p</w:t>
            </w:r>
            <w:r w:rsidRPr="0090430F">
              <w:rPr>
                <w:rFonts w:ascii="Arial" w:hAnsi="Arial" w:cs="Arial"/>
                <w:sz w:val="20"/>
                <w:szCs w:val="20"/>
              </w:rPr>
              <w:t xml:space="preserve">roduction environment for the Agency. Vendor will use an approved subset of system Test Cases/Scripts identified as necessary to test key functions. </w:t>
            </w:r>
          </w:p>
          <w:p w14:paraId="47E28C95" w14:textId="77777777" w:rsidR="00724EF0" w:rsidRPr="0090430F" w:rsidRDefault="00724EF0">
            <w:pPr>
              <w:rPr>
                <w:rFonts w:ascii="Arial" w:hAnsi="Arial" w:cs="Arial"/>
                <w:sz w:val="20"/>
                <w:szCs w:val="20"/>
              </w:rPr>
            </w:pPr>
          </w:p>
          <w:p w14:paraId="59381548"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57954D3C" w14:textId="77777777" w:rsidR="00724EF0" w:rsidRPr="0090430F" w:rsidRDefault="00724EF0" w:rsidP="00523361">
            <w:pPr>
              <w:numPr>
                <w:ilvl w:val="0"/>
                <w:numId w:val="182"/>
              </w:numPr>
              <w:spacing w:after="120"/>
              <w:rPr>
                <w:rFonts w:ascii="Arial" w:hAnsi="Arial" w:cs="Arial"/>
                <w:sz w:val="20"/>
                <w:szCs w:val="20"/>
              </w:rPr>
            </w:pPr>
            <w:r w:rsidRPr="0090430F">
              <w:rPr>
                <w:rFonts w:ascii="Arial" w:hAnsi="Arial" w:cs="Arial"/>
                <w:sz w:val="20"/>
                <w:szCs w:val="20"/>
              </w:rPr>
              <w:t xml:space="preserve">Executive summary of test </w:t>
            </w:r>
            <w:proofErr w:type="gramStart"/>
            <w:r w:rsidRPr="0090430F">
              <w:rPr>
                <w:rFonts w:ascii="Arial" w:hAnsi="Arial" w:cs="Arial"/>
                <w:sz w:val="20"/>
                <w:szCs w:val="20"/>
              </w:rPr>
              <w:t>results;</w:t>
            </w:r>
            <w:proofErr w:type="gramEnd"/>
          </w:p>
          <w:p w14:paraId="15C0EE16" w14:textId="77777777" w:rsidR="00724EF0" w:rsidRPr="0090430F" w:rsidRDefault="00724EF0" w:rsidP="00523361">
            <w:pPr>
              <w:numPr>
                <w:ilvl w:val="0"/>
                <w:numId w:val="182"/>
              </w:numPr>
              <w:spacing w:after="120"/>
              <w:rPr>
                <w:rFonts w:ascii="Arial" w:hAnsi="Arial" w:cs="Arial"/>
                <w:sz w:val="20"/>
                <w:szCs w:val="20"/>
              </w:rPr>
            </w:pPr>
            <w:r w:rsidRPr="0090430F">
              <w:rPr>
                <w:rFonts w:ascii="Arial" w:hAnsi="Arial" w:cs="Arial"/>
                <w:sz w:val="20"/>
                <w:szCs w:val="20"/>
              </w:rPr>
              <w:t>Executed Tests Cases; and</w:t>
            </w:r>
          </w:p>
          <w:p w14:paraId="257A7C10" w14:textId="77777777" w:rsidR="00724EF0" w:rsidRPr="0090430F" w:rsidRDefault="00724EF0" w:rsidP="00523361">
            <w:pPr>
              <w:numPr>
                <w:ilvl w:val="0"/>
                <w:numId w:val="182"/>
              </w:numPr>
              <w:spacing w:after="120"/>
              <w:rPr>
                <w:rFonts w:ascii="Arial" w:hAnsi="Arial" w:cs="Arial"/>
                <w:sz w:val="20"/>
                <w:szCs w:val="20"/>
              </w:rPr>
            </w:pPr>
            <w:r w:rsidRPr="0090430F">
              <w:rPr>
                <w:rFonts w:ascii="Arial" w:hAnsi="Arial" w:cs="Arial"/>
                <w:sz w:val="20"/>
                <w:szCs w:val="20"/>
              </w:rPr>
              <w:t>Detailed results of the executed Test Cases.</w:t>
            </w:r>
          </w:p>
        </w:tc>
      </w:tr>
      <w:tr w:rsidR="00724EF0" w:rsidRPr="0090430F" w14:paraId="361D0CB0" w14:textId="77777777">
        <w:tc>
          <w:tcPr>
            <w:tcW w:w="625" w:type="dxa"/>
            <w:tcBorders>
              <w:top w:val="single" w:sz="4" w:space="0" w:color="auto"/>
              <w:left w:val="single" w:sz="4" w:space="0" w:color="auto"/>
              <w:bottom w:val="single" w:sz="4" w:space="0" w:color="auto"/>
              <w:right w:val="single" w:sz="4" w:space="0" w:color="auto"/>
            </w:tcBorders>
          </w:tcPr>
          <w:p w14:paraId="1070C679" w14:textId="12596CB5" w:rsidR="00724EF0" w:rsidRPr="0090430F" w:rsidRDefault="00184F52">
            <w:pPr>
              <w:jc w:val="center"/>
              <w:rPr>
                <w:rFonts w:ascii="Arial" w:hAnsi="Arial" w:cs="Arial"/>
                <w:b/>
                <w:bCs/>
                <w:sz w:val="20"/>
                <w:szCs w:val="20"/>
              </w:rPr>
            </w:pPr>
            <w:r w:rsidRPr="0090430F">
              <w:rPr>
                <w:rFonts w:ascii="Arial" w:hAnsi="Arial" w:cs="Arial"/>
                <w:b/>
                <w:bCs/>
                <w:sz w:val="20"/>
                <w:szCs w:val="20"/>
              </w:rPr>
              <w:t>63</w:t>
            </w:r>
          </w:p>
        </w:tc>
        <w:tc>
          <w:tcPr>
            <w:tcW w:w="3145" w:type="dxa"/>
            <w:tcBorders>
              <w:top w:val="single" w:sz="4" w:space="0" w:color="auto"/>
              <w:left w:val="single" w:sz="4" w:space="0" w:color="auto"/>
              <w:bottom w:val="single" w:sz="4" w:space="0" w:color="auto"/>
              <w:right w:val="single" w:sz="4" w:space="0" w:color="auto"/>
            </w:tcBorders>
          </w:tcPr>
          <w:p w14:paraId="517AD8C9" w14:textId="77777777" w:rsidR="00724EF0" w:rsidRPr="0090430F" w:rsidRDefault="00724EF0">
            <w:pPr>
              <w:rPr>
                <w:rFonts w:ascii="Arial" w:hAnsi="Arial" w:cs="Arial"/>
                <w:b/>
                <w:bCs/>
                <w:sz w:val="20"/>
                <w:szCs w:val="20"/>
              </w:rPr>
            </w:pPr>
            <w:r w:rsidRPr="0090430F">
              <w:rPr>
                <w:rFonts w:ascii="Arial" w:hAnsi="Arial" w:cs="Arial"/>
                <w:b/>
                <w:bCs/>
                <w:sz w:val="20"/>
                <w:szCs w:val="20"/>
              </w:rPr>
              <w:t>Deployment UAT Results Report</w:t>
            </w:r>
          </w:p>
          <w:p w14:paraId="70DB8623" w14:textId="77777777" w:rsidR="00724EF0" w:rsidRPr="0090430F" w:rsidRDefault="00724EF0">
            <w:pPr>
              <w:rPr>
                <w:rFonts w:ascii="Arial" w:hAnsi="Arial" w:cs="Arial"/>
                <w:sz w:val="20"/>
                <w:szCs w:val="20"/>
              </w:rPr>
            </w:pPr>
          </w:p>
          <w:p w14:paraId="30B5D4DE" w14:textId="77777777" w:rsidR="00724EF0" w:rsidRPr="0090430F" w:rsidRDefault="00724EF0">
            <w:pPr>
              <w:rPr>
                <w:rFonts w:ascii="Arial" w:hAnsi="Arial" w:cs="Arial"/>
                <w:sz w:val="20"/>
                <w:szCs w:val="20"/>
              </w:rPr>
            </w:pPr>
            <w:r w:rsidRPr="0090430F">
              <w:rPr>
                <w:rFonts w:ascii="Arial" w:hAnsi="Arial" w:cs="Arial"/>
                <w:b/>
                <w:sz w:val="20"/>
                <w:szCs w:val="20"/>
              </w:rPr>
              <w:t>Delivery Provision:</w:t>
            </w:r>
            <w:r w:rsidRPr="0090430F">
              <w:rPr>
                <w:rFonts w:ascii="Arial" w:hAnsi="Arial" w:cs="Arial"/>
                <w:sz w:val="20"/>
                <w:szCs w:val="20"/>
              </w:rPr>
              <w:t xml:space="preserve"> The date defined in the approved Vendor Project Schedule. Contract Duration in O&amp;M Contract Phase for each deployment/release.</w:t>
            </w:r>
          </w:p>
        </w:tc>
        <w:tc>
          <w:tcPr>
            <w:tcW w:w="7295" w:type="dxa"/>
            <w:tcBorders>
              <w:top w:val="single" w:sz="4" w:space="0" w:color="auto"/>
              <w:left w:val="single" w:sz="4" w:space="0" w:color="auto"/>
              <w:bottom w:val="single" w:sz="4" w:space="0" w:color="auto"/>
              <w:right w:val="single" w:sz="4" w:space="0" w:color="auto"/>
            </w:tcBorders>
          </w:tcPr>
          <w:p w14:paraId="4AB40EB5" w14:textId="52D1FAFB" w:rsidR="00724EF0" w:rsidRPr="0090430F" w:rsidRDefault="00724EF0">
            <w:pPr>
              <w:rPr>
                <w:rFonts w:ascii="Arial" w:hAnsi="Arial" w:cs="Arial"/>
                <w:b/>
                <w:sz w:val="20"/>
                <w:szCs w:val="20"/>
              </w:rPr>
            </w:pPr>
            <w:r w:rsidRPr="0090430F">
              <w:rPr>
                <w:rFonts w:ascii="Arial" w:hAnsi="Arial" w:cs="Arial"/>
                <w:b/>
                <w:sz w:val="20"/>
                <w:szCs w:val="20"/>
              </w:rPr>
              <w:t>Purpose/Description:</w:t>
            </w:r>
            <w:r w:rsidRPr="0090430F">
              <w:rPr>
                <w:rFonts w:ascii="Arial" w:hAnsi="Arial" w:cs="Arial"/>
                <w:sz w:val="20"/>
                <w:szCs w:val="20"/>
              </w:rPr>
              <w:t xml:space="preserve"> Vendor will assist the Agency in producing a </w:t>
            </w:r>
            <w:r w:rsidRPr="0090430F">
              <w:rPr>
                <w:rFonts w:ascii="Arial" w:hAnsi="Arial" w:cs="Arial"/>
                <w:b/>
                <w:sz w:val="20"/>
                <w:szCs w:val="20"/>
              </w:rPr>
              <w:t>Deployment UAT Results Report</w:t>
            </w:r>
            <w:r w:rsidRPr="0090430F">
              <w:rPr>
                <w:rFonts w:ascii="Arial" w:hAnsi="Arial" w:cs="Arial"/>
                <w:sz w:val="20"/>
                <w:szCs w:val="20"/>
              </w:rPr>
              <w:t xml:space="preserve"> that summarizes and details the results of the Agency’s UAT conducted to ensure that the deployed Solution is functioning as expected in the </w:t>
            </w:r>
            <w:r w:rsidR="00192564" w:rsidRPr="0090430F">
              <w:rPr>
                <w:rFonts w:ascii="Arial" w:hAnsi="Arial" w:cs="Arial"/>
                <w:sz w:val="20"/>
                <w:szCs w:val="20"/>
              </w:rPr>
              <w:t>p</w:t>
            </w:r>
            <w:r w:rsidRPr="0090430F">
              <w:rPr>
                <w:rFonts w:ascii="Arial" w:hAnsi="Arial" w:cs="Arial"/>
                <w:sz w:val="20"/>
                <w:szCs w:val="20"/>
              </w:rPr>
              <w:t>roduction environment for the Agency. The Agency will use a subset of System Test Cases/Scripts deemed necessary to test key functions. The Agency will perform Validation Testing for each deployment phase.</w:t>
            </w:r>
          </w:p>
          <w:p w14:paraId="78A50939" w14:textId="77777777" w:rsidR="00724EF0" w:rsidRPr="0090430F" w:rsidRDefault="00724EF0">
            <w:pPr>
              <w:rPr>
                <w:rFonts w:ascii="Arial" w:hAnsi="Arial" w:cs="Arial"/>
                <w:sz w:val="20"/>
                <w:szCs w:val="20"/>
              </w:rPr>
            </w:pPr>
          </w:p>
          <w:p w14:paraId="6E5FB6E1" w14:textId="77777777" w:rsidR="00724EF0" w:rsidRPr="0090430F" w:rsidRDefault="00724EF0">
            <w:pPr>
              <w:rPr>
                <w:rFonts w:ascii="Arial" w:hAnsi="Arial" w:cs="Arial"/>
                <w:sz w:val="20"/>
                <w:szCs w:val="20"/>
              </w:rPr>
            </w:pPr>
            <w:r w:rsidRPr="0090430F">
              <w:rPr>
                <w:rFonts w:ascii="Arial" w:hAnsi="Arial" w:cs="Arial"/>
                <w:sz w:val="20"/>
                <w:szCs w:val="20"/>
              </w:rPr>
              <w:t xml:space="preserve">Vendor is responsible to ensure that </w:t>
            </w:r>
            <w:r w:rsidRPr="0090430F">
              <w:rPr>
                <w:rFonts w:ascii="Arial" w:hAnsi="Arial" w:cs="Arial"/>
                <w:bCs/>
                <w:sz w:val="20"/>
                <w:szCs w:val="20"/>
              </w:rPr>
              <w:t>Agency acceptance of Deployment UAT Results</w:t>
            </w:r>
            <w:r w:rsidRPr="0090430F">
              <w:rPr>
                <w:rFonts w:ascii="Arial" w:eastAsia="Arial" w:hAnsi="Arial" w:cs="Arial"/>
                <w:bCs/>
                <w:sz w:val="20"/>
                <w:szCs w:val="20"/>
              </w:rPr>
              <w:t xml:space="preserve"> </w:t>
            </w:r>
            <w:r w:rsidRPr="0090430F">
              <w:rPr>
                <w:rFonts w:ascii="Arial" w:eastAsia="Arial" w:hAnsi="Arial" w:cs="Arial"/>
                <w:sz w:val="20"/>
                <w:szCs w:val="20"/>
              </w:rPr>
              <w:t xml:space="preserve">is </w:t>
            </w:r>
            <w:r w:rsidRPr="0090430F">
              <w:rPr>
                <w:rFonts w:ascii="Arial" w:hAnsi="Arial" w:cs="Arial"/>
                <w:sz w:val="20"/>
                <w:szCs w:val="20"/>
              </w:rPr>
              <w:t xml:space="preserve">formally documented for each deployment phase in the Project Execution Contract Phase, and for any deployment that occurs during the O&amp;M Contract Phase. The Agency’s final acceptance during the Project Execution Contract Phase indicates that the Solution has been deployed for the Agency and is ready to enter the Stabilization Period. The Agency’s acceptance during the O&amp;M Contract Phase indicates that Solution Changes or a new </w:t>
            </w:r>
            <w:proofErr w:type="gramStart"/>
            <w:r w:rsidRPr="0090430F">
              <w:rPr>
                <w:rFonts w:ascii="Arial" w:hAnsi="Arial" w:cs="Arial"/>
                <w:sz w:val="20"/>
                <w:szCs w:val="20"/>
              </w:rPr>
              <w:t>release  have</w:t>
            </w:r>
            <w:proofErr w:type="gramEnd"/>
            <w:r w:rsidRPr="0090430F">
              <w:rPr>
                <w:rFonts w:ascii="Arial" w:hAnsi="Arial" w:cs="Arial"/>
                <w:sz w:val="20"/>
                <w:szCs w:val="20"/>
              </w:rPr>
              <w:t xml:space="preserve"> been deployed successfully.</w:t>
            </w:r>
          </w:p>
          <w:p w14:paraId="68F7DA95" w14:textId="77777777" w:rsidR="00724EF0" w:rsidRPr="0090430F" w:rsidRDefault="00724EF0">
            <w:pPr>
              <w:rPr>
                <w:rFonts w:ascii="Arial" w:hAnsi="Arial" w:cs="Arial"/>
                <w:sz w:val="20"/>
                <w:szCs w:val="20"/>
              </w:rPr>
            </w:pPr>
          </w:p>
          <w:p w14:paraId="07898848"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423DF930" w14:textId="77777777" w:rsidR="00724EF0" w:rsidRPr="0090430F" w:rsidRDefault="00724EF0" w:rsidP="00523361">
            <w:pPr>
              <w:numPr>
                <w:ilvl w:val="0"/>
                <w:numId w:val="183"/>
              </w:numPr>
              <w:spacing w:after="120"/>
              <w:rPr>
                <w:rFonts w:ascii="Arial" w:hAnsi="Arial" w:cs="Arial"/>
                <w:sz w:val="20"/>
                <w:szCs w:val="20"/>
              </w:rPr>
            </w:pPr>
            <w:r w:rsidRPr="0090430F">
              <w:rPr>
                <w:rFonts w:ascii="Arial" w:hAnsi="Arial" w:cs="Arial"/>
                <w:sz w:val="20"/>
                <w:szCs w:val="20"/>
              </w:rPr>
              <w:t xml:space="preserve">Executive summary of test </w:t>
            </w:r>
            <w:proofErr w:type="gramStart"/>
            <w:r w:rsidRPr="0090430F">
              <w:rPr>
                <w:rFonts w:ascii="Arial" w:hAnsi="Arial" w:cs="Arial"/>
                <w:sz w:val="20"/>
                <w:szCs w:val="20"/>
              </w:rPr>
              <w:t>results;</w:t>
            </w:r>
            <w:proofErr w:type="gramEnd"/>
          </w:p>
          <w:p w14:paraId="5E8D87C5" w14:textId="77777777" w:rsidR="00724EF0" w:rsidRPr="0090430F" w:rsidRDefault="00724EF0" w:rsidP="00523361">
            <w:pPr>
              <w:numPr>
                <w:ilvl w:val="0"/>
                <w:numId w:val="183"/>
              </w:numPr>
              <w:spacing w:after="120"/>
              <w:rPr>
                <w:rFonts w:ascii="Arial" w:hAnsi="Arial" w:cs="Arial"/>
                <w:sz w:val="20"/>
                <w:szCs w:val="20"/>
              </w:rPr>
            </w:pPr>
            <w:r w:rsidRPr="0090430F">
              <w:rPr>
                <w:rFonts w:ascii="Arial" w:hAnsi="Arial" w:cs="Arial"/>
                <w:sz w:val="20"/>
                <w:szCs w:val="20"/>
              </w:rPr>
              <w:t>Executed Tests Cases; and</w:t>
            </w:r>
          </w:p>
          <w:p w14:paraId="769E6887" w14:textId="77777777" w:rsidR="00724EF0" w:rsidRPr="0090430F" w:rsidRDefault="00724EF0" w:rsidP="00523361">
            <w:pPr>
              <w:numPr>
                <w:ilvl w:val="0"/>
                <w:numId w:val="183"/>
              </w:numPr>
              <w:spacing w:after="120"/>
              <w:rPr>
                <w:rFonts w:ascii="Arial" w:hAnsi="Arial" w:cs="Arial"/>
                <w:sz w:val="20"/>
                <w:szCs w:val="20"/>
              </w:rPr>
            </w:pPr>
            <w:r w:rsidRPr="0090430F">
              <w:rPr>
                <w:rFonts w:ascii="Arial" w:hAnsi="Arial" w:cs="Arial"/>
                <w:sz w:val="20"/>
                <w:szCs w:val="20"/>
              </w:rPr>
              <w:t>Detailed results of the executed Test Cases.</w:t>
            </w:r>
          </w:p>
        </w:tc>
      </w:tr>
      <w:tr w:rsidR="00724EF0" w:rsidRPr="0090430F" w14:paraId="1144ABB4" w14:textId="77777777">
        <w:tc>
          <w:tcPr>
            <w:tcW w:w="625" w:type="dxa"/>
            <w:tcBorders>
              <w:top w:val="single" w:sz="4" w:space="0" w:color="auto"/>
              <w:left w:val="single" w:sz="4" w:space="0" w:color="auto"/>
              <w:bottom w:val="single" w:sz="4" w:space="0" w:color="auto"/>
              <w:right w:val="single" w:sz="4" w:space="0" w:color="auto"/>
            </w:tcBorders>
          </w:tcPr>
          <w:p w14:paraId="137C8957" w14:textId="7A1624F6" w:rsidR="00724EF0" w:rsidRPr="0090430F" w:rsidRDefault="00184F52">
            <w:pPr>
              <w:jc w:val="center"/>
              <w:rPr>
                <w:rFonts w:ascii="Arial" w:hAnsi="Arial" w:cs="Arial"/>
                <w:b/>
                <w:bCs/>
                <w:sz w:val="20"/>
                <w:szCs w:val="20"/>
              </w:rPr>
            </w:pPr>
            <w:r w:rsidRPr="0090430F">
              <w:rPr>
                <w:rFonts w:ascii="Arial" w:hAnsi="Arial" w:cs="Arial"/>
                <w:b/>
                <w:bCs/>
                <w:sz w:val="20"/>
                <w:szCs w:val="20"/>
              </w:rPr>
              <w:t>64</w:t>
            </w:r>
          </w:p>
        </w:tc>
        <w:tc>
          <w:tcPr>
            <w:tcW w:w="3145" w:type="dxa"/>
            <w:tcBorders>
              <w:top w:val="single" w:sz="4" w:space="0" w:color="auto"/>
              <w:left w:val="single" w:sz="4" w:space="0" w:color="auto"/>
              <w:bottom w:val="single" w:sz="4" w:space="0" w:color="auto"/>
              <w:right w:val="single" w:sz="4" w:space="0" w:color="auto"/>
            </w:tcBorders>
          </w:tcPr>
          <w:p w14:paraId="2BAD9A6F" w14:textId="77777777" w:rsidR="00724EF0" w:rsidRPr="0090430F" w:rsidRDefault="00724EF0">
            <w:pPr>
              <w:rPr>
                <w:rFonts w:ascii="Arial" w:hAnsi="Arial" w:cs="Arial"/>
                <w:b/>
                <w:bCs/>
                <w:sz w:val="20"/>
                <w:szCs w:val="20"/>
              </w:rPr>
            </w:pPr>
            <w:r w:rsidRPr="0090430F">
              <w:rPr>
                <w:rFonts w:ascii="Arial" w:hAnsi="Arial" w:cs="Arial"/>
                <w:b/>
                <w:bCs/>
                <w:sz w:val="20"/>
                <w:szCs w:val="20"/>
              </w:rPr>
              <w:t>Vendor Support during the Stabilization Period</w:t>
            </w:r>
          </w:p>
          <w:p w14:paraId="3E0A6745" w14:textId="77777777" w:rsidR="00724EF0" w:rsidRPr="0090430F" w:rsidRDefault="00724EF0">
            <w:pPr>
              <w:rPr>
                <w:rFonts w:ascii="Arial" w:hAnsi="Arial" w:cs="Arial"/>
                <w:sz w:val="20"/>
                <w:szCs w:val="20"/>
              </w:rPr>
            </w:pPr>
          </w:p>
          <w:p w14:paraId="30289ED4" w14:textId="77777777" w:rsidR="00724EF0" w:rsidRPr="0090430F" w:rsidRDefault="00724EF0">
            <w:pPr>
              <w:rPr>
                <w:rFonts w:ascii="Arial" w:hAnsi="Arial" w:cs="Arial"/>
                <w:sz w:val="20"/>
                <w:szCs w:val="20"/>
              </w:rPr>
            </w:pPr>
            <w:r w:rsidRPr="0090430F">
              <w:rPr>
                <w:rFonts w:ascii="Arial" w:hAnsi="Arial" w:cs="Arial"/>
                <w:b/>
                <w:sz w:val="20"/>
                <w:szCs w:val="20"/>
              </w:rPr>
              <w:t xml:space="preserve">Delivery Provisions: </w:t>
            </w:r>
            <w:r w:rsidRPr="0090430F">
              <w:rPr>
                <w:rFonts w:ascii="Arial" w:hAnsi="Arial" w:cs="Arial"/>
                <w:sz w:val="20"/>
                <w:szCs w:val="20"/>
              </w:rPr>
              <w:t>When Solution is in the Stabilization Period as defined by the Contract</w:t>
            </w:r>
          </w:p>
        </w:tc>
        <w:tc>
          <w:tcPr>
            <w:tcW w:w="7295" w:type="dxa"/>
            <w:tcBorders>
              <w:top w:val="single" w:sz="4" w:space="0" w:color="auto"/>
              <w:left w:val="single" w:sz="4" w:space="0" w:color="auto"/>
              <w:bottom w:val="single" w:sz="4" w:space="0" w:color="auto"/>
              <w:right w:val="single" w:sz="4" w:space="0" w:color="auto"/>
            </w:tcBorders>
          </w:tcPr>
          <w:p w14:paraId="2161FFE9" w14:textId="77777777" w:rsidR="00724EF0" w:rsidRPr="0090430F" w:rsidRDefault="00724EF0">
            <w:pPr>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Vendor will provide </w:t>
            </w:r>
            <w:r w:rsidRPr="0090430F">
              <w:rPr>
                <w:rFonts w:ascii="Arial" w:hAnsi="Arial" w:cs="Arial"/>
                <w:b/>
                <w:sz w:val="20"/>
                <w:szCs w:val="20"/>
              </w:rPr>
              <w:t>Vendor Support during the Stabilization Period</w:t>
            </w:r>
            <w:r w:rsidRPr="0090430F" w:rsidDel="00D97FE9">
              <w:rPr>
                <w:rFonts w:ascii="Arial" w:hAnsi="Arial" w:cs="Arial"/>
                <w:sz w:val="20"/>
                <w:szCs w:val="20"/>
              </w:rPr>
              <w:t xml:space="preserve"> </w:t>
            </w:r>
            <w:r w:rsidRPr="0090430F">
              <w:rPr>
                <w:rFonts w:ascii="Arial" w:hAnsi="Arial" w:cs="Arial"/>
                <w:sz w:val="20"/>
                <w:szCs w:val="20"/>
              </w:rPr>
              <w:t xml:space="preserve">during the Stabilization Period defined by the Contract. Solution will be deemed “stable” when it has been operated continuously during any block of 90 consecutive days following Deployment without any Category1 or Category2 defects, as defined by the Contract, so that users can successfully log into Solution and perform their daily work without frequent Solution lockups, freezes, or shutdowns. </w:t>
            </w:r>
          </w:p>
          <w:p w14:paraId="47A35FC4" w14:textId="77777777" w:rsidR="00724EF0" w:rsidRPr="0090430F" w:rsidRDefault="00724EF0">
            <w:pPr>
              <w:rPr>
                <w:rFonts w:ascii="Arial" w:hAnsi="Arial" w:cs="Arial"/>
                <w:sz w:val="20"/>
                <w:szCs w:val="20"/>
              </w:rPr>
            </w:pPr>
          </w:p>
          <w:p w14:paraId="619DBF0A" w14:textId="77777777" w:rsidR="00724EF0" w:rsidRPr="0090430F" w:rsidRDefault="00724EF0">
            <w:pPr>
              <w:rPr>
                <w:rFonts w:ascii="Arial" w:hAnsi="Arial" w:cs="Arial"/>
                <w:sz w:val="20"/>
                <w:szCs w:val="20"/>
              </w:rPr>
            </w:pPr>
            <w:r w:rsidRPr="0090430F">
              <w:rPr>
                <w:rFonts w:ascii="Arial" w:hAnsi="Arial" w:cs="Arial"/>
                <w:sz w:val="20"/>
                <w:szCs w:val="20"/>
              </w:rPr>
              <w:t xml:space="preserve">The Vendor is responsible to ensure that </w:t>
            </w:r>
            <w:r w:rsidRPr="0090430F">
              <w:rPr>
                <w:rFonts w:ascii="Arial" w:hAnsi="Arial" w:cs="Arial"/>
                <w:bCs/>
                <w:sz w:val="20"/>
                <w:szCs w:val="20"/>
              </w:rPr>
              <w:t>Agency acceptance of the Stabilized Solution</w:t>
            </w:r>
            <w:r w:rsidRPr="0090430F">
              <w:rPr>
                <w:rFonts w:ascii="Arial" w:hAnsi="Arial" w:cs="Arial"/>
                <w:sz w:val="20"/>
                <w:szCs w:val="20"/>
              </w:rPr>
              <w:t xml:space="preserve"> </w:t>
            </w:r>
            <w:r w:rsidRPr="0090430F">
              <w:rPr>
                <w:rFonts w:ascii="Arial" w:eastAsia="Arial" w:hAnsi="Arial" w:cs="Arial"/>
                <w:sz w:val="20"/>
                <w:szCs w:val="20"/>
              </w:rPr>
              <w:t xml:space="preserve">is </w:t>
            </w:r>
            <w:r w:rsidRPr="0090430F">
              <w:rPr>
                <w:rFonts w:ascii="Arial" w:hAnsi="Arial" w:cs="Arial"/>
                <w:sz w:val="20"/>
                <w:szCs w:val="20"/>
              </w:rPr>
              <w:t>formally documented. The Agency’s acceptance indicates that Solution has been stabilized and is ready to enter the O&amp;M Contract Phase of the Contract.</w:t>
            </w:r>
          </w:p>
          <w:p w14:paraId="7BB6BE7E" w14:textId="77777777" w:rsidR="00724EF0" w:rsidRPr="0090430F" w:rsidRDefault="00724EF0">
            <w:pPr>
              <w:rPr>
                <w:rFonts w:ascii="Arial" w:hAnsi="Arial" w:cs="Arial"/>
                <w:sz w:val="20"/>
                <w:szCs w:val="20"/>
              </w:rPr>
            </w:pPr>
          </w:p>
          <w:p w14:paraId="2CB6DC23" w14:textId="77777777" w:rsidR="00724EF0" w:rsidRPr="0090430F" w:rsidRDefault="00724EF0">
            <w:pPr>
              <w:rPr>
                <w:rFonts w:ascii="Arial" w:hAnsi="Arial" w:cs="Arial"/>
                <w:sz w:val="20"/>
                <w:szCs w:val="20"/>
              </w:rPr>
            </w:pPr>
            <w:r w:rsidRPr="0090430F">
              <w:rPr>
                <w:rFonts w:ascii="Arial" w:hAnsi="Arial" w:cs="Arial"/>
                <w:b/>
                <w:bCs/>
                <w:sz w:val="20"/>
                <w:szCs w:val="20"/>
                <w:lang w:val="en"/>
              </w:rPr>
              <w:t>Quality Specifications:</w:t>
            </w:r>
          </w:p>
          <w:p w14:paraId="7E2807FF" w14:textId="77777777" w:rsidR="00724EF0" w:rsidRPr="0090430F" w:rsidRDefault="00724EF0" w:rsidP="00523361">
            <w:pPr>
              <w:numPr>
                <w:ilvl w:val="0"/>
                <w:numId w:val="184"/>
              </w:numPr>
              <w:spacing w:after="120"/>
              <w:ind w:left="796"/>
              <w:rPr>
                <w:rFonts w:ascii="Arial" w:hAnsi="Arial" w:cs="Arial"/>
                <w:sz w:val="20"/>
                <w:szCs w:val="20"/>
              </w:rPr>
            </w:pPr>
            <w:r w:rsidRPr="0090430F">
              <w:rPr>
                <w:rFonts w:ascii="Arial" w:hAnsi="Arial" w:cs="Arial"/>
                <w:sz w:val="20"/>
                <w:szCs w:val="20"/>
              </w:rPr>
              <w:t xml:space="preserve">Defect resolution and </w:t>
            </w:r>
            <w:proofErr w:type="gramStart"/>
            <w:r w:rsidRPr="0090430F">
              <w:rPr>
                <w:rFonts w:ascii="Arial" w:hAnsi="Arial" w:cs="Arial"/>
                <w:sz w:val="20"/>
                <w:szCs w:val="20"/>
              </w:rPr>
              <w:t>tracking;</w:t>
            </w:r>
            <w:proofErr w:type="gramEnd"/>
          </w:p>
          <w:p w14:paraId="60C7C74F" w14:textId="77777777" w:rsidR="00724EF0" w:rsidRPr="0090430F" w:rsidRDefault="00724EF0" w:rsidP="00523361">
            <w:pPr>
              <w:numPr>
                <w:ilvl w:val="0"/>
                <w:numId w:val="184"/>
              </w:numPr>
              <w:spacing w:after="120"/>
              <w:ind w:left="796"/>
              <w:rPr>
                <w:rFonts w:ascii="Arial" w:hAnsi="Arial" w:cs="Arial"/>
                <w:sz w:val="20"/>
                <w:szCs w:val="20"/>
              </w:rPr>
            </w:pPr>
            <w:r w:rsidRPr="0090430F">
              <w:rPr>
                <w:rFonts w:ascii="Arial" w:hAnsi="Arial" w:cs="Arial"/>
                <w:sz w:val="20"/>
                <w:szCs w:val="20"/>
              </w:rPr>
              <w:lastRenderedPageBreak/>
              <w:t>Regression Testing; and</w:t>
            </w:r>
          </w:p>
          <w:p w14:paraId="6B35FD56" w14:textId="77777777" w:rsidR="00724EF0" w:rsidRPr="0090430F" w:rsidRDefault="00724EF0" w:rsidP="00523361">
            <w:pPr>
              <w:numPr>
                <w:ilvl w:val="0"/>
                <w:numId w:val="184"/>
              </w:numPr>
              <w:spacing w:after="120"/>
              <w:ind w:left="796"/>
              <w:rPr>
                <w:rFonts w:ascii="Arial" w:hAnsi="Arial" w:cs="Arial"/>
                <w:sz w:val="20"/>
                <w:szCs w:val="20"/>
              </w:rPr>
            </w:pPr>
            <w:r w:rsidRPr="0090430F">
              <w:rPr>
                <w:rFonts w:ascii="Arial" w:hAnsi="Arial" w:cs="Arial"/>
                <w:sz w:val="20"/>
                <w:szCs w:val="20"/>
              </w:rPr>
              <w:t xml:space="preserve">Assisting the Agency with UAT of remediated defects. </w:t>
            </w:r>
          </w:p>
        </w:tc>
      </w:tr>
      <w:tr w:rsidR="00724EF0" w:rsidRPr="0090430F" w14:paraId="47422D32" w14:textId="77777777">
        <w:tc>
          <w:tcPr>
            <w:tcW w:w="625" w:type="dxa"/>
            <w:tcBorders>
              <w:top w:val="single" w:sz="4" w:space="0" w:color="auto"/>
              <w:left w:val="single" w:sz="4" w:space="0" w:color="auto"/>
              <w:bottom w:val="single" w:sz="4" w:space="0" w:color="auto"/>
              <w:right w:val="single" w:sz="4" w:space="0" w:color="auto"/>
            </w:tcBorders>
          </w:tcPr>
          <w:p w14:paraId="127BDBC1" w14:textId="06E024CD" w:rsidR="00724EF0" w:rsidRPr="0090430F" w:rsidRDefault="00C323EB">
            <w:pPr>
              <w:jc w:val="center"/>
              <w:rPr>
                <w:rFonts w:ascii="Arial" w:hAnsi="Arial" w:cs="Arial"/>
                <w:b/>
                <w:bCs/>
                <w:sz w:val="20"/>
                <w:szCs w:val="20"/>
              </w:rPr>
            </w:pPr>
            <w:r w:rsidRPr="0090430F">
              <w:rPr>
                <w:rFonts w:ascii="Arial" w:hAnsi="Arial" w:cs="Arial"/>
                <w:b/>
                <w:bCs/>
                <w:sz w:val="20"/>
                <w:szCs w:val="20"/>
              </w:rPr>
              <w:lastRenderedPageBreak/>
              <w:t>6</w:t>
            </w:r>
            <w:r w:rsidR="00724EF0" w:rsidRPr="0090430F">
              <w:rPr>
                <w:rFonts w:ascii="Arial" w:hAnsi="Arial" w:cs="Arial"/>
                <w:b/>
                <w:bCs/>
                <w:sz w:val="20"/>
                <w:szCs w:val="20"/>
              </w:rPr>
              <w:t>5</w:t>
            </w:r>
          </w:p>
        </w:tc>
        <w:tc>
          <w:tcPr>
            <w:tcW w:w="3145" w:type="dxa"/>
            <w:tcBorders>
              <w:top w:val="single" w:sz="4" w:space="0" w:color="auto"/>
              <w:left w:val="single" w:sz="4" w:space="0" w:color="auto"/>
              <w:bottom w:val="single" w:sz="4" w:space="0" w:color="auto"/>
              <w:right w:val="single" w:sz="4" w:space="0" w:color="auto"/>
            </w:tcBorders>
          </w:tcPr>
          <w:p w14:paraId="34AA39E7" w14:textId="77777777" w:rsidR="00724EF0" w:rsidRPr="0090430F" w:rsidRDefault="00724EF0">
            <w:pPr>
              <w:rPr>
                <w:rFonts w:ascii="Arial" w:hAnsi="Arial" w:cs="Arial"/>
                <w:b/>
                <w:bCs/>
                <w:sz w:val="20"/>
                <w:szCs w:val="20"/>
              </w:rPr>
            </w:pPr>
            <w:r w:rsidRPr="0090430F">
              <w:rPr>
                <w:rFonts w:ascii="Arial" w:hAnsi="Arial" w:cs="Arial"/>
                <w:b/>
                <w:bCs/>
                <w:sz w:val="20"/>
                <w:szCs w:val="20"/>
              </w:rPr>
              <w:t>Lessons Learned</w:t>
            </w:r>
          </w:p>
          <w:p w14:paraId="017C3501" w14:textId="77777777" w:rsidR="00724EF0" w:rsidRPr="0090430F" w:rsidRDefault="00724EF0">
            <w:pPr>
              <w:rPr>
                <w:rFonts w:ascii="Arial" w:hAnsi="Arial" w:cs="Arial"/>
                <w:sz w:val="20"/>
                <w:szCs w:val="20"/>
              </w:rPr>
            </w:pPr>
          </w:p>
          <w:p w14:paraId="150A11ED" w14:textId="77777777" w:rsidR="00724EF0" w:rsidRPr="0090430F" w:rsidRDefault="00724EF0">
            <w:pPr>
              <w:rPr>
                <w:rFonts w:ascii="Arial" w:hAnsi="Arial" w:cs="Arial"/>
                <w:b/>
                <w:bCs/>
                <w:sz w:val="20"/>
                <w:szCs w:val="20"/>
              </w:rPr>
            </w:pPr>
            <w:r w:rsidRPr="0090430F">
              <w:rPr>
                <w:rFonts w:ascii="Arial" w:eastAsia="Arial" w:hAnsi="Arial" w:cs="Arial"/>
                <w:b/>
                <w:sz w:val="20"/>
                <w:szCs w:val="20"/>
              </w:rPr>
              <w:t xml:space="preserve">Delivery Provisions: </w:t>
            </w:r>
            <w:r w:rsidRPr="0090430F">
              <w:rPr>
                <w:rFonts w:ascii="Arial" w:eastAsia="Arial" w:hAnsi="Arial" w:cs="Arial"/>
                <w:bCs/>
                <w:sz w:val="20"/>
                <w:szCs w:val="20"/>
              </w:rPr>
              <w:t>T</w:t>
            </w:r>
            <w:r w:rsidRPr="0090430F">
              <w:rPr>
                <w:rFonts w:ascii="Arial" w:hAnsi="Arial" w:cs="Arial"/>
                <w:sz w:val="20"/>
                <w:szCs w:val="20"/>
              </w:rPr>
              <w:t>he date defined in Agency-approved Vendor Project Schedule.</w:t>
            </w:r>
          </w:p>
        </w:tc>
        <w:tc>
          <w:tcPr>
            <w:tcW w:w="7295" w:type="dxa"/>
            <w:tcBorders>
              <w:top w:val="single" w:sz="4" w:space="0" w:color="auto"/>
              <w:left w:val="single" w:sz="4" w:space="0" w:color="auto"/>
              <w:bottom w:val="single" w:sz="4" w:space="0" w:color="auto"/>
              <w:right w:val="single" w:sz="4" w:space="0" w:color="auto"/>
            </w:tcBorders>
          </w:tcPr>
          <w:p w14:paraId="3E5E6B2B" w14:textId="77777777" w:rsidR="00724EF0" w:rsidRPr="0090430F" w:rsidRDefault="00724EF0">
            <w:pPr>
              <w:tabs>
                <w:tab w:val="left" w:pos="7389"/>
              </w:tabs>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w:t>
            </w:r>
            <w:r w:rsidRPr="0090430F">
              <w:rPr>
                <w:rFonts w:ascii="Arial" w:hAnsi="Arial" w:cs="Arial"/>
                <w:b/>
                <w:sz w:val="20"/>
                <w:szCs w:val="20"/>
              </w:rPr>
              <w:t>Lessons Learned</w:t>
            </w:r>
            <w:r w:rsidRPr="0090430F">
              <w:rPr>
                <w:rFonts w:ascii="Arial" w:hAnsi="Arial" w:cs="Arial"/>
                <w:sz w:val="20"/>
                <w:szCs w:val="20"/>
              </w:rPr>
              <w:t xml:space="preserve"> are detailed statements (positive or negative) captured after completion of a project or for a portion of a project. The statements describe in a neutral way what did or did not work well, along with a statement regarding the risk of not heeding the lesson. Vendor will assist the Agency in identifying Lessons Learned.</w:t>
            </w:r>
          </w:p>
        </w:tc>
      </w:tr>
      <w:tr w:rsidR="00724EF0" w:rsidRPr="0090430F" w14:paraId="3655BA5E" w14:textId="77777777">
        <w:tc>
          <w:tcPr>
            <w:tcW w:w="625" w:type="dxa"/>
            <w:tcBorders>
              <w:top w:val="single" w:sz="4" w:space="0" w:color="auto"/>
              <w:left w:val="single" w:sz="4" w:space="0" w:color="auto"/>
              <w:bottom w:val="single" w:sz="4" w:space="0" w:color="auto"/>
              <w:right w:val="single" w:sz="4" w:space="0" w:color="auto"/>
            </w:tcBorders>
          </w:tcPr>
          <w:p w14:paraId="50CCADC8" w14:textId="150B85F7" w:rsidR="00724EF0" w:rsidRPr="0090430F" w:rsidRDefault="00724EF0">
            <w:pPr>
              <w:jc w:val="center"/>
              <w:rPr>
                <w:rFonts w:ascii="Arial" w:hAnsi="Arial" w:cs="Arial"/>
                <w:b/>
                <w:bCs/>
                <w:sz w:val="20"/>
                <w:szCs w:val="20"/>
              </w:rPr>
            </w:pPr>
            <w:r w:rsidRPr="0090430F">
              <w:rPr>
                <w:rFonts w:ascii="Arial" w:hAnsi="Arial" w:cs="Arial"/>
                <w:b/>
                <w:bCs/>
                <w:sz w:val="20"/>
                <w:szCs w:val="20"/>
              </w:rPr>
              <w:t>6</w:t>
            </w:r>
            <w:r w:rsidR="00C323EB" w:rsidRPr="0090430F">
              <w:rPr>
                <w:rFonts w:ascii="Arial" w:hAnsi="Arial" w:cs="Arial"/>
                <w:b/>
                <w:bCs/>
                <w:sz w:val="20"/>
                <w:szCs w:val="20"/>
              </w:rPr>
              <w:t>6</w:t>
            </w:r>
          </w:p>
        </w:tc>
        <w:tc>
          <w:tcPr>
            <w:tcW w:w="3145" w:type="dxa"/>
            <w:tcBorders>
              <w:top w:val="single" w:sz="4" w:space="0" w:color="auto"/>
              <w:left w:val="single" w:sz="4" w:space="0" w:color="auto"/>
              <w:bottom w:val="single" w:sz="4" w:space="0" w:color="auto"/>
              <w:right w:val="single" w:sz="4" w:space="0" w:color="auto"/>
            </w:tcBorders>
          </w:tcPr>
          <w:p w14:paraId="5733AA98" w14:textId="77777777" w:rsidR="00724EF0" w:rsidRPr="0090430F" w:rsidRDefault="00724EF0">
            <w:pPr>
              <w:rPr>
                <w:rFonts w:ascii="Arial" w:hAnsi="Arial" w:cs="Arial"/>
                <w:b/>
                <w:bCs/>
                <w:sz w:val="20"/>
                <w:szCs w:val="20"/>
              </w:rPr>
            </w:pPr>
            <w:r w:rsidRPr="0090430F">
              <w:rPr>
                <w:rFonts w:ascii="Arial" w:hAnsi="Arial" w:cs="Arial"/>
                <w:b/>
                <w:bCs/>
                <w:sz w:val="20"/>
                <w:szCs w:val="20"/>
              </w:rPr>
              <w:t>Project Status Reports (includes Sprint Reports)</w:t>
            </w:r>
          </w:p>
          <w:p w14:paraId="74247A5C" w14:textId="77777777" w:rsidR="00724EF0" w:rsidRPr="0090430F" w:rsidRDefault="00724EF0">
            <w:pPr>
              <w:rPr>
                <w:rFonts w:ascii="Arial" w:hAnsi="Arial" w:cs="Arial"/>
                <w:sz w:val="20"/>
                <w:szCs w:val="20"/>
              </w:rPr>
            </w:pPr>
          </w:p>
          <w:p w14:paraId="3676FFE7" w14:textId="77777777" w:rsidR="00724EF0" w:rsidRPr="0090430F" w:rsidRDefault="00724EF0">
            <w:pPr>
              <w:rPr>
                <w:rFonts w:ascii="Arial" w:hAnsi="Arial" w:cs="Arial"/>
                <w:b/>
                <w:sz w:val="20"/>
                <w:szCs w:val="20"/>
              </w:rPr>
            </w:pPr>
            <w:r w:rsidRPr="0090430F">
              <w:rPr>
                <w:rFonts w:ascii="Arial" w:hAnsi="Arial" w:cs="Arial"/>
                <w:b/>
                <w:sz w:val="20"/>
                <w:szCs w:val="20"/>
              </w:rPr>
              <w:t xml:space="preserve">Delivery Provisions: </w:t>
            </w:r>
            <w:r w:rsidRPr="0090430F">
              <w:rPr>
                <w:rFonts w:ascii="Arial" w:hAnsi="Arial" w:cs="Arial"/>
                <w:sz w:val="20"/>
                <w:szCs w:val="20"/>
              </w:rPr>
              <w:t>Bi-weekly for the Project Execution Contract Phase Duration, starting the week after the Project Kick-Off Meeting. Due two (2) days before Project Status Meeting. Ad hoc Project Status Reports may be requested, and reporting schedules may be increased or decreased upon request by the Agency.</w:t>
            </w:r>
          </w:p>
        </w:tc>
        <w:tc>
          <w:tcPr>
            <w:tcW w:w="7295" w:type="dxa"/>
            <w:tcBorders>
              <w:top w:val="single" w:sz="4" w:space="0" w:color="auto"/>
              <w:left w:val="single" w:sz="4" w:space="0" w:color="auto"/>
              <w:bottom w:val="single" w:sz="4" w:space="0" w:color="auto"/>
              <w:right w:val="single" w:sz="4" w:space="0" w:color="auto"/>
            </w:tcBorders>
          </w:tcPr>
          <w:p w14:paraId="0E440ABA" w14:textId="77777777" w:rsidR="00724EF0" w:rsidRPr="0090430F" w:rsidRDefault="00724EF0">
            <w:pPr>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Project Status Report</w:t>
            </w:r>
            <w:r w:rsidRPr="0090430F">
              <w:rPr>
                <w:rFonts w:ascii="Arial" w:hAnsi="Arial" w:cs="Arial"/>
                <w:sz w:val="20"/>
                <w:szCs w:val="20"/>
              </w:rPr>
              <w:t xml:space="preserve"> provides the Agency with information concerning the Vendor’s progress on the project, planned activities, and any items identified as risks or issues. </w:t>
            </w:r>
          </w:p>
          <w:p w14:paraId="635C31D3" w14:textId="77777777" w:rsidR="00724EF0" w:rsidRPr="0090430F" w:rsidRDefault="00724EF0">
            <w:pPr>
              <w:rPr>
                <w:rFonts w:ascii="Arial" w:hAnsi="Arial" w:cs="Arial"/>
                <w:sz w:val="20"/>
                <w:szCs w:val="20"/>
              </w:rPr>
            </w:pPr>
          </w:p>
          <w:p w14:paraId="62F04497" w14:textId="77777777" w:rsidR="00724EF0" w:rsidRPr="0090430F" w:rsidRDefault="00724EF0">
            <w:pPr>
              <w:keepNext/>
              <w:keepLines/>
              <w:rPr>
                <w:rFonts w:ascii="Arial" w:hAnsi="Arial" w:cs="Arial"/>
                <w:sz w:val="20"/>
                <w:szCs w:val="20"/>
              </w:rPr>
            </w:pPr>
            <w:r w:rsidRPr="0090430F">
              <w:rPr>
                <w:rFonts w:ascii="Arial" w:hAnsi="Arial" w:cs="Arial"/>
                <w:b/>
                <w:bCs/>
                <w:sz w:val="20"/>
                <w:szCs w:val="20"/>
                <w:lang w:val="en"/>
              </w:rPr>
              <w:t>Quality Specifications:</w:t>
            </w:r>
            <w:r w:rsidRPr="0090430F">
              <w:rPr>
                <w:rFonts w:ascii="Arial" w:hAnsi="Arial" w:cs="Arial"/>
                <w:sz w:val="20"/>
                <w:szCs w:val="20"/>
              </w:rPr>
              <w:t xml:space="preserve"> </w:t>
            </w:r>
          </w:p>
          <w:p w14:paraId="36844600" w14:textId="77777777" w:rsidR="00724EF0" w:rsidRPr="0090430F" w:rsidRDefault="00724EF0" w:rsidP="00523361">
            <w:pPr>
              <w:numPr>
                <w:ilvl w:val="0"/>
                <w:numId w:val="185"/>
              </w:numPr>
              <w:spacing w:after="120"/>
              <w:ind w:left="796"/>
              <w:rPr>
                <w:rFonts w:ascii="Arial" w:hAnsi="Arial" w:cs="Arial"/>
                <w:sz w:val="20"/>
                <w:szCs w:val="20"/>
              </w:rPr>
            </w:pPr>
            <w:r w:rsidRPr="0090430F">
              <w:rPr>
                <w:rFonts w:ascii="Arial" w:eastAsia="Calibri" w:hAnsi="Arial" w:cs="Arial"/>
                <w:sz w:val="20"/>
                <w:szCs w:val="20"/>
              </w:rPr>
              <w:t xml:space="preserve">Overall completion status of the Project in terms of the Agency -approved Project Management Plan and Project </w:t>
            </w:r>
            <w:proofErr w:type="gramStart"/>
            <w:r w:rsidRPr="0090430F">
              <w:rPr>
                <w:rFonts w:ascii="Arial" w:eastAsia="Calibri" w:hAnsi="Arial" w:cs="Arial"/>
                <w:sz w:val="20"/>
                <w:szCs w:val="20"/>
              </w:rPr>
              <w:t>Schedule;</w:t>
            </w:r>
            <w:proofErr w:type="gramEnd"/>
          </w:p>
          <w:p w14:paraId="0B7E2C1E" w14:textId="77777777" w:rsidR="00724EF0" w:rsidRPr="0090430F" w:rsidRDefault="00724EF0" w:rsidP="00523361">
            <w:pPr>
              <w:numPr>
                <w:ilvl w:val="0"/>
                <w:numId w:val="185"/>
              </w:numPr>
              <w:spacing w:after="120"/>
              <w:ind w:left="796"/>
              <w:rPr>
                <w:rFonts w:ascii="Arial" w:hAnsi="Arial" w:cs="Arial"/>
                <w:sz w:val="20"/>
                <w:szCs w:val="20"/>
              </w:rPr>
            </w:pPr>
            <w:r w:rsidRPr="0090430F">
              <w:rPr>
                <w:rFonts w:ascii="Arial" w:eastAsia="Calibri" w:hAnsi="Arial" w:cs="Arial"/>
                <w:sz w:val="20"/>
                <w:szCs w:val="20"/>
              </w:rPr>
              <w:t xml:space="preserve">Status of each pending Deliverable </w:t>
            </w:r>
            <w:r w:rsidRPr="0090430F">
              <w:rPr>
                <w:rFonts w:ascii="Arial" w:hAnsi="Arial" w:cs="Arial"/>
                <w:sz w:val="20"/>
                <w:szCs w:val="20"/>
              </w:rPr>
              <w:t xml:space="preserve">including, but not limited to, any changes to the time, quantity, or quality of that </w:t>
            </w:r>
            <w:proofErr w:type="gramStart"/>
            <w:r w:rsidRPr="0090430F">
              <w:rPr>
                <w:rFonts w:ascii="Arial" w:hAnsi="Arial" w:cs="Arial"/>
                <w:sz w:val="20"/>
                <w:szCs w:val="20"/>
              </w:rPr>
              <w:t>Deliverable;</w:t>
            </w:r>
            <w:proofErr w:type="gramEnd"/>
          </w:p>
          <w:p w14:paraId="026F44A2" w14:textId="77777777" w:rsidR="00724EF0" w:rsidRPr="0090430F" w:rsidRDefault="00724EF0" w:rsidP="00523361">
            <w:pPr>
              <w:numPr>
                <w:ilvl w:val="0"/>
                <w:numId w:val="185"/>
              </w:numPr>
              <w:spacing w:after="120"/>
              <w:ind w:left="796"/>
              <w:rPr>
                <w:rFonts w:ascii="Arial" w:hAnsi="Arial" w:cs="Arial"/>
                <w:sz w:val="20"/>
                <w:szCs w:val="20"/>
              </w:rPr>
            </w:pPr>
            <w:r w:rsidRPr="0090430F">
              <w:rPr>
                <w:rFonts w:ascii="Arial" w:eastAsia="Calibri" w:hAnsi="Arial" w:cs="Arial"/>
                <w:sz w:val="20"/>
                <w:szCs w:val="20"/>
              </w:rPr>
              <w:t xml:space="preserve">Accomplishments during the reporting </w:t>
            </w:r>
            <w:proofErr w:type="gramStart"/>
            <w:r w:rsidRPr="0090430F">
              <w:rPr>
                <w:rFonts w:ascii="Arial" w:eastAsia="Calibri" w:hAnsi="Arial" w:cs="Arial"/>
                <w:sz w:val="20"/>
                <w:szCs w:val="20"/>
              </w:rPr>
              <w:t>period;</w:t>
            </w:r>
            <w:proofErr w:type="gramEnd"/>
          </w:p>
          <w:p w14:paraId="01A8A424" w14:textId="77777777" w:rsidR="00724EF0" w:rsidRPr="0090430F" w:rsidRDefault="00724EF0" w:rsidP="00523361">
            <w:pPr>
              <w:numPr>
                <w:ilvl w:val="0"/>
                <w:numId w:val="185"/>
              </w:numPr>
              <w:spacing w:after="120"/>
              <w:ind w:left="796"/>
              <w:rPr>
                <w:rFonts w:ascii="Arial" w:hAnsi="Arial" w:cs="Arial"/>
                <w:sz w:val="20"/>
                <w:szCs w:val="20"/>
              </w:rPr>
            </w:pPr>
            <w:r w:rsidRPr="0090430F">
              <w:rPr>
                <w:rFonts w:ascii="Arial" w:eastAsia="Calibri" w:hAnsi="Arial" w:cs="Arial"/>
                <w:sz w:val="20"/>
                <w:szCs w:val="20"/>
              </w:rPr>
              <w:t xml:space="preserve">Problems encountered and proposed/actual </w:t>
            </w:r>
            <w:proofErr w:type="gramStart"/>
            <w:r w:rsidRPr="0090430F">
              <w:rPr>
                <w:rFonts w:ascii="Arial" w:eastAsia="Calibri" w:hAnsi="Arial" w:cs="Arial"/>
                <w:sz w:val="20"/>
                <w:szCs w:val="20"/>
              </w:rPr>
              <w:t>resolutions;</w:t>
            </w:r>
            <w:proofErr w:type="gramEnd"/>
            <w:r w:rsidRPr="0090430F">
              <w:rPr>
                <w:rFonts w:ascii="Arial" w:eastAsia="Calibri" w:hAnsi="Arial" w:cs="Arial"/>
                <w:sz w:val="20"/>
                <w:szCs w:val="20"/>
              </w:rPr>
              <w:t xml:space="preserve"> </w:t>
            </w:r>
          </w:p>
          <w:p w14:paraId="3DADAFC7" w14:textId="77777777" w:rsidR="00724EF0" w:rsidRPr="0090430F" w:rsidRDefault="00724EF0" w:rsidP="00523361">
            <w:pPr>
              <w:numPr>
                <w:ilvl w:val="0"/>
                <w:numId w:val="185"/>
              </w:numPr>
              <w:spacing w:after="120"/>
              <w:ind w:left="796"/>
              <w:rPr>
                <w:rFonts w:ascii="Arial" w:hAnsi="Arial" w:cs="Arial"/>
                <w:sz w:val="20"/>
                <w:szCs w:val="20"/>
              </w:rPr>
            </w:pPr>
            <w:r w:rsidRPr="0090430F">
              <w:rPr>
                <w:rFonts w:ascii="Arial" w:eastAsia="Calibri" w:hAnsi="Arial" w:cs="Arial"/>
                <w:sz w:val="20"/>
                <w:szCs w:val="20"/>
              </w:rPr>
              <w:t xml:space="preserve">Work to be accomplished during the next reporting </w:t>
            </w:r>
            <w:proofErr w:type="gramStart"/>
            <w:r w:rsidRPr="0090430F">
              <w:rPr>
                <w:rFonts w:ascii="Arial" w:eastAsia="Calibri" w:hAnsi="Arial" w:cs="Arial"/>
                <w:sz w:val="20"/>
                <w:szCs w:val="20"/>
              </w:rPr>
              <w:t>period;</w:t>
            </w:r>
            <w:proofErr w:type="gramEnd"/>
          </w:p>
          <w:p w14:paraId="4B3D46B2" w14:textId="77777777" w:rsidR="00724EF0" w:rsidRPr="0090430F" w:rsidRDefault="00724EF0" w:rsidP="00523361">
            <w:pPr>
              <w:numPr>
                <w:ilvl w:val="0"/>
                <w:numId w:val="185"/>
              </w:numPr>
              <w:spacing w:after="120"/>
              <w:ind w:left="796"/>
              <w:rPr>
                <w:rFonts w:ascii="Arial" w:hAnsi="Arial" w:cs="Arial"/>
                <w:sz w:val="20"/>
                <w:szCs w:val="20"/>
              </w:rPr>
            </w:pPr>
            <w:r w:rsidRPr="0090430F">
              <w:rPr>
                <w:rFonts w:ascii="Arial" w:eastAsia="Calibri" w:hAnsi="Arial" w:cs="Arial"/>
                <w:sz w:val="20"/>
                <w:szCs w:val="20"/>
              </w:rPr>
              <w:t xml:space="preserve">Status of existing issue resolution and risk management assigned, as well as new risks and issues to be addressed, including </w:t>
            </w:r>
            <w:proofErr w:type="gramStart"/>
            <w:r w:rsidRPr="0090430F">
              <w:rPr>
                <w:rFonts w:ascii="Arial" w:eastAsia="Calibri" w:hAnsi="Arial" w:cs="Arial"/>
                <w:sz w:val="20"/>
                <w:szCs w:val="20"/>
              </w:rPr>
              <w:t>contractual;</w:t>
            </w:r>
            <w:proofErr w:type="gramEnd"/>
          </w:p>
          <w:p w14:paraId="08CDE67F" w14:textId="77777777" w:rsidR="00724EF0" w:rsidRPr="0090430F" w:rsidRDefault="00724EF0" w:rsidP="00523361">
            <w:pPr>
              <w:numPr>
                <w:ilvl w:val="0"/>
                <w:numId w:val="185"/>
              </w:numPr>
              <w:spacing w:after="120"/>
              <w:ind w:left="796"/>
              <w:rPr>
                <w:rFonts w:ascii="Arial" w:hAnsi="Arial" w:cs="Arial"/>
                <w:sz w:val="20"/>
                <w:szCs w:val="20"/>
              </w:rPr>
            </w:pPr>
            <w:r w:rsidRPr="0090430F">
              <w:rPr>
                <w:rFonts w:ascii="Arial" w:eastAsia="Calibri" w:hAnsi="Arial" w:cs="Arial"/>
                <w:sz w:val="20"/>
                <w:szCs w:val="20"/>
              </w:rPr>
              <w:t xml:space="preserve">Quality Assurance </w:t>
            </w:r>
            <w:proofErr w:type="gramStart"/>
            <w:r w:rsidRPr="0090430F">
              <w:rPr>
                <w:rFonts w:ascii="Arial" w:eastAsia="Calibri" w:hAnsi="Arial" w:cs="Arial"/>
                <w:sz w:val="20"/>
                <w:szCs w:val="20"/>
              </w:rPr>
              <w:t>status;</w:t>
            </w:r>
            <w:proofErr w:type="gramEnd"/>
          </w:p>
          <w:p w14:paraId="5E1042B8" w14:textId="77777777" w:rsidR="00724EF0" w:rsidRPr="0090430F" w:rsidRDefault="00724EF0" w:rsidP="00523361">
            <w:pPr>
              <w:numPr>
                <w:ilvl w:val="0"/>
                <w:numId w:val="185"/>
              </w:numPr>
              <w:spacing w:after="120"/>
              <w:ind w:left="796"/>
              <w:rPr>
                <w:rFonts w:ascii="Arial" w:hAnsi="Arial" w:cs="Arial"/>
                <w:sz w:val="20"/>
                <w:szCs w:val="20"/>
              </w:rPr>
            </w:pPr>
            <w:r w:rsidRPr="0090430F">
              <w:rPr>
                <w:rFonts w:ascii="Arial" w:eastAsia="Calibri" w:hAnsi="Arial" w:cs="Arial"/>
                <w:sz w:val="20"/>
                <w:szCs w:val="20"/>
              </w:rPr>
              <w:t xml:space="preserve">Change Request </w:t>
            </w:r>
            <w:proofErr w:type="gramStart"/>
            <w:r w:rsidRPr="0090430F">
              <w:rPr>
                <w:rFonts w:ascii="Arial" w:eastAsia="Calibri" w:hAnsi="Arial" w:cs="Arial"/>
                <w:sz w:val="20"/>
                <w:szCs w:val="20"/>
              </w:rPr>
              <w:t>status;</w:t>
            </w:r>
            <w:proofErr w:type="gramEnd"/>
          </w:p>
          <w:p w14:paraId="30DC699B" w14:textId="77777777" w:rsidR="00724EF0" w:rsidRPr="0090430F" w:rsidRDefault="00724EF0" w:rsidP="00523361">
            <w:pPr>
              <w:numPr>
                <w:ilvl w:val="0"/>
                <w:numId w:val="185"/>
              </w:numPr>
              <w:spacing w:after="120"/>
              <w:ind w:left="796"/>
              <w:rPr>
                <w:rFonts w:ascii="Arial" w:hAnsi="Arial" w:cs="Arial"/>
                <w:sz w:val="20"/>
                <w:szCs w:val="20"/>
              </w:rPr>
            </w:pPr>
            <w:r w:rsidRPr="0090430F">
              <w:rPr>
                <w:rFonts w:ascii="Arial" w:eastAsia="Calibri" w:hAnsi="Arial" w:cs="Arial"/>
                <w:sz w:val="20"/>
                <w:szCs w:val="20"/>
              </w:rPr>
              <w:t xml:space="preserve">Identification of schedule slippage and strategy for </w:t>
            </w:r>
            <w:proofErr w:type="gramStart"/>
            <w:r w:rsidRPr="0090430F">
              <w:rPr>
                <w:rFonts w:ascii="Arial" w:eastAsia="Calibri" w:hAnsi="Arial" w:cs="Arial"/>
                <w:sz w:val="20"/>
                <w:szCs w:val="20"/>
              </w:rPr>
              <w:t>resolution;</w:t>
            </w:r>
            <w:proofErr w:type="gramEnd"/>
          </w:p>
          <w:p w14:paraId="12CC3435" w14:textId="77777777" w:rsidR="00724EF0" w:rsidRPr="0090430F" w:rsidRDefault="00724EF0" w:rsidP="00523361">
            <w:pPr>
              <w:numPr>
                <w:ilvl w:val="0"/>
                <w:numId w:val="185"/>
              </w:numPr>
              <w:spacing w:after="120"/>
              <w:ind w:left="796"/>
              <w:rPr>
                <w:rFonts w:ascii="Arial" w:hAnsi="Arial" w:cs="Arial"/>
                <w:sz w:val="20"/>
                <w:szCs w:val="20"/>
              </w:rPr>
            </w:pPr>
            <w:r w:rsidRPr="0090430F">
              <w:rPr>
                <w:rFonts w:ascii="Arial" w:eastAsia="Calibri" w:hAnsi="Arial" w:cs="Arial"/>
                <w:sz w:val="20"/>
                <w:szCs w:val="20"/>
              </w:rPr>
              <w:t xml:space="preserve">Agency resources required for activities during the next time </w:t>
            </w:r>
            <w:proofErr w:type="gramStart"/>
            <w:r w:rsidRPr="0090430F">
              <w:rPr>
                <w:rFonts w:ascii="Arial" w:eastAsia="Calibri" w:hAnsi="Arial" w:cs="Arial"/>
                <w:sz w:val="20"/>
                <w:szCs w:val="20"/>
              </w:rPr>
              <w:t>period;</w:t>
            </w:r>
            <w:proofErr w:type="gramEnd"/>
          </w:p>
          <w:p w14:paraId="3EFB8103" w14:textId="77777777" w:rsidR="00724EF0" w:rsidRPr="0090430F" w:rsidRDefault="00724EF0" w:rsidP="00523361">
            <w:pPr>
              <w:numPr>
                <w:ilvl w:val="0"/>
                <w:numId w:val="185"/>
              </w:numPr>
              <w:spacing w:after="120"/>
              <w:ind w:left="796"/>
              <w:rPr>
                <w:rFonts w:ascii="Arial" w:hAnsi="Arial" w:cs="Arial"/>
                <w:sz w:val="20"/>
                <w:szCs w:val="20"/>
              </w:rPr>
            </w:pPr>
            <w:r w:rsidRPr="0090430F">
              <w:rPr>
                <w:rFonts w:ascii="Arial" w:eastAsia="Calibri" w:hAnsi="Arial" w:cs="Arial"/>
                <w:sz w:val="20"/>
                <w:szCs w:val="20"/>
              </w:rPr>
              <w:t xml:space="preserve">Resource allocation percentages including planned versus actual by Project </w:t>
            </w:r>
            <w:r w:rsidRPr="0090430F">
              <w:rPr>
                <w:rFonts w:ascii="Arial" w:hAnsi="Arial" w:cs="Arial"/>
                <w:sz w:val="20"/>
                <w:szCs w:val="20"/>
              </w:rPr>
              <w:t>Sprint Cycles/Modules/Milestones; and</w:t>
            </w:r>
          </w:p>
          <w:p w14:paraId="51912CED" w14:textId="77777777" w:rsidR="00724EF0" w:rsidRPr="0090430F" w:rsidRDefault="00724EF0" w:rsidP="00523361">
            <w:pPr>
              <w:numPr>
                <w:ilvl w:val="0"/>
                <w:numId w:val="185"/>
              </w:numPr>
              <w:spacing w:after="120"/>
              <w:ind w:left="796"/>
              <w:rPr>
                <w:rFonts w:ascii="Arial" w:eastAsia="Calibri" w:hAnsi="Arial" w:cs="Arial"/>
                <w:sz w:val="20"/>
                <w:szCs w:val="20"/>
              </w:rPr>
            </w:pPr>
            <w:r w:rsidRPr="0090430F">
              <w:rPr>
                <w:rFonts w:ascii="Arial" w:eastAsia="Calibri" w:hAnsi="Arial" w:cs="Arial"/>
                <w:sz w:val="20"/>
                <w:szCs w:val="20"/>
              </w:rPr>
              <w:t>Sprint Burndown charts for the Project to date, demonstrating the amount of work that has been completed across all completed sprints, and the total work remaining.</w:t>
            </w:r>
          </w:p>
          <w:p w14:paraId="49755BF6" w14:textId="77777777" w:rsidR="00724EF0" w:rsidRPr="0090430F" w:rsidRDefault="00724EF0">
            <w:pPr>
              <w:rPr>
                <w:rFonts w:ascii="Arial" w:eastAsia="Calibri" w:hAnsi="Arial" w:cs="Arial"/>
                <w:sz w:val="20"/>
                <w:szCs w:val="20"/>
              </w:rPr>
            </w:pPr>
            <w:r w:rsidRPr="0090430F">
              <w:rPr>
                <w:rFonts w:ascii="Arial" w:hAnsi="Arial" w:cs="Arial"/>
                <w:sz w:val="20"/>
                <w:szCs w:val="20"/>
              </w:rPr>
              <w:t>Ad hoc status reports contain status information requested by the Agency using a format that is approved by Agency.</w:t>
            </w:r>
          </w:p>
        </w:tc>
      </w:tr>
      <w:tr w:rsidR="00724EF0" w:rsidRPr="0090430F" w14:paraId="2E0FF70C" w14:textId="77777777">
        <w:trPr>
          <w:cantSplit/>
        </w:trPr>
        <w:tc>
          <w:tcPr>
            <w:tcW w:w="625" w:type="dxa"/>
            <w:tcBorders>
              <w:top w:val="single" w:sz="4" w:space="0" w:color="auto"/>
              <w:left w:val="single" w:sz="4" w:space="0" w:color="auto"/>
              <w:bottom w:val="single" w:sz="4" w:space="0" w:color="auto"/>
              <w:right w:val="single" w:sz="4" w:space="0" w:color="auto"/>
            </w:tcBorders>
          </w:tcPr>
          <w:p w14:paraId="11DB855D" w14:textId="3BF36FEA" w:rsidR="00724EF0" w:rsidRPr="0090430F" w:rsidRDefault="00724EF0">
            <w:pPr>
              <w:jc w:val="center"/>
              <w:rPr>
                <w:rFonts w:ascii="Arial" w:hAnsi="Arial" w:cs="Arial"/>
                <w:b/>
                <w:bCs/>
                <w:sz w:val="20"/>
                <w:szCs w:val="20"/>
              </w:rPr>
            </w:pPr>
            <w:r w:rsidRPr="0090430F">
              <w:rPr>
                <w:rFonts w:ascii="Arial" w:hAnsi="Arial" w:cs="Arial"/>
                <w:b/>
                <w:bCs/>
                <w:sz w:val="20"/>
                <w:szCs w:val="20"/>
              </w:rPr>
              <w:t>6</w:t>
            </w:r>
            <w:r w:rsidR="00C323EB" w:rsidRPr="0090430F">
              <w:rPr>
                <w:rFonts w:ascii="Arial" w:hAnsi="Arial" w:cs="Arial"/>
                <w:b/>
                <w:bCs/>
                <w:sz w:val="20"/>
                <w:szCs w:val="20"/>
              </w:rPr>
              <w:t>7</w:t>
            </w:r>
          </w:p>
        </w:tc>
        <w:tc>
          <w:tcPr>
            <w:tcW w:w="3145" w:type="dxa"/>
            <w:tcBorders>
              <w:top w:val="single" w:sz="4" w:space="0" w:color="auto"/>
              <w:left w:val="single" w:sz="4" w:space="0" w:color="auto"/>
              <w:bottom w:val="single" w:sz="4" w:space="0" w:color="auto"/>
              <w:right w:val="single" w:sz="4" w:space="0" w:color="auto"/>
            </w:tcBorders>
          </w:tcPr>
          <w:p w14:paraId="2D97F2C4" w14:textId="77777777" w:rsidR="00724EF0" w:rsidRPr="0090430F" w:rsidRDefault="00724EF0">
            <w:pPr>
              <w:rPr>
                <w:rFonts w:ascii="Arial" w:hAnsi="Arial" w:cs="Arial"/>
                <w:b/>
                <w:bCs/>
                <w:sz w:val="20"/>
                <w:szCs w:val="20"/>
              </w:rPr>
            </w:pPr>
            <w:r w:rsidRPr="0090430F">
              <w:rPr>
                <w:rFonts w:ascii="Arial" w:hAnsi="Arial" w:cs="Arial"/>
                <w:b/>
                <w:bCs/>
                <w:sz w:val="20"/>
                <w:szCs w:val="20"/>
              </w:rPr>
              <w:t>Operations and Maintenance Status Reports</w:t>
            </w:r>
          </w:p>
          <w:p w14:paraId="39490299" w14:textId="77777777" w:rsidR="00724EF0" w:rsidRPr="0090430F" w:rsidRDefault="00724EF0">
            <w:pPr>
              <w:rPr>
                <w:rFonts w:ascii="Arial" w:hAnsi="Arial" w:cs="Arial"/>
                <w:sz w:val="20"/>
                <w:szCs w:val="20"/>
              </w:rPr>
            </w:pPr>
          </w:p>
          <w:p w14:paraId="40F586AB" w14:textId="77777777" w:rsidR="00724EF0" w:rsidRPr="0090430F" w:rsidRDefault="00724EF0">
            <w:pPr>
              <w:rPr>
                <w:rFonts w:ascii="Arial" w:hAnsi="Arial" w:cs="Arial"/>
                <w:b/>
                <w:bCs/>
                <w:sz w:val="20"/>
                <w:szCs w:val="20"/>
              </w:rPr>
            </w:pPr>
            <w:r w:rsidRPr="0090430F">
              <w:rPr>
                <w:rFonts w:ascii="Arial" w:hAnsi="Arial" w:cs="Arial"/>
                <w:b/>
                <w:sz w:val="20"/>
                <w:szCs w:val="20"/>
              </w:rPr>
              <w:t xml:space="preserve">Delivery Provisions: </w:t>
            </w:r>
            <w:r w:rsidRPr="0090430F">
              <w:rPr>
                <w:rFonts w:ascii="Arial" w:hAnsi="Arial" w:cs="Arial"/>
                <w:sz w:val="20"/>
                <w:szCs w:val="20"/>
              </w:rPr>
              <w:t>As determined by the SLA for the O&amp;M Contract Phase. O&amp;M status reporting schedules may be altered upon request by the Agency.</w:t>
            </w:r>
          </w:p>
        </w:tc>
        <w:tc>
          <w:tcPr>
            <w:tcW w:w="7295" w:type="dxa"/>
            <w:tcBorders>
              <w:top w:val="single" w:sz="4" w:space="0" w:color="auto"/>
              <w:left w:val="single" w:sz="4" w:space="0" w:color="auto"/>
              <w:bottom w:val="single" w:sz="4" w:space="0" w:color="auto"/>
              <w:right w:val="single" w:sz="4" w:space="0" w:color="auto"/>
            </w:tcBorders>
          </w:tcPr>
          <w:p w14:paraId="263C14DB" w14:textId="77777777" w:rsidR="00724EF0" w:rsidRPr="0090430F" w:rsidRDefault="00724EF0">
            <w:pPr>
              <w:rPr>
                <w:rFonts w:ascii="Arial" w:hAnsi="Arial" w:cs="Arial"/>
                <w:sz w:val="20"/>
                <w:szCs w:val="20"/>
              </w:rPr>
            </w:pPr>
            <w:r w:rsidRPr="0090430F">
              <w:rPr>
                <w:rFonts w:ascii="Arial" w:hAnsi="Arial" w:cs="Arial"/>
                <w:b/>
                <w:sz w:val="20"/>
                <w:szCs w:val="20"/>
              </w:rPr>
              <w:t>Purpose/Description:</w:t>
            </w:r>
            <w:r w:rsidRPr="0090430F">
              <w:rPr>
                <w:rFonts w:ascii="Arial" w:hAnsi="Arial" w:cs="Arial"/>
                <w:sz w:val="20"/>
                <w:szCs w:val="20"/>
              </w:rPr>
              <w:t xml:space="preserve"> The </w:t>
            </w:r>
            <w:r w:rsidRPr="0090430F">
              <w:rPr>
                <w:rFonts w:ascii="Arial" w:hAnsi="Arial" w:cs="Arial"/>
                <w:b/>
                <w:sz w:val="20"/>
                <w:szCs w:val="20"/>
              </w:rPr>
              <w:t>O&amp;M Status Report</w:t>
            </w:r>
            <w:r w:rsidRPr="0090430F">
              <w:rPr>
                <w:rFonts w:ascii="Arial" w:hAnsi="Arial" w:cs="Arial"/>
                <w:sz w:val="20"/>
                <w:szCs w:val="20"/>
              </w:rPr>
              <w:t xml:space="preserve"> provides the Agency with information concerning the Vendor’s progress on O&amp;M activities, </w:t>
            </w:r>
            <w:r w:rsidRPr="0090430F">
              <w:rPr>
                <w:rFonts w:ascii="Arial" w:eastAsia="Arial" w:hAnsi="Arial" w:cs="Arial"/>
                <w:sz w:val="20"/>
                <w:szCs w:val="20"/>
              </w:rPr>
              <w:t xml:space="preserve">Solution </w:t>
            </w:r>
            <w:r w:rsidRPr="0090430F">
              <w:rPr>
                <w:rFonts w:ascii="Arial" w:hAnsi="Arial" w:cs="Arial"/>
                <w:sz w:val="20"/>
                <w:szCs w:val="20"/>
              </w:rPr>
              <w:t xml:space="preserve">Changes, and any items identified as risks or issues during the O&amp;M Contract Phase. </w:t>
            </w:r>
          </w:p>
          <w:p w14:paraId="69F8DB04" w14:textId="77777777" w:rsidR="00724EF0" w:rsidRPr="0090430F" w:rsidRDefault="00724EF0">
            <w:pPr>
              <w:rPr>
                <w:rFonts w:ascii="Arial" w:hAnsi="Arial" w:cs="Arial"/>
                <w:sz w:val="20"/>
                <w:szCs w:val="20"/>
              </w:rPr>
            </w:pPr>
          </w:p>
          <w:p w14:paraId="0AF710E8" w14:textId="77777777" w:rsidR="00724EF0" w:rsidRPr="0090430F" w:rsidRDefault="00724EF0">
            <w:pPr>
              <w:rPr>
                <w:rFonts w:ascii="Arial" w:hAnsi="Arial" w:cs="Arial"/>
                <w:b/>
                <w:bCs/>
                <w:sz w:val="20"/>
                <w:szCs w:val="20"/>
                <w:lang w:val="en"/>
              </w:rPr>
            </w:pPr>
            <w:r w:rsidRPr="0090430F">
              <w:rPr>
                <w:rFonts w:ascii="Arial" w:hAnsi="Arial" w:cs="Arial"/>
                <w:b/>
                <w:bCs/>
                <w:sz w:val="20"/>
                <w:szCs w:val="20"/>
                <w:lang w:val="en"/>
              </w:rPr>
              <w:t>Quality Specifications:</w:t>
            </w:r>
          </w:p>
          <w:p w14:paraId="43504FB3" w14:textId="77777777" w:rsidR="00724EF0" w:rsidRPr="0090430F" w:rsidRDefault="00724EF0">
            <w:pPr>
              <w:rPr>
                <w:rFonts w:ascii="Arial" w:hAnsi="Arial" w:cs="Arial"/>
                <w:sz w:val="20"/>
                <w:szCs w:val="20"/>
              </w:rPr>
            </w:pPr>
            <w:r w:rsidRPr="0090430F">
              <w:rPr>
                <w:rFonts w:ascii="Arial" w:hAnsi="Arial" w:cs="Arial"/>
                <w:sz w:val="20"/>
                <w:szCs w:val="20"/>
              </w:rPr>
              <w:t>Status reports contain information as defined by the Agency using a format that is approved by the Agency. Status reports may contain the following:</w:t>
            </w:r>
          </w:p>
          <w:p w14:paraId="7B0E6170" w14:textId="77777777" w:rsidR="00724EF0" w:rsidRPr="0090430F" w:rsidRDefault="00724EF0" w:rsidP="00523361">
            <w:pPr>
              <w:numPr>
                <w:ilvl w:val="0"/>
                <w:numId w:val="186"/>
              </w:numPr>
              <w:spacing w:after="120"/>
              <w:ind w:left="796"/>
              <w:rPr>
                <w:rFonts w:ascii="Arial" w:hAnsi="Arial" w:cs="Arial"/>
                <w:sz w:val="20"/>
                <w:szCs w:val="20"/>
              </w:rPr>
            </w:pPr>
            <w:r w:rsidRPr="0090430F">
              <w:rPr>
                <w:rFonts w:ascii="Arial" w:eastAsia="Calibri" w:hAnsi="Arial" w:cs="Arial"/>
                <w:sz w:val="20"/>
                <w:szCs w:val="20"/>
              </w:rPr>
              <w:t xml:space="preserve">Status of each pending Deliverable </w:t>
            </w:r>
            <w:r w:rsidRPr="0090430F">
              <w:rPr>
                <w:rFonts w:ascii="Arial" w:hAnsi="Arial" w:cs="Arial"/>
                <w:sz w:val="20"/>
                <w:szCs w:val="20"/>
              </w:rPr>
              <w:t xml:space="preserve">including, but not limited to, any changes to the time, quantity, or quality of that </w:t>
            </w:r>
            <w:proofErr w:type="gramStart"/>
            <w:r w:rsidRPr="0090430F">
              <w:rPr>
                <w:rFonts w:ascii="Arial" w:hAnsi="Arial" w:cs="Arial"/>
                <w:sz w:val="20"/>
                <w:szCs w:val="20"/>
              </w:rPr>
              <w:t>Deliverable;</w:t>
            </w:r>
            <w:proofErr w:type="gramEnd"/>
          </w:p>
          <w:p w14:paraId="71BCF69A" w14:textId="77777777" w:rsidR="00724EF0" w:rsidRPr="0090430F" w:rsidRDefault="00724EF0" w:rsidP="00523361">
            <w:pPr>
              <w:numPr>
                <w:ilvl w:val="0"/>
                <w:numId w:val="186"/>
              </w:numPr>
              <w:spacing w:after="120"/>
              <w:ind w:left="796"/>
              <w:rPr>
                <w:rFonts w:ascii="Arial" w:hAnsi="Arial" w:cs="Arial"/>
                <w:sz w:val="20"/>
                <w:szCs w:val="20"/>
              </w:rPr>
            </w:pPr>
            <w:r w:rsidRPr="0090430F">
              <w:rPr>
                <w:rFonts w:ascii="Arial" w:eastAsia="Calibri" w:hAnsi="Arial" w:cs="Arial"/>
                <w:sz w:val="20"/>
                <w:szCs w:val="20"/>
              </w:rPr>
              <w:t xml:space="preserve">Accomplishments during the reporting </w:t>
            </w:r>
            <w:proofErr w:type="gramStart"/>
            <w:r w:rsidRPr="0090430F">
              <w:rPr>
                <w:rFonts w:ascii="Arial" w:eastAsia="Calibri" w:hAnsi="Arial" w:cs="Arial"/>
                <w:sz w:val="20"/>
                <w:szCs w:val="20"/>
              </w:rPr>
              <w:t>period;</w:t>
            </w:r>
            <w:proofErr w:type="gramEnd"/>
          </w:p>
          <w:p w14:paraId="794D67F4" w14:textId="77777777" w:rsidR="00724EF0" w:rsidRPr="0090430F" w:rsidRDefault="00724EF0" w:rsidP="00523361">
            <w:pPr>
              <w:numPr>
                <w:ilvl w:val="0"/>
                <w:numId w:val="186"/>
              </w:numPr>
              <w:spacing w:after="120"/>
              <w:ind w:left="796"/>
              <w:rPr>
                <w:rFonts w:ascii="Arial" w:hAnsi="Arial" w:cs="Arial"/>
                <w:sz w:val="20"/>
                <w:szCs w:val="20"/>
              </w:rPr>
            </w:pPr>
            <w:r w:rsidRPr="0090430F">
              <w:rPr>
                <w:rFonts w:ascii="Arial" w:eastAsia="Calibri" w:hAnsi="Arial" w:cs="Arial"/>
                <w:sz w:val="20"/>
                <w:szCs w:val="20"/>
              </w:rPr>
              <w:t xml:space="preserve">Problems encountered and proposed/actual </w:t>
            </w:r>
            <w:proofErr w:type="gramStart"/>
            <w:r w:rsidRPr="0090430F">
              <w:rPr>
                <w:rFonts w:ascii="Arial" w:eastAsia="Calibri" w:hAnsi="Arial" w:cs="Arial"/>
                <w:sz w:val="20"/>
                <w:szCs w:val="20"/>
              </w:rPr>
              <w:t>resolutions;</w:t>
            </w:r>
            <w:proofErr w:type="gramEnd"/>
            <w:r w:rsidRPr="0090430F">
              <w:rPr>
                <w:rFonts w:ascii="Arial" w:eastAsia="Calibri" w:hAnsi="Arial" w:cs="Arial"/>
                <w:sz w:val="20"/>
                <w:szCs w:val="20"/>
              </w:rPr>
              <w:t xml:space="preserve"> </w:t>
            </w:r>
          </w:p>
          <w:p w14:paraId="2999FF24" w14:textId="77777777" w:rsidR="00724EF0" w:rsidRPr="0090430F" w:rsidRDefault="00724EF0" w:rsidP="00523361">
            <w:pPr>
              <w:numPr>
                <w:ilvl w:val="0"/>
                <w:numId w:val="186"/>
              </w:numPr>
              <w:spacing w:after="120"/>
              <w:ind w:left="796"/>
              <w:rPr>
                <w:rFonts w:ascii="Arial" w:hAnsi="Arial" w:cs="Arial"/>
                <w:sz w:val="20"/>
                <w:szCs w:val="20"/>
              </w:rPr>
            </w:pPr>
            <w:r w:rsidRPr="0090430F">
              <w:rPr>
                <w:rFonts w:ascii="Arial" w:eastAsia="Calibri" w:hAnsi="Arial" w:cs="Arial"/>
                <w:sz w:val="20"/>
                <w:szCs w:val="20"/>
              </w:rPr>
              <w:t xml:space="preserve">Work to be accomplished during the next reporting </w:t>
            </w:r>
            <w:proofErr w:type="gramStart"/>
            <w:r w:rsidRPr="0090430F">
              <w:rPr>
                <w:rFonts w:ascii="Arial" w:eastAsia="Calibri" w:hAnsi="Arial" w:cs="Arial"/>
                <w:sz w:val="20"/>
                <w:szCs w:val="20"/>
              </w:rPr>
              <w:t>period;</w:t>
            </w:r>
            <w:proofErr w:type="gramEnd"/>
          </w:p>
          <w:p w14:paraId="13DDD987" w14:textId="77777777" w:rsidR="00724EF0" w:rsidRPr="0090430F" w:rsidRDefault="00724EF0" w:rsidP="00523361">
            <w:pPr>
              <w:numPr>
                <w:ilvl w:val="0"/>
                <w:numId w:val="186"/>
              </w:numPr>
              <w:spacing w:after="120"/>
              <w:ind w:left="796"/>
              <w:rPr>
                <w:rFonts w:ascii="Arial" w:hAnsi="Arial" w:cs="Arial"/>
                <w:sz w:val="20"/>
                <w:szCs w:val="20"/>
              </w:rPr>
            </w:pPr>
            <w:r w:rsidRPr="0090430F">
              <w:rPr>
                <w:rFonts w:ascii="Arial" w:eastAsia="Calibri" w:hAnsi="Arial" w:cs="Arial"/>
                <w:sz w:val="20"/>
                <w:szCs w:val="20"/>
              </w:rPr>
              <w:lastRenderedPageBreak/>
              <w:t xml:space="preserve">Issues and risks to be addressed, including </w:t>
            </w:r>
            <w:proofErr w:type="gramStart"/>
            <w:r w:rsidRPr="0090430F">
              <w:rPr>
                <w:rFonts w:ascii="Arial" w:eastAsia="Calibri" w:hAnsi="Arial" w:cs="Arial"/>
                <w:sz w:val="20"/>
                <w:szCs w:val="20"/>
              </w:rPr>
              <w:t>contractual;</w:t>
            </w:r>
            <w:proofErr w:type="gramEnd"/>
          </w:p>
          <w:p w14:paraId="40EED487" w14:textId="77777777" w:rsidR="00724EF0" w:rsidRPr="0090430F" w:rsidRDefault="00724EF0" w:rsidP="00523361">
            <w:pPr>
              <w:numPr>
                <w:ilvl w:val="0"/>
                <w:numId w:val="186"/>
              </w:numPr>
              <w:spacing w:after="120"/>
              <w:ind w:left="796"/>
              <w:rPr>
                <w:rFonts w:ascii="Arial" w:hAnsi="Arial" w:cs="Arial"/>
                <w:sz w:val="20"/>
                <w:szCs w:val="20"/>
              </w:rPr>
            </w:pPr>
            <w:r w:rsidRPr="0090430F">
              <w:rPr>
                <w:rFonts w:ascii="Arial" w:eastAsia="Calibri" w:hAnsi="Arial" w:cs="Arial"/>
                <w:sz w:val="20"/>
                <w:szCs w:val="20"/>
              </w:rPr>
              <w:t xml:space="preserve">Status of </w:t>
            </w:r>
            <w:r w:rsidRPr="0090430F">
              <w:rPr>
                <w:rFonts w:ascii="Arial" w:eastAsia="Arial" w:hAnsi="Arial" w:cs="Arial"/>
                <w:sz w:val="20"/>
                <w:szCs w:val="20"/>
              </w:rPr>
              <w:t xml:space="preserve">Solution </w:t>
            </w:r>
            <w:proofErr w:type="gramStart"/>
            <w:r w:rsidRPr="0090430F">
              <w:rPr>
                <w:rFonts w:ascii="Arial" w:eastAsia="Calibri" w:hAnsi="Arial" w:cs="Arial"/>
                <w:sz w:val="20"/>
                <w:szCs w:val="20"/>
              </w:rPr>
              <w:t>Changes;</w:t>
            </w:r>
            <w:proofErr w:type="gramEnd"/>
          </w:p>
          <w:p w14:paraId="255C19A2" w14:textId="77777777" w:rsidR="00724EF0" w:rsidRPr="0090430F" w:rsidRDefault="00724EF0" w:rsidP="00523361">
            <w:pPr>
              <w:numPr>
                <w:ilvl w:val="0"/>
                <w:numId w:val="186"/>
              </w:numPr>
              <w:spacing w:after="120"/>
              <w:ind w:left="796"/>
              <w:rPr>
                <w:rFonts w:ascii="Arial" w:hAnsi="Arial" w:cs="Arial"/>
                <w:sz w:val="20"/>
                <w:szCs w:val="20"/>
              </w:rPr>
            </w:pPr>
            <w:r w:rsidRPr="0090430F">
              <w:rPr>
                <w:rFonts w:ascii="Arial" w:eastAsia="Calibri" w:hAnsi="Arial" w:cs="Arial"/>
                <w:sz w:val="20"/>
                <w:szCs w:val="20"/>
              </w:rPr>
              <w:t xml:space="preserve">Status of release </w:t>
            </w:r>
            <w:proofErr w:type="gramStart"/>
            <w:r w:rsidRPr="0090430F">
              <w:rPr>
                <w:rFonts w:ascii="Arial" w:eastAsia="Calibri" w:hAnsi="Arial" w:cs="Arial"/>
                <w:sz w:val="20"/>
                <w:szCs w:val="20"/>
              </w:rPr>
              <w:t>management;</w:t>
            </w:r>
            <w:proofErr w:type="gramEnd"/>
            <w:r w:rsidRPr="0090430F">
              <w:rPr>
                <w:rFonts w:ascii="Arial" w:eastAsia="Calibri" w:hAnsi="Arial" w:cs="Arial"/>
                <w:sz w:val="20"/>
                <w:szCs w:val="20"/>
              </w:rPr>
              <w:t xml:space="preserve"> </w:t>
            </w:r>
          </w:p>
          <w:p w14:paraId="5950267B" w14:textId="77777777" w:rsidR="00724EF0" w:rsidRPr="0090430F" w:rsidRDefault="00724EF0" w:rsidP="00523361">
            <w:pPr>
              <w:numPr>
                <w:ilvl w:val="0"/>
                <w:numId w:val="186"/>
              </w:numPr>
              <w:spacing w:after="120"/>
              <w:ind w:left="796"/>
              <w:rPr>
                <w:rFonts w:ascii="Arial" w:hAnsi="Arial" w:cs="Arial"/>
                <w:sz w:val="20"/>
                <w:szCs w:val="20"/>
              </w:rPr>
            </w:pPr>
            <w:r w:rsidRPr="0090430F">
              <w:rPr>
                <w:rFonts w:ascii="Arial" w:eastAsia="Calibri" w:hAnsi="Arial" w:cs="Arial"/>
                <w:sz w:val="20"/>
                <w:szCs w:val="20"/>
              </w:rPr>
              <w:t>Availability reporting; and</w:t>
            </w:r>
          </w:p>
          <w:p w14:paraId="72E11339" w14:textId="77777777" w:rsidR="00724EF0" w:rsidRPr="0090430F" w:rsidRDefault="00724EF0" w:rsidP="00523361">
            <w:pPr>
              <w:numPr>
                <w:ilvl w:val="0"/>
                <w:numId w:val="186"/>
              </w:numPr>
              <w:spacing w:after="120"/>
              <w:ind w:left="796"/>
              <w:rPr>
                <w:rFonts w:ascii="Arial" w:hAnsi="Arial" w:cs="Arial"/>
                <w:sz w:val="20"/>
                <w:szCs w:val="20"/>
              </w:rPr>
            </w:pPr>
            <w:r w:rsidRPr="0090430F">
              <w:rPr>
                <w:rFonts w:ascii="Arial" w:eastAsia="Calibri" w:hAnsi="Arial" w:cs="Arial"/>
                <w:sz w:val="20"/>
                <w:szCs w:val="20"/>
              </w:rPr>
              <w:t>Metrics on all service requests such as number of tickets opened/closed, status, Response Time, Diagnosis Time, Resolution Time, and other appropriate statistics as requested by the Agency.</w:t>
            </w:r>
          </w:p>
          <w:p w14:paraId="3FAB6A0B" w14:textId="77777777" w:rsidR="00724EF0" w:rsidRPr="0090430F" w:rsidRDefault="00724EF0">
            <w:pPr>
              <w:rPr>
                <w:rFonts w:ascii="Arial" w:hAnsi="Arial" w:cs="Arial"/>
                <w:b/>
                <w:sz w:val="20"/>
                <w:szCs w:val="20"/>
              </w:rPr>
            </w:pPr>
            <w:r w:rsidRPr="0090430F">
              <w:rPr>
                <w:rFonts w:ascii="Arial" w:hAnsi="Arial" w:cs="Arial"/>
                <w:sz w:val="20"/>
                <w:szCs w:val="20"/>
              </w:rPr>
              <w:t>Ad hoc status reports contain status information requested by the Agency using a format that is approved by Agency.</w:t>
            </w:r>
          </w:p>
        </w:tc>
      </w:tr>
      <w:tr w:rsidR="00BF1102" w:rsidRPr="0090430F" w14:paraId="14F209D5" w14:textId="77777777">
        <w:trPr>
          <w:cantSplit/>
        </w:trPr>
        <w:tc>
          <w:tcPr>
            <w:tcW w:w="625" w:type="dxa"/>
            <w:tcBorders>
              <w:top w:val="single" w:sz="4" w:space="0" w:color="auto"/>
              <w:left w:val="single" w:sz="4" w:space="0" w:color="auto"/>
              <w:bottom w:val="single" w:sz="4" w:space="0" w:color="auto"/>
              <w:right w:val="single" w:sz="4" w:space="0" w:color="auto"/>
            </w:tcBorders>
          </w:tcPr>
          <w:p w14:paraId="403D6D8C" w14:textId="50803A40" w:rsidR="00BF1102" w:rsidRPr="0090430F" w:rsidRDefault="00D13F83">
            <w:pPr>
              <w:jc w:val="center"/>
              <w:rPr>
                <w:rFonts w:ascii="Arial" w:hAnsi="Arial" w:cs="Arial"/>
                <w:b/>
                <w:bCs/>
                <w:sz w:val="20"/>
                <w:szCs w:val="20"/>
              </w:rPr>
            </w:pPr>
            <w:r w:rsidRPr="0090430F">
              <w:rPr>
                <w:rFonts w:ascii="Arial" w:hAnsi="Arial" w:cs="Arial"/>
                <w:b/>
                <w:bCs/>
                <w:sz w:val="20"/>
                <w:szCs w:val="20"/>
              </w:rPr>
              <w:lastRenderedPageBreak/>
              <w:t>68</w:t>
            </w:r>
          </w:p>
        </w:tc>
        <w:tc>
          <w:tcPr>
            <w:tcW w:w="3145" w:type="dxa"/>
            <w:tcBorders>
              <w:top w:val="single" w:sz="4" w:space="0" w:color="auto"/>
              <w:left w:val="single" w:sz="4" w:space="0" w:color="auto"/>
              <w:bottom w:val="single" w:sz="4" w:space="0" w:color="auto"/>
              <w:right w:val="single" w:sz="4" w:space="0" w:color="auto"/>
            </w:tcBorders>
          </w:tcPr>
          <w:p w14:paraId="68F5C706" w14:textId="77777777" w:rsidR="00BF1102" w:rsidRPr="0090430F" w:rsidRDefault="00D13F83">
            <w:pPr>
              <w:rPr>
                <w:rFonts w:ascii="Arial" w:hAnsi="Arial" w:cs="Arial"/>
                <w:b/>
                <w:bCs/>
                <w:sz w:val="20"/>
                <w:szCs w:val="20"/>
              </w:rPr>
            </w:pPr>
            <w:r w:rsidRPr="0090430F">
              <w:rPr>
                <w:rFonts w:ascii="Arial" w:hAnsi="Arial" w:cs="Arial"/>
                <w:b/>
                <w:bCs/>
                <w:sz w:val="20"/>
                <w:szCs w:val="20"/>
              </w:rPr>
              <w:t>Operations and Maintenance Transition Plan</w:t>
            </w:r>
          </w:p>
          <w:p w14:paraId="3C1E2A6F" w14:textId="77777777" w:rsidR="000F408E" w:rsidRPr="0090430F" w:rsidRDefault="000F408E">
            <w:pPr>
              <w:rPr>
                <w:rFonts w:ascii="Arial" w:hAnsi="Arial" w:cs="Arial"/>
                <w:sz w:val="20"/>
                <w:szCs w:val="20"/>
              </w:rPr>
            </w:pPr>
          </w:p>
          <w:p w14:paraId="22002E59" w14:textId="77777777" w:rsidR="000F408E" w:rsidRPr="0090430F" w:rsidRDefault="000F408E" w:rsidP="000F408E">
            <w:pPr>
              <w:rPr>
                <w:rFonts w:ascii="Arial" w:hAnsi="Arial" w:cs="Arial"/>
                <w:b/>
                <w:bCs/>
                <w:sz w:val="20"/>
                <w:szCs w:val="20"/>
              </w:rPr>
            </w:pPr>
            <w:r w:rsidRPr="0090430F">
              <w:rPr>
                <w:rFonts w:ascii="Arial" w:hAnsi="Arial" w:cs="Arial"/>
                <w:b/>
                <w:bCs/>
                <w:sz w:val="20"/>
                <w:szCs w:val="20"/>
              </w:rPr>
              <w:t>Delivery</w:t>
            </w:r>
          </w:p>
          <w:p w14:paraId="19E08080" w14:textId="6C422172" w:rsidR="00965679" w:rsidRPr="0090430F" w:rsidRDefault="000F408E" w:rsidP="00965679">
            <w:pPr>
              <w:rPr>
                <w:rFonts w:ascii="Arial" w:hAnsi="Arial" w:cs="Arial"/>
                <w:sz w:val="20"/>
                <w:szCs w:val="20"/>
              </w:rPr>
            </w:pPr>
            <w:r w:rsidRPr="0090430F">
              <w:rPr>
                <w:rFonts w:ascii="Arial" w:hAnsi="Arial" w:cs="Arial"/>
                <w:b/>
                <w:bCs/>
                <w:sz w:val="20"/>
                <w:szCs w:val="20"/>
              </w:rPr>
              <w:t xml:space="preserve">Provisions: </w:t>
            </w:r>
            <w:r w:rsidRPr="0090430F">
              <w:rPr>
                <w:rFonts w:ascii="Arial" w:hAnsi="Arial" w:cs="Arial"/>
                <w:sz w:val="20"/>
                <w:szCs w:val="20"/>
              </w:rPr>
              <w:t>Vendor</w:t>
            </w:r>
            <w:r w:rsidR="006F3D08" w:rsidRPr="0090430F">
              <w:rPr>
                <w:rFonts w:ascii="Arial" w:hAnsi="Arial" w:cs="Arial"/>
                <w:sz w:val="20"/>
                <w:szCs w:val="20"/>
              </w:rPr>
              <w:t xml:space="preserve"> </w:t>
            </w:r>
            <w:r w:rsidRPr="0090430F">
              <w:rPr>
                <w:rFonts w:ascii="Arial" w:hAnsi="Arial" w:cs="Arial"/>
                <w:sz w:val="20"/>
                <w:szCs w:val="20"/>
              </w:rPr>
              <w:t>will provide a draft of</w:t>
            </w:r>
            <w:r w:rsidR="006F3D08" w:rsidRPr="0090430F">
              <w:rPr>
                <w:rFonts w:ascii="Arial" w:hAnsi="Arial" w:cs="Arial"/>
                <w:sz w:val="20"/>
                <w:szCs w:val="20"/>
              </w:rPr>
              <w:t xml:space="preserve"> </w:t>
            </w:r>
            <w:r w:rsidRPr="0090430F">
              <w:rPr>
                <w:rFonts w:ascii="Arial" w:hAnsi="Arial" w:cs="Arial"/>
                <w:sz w:val="20"/>
                <w:szCs w:val="20"/>
              </w:rPr>
              <w:t>its Transition Plan to</w:t>
            </w:r>
            <w:r w:rsidR="006F3D08" w:rsidRPr="0090430F">
              <w:rPr>
                <w:rFonts w:ascii="Arial" w:hAnsi="Arial" w:cs="Arial"/>
                <w:sz w:val="20"/>
                <w:szCs w:val="20"/>
              </w:rPr>
              <w:t xml:space="preserve"> </w:t>
            </w:r>
            <w:r w:rsidRPr="0090430F">
              <w:rPr>
                <w:rFonts w:ascii="Arial" w:hAnsi="Arial" w:cs="Arial"/>
                <w:sz w:val="20"/>
                <w:szCs w:val="20"/>
              </w:rPr>
              <w:t>the State within thirty</w:t>
            </w:r>
            <w:r w:rsidR="006F3D08" w:rsidRPr="0090430F">
              <w:rPr>
                <w:rFonts w:ascii="Arial" w:hAnsi="Arial" w:cs="Arial"/>
                <w:sz w:val="20"/>
                <w:szCs w:val="20"/>
              </w:rPr>
              <w:t xml:space="preserve"> </w:t>
            </w:r>
            <w:r w:rsidRPr="0090430F">
              <w:rPr>
                <w:rFonts w:ascii="Arial" w:hAnsi="Arial" w:cs="Arial"/>
                <w:sz w:val="20"/>
                <w:szCs w:val="20"/>
              </w:rPr>
              <w:t xml:space="preserve">(30) calendar </w:t>
            </w:r>
            <w:proofErr w:type="gramStart"/>
            <w:r w:rsidRPr="0090430F">
              <w:rPr>
                <w:rFonts w:ascii="Arial" w:hAnsi="Arial" w:cs="Arial"/>
                <w:sz w:val="20"/>
                <w:szCs w:val="20"/>
              </w:rPr>
              <w:t>days</w:t>
            </w:r>
            <w:r w:rsidR="00965679" w:rsidRPr="0090430F">
              <w:rPr>
                <w:rFonts w:ascii="Arial" w:hAnsi="Arial" w:cs="Arial"/>
                <w:sz w:val="20"/>
                <w:szCs w:val="20"/>
              </w:rPr>
              <w:t xml:space="preserve">  after</w:t>
            </w:r>
            <w:proofErr w:type="gramEnd"/>
            <w:r w:rsidR="00965679" w:rsidRPr="0090430F">
              <w:rPr>
                <w:rFonts w:ascii="Arial" w:hAnsi="Arial" w:cs="Arial"/>
                <w:sz w:val="20"/>
                <w:szCs w:val="20"/>
              </w:rPr>
              <w:t xml:space="preserve"> of notification of</w:t>
            </w:r>
          </w:p>
          <w:p w14:paraId="54AE79A7" w14:textId="77777777" w:rsidR="00965679" w:rsidRPr="0090430F" w:rsidRDefault="00965679" w:rsidP="00965679">
            <w:pPr>
              <w:rPr>
                <w:rFonts w:ascii="Arial" w:hAnsi="Arial" w:cs="Arial"/>
                <w:sz w:val="20"/>
                <w:szCs w:val="20"/>
              </w:rPr>
            </w:pPr>
            <w:r w:rsidRPr="0090430F">
              <w:rPr>
                <w:rFonts w:ascii="Arial" w:hAnsi="Arial" w:cs="Arial"/>
                <w:sz w:val="20"/>
                <w:szCs w:val="20"/>
              </w:rPr>
              <w:t>pending transition.</w:t>
            </w:r>
          </w:p>
          <w:p w14:paraId="2E90C011" w14:textId="77777777" w:rsidR="007115B8" w:rsidRPr="0090430F" w:rsidRDefault="007115B8" w:rsidP="00965679">
            <w:pPr>
              <w:rPr>
                <w:rFonts w:ascii="Arial" w:hAnsi="Arial" w:cs="Arial"/>
                <w:sz w:val="20"/>
                <w:szCs w:val="20"/>
              </w:rPr>
            </w:pPr>
          </w:p>
          <w:p w14:paraId="4561758F" w14:textId="732611AC" w:rsidR="00965679" w:rsidRPr="0090430F" w:rsidRDefault="00965679" w:rsidP="00965679">
            <w:pPr>
              <w:rPr>
                <w:rFonts w:ascii="Arial" w:hAnsi="Arial" w:cs="Arial"/>
                <w:sz w:val="20"/>
                <w:szCs w:val="20"/>
              </w:rPr>
            </w:pPr>
            <w:r w:rsidRPr="0090430F">
              <w:rPr>
                <w:rFonts w:ascii="Arial" w:hAnsi="Arial" w:cs="Arial"/>
                <w:sz w:val="20"/>
                <w:szCs w:val="20"/>
              </w:rPr>
              <w:t>The Division will</w:t>
            </w:r>
            <w:r w:rsidR="006F3D08" w:rsidRPr="0090430F">
              <w:rPr>
                <w:rFonts w:ascii="Arial" w:hAnsi="Arial" w:cs="Arial"/>
                <w:sz w:val="20"/>
                <w:szCs w:val="20"/>
              </w:rPr>
              <w:t xml:space="preserve"> </w:t>
            </w:r>
            <w:r w:rsidRPr="0090430F">
              <w:rPr>
                <w:rFonts w:ascii="Arial" w:hAnsi="Arial" w:cs="Arial"/>
                <w:sz w:val="20"/>
                <w:szCs w:val="20"/>
              </w:rPr>
              <w:t>review the Transition</w:t>
            </w:r>
            <w:r w:rsidR="006F3D08" w:rsidRPr="0090430F">
              <w:rPr>
                <w:rFonts w:ascii="Arial" w:hAnsi="Arial" w:cs="Arial"/>
                <w:sz w:val="20"/>
                <w:szCs w:val="20"/>
              </w:rPr>
              <w:t xml:space="preserve"> </w:t>
            </w:r>
            <w:r w:rsidRPr="0090430F">
              <w:rPr>
                <w:rFonts w:ascii="Arial" w:hAnsi="Arial" w:cs="Arial"/>
                <w:sz w:val="20"/>
                <w:szCs w:val="20"/>
              </w:rPr>
              <w:t>Plan, and offer</w:t>
            </w:r>
          </w:p>
          <w:p w14:paraId="0FA05E57" w14:textId="1C07A8C1" w:rsidR="000F408E" w:rsidRPr="0090430F" w:rsidRDefault="00965679" w:rsidP="006F3D08">
            <w:pPr>
              <w:rPr>
                <w:rFonts w:ascii="Arial" w:hAnsi="Arial" w:cs="Arial"/>
                <w:b/>
                <w:bCs/>
                <w:sz w:val="20"/>
                <w:szCs w:val="20"/>
              </w:rPr>
            </w:pPr>
            <w:r w:rsidRPr="0090430F">
              <w:rPr>
                <w:rFonts w:ascii="Arial" w:hAnsi="Arial" w:cs="Arial"/>
                <w:sz w:val="20"/>
                <w:szCs w:val="20"/>
              </w:rPr>
              <w:t>revisions, if</w:t>
            </w:r>
            <w:r w:rsidR="006F3D08" w:rsidRPr="0090430F">
              <w:rPr>
                <w:rFonts w:ascii="Arial" w:hAnsi="Arial" w:cs="Arial"/>
                <w:sz w:val="20"/>
                <w:szCs w:val="20"/>
              </w:rPr>
              <w:t xml:space="preserve"> </w:t>
            </w:r>
            <w:r w:rsidRPr="0090430F">
              <w:rPr>
                <w:rFonts w:ascii="Arial" w:hAnsi="Arial" w:cs="Arial"/>
                <w:sz w:val="20"/>
                <w:szCs w:val="20"/>
              </w:rPr>
              <w:t>necessary. If the</w:t>
            </w:r>
            <w:r w:rsidR="006F3D08" w:rsidRPr="0090430F">
              <w:rPr>
                <w:rFonts w:ascii="Arial" w:hAnsi="Arial" w:cs="Arial"/>
                <w:sz w:val="20"/>
                <w:szCs w:val="20"/>
              </w:rPr>
              <w:t xml:space="preserve"> </w:t>
            </w:r>
            <w:r w:rsidRPr="0090430F">
              <w:rPr>
                <w:rFonts w:ascii="Arial" w:hAnsi="Arial" w:cs="Arial"/>
                <w:sz w:val="20"/>
                <w:szCs w:val="20"/>
              </w:rPr>
              <w:t>Division submits</w:t>
            </w:r>
            <w:r w:rsidR="006F3D08" w:rsidRPr="0090430F">
              <w:rPr>
                <w:rFonts w:ascii="Arial" w:hAnsi="Arial" w:cs="Arial"/>
                <w:sz w:val="20"/>
                <w:szCs w:val="20"/>
              </w:rPr>
              <w:t xml:space="preserve"> </w:t>
            </w:r>
            <w:r w:rsidRPr="0090430F">
              <w:rPr>
                <w:rFonts w:ascii="Arial" w:hAnsi="Arial" w:cs="Arial"/>
                <w:sz w:val="20"/>
                <w:szCs w:val="20"/>
              </w:rPr>
              <w:t>revisions, Vendor will</w:t>
            </w:r>
            <w:r w:rsidR="006F3D08" w:rsidRPr="0090430F">
              <w:rPr>
                <w:rFonts w:ascii="Arial" w:hAnsi="Arial" w:cs="Arial"/>
                <w:sz w:val="20"/>
                <w:szCs w:val="20"/>
              </w:rPr>
              <w:t xml:space="preserve"> </w:t>
            </w:r>
            <w:r w:rsidRPr="0090430F">
              <w:rPr>
                <w:rFonts w:ascii="Arial" w:hAnsi="Arial" w:cs="Arial"/>
                <w:sz w:val="20"/>
                <w:szCs w:val="20"/>
              </w:rPr>
              <w:t>make such revisions.</w:t>
            </w:r>
            <w:r w:rsidR="006F3D08" w:rsidRPr="0090430F">
              <w:rPr>
                <w:rFonts w:ascii="Arial" w:hAnsi="Arial" w:cs="Arial"/>
                <w:sz w:val="20"/>
                <w:szCs w:val="20"/>
              </w:rPr>
              <w:t xml:space="preserve"> </w:t>
            </w:r>
            <w:r w:rsidRPr="0090430F">
              <w:rPr>
                <w:rFonts w:ascii="Arial" w:hAnsi="Arial" w:cs="Arial"/>
                <w:sz w:val="20"/>
                <w:szCs w:val="20"/>
              </w:rPr>
              <w:t>The parties will then</w:t>
            </w:r>
            <w:r w:rsidR="006F3D08" w:rsidRPr="0090430F">
              <w:rPr>
                <w:rFonts w:ascii="Arial" w:hAnsi="Arial" w:cs="Arial"/>
                <w:sz w:val="20"/>
                <w:szCs w:val="20"/>
              </w:rPr>
              <w:t xml:space="preserve"> </w:t>
            </w:r>
            <w:r w:rsidRPr="0090430F">
              <w:rPr>
                <w:rFonts w:ascii="Arial" w:hAnsi="Arial" w:cs="Arial"/>
                <w:sz w:val="20"/>
                <w:szCs w:val="20"/>
              </w:rPr>
              <w:t>finalize the Transition</w:t>
            </w:r>
            <w:r w:rsidR="006F3D08" w:rsidRPr="0090430F">
              <w:rPr>
                <w:rFonts w:ascii="Arial" w:hAnsi="Arial" w:cs="Arial"/>
                <w:sz w:val="20"/>
                <w:szCs w:val="20"/>
              </w:rPr>
              <w:t xml:space="preserve"> </w:t>
            </w:r>
            <w:r w:rsidRPr="0090430F">
              <w:rPr>
                <w:rFonts w:ascii="Arial" w:hAnsi="Arial" w:cs="Arial"/>
                <w:sz w:val="20"/>
                <w:szCs w:val="20"/>
              </w:rPr>
              <w:t>Plan before the</w:t>
            </w:r>
            <w:r w:rsidR="006F3D08" w:rsidRPr="0090430F">
              <w:rPr>
                <w:rFonts w:ascii="Arial" w:hAnsi="Arial" w:cs="Arial"/>
                <w:sz w:val="20"/>
                <w:szCs w:val="20"/>
              </w:rPr>
              <w:t xml:space="preserve"> </w:t>
            </w:r>
            <w:r w:rsidRPr="0090430F">
              <w:rPr>
                <w:rFonts w:ascii="Arial" w:hAnsi="Arial" w:cs="Arial"/>
                <w:sz w:val="20"/>
                <w:szCs w:val="20"/>
              </w:rPr>
              <w:t>transition activities</w:t>
            </w:r>
            <w:r w:rsidR="006F3D08" w:rsidRPr="0090430F">
              <w:rPr>
                <w:rFonts w:ascii="Arial" w:hAnsi="Arial" w:cs="Arial"/>
                <w:sz w:val="20"/>
                <w:szCs w:val="20"/>
              </w:rPr>
              <w:t xml:space="preserve"> </w:t>
            </w:r>
            <w:r w:rsidRPr="0090430F">
              <w:rPr>
                <w:rFonts w:ascii="Arial" w:hAnsi="Arial" w:cs="Arial"/>
                <w:sz w:val="20"/>
                <w:szCs w:val="20"/>
              </w:rPr>
              <w:t>begin.</w:t>
            </w:r>
          </w:p>
        </w:tc>
        <w:tc>
          <w:tcPr>
            <w:tcW w:w="7295" w:type="dxa"/>
            <w:tcBorders>
              <w:top w:val="single" w:sz="4" w:space="0" w:color="auto"/>
              <w:left w:val="single" w:sz="4" w:space="0" w:color="auto"/>
              <w:bottom w:val="single" w:sz="4" w:space="0" w:color="auto"/>
              <w:right w:val="single" w:sz="4" w:space="0" w:color="auto"/>
            </w:tcBorders>
          </w:tcPr>
          <w:p w14:paraId="026DFC56" w14:textId="026D53A8" w:rsidR="00553E71" w:rsidRPr="0090430F" w:rsidRDefault="00553E71" w:rsidP="00553E71">
            <w:pPr>
              <w:rPr>
                <w:rFonts w:ascii="Arial" w:hAnsi="Arial" w:cs="Arial"/>
                <w:bCs/>
                <w:sz w:val="20"/>
                <w:szCs w:val="20"/>
              </w:rPr>
            </w:pPr>
            <w:r w:rsidRPr="0090430F">
              <w:rPr>
                <w:rFonts w:ascii="Arial" w:hAnsi="Arial" w:cs="Arial"/>
                <w:b/>
                <w:bCs/>
                <w:sz w:val="20"/>
                <w:szCs w:val="20"/>
              </w:rPr>
              <w:t xml:space="preserve">Purpose/Description: </w:t>
            </w:r>
            <w:r w:rsidRPr="0090430F">
              <w:rPr>
                <w:rFonts w:ascii="Arial" w:hAnsi="Arial" w:cs="Arial"/>
                <w:bCs/>
                <w:sz w:val="20"/>
                <w:szCs w:val="20"/>
              </w:rPr>
              <w:t>The</w:t>
            </w:r>
            <w:r w:rsidRPr="0090430F">
              <w:rPr>
                <w:rFonts w:ascii="Arial" w:hAnsi="Arial" w:cs="Arial"/>
                <w:b/>
                <w:sz w:val="20"/>
                <w:szCs w:val="20"/>
              </w:rPr>
              <w:t xml:space="preserve"> </w:t>
            </w:r>
            <w:r w:rsidR="006F3D08" w:rsidRPr="0090430F">
              <w:rPr>
                <w:rFonts w:ascii="Arial" w:hAnsi="Arial" w:cs="Arial"/>
                <w:b/>
                <w:sz w:val="20"/>
                <w:szCs w:val="20"/>
              </w:rPr>
              <w:t xml:space="preserve">Operations and Maintenance </w:t>
            </w:r>
            <w:r w:rsidRPr="0090430F">
              <w:rPr>
                <w:rFonts w:ascii="Arial" w:hAnsi="Arial" w:cs="Arial"/>
                <w:b/>
                <w:bCs/>
                <w:sz w:val="20"/>
                <w:szCs w:val="20"/>
              </w:rPr>
              <w:t xml:space="preserve">Transition Plan </w:t>
            </w:r>
            <w:r w:rsidRPr="0090430F">
              <w:rPr>
                <w:rFonts w:ascii="Arial" w:hAnsi="Arial" w:cs="Arial"/>
                <w:bCs/>
                <w:sz w:val="20"/>
                <w:szCs w:val="20"/>
              </w:rPr>
              <w:t>documents the steps that would need to</w:t>
            </w:r>
            <w:r w:rsidR="00276A10" w:rsidRPr="0090430F">
              <w:rPr>
                <w:rFonts w:ascii="Arial" w:hAnsi="Arial" w:cs="Arial"/>
                <w:bCs/>
                <w:sz w:val="20"/>
                <w:szCs w:val="20"/>
              </w:rPr>
              <w:t xml:space="preserve"> </w:t>
            </w:r>
            <w:r w:rsidRPr="0090430F">
              <w:rPr>
                <w:rFonts w:ascii="Arial" w:hAnsi="Arial" w:cs="Arial"/>
                <w:bCs/>
                <w:sz w:val="20"/>
                <w:szCs w:val="20"/>
              </w:rPr>
              <w:t>be followed if the Division or the Vendor decides to terminate the Contract, or the</w:t>
            </w:r>
            <w:r w:rsidR="00276A10" w:rsidRPr="0090430F">
              <w:rPr>
                <w:rFonts w:ascii="Arial" w:hAnsi="Arial" w:cs="Arial"/>
                <w:bCs/>
                <w:sz w:val="20"/>
                <w:szCs w:val="20"/>
              </w:rPr>
              <w:t xml:space="preserve"> </w:t>
            </w:r>
            <w:r w:rsidRPr="0090430F">
              <w:rPr>
                <w:rFonts w:ascii="Arial" w:hAnsi="Arial" w:cs="Arial"/>
                <w:bCs/>
                <w:sz w:val="20"/>
                <w:szCs w:val="20"/>
              </w:rPr>
              <w:t>Contract end date is reached. This allows for an orderly transition of Vendor activities</w:t>
            </w:r>
            <w:r w:rsidR="00276A10" w:rsidRPr="0090430F">
              <w:rPr>
                <w:rFonts w:ascii="Arial" w:hAnsi="Arial" w:cs="Arial"/>
                <w:bCs/>
                <w:sz w:val="20"/>
                <w:szCs w:val="20"/>
              </w:rPr>
              <w:t xml:space="preserve"> </w:t>
            </w:r>
            <w:r w:rsidRPr="0090430F">
              <w:rPr>
                <w:rFonts w:ascii="Arial" w:hAnsi="Arial" w:cs="Arial"/>
                <w:bCs/>
                <w:sz w:val="20"/>
                <w:szCs w:val="20"/>
              </w:rPr>
              <w:t>to another Vendor or to Division/State staff. The Vendor will draft the plan and submit</w:t>
            </w:r>
            <w:r w:rsidR="005B1C53" w:rsidRPr="0090430F">
              <w:rPr>
                <w:rFonts w:ascii="Arial" w:hAnsi="Arial" w:cs="Arial"/>
                <w:bCs/>
                <w:sz w:val="20"/>
                <w:szCs w:val="20"/>
              </w:rPr>
              <w:t xml:space="preserve"> </w:t>
            </w:r>
            <w:r w:rsidRPr="0090430F">
              <w:rPr>
                <w:rFonts w:ascii="Arial" w:hAnsi="Arial" w:cs="Arial"/>
                <w:bCs/>
                <w:sz w:val="20"/>
                <w:szCs w:val="20"/>
              </w:rPr>
              <w:t>for Division review and approval.</w:t>
            </w:r>
          </w:p>
          <w:p w14:paraId="3AC1A77B" w14:textId="77777777" w:rsidR="00553E71" w:rsidRPr="0090430F" w:rsidRDefault="00553E71" w:rsidP="00553E71">
            <w:pPr>
              <w:rPr>
                <w:rFonts w:ascii="Arial" w:hAnsi="Arial" w:cs="Arial"/>
                <w:b/>
                <w:sz w:val="20"/>
                <w:szCs w:val="20"/>
              </w:rPr>
            </w:pPr>
          </w:p>
          <w:p w14:paraId="50761E99" w14:textId="4FDF9E68" w:rsidR="00553E71" w:rsidRPr="0090430F" w:rsidRDefault="005B1C53" w:rsidP="00553E71">
            <w:pPr>
              <w:rPr>
                <w:rFonts w:ascii="Arial" w:hAnsi="Arial" w:cs="Arial"/>
                <w:b/>
                <w:bCs/>
                <w:sz w:val="20"/>
                <w:szCs w:val="20"/>
              </w:rPr>
            </w:pPr>
            <w:r w:rsidRPr="0090430F">
              <w:rPr>
                <w:rFonts w:ascii="Arial" w:hAnsi="Arial" w:cs="Arial"/>
                <w:b/>
                <w:bCs/>
                <w:sz w:val="20"/>
                <w:szCs w:val="20"/>
                <w:lang w:val="en"/>
              </w:rPr>
              <w:t>Quality Specifications:</w:t>
            </w:r>
          </w:p>
          <w:p w14:paraId="08345F52" w14:textId="77777777" w:rsidR="00BF1102" w:rsidRPr="0090430F" w:rsidRDefault="00553E71" w:rsidP="00553E71">
            <w:pPr>
              <w:rPr>
                <w:rFonts w:ascii="Arial" w:hAnsi="Arial" w:cs="Arial"/>
                <w:bCs/>
                <w:sz w:val="20"/>
                <w:szCs w:val="20"/>
              </w:rPr>
            </w:pPr>
            <w:r w:rsidRPr="0090430F">
              <w:rPr>
                <w:rFonts w:ascii="Arial" w:hAnsi="Arial" w:cs="Arial"/>
                <w:bCs/>
                <w:sz w:val="20"/>
                <w:szCs w:val="20"/>
              </w:rPr>
              <w:t>1. Scope of the transition</w:t>
            </w:r>
          </w:p>
          <w:p w14:paraId="5BBEEB27" w14:textId="4389266F" w:rsidR="00D1767C" w:rsidRPr="0090430F" w:rsidRDefault="00D1767C" w:rsidP="00D1767C">
            <w:pPr>
              <w:rPr>
                <w:rFonts w:ascii="Arial" w:hAnsi="Arial" w:cs="Arial"/>
                <w:bCs/>
                <w:sz w:val="20"/>
                <w:szCs w:val="20"/>
              </w:rPr>
            </w:pPr>
            <w:r w:rsidRPr="0090430F">
              <w:rPr>
                <w:rFonts w:ascii="Arial" w:hAnsi="Arial" w:cs="Arial"/>
                <w:bCs/>
                <w:sz w:val="20"/>
                <w:szCs w:val="20"/>
              </w:rPr>
              <w:t>2. Hardware, software, data, facilities, or materials needed to fulfill the transition</w:t>
            </w:r>
            <w:r w:rsidR="005B1C53" w:rsidRPr="0090430F">
              <w:rPr>
                <w:rFonts w:ascii="Arial" w:hAnsi="Arial" w:cs="Arial"/>
                <w:bCs/>
                <w:sz w:val="20"/>
                <w:szCs w:val="20"/>
              </w:rPr>
              <w:t xml:space="preserve"> </w:t>
            </w:r>
            <w:r w:rsidRPr="0090430F">
              <w:rPr>
                <w:rFonts w:ascii="Arial" w:hAnsi="Arial" w:cs="Arial"/>
                <w:bCs/>
                <w:sz w:val="20"/>
                <w:szCs w:val="20"/>
              </w:rPr>
              <w:t>training effort</w:t>
            </w:r>
          </w:p>
          <w:p w14:paraId="46501E92" w14:textId="77777777" w:rsidR="00D1767C" w:rsidRPr="0090430F" w:rsidRDefault="00D1767C" w:rsidP="00D1767C">
            <w:pPr>
              <w:rPr>
                <w:rFonts w:ascii="Arial" w:hAnsi="Arial" w:cs="Arial"/>
                <w:bCs/>
                <w:sz w:val="20"/>
                <w:szCs w:val="20"/>
              </w:rPr>
            </w:pPr>
            <w:r w:rsidRPr="0090430F">
              <w:rPr>
                <w:rFonts w:ascii="Arial" w:hAnsi="Arial" w:cs="Arial"/>
                <w:bCs/>
                <w:sz w:val="20"/>
                <w:szCs w:val="20"/>
              </w:rPr>
              <w:t>3. Personnel resources to complete the transition</w:t>
            </w:r>
          </w:p>
          <w:p w14:paraId="0AB193FE" w14:textId="77777777" w:rsidR="00D1767C" w:rsidRPr="0090430F" w:rsidRDefault="00D1767C" w:rsidP="00D1767C">
            <w:pPr>
              <w:rPr>
                <w:rFonts w:ascii="Arial" w:hAnsi="Arial" w:cs="Arial"/>
                <w:bCs/>
                <w:sz w:val="20"/>
                <w:szCs w:val="20"/>
              </w:rPr>
            </w:pPr>
            <w:r w:rsidRPr="0090430F">
              <w:rPr>
                <w:rFonts w:ascii="Arial" w:hAnsi="Arial" w:cs="Arial"/>
                <w:bCs/>
                <w:sz w:val="20"/>
                <w:szCs w:val="20"/>
              </w:rPr>
              <w:t>4. Training needed to complete the transition</w:t>
            </w:r>
          </w:p>
          <w:p w14:paraId="34A1D557" w14:textId="48BE45E7" w:rsidR="00D1767C" w:rsidRPr="0090430F" w:rsidRDefault="00D1767C" w:rsidP="00D1767C">
            <w:pPr>
              <w:rPr>
                <w:rFonts w:ascii="Arial" w:hAnsi="Arial" w:cs="Arial"/>
                <w:bCs/>
                <w:sz w:val="20"/>
                <w:szCs w:val="20"/>
              </w:rPr>
            </w:pPr>
            <w:r w:rsidRPr="0090430F">
              <w:rPr>
                <w:rFonts w:ascii="Arial" w:hAnsi="Arial" w:cs="Arial"/>
                <w:bCs/>
                <w:sz w:val="20"/>
                <w:szCs w:val="20"/>
              </w:rPr>
              <w:t>5. All archived documentation to be transferred from Vendor to the Division or its</w:t>
            </w:r>
            <w:r w:rsidR="005B1C53" w:rsidRPr="0090430F">
              <w:rPr>
                <w:rFonts w:ascii="Arial" w:hAnsi="Arial" w:cs="Arial"/>
                <w:bCs/>
                <w:sz w:val="20"/>
                <w:szCs w:val="20"/>
              </w:rPr>
              <w:t xml:space="preserve"> </w:t>
            </w:r>
            <w:r w:rsidRPr="0090430F">
              <w:rPr>
                <w:rFonts w:ascii="Arial" w:hAnsi="Arial" w:cs="Arial"/>
                <w:bCs/>
                <w:sz w:val="20"/>
                <w:szCs w:val="20"/>
              </w:rPr>
              <w:t>designee</w:t>
            </w:r>
          </w:p>
          <w:p w14:paraId="03A279ED" w14:textId="6148C94E" w:rsidR="00D1767C" w:rsidRPr="0090430F" w:rsidRDefault="00D1767C" w:rsidP="00D1767C">
            <w:pPr>
              <w:rPr>
                <w:rFonts w:ascii="Arial" w:hAnsi="Arial" w:cs="Arial"/>
                <w:bCs/>
                <w:sz w:val="20"/>
                <w:szCs w:val="20"/>
              </w:rPr>
            </w:pPr>
            <w:r w:rsidRPr="0090430F">
              <w:rPr>
                <w:rFonts w:ascii="Arial" w:hAnsi="Arial" w:cs="Arial"/>
                <w:bCs/>
                <w:sz w:val="20"/>
                <w:szCs w:val="20"/>
              </w:rPr>
              <w:t>6. Procedures for Vendor’s delivery of Escrow Deposit Materials in the event of a</w:t>
            </w:r>
            <w:r w:rsidR="005B1C53" w:rsidRPr="0090430F">
              <w:rPr>
                <w:rFonts w:ascii="Arial" w:hAnsi="Arial" w:cs="Arial"/>
                <w:bCs/>
                <w:sz w:val="20"/>
                <w:szCs w:val="20"/>
              </w:rPr>
              <w:t xml:space="preserve"> </w:t>
            </w:r>
            <w:r w:rsidRPr="0090430F">
              <w:rPr>
                <w:rFonts w:ascii="Arial" w:hAnsi="Arial" w:cs="Arial"/>
                <w:bCs/>
                <w:sz w:val="20"/>
                <w:szCs w:val="20"/>
              </w:rPr>
              <w:t>Release Condition</w:t>
            </w:r>
          </w:p>
          <w:p w14:paraId="721D18C4" w14:textId="35089ADB" w:rsidR="00D1767C" w:rsidRPr="0090430F" w:rsidRDefault="00D1767C" w:rsidP="00D1767C">
            <w:pPr>
              <w:rPr>
                <w:rFonts w:ascii="Arial" w:hAnsi="Arial" w:cs="Arial"/>
                <w:bCs/>
                <w:sz w:val="20"/>
                <w:szCs w:val="20"/>
              </w:rPr>
            </w:pPr>
            <w:r w:rsidRPr="0090430F">
              <w:rPr>
                <w:rFonts w:ascii="Arial" w:hAnsi="Arial" w:cs="Arial"/>
                <w:bCs/>
                <w:sz w:val="20"/>
                <w:szCs w:val="20"/>
              </w:rPr>
              <w:t>7. Process for producing, on a weekly basis, tracking reports that indicate the</w:t>
            </w:r>
            <w:r w:rsidR="005B1C53" w:rsidRPr="0090430F">
              <w:rPr>
                <w:rFonts w:ascii="Arial" w:hAnsi="Arial" w:cs="Arial"/>
                <w:bCs/>
                <w:sz w:val="20"/>
                <w:szCs w:val="20"/>
              </w:rPr>
              <w:t xml:space="preserve"> </w:t>
            </w:r>
            <w:r w:rsidRPr="0090430F">
              <w:rPr>
                <w:rFonts w:ascii="Arial" w:hAnsi="Arial" w:cs="Arial"/>
                <w:bCs/>
                <w:sz w:val="20"/>
                <w:szCs w:val="20"/>
              </w:rPr>
              <w:t>tasks and time frames, which have been agreed upon by Vendor and the</w:t>
            </w:r>
            <w:r w:rsidR="005B1C53" w:rsidRPr="0090430F">
              <w:rPr>
                <w:rFonts w:ascii="Arial" w:hAnsi="Arial" w:cs="Arial"/>
                <w:bCs/>
                <w:sz w:val="20"/>
                <w:szCs w:val="20"/>
              </w:rPr>
              <w:t xml:space="preserve"> </w:t>
            </w:r>
            <w:r w:rsidRPr="0090430F">
              <w:rPr>
                <w:rFonts w:ascii="Arial" w:hAnsi="Arial" w:cs="Arial"/>
                <w:bCs/>
                <w:sz w:val="20"/>
                <w:szCs w:val="20"/>
              </w:rPr>
              <w:t>Division. Status reports will be prepared and reviewed at regularly scheduled</w:t>
            </w:r>
            <w:r w:rsidR="005B1C53" w:rsidRPr="0090430F">
              <w:rPr>
                <w:rFonts w:ascii="Arial" w:hAnsi="Arial" w:cs="Arial"/>
                <w:bCs/>
                <w:sz w:val="20"/>
                <w:szCs w:val="20"/>
              </w:rPr>
              <w:t xml:space="preserve"> </w:t>
            </w:r>
            <w:r w:rsidRPr="0090430F">
              <w:rPr>
                <w:rFonts w:ascii="Arial" w:hAnsi="Arial" w:cs="Arial"/>
                <w:bCs/>
                <w:sz w:val="20"/>
                <w:szCs w:val="20"/>
              </w:rPr>
              <w:t>status meetings (determined by the Division to occur in the event a Transition</w:t>
            </w:r>
            <w:r w:rsidR="005B1C53" w:rsidRPr="0090430F">
              <w:rPr>
                <w:rFonts w:ascii="Arial" w:hAnsi="Arial" w:cs="Arial"/>
                <w:bCs/>
                <w:sz w:val="20"/>
                <w:szCs w:val="20"/>
              </w:rPr>
              <w:t xml:space="preserve"> </w:t>
            </w:r>
            <w:r w:rsidRPr="0090430F">
              <w:rPr>
                <w:rFonts w:ascii="Arial" w:hAnsi="Arial" w:cs="Arial"/>
                <w:bCs/>
                <w:sz w:val="20"/>
                <w:szCs w:val="20"/>
              </w:rPr>
              <w:t>Event occurs)</w:t>
            </w:r>
          </w:p>
          <w:p w14:paraId="614C0D10" w14:textId="77777777" w:rsidR="00D1767C" w:rsidRPr="0090430F" w:rsidRDefault="00D1767C" w:rsidP="00D1767C">
            <w:pPr>
              <w:rPr>
                <w:rFonts w:ascii="Arial" w:hAnsi="Arial" w:cs="Arial"/>
                <w:bCs/>
                <w:sz w:val="20"/>
                <w:szCs w:val="20"/>
              </w:rPr>
            </w:pPr>
            <w:r w:rsidRPr="0090430F">
              <w:rPr>
                <w:rFonts w:ascii="Arial" w:hAnsi="Arial" w:cs="Arial"/>
                <w:bCs/>
                <w:sz w:val="20"/>
                <w:szCs w:val="20"/>
              </w:rPr>
              <w:t>8. Defined sequence of steps when terminating the Contract:</w:t>
            </w:r>
          </w:p>
          <w:p w14:paraId="3D9E1460" w14:textId="77777777" w:rsidR="00D1767C" w:rsidRPr="0090430F" w:rsidRDefault="00D1767C" w:rsidP="00FA6C33">
            <w:pPr>
              <w:ind w:left="720"/>
              <w:rPr>
                <w:rFonts w:ascii="Arial" w:hAnsi="Arial" w:cs="Arial"/>
                <w:bCs/>
                <w:sz w:val="20"/>
                <w:szCs w:val="20"/>
              </w:rPr>
            </w:pPr>
            <w:r w:rsidRPr="0090430F">
              <w:rPr>
                <w:rFonts w:ascii="Arial" w:hAnsi="Arial" w:cs="Arial"/>
                <w:bCs/>
                <w:sz w:val="20"/>
                <w:szCs w:val="20"/>
              </w:rPr>
              <w:t>a) Start date and time of each step</w:t>
            </w:r>
          </w:p>
          <w:p w14:paraId="7480807D" w14:textId="77777777" w:rsidR="00D1767C" w:rsidRPr="0090430F" w:rsidRDefault="00D1767C" w:rsidP="00FA6C33">
            <w:pPr>
              <w:ind w:left="720"/>
              <w:rPr>
                <w:rFonts w:ascii="Arial" w:hAnsi="Arial" w:cs="Arial"/>
                <w:bCs/>
                <w:sz w:val="20"/>
                <w:szCs w:val="20"/>
              </w:rPr>
            </w:pPr>
            <w:r w:rsidRPr="0090430F">
              <w:rPr>
                <w:rFonts w:ascii="Arial" w:hAnsi="Arial" w:cs="Arial"/>
                <w:bCs/>
                <w:sz w:val="20"/>
                <w:szCs w:val="20"/>
              </w:rPr>
              <w:t>b) End date and time of each step</w:t>
            </w:r>
          </w:p>
          <w:p w14:paraId="00CE1E8B" w14:textId="77777777" w:rsidR="00D1767C" w:rsidRPr="0090430F" w:rsidRDefault="00D1767C" w:rsidP="00FA6C33">
            <w:pPr>
              <w:ind w:left="720"/>
              <w:rPr>
                <w:rFonts w:ascii="Arial" w:hAnsi="Arial" w:cs="Arial"/>
                <w:bCs/>
                <w:sz w:val="20"/>
                <w:szCs w:val="20"/>
              </w:rPr>
            </w:pPr>
            <w:r w:rsidRPr="0090430F">
              <w:rPr>
                <w:rFonts w:ascii="Arial" w:hAnsi="Arial" w:cs="Arial"/>
                <w:bCs/>
                <w:sz w:val="20"/>
                <w:szCs w:val="20"/>
              </w:rPr>
              <w:t>c) Responsible Party for each step</w:t>
            </w:r>
          </w:p>
          <w:p w14:paraId="7E7679F5" w14:textId="77777777" w:rsidR="00D1767C" w:rsidRPr="0090430F" w:rsidRDefault="00D1767C" w:rsidP="00D1767C">
            <w:pPr>
              <w:rPr>
                <w:rFonts w:ascii="Arial" w:hAnsi="Arial" w:cs="Arial"/>
                <w:bCs/>
                <w:sz w:val="20"/>
                <w:szCs w:val="20"/>
              </w:rPr>
            </w:pPr>
            <w:r w:rsidRPr="0090430F">
              <w:rPr>
                <w:rFonts w:ascii="Arial" w:hAnsi="Arial" w:cs="Arial"/>
                <w:bCs/>
                <w:sz w:val="20"/>
                <w:szCs w:val="20"/>
              </w:rPr>
              <w:t>9. Rollback or contingency</w:t>
            </w:r>
          </w:p>
          <w:p w14:paraId="164FF837" w14:textId="2231A671" w:rsidR="00553E71" w:rsidRPr="0090430F" w:rsidRDefault="00D1767C" w:rsidP="00D1767C">
            <w:pPr>
              <w:rPr>
                <w:rFonts w:ascii="Arial" w:hAnsi="Arial" w:cs="Arial"/>
                <w:b/>
                <w:sz w:val="20"/>
                <w:szCs w:val="20"/>
              </w:rPr>
            </w:pPr>
            <w:r w:rsidRPr="0090430F">
              <w:rPr>
                <w:rFonts w:ascii="Arial" w:hAnsi="Arial" w:cs="Arial"/>
                <w:bCs/>
                <w:sz w:val="20"/>
                <w:szCs w:val="20"/>
              </w:rPr>
              <w:t>10. Related communications</w:t>
            </w:r>
          </w:p>
        </w:tc>
      </w:tr>
    </w:tbl>
    <w:p w14:paraId="33AAE9C1" w14:textId="77777777" w:rsidR="00505D7C" w:rsidRDefault="00505D7C" w:rsidP="00505D7C"/>
    <w:p w14:paraId="3ED66868" w14:textId="77777777" w:rsidR="00505D7C" w:rsidRDefault="00505D7C" w:rsidP="00505D7C"/>
    <w:p w14:paraId="73EED554" w14:textId="77777777" w:rsidR="00777DB0" w:rsidRDefault="00777DB0"/>
    <w:p w14:paraId="0879F595" w14:textId="77777777" w:rsidR="006E526C" w:rsidRDefault="006E526C"/>
    <w:p w14:paraId="53820F47" w14:textId="77777777" w:rsidR="00BD0E3C" w:rsidRDefault="00BD0E3C">
      <w:pPr>
        <w:rPr>
          <w:rFonts w:ascii="Arial Bold" w:hAnsi="Arial Bold"/>
          <w:b/>
          <w:caps/>
          <w:kern w:val="28"/>
          <w:sz w:val="28"/>
          <w:szCs w:val="20"/>
        </w:rPr>
      </w:pPr>
      <w:bookmarkStart w:id="653" w:name="_Toc135901397"/>
      <w:bookmarkStart w:id="654" w:name="_Hlk196347241"/>
      <w:r>
        <w:br w:type="page"/>
      </w:r>
    </w:p>
    <w:p w14:paraId="1EB86679" w14:textId="75749864" w:rsidR="00767B56" w:rsidRDefault="00884E95" w:rsidP="0090430F">
      <w:pPr>
        <w:pStyle w:val="Heading1"/>
        <w:ind w:left="360" w:hanging="360"/>
      </w:pPr>
      <w:bookmarkStart w:id="655" w:name="_Toc219368474"/>
      <w:r w:rsidRPr="0090430F">
        <w:rPr>
          <w:u w:val="single"/>
        </w:rPr>
        <w:lastRenderedPageBreak/>
        <w:t xml:space="preserve">Attachment </w:t>
      </w:r>
      <w:r w:rsidR="00270293" w:rsidRPr="0090430F">
        <w:rPr>
          <w:u w:val="single"/>
        </w:rPr>
        <w:t>K</w:t>
      </w:r>
      <w:r w:rsidRPr="0090430F">
        <w:rPr>
          <w:u w:val="single"/>
        </w:rPr>
        <w:t>:</w:t>
      </w:r>
      <w:r w:rsidRPr="00CD7061">
        <w:t xml:space="preserve"> </w:t>
      </w:r>
      <w:r>
        <w:t xml:space="preserve">HHCU Solution Context Diagrams (As-Is and </w:t>
      </w:r>
      <w:r w:rsidR="00A037BD">
        <w:t>ENVISIONED</w:t>
      </w:r>
      <w:bookmarkEnd w:id="653"/>
      <w:bookmarkEnd w:id="654"/>
      <w:bookmarkEnd w:id="655"/>
    </w:p>
    <w:p w14:paraId="53C16617" w14:textId="77777777" w:rsidR="00767B56" w:rsidRPr="005454F0" w:rsidRDefault="00767B56" w:rsidP="00767B56">
      <w:pPr>
        <w:rPr>
          <w:rFonts w:ascii="Arial" w:hAnsi="Arial" w:cs="Arial"/>
          <w:b/>
          <w:bCs/>
          <w:sz w:val="22"/>
          <w:szCs w:val="22"/>
        </w:rPr>
      </w:pPr>
      <w:r w:rsidRPr="005454F0">
        <w:rPr>
          <w:rFonts w:ascii="Arial" w:hAnsi="Arial" w:cs="Arial"/>
          <w:b/>
          <w:bCs/>
          <w:sz w:val="22"/>
          <w:szCs w:val="22"/>
        </w:rPr>
        <w:t>Context Diagram Overview</w:t>
      </w:r>
    </w:p>
    <w:p w14:paraId="3D76697B" w14:textId="77777777" w:rsidR="00767B56" w:rsidRPr="005454F0" w:rsidRDefault="00767B56" w:rsidP="00767B56">
      <w:pPr>
        <w:rPr>
          <w:rFonts w:ascii="Arial" w:hAnsi="Arial" w:cs="Arial"/>
          <w:sz w:val="22"/>
          <w:szCs w:val="22"/>
        </w:rPr>
      </w:pPr>
      <w:r w:rsidRPr="005454F0">
        <w:rPr>
          <w:rFonts w:ascii="Arial" w:hAnsi="Arial" w:cs="Arial"/>
          <w:sz w:val="22"/>
          <w:szCs w:val="22"/>
        </w:rPr>
        <w:t>The purpose of this document is to:</w:t>
      </w:r>
    </w:p>
    <w:p w14:paraId="02B96775" w14:textId="77777777" w:rsidR="00767B56" w:rsidRPr="005454F0" w:rsidRDefault="00767B56" w:rsidP="00523361">
      <w:pPr>
        <w:pStyle w:val="ListParagraph"/>
        <w:numPr>
          <w:ilvl w:val="0"/>
          <w:numId w:val="81"/>
        </w:numPr>
        <w:rPr>
          <w:rFonts w:ascii="Arial" w:hAnsi="Arial" w:cs="Arial"/>
          <w:sz w:val="22"/>
          <w:szCs w:val="22"/>
        </w:rPr>
      </w:pPr>
      <w:r w:rsidRPr="005454F0">
        <w:rPr>
          <w:rFonts w:ascii="Arial" w:hAnsi="Arial" w:cs="Arial"/>
          <w:sz w:val="22"/>
          <w:szCs w:val="22"/>
        </w:rPr>
        <w:t>Depict at a high level:</w:t>
      </w:r>
    </w:p>
    <w:p w14:paraId="1DC2A9D4" w14:textId="77777777" w:rsidR="00767B56" w:rsidRPr="005454F0" w:rsidRDefault="00767B56" w:rsidP="00523361">
      <w:pPr>
        <w:pStyle w:val="ListParagraph"/>
        <w:numPr>
          <w:ilvl w:val="1"/>
          <w:numId w:val="81"/>
        </w:numPr>
        <w:spacing w:after="165"/>
        <w:contextualSpacing/>
        <w:rPr>
          <w:rFonts w:ascii="Arial" w:hAnsi="Arial" w:cs="Arial"/>
          <w:sz w:val="22"/>
          <w:szCs w:val="22"/>
        </w:rPr>
      </w:pPr>
      <w:r w:rsidRPr="005454F0">
        <w:rPr>
          <w:rFonts w:ascii="Arial" w:hAnsi="Arial" w:cs="Arial"/>
          <w:sz w:val="22"/>
          <w:szCs w:val="22"/>
        </w:rPr>
        <w:t xml:space="preserve">In the </w:t>
      </w:r>
      <w:r w:rsidRPr="005454F0">
        <w:rPr>
          <w:rFonts w:ascii="Arial" w:hAnsi="Arial" w:cs="Arial"/>
          <w:b/>
          <w:bCs/>
          <w:sz w:val="22"/>
          <w:szCs w:val="22"/>
        </w:rPr>
        <w:t>As-Is diagram</w:t>
      </w:r>
      <w:r w:rsidRPr="005454F0">
        <w:rPr>
          <w:rFonts w:ascii="Arial" w:hAnsi="Arial" w:cs="Arial"/>
          <w:sz w:val="22"/>
          <w:szCs w:val="22"/>
        </w:rPr>
        <w:t>: Current interactions between the primary systems used to house HHCU program data and the system actors, which may be other systems and/or human entities. These systems include:</w:t>
      </w:r>
    </w:p>
    <w:p w14:paraId="4FF9F7F1" w14:textId="77777777" w:rsidR="00767B56" w:rsidRPr="005454F0" w:rsidRDefault="00767B56" w:rsidP="00523361">
      <w:pPr>
        <w:pStyle w:val="ListParagraph"/>
        <w:numPr>
          <w:ilvl w:val="3"/>
          <w:numId w:val="81"/>
        </w:numPr>
        <w:spacing w:after="165"/>
        <w:contextualSpacing/>
        <w:rPr>
          <w:rFonts w:ascii="Arial" w:hAnsi="Arial" w:cs="Arial"/>
          <w:sz w:val="22"/>
          <w:szCs w:val="22"/>
        </w:rPr>
      </w:pPr>
      <w:r w:rsidRPr="005454F0">
        <w:rPr>
          <w:rFonts w:ascii="Arial" w:hAnsi="Arial" w:cs="Arial"/>
          <w:sz w:val="22"/>
          <w:szCs w:val="22"/>
        </w:rPr>
        <w:t>the five (5) SQL databases for managing asbestos, lead-based paint, and training data</w:t>
      </w:r>
    </w:p>
    <w:p w14:paraId="43A9C5CC" w14:textId="01FD1087" w:rsidR="00767B56" w:rsidRPr="005454F0" w:rsidRDefault="00767B56" w:rsidP="00523361">
      <w:pPr>
        <w:pStyle w:val="ListParagraph"/>
        <w:numPr>
          <w:ilvl w:val="3"/>
          <w:numId w:val="81"/>
        </w:numPr>
        <w:spacing w:after="165"/>
        <w:contextualSpacing/>
        <w:rPr>
          <w:rFonts w:ascii="Arial" w:hAnsi="Arial" w:cs="Arial"/>
          <w:sz w:val="22"/>
          <w:szCs w:val="22"/>
        </w:rPr>
      </w:pPr>
      <w:r w:rsidRPr="005454F0">
        <w:rPr>
          <w:rFonts w:ascii="Arial" w:hAnsi="Arial" w:cs="Arial"/>
          <w:sz w:val="22"/>
          <w:szCs w:val="22"/>
        </w:rPr>
        <w:t xml:space="preserve">the website used by the </w:t>
      </w:r>
      <w:r w:rsidR="007A667D">
        <w:rPr>
          <w:rFonts w:ascii="Arial" w:hAnsi="Arial" w:cs="Arial"/>
          <w:sz w:val="22"/>
          <w:szCs w:val="22"/>
        </w:rPr>
        <w:t>G</w:t>
      </w:r>
      <w:r w:rsidRPr="005454F0">
        <w:rPr>
          <w:rFonts w:ascii="Arial" w:hAnsi="Arial" w:cs="Arial"/>
          <w:sz w:val="22"/>
          <w:szCs w:val="22"/>
        </w:rPr>
        <w:t xml:space="preserve">eneral </w:t>
      </w:r>
      <w:r w:rsidR="007A667D">
        <w:rPr>
          <w:rFonts w:ascii="Arial" w:hAnsi="Arial" w:cs="Arial"/>
          <w:sz w:val="22"/>
          <w:szCs w:val="22"/>
        </w:rPr>
        <w:t>P</w:t>
      </w:r>
      <w:r w:rsidRPr="005454F0">
        <w:rPr>
          <w:rFonts w:ascii="Arial" w:hAnsi="Arial" w:cs="Arial"/>
          <w:sz w:val="22"/>
          <w:szCs w:val="22"/>
        </w:rPr>
        <w:t>ublic to search for certified and accredited professionals</w:t>
      </w:r>
    </w:p>
    <w:p w14:paraId="6315F681" w14:textId="77777777" w:rsidR="00767B56" w:rsidRPr="005454F0" w:rsidRDefault="00767B56" w:rsidP="00523361">
      <w:pPr>
        <w:pStyle w:val="ListParagraph"/>
        <w:numPr>
          <w:ilvl w:val="3"/>
          <w:numId w:val="81"/>
        </w:numPr>
        <w:spacing w:after="165"/>
        <w:contextualSpacing/>
        <w:rPr>
          <w:rFonts w:ascii="Arial" w:hAnsi="Arial" w:cs="Arial"/>
          <w:sz w:val="22"/>
          <w:szCs w:val="22"/>
        </w:rPr>
      </w:pPr>
      <w:r w:rsidRPr="005454F0">
        <w:rPr>
          <w:rFonts w:ascii="Arial" w:hAnsi="Arial" w:cs="Arial"/>
          <w:sz w:val="22"/>
          <w:szCs w:val="22"/>
        </w:rPr>
        <w:t xml:space="preserve">the database extract file which houses the list of HHCU firms </w:t>
      </w:r>
    </w:p>
    <w:p w14:paraId="5C9E9312" w14:textId="77777777" w:rsidR="00767B56" w:rsidRPr="005454F0" w:rsidRDefault="00767B56" w:rsidP="00523361">
      <w:pPr>
        <w:pStyle w:val="ListParagraph"/>
        <w:numPr>
          <w:ilvl w:val="1"/>
          <w:numId w:val="81"/>
        </w:numPr>
        <w:spacing w:after="165"/>
        <w:contextualSpacing/>
        <w:rPr>
          <w:rFonts w:ascii="Arial" w:hAnsi="Arial" w:cs="Arial"/>
          <w:sz w:val="22"/>
          <w:szCs w:val="22"/>
        </w:rPr>
      </w:pPr>
      <w:r w:rsidRPr="005454F0">
        <w:rPr>
          <w:rFonts w:ascii="Arial" w:hAnsi="Arial" w:cs="Arial"/>
          <w:sz w:val="22"/>
          <w:szCs w:val="22"/>
        </w:rPr>
        <w:t xml:space="preserve">In the </w:t>
      </w:r>
      <w:r w:rsidRPr="005454F0">
        <w:rPr>
          <w:rFonts w:ascii="Arial" w:hAnsi="Arial" w:cs="Arial"/>
          <w:b/>
          <w:bCs/>
          <w:sz w:val="22"/>
          <w:szCs w:val="22"/>
        </w:rPr>
        <w:t>To-Be diagram</w:t>
      </w:r>
      <w:r w:rsidRPr="005454F0">
        <w:rPr>
          <w:rFonts w:ascii="Arial" w:hAnsi="Arial" w:cs="Arial"/>
          <w:sz w:val="22"/>
          <w:szCs w:val="22"/>
        </w:rPr>
        <w:t>: The proposed solution and how it will interact with system actors, which may be other systems or human entities.</w:t>
      </w:r>
    </w:p>
    <w:p w14:paraId="4A7CFC12" w14:textId="77777777" w:rsidR="00767B56" w:rsidRDefault="00767B56" w:rsidP="00523361">
      <w:pPr>
        <w:pStyle w:val="ListParagraph"/>
        <w:numPr>
          <w:ilvl w:val="0"/>
          <w:numId w:val="81"/>
        </w:numPr>
        <w:spacing w:after="165"/>
        <w:contextualSpacing/>
        <w:rPr>
          <w:rFonts w:ascii="Arial" w:hAnsi="Arial" w:cs="Arial"/>
          <w:sz w:val="22"/>
          <w:szCs w:val="22"/>
        </w:rPr>
      </w:pPr>
      <w:r w:rsidRPr="005454F0">
        <w:rPr>
          <w:rFonts w:ascii="Arial" w:hAnsi="Arial" w:cs="Arial"/>
          <w:sz w:val="22"/>
          <w:szCs w:val="22"/>
        </w:rPr>
        <w:t>Understand the flow of data between the primary system(s) and internal and external entities.</w:t>
      </w:r>
    </w:p>
    <w:p w14:paraId="33A37CDE" w14:textId="463EDD48" w:rsidR="006710A2" w:rsidRDefault="006710A2" w:rsidP="006710A2">
      <w:pPr>
        <w:spacing w:after="165"/>
        <w:contextualSpacing/>
        <w:rPr>
          <w:rFonts w:ascii="Arial" w:hAnsi="Arial" w:cs="Arial"/>
          <w:sz w:val="22"/>
          <w:szCs w:val="22"/>
        </w:rPr>
      </w:pPr>
    </w:p>
    <w:p w14:paraId="67CB6F45" w14:textId="147F7DB8" w:rsidR="0075675C" w:rsidRPr="005454F0" w:rsidRDefault="00E551EF" w:rsidP="005454F0">
      <w:pPr>
        <w:spacing w:after="165"/>
        <w:contextualSpacing/>
        <w:rPr>
          <w:rFonts w:ascii="Arial" w:hAnsi="Arial" w:cs="Arial"/>
          <w:sz w:val="22"/>
          <w:szCs w:val="22"/>
        </w:rPr>
      </w:pPr>
      <w:r>
        <w:rPr>
          <w:noProof/>
        </w:rPr>
        <w:object w:dxaOrig="18433" w:dyaOrig="8737" w14:anchorId="06B62393">
          <v:shape id="_x0000_i1026" type="#_x0000_t75" style="width:561pt;height:265.5pt" o:ole="">
            <v:imagedata r:id="rId55" o:title=""/>
          </v:shape>
          <o:OLEObject Type="Embed" ProgID="Visio.Drawing.15" ShapeID="_x0000_i1026" DrawAspect="Content" ObjectID="_1829984240" r:id="rId56"/>
        </w:object>
      </w:r>
    </w:p>
    <w:p w14:paraId="310B622B" w14:textId="2B078A9D" w:rsidR="00767B56" w:rsidRPr="00767B56" w:rsidRDefault="00767B56" w:rsidP="005454F0"/>
    <w:p w14:paraId="4B7074B3" w14:textId="40791D1A" w:rsidR="00381D0B" w:rsidRDefault="00710F94" w:rsidP="00381D0B">
      <w:pPr>
        <w:jc w:val="center"/>
      </w:pPr>
      <w:r w:rsidRPr="00663FB0">
        <w:rPr>
          <w:noProof/>
        </w:rPr>
        <mc:AlternateContent>
          <mc:Choice Requires="wps">
            <w:drawing>
              <wp:anchor distT="0" distB="0" distL="114300" distR="114300" simplePos="0" relativeHeight="251658240" behindDoc="0" locked="0" layoutInCell="1" allowOverlap="1" wp14:anchorId="24D65266" wp14:editId="2E76C7EF">
                <wp:simplePos x="0" y="0"/>
                <wp:positionH relativeFrom="page">
                  <wp:posOffset>2256817</wp:posOffset>
                </wp:positionH>
                <wp:positionV relativeFrom="paragraph">
                  <wp:posOffset>71769</wp:posOffset>
                </wp:positionV>
                <wp:extent cx="3229556" cy="276225"/>
                <wp:effectExtent l="0" t="0" r="0" b="9525"/>
                <wp:wrapNone/>
                <wp:docPr id="1606820653" name="Text Box 1606820653"/>
                <wp:cNvGraphicFramePr/>
                <a:graphic xmlns:a="http://schemas.openxmlformats.org/drawingml/2006/main">
                  <a:graphicData uri="http://schemas.microsoft.com/office/word/2010/wordprocessingShape">
                    <wps:wsp>
                      <wps:cNvSpPr txBox="1"/>
                      <wps:spPr>
                        <a:xfrm>
                          <a:off x="0" y="0"/>
                          <a:ext cx="3229556" cy="276225"/>
                        </a:xfrm>
                        <a:prstGeom prst="rect">
                          <a:avLst/>
                        </a:prstGeom>
                        <a:noFill/>
                        <a:ln>
                          <a:noFill/>
                        </a:ln>
                      </wps:spPr>
                      <wps:txbx>
                        <w:txbxContent>
                          <w:p w14:paraId="711B2088" w14:textId="77777777" w:rsidR="008C3340" w:rsidRDefault="008C33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D65266" id="_x0000_t202" coordsize="21600,21600" o:spt="202" path="m,l,21600r21600,l21600,xe">
                <v:stroke joinstyle="miter"/>
                <v:path gradientshapeok="t" o:connecttype="rect"/>
              </v:shapetype>
              <v:shape id="Text Box 1606820653" o:spid="_x0000_s1026" type="#_x0000_t202" style="position:absolute;left:0;text-align:left;margin-left:177.7pt;margin-top:5.65pt;width:254.3pt;height:21.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" filled="f" stroked="f">
                <v:textbox>
                  <w:txbxContent>
                    <w:p w14:paraId="711B2088" w14:textId="77777777" w:rsidR="008C3340" w:rsidRDefault="008C3340"/>
                  </w:txbxContent>
                </v:textbox>
                <w10:wrap anchorx="page"/>
              </v:shape>
            </w:pict>
          </mc:Fallback>
        </mc:AlternateContent>
      </w:r>
    </w:p>
    <w:p w14:paraId="4FB1D566" w14:textId="21AD9F77" w:rsidR="00381D0B" w:rsidRDefault="00381D0B" w:rsidP="00381D0B">
      <w:pPr>
        <w:jc w:val="center"/>
      </w:pPr>
    </w:p>
    <w:p w14:paraId="42929604" w14:textId="2910F533" w:rsidR="00710F94" w:rsidRDefault="00E551EF" w:rsidP="00381D0B">
      <w:pPr>
        <w:jc w:val="center"/>
      </w:pPr>
      <w:r>
        <w:rPr>
          <w:noProof/>
        </w:rPr>
        <w:object w:dxaOrig="5149" w:dyaOrig="901" w14:anchorId="6C7E1586">
          <v:shape id="_x0000_i1027" type="#_x0000_t75" style="width:258.75pt;height:42.75pt" o:ole="">
            <v:imagedata r:id="rId57" o:title=""/>
          </v:shape>
          <o:OLEObject Type="Embed" ProgID="Visio.Drawing.15" ShapeID="_x0000_i1027" DrawAspect="Content" ObjectID="_1829984241" r:id="rId58"/>
        </w:object>
      </w:r>
    </w:p>
    <w:p w14:paraId="0A9B7A5A" w14:textId="77777777" w:rsidR="00710F94" w:rsidRDefault="00710F94">
      <w:r>
        <w:br w:type="page"/>
      </w:r>
    </w:p>
    <w:p w14:paraId="5A24F3A5" w14:textId="2CFACCF6" w:rsidR="003026F2" w:rsidRDefault="003026F2" w:rsidP="003026F2">
      <w:pPr>
        <w:spacing w:line="259" w:lineRule="auto"/>
        <w:jc w:val="center"/>
        <w:rPr>
          <w:rFonts w:ascii="Arial" w:hAnsi="Arial" w:cs="Arial"/>
          <w:b/>
          <w:sz w:val="23"/>
          <w:szCs w:val="23"/>
        </w:rPr>
      </w:pPr>
      <w:r w:rsidRPr="005454F0">
        <w:rPr>
          <w:rFonts w:ascii="Arial" w:hAnsi="Arial" w:cs="Arial"/>
          <w:b/>
          <w:sz w:val="23"/>
          <w:szCs w:val="23"/>
        </w:rPr>
        <w:lastRenderedPageBreak/>
        <w:t>NCDHHS DPH HHCU Context Diagram Relationship Table – Lead and Asbestos Systems:  As-Is</w:t>
      </w:r>
    </w:p>
    <w:p w14:paraId="7D61C3A5" w14:textId="77777777" w:rsidR="00B5758B" w:rsidRDefault="00B5758B" w:rsidP="003026F2">
      <w:pPr>
        <w:spacing w:line="259" w:lineRule="auto"/>
        <w:jc w:val="center"/>
        <w:rPr>
          <w:rFonts w:ascii="Arial" w:hAnsi="Arial" w:cs="Arial"/>
          <w:b/>
          <w:sz w:val="23"/>
          <w:szCs w:val="23"/>
        </w:rPr>
      </w:pPr>
    </w:p>
    <w:tbl>
      <w:tblPr>
        <w:tblStyle w:val="TableGrid"/>
        <w:tblW w:w="10908" w:type="dxa"/>
        <w:tblLook w:val="04A0" w:firstRow="1" w:lastRow="0" w:firstColumn="1" w:lastColumn="0" w:noHBand="0" w:noVBand="1"/>
      </w:tblPr>
      <w:tblGrid>
        <w:gridCol w:w="416"/>
        <w:gridCol w:w="2535"/>
        <w:gridCol w:w="2551"/>
        <w:gridCol w:w="2054"/>
        <w:gridCol w:w="3352"/>
      </w:tblGrid>
      <w:tr w:rsidR="00B5758B" w:rsidRPr="00866B7F" w14:paraId="758FE67E" w14:textId="77777777">
        <w:trPr>
          <w:cantSplit/>
          <w:tblHeader/>
        </w:trPr>
        <w:tc>
          <w:tcPr>
            <w:tcW w:w="416" w:type="dxa"/>
            <w:shd w:val="clear" w:color="auto" w:fill="BFBFBF" w:themeFill="background1" w:themeFillShade="BF"/>
            <w:vAlign w:val="center"/>
          </w:tcPr>
          <w:p w14:paraId="02304F7E" w14:textId="77777777" w:rsidR="00B5758B" w:rsidRPr="0090430F" w:rsidRDefault="00B5758B">
            <w:pPr>
              <w:jc w:val="both"/>
              <w:rPr>
                <w:rFonts w:ascii="Arial" w:hAnsi="Arial" w:cs="Arial"/>
                <w:b/>
                <w:sz w:val="20"/>
                <w:szCs w:val="20"/>
              </w:rPr>
            </w:pPr>
            <w:r w:rsidRPr="0090430F">
              <w:rPr>
                <w:rFonts w:ascii="Arial" w:hAnsi="Arial" w:cs="Arial"/>
                <w:b/>
                <w:sz w:val="20"/>
                <w:szCs w:val="20"/>
              </w:rPr>
              <w:t>#</w:t>
            </w:r>
          </w:p>
        </w:tc>
        <w:tc>
          <w:tcPr>
            <w:tcW w:w="2535" w:type="dxa"/>
            <w:shd w:val="clear" w:color="auto" w:fill="BFBFBF" w:themeFill="background1" w:themeFillShade="BF"/>
          </w:tcPr>
          <w:p w14:paraId="12663D6D" w14:textId="77777777" w:rsidR="00B5758B" w:rsidRPr="0090430F" w:rsidRDefault="00B5758B">
            <w:pPr>
              <w:rPr>
                <w:rFonts w:ascii="Arial" w:hAnsi="Arial" w:cs="Arial"/>
                <w:b/>
                <w:sz w:val="20"/>
                <w:szCs w:val="20"/>
              </w:rPr>
            </w:pPr>
            <w:r w:rsidRPr="0090430F">
              <w:rPr>
                <w:rFonts w:ascii="Arial" w:hAnsi="Arial" w:cs="Arial"/>
                <w:b/>
                <w:sz w:val="20"/>
                <w:szCs w:val="20"/>
              </w:rPr>
              <w:t>System</w:t>
            </w:r>
          </w:p>
        </w:tc>
        <w:tc>
          <w:tcPr>
            <w:tcW w:w="2551" w:type="dxa"/>
            <w:shd w:val="clear" w:color="auto" w:fill="BFBFBF" w:themeFill="background1" w:themeFillShade="BF"/>
          </w:tcPr>
          <w:p w14:paraId="774F339C" w14:textId="77777777" w:rsidR="00B5758B" w:rsidRPr="0090430F" w:rsidRDefault="00B5758B">
            <w:pPr>
              <w:rPr>
                <w:rFonts w:ascii="Arial" w:hAnsi="Arial" w:cs="Arial"/>
                <w:b/>
                <w:sz w:val="20"/>
                <w:szCs w:val="20"/>
              </w:rPr>
            </w:pPr>
            <w:r w:rsidRPr="0090430F">
              <w:rPr>
                <w:rFonts w:ascii="Arial" w:hAnsi="Arial" w:cs="Arial"/>
                <w:b/>
                <w:sz w:val="20"/>
                <w:szCs w:val="20"/>
              </w:rPr>
              <w:t>Relationship</w:t>
            </w:r>
          </w:p>
        </w:tc>
        <w:tc>
          <w:tcPr>
            <w:tcW w:w="2054" w:type="dxa"/>
            <w:shd w:val="clear" w:color="auto" w:fill="BFBFBF" w:themeFill="background1" w:themeFillShade="BF"/>
          </w:tcPr>
          <w:p w14:paraId="347BD8ED" w14:textId="77777777" w:rsidR="00B5758B" w:rsidRPr="0090430F" w:rsidRDefault="00B5758B">
            <w:pPr>
              <w:rPr>
                <w:rFonts w:ascii="Arial" w:hAnsi="Arial" w:cs="Arial"/>
                <w:b/>
                <w:sz w:val="20"/>
                <w:szCs w:val="20"/>
              </w:rPr>
            </w:pPr>
            <w:r w:rsidRPr="0090430F">
              <w:rPr>
                <w:rFonts w:ascii="Arial" w:hAnsi="Arial" w:cs="Arial"/>
                <w:b/>
                <w:sz w:val="20"/>
                <w:szCs w:val="20"/>
              </w:rPr>
              <w:t>Actor / Application</w:t>
            </w:r>
          </w:p>
        </w:tc>
        <w:tc>
          <w:tcPr>
            <w:tcW w:w="3352" w:type="dxa"/>
            <w:shd w:val="clear" w:color="auto" w:fill="BFBFBF" w:themeFill="background1" w:themeFillShade="BF"/>
          </w:tcPr>
          <w:p w14:paraId="0E3DD7E3" w14:textId="77777777" w:rsidR="00B5758B" w:rsidRPr="0090430F" w:rsidRDefault="00B5758B">
            <w:pPr>
              <w:rPr>
                <w:rFonts w:ascii="Arial" w:hAnsi="Arial" w:cs="Arial"/>
                <w:b/>
                <w:sz w:val="20"/>
                <w:szCs w:val="20"/>
              </w:rPr>
            </w:pPr>
            <w:r w:rsidRPr="0090430F">
              <w:rPr>
                <w:rFonts w:ascii="Arial" w:hAnsi="Arial" w:cs="Arial"/>
                <w:b/>
                <w:sz w:val="20"/>
                <w:szCs w:val="20"/>
              </w:rPr>
              <w:t>Description</w:t>
            </w:r>
          </w:p>
        </w:tc>
      </w:tr>
      <w:tr w:rsidR="009F66D3" w:rsidRPr="00866B7F" w14:paraId="57160EA2" w14:textId="77777777" w:rsidTr="009042B2">
        <w:trPr>
          <w:cantSplit/>
        </w:trPr>
        <w:tc>
          <w:tcPr>
            <w:tcW w:w="10908" w:type="dxa"/>
            <w:gridSpan w:val="5"/>
            <w:shd w:val="clear" w:color="auto" w:fill="171717" w:themeFill="background2" w:themeFillShade="1A"/>
            <w:vAlign w:val="center"/>
          </w:tcPr>
          <w:p w14:paraId="2C8A7778" w14:textId="77777777" w:rsidR="00B5758B" w:rsidRPr="0090430F" w:rsidRDefault="00B5758B" w:rsidP="009042B2">
            <w:pPr>
              <w:rPr>
                <w:rFonts w:ascii="Arial" w:hAnsi="Arial" w:cs="Arial"/>
                <w:sz w:val="20"/>
                <w:szCs w:val="20"/>
              </w:rPr>
            </w:pPr>
            <w:r w:rsidRPr="0090430F">
              <w:rPr>
                <w:rFonts w:ascii="Arial" w:hAnsi="Arial" w:cs="Arial"/>
                <w:b/>
                <w:bCs/>
                <w:sz w:val="20"/>
                <w:szCs w:val="20"/>
              </w:rPr>
              <w:t>HHCU Sub-Context (All business functions except Payment Processing and Enterprise Content Management)</w:t>
            </w:r>
          </w:p>
        </w:tc>
      </w:tr>
      <w:tr w:rsidR="00B5758B" w:rsidRPr="00866B7F" w14:paraId="30101777" w14:textId="77777777">
        <w:trPr>
          <w:cantSplit/>
        </w:trPr>
        <w:tc>
          <w:tcPr>
            <w:tcW w:w="416" w:type="dxa"/>
            <w:vMerge w:val="restart"/>
            <w:shd w:val="clear" w:color="auto" w:fill="D9E2F3" w:themeFill="accent5" w:themeFillTint="33"/>
            <w:vAlign w:val="center"/>
          </w:tcPr>
          <w:p w14:paraId="043C471B"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vMerge w:val="restart"/>
            <w:shd w:val="clear" w:color="auto" w:fill="D9E2F3" w:themeFill="accent5" w:themeFillTint="33"/>
            <w:vAlign w:val="center"/>
          </w:tcPr>
          <w:p w14:paraId="178079A7" w14:textId="77777777" w:rsidR="00B5758B" w:rsidRPr="0090430F" w:rsidRDefault="00B5758B">
            <w:pPr>
              <w:rPr>
                <w:rFonts w:ascii="Arial" w:hAnsi="Arial" w:cs="Arial"/>
                <w:b/>
                <w:sz w:val="20"/>
                <w:szCs w:val="20"/>
              </w:rPr>
            </w:pPr>
            <w:r w:rsidRPr="0090430F">
              <w:rPr>
                <w:rFonts w:ascii="Arial" w:hAnsi="Arial" w:cs="Arial"/>
                <w:b/>
                <w:sz w:val="20"/>
                <w:szCs w:val="20"/>
              </w:rPr>
              <w:t>GUPTA Lead &amp; Asbestos Access Database –Accreditation and Certification</w:t>
            </w:r>
          </w:p>
        </w:tc>
        <w:tc>
          <w:tcPr>
            <w:tcW w:w="2551" w:type="dxa"/>
            <w:shd w:val="clear" w:color="auto" w:fill="D9E2F3" w:themeFill="accent5" w:themeFillTint="33"/>
            <w:vAlign w:val="center"/>
          </w:tcPr>
          <w:p w14:paraId="36C7C0E7" w14:textId="77777777" w:rsidR="00B5758B" w:rsidRPr="0090430F" w:rsidRDefault="00B5758B">
            <w:pPr>
              <w:rPr>
                <w:rFonts w:ascii="Arial" w:hAnsi="Arial" w:cs="Arial"/>
                <w:b/>
                <w:sz w:val="20"/>
                <w:szCs w:val="20"/>
              </w:rPr>
            </w:pPr>
            <w:r w:rsidRPr="0090430F">
              <w:rPr>
                <w:rFonts w:ascii="Arial" w:hAnsi="Arial" w:cs="Arial"/>
                <w:sz w:val="20"/>
                <w:szCs w:val="20"/>
              </w:rPr>
              <w:t>Bi-directional</w:t>
            </w:r>
          </w:p>
        </w:tc>
        <w:tc>
          <w:tcPr>
            <w:tcW w:w="2054" w:type="dxa"/>
            <w:shd w:val="clear" w:color="auto" w:fill="D9E2F3" w:themeFill="accent5" w:themeFillTint="33"/>
            <w:vAlign w:val="center"/>
          </w:tcPr>
          <w:p w14:paraId="28403177" w14:textId="77777777" w:rsidR="00B5758B" w:rsidRPr="0090430F" w:rsidRDefault="00B5758B">
            <w:pPr>
              <w:rPr>
                <w:rFonts w:ascii="Arial" w:hAnsi="Arial" w:cs="Arial"/>
                <w:b/>
                <w:sz w:val="20"/>
                <w:szCs w:val="20"/>
              </w:rPr>
            </w:pPr>
            <w:r w:rsidRPr="0090430F">
              <w:rPr>
                <w:rFonts w:ascii="Arial" w:hAnsi="Arial" w:cs="Arial"/>
                <w:b/>
                <w:sz w:val="20"/>
                <w:szCs w:val="20"/>
              </w:rPr>
              <w:t>Health Hazards Control Unit (HHCU) Staff</w:t>
            </w:r>
          </w:p>
          <w:p w14:paraId="41B66A03"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D9E2F3" w:themeFill="accent5" w:themeFillTint="33"/>
          </w:tcPr>
          <w:p w14:paraId="0E0DCF62" w14:textId="56DB0AC1" w:rsidR="00B5758B" w:rsidRPr="0090430F" w:rsidRDefault="00B5758B">
            <w:pPr>
              <w:rPr>
                <w:rFonts w:ascii="Arial" w:hAnsi="Arial" w:cs="Arial"/>
                <w:sz w:val="20"/>
                <w:szCs w:val="20"/>
              </w:rPr>
            </w:pPr>
            <w:r w:rsidRPr="0090430F">
              <w:rPr>
                <w:rFonts w:ascii="Arial" w:hAnsi="Arial" w:cs="Arial"/>
                <w:sz w:val="20"/>
                <w:szCs w:val="20"/>
              </w:rPr>
              <w:t xml:space="preserve">HHCU </w:t>
            </w:r>
            <w:r w:rsidR="00E72B4A" w:rsidRPr="0090430F">
              <w:rPr>
                <w:rFonts w:ascii="Arial" w:hAnsi="Arial" w:cs="Arial"/>
                <w:sz w:val="20"/>
                <w:szCs w:val="20"/>
              </w:rPr>
              <w:t>Staff</w:t>
            </w:r>
            <w:r w:rsidRPr="0090430F">
              <w:rPr>
                <w:rFonts w:ascii="Arial" w:hAnsi="Arial" w:cs="Arial"/>
                <w:sz w:val="20"/>
                <w:szCs w:val="20"/>
              </w:rPr>
              <w:t xml:space="preserve"> enter and maintain data for accrediting asbestos and certifying lead individuals using application information submitted to the program.  Staff also enter verification supporting documentation and fee amounts.  </w:t>
            </w:r>
          </w:p>
          <w:p w14:paraId="42D9915B" w14:textId="77777777" w:rsidR="00B5758B" w:rsidRPr="0090430F" w:rsidRDefault="00B5758B">
            <w:pPr>
              <w:rPr>
                <w:rFonts w:ascii="Arial" w:hAnsi="Arial" w:cs="Arial"/>
                <w:sz w:val="20"/>
                <w:szCs w:val="20"/>
              </w:rPr>
            </w:pPr>
          </w:p>
          <w:p w14:paraId="2FAA3716" w14:textId="77777777" w:rsidR="00B5758B" w:rsidRPr="0090430F" w:rsidRDefault="00B5758B">
            <w:pPr>
              <w:rPr>
                <w:rFonts w:ascii="Arial" w:hAnsi="Arial" w:cs="Arial"/>
                <w:sz w:val="20"/>
                <w:szCs w:val="20"/>
              </w:rPr>
            </w:pPr>
            <w:r w:rsidRPr="0090430F">
              <w:rPr>
                <w:rFonts w:ascii="Arial" w:hAnsi="Arial" w:cs="Arial"/>
                <w:sz w:val="20"/>
                <w:szCs w:val="20"/>
              </w:rPr>
              <w:t>The database generates photo ID cards, cover letters, and reports.</w:t>
            </w:r>
          </w:p>
        </w:tc>
      </w:tr>
      <w:tr w:rsidR="00B5758B" w:rsidRPr="00866B7F" w14:paraId="263D2A7E" w14:textId="77777777">
        <w:trPr>
          <w:cantSplit/>
        </w:trPr>
        <w:tc>
          <w:tcPr>
            <w:tcW w:w="416" w:type="dxa"/>
            <w:vMerge/>
            <w:shd w:val="clear" w:color="auto" w:fill="D9E2F3" w:themeFill="accent5" w:themeFillTint="33"/>
            <w:vAlign w:val="center"/>
          </w:tcPr>
          <w:p w14:paraId="74610D37"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vMerge/>
            <w:shd w:val="clear" w:color="auto" w:fill="D9E2F3" w:themeFill="accent5" w:themeFillTint="33"/>
            <w:vAlign w:val="center"/>
          </w:tcPr>
          <w:p w14:paraId="4A44E0C7" w14:textId="77777777" w:rsidR="00B5758B" w:rsidRPr="0090430F" w:rsidRDefault="00B5758B">
            <w:pPr>
              <w:rPr>
                <w:rFonts w:ascii="Arial" w:hAnsi="Arial" w:cs="Arial"/>
                <w:b/>
                <w:sz w:val="20"/>
                <w:szCs w:val="20"/>
              </w:rPr>
            </w:pPr>
          </w:p>
        </w:tc>
        <w:tc>
          <w:tcPr>
            <w:tcW w:w="2551" w:type="dxa"/>
            <w:shd w:val="clear" w:color="auto" w:fill="D9E2F3" w:themeFill="accent5" w:themeFillTint="33"/>
            <w:vAlign w:val="center"/>
          </w:tcPr>
          <w:p w14:paraId="4F701E6A" w14:textId="77777777" w:rsidR="00B5758B" w:rsidRPr="0090430F" w:rsidRDefault="00B5758B">
            <w:pPr>
              <w:rPr>
                <w:rFonts w:ascii="Arial" w:hAnsi="Arial" w:cs="Arial"/>
                <w:b/>
                <w:sz w:val="20"/>
                <w:szCs w:val="20"/>
              </w:rPr>
            </w:pPr>
            <w:r w:rsidRPr="0090430F">
              <w:rPr>
                <w:rFonts w:ascii="Arial" w:hAnsi="Arial" w:cs="Arial"/>
                <w:sz w:val="20"/>
                <w:szCs w:val="20"/>
              </w:rPr>
              <w:t>Bi-directional</w:t>
            </w:r>
          </w:p>
        </w:tc>
        <w:tc>
          <w:tcPr>
            <w:tcW w:w="2054" w:type="dxa"/>
            <w:shd w:val="clear" w:color="auto" w:fill="D9E2F3" w:themeFill="accent5" w:themeFillTint="33"/>
            <w:vAlign w:val="center"/>
          </w:tcPr>
          <w:p w14:paraId="1B4BA678" w14:textId="77777777" w:rsidR="00B5758B" w:rsidRPr="0090430F" w:rsidRDefault="00B5758B">
            <w:pPr>
              <w:rPr>
                <w:rFonts w:ascii="Arial" w:hAnsi="Arial" w:cs="Arial"/>
                <w:b/>
                <w:sz w:val="20"/>
                <w:szCs w:val="20"/>
              </w:rPr>
            </w:pPr>
            <w:r w:rsidRPr="0090430F">
              <w:rPr>
                <w:rFonts w:ascii="Arial" w:hAnsi="Arial" w:cs="Arial"/>
                <w:b/>
                <w:sz w:val="20"/>
                <w:szCs w:val="20"/>
              </w:rPr>
              <w:t>Department of Public Health (DPH) IT Staff</w:t>
            </w:r>
          </w:p>
          <w:p w14:paraId="403E1AE4"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D9E2F3" w:themeFill="accent5" w:themeFillTint="33"/>
          </w:tcPr>
          <w:p w14:paraId="299A79BE" w14:textId="77777777" w:rsidR="00B5758B" w:rsidRPr="0090430F" w:rsidRDefault="00B5758B">
            <w:pPr>
              <w:rPr>
                <w:rFonts w:ascii="Arial" w:hAnsi="Arial" w:cs="Arial"/>
                <w:sz w:val="20"/>
                <w:szCs w:val="20"/>
              </w:rPr>
            </w:pPr>
            <w:r w:rsidRPr="0090430F">
              <w:rPr>
                <w:rFonts w:ascii="Arial" w:hAnsi="Arial" w:cs="Arial"/>
                <w:sz w:val="20"/>
                <w:szCs w:val="20"/>
              </w:rPr>
              <w:t>IT Staff provide implementation, operational support, and maintenance for the system and extracts lists of individuals and firms.</w:t>
            </w:r>
          </w:p>
        </w:tc>
      </w:tr>
      <w:tr w:rsidR="00B5758B" w:rsidRPr="00866B7F" w14:paraId="0F50B0CD" w14:textId="77777777">
        <w:trPr>
          <w:cantSplit/>
          <w:trHeight w:val="1502"/>
        </w:trPr>
        <w:tc>
          <w:tcPr>
            <w:tcW w:w="416" w:type="dxa"/>
            <w:vMerge w:val="restart"/>
            <w:shd w:val="clear" w:color="auto" w:fill="FFFFFF" w:themeFill="background1"/>
            <w:vAlign w:val="center"/>
          </w:tcPr>
          <w:p w14:paraId="1393EDA8"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vMerge w:val="restart"/>
            <w:shd w:val="clear" w:color="auto" w:fill="FFFFFF" w:themeFill="background1"/>
            <w:vAlign w:val="center"/>
          </w:tcPr>
          <w:p w14:paraId="2D10FD41" w14:textId="77777777" w:rsidR="00B5758B" w:rsidRPr="0090430F" w:rsidRDefault="00B5758B">
            <w:pPr>
              <w:rPr>
                <w:rFonts w:ascii="Arial" w:hAnsi="Arial" w:cs="Arial"/>
                <w:b/>
                <w:sz w:val="20"/>
                <w:szCs w:val="20"/>
              </w:rPr>
            </w:pPr>
            <w:r w:rsidRPr="0090430F">
              <w:rPr>
                <w:rFonts w:ascii="Arial" w:hAnsi="Arial" w:cs="Arial"/>
                <w:b/>
                <w:sz w:val="20"/>
                <w:szCs w:val="20"/>
              </w:rPr>
              <w:t>GUPTA Lead Access Database – Lead RRP Certification</w:t>
            </w:r>
          </w:p>
        </w:tc>
        <w:tc>
          <w:tcPr>
            <w:tcW w:w="2551" w:type="dxa"/>
            <w:shd w:val="clear" w:color="auto" w:fill="FFFFFF" w:themeFill="background1"/>
            <w:vAlign w:val="center"/>
          </w:tcPr>
          <w:p w14:paraId="7FD07B6E" w14:textId="77777777" w:rsidR="00B5758B" w:rsidRPr="0090430F" w:rsidRDefault="00B5758B">
            <w:pPr>
              <w:rPr>
                <w:rFonts w:ascii="Arial" w:hAnsi="Arial" w:cs="Arial"/>
                <w:b/>
                <w:sz w:val="20"/>
                <w:szCs w:val="20"/>
              </w:rPr>
            </w:pPr>
            <w:r w:rsidRPr="0090430F">
              <w:rPr>
                <w:rFonts w:ascii="Arial" w:hAnsi="Arial" w:cs="Arial"/>
                <w:sz w:val="20"/>
                <w:szCs w:val="20"/>
              </w:rPr>
              <w:t>Bi-directional</w:t>
            </w:r>
          </w:p>
        </w:tc>
        <w:tc>
          <w:tcPr>
            <w:tcW w:w="2054" w:type="dxa"/>
            <w:shd w:val="clear" w:color="auto" w:fill="FFFFFF" w:themeFill="background1"/>
            <w:vAlign w:val="center"/>
          </w:tcPr>
          <w:p w14:paraId="7C1C1C79" w14:textId="77777777" w:rsidR="00B5758B" w:rsidRPr="0090430F" w:rsidRDefault="00B5758B">
            <w:pPr>
              <w:rPr>
                <w:rFonts w:ascii="Arial" w:hAnsi="Arial" w:cs="Arial"/>
                <w:b/>
                <w:sz w:val="20"/>
                <w:szCs w:val="20"/>
              </w:rPr>
            </w:pPr>
            <w:r w:rsidRPr="0090430F">
              <w:rPr>
                <w:rFonts w:ascii="Arial" w:hAnsi="Arial" w:cs="Arial"/>
                <w:b/>
                <w:sz w:val="20"/>
                <w:szCs w:val="20"/>
              </w:rPr>
              <w:t>Health Hazards Control Unit (HHCU) Staff</w:t>
            </w:r>
          </w:p>
          <w:p w14:paraId="5D7D555A"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FFFFFF" w:themeFill="background1"/>
          </w:tcPr>
          <w:p w14:paraId="2C40403A" w14:textId="0DB90DA2" w:rsidR="00B5758B" w:rsidRPr="0090430F" w:rsidRDefault="00B5758B">
            <w:pPr>
              <w:rPr>
                <w:rFonts w:ascii="Arial" w:hAnsi="Arial" w:cs="Arial"/>
                <w:sz w:val="20"/>
                <w:szCs w:val="20"/>
              </w:rPr>
            </w:pPr>
            <w:r w:rsidRPr="0090430F">
              <w:rPr>
                <w:rFonts w:ascii="Arial" w:hAnsi="Arial" w:cs="Arial"/>
                <w:sz w:val="20"/>
                <w:szCs w:val="20"/>
              </w:rPr>
              <w:t xml:space="preserve">HHCU </w:t>
            </w:r>
            <w:r w:rsidR="00E72B4A" w:rsidRPr="0090430F">
              <w:rPr>
                <w:rFonts w:ascii="Arial" w:hAnsi="Arial" w:cs="Arial"/>
                <w:sz w:val="20"/>
                <w:szCs w:val="20"/>
              </w:rPr>
              <w:t>Staff</w:t>
            </w:r>
            <w:r w:rsidRPr="0090430F">
              <w:rPr>
                <w:rFonts w:ascii="Arial" w:hAnsi="Arial" w:cs="Arial"/>
                <w:sz w:val="20"/>
                <w:szCs w:val="20"/>
              </w:rPr>
              <w:t xml:space="preserve"> enter and maintain data for certifying lead-based paint firms and renovators, verification supporting documentation, and fee amounts. </w:t>
            </w:r>
          </w:p>
          <w:p w14:paraId="37ECC571" w14:textId="77777777" w:rsidR="00B5758B" w:rsidRPr="0090430F" w:rsidRDefault="00B5758B">
            <w:pPr>
              <w:rPr>
                <w:rFonts w:ascii="Arial" w:hAnsi="Arial" w:cs="Arial"/>
                <w:sz w:val="20"/>
                <w:szCs w:val="20"/>
              </w:rPr>
            </w:pPr>
          </w:p>
          <w:p w14:paraId="115F47C3" w14:textId="77777777" w:rsidR="00B5758B" w:rsidRPr="0090430F" w:rsidRDefault="00B5758B">
            <w:pPr>
              <w:rPr>
                <w:rFonts w:ascii="Arial" w:hAnsi="Arial" w:cs="Arial"/>
                <w:b/>
                <w:sz w:val="20"/>
                <w:szCs w:val="20"/>
              </w:rPr>
            </w:pPr>
            <w:r w:rsidRPr="0090430F">
              <w:rPr>
                <w:rFonts w:ascii="Arial" w:hAnsi="Arial" w:cs="Arial"/>
                <w:sz w:val="20"/>
                <w:szCs w:val="20"/>
              </w:rPr>
              <w:t>The database generates certificates, cover letters, and reports.</w:t>
            </w:r>
          </w:p>
        </w:tc>
      </w:tr>
      <w:tr w:rsidR="00B5758B" w:rsidRPr="00910970" w14:paraId="234D71BE" w14:textId="77777777">
        <w:trPr>
          <w:cantSplit/>
        </w:trPr>
        <w:tc>
          <w:tcPr>
            <w:tcW w:w="416" w:type="dxa"/>
            <w:vMerge/>
            <w:shd w:val="clear" w:color="auto" w:fill="FFFFFF" w:themeFill="background1"/>
            <w:vAlign w:val="center"/>
          </w:tcPr>
          <w:p w14:paraId="259B5B5A"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vMerge/>
            <w:shd w:val="clear" w:color="auto" w:fill="FFFFFF" w:themeFill="background1"/>
            <w:vAlign w:val="center"/>
          </w:tcPr>
          <w:p w14:paraId="540C4BFC" w14:textId="77777777" w:rsidR="00B5758B" w:rsidRPr="0090430F" w:rsidRDefault="00B5758B">
            <w:pPr>
              <w:rPr>
                <w:rFonts w:ascii="Arial" w:hAnsi="Arial" w:cs="Arial"/>
                <w:b/>
                <w:sz w:val="20"/>
                <w:szCs w:val="20"/>
              </w:rPr>
            </w:pPr>
          </w:p>
        </w:tc>
        <w:tc>
          <w:tcPr>
            <w:tcW w:w="2551" w:type="dxa"/>
            <w:shd w:val="clear" w:color="auto" w:fill="FFFFFF" w:themeFill="background1"/>
            <w:vAlign w:val="center"/>
          </w:tcPr>
          <w:p w14:paraId="76CBD68A" w14:textId="77777777" w:rsidR="00B5758B" w:rsidRPr="0090430F" w:rsidRDefault="00B5758B">
            <w:pPr>
              <w:rPr>
                <w:rFonts w:ascii="Arial" w:hAnsi="Arial" w:cs="Arial"/>
                <w:b/>
                <w:sz w:val="20"/>
                <w:szCs w:val="20"/>
              </w:rPr>
            </w:pPr>
            <w:r w:rsidRPr="0090430F">
              <w:rPr>
                <w:rFonts w:ascii="Arial" w:hAnsi="Arial" w:cs="Arial"/>
                <w:sz w:val="20"/>
                <w:szCs w:val="20"/>
              </w:rPr>
              <w:t>Bi-directional</w:t>
            </w:r>
          </w:p>
        </w:tc>
        <w:tc>
          <w:tcPr>
            <w:tcW w:w="2054" w:type="dxa"/>
            <w:shd w:val="clear" w:color="auto" w:fill="FFFFFF" w:themeFill="background1"/>
            <w:vAlign w:val="center"/>
          </w:tcPr>
          <w:p w14:paraId="04F25DBA" w14:textId="77777777" w:rsidR="00B5758B" w:rsidRPr="0090430F" w:rsidRDefault="00B5758B">
            <w:pPr>
              <w:rPr>
                <w:rFonts w:ascii="Arial" w:hAnsi="Arial" w:cs="Arial"/>
                <w:b/>
                <w:sz w:val="20"/>
                <w:szCs w:val="20"/>
              </w:rPr>
            </w:pPr>
            <w:r w:rsidRPr="0090430F">
              <w:rPr>
                <w:rFonts w:ascii="Arial" w:hAnsi="Arial" w:cs="Arial"/>
                <w:b/>
                <w:sz w:val="20"/>
                <w:szCs w:val="20"/>
              </w:rPr>
              <w:t>Department of Public Health (DPH) IT Staff</w:t>
            </w:r>
          </w:p>
          <w:p w14:paraId="61026A22"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FFFFFF" w:themeFill="background1"/>
          </w:tcPr>
          <w:p w14:paraId="34AE71B8" w14:textId="77777777" w:rsidR="00B5758B" w:rsidRPr="0090430F" w:rsidRDefault="00B5758B">
            <w:pPr>
              <w:rPr>
                <w:rFonts w:ascii="Arial" w:hAnsi="Arial" w:cs="Arial"/>
                <w:b/>
                <w:sz w:val="20"/>
                <w:szCs w:val="20"/>
              </w:rPr>
            </w:pPr>
            <w:r w:rsidRPr="0090430F">
              <w:rPr>
                <w:rFonts w:ascii="Arial" w:hAnsi="Arial" w:cs="Arial"/>
                <w:sz w:val="20"/>
                <w:szCs w:val="20"/>
              </w:rPr>
              <w:t>IT Staff provide implementation, operational support, and maintenance for the system and extracts lists of individuals and firms.</w:t>
            </w:r>
          </w:p>
        </w:tc>
      </w:tr>
      <w:tr w:rsidR="00B5758B" w:rsidRPr="00866B7F" w14:paraId="0209BD0A" w14:textId="77777777">
        <w:trPr>
          <w:cantSplit/>
        </w:trPr>
        <w:tc>
          <w:tcPr>
            <w:tcW w:w="416" w:type="dxa"/>
            <w:vMerge w:val="restart"/>
            <w:shd w:val="clear" w:color="auto" w:fill="D9E2F3" w:themeFill="accent5" w:themeFillTint="33"/>
            <w:vAlign w:val="center"/>
          </w:tcPr>
          <w:p w14:paraId="6D114DF4"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vMerge w:val="restart"/>
            <w:shd w:val="clear" w:color="auto" w:fill="D9E2F3" w:themeFill="accent5" w:themeFillTint="33"/>
            <w:vAlign w:val="center"/>
          </w:tcPr>
          <w:p w14:paraId="4BE871DE" w14:textId="77777777" w:rsidR="00B5758B" w:rsidRPr="0090430F" w:rsidRDefault="00B5758B">
            <w:pPr>
              <w:rPr>
                <w:rFonts w:ascii="Arial" w:hAnsi="Arial" w:cs="Arial"/>
                <w:b/>
                <w:sz w:val="20"/>
                <w:szCs w:val="20"/>
              </w:rPr>
            </w:pPr>
            <w:r w:rsidRPr="0090430F">
              <w:rPr>
                <w:rFonts w:ascii="Arial" w:hAnsi="Arial" w:cs="Arial"/>
                <w:b/>
                <w:sz w:val="20"/>
                <w:szCs w:val="20"/>
              </w:rPr>
              <w:t>GUPTA Lead &amp; Asbestos Access Database – Permits</w:t>
            </w:r>
          </w:p>
        </w:tc>
        <w:tc>
          <w:tcPr>
            <w:tcW w:w="2551" w:type="dxa"/>
            <w:shd w:val="clear" w:color="auto" w:fill="D9E2F3" w:themeFill="accent5" w:themeFillTint="33"/>
            <w:vAlign w:val="center"/>
          </w:tcPr>
          <w:p w14:paraId="2F651E9A" w14:textId="77777777" w:rsidR="00B5758B" w:rsidRPr="0090430F" w:rsidRDefault="00B5758B">
            <w:pPr>
              <w:rPr>
                <w:rFonts w:ascii="Arial" w:hAnsi="Arial" w:cs="Arial"/>
                <w:b/>
                <w:sz w:val="20"/>
                <w:szCs w:val="20"/>
              </w:rPr>
            </w:pPr>
            <w:r w:rsidRPr="0090430F">
              <w:rPr>
                <w:rFonts w:ascii="Arial" w:hAnsi="Arial" w:cs="Arial"/>
                <w:sz w:val="20"/>
                <w:szCs w:val="20"/>
              </w:rPr>
              <w:t>Bi-directional</w:t>
            </w:r>
          </w:p>
        </w:tc>
        <w:tc>
          <w:tcPr>
            <w:tcW w:w="2054" w:type="dxa"/>
            <w:shd w:val="clear" w:color="auto" w:fill="D9E2F3" w:themeFill="accent5" w:themeFillTint="33"/>
            <w:vAlign w:val="center"/>
          </w:tcPr>
          <w:p w14:paraId="5553C253" w14:textId="77777777" w:rsidR="00B5758B" w:rsidRPr="0090430F" w:rsidRDefault="00B5758B">
            <w:pPr>
              <w:rPr>
                <w:rFonts w:ascii="Arial" w:hAnsi="Arial" w:cs="Arial"/>
                <w:b/>
                <w:sz w:val="20"/>
                <w:szCs w:val="20"/>
              </w:rPr>
            </w:pPr>
            <w:r w:rsidRPr="0090430F">
              <w:rPr>
                <w:rFonts w:ascii="Arial" w:hAnsi="Arial" w:cs="Arial"/>
                <w:b/>
                <w:sz w:val="20"/>
                <w:szCs w:val="20"/>
              </w:rPr>
              <w:t>Health Hazards Control Unit (HHCU) Staff</w:t>
            </w:r>
          </w:p>
          <w:p w14:paraId="0952D5D4"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D9E2F3" w:themeFill="accent5" w:themeFillTint="33"/>
          </w:tcPr>
          <w:p w14:paraId="49E1DA2A" w14:textId="0AA2A50C" w:rsidR="00B5758B" w:rsidRPr="0090430F" w:rsidRDefault="00B5758B">
            <w:pPr>
              <w:rPr>
                <w:rFonts w:ascii="Arial" w:hAnsi="Arial" w:cs="Arial"/>
                <w:sz w:val="20"/>
                <w:szCs w:val="20"/>
              </w:rPr>
            </w:pPr>
            <w:r w:rsidRPr="0090430F">
              <w:rPr>
                <w:rFonts w:ascii="Arial" w:hAnsi="Arial" w:cs="Arial"/>
                <w:sz w:val="20"/>
                <w:szCs w:val="20"/>
              </w:rPr>
              <w:t xml:space="preserve">HHCU </w:t>
            </w:r>
            <w:r w:rsidR="00E72B4A" w:rsidRPr="0090430F">
              <w:rPr>
                <w:rFonts w:ascii="Arial" w:hAnsi="Arial" w:cs="Arial"/>
                <w:sz w:val="20"/>
                <w:szCs w:val="20"/>
              </w:rPr>
              <w:t>Staff</w:t>
            </w:r>
            <w:r w:rsidRPr="0090430F">
              <w:rPr>
                <w:rFonts w:ascii="Arial" w:hAnsi="Arial" w:cs="Arial"/>
                <w:sz w:val="20"/>
                <w:szCs w:val="20"/>
              </w:rPr>
              <w:t xml:space="preserve"> enter and maintain permit and notification data for asbestos and lead-based paint removals and demolitions of buildings.  Staff also enter verification supporting documentation and fee amounts and enforcement actions.</w:t>
            </w:r>
          </w:p>
          <w:p w14:paraId="787B6747" w14:textId="77777777" w:rsidR="00B5758B" w:rsidRPr="0090430F" w:rsidRDefault="00B5758B">
            <w:pPr>
              <w:rPr>
                <w:rFonts w:ascii="Arial" w:hAnsi="Arial" w:cs="Arial"/>
                <w:sz w:val="20"/>
                <w:szCs w:val="20"/>
              </w:rPr>
            </w:pPr>
          </w:p>
          <w:p w14:paraId="31360FD2" w14:textId="77777777" w:rsidR="00B5758B" w:rsidRPr="0090430F" w:rsidRDefault="00B5758B">
            <w:pPr>
              <w:rPr>
                <w:rFonts w:ascii="Arial" w:hAnsi="Arial" w:cs="Arial"/>
                <w:sz w:val="20"/>
                <w:szCs w:val="20"/>
              </w:rPr>
            </w:pPr>
            <w:r w:rsidRPr="0090430F">
              <w:rPr>
                <w:rFonts w:ascii="Arial" w:hAnsi="Arial" w:cs="Arial"/>
                <w:sz w:val="20"/>
                <w:szCs w:val="20"/>
              </w:rPr>
              <w:t>The database generates permits, cover letters, and reports.</w:t>
            </w:r>
          </w:p>
        </w:tc>
      </w:tr>
      <w:tr w:rsidR="00B5758B" w:rsidRPr="00866B7F" w14:paraId="2A57DAB3" w14:textId="77777777">
        <w:trPr>
          <w:cantSplit/>
        </w:trPr>
        <w:tc>
          <w:tcPr>
            <w:tcW w:w="416" w:type="dxa"/>
            <w:vMerge/>
            <w:shd w:val="clear" w:color="auto" w:fill="D9E2F3" w:themeFill="accent5" w:themeFillTint="33"/>
            <w:vAlign w:val="center"/>
          </w:tcPr>
          <w:p w14:paraId="4AA5E2A1"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vMerge/>
            <w:shd w:val="clear" w:color="auto" w:fill="D9E2F3" w:themeFill="accent5" w:themeFillTint="33"/>
            <w:vAlign w:val="center"/>
          </w:tcPr>
          <w:p w14:paraId="58F40498" w14:textId="77777777" w:rsidR="00B5758B" w:rsidRPr="0090430F" w:rsidRDefault="00B5758B">
            <w:pPr>
              <w:rPr>
                <w:rFonts w:ascii="Arial" w:hAnsi="Arial" w:cs="Arial"/>
                <w:b/>
                <w:sz w:val="20"/>
                <w:szCs w:val="20"/>
              </w:rPr>
            </w:pPr>
          </w:p>
        </w:tc>
        <w:tc>
          <w:tcPr>
            <w:tcW w:w="2551" w:type="dxa"/>
            <w:shd w:val="clear" w:color="auto" w:fill="D9E2F3" w:themeFill="accent5" w:themeFillTint="33"/>
            <w:vAlign w:val="center"/>
          </w:tcPr>
          <w:p w14:paraId="24611E5A" w14:textId="77777777" w:rsidR="00B5758B" w:rsidRPr="0090430F" w:rsidRDefault="00B5758B">
            <w:pPr>
              <w:rPr>
                <w:rFonts w:ascii="Arial" w:hAnsi="Arial" w:cs="Arial"/>
                <w:b/>
                <w:sz w:val="20"/>
                <w:szCs w:val="20"/>
              </w:rPr>
            </w:pPr>
            <w:r w:rsidRPr="0090430F">
              <w:rPr>
                <w:rFonts w:ascii="Arial" w:hAnsi="Arial" w:cs="Arial"/>
                <w:sz w:val="20"/>
                <w:szCs w:val="20"/>
              </w:rPr>
              <w:t>Bi-directional</w:t>
            </w:r>
          </w:p>
        </w:tc>
        <w:tc>
          <w:tcPr>
            <w:tcW w:w="2054" w:type="dxa"/>
            <w:shd w:val="clear" w:color="auto" w:fill="D9E2F3" w:themeFill="accent5" w:themeFillTint="33"/>
            <w:vAlign w:val="center"/>
          </w:tcPr>
          <w:p w14:paraId="3CD62216" w14:textId="77777777" w:rsidR="00B5758B" w:rsidRPr="0090430F" w:rsidRDefault="00B5758B">
            <w:pPr>
              <w:rPr>
                <w:rFonts w:ascii="Arial" w:hAnsi="Arial" w:cs="Arial"/>
                <w:b/>
                <w:sz w:val="20"/>
                <w:szCs w:val="20"/>
              </w:rPr>
            </w:pPr>
            <w:r w:rsidRPr="0090430F">
              <w:rPr>
                <w:rFonts w:ascii="Arial" w:hAnsi="Arial" w:cs="Arial"/>
                <w:b/>
                <w:sz w:val="20"/>
                <w:szCs w:val="20"/>
              </w:rPr>
              <w:t>Department of Public Health (DPH) IT Staff</w:t>
            </w:r>
          </w:p>
          <w:p w14:paraId="7DE67317"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D9E2F3" w:themeFill="accent5" w:themeFillTint="33"/>
          </w:tcPr>
          <w:p w14:paraId="0CDA360A" w14:textId="77777777" w:rsidR="00B5758B" w:rsidRPr="0090430F" w:rsidRDefault="00B5758B">
            <w:pPr>
              <w:rPr>
                <w:rFonts w:ascii="Arial" w:hAnsi="Arial" w:cs="Arial"/>
                <w:b/>
                <w:sz w:val="20"/>
                <w:szCs w:val="20"/>
              </w:rPr>
            </w:pPr>
            <w:r w:rsidRPr="0090430F">
              <w:rPr>
                <w:rFonts w:ascii="Arial" w:hAnsi="Arial" w:cs="Arial"/>
                <w:sz w:val="20"/>
                <w:szCs w:val="20"/>
              </w:rPr>
              <w:t>IT Staff provide implementation, operational support, and maintenance for the system</w:t>
            </w:r>
          </w:p>
        </w:tc>
      </w:tr>
      <w:tr w:rsidR="00B5758B" w:rsidRPr="00866B7F" w14:paraId="6888B617" w14:textId="77777777">
        <w:trPr>
          <w:cantSplit/>
        </w:trPr>
        <w:tc>
          <w:tcPr>
            <w:tcW w:w="416" w:type="dxa"/>
            <w:vMerge w:val="restart"/>
            <w:shd w:val="clear" w:color="auto" w:fill="FFFFFF" w:themeFill="background1"/>
            <w:vAlign w:val="center"/>
          </w:tcPr>
          <w:p w14:paraId="076DE04B"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vMerge w:val="restart"/>
            <w:shd w:val="clear" w:color="auto" w:fill="FFFFFF" w:themeFill="background1"/>
            <w:vAlign w:val="center"/>
          </w:tcPr>
          <w:p w14:paraId="1D4259DE" w14:textId="77777777" w:rsidR="00B5758B" w:rsidRPr="0090430F" w:rsidRDefault="00B5758B">
            <w:pPr>
              <w:rPr>
                <w:rFonts w:ascii="Arial" w:hAnsi="Arial" w:cs="Arial"/>
                <w:b/>
                <w:sz w:val="20"/>
                <w:szCs w:val="20"/>
              </w:rPr>
            </w:pPr>
            <w:r w:rsidRPr="0090430F">
              <w:rPr>
                <w:rFonts w:ascii="Arial" w:hAnsi="Arial" w:cs="Arial"/>
                <w:b/>
                <w:sz w:val="20"/>
                <w:szCs w:val="20"/>
              </w:rPr>
              <w:t>GUPTA Asbestos Access Database – AHERA Asbestos in Schools</w:t>
            </w:r>
          </w:p>
        </w:tc>
        <w:tc>
          <w:tcPr>
            <w:tcW w:w="2551" w:type="dxa"/>
            <w:shd w:val="clear" w:color="auto" w:fill="FFFFFF" w:themeFill="background1"/>
            <w:vAlign w:val="center"/>
          </w:tcPr>
          <w:p w14:paraId="157E4B1B" w14:textId="77777777" w:rsidR="00B5758B" w:rsidRPr="0090430F" w:rsidRDefault="00B5758B">
            <w:pPr>
              <w:rPr>
                <w:rFonts w:ascii="Arial" w:hAnsi="Arial" w:cs="Arial"/>
                <w:b/>
                <w:sz w:val="20"/>
                <w:szCs w:val="20"/>
              </w:rPr>
            </w:pPr>
            <w:r w:rsidRPr="0090430F">
              <w:rPr>
                <w:rFonts w:ascii="Arial" w:hAnsi="Arial" w:cs="Arial"/>
                <w:sz w:val="20"/>
                <w:szCs w:val="20"/>
              </w:rPr>
              <w:t>Bi-directional</w:t>
            </w:r>
          </w:p>
        </w:tc>
        <w:tc>
          <w:tcPr>
            <w:tcW w:w="2054" w:type="dxa"/>
            <w:shd w:val="clear" w:color="auto" w:fill="FFFFFF" w:themeFill="background1"/>
            <w:vAlign w:val="center"/>
          </w:tcPr>
          <w:p w14:paraId="2913F9CA" w14:textId="77777777" w:rsidR="00B5758B" w:rsidRPr="0090430F" w:rsidRDefault="00B5758B">
            <w:pPr>
              <w:rPr>
                <w:rFonts w:ascii="Arial" w:hAnsi="Arial" w:cs="Arial"/>
                <w:b/>
                <w:sz w:val="20"/>
                <w:szCs w:val="20"/>
              </w:rPr>
            </w:pPr>
            <w:r w:rsidRPr="0090430F">
              <w:rPr>
                <w:rFonts w:ascii="Arial" w:hAnsi="Arial" w:cs="Arial"/>
                <w:b/>
                <w:sz w:val="20"/>
                <w:szCs w:val="20"/>
              </w:rPr>
              <w:t>Health Hazards Control Unit (HHCU) Staff</w:t>
            </w:r>
          </w:p>
          <w:p w14:paraId="7E628FF3"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FFFFFF" w:themeFill="background1"/>
          </w:tcPr>
          <w:p w14:paraId="263947C1" w14:textId="1FA169FA" w:rsidR="00B5758B" w:rsidRPr="0090430F" w:rsidRDefault="00B5758B">
            <w:pPr>
              <w:rPr>
                <w:rFonts w:ascii="Arial" w:hAnsi="Arial" w:cs="Arial"/>
                <w:sz w:val="20"/>
                <w:szCs w:val="20"/>
              </w:rPr>
            </w:pPr>
            <w:r w:rsidRPr="0090430F">
              <w:rPr>
                <w:rFonts w:ascii="Arial" w:hAnsi="Arial" w:cs="Arial"/>
                <w:sz w:val="20"/>
                <w:szCs w:val="20"/>
              </w:rPr>
              <w:t>HHCU Staff enter and maintain specific information for asbestos management plans and asbestos reinspection reports for all public schools, charter schools, private (not for profit) schools, to generate sites for inspections.</w:t>
            </w:r>
          </w:p>
          <w:p w14:paraId="7E826EEE" w14:textId="77777777" w:rsidR="00B5758B" w:rsidRPr="0090430F" w:rsidRDefault="00B5758B">
            <w:pPr>
              <w:rPr>
                <w:rFonts w:ascii="Arial" w:hAnsi="Arial" w:cs="Arial"/>
                <w:sz w:val="20"/>
                <w:szCs w:val="20"/>
              </w:rPr>
            </w:pPr>
          </w:p>
          <w:p w14:paraId="6CE6AD06" w14:textId="77777777" w:rsidR="00B5758B" w:rsidRPr="0090430F" w:rsidRDefault="00B5758B">
            <w:pPr>
              <w:rPr>
                <w:rFonts w:ascii="Arial" w:hAnsi="Arial" w:cs="Arial"/>
                <w:b/>
                <w:sz w:val="20"/>
                <w:szCs w:val="20"/>
              </w:rPr>
            </w:pPr>
            <w:r w:rsidRPr="0090430F">
              <w:rPr>
                <w:rFonts w:ascii="Arial" w:hAnsi="Arial" w:cs="Arial"/>
                <w:sz w:val="20"/>
                <w:szCs w:val="20"/>
              </w:rPr>
              <w:t>The database generates letters and reports.</w:t>
            </w:r>
          </w:p>
        </w:tc>
      </w:tr>
      <w:tr w:rsidR="00B5758B" w:rsidRPr="00866B7F" w14:paraId="22B41C49" w14:textId="77777777">
        <w:trPr>
          <w:cantSplit/>
        </w:trPr>
        <w:tc>
          <w:tcPr>
            <w:tcW w:w="416" w:type="dxa"/>
            <w:vMerge/>
            <w:shd w:val="clear" w:color="auto" w:fill="FFFFFF" w:themeFill="background1"/>
            <w:vAlign w:val="center"/>
          </w:tcPr>
          <w:p w14:paraId="5FBE7462"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vMerge/>
            <w:shd w:val="clear" w:color="auto" w:fill="FFFFFF" w:themeFill="background1"/>
            <w:vAlign w:val="center"/>
          </w:tcPr>
          <w:p w14:paraId="2883C040" w14:textId="77777777" w:rsidR="00B5758B" w:rsidRPr="0090430F" w:rsidRDefault="00B5758B">
            <w:pPr>
              <w:rPr>
                <w:rFonts w:ascii="Arial" w:hAnsi="Arial" w:cs="Arial"/>
                <w:b/>
                <w:sz w:val="20"/>
                <w:szCs w:val="20"/>
              </w:rPr>
            </w:pPr>
          </w:p>
        </w:tc>
        <w:tc>
          <w:tcPr>
            <w:tcW w:w="2551" w:type="dxa"/>
            <w:shd w:val="clear" w:color="auto" w:fill="FFFFFF" w:themeFill="background1"/>
            <w:vAlign w:val="center"/>
          </w:tcPr>
          <w:p w14:paraId="61731943" w14:textId="77777777" w:rsidR="00B5758B" w:rsidRPr="0090430F" w:rsidRDefault="00B5758B">
            <w:pPr>
              <w:rPr>
                <w:rFonts w:ascii="Arial" w:hAnsi="Arial" w:cs="Arial"/>
                <w:b/>
                <w:sz w:val="20"/>
                <w:szCs w:val="20"/>
              </w:rPr>
            </w:pPr>
            <w:r w:rsidRPr="0090430F">
              <w:rPr>
                <w:rFonts w:ascii="Arial" w:hAnsi="Arial" w:cs="Arial"/>
                <w:sz w:val="20"/>
                <w:szCs w:val="20"/>
              </w:rPr>
              <w:t>Bi-directional</w:t>
            </w:r>
          </w:p>
        </w:tc>
        <w:tc>
          <w:tcPr>
            <w:tcW w:w="2054" w:type="dxa"/>
            <w:shd w:val="clear" w:color="auto" w:fill="FFFFFF" w:themeFill="background1"/>
            <w:vAlign w:val="center"/>
          </w:tcPr>
          <w:p w14:paraId="179CFA28" w14:textId="77777777" w:rsidR="00B5758B" w:rsidRPr="0090430F" w:rsidRDefault="00B5758B">
            <w:pPr>
              <w:rPr>
                <w:rFonts w:ascii="Arial" w:hAnsi="Arial" w:cs="Arial"/>
                <w:b/>
                <w:sz w:val="20"/>
                <w:szCs w:val="20"/>
              </w:rPr>
            </w:pPr>
            <w:r w:rsidRPr="0090430F">
              <w:rPr>
                <w:rFonts w:ascii="Arial" w:hAnsi="Arial" w:cs="Arial"/>
                <w:b/>
                <w:sz w:val="20"/>
                <w:szCs w:val="20"/>
              </w:rPr>
              <w:t>Department of Public Health (DPH) IT Staff</w:t>
            </w:r>
          </w:p>
          <w:p w14:paraId="7C3589B3"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FFFFFF" w:themeFill="background1"/>
          </w:tcPr>
          <w:p w14:paraId="2CF08892" w14:textId="77777777" w:rsidR="00B5758B" w:rsidRPr="0090430F" w:rsidRDefault="00B5758B">
            <w:pPr>
              <w:rPr>
                <w:rFonts w:ascii="Arial" w:hAnsi="Arial" w:cs="Arial"/>
                <w:b/>
                <w:sz w:val="20"/>
                <w:szCs w:val="20"/>
              </w:rPr>
            </w:pPr>
            <w:r w:rsidRPr="0090430F">
              <w:rPr>
                <w:rFonts w:ascii="Arial" w:hAnsi="Arial" w:cs="Arial"/>
                <w:sz w:val="20"/>
                <w:szCs w:val="20"/>
              </w:rPr>
              <w:t>IT Staff provide implementation, operational support, and maintenance for the system</w:t>
            </w:r>
          </w:p>
        </w:tc>
      </w:tr>
      <w:tr w:rsidR="00B5758B" w:rsidRPr="00866B7F" w14:paraId="7DBA6ADB" w14:textId="77777777">
        <w:trPr>
          <w:cantSplit/>
        </w:trPr>
        <w:tc>
          <w:tcPr>
            <w:tcW w:w="416" w:type="dxa"/>
            <w:vMerge w:val="restart"/>
            <w:shd w:val="clear" w:color="auto" w:fill="D9E2F3" w:themeFill="accent5" w:themeFillTint="33"/>
            <w:vAlign w:val="center"/>
          </w:tcPr>
          <w:p w14:paraId="72ADEECA"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vMerge w:val="restart"/>
            <w:shd w:val="clear" w:color="auto" w:fill="D9E2F3" w:themeFill="accent5" w:themeFillTint="33"/>
            <w:vAlign w:val="center"/>
          </w:tcPr>
          <w:p w14:paraId="15AEA629" w14:textId="77777777" w:rsidR="00B5758B" w:rsidRPr="0090430F" w:rsidRDefault="00B5758B">
            <w:pPr>
              <w:rPr>
                <w:rFonts w:ascii="Arial" w:hAnsi="Arial" w:cs="Arial"/>
                <w:b/>
                <w:sz w:val="20"/>
                <w:szCs w:val="20"/>
              </w:rPr>
            </w:pPr>
            <w:r w:rsidRPr="0090430F">
              <w:rPr>
                <w:rFonts w:ascii="Arial" w:hAnsi="Arial" w:cs="Arial"/>
                <w:b/>
                <w:sz w:val="20"/>
                <w:szCs w:val="20"/>
              </w:rPr>
              <w:t>GUPTA Lead &amp; Asbestos Access Database – Training</w:t>
            </w:r>
          </w:p>
        </w:tc>
        <w:tc>
          <w:tcPr>
            <w:tcW w:w="2551" w:type="dxa"/>
            <w:shd w:val="clear" w:color="auto" w:fill="D9E2F3" w:themeFill="accent5" w:themeFillTint="33"/>
            <w:vAlign w:val="center"/>
          </w:tcPr>
          <w:p w14:paraId="68292039" w14:textId="77777777" w:rsidR="00B5758B" w:rsidRPr="0090430F" w:rsidRDefault="00B5758B">
            <w:pPr>
              <w:rPr>
                <w:rFonts w:ascii="Arial" w:hAnsi="Arial" w:cs="Arial"/>
                <w:b/>
                <w:sz w:val="20"/>
                <w:szCs w:val="20"/>
              </w:rPr>
            </w:pPr>
            <w:r w:rsidRPr="0090430F">
              <w:rPr>
                <w:rFonts w:ascii="Arial" w:hAnsi="Arial" w:cs="Arial"/>
                <w:sz w:val="20"/>
                <w:szCs w:val="20"/>
              </w:rPr>
              <w:t>Bi-directional</w:t>
            </w:r>
          </w:p>
        </w:tc>
        <w:tc>
          <w:tcPr>
            <w:tcW w:w="2054" w:type="dxa"/>
            <w:shd w:val="clear" w:color="auto" w:fill="D9E2F3" w:themeFill="accent5" w:themeFillTint="33"/>
            <w:vAlign w:val="center"/>
          </w:tcPr>
          <w:p w14:paraId="0CC626CB" w14:textId="77777777" w:rsidR="00B5758B" w:rsidRPr="0090430F" w:rsidRDefault="00B5758B">
            <w:pPr>
              <w:rPr>
                <w:rFonts w:ascii="Arial" w:hAnsi="Arial" w:cs="Arial"/>
                <w:b/>
                <w:sz w:val="20"/>
                <w:szCs w:val="20"/>
              </w:rPr>
            </w:pPr>
            <w:r w:rsidRPr="0090430F">
              <w:rPr>
                <w:rFonts w:ascii="Arial" w:hAnsi="Arial" w:cs="Arial"/>
                <w:b/>
                <w:sz w:val="20"/>
                <w:szCs w:val="20"/>
              </w:rPr>
              <w:t>Health Hazards Control Unit (HHCU) Staff</w:t>
            </w:r>
          </w:p>
          <w:p w14:paraId="28CAE56E"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D9E2F3" w:themeFill="accent5" w:themeFillTint="33"/>
          </w:tcPr>
          <w:p w14:paraId="0AD082D5" w14:textId="7DBEEFB5" w:rsidR="00B5758B" w:rsidRPr="0090430F" w:rsidRDefault="00B5758B">
            <w:pPr>
              <w:rPr>
                <w:rFonts w:ascii="Arial" w:hAnsi="Arial" w:cs="Arial"/>
                <w:sz w:val="20"/>
                <w:szCs w:val="20"/>
              </w:rPr>
            </w:pPr>
            <w:r w:rsidRPr="0090430F">
              <w:rPr>
                <w:rFonts w:ascii="Arial" w:hAnsi="Arial" w:cs="Arial"/>
                <w:sz w:val="20"/>
                <w:szCs w:val="20"/>
              </w:rPr>
              <w:t xml:space="preserve">HHCU Staff enter and maintain training data including demographic and approvals of </w:t>
            </w:r>
            <w:r w:rsidR="00434423" w:rsidRPr="0090430F">
              <w:rPr>
                <w:rFonts w:ascii="Arial" w:hAnsi="Arial" w:cs="Arial"/>
                <w:sz w:val="20"/>
                <w:szCs w:val="20"/>
              </w:rPr>
              <w:t>T</w:t>
            </w:r>
            <w:r w:rsidRPr="0090430F">
              <w:rPr>
                <w:rFonts w:ascii="Arial" w:hAnsi="Arial" w:cs="Arial"/>
                <w:sz w:val="20"/>
                <w:szCs w:val="20"/>
              </w:rPr>
              <w:t xml:space="preserve">raining </w:t>
            </w:r>
            <w:r w:rsidR="00434423" w:rsidRPr="0090430F">
              <w:rPr>
                <w:rFonts w:ascii="Arial" w:hAnsi="Arial" w:cs="Arial"/>
                <w:sz w:val="20"/>
                <w:szCs w:val="20"/>
              </w:rPr>
              <w:t>P</w:t>
            </w:r>
            <w:r w:rsidRPr="0090430F">
              <w:rPr>
                <w:rFonts w:ascii="Arial" w:hAnsi="Arial" w:cs="Arial"/>
                <w:sz w:val="20"/>
                <w:szCs w:val="20"/>
              </w:rPr>
              <w:t>roviders, instructors, and course materials; enter course cancellations and notifications; enter and maintain fee information.  All course audits and enforcement actions are also entered into the database.</w:t>
            </w:r>
          </w:p>
          <w:p w14:paraId="7C37DEFF" w14:textId="77777777" w:rsidR="00B5758B" w:rsidRPr="0090430F" w:rsidRDefault="00B5758B">
            <w:pPr>
              <w:rPr>
                <w:rFonts w:ascii="Arial" w:hAnsi="Arial" w:cs="Arial"/>
                <w:sz w:val="20"/>
                <w:szCs w:val="20"/>
              </w:rPr>
            </w:pPr>
          </w:p>
          <w:p w14:paraId="0672D0A1" w14:textId="77777777" w:rsidR="00B5758B" w:rsidRPr="0090430F" w:rsidRDefault="00B5758B">
            <w:pPr>
              <w:rPr>
                <w:rFonts w:ascii="Arial" w:hAnsi="Arial" w:cs="Arial"/>
                <w:sz w:val="20"/>
                <w:szCs w:val="20"/>
              </w:rPr>
            </w:pPr>
            <w:r w:rsidRPr="0090430F">
              <w:rPr>
                <w:rFonts w:ascii="Arial" w:hAnsi="Arial" w:cs="Arial"/>
                <w:sz w:val="20"/>
                <w:szCs w:val="20"/>
              </w:rPr>
              <w:t>The database generates letters and reports.</w:t>
            </w:r>
          </w:p>
        </w:tc>
      </w:tr>
      <w:tr w:rsidR="00B5758B" w:rsidRPr="00866B7F" w14:paraId="4AA31BC6" w14:textId="77777777">
        <w:trPr>
          <w:cantSplit/>
        </w:trPr>
        <w:tc>
          <w:tcPr>
            <w:tcW w:w="416" w:type="dxa"/>
            <w:vMerge/>
            <w:shd w:val="clear" w:color="auto" w:fill="D9E2F3" w:themeFill="accent5" w:themeFillTint="33"/>
            <w:vAlign w:val="center"/>
          </w:tcPr>
          <w:p w14:paraId="73A24080"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vMerge/>
            <w:shd w:val="clear" w:color="auto" w:fill="D9E2F3" w:themeFill="accent5" w:themeFillTint="33"/>
            <w:vAlign w:val="center"/>
          </w:tcPr>
          <w:p w14:paraId="329172E6" w14:textId="77777777" w:rsidR="00B5758B" w:rsidRPr="0090430F" w:rsidRDefault="00B5758B">
            <w:pPr>
              <w:rPr>
                <w:rFonts w:ascii="Arial" w:hAnsi="Arial" w:cs="Arial"/>
                <w:b/>
                <w:sz w:val="20"/>
                <w:szCs w:val="20"/>
              </w:rPr>
            </w:pPr>
          </w:p>
        </w:tc>
        <w:tc>
          <w:tcPr>
            <w:tcW w:w="2551" w:type="dxa"/>
            <w:shd w:val="clear" w:color="auto" w:fill="D9E2F3" w:themeFill="accent5" w:themeFillTint="33"/>
            <w:vAlign w:val="center"/>
          </w:tcPr>
          <w:p w14:paraId="10F1B9E6" w14:textId="77777777" w:rsidR="00B5758B" w:rsidRPr="0090430F" w:rsidRDefault="00B5758B">
            <w:pPr>
              <w:rPr>
                <w:rFonts w:ascii="Arial" w:hAnsi="Arial" w:cs="Arial"/>
                <w:b/>
                <w:sz w:val="20"/>
                <w:szCs w:val="20"/>
              </w:rPr>
            </w:pPr>
            <w:r w:rsidRPr="0090430F">
              <w:rPr>
                <w:rFonts w:ascii="Arial" w:hAnsi="Arial" w:cs="Arial"/>
                <w:sz w:val="20"/>
                <w:szCs w:val="20"/>
              </w:rPr>
              <w:t>Bi-directional</w:t>
            </w:r>
          </w:p>
        </w:tc>
        <w:tc>
          <w:tcPr>
            <w:tcW w:w="2054" w:type="dxa"/>
            <w:shd w:val="clear" w:color="auto" w:fill="D9E2F3" w:themeFill="accent5" w:themeFillTint="33"/>
            <w:vAlign w:val="center"/>
          </w:tcPr>
          <w:p w14:paraId="247565F4" w14:textId="77777777" w:rsidR="00B5758B" w:rsidRPr="0090430F" w:rsidRDefault="00B5758B">
            <w:pPr>
              <w:rPr>
                <w:rFonts w:ascii="Arial" w:hAnsi="Arial" w:cs="Arial"/>
                <w:b/>
                <w:sz w:val="20"/>
                <w:szCs w:val="20"/>
              </w:rPr>
            </w:pPr>
            <w:r w:rsidRPr="0090430F">
              <w:rPr>
                <w:rFonts w:ascii="Arial" w:hAnsi="Arial" w:cs="Arial"/>
                <w:b/>
                <w:sz w:val="20"/>
                <w:szCs w:val="20"/>
              </w:rPr>
              <w:t>Department of Public Health (DPH) IT Staff</w:t>
            </w:r>
          </w:p>
          <w:p w14:paraId="46D4FA5C"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D9E2F3" w:themeFill="accent5" w:themeFillTint="33"/>
          </w:tcPr>
          <w:p w14:paraId="73958884" w14:textId="77777777" w:rsidR="00B5758B" w:rsidRPr="0090430F" w:rsidRDefault="00B5758B">
            <w:pPr>
              <w:rPr>
                <w:rFonts w:ascii="Arial" w:hAnsi="Arial" w:cs="Arial"/>
                <w:b/>
                <w:sz w:val="20"/>
                <w:szCs w:val="20"/>
              </w:rPr>
            </w:pPr>
            <w:r w:rsidRPr="0090430F">
              <w:rPr>
                <w:rFonts w:ascii="Arial" w:hAnsi="Arial" w:cs="Arial"/>
                <w:sz w:val="20"/>
                <w:szCs w:val="20"/>
              </w:rPr>
              <w:t>IT Staff provide implementation, operational support, and maintenance for the system</w:t>
            </w:r>
          </w:p>
        </w:tc>
      </w:tr>
      <w:tr w:rsidR="00B5758B" w14:paraId="758D41E3" w14:textId="77777777">
        <w:trPr>
          <w:cantSplit/>
        </w:trPr>
        <w:tc>
          <w:tcPr>
            <w:tcW w:w="10908" w:type="dxa"/>
            <w:gridSpan w:val="5"/>
            <w:shd w:val="clear" w:color="auto" w:fill="A8D08D" w:themeFill="accent6" w:themeFillTint="99"/>
            <w:vAlign w:val="center"/>
          </w:tcPr>
          <w:p w14:paraId="6E6D6374" w14:textId="77777777" w:rsidR="00B5758B" w:rsidRPr="0090430F" w:rsidRDefault="00B5758B">
            <w:pPr>
              <w:rPr>
                <w:rFonts w:ascii="Arial" w:hAnsi="Arial" w:cs="Arial"/>
                <w:bCs/>
                <w:sz w:val="20"/>
                <w:szCs w:val="20"/>
              </w:rPr>
            </w:pPr>
            <w:r w:rsidRPr="0090430F">
              <w:rPr>
                <w:rFonts w:ascii="Arial" w:hAnsi="Arial" w:cs="Arial"/>
                <w:b/>
                <w:bCs/>
                <w:sz w:val="20"/>
                <w:szCs w:val="20"/>
              </w:rPr>
              <w:t>Payment Processing Sub-Context</w:t>
            </w:r>
          </w:p>
        </w:tc>
      </w:tr>
      <w:tr w:rsidR="00B5758B" w:rsidRPr="002E3B2C" w14:paraId="1E89580D" w14:textId="77777777">
        <w:trPr>
          <w:cantSplit/>
        </w:trPr>
        <w:tc>
          <w:tcPr>
            <w:tcW w:w="416" w:type="dxa"/>
            <w:shd w:val="clear" w:color="auto" w:fill="FFFFFF" w:themeFill="background1"/>
            <w:vAlign w:val="center"/>
          </w:tcPr>
          <w:p w14:paraId="47259F45"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shd w:val="clear" w:color="auto" w:fill="FFFFFF" w:themeFill="background1"/>
            <w:vAlign w:val="center"/>
          </w:tcPr>
          <w:p w14:paraId="095BF303" w14:textId="77777777" w:rsidR="00B5758B" w:rsidRPr="0090430F" w:rsidRDefault="00B5758B">
            <w:pPr>
              <w:rPr>
                <w:rFonts w:ascii="Arial" w:hAnsi="Arial" w:cs="Arial"/>
                <w:b/>
                <w:sz w:val="20"/>
                <w:szCs w:val="20"/>
              </w:rPr>
            </w:pPr>
            <w:r w:rsidRPr="0090430F">
              <w:rPr>
                <w:rFonts w:ascii="Arial" w:hAnsi="Arial" w:cs="Arial"/>
                <w:b/>
                <w:sz w:val="20"/>
                <w:szCs w:val="20"/>
              </w:rPr>
              <w:t xml:space="preserve">Lead &amp; Asbestos Payment Tracking </w:t>
            </w:r>
          </w:p>
          <w:p w14:paraId="27865E82" w14:textId="77777777" w:rsidR="00B5758B" w:rsidRPr="0090430F" w:rsidRDefault="00B5758B">
            <w:pPr>
              <w:rPr>
                <w:rFonts w:ascii="Arial" w:hAnsi="Arial" w:cs="Arial"/>
                <w:b/>
                <w:sz w:val="20"/>
                <w:szCs w:val="20"/>
              </w:rPr>
            </w:pPr>
            <w:r w:rsidRPr="0090430F">
              <w:rPr>
                <w:rFonts w:ascii="Arial" w:hAnsi="Arial" w:cs="Arial"/>
                <w:b/>
                <w:sz w:val="20"/>
                <w:szCs w:val="20"/>
              </w:rPr>
              <w:t>(MS Excel File)</w:t>
            </w:r>
          </w:p>
        </w:tc>
        <w:tc>
          <w:tcPr>
            <w:tcW w:w="2551" w:type="dxa"/>
            <w:shd w:val="clear" w:color="auto" w:fill="FFFFFF" w:themeFill="background1"/>
            <w:vAlign w:val="center"/>
          </w:tcPr>
          <w:p w14:paraId="68E45F57" w14:textId="77777777" w:rsidR="00B5758B" w:rsidRPr="0090430F" w:rsidRDefault="00B5758B">
            <w:pPr>
              <w:rPr>
                <w:rFonts w:ascii="Arial" w:hAnsi="Arial" w:cs="Arial"/>
                <w:b/>
                <w:sz w:val="20"/>
                <w:szCs w:val="20"/>
              </w:rPr>
            </w:pPr>
            <w:r w:rsidRPr="0090430F">
              <w:rPr>
                <w:rFonts w:ascii="Arial" w:hAnsi="Arial" w:cs="Arial"/>
                <w:sz w:val="20"/>
                <w:szCs w:val="20"/>
              </w:rPr>
              <w:t>Bi-directional</w:t>
            </w:r>
          </w:p>
        </w:tc>
        <w:tc>
          <w:tcPr>
            <w:tcW w:w="2054" w:type="dxa"/>
            <w:shd w:val="clear" w:color="auto" w:fill="FFFFFF" w:themeFill="background1"/>
            <w:vAlign w:val="center"/>
          </w:tcPr>
          <w:p w14:paraId="1C2A7CB3" w14:textId="77777777" w:rsidR="00B5758B" w:rsidRPr="0090430F" w:rsidRDefault="00B5758B">
            <w:pPr>
              <w:rPr>
                <w:rFonts w:ascii="Arial" w:hAnsi="Arial" w:cs="Arial"/>
                <w:b/>
                <w:sz w:val="20"/>
                <w:szCs w:val="20"/>
              </w:rPr>
            </w:pPr>
            <w:r w:rsidRPr="0090430F">
              <w:rPr>
                <w:rFonts w:ascii="Arial" w:hAnsi="Arial" w:cs="Arial"/>
                <w:b/>
                <w:sz w:val="20"/>
                <w:szCs w:val="20"/>
              </w:rPr>
              <w:t>Health Hazards Control Unit (HHCU) Staff</w:t>
            </w:r>
          </w:p>
          <w:p w14:paraId="24FEAEAE"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FFFFFF" w:themeFill="background1"/>
          </w:tcPr>
          <w:p w14:paraId="597FFFE8" w14:textId="77777777" w:rsidR="00B5758B" w:rsidRPr="0090430F" w:rsidRDefault="00B5758B">
            <w:pPr>
              <w:rPr>
                <w:rFonts w:ascii="Arial" w:hAnsi="Arial" w:cs="Arial"/>
                <w:bCs/>
                <w:sz w:val="20"/>
                <w:szCs w:val="20"/>
              </w:rPr>
            </w:pPr>
            <w:r w:rsidRPr="0090430F">
              <w:rPr>
                <w:rFonts w:ascii="Arial" w:hAnsi="Arial" w:cs="Arial"/>
                <w:bCs/>
                <w:sz w:val="20"/>
                <w:szCs w:val="20"/>
              </w:rPr>
              <w:t>Contains financial transactions (collected payments and refunds information) approved accreditation and certification applications, permits, training, and special event registrations.  HHCU sends the information to the Office of State Controller (OSC), who enters the information into NCFS.</w:t>
            </w:r>
          </w:p>
        </w:tc>
      </w:tr>
      <w:tr w:rsidR="00B5758B" w:rsidRPr="009543AA" w14:paraId="7587C86A" w14:textId="77777777">
        <w:trPr>
          <w:cantSplit/>
        </w:trPr>
        <w:tc>
          <w:tcPr>
            <w:tcW w:w="416" w:type="dxa"/>
            <w:shd w:val="clear" w:color="auto" w:fill="D9E2F3" w:themeFill="accent5" w:themeFillTint="33"/>
            <w:vAlign w:val="center"/>
          </w:tcPr>
          <w:p w14:paraId="1603AC5D"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shd w:val="clear" w:color="auto" w:fill="D9E2F3" w:themeFill="accent5" w:themeFillTint="33"/>
            <w:vAlign w:val="center"/>
          </w:tcPr>
          <w:p w14:paraId="25F823C2" w14:textId="77777777" w:rsidR="00B5758B" w:rsidRPr="0090430F" w:rsidRDefault="00B5758B">
            <w:pPr>
              <w:rPr>
                <w:rFonts w:ascii="Arial" w:hAnsi="Arial" w:cs="Arial"/>
                <w:b/>
                <w:color w:val="FF0000"/>
                <w:sz w:val="20"/>
                <w:szCs w:val="20"/>
              </w:rPr>
            </w:pPr>
            <w:r w:rsidRPr="0090430F">
              <w:rPr>
                <w:rFonts w:ascii="Arial" w:hAnsi="Arial" w:cs="Arial"/>
                <w:b/>
                <w:sz w:val="20"/>
                <w:szCs w:val="20"/>
              </w:rPr>
              <w:t>North Carolina Financial System (NCFS)</w:t>
            </w:r>
          </w:p>
        </w:tc>
        <w:tc>
          <w:tcPr>
            <w:tcW w:w="2551" w:type="dxa"/>
            <w:shd w:val="clear" w:color="auto" w:fill="D9E2F3" w:themeFill="accent5" w:themeFillTint="33"/>
            <w:vAlign w:val="center"/>
          </w:tcPr>
          <w:p w14:paraId="3B809741" w14:textId="77777777" w:rsidR="00B5758B" w:rsidRPr="0090430F" w:rsidRDefault="00B5758B">
            <w:pPr>
              <w:rPr>
                <w:rFonts w:ascii="Arial" w:hAnsi="Arial" w:cs="Arial"/>
                <w:b/>
                <w:sz w:val="20"/>
                <w:szCs w:val="20"/>
              </w:rPr>
            </w:pPr>
            <w:r w:rsidRPr="0090430F">
              <w:rPr>
                <w:rFonts w:ascii="Arial" w:hAnsi="Arial" w:cs="Arial"/>
                <w:sz w:val="20"/>
                <w:szCs w:val="20"/>
              </w:rPr>
              <w:t>Bi-directional</w:t>
            </w:r>
          </w:p>
        </w:tc>
        <w:tc>
          <w:tcPr>
            <w:tcW w:w="2054" w:type="dxa"/>
            <w:shd w:val="clear" w:color="auto" w:fill="D9E2F3" w:themeFill="accent5" w:themeFillTint="33"/>
            <w:vAlign w:val="center"/>
          </w:tcPr>
          <w:p w14:paraId="4F3760EB" w14:textId="77777777" w:rsidR="00B5758B" w:rsidRPr="0090430F" w:rsidRDefault="00B5758B">
            <w:pPr>
              <w:rPr>
                <w:rFonts w:ascii="Arial" w:hAnsi="Arial" w:cs="Arial"/>
                <w:b/>
                <w:sz w:val="20"/>
                <w:szCs w:val="20"/>
              </w:rPr>
            </w:pPr>
            <w:r w:rsidRPr="0090430F">
              <w:rPr>
                <w:rFonts w:ascii="Arial" w:hAnsi="Arial" w:cs="Arial"/>
                <w:b/>
                <w:sz w:val="20"/>
                <w:szCs w:val="20"/>
              </w:rPr>
              <w:t>Office of State</w:t>
            </w:r>
          </w:p>
          <w:p w14:paraId="1A8DFC14" w14:textId="77777777" w:rsidR="00B5758B" w:rsidRPr="0090430F" w:rsidRDefault="00B5758B">
            <w:pPr>
              <w:rPr>
                <w:rFonts w:ascii="Arial" w:hAnsi="Arial" w:cs="Arial"/>
                <w:b/>
                <w:sz w:val="20"/>
                <w:szCs w:val="20"/>
              </w:rPr>
            </w:pPr>
            <w:r w:rsidRPr="0090430F">
              <w:rPr>
                <w:rFonts w:ascii="Arial" w:hAnsi="Arial" w:cs="Arial"/>
                <w:b/>
                <w:sz w:val="20"/>
                <w:szCs w:val="20"/>
              </w:rPr>
              <w:t>Controller (OSC), Human, Internal</w:t>
            </w:r>
          </w:p>
        </w:tc>
        <w:tc>
          <w:tcPr>
            <w:tcW w:w="3352" w:type="dxa"/>
            <w:shd w:val="clear" w:color="auto" w:fill="D9E2F3" w:themeFill="accent5" w:themeFillTint="33"/>
          </w:tcPr>
          <w:p w14:paraId="540C4389" w14:textId="77777777" w:rsidR="00B5758B" w:rsidRPr="0090430F" w:rsidRDefault="00B5758B">
            <w:pPr>
              <w:rPr>
                <w:rFonts w:ascii="Arial" w:hAnsi="Arial" w:cs="Arial"/>
                <w:bCs/>
                <w:sz w:val="20"/>
                <w:szCs w:val="20"/>
              </w:rPr>
            </w:pPr>
            <w:r w:rsidRPr="0090430F">
              <w:rPr>
                <w:rFonts w:ascii="Arial" w:hAnsi="Arial" w:cs="Arial"/>
                <w:bCs/>
                <w:sz w:val="20"/>
                <w:szCs w:val="20"/>
              </w:rPr>
              <w:t>The State’s financial system of record. NCFS houses HHCU financial transaction data, which is received from HHCU.</w:t>
            </w:r>
          </w:p>
        </w:tc>
      </w:tr>
      <w:tr w:rsidR="00B5758B" w:rsidRPr="00F55999" w14:paraId="7D1CF25C" w14:textId="77777777">
        <w:trPr>
          <w:cantSplit/>
        </w:trPr>
        <w:tc>
          <w:tcPr>
            <w:tcW w:w="10908" w:type="dxa"/>
            <w:gridSpan w:val="5"/>
            <w:shd w:val="clear" w:color="auto" w:fill="BDD6EE" w:themeFill="accent1" w:themeFillTint="66"/>
            <w:vAlign w:val="center"/>
          </w:tcPr>
          <w:p w14:paraId="75208F0E" w14:textId="77777777" w:rsidR="00B5758B" w:rsidRPr="0090430F" w:rsidRDefault="00B5758B">
            <w:pPr>
              <w:rPr>
                <w:rFonts w:ascii="Arial" w:hAnsi="Arial" w:cs="Arial"/>
                <w:b/>
                <w:sz w:val="20"/>
                <w:szCs w:val="20"/>
                <w:lang w:val="fr-FR"/>
              </w:rPr>
            </w:pPr>
            <w:r w:rsidRPr="0090430F">
              <w:rPr>
                <w:rFonts w:ascii="Arial" w:hAnsi="Arial" w:cs="Arial"/>
                <w:b/>
                <w:sz w:val="20"/>
                <w:szCs w:val="20"/>
                <w:lang w:val="fr-FR"/>
              </w:rPr>
              <w:t>Enterprise Content Management Sub-Context</w:t>
            </w:r>
          </w:p>
        </w:tc>
      </w:tr>
      <w:tr w:rsidR="00B5758B" w:rsidRPr="00357B4C" w14:paraId="29A17B0A" w14:textId="77777777">
        <w:trPr>
          <w:cantSplit/>
        </w:trPr>
        <w:tc>
          <w:tcPr>
            <w:tcW w:w="416" w:type="dxa"/>
            <w:vMerge w:val="restart"/>
            <w:shd w:val="clear" w:color="auto" w:fill="FFFFFF" w:themeFill="background1"/>
            <w:vAlign w:val="center"/>
          </w:tcPr>
          <w:p w14:paraId="5A8AB160"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lang w:val="fr-FR"/>
              </w:rPr>
            </w:pPr>
          </w:p>
        </w:tc>
        <w:tc>
          <w:tcPr>
            <w:tcW w:w="2535" w:type="dxa"/>
            <w:vMerge w:val="restart"/>
            <w:shd w:val="clear" w:color="auto" w:fill="FFFFFF" w:themeFill="background1"/>
            <w:vAlign w:val="center"/>
          </w:tcPr>
          <w:p w14:paraId="15C396C1" w14:textId="77777777" w:rsidR="00B5758B" w:rsidRPr="0090430F" w:rsidRDefault="00B5758B">
            <w:pPr>
              <w:rPr>
                <w:rFonts w:ascii="Arial" w:hAnsi="Arial" w:cs="Arial"/>
                <w:b/>
                <w:sz w:val="20"/>
                <w:szCs w:val="20"/>
              </w:rPr>
            </w:pPr>
            <w:r w:rsidRPr="0090430F">
              <w:rPr>
                <w:rFonts w:ascii="Arial" w:hAnsi="Arial" w:cs="Arial"/>
                <w:b/>
                <w:sz w:val="20"/>
                <w:szCs w:val="20"/>
              </w:rPr>
              <w:t>HHCU Accredited Asbestos Individuals List (Databases extract)</w:t>
            </w:r>
          </w:p>
        </w:tc>
        <w:tc>
          <w:tcPr>
            <w:tcW w:w="2551" w:type="dxa"/>
            <w:shd w:val="clear" w:color="auto" w:fill="FFFFFF" w:themeFill="background1"/>
            <w:vAlign w:val="center"/>
          </w:tcPr>
          <w:p w14:paraId="0B7B2CA7" w14:textId="77777777" w:rsidR="00B5758B" w:rsidRPr="0090430F" w:rsidRDefault="00B5758B">
            <w:pPr>
              <w:rPr>
                <w:rFonts w:ascii="Arial" w:hAnsi="Arial" w:cs="Arial"/>
                <w:b/>
                <w:sz w:val="20"/>
                <w:szCs w:val="20"/>
              </w:rPr>
            </w:pPr>
            <w:r w:rsidRPr="0090430F">
              <w:rPr>
                <w:rFonts w:ascii="Arial" w:hAnsi="Arial" w:cs="Arial"/>
                <w:sz w:val="20"/>
                <w:szCs w:val="20"/>
              </w:rPr>
              <w:t>Generates</w:t>
            </w:r>
          </w:p>
        </w:tc>
        <w:tc>
          <w:tcPr>
            <w:tcW w:w="2054" w:type="dxa"/>
            <w:shd w:val="clear" w:color="auto" w:fill="FFFFFF" w:themeFill="background1"/>
            <w:vAlign w:val="center"/>
          </w:tcPr>
          <w:p w14:paraId="0F6CC189" w14:textId="77777777" w:rsidR="00B5758B" w:rsidRPr="0090430F" w:rsidRDefault="00B5758B">
            <w:pPr>
              <w:rPr>
                <w:rFonts w:ascii="Arial" w:hAnsi="Arial" w:cs="Arial"/>
                <w:b/>
                <w:sz w:val="20"/>
                <w:szCs w:val="20"/>
              </w:rPr>
            </w:pPr>
            <w:r w:rsidRPr="0090430F">
              <w:rPr>
                <w:rFonts w:ascii="Arial" w:hAnsi="Arial" w:cs="Arial"/>
                <w:b/>
                <w:sz w:val="20"/>
                <w:szCs w:val="20"/>
              </w:rPr>
              <w:t>Department of Public Health (DPH) IT Staff</w:t>
            </w:r>
          </w:p>
          <w:p w14:paraId="5A496774"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FFFFFF" w:themeFill="background1"/>
            <w:vAlign w:val="center"/>
          </w:tcPr>
          <w:p w14:paraId="4D12C04E" w14:textId="77777777" w:rsidR="00B5758B" w:rsidRPr="0090430F" w:rsidRDefault="00B5758B">
            <w:pPr>
              <w:rPr>
                <w:rFonts w:ascii="Arial" w:hAnsi="Arial" w:cs="Arial"/>
                <w:bCs/>
                <w:sz w:val="20"/>
                <w:szCs w:val="20"/>
              </w:rPr>
            </w:pPr>
            <w:r w:rsidRPr="0090430F">
              <w:rPr>
                <w:rFonts w:ascii="Arial" w:hAnsi="Arial" w:cs="Arial"/>
                <w:bCs/>
                <w:sz w:val="20"/>
                <w:szCs w:val="20"/>
              </w:rPr>
              <w:t>A list containing active:</w:t>
            </w:r>
          </w:p>
          <w:p w14:paraId="63685124" w14:textId="77777777" w:rsidR="00B5758B" w:rsidRPr="0090430F" w:rsidRDefault="00B5758B" w:rsidP="00523361">
            <w:pPr>
              <w:pStyle w:val="ListParagraph"/>
              <w:numPr>
                <w:ilvl w:val="0"/>
                <w:numId w:val="83"/>
              </w:numPr>
              <w:spacing w:line="259" w:lineRule="auto"/>
              <w:contextualSpacing/>
              <w:rPr>
                <w:rFonts w:ascii="Arial" w:hAnsi="Arial" w:cs="Arial"/>
                <w:sz w:val="20"/>
                <w:szCs w:val="20"/>
              </w:rPr>
            </w:pPr>
            <w:r w:rsidRPr="0090430F">
              <w:rPr>
                <w:rFonts w:ascii="Arial" w:hAnsi="Arial" w:cs="Arial"/>
                <w:sz w:val="20"/>
                <w:szCs w:val="20"/>
              </w:rPr>
              <w:t xml:space="preserve">NC accredited asbestos individuals, </w:t>
            </w:r>
          </w:p>
          <w:p w14:paraId="33FDC5FE" w14:textId="77777777" w:rsidR="00B5758B" w:rsidRPr="0090430F" w:rsidRDefault="00B5758B">
            <w:pPr>
              <w:rPr>
                <w:rFonts w:ascii="Arial" w:hAnsi="Arial" w:cs="Arial"/>
                <w:bCs/>
                <w:sz w:val="20"/>
                <w:szCs w:val="20"/>
              </w:rPr>
            </w:pPr>
            <w:r w:rsidRPr="0090430F">
              <w:rPr>
                <w:rFonts w:ascii="Arial" w:hAnsi="Arial" w:cs="Arial"/>
                <w:sz w:val="20"/>
                <w:szCs w:val="20"/>
              </w:rPr>
              <w:t xml:space="preserve">DPH IT Staff extract the lists monthly from the two databases </w:t>
            </w:r>
            <w:r w:rsidRPr="0090430F">
              <w:rPr>
                <w:rFonts w:ascii="Arial" w:hAnsi="Arial" w:cs="Arial"/>
                <w:bCs/>
                <w:sz w:val="20"/>
                <w:szCs w:val="20"/>
              </w:rPr>
              <w:t>(</w:t>
            </w:r>
            <w:r w:rsidRPr="0090430F">
              <w:rPr>
                <w:rFonts w:ascii="Arial" w:hAnsi="Arial" w:cs="Arial"/>
                <w:bCs/>
                <w:i/>
                <w:iCs/>
                <w:sz w:val="20"/>
                <w:szCs w:val="20"/>
              </w:rPr>
              <w:t>Accreditation and Certifications</w:t>
            </w:r>
            <w:r w:rsidRPr="0090430F">
              <w:rPr>
                <w:rFonts w:ascii="Arial" w:hAnsi="Arial" w:cs="Arial"/>
                <w:bCs/>
                <w:sz w:val="20"/>
                <w:szCs w:val="20"/>
              </w:rPr>
              <w:t xml:space="preserve"> database and </w:t>
            </w:r>
            <w:r w:rsidRPr="0090430F">
              <w:rPr>
                <w:rFonts w:ascii="Arial" w:hAnsi="Arial" w:cs="Arial"/>
                <w:bCs/>
                <w:i/>
                <w:iCs/>
                <w:sz w:val="20"/>
                <w:szCs w:val="20"/>
              </w:rPr>
              <w:t>Lead RRP Certifications</w:t>
            </w:r>
            <w:r w:rsidRPr="0090430F">
              <w:rPr>
                <w:rFonts w:ascii="Arial" w:hAnsi="Arial" w:cs="Arial"/>
                <w:bCs/>
                <w:sz w:val="20"/>
                <w:szCs w:val="20"/>
              </w:rPr>
              <w:t xml:space="preserve"> database)</w:t>
            </w:r>
            <w:r w:rsidRPr="0090430F">
              <w:rPr>
                <w:rFonts w:ascii="Arial" w:hAnsi="Arial" w:cs="Arial"/>
                <w:sz w:val="20"/>
                <w:szCs w:val="20"/>
              </w:rPr>
              <w:t xml:space="preserve"> and send the file to DIT.  DIT converts and uploads the converted file to the backend of the HHCU Public Website.  The General Public searches the list via the HHCU website interface.  </w:t>
            </w:r>
          </w:p>
        </w:tc>
      </w:tr>
      <w:tr w:rsidR="00B5758B" w:rsidRPr="00866B7F" w14:paraId="64C00339" w14:textId="77777777">
        <w:trPr>
          <w:cantSplit/>
        </w:trPr>
        <w:tc>
          <w:tcPr>
            <w:tcW w:w="416" w:type="dxa"/>
            <w:vMerge/>
            <w:shd w:val="clear" w:color="auto" w:fill="FFFFFF" w:themeFill="background1"/>
            <w:vAlign w:val="center"/>
          </w:tcPr>
          <w:p w14:paraId="32F9F956"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vMerge/>
            <w:shd w:val="clear" w:color="auto" w:fill="FFFFFF" w:themeFill="background1"/>
            <w:vAlign w:val="center"/>
          </w:tcPr>
          <w:p w14:paraId="3ADF35C1" w14:textId="77777777" w:rsidR="00B5758B" w:rsidRPr="0090430F" w:rsidRDefault="00B5758B">
            <w:pPr>
              <w:rPr>
                <w:rFonts w:ascii="Arial" w:hAnsi="Arial" w:cs="Arial"/>
                <w:b/>
                <w:sz w:val="20"/>
                <w:szCs w:val="20"/>
              </w:rPr>
            </w:pPr>
          </w:p>
        </w:tc>
        <w:tc>
          <w:tcPr>
            <w:tcW w:w="2551" w:type="dxa"/>
            <w:shd w:val="clear" w:color="auto" w:fill="FFFFFF" w:themeFill="background1"/>
            <w:vAlign w:val="center"/>
          </w:tcPr>
          <w:p w14:paraId="201DFAF7" w14:textId="77777777" w:rsidR="00B5758B" w:rsidRPr="0090430F" w:rsidRDefault="00B5758B">
            <w:pPr>
              <w:rPr>
                <w:rFonts w:ascii="Arial" w:hAnsi="Arial" w:cs="Arial"/>
                <w:sz w:val="20"/>
                <w:szCs w:val="20"/>
              </w:rPr>
            </w:pPr>
            <w:r w:rsidRPr="0090430F">
              <w:rPr>
                <w:rFonts w:ascii="Arial" w:hAnsi="Arial" w:cs="Arial"/>
                <w:sz w:val="20"/>
                <w:szCs w:val="20"/>
              </w:rPr>
              <w:t>Receives from DPH IT Staff</w:t>
            </w:r>
          </w:p>
          <w:p w14:paraId="3931A501" w14:textId="77777777" w:rsidR="00B5758B" w:rsidRPr="0090430F" w:rsidRDefault="00B5758B">
            <w:pPr>
              <w:rPr>
                <w:rFonts w:ascii="Arial" w:hAnsi="Arial" w:cs="Arial"/>
                <w:sz w:val="20"/>
                <w:szCs w:val="20"/>
              </w:rPr>
            </w:pPr>
          </w:p>
          <w:p w14:paraId="4093F7F2" w14:textId="77777777" w:rsidR="00B5758B" w:rsidRPr="0090430F" w:rsidRDefault="00B5758B">
            <w:pPr>
              <w:rPr>
                <w:rFonts w:ascii="Arial" w:hAnsi="Arial" w:cs="Arial"/>
                <w:sz w:val="20"/>
                <w:szCs w:val="20"/>
              </w:rPr>
            </w:pPr>
            <w:r w:rsidRPr="0090430F">
              <w:rPr>
                <w:rFonts w:ascii="Arial" w:hAnsi="Arial" w:cs="Arial"/>
                <w:sz w:val="20"/>
                <w:szCs w:val="20"/>
              </w:rPr>
              <w:t>Sends/Uploads to Website</w:t>
            </w:r>
          </w:p>
          <w:p w14:paraId="079BDDED" w14:textId="77777777" w:rsidR="00B5758B" w:rsidRPr="0090430F" w:rsidRDefault="00B5758B">
            <w:pPr>
              <w:rPr>
                <w:rFonts w:ascii="Arial" w:hAnsi="Arial" w:cs="Arial"/>
                <w:b/>
                <w:color w:val="FF0000"/>
                <w:sz w:val="20"/>
                <w:szCs w:val="20"/>
              </w:rPr>
            </w:pPr>
          </w:p>
        </w:tc>
        <w:tc>
          <w:tcPr>
            <w:tcW w:w="2054" w:type="dxa"/>
            <w:shd w:val="clear" w:color="auto" w:fill="FFFFFF" w:themeFill="background1"/>
            <w:vAlign w:val="center"/>
          </w:tcPr>
          <w:p w14:paraId="019D8CDE" w14:textId="77777777" w:rsidR="00B5758B" w:rsidRPr="0090430F" w:rsidRDefault="00B5758B">
            <w:pPr>
              <w:rPr>
                <w:rFonts w:ascii="Arial" w:hAnsi="Arial" w:cs="Arial"/>
                <w:b/>
                <w:sz w:val="20"/>
                <w:szCs w:val="20"/>
              </w:rPr>
            </w:pPr>
            <w:r w:rsidRPr="0090430F">
              <w:rPr>
                <w:rFonts w:ascii="Arial" w:hAnsi="Arial" w:cs="Arial"/>
                <w:b/>
                <w:sz w:val="20"/>
                <w:szCs w:val="20"/>
              </w:rPr>
              <w:t>Department of Information Technology (DIT) Staff</w:t>
            </w:r>
          </w:p>
          <w:p w14:paraId="1431C3DE"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FFFFFF" w:themeFill="background1"/>
            <w:vAlign w:val="center"/>
          </w:tcPr>
          <w:p w14:paraId="5433DD5C" w14:textId="77777777" w:rsidR="00B5758B" w:rsidRPr="0090430F" w:rsidRDefault="00B5758B">
            <w:pPr>
              <w:rPr>
                <w:rFonts w:ascii="Arial" w:hAnsi="Arial" w:cs="Arial"/>
                <w:b/>
                <w:sz w:val="20"/>
                <w:szCs w:val="20"/>
              </w:rPr>
            </w:pPr>
            <w:r w:rsidRPr="0090430F">
              <w:rPr>
                <w:rFonts w:ascii="Arial" w:hAnsi="Arial" w:cs="Arial"/>
                <w:sz w:val="20"/>
                <w:szCs w:val="20"/>
              </w:rPr>
              <w:t xml:space="preserve">DIT Staff convert and upload the converted file to the backend of the HHCU website monthly.  The General Public searches the list via the HHCU website interface.  </w:t>
            </w:r>
          </w:p>
        </w:tc>
      </w:tr>
      <w:tr w:rsidR="00B5758B" w14:paraId="233F9147" w14:textId="77777777">
        <w:trPr>
          <w:cantSplit/>
        </w:trPr>
        <w:tc>
          <w:tcPr>
            <w:tcW w:w="416" w:type="dxa"/>
            <w:vMerge w:val="restart"/>
            <w:shd w:val="clear" w:color="auto" w:fill="D9E2F3" w:themeFill="accent5" w:themeFillTint="33"/>
            <w:vAlign w:val="center"/>
          </w:tcPr>
          <w:p w14:paraId="3548A056"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vMerge w:val="restart"/>
            <w:shd w:val="clear" w:color="auto" w:fill="D9E2F3" w:themeFill="accent5" w:themeFillTint="33"/>
            <w:vAlign w:val="center"/>
          </w:tcPr>
          <w:p w14:paraId="3E3BDC08" w14:textId="77777777" w:rsidR="00B5758B" w:rsidRPr="0090430F" w:rsidRDefault="00B5758B">
            <w:pPr>
              <w:rPr>
                <w:rFonts w:ascii="Arial" w:hAnsi="Arial" w:cs="Arial"/>
                <w:b/>
                <w:sz w:val="20"/>
                <w:szCs w:val="20"/>
              </w:rPr>
            </w:pPr>
            <w:r w:rsidRPr="0090430F">
              <w:rPr>
                <w:rFonts w:ascii="Arial" w:hAnsi="Arial" w:cs="Arial"/>
                <w:b/>
                <w:sz w:val="20"/>
                <w:szCs w:val="20"/>
              </w:rPr>
              <w:t>HHCU Certified Lead Individuals List (Databases extract)</w:t>
            </w:r>
          </w:p>
        </w:tc>
        <w:tc>
          <w:tcPr>
            <w:tcW w:w="2551" w:type="dxa"/>
            <w:shd w:val="clear" w:color="auto" w:fill="D9E2F3" w:themeFill="accent5" w:themeFillTint="33"/>
            <w:vAlign w:val="center"/>
          </w:tcPr>
          <w:p w14:paraId="1975021D" w14:textId="77777777" w:rsidR="00B5758B" w:rsidRPr="0090430F" w:rsidRDefault="00B5758B">
            <w:pPr>
              <w:rPr>
                <w:rFonts w:ascii="Arial" w:hAnsi="Arial" w:cs="Arial"/>
                <w:sz w:val="20"/>
                <w:szCs w:val="20"/>
              </w:rPr>
            </w:pPr>
            <w:r w:rsidRPr="0090430F">
              <w:rPr>
                <w:rFonts w:ascii="Arial" w:hAnsi="Arial" w:cs="Arial"/>
                <w:sz w:val="20"/>
                <w:szCs w:val="20"/>
              </w:rPr>
              <w:t>Generates</w:t>
            </w:r>
          </w:p>
        </w:tc>
        <w:tc>
          <w:tcPr>
            <w:tcW w:w="2054" w:type="dxa"/>
            <w:shd w:val="clear" w:color="auto" w:fill="D9E2F3" w:themeFill="accent5" w:themeFillTint="33"/>
            <w:vAlign w:val="center"/>
          </w:tcPr>
          <w:p w14:paraId="38DED8E5" w14:textId="77777777" w:rsidR="00B5758B" w:rsidRPr="0090430F" w:rsidRDefault="00B5758B">
            <w:pPr>
              <w:rPr>
                <w:rFonts w:ascii="Arial" w:hAnsi="Arial" w:cs="Arial"/>
                <w:b/>
                <w:sz w:val="20"/>
                <w:szCs w:val="20"/>
              </w:rPr>
            </w:pPr>
            <w:r w:rsidRPr="0090430F">
              <w:rPr>
                <w:rFonts w:ascii="Arial" w:hAnsi="Arial" w:cs="Arial"/>
                <w:b/>
                <w:sz w:val="20"/>
                <w:szCs w:val="20"/>
              </w:rPr>
              <w:t>Department of Public Health (DPH) IT Staff</w:t>
            </w:r>
          </w:p>
          <w:p w14:paraId="5833922C"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D9E2F3" w:themeFill="accent5" w:themeFillTint="33"/>
            <w:vAlign w:val="center"/>
          </w:tcPr>
          <w:p w14:paraId="4D7B78AD" w14:textId="77777777" w:rsidR="00B5758B" w:rsidRPr="0090430F" w:rsidRDefault="00B5758B">
            <w:pPr>
              <w:rPr>
                <w:rFonts w:ascii="Arial" w:hAnsi="Arial" w:cs="Arial"/>
                <w:bCs/>
                <w:sz w:val="20"/>
                <w:szCs w:val="20"/>
              </w:rPr>
            </w:pPr>
            <w:r w:rsidRPr="0090430F">
              <w:rPr>
                <w:rFonts w:ascii="Arial" w:hAnsi="Arial" w:cs="Arial"/>
                <w:bCs/>
                <w:sz w:val="20"/>
                <w:szCs w:val="20"/>
              </w:rPr>
              <w:t>A list containing active:</w:t>
            </w:r>
          </w:p>
          <w:p w14:paraId="14D164C2" w14:textId="77777777" w:rsidR="00B5758B" w:rsidRPr="0090430F" w:rsidRDefault="00B5758B" w:rsidP="00523361">
            <w:pPr>
              <w:pStyle w:val="ListParagraph"/>
              <w:numPr>
                <w:ilvl w:val="0"/>
                <w:numId w:val="83"/>
              </w:numPr>
              <w:spacing w:line="259" w:lineRule="auto"/>
              <w:contextualSpacing/>
              <w:rPr>
                <w:rFonts w:ascii="Arial" w:hAnsi="Arial" w:cs="Arial"/>
                <w:sz w:val="20"/>
                <w:szCs w:val="20"/>
              </w:rPr>
            </w:pPr>
            <w:r w:rsidRPr="0090430F">
              <w:rPr>
                <w:rFonts w:ascii="Arial" w:hAnsi="Arial" w:cs="Arial"/>
                <w:sz w:val="20"/>
                <w:szCs w:val="20"/>
              </w:rPr>
              <w:t xml:space="preserve">NC certified lead abatement individuals, and </w:t>
            </w:r>
          </w:p>
          <w:p w14:paraId="40132D22" w14:textId="77777777" w:rsidR="00B5758B" w:rsidRPr="0090430F" w:rsidRDefault="00B5758B" w:rsidP="00523361">
            <w:pPr>
              <w:pStyle w:val="ListParagraph"/>
              <w:numPr>
                <w:ilvl w:val="0"/>
                <w:numId w:val="83"/>
              </w:numPr>
              <w:spacing w:line="259" w:lineRule="auto"/>
              <w:contextualSpacing/>
              <w:rPr>
                <w:rFonts w:ascii="Arial" w:hAnsi="Arial" w:cs="Arial"/>
                <w:sz w:val="20"/>
                <w:szCs w:val="20"/>
              </w:rPr>
            </w:pPr>
            <w:r w:rsidRPr="0090430F">
              <w:rPr>
                <w:rFonts w:ascii="Arial" w:hAnsi="Arial" w:cs="Arial"/>
                <w:sz w:val="20"/>
                <w:szCs w:val="20"/>
              </w:rPr>
              <w:t xml:space="preserve">NC certified lead renovators </w:t>
            </w:r>
          </w:p>
          <w:p w14:paraId="3AB75635" w14:textId="77777777" w:rsidR="00B5758B" w:rsidRPr="0090430F" w:rsidRDefault="00B5758B">
            <w:pPr>
              <w:rPr>
                <w:rFonts w:ascii="Arial" w:hAnsi="Arial" w:cs="Arial"/>
                <w:sz w:val="20"/>
                <w:szCs w:val="20"/>
              </w:rPr>
            </w:pPr>
          </w:p>
          <w:p w14:paraId="2672F577" w14:textId="77777777" w:rsidR="00B5758B" w:rsidRPr="0090430F" w:rsidRDefault="00B5758B">
            <w:pPr>
              <w:rPr>
                <w:rFonts w:ascii="Arial" w:hAnsi="Arial" w:cs="Arial"/>
                <w:bCs/>
                <w:sz w:val="20"/>
                <w:szCs w:val="20"/>
              </w:rPr>
            </w:pPr>
            <w:r w:rsidRPr="0090430F">
              <w:rPr>
                <w:rFonts w:ascii="Arial" w:hAnsi="Arial" w:cs="Arial"/>
                <w:sz w:val="20"/>
                <w:szCs w:val="20"/>
              </w:rPr>
              <w:t xml:space="preserve">DPH IT Staff extract the lists monthly from the two databases </w:t>
            </w:r>
            <w:r w:rsidRPr="0090430F">
              <w:rPr>
                <w:rFonts w:ascii="Arial" w:hAnsi="Arial" w:cs="Arial"/>
                <w:bCs/>
                <w:sz w:val="20"/>
                <w:szCs w:val="20"/>
              </w:rPr>
              <w:t>(</w:t>
            </w:r>
            <w:r w:rsidRPr="0090430F">
              <w:rPr>
                <w:rFonts w:ascii="Arial" w:hAnsi="Arial" w:cs="Arial"/>
                <w:bCs/>
                <w:i/>
                <w:iCs/>
                <w:sz w:val="20"/>
                <w:szCs w:val="20"/>
              </w:rPr>
              <w:t>Accreditation and Certifications</w:t>
            </w:r>
            <w:r w:rsidRPr="0090430F">
              <w:rPr>
                <w:rFonts w:ascii="Arial" w:hAnsi="Arial" w:cs="Arial"/>
                <w:bCs/>
                <w:sz w:val="20"/>
                <w:szCs w:val="20"/>
              </w:rPr>
              <w:t xml:space="preserve"> database and </w:t>
            </w:r>
            <w:r w:rsidRPr="0090430F">
              <w:rPr>
                <w:rFonts w:ascii="Arial" w:hAnsi="Arial" w:cs="Arial"/>
                <w:bCs/>
                <w:i/>
                <w:iCs/>
                <w:sz w:val="20"/>
                <w:szCs w:val="20"/>
              </w:rPr>
              <w:t>Lead RRP Certifications</w:t>
            </w:r>
            <w:r w:rsidRPr="0090430F">
              <w:rPr>
                <w:rFonts w:ascii="Arial" w:hAnsi="Arial" w:cs="Arial"/>
                <w:bCs/>
                <w:sz w:val="20"/>
                <w:szCs w:val="20"/>
              </w:rPr>
              <w:t xml:space="preserve"> database)</w:t>
            </w:r>
            <w:r w:rsidRPr="0090430F">
              <w:rPr>
                <w:rFonts w:ascii="Arial" w:hAnsi="Arial" w:cs="Arial"/>
                <w:sz w:val="20"/>
                <w:szCs w:val="20"/>
              </w:rPr>
              <w:t xml:space="preserve"> and send the file to DIT.  DIT converts and uploads the converted file to the backend of the HHCU Public Website.  The General Public searches the list via the HHCU website interface.  </w:t>
            </w:r>
          </w:p>
        </w:tc>
      </w:tr>
      <w:tr w:rsidR="00B5758B" w14:paraId="3F23B2B2" w14:textId="77777777">
        <w:trPr>
          <w:cantSplit/>
        </w:trPr>
        <w:tc>
          <w:tcPr>
            <w:tcW w:w="416" w:type="dxa"/>
            <w:vMerge/>
            <w:shd w:val="clear" w:color="auto" w:fill="D9E2F3" w:themeFill="accent5" w:themeFillTint="33"/>
            <w:vAlign w:val="center"/>
          </w:tcPr>
          <w:p w14:paraId="58B5095D" w14:textId="77777777" w:rsidR="00B5758B" w:rsidRPr="0090430F" w:rsidRDefault="00B5758B">
            <w:pPr>
              <w:ind w:right="-257"/>
              <w:rPr>
                <w:rFonts w:ascii="Arial" w:hAnsi="Arial" w:cs="Arial"/>
                <w:b/>
                <w:sz w:val="20"/>
                <w:szCs w:val="20"/>
              </w:rPr>
            </w:pPr>
          </w:p>
        </w:tc>
        <w:tc>
          <w:tcPr>
            <w:tcW w:w="2535" w:type="dxa"/>
            <w:vMerge/>
            <w:shd w:val="clear" w:color="auto" w:fill="D9E2F3" w:themeFill="accent5" w:themeFillTint="33"/>
            <w:vAlign w:val="center"/>
          </w:tcPr>
          <w:p w14:paraId="343513F2" w14:textId="77777777" w:rsidR="00B5758B" w:rsidRPr="0090430F" w:rsidRDefault="00B5758B">
            <w:pPr>
              <w:rPr>
                <w:rFonts w:ascii="Arial" w:hAnsi="Arial" w:cs="Arial"/>
                <w:b/>
                <w:sz w:val="20"/>
                <w:szCs w:val="20"/>
              </w:rPr>
            </w:pPr>
          </w:p>
        </w:tc>
        <w:tc>
          <w:tcPr>
            <w:tcW w:w="2551" w:type="dxa"/>
            <w:shd w:val="clear" w:color="auto" w:fill="D9E2F3" w:themeFill="accent5" w:themeFillTint="33"/>
            <w:vAlign w:val="center"/>
          </w:tcPr>
          <w:p w14:paraId="734AF89D" w14:textId="77777777" w:rsidR="00B5758B" w:rsidRPr="0090430F" w:rsidRDefault="00B5758B">
            <w:pPr>
              <w:rPr>
                <w:rFonts w:ascii="Arial" w:hAnsi="Arial" w:cs="Arial"/>
                <w:sz w:val="20"/>
                <w:szCs w:val="20"/>
              </w:rPr>
            </w:pPr>
            <w:r w:rsidRPr="0090430F">
              <w:rPr>
                <w:rFonts w:ascii="Arial" w:hAnsi="Arial" w:cs="Arial"/>
                <w:sz w:val="20"/>
                <w:szCs w:val="20"/>
              </w:rPr>
              <w:t>Receives from DPH IT Staff</w:t>
            </w:r>
          </w:p>
          <w:p w14:paraId="1E3086BD" w14:textId="77777777" w:rsidR="00B5758B" w:rsidRPr="0090430F" w:rsidRDefault="00B5758B">
            <w:pPr>
              <w:rPr>
                <w:rFonts w:ascii="Arial" w:hAnsi="Arial" w:cs="Arial"/>
                <w:sz w:val="20"/>
                <w:szCs w:val="20"/>
              </w:rPr>
            </w:pPr>
          </w:p>
          <w:p w14:paraId="46ADC31F" w14:textId="77777777" w:rsidR="00B5758B" w:rsidRPr="0090430F" w:rsidRDefault="00B5758B">
            <w:pPr>
              <w:rPr>
                <w:rFonts w:ascii="Arial" w:hAnsi="Arial" w:cs="Arial"/>
                <w:sz w:val="20"/>
                <w:szCs w:val="20"/>
              </w:rPr>
            </w:pPr>
            <w:r w:rsidRPr="0090430F">
              <w:rPr>
                <w:rFonts w:ascii="Arial" w:hAnsi="Arial" w:cs="Arial"/>
                <w:sz w:val="20"/>
                <w:szCs w:val="20"/>
              </w:rPr>
              <w:t>Sends/Uploads to Website</w:t>
            </w:r>
          </w:p>
          <w:p w14:paraId="13235A86" w14:textId="77777777" w:rsidR="00B5758B" w:rsidRPr="0090430F" w:rsidRDefault="00B5758B">
            <w:pPr>
              <w:rPr>
                <w:rFonts w:ascii="Arial" w:hAnsi="Arial" w:cs="Arial"/>
                <w:sz w:val="20"/>
                <w:szCs w:val="20"/>
              </w:rPr>
            </w:pPr>
          </w:p>
        </w:tc>
        <w:tc>
          <w:tcPr>
            <w:tcW w:w="2054" w:type="dxa"/>
            <w:shd w:val="clear" w:color="auto" w:fill="D9E2F3" w:themeFill="accent5" w:themeFillTint="33"/>
            <w:vAlign w:val="center"/>
          </w:tcPr>
          <w:p w14:paraId="4E548D7D" w14:textId="77777777" w:rsidR="00B5758B" w:rsidRPr="0090430F" w:rsidRDefault="00B5758B">
            <w:pPr>
              <w:rPr>
                <w:rFonts w:ascii="Arial" w:hAnsi="Arial" w:cs="Arial"/>
                <w:b/>
                <w:sz w:val="20"/>
                <w:szCs w:val="20"/>
              </w:rPr>
            </w:pPr>
            <w:r w:rsidRPr="0090430F">
              <w:rPr>
                <w:rFonts w:ascii="Arial" w:hAnsi="Arial" w:cs="Arial"/>
                <w:b/>
                <w:sz w:val="20"/>
                <w:szCs w:val="20"/>
              </w:rPr>
              <w:t>Department of Information Technology (DIT) Staff</w:t>
            </w:r>
          </w:p>
          <w:p w14:paraId="1CC4C0D7"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D9E2F3" w:themeFill="accent5" w:themeFillTint="33"/>
            <w:vAlign w:val="center"/>
          </w:tcPr>
          <w:p w14:paraId="4326B612" w14:textId="77777777" w:rsidR="00B5758B" w:rsidRPr="0090430F" w:rsidRDefault="00B5758B">
            <w:pPr>
              <w:rPr>
                <w:rFonts w:ascii="Arial" w:hAnsi="Arial" w:cs="Arial"/>
                <w:bCs/>
                <w:sz w:val="20"/>
                <w:szCs w:val="20"/>
              </w:rPr>
            </w:pPr>
            <w:r w:rsidRPr="0090430F">
              <w:rPr>
                <w:rFonts w:ascii="Arial" w:hAnsi="Arial" w:cs="Arial"/>
                <w:sz w:val="20"/>
                <w:szCs w:val="20"/>
              </w:rPr>
              <w:t xml:space="preserve">DIT Staff convert and upload the converted file to the backend of the HHCU website monthly.  The General Public searches the list via the HHCU website interface.  </w:t>
            </w:r>
          </w:p>
        </w:tc>
      </w:tr>
      <w:tr w:rsidR="00B5758B" w:rsidRPr="00357B4C" w14:paraId="747336C5" w14:textId="77777777">
        <w:trPr>
          <w:cantSplit/>
        </w:trPr>
        <w:tc>
          <w:tcPr>
            <w:tcW w:w="416" w:type="dxa"/>
            <w:vMerge w:val="restart"/>
            <w:shd w:val="clear" w:color="auto" w:fill="D9E2F3" w:themeFill="accent5" w:themeFillTint="33"/>
            <w:vAlign w:val="center"/>
          </w:tcPr>
          <w:p w14:paraId="578B2E8E"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vMerge w:val="restart"/>
            <w:shd w:val="clear" w:color="auto" w:fill="D9E2F3" w:themeFill="accent5" w:themeFillTint="33"/>
            <w:vAlign w:val="center"/>
          </w:tcPr>
          <w:p w14:paraId="1185D9E7" w14:textId="77777777" w:rsidR="00B5758B" w:rsidRPr="0090430F" w:rsidRDefault="00B5758B">
            <w:pPr>
              <w:rPr>
                <w:rFonts w:ascii="Arial" w:hAnsi="Arial" w:cs="Arial"/>
                <w:b/>
                <w:sz w:val="20"/>
                <w:szCs w:val="20"/>
              </w:rPr>
            </w:pPr>
            <w:r w:rsidRPr="0090430F">
              <w:rPr>
                <w:rFonts w:ascii="Arial" w:hAnsi="Arial" w:cs="Arial"/>
                <w:b/>
                <w:sz w:val="20"/>
                <w:szCs w:val="20"/>
              </w:rPr>
              <w:t>HHCU Certified Lead Abatement and RRP Firms List (Databases extract)</w:t>
            </w:r>
          </w:p>
          <w:p w14:paraId="57051E00" w14:textId="77777777" w:rsidR="00B5758B" w:rsidRPr="0090430F" w:rsidRDefault="00B5758B">
            <w:pPr>
              <w:rPr>
                <w:rFonts w:ascii="Arial" w:hAnsi="Arial" w:cs="Arial"/>
                <w:b/>
                <w:sz w:val="20"/>
                <w:szCs w:val="20"/>
              </w:rPr>
            </w:pPr>
          </w:p>
        </w:tc>
        <w:tc>
          <w:tcPr>
            <w:tcW w:w="2551" w:type="dxa"/>
            <w:shd w:val="clear" w:color="auto" w:fill="D9E2F3" w:themeFill="accent5" w:themeFillTint="33"/>
            <w:vAlign w:val="center"/>
          </w:tcPr>
          <w:p w14:paraId="7A5CD0D8" w14:textId="77777777" w:rsidR="00B5758B" w:rsidRPr="0090430F" w:rsidRDefault="00B5758B">
            <w:pPr>
              <w:rPr>
                <w:rFonts w:ascii="Arial" w:hAnsi="Arial" w:cs="Arial"/>
                <w:b/>
                <w:sz w:val="20"/>
                <w:szCs w:val="20"/>
              </w:rPr>
            </w:pPr>
            <w:r w:rsidRPr="0090430F">
              <w:rPr>
                <w:rFonts w:ascii="Arial" w:hAnsi="Arial" w:cs="Arial"/>
                <w:sz w:val="20"/>
                <w:szCs w:val="20"/>
              </w:rPr>
              <w:t>Generates</w:t>
            </w:r>
          </w:p>
        </w:tc>
        <w:tc>
          <w:tcPr>
            <w:tcW w:w="2054" w:type="dxa"/>
            <w:shd w:val="clear" w:color="auto" w:fill="D9E2F3" w:themeFill="accent5" w:themeFillTint="33"/>
            <w:vAlign w:val="center"/>
          </w:tcPr>
          <w:p w14:paraId="55C4EF6B" w14:textId="77777777" w:rsidR="00B5758B" w:rsidRPr="0090430F" w:rsidRDefault="00B5758B">
            <w:pPr>
              <w:rPr>
                <w:rFonts w:ascii="Arial" w:hAnsi="Arial" w:cs="Arial"/>
                <w:b/>
                <w:sz w:val="20"/>
                <w:szCs w:val="20"/>
              </w:rPr>
            </w:pPr>
            <w:r w:rsidRPr="0090430F">
              <w:rPr>
                <w:rFonts w:ascii="Arial" w:hAnsi="Arial" w:cs="Arial"/>
                <w:b/>
                <w:sz w:val="20"/>
                <w:szCs w:val="20"/>
              </w:rPr>
              <w:t>Department of Public Health (DPH) IT Staff</w:t>
            </w:r>
          </w:p>
          <w:p w14:paraId="7F21CCEF"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D9E2F3" w:themeFill="accent5" w:themeFillTint="33"/>
          </w:tcPr>
          <w:p w14:paraId="4EBFF0B3" w14:textId="77777777" w:rsidR="00B5758B" w:rsidRPr="0090430F" w:rsidRDefault="00B5758B">
            <w:pPr>
              <w:rPr>
                <w:rFonts w:ascii="Arial" w:hAnsi="Arial" w:cs="Arial"/>
                <w:bCs/>
                <w:sz w:val="20"/>
                <w:szCs w:val="20"/>
              </w:rPr>
            </w:pPr>
            <w:r w:rsidRPr="0090430F">
              <w:rPr>
                <w:rFonts w:ascii="Arial" w:hAnsi="Arial" w:cs="Arial"/>
                <w:bCs/>
                <w:sz w:val="20"/>
                <w:szCs w:val="20"/>
              </w:rPr>
              <w:t>A list containing active certified:</w:t>
            </w:r>
          </w:p>
          <w:p w14:paraId="3481D0E1" w14:textId="77777777" w:rsidR="00B5758B" w:rsidRPr="0090430F" w:rsidRDefault="00B5758B" w:rsidP="00523361">
            <w:pPr>
              <w:pStyle w:val="ListParagraph"/>
              <w:numPr>
                <w:ilvl w:val="0"/>
                <w:numId w:val="83"/>
              </w:numPr>
              <w:spacing w:line="259" w:lineRule="auto"/>
              <w:contextualSpacing/>
              <w:rPr>
                <w:rFonts w:ascii="Arial" w:hAnsi="Arial" w:cs="Arial"/>
                <w:sz w:val="20"/>
                <w:szCs w:val="20"/>
              </w:rPr>
            </w:pPr>
            <w:r w:rsidRPr="0090430F">
              <w:rPr>
                <w:rFonts w:ascii="Arial" w:hAnsi="Arial" w:cs="Arial"/>
                <w:sz w:val="20"/>
                <w:szCs w:val="20"/>
              </w:rPr>
              <w:t>NC lead abatement firms and</w:t>
            </w:r>
          </w:p>
          <w:p w14:paraId="73371702" w14:textId="77777777" w:rsidR="00B5758B" w:rsidRPr="0090430F" w:rsidRDefault="00B5758B" w:rsidP="00523361">
            <w:pPr>
              <w:pStyle w:val="ListParagraph"/>
              <w:numPr>
                <w:ilvl w:val="0"/>
                <w:numId w:val="83"/>
              </w:numPr>
              <w:spacing w:line="259" w:lineRule="auto"/>
              <w:contextualSpacing/>
              <w:rPr>
                <w:rFonts w:ascii="Arial" w:hAnsi="Arial" w:cs="Arial"/>
                <w:sz w:val="20"/>
                <w:szCs w:val="20"/>
              </w:rPr>
            </w:pPr>
            <w:r w:rsidRPr="0090430F">
              <w:rPr>
                <w:rFonts w:ascii="Arial" w:hAnsi="Arial" w:cs="Arial"/>
                <w:sz w:val="20"/>
                <w:szCs w:val="20"/>
              </w:rPr>
              <w:t>NC lead RRP firms </w:t>
            </w:r>
          </w:p>
          <w:p w14:paraId="237AAEAD" w14:textId="77777777" w:rsidR="00B5758B" w:rsidRPr="0090430F" w:rsidRDefault="00B5758B">
            <w:pPr>
              <w:rPr>
                <w:rFonts w:ascii="Arial" w:hAnsi="Arial" w:cs="Arial"/>
                <w:sz w:val="20"/>
                <w:szCs w:val="20"/>
              </w:rPr>
            </w:pPr>
          </w:p>
          <w:p w14:paraId="348BDB92" w14:textId="77777777" w:rsidR="00B5758B" w:rsidRPr="0090430F" w:rsidRDefault="00B5758B">
            <w:pPr>
              <w:rPr>
                <w:rFonts w:ascii="Arial" w:hAnsi="Arial" w:cs="Arial"/>
                <w:bCs/>
                <w:sz w:val="20"/>
                <w:szCs w:val="20"/>
              </w:rPr>
            </w:pPr>
            <w:r w:rsidRPr="0090430F">
              <w:rPr>
                <w:rFonts w:ascii="Arial" w:hAnsi="Arial" w:cs="Arial"/>
                <w:sz w:val="20"/>
                <w:szCs w:val="20"/>
              </w:rPr>
              <w:t xml:space="preserve">DPH IT Staff extract the lists monthly from the two databases </w:t>
            </w:r>
            <w:r w:rsidRPr="0090430F">
              <w:rPr>
                <w:rFonts w:ascii="Arial" w:hAnsi="Arial" w:cs="Arial"/>
                <w:bCs/>
                <w:sz w:val="20"/>
                <w:szCs w:val="20"/>
              </w:rPr>
              <w:t>(</w:t>
            </w:r>
            <w:r w:rsidRPr="0090430F">
              <w:rPr>
                <w:rFonts w:ascii="Arial" w:hAnsi="Arial" w:cs="Arial"/>
                <w:bCs/>
                <w:i/>
                <w:iCs/>
                <w:sz w:val="20"/>
                <w:szCs w:val="20"/>
              </w:rPr>
              <w:t>Accreditation and Certifications</w:t>
            </w:r>
            <w:r w:rsidRPr="0090430F">
              <w:rPr>
                <w:rFonts w:ascii="Arial" w:hAnsi="Arial" w:cs="Arial"/>
                <w:bCs/>
                <w:sz w:val="20"/>
                <w:szCs w:val="20"/>
              </w:rPr>
              <w:t xml:space="preserve"> database and </w:t>
            </w:r>
            <w:r w:rsidRPr="0090430F">
              <w:rPr>
                <w:rFonts w:ascii="Arial" w:hAnsi="Arial" w:cs="Arial"/>
                <w:bCs/>
                <w:i/>
                <w:iCs/>
                <w:sz w:val="20"/>
                <w:szCs w:val="20"/>
              </w:rPr>
              <w:t>Lead RRP Certifications</w:t>
            </w:r>
            <w:r w:rsidRPr="0090430F">
              <w:rPr>
                <w:rFonts w:ascii="Arial" w:hAnsi="Arial" w:cs="Arial"/>
                <w:bCs/>
                <w:sz w:val="20"/>
                <w:szCs w:val="20"/>
              </w:rPr>
              <w:t xml:space="preserve"> database)</w:t>
            </w:r>
            <w:r w:rsidRPr="0090430F">
              <w:rPr>
                <w:rFonts w:ascii="Arial" w:hAnsi="Arial" w:cs="Arial"/>
                <w:sz w:val="20"/>
                <w:szCs w:val="20"/>
              </w:rPr>
              <w:t xml:space="preserve"> and send the file to DIT.  DIT converts and uploads the converted file to the backend of the HHCU Public Website.  The General Public searches the list via the HHCU website interface.  </w:t>
            </w:r>
          </w:p>
        </w:tc>
      </w:tr>
      <w:tr w:rsidR="00B5758B" w14:paraId="12733B83" w14:textId="77777777">
        <w:trPr>
          <w:cantSplit/>
        </w:trPr>
        <w:tc>
          <w:tcPr>
            <w:tcW w:w="416" w:type="dxa"/>
            <w:vMerge/>
            <w:shd w:val="clear" w:color="auto" w:fill="FFFFFF" w:themeFill="background1"/>
            <w:vAlign w:val="center"/>
          </w:tcPr>
          <w:p w14:paraId="03090F64" w14:textId="77777777" w:rsidR="00B5758B" w:rsidRPr="0090430F" w:rsidRDefault="00B5758B">
            <w:pPr>
              <w:pStyle w:val="ListParagraph"/>
              <w:ind w:left="360" w:right="-257"/>
              <w:rPr>
                <w:rFonts w:ascii="Arial" w:hAnsi="Arial" w:cs="Arial"/>
                <w:b/>
                <w:sz w:val="20"/>
                <w:szCs w:val="20"/>
              </w:rPr>
            </w:pPr>
          </w:p>
        </w:tc>
        <w:tc>
          <w:tcPr>
            <w:tcW w:w="2535" w:type="dxa"/>
            <w:vMerge/>
            <w:shd w:val="clear" w:color="auto" w:fill="FFFFFF" w:themeFill="background1"/>
            <w:vAlign w:val="center"/>
          </w:tcPr>
          <w:p w14:paraId="0DA0317E" w14:textId="77777777" w:rsidR="00B5758B" w:rsidRPr="0090430F" w:rsidRDefault="00B5758B">
            <w:pPr>
              <w:rPr>
                <w:rFonts w:ascii="Arial" w:hAnsi="Arial" w:cs="Arial"/>
                <w:b/>
                <w:sz w:val="20"/>
                <w:szCs w:val="20"/>
              </w:rPr>
            </w:pPr>
          </w:p>
        </w:tc>
        <w:tc>
          <w:tcPr>
            <w:tcW w:w="2551" w:type="dxa"/>
            <w:shd w:val="clear" w:color="auto" w:fill="D9E2F3" w:themeFill="accent5" w:themeFillTint="33"/>
            <w:vAlign w:val="center"/>
          </w:tcPr>
          <w:p w14:paraId="55977129" w14:textId="77777777" w:rsidR="00B5758B" w:rsidRPr="0090430F" w:rsidRDefault="00B5758B">
            <w:pPr>
              <w:rPr>
                <w:rFonts w:ascii="Arial" w:hAnsi="Arial" w:cs="Arial"/>
                <w:sz w:val="20"/>
                <w:szCs w:val="20"/>
              </w:rPr>
            </w:pPr>
            <w:r w:rsidRPr="0090430F">
              <w:rPr>
                <w:rFonts w:ascii="Arial" w:hAnsi="Arial" w:cs="Arial"/>
                <w:sz w:val="20"/>
                <w:szCs w:val="20"/>
              </w:rPr>
              <w:t>Receives from DPH IT Staff</w:t>
            </w:r>
          </w:p>
          <w:p w14:paraId="2DDD2031" w14:textId="77777777" w:rsidR="00B5758B" w:rsidRPr="0090430F" w:rsidRDefault="00B5758B">
            <w:pPr>
              <w:rPr>
                <w:rFonts w:ascii="Arial" w:hAnsi="Arial" w:cs="Arial"/>
                <w:sz w:val="20"/>
                <w:szCs w:val="20"/>
              </w:rPr>
            </w:pPr>
          </w:p>
          <w:p w14:paraId="1728B9AA" w14:textId="77777777" w:rsidR="00B5758B" w:rsidRPr="0090430F" w:rsidRDefault="00B5758B">
            <w:pPr>
              <w:rPr>
                <w:rFonts w:ascii="Arial" w:hAnsi="Arial" w:cs="Arial"/>
                <w:sz w:val="20"/>
                <w:szCs w:val="20"/>
              </w:rPr>
            </w:pPr>
            <w:r w:rsidRPr="0090430F">
              <w:rPr>
                <w:rFonts w:ascii="Arial" w:hAnsi="Arial" w:cs="Arial"/>
                <w:sz w:val="20"/>
                <w:szCs w:val="20"/>
              </w:rPr>
              <w:t>Sends/Uploads to Website</w:t>
            </w:r>
          </w:p>
        </w:tc>
        <w:tc>
          <w:tcPr>
            <w:tcW w:w="2054" w:type="dxa"/>
            <w:shd w:val="clear" w:color="auto" w:fill="D9E2F3" w:themeFill="accent5" w:themeFillTint="33"/>
            <w:vAlign w:val="center"/>
          </w:tcPr>
          <w:p w14:paraId="10677BA3" w14:textId="77777777" w:rsidR="00B5758B" w:rsidRPr="0090430F" w:rsidRDefault="00B5758B">
            <w:pPr>
              <w:rPr>
                <w:rFonts w:ascii="Arial" w:hAnsi="Arial" w:cs="Arial"/>
                <w:b/>
                <w:sz w:val="20"/>
                <w:szCs w:val="20"/>
              </w:rPr>
            </w:pPr>
            <w:r w:rsidRPr="0090430F">
              <w:rPr>
                <w:rFonts w:ascii="Arial" w:hAnsi="Arial" w:cs="Arial"/>
                <w:b/>
                <w:sz w:val="20"/>
                <w:szCs w:val="20"/>
              </w:rPr>
              <w:t>Department of Information Technology (DIT) Staff</w:t>
            </w:r>
          </w:p>
          <w:p w14:paraId="6CFEDDA0"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shd w:val="clear" w:color="auto" w:fill="D9E2F3" w:themeFill="accent5" w:themeFillTint="33"/>
          </w:tcPr>
          <w:p w14:paraId="088932EC" w14:textId="77777777" w:rsidR="00B5758B" w:rsidRPr="0090430F" w:rsidRDefault="00B5758B">
            <w:pPr>
              <w:rPr>
                <w:rFonts w:ascii="Arial" w:hAnsi="Arial" w:cs="Arial"/>
                <w:bCs/>
                <w:sz w:val="20"/>
                <w:szCs w:val="20"/>
              </w:rPr>
            </w:pPr>
            <w:r w:rsidRPr="0090430F">
              <w:rPr>
                <w:rFonts w:ascii="Arial" w:hAnsi="Arial" w:cs="Arial"/>
                <w:sz w:val="20"/>
                <w:szCs w:val="20"/>
              </w:rPr>
              <w:t xml:space="preserve">DIT Staff convert and upload the converted file to the backend of the HHCU website monthly.  The General Public searches the list via the HHCU website interface.  </w:t>
            </w:r>
          </w:p>
        </w:tc>
      </w:tr>
      <w:tr w:rsidR="00B5758B" w:rsidRPr="00911B85" w14:paraId="43B22894" w14:textId="77777777">
        <w:trPr>
          <w:cantSplit/>
        </w:trPr>
        <w:tc>
          <w:tcPr>
            <w:tcW w:w="416" w:type="dxa"/>
            <w:vMerge w:val="restart"/>
            <w:vAlign w:val="center"/>
          </w:tcPr>
          <w:p w14:paraId="69BED7C5"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vMerge w:val="restart"/>
            <w:vAlign w:val="center"/>
          </w:tcPr>
          <w:p w14:paraId="59688FD5" w14:textId="77777777" w:rsidR="00B5758B" w:rsidRPr="0090430F" w:rsidRDefault="00B5758B">
            <w:pPr>
              <w:rPr>
                <w:rFonts w:ascii="Arial" w:hAnsi="Arial" w:cs="Arial"/>
                <w:b/>
                <w:sz w:val="20"/>
                <w:szCs w:val="20"/>
              </w:rPr>
            </w:pPr>
            <w:r w:rsidRPr="0090430F">
              <w:rPr>
                <w:rFonts w:ascii="Arial" w:hAnsi="Arial" w:cs="Arial"/>
                <w:b/>
                <w:sz w:val="20"/>
                <w:szCs w:val="20"/>
              </w:rPr>
              <w:t>HHCU Public Website</w:t>
            </w:r>
          </w:p>
          <w:p w14:paraId="1B62D478" w14:textId="77777777" w:rsidR="00B5758B" w:rsidRPr="0090430F" w:rsidRDefault="00B5758B">
            <w:pPr>
              <w:rPr>
                <w:rFonts w:ascii="Arial" w:hAnsi="Arial" w:cs="Arial"/>
                <w:b/>
                <w:sz w:val="20"/>
                <w:szCs w:val="20"/>
              </w:rPr>
            </w:pPr>
            <w:r w:rsidRPr="0090430F">
              <w:rPr>
                <w:rFonts w:ascii="Arial" w:hAnsi="Arial" w:cs="Arial"/>
                <w:b/>
                <w:sz w:val="20"/>
                <w:szCs w:val="20"/>
              </w:rPr>
              <w:t>(Search Tools)</w:t>
            </w:r>
          </w:p>
        </w:tc>
        <w:tc>
          <w:tcPr>
            <w:tcW w:w="2551" w:type="dxa"/>
            <w:vAlign w:val="center"/>
          </w:tcPr>
          <w:p w14:paraId="397DBD43" w14:textId="77777777" w:rsidR="00B5758B" w:rsidRPr="0090430F" w:rsidRDefault="00B5758B">
            <w:pPr>
              <w:rPr>
                <w:rFonts w:ascii="Arial" w:hAnsi="Arial" w:cs="Arial"/>
                <w:b/>
                <w:sz w:val="20"/>
                <w:szCs w:val="20"/>
              </w:rPr>
            </w:pPr>
            <w:r w:rsidRPr="0090430F">
              <w:rPr>
                <w:rFonts w:ascii="Arial" w:hAnsi="Arial" w:cs="Arial"/>
                <w:sz w:val="20"/>
                <w:szCs w:val="20"/>
              </w:rPr>
              <w:t>Receives from</w:t>
            </w:r>
          </w:p>
        </w:tc>
        <w:tc>
          <w:tcPr>
            <w:tcW w:w="2054" w:type="dxa"/>
            <w:vAlign w:val="center"/>
          </w:tcPr>
          <w:p w14:paraId="27D279A0" w14:textId="77777777" w:rsidR="00B5758B" w:rsidRPr="0090430F" w:rsidRDefault="00B5758B">
            <w:pPr>
              <w:rPr>
                <w:rFonts w:ascii="Arial" w:hAnsi="Arial" w:cs="Arial"/>
                <w:b/>
                <w:sz w:val="20"/>
                <w:szCs w:val="20"/>
              </w:rPr>
            </w:pPr>
            <w:r w:rsidRPr="0090430F">
              <w:rPr>
                <w:rFonts w:ascii="Arial" w:hAnsi="Arial" w:cs="Arial"/>
                <w:b/>
                <w:sz w:val="20"/>
                <w:szCs w:val="20"/>
              </w:rPr>
              <w:t>Department of Information Technology (DIT) Staff</w:t>
            </w:r>
          </w:p>
          <w:p w14:paraId="5090B123" w14:textId="77777777" w:rsidR="00B5758B" w:rsidRPr="0090430F" w:rsidRDefault="00B5758B">
            <w:pPr>
              <w:rPr>
                <w:rFonts w:ascii="Arial" w:hAnsi="Arial" w:cs="Arial"/>
                <w:b/>
                <w:sz w:val="20"/>
                <w:szCs w:val="20"/>
              </w:rPr>
            </w:pPr>
            <w:r w:rsidRPr="0090430F">
              <w:rPr>
                <w:rFonts w:ascii="Arial" w:hAnsi="Arial" w:cs="Arial"/>
                <w:b/>
                <w:sz w:val="20"/>
                <w:szCs w:val="20"/>
              </w:rPr>
              <w:t>Human, Internal</w:t>
            </w:r>
          </w:p>
        </w:tc>
        <w:tc>
          <w:tcPr>
            <w:tcW w:w="3352" w:type="dxa"/>
          </w:tcPr>
          <w:p w14:paraId="59E86687" w14:textId="77777777" w:rsidR="00B5758B" w:rsidRPr="0090430F" w:rsidRDefault="00B5758B">
            <w:pPr>
              <w:rPr>
                <w:rFonts w:ascii="Arial" w:hAnsi="Arial" w:cs="Arial"/>
                <w:bCs/>
                <w:sz w:val="20"/>
                <w:szCs w:val="20"/>
              </w:rPr>
            </w:pPr>
            <w:r w:rsidRPr="0090430F">
              <w:rPr>
                <w:rFonts w:ascii="Arial" w:hAnsi="Arial" w:cs="Arial"/>
                <w:bCs/>
                <w:sz w:val="20"/>
                <w:szCs w:val="20"/>
              </w:rPr>
              <w:t>The public-facing website (back-end) receives the three database extract lists on the back-end.  The lists are used to populate front-end results to the General Public when searched.</w:t>
            </w:r>
          </w:p>
        </w:tc>
      </w:tr>
      <w:tr w:rsidR="00B5758B" w:rsidRPr="00866B7F" w14:paraId="4BF81E2D" w14:textId="77777777">
        <w:trPr>
          <w:cantSplit/>
        </w:trPr>
        <w:tc>
          <w:tcPr>
            <w:tcW w:w="416" w:type="dxa"/>
            <w:vMerge/>
            <w:shd w:val="clear" w:color="auto" w:fill="D9E2F3" w:themeFill="accent5" w:themeFillTint="33"/>
            <w:vAlign w:val="center"/>
          </w:tcPr>
          <w:p w14:paraId="24CB7FF2" w14:textId="77777777" w:rsidR="00B5758B" w:rsidRPr="0090430F" w:rsidRDefault="00B5758B" w:rsidP="00523361">
            <w:pPr>
              <w:pStyle w:val="ListParagraph"/>
              <w:numPr>
                <w:ilvl w:val="0"/>
                <w:numId w:val="82"/>
              </w:numPr>
              <w:spacing w:line="259" w:lineRule="auto"/>
              <w:ind w:right="-257"/>
              <w:contextualSpacing/>
              <w:rPr>
                <w:rFonts w:ascii="Arial" w:hAnsi="Arial" w:cs="Arial"/>
                <w:b/>
                <w:sz w:val="20"/>
                <w:szCs w:val="20"/>
              </w:rPr>
            </w:pPr>
          </w:p>
        </w:tc>
        <w:tc>
          <w:tcPr>
            <w:tcW w:w="2535" w:type="dxa"/>
            <w:vMerge/>
            <w:shd w:val="clear" w:color="auto" w:fill="D9E2F3" w:themeFill="accent5" w:themeFillTint="33"/>
            <w:vAlign w:val="center"/>
          </w:tcPr>
          <w:p w14:paraId="2DF83A03" w14:textId="77777777" w:rsidR="00B5758B" w:rsidRPr="0090430F" w:rsidRDefault="00B5758B">
            <w:pPr>
              <w:rPr>
                <w:rFonts w:ascii="Arial" w:hAnsi="Arial" w:cs="Arial"/>
                <w:b/>
                <w:sz w:val="20"/>
                <w:szCs w:val="20"/>
              </w:rPr>
            </w:pPr>
          </w:p>
        </w:tc>
        <w:tc>
          <w:tcPr>
            <w:tcW w:w="2551" w:type="dxa"/>
            <w:vAlign w:val="center"/>
          </w:tcPr>
          <w:p w14:paraId="26D6496D" w14:textId="77777777" w:rsidR="00B5758B" w:rsidRPr="0090430F" w:rsidRDefault="00B5758B">
            <w:pPr>
              <w:rPr>
                <w:rFonts w:ascii="Arial" w:hAnsi="Arial" w:cs="Arial"/>
                <w:b/>
                <w:sz w:val="20"/>
                <w:szCs w:val="20"/>
              </w:rPr>
            </w:pPr>
            <w:r w:rsidRPr="0090430F">
              <w:rPr>
                <w:rFonts w:ascii="Arial" w:hAnsi="Arial" w:cs="Arial"/>
                <w:sz w:val="20"/>
                <w:szCs w:val="20"/>
              </w:rPr>
              <w:t>Bi-directional</w:t>
            </w:r>
          </w:p>
        </w:tc>
        <w:tc>
          <w:tcPr>
            <w:tcW w:w="2054" w:type="dxa"/>
            <w:vAlign w:val="center"/>
          </w:tcPr>
          <w:p w14:paraId="05CBA741" w14:textId="77777777" w:rsidR="00B5758B" w:rsidRPr="0090430F" w:rsidRDefault="00B5758B">
            <w:pPr>
              <w:rPr>
                <w:rFonts w:ascii="Arial" w:hAnsi="Arial" w:cs="Arial"/>
                <w:b/>
                <w:sz w:val="20"/>
                <w:szCs w:val="20"/>
              </w:rPr>
            </w:pPr>
            <w:r w:rsidRPr="0090430F">
              <w:rPr>
                <w:rFonts w:ascii="Arial" w:hAnsi="Arial" w:cs="Arial"/>
                <w:b/>
                <w:sz w:val="20"/>
                <w:szCs w:val="20"/>
              </w:rPr>
              <w:t>General Public, Human, External</w:t>
            </w:r>
          </w:p>
        </w:tc>
        <w:tc>
          <w:tcPr>
            <w:tcW w:w="3352" w:type="dxa"/>
          </w:tcPr>
          <w:p w14:paraId="70DC151E" w14:textId="77777777" w:rsidR="00B5758B" w:rsidRPr="0090430F" w:rsidRDefault="00B5758B">
            <w:pPr>
              <w:rPr>
                <w:rFonts w:ascii="Arial" w:hAnsi="Arial" w:cs="Arial"/>
                <w:bCs/>
                <w:sz w:val="20"/>
                <w:szCs w:val="20"/>
              </w:rPr>
            </w:pPr>
            <w:r w:rsidRPr="0090430F">
              <w:rPr>
                <w:rFonts w:ascii="Arial" w:hAnsi="Arial" w:cs="Arial"/>
                <w:bCs/>
                <w:sz w:val="20"/>
                <w:szCs w:val="20"/>
              </w:rPr>
              <w:t>Accesses the site and enters search criteria.  The website displays search results of accredited asbestos professionals and certified lead professionals, based on the search criteria.</w:t>
            </w:r>
          </w:p>
          <w:p w14:paraId="46231C0E" w14:textId="77777777" w:rsidR="00B5758B" w:rsidRPr="0090430F" w:rsidRDefault="00B5758B">
            <w:pPr>
              <w:rPr>
                <w:rFonts w:ascii="Arial" w:hAnsi="Arial" w:cs="Arial"/>
                <w:b/>
                <w:sz w:val="20"/>
                <w:szCs w:val="20"/>
              </w:rPr>
            </w:pPr>
          </w:p>
        </w:tc>
      </w:tr>
    </w:tbl>
    <w:p w14:paraId="78D5EA90" w14:textId="77777777" w:rsidR="00B5758B" w:rsidRPr="005454F0" w:rsidRDefault="00B5758B" w:rsidP="003026F2">
      <w:pPr>
        <w:spacing w:line="259" w:lineRule="auto"/>
        <w:jc w:val="center"/>
        <w:rPr>
          <w:rFonts w:ascii="Arial" w:hAnsi="Arial" w:cs="Arial"/>
          <w:b/>
          <w:sz w:val="23"/>
          <w:szCs w:val="23"/>
        </w:rPr>
      </w:pPr>
    </w:p>
    <w:p w14:paraId="1A4A2242" w14:textId="49C1ADA6" w:rsidR="009042B2" w:rsidRDefault="009042B2">
      <w:pPr>
        <w:rPr>
          <w:rFonts w:ascii="Arial" w:hAnsi="Arial" w:cs="Arial"/>
        </w:rPr>
      </w:pPr>
      <w:r>
        <w:rPr>
          <w:rFonts w:ascii="Arial" w:hAnsi="Arial" w:cs="Arial"/>
        </w:rPr>
        <w:br w:type="page"/>
      </w:r>
    </w:p>
    <w:p w14:paraId="2B1125E6" w14:textId="2CFCCD60" w:rsidR="005C79B8" w:rsidRDefault="003A2201">
      <w:pPr>
        <w:rPr>
          <w:rFonts w:ascii="Arial" w:hAnsi="Arial" w:cs="Arial"/>
        </w:rPr>
      </w:pPr>
      <w:r>
        <w:rPr>
          <w:noProof/>
        </w:rPr>
        <w:lastRenderedPageBreak/>
        <w:pict w14:anchorId="4C68C1F5">
          <v:shape id="_x0000_s2118" type="#_x0000_t75" style="position:absolute;margin-left:32.15pt;margin-top:50.75pt;width:475.7pt;height:505.45pt;z-index:251658244">
            <v:imagedata r:id="rId59" o:title=""/>
            <w10:wrap type="square"/>
          </v:shape>
        </w:pict>
      </w:r>
      <w:r w:rsidR="00B815E9" w:rsidRPr="00663FB0">
        <w:rPr>
          <w:noProof/>
        </w:rPr>
        <mc:AlternateContent>
          <mc:Choice Requires="wps">
            <w:drawing>
              <wp:anchor distT="0" distB="0" distL="114300" distR="114300" simplePos="0" relativeHeight="251658241" behindDoc="0" locked="0" layoutInCell="1" allowOverlap="1" wp14:anchorId="66901150" wp14:editId="4938CD58">
                <wp:simplePos x="0" y="0"/>
                <wp:positionH relativeFrom="page">
                  <wp:posOffset>457200</wp:posOffset>
                </wp:positionH>
                <wp:positionV relativeFrom="paragraph">
                  <wp:posOffset>172441</wp:posOffset>
                </wp:positionV>
                <wp:extent cx="7111365" cy="311150"/>
                <wp:effectExtent l="0" t="0" r="0" b="0"/>
                <wp:wrapNone/>
                <wp:docPr id="1757750823" name="Text Box 1757750823"/>
                <wp:cNvGraphicFramePr/>
                <a:graphic xmlns:a="http://schemas.openxmlformats.org/drawingml/2006/main">
                  <a:graphicData uri="http://schemas.microsoft.com/office/word/2010/wordprocessingShape">
                    <wps:wsp>
                      <wps:cNvSpPr txBox="1"/>
                      <wps:spPr>
                        <a:xfrm>
                          <a:off x="0" y="0"/>
                          <a:ext cx="7111365" cy="311150"/>
                        </a:xfrm>
                        <a:prstGeom prst="rect">
                          <a:avLst/>
                        </a:prstGeom>
                        <a:noFill/>
                        <a:ln>
                          <a:noFill/>
                        </a:ln>
                      </wps:spPr>
                      <wps:txbx>
                        <w:txbxContent>
                          <w:p w14:paraId="437C04A9" w14:textId="77777777" w:rsidR="005C79B8" w:rsidRDefault="005C79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901150" id="Text Box 1757750823" o:spid="_x0000_s1027" type="#_x0000_t202" style="position:absolute;margin-left:36pt;margin-top:13.6pt;width:559.95pt;height:24.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" filled="f" stroked="f">
                <v:textbox>
                  <w:txbxContent>
                    <w:p w14:paraId="437C04A9" w14:textId="77777777" w:rsidR="005C79B8" w:rsidRDefault="005C79B8"/>
                  </w:txbxContent>
                </v:textbox>
                <w10:wrap anchorx="page"/>
              </v:shape>
            </w:pict>
          </mc:Fallback>
        </mc:AlternateContent>
      </w:r>
      <w:r>
        <w:rPr>
          <w:rFonts w:ascii="Arial" w:hAnsi="Arial" w:cs="Arial"/>
          <w:noProof/>
        </w:rPr>
        <w:pict w14:anchorId="2E9A503A">
          <v:shape id="_x0000_s2117" type="#_x0000_t75" style="position:absolute;margin-left:49.5pt;margin-top:581.3pt;width:443.15pt;height:62.55pt;z-index:-251658237;mso-position-horizontal-relative:text;mso-position-vertical-relative:text" wrapcoords="9429 1561 9356 3123 9503 4164 10782 5725 439 5986 0 6246 0 18998 146 21080 183 21080 21490 21080 21527 21080 21600 18998 21600 6246 21161 5986 10782 5725 12171 4164 12317 3643 12134 1561 9429 1561">
            <v:imagedata r:id="rId60" o:title=""/>
            <w10:wrap type="tight"/>
          </v:shape>
        </w:pict>
      </w:r>
      <w:r w:rsidR="005C79B8">
        <w:rPr>
          <w:rFonts w:ascii="Arial" w:hAnsi="Arial" w:cs="Arial"/>
        </w:rPr>
        <w:br w:type="page"/>
      </w:r>
    </w:p>
    <w:p w14:paraId="4A48BC16" w14:textId="091B0746" w:rsidR="005C79B8" w:rsidRDefault="005C79B8" w:rsidP="005C79B8">
      <w:pPr>
        <w:spacing w:line="259" w:lineRule="auto"/>
        <w:jc w:val="center"/>
        <w:rPr>
          <w:rFonts w:ascii="Arial" w:hAnsi="Arial" w:cs="Arial"/>
          <w:b/>
          <w:sz w:val="23"/>
          <w:szCs w:val="23"/>
        </w:rPr>
      </w:pPr>
      <w:r w:rsidRPr="009733AF">
        <w:rPr>
          <w:rFonts w:ascii="Arial" w:hAnsi="Arial" w:cs="Arial"/>
          <w:b/>
          <w:sz w:val="23"/>
          <w:szCs w:val="23"/>
        </w:rPr>
        <w:lastRenderedPageBreak/>
        <w:t xml:space="preserve">NCDHHS DPH HHCU Context Diagram Relationship Table – Lead and Asbestos Systems:  </w:t>
      </w:r>
      <w:r w:rsidR="00761527">
        <w:rPr>
          <w:rFonts w:ascii="Arial" w:hAnsi="Arial" w:cs="Arial"/>
          <w:b/>
          <w:sz w:val="23"/>
          <w:szCs w:val="23"/>
        </w:rPr>
        <w:t>Envisioned</w:t>
      </w:r>
    </w:p>
    <w:tbl>
      <w:tblPr>
        <w:tblStyle w:val="TableGrid"/>
        <w:tblpPr w:leftFromText="180" w:rightFromText="180" w:vertAnchor="text" w:horzAnchor="margin" w:tblpXSpec="center" w:tblpY="185"/>
        <w:tblW w:w="0" w:type="auto"/>
        <w:jc w:val="center"/>
        <w:tblLook w:val="04A0" w:firstRow="1" w:lastRow="0" w:firstColumn="1" w:lastColumn="0" w:noHBand="0" w:noVBand="1"/>
      </w:tblPr>
      <w:tblGrid>
        <w:gridCol w:w="2209"/>
        <w:gridCol w:w="2209"/>
        <w:gridCol w:w="2209"/>
        <w:gridCol w:w="2210"/>
      </w:tblGrid>
      <w:tr w:rsidR="005310DD" w:rsidRPr="00FD23D1" w14:paraId="36277065" w14:textId="77777777">
        <w:trPr>
          <w:jc w:val="center"/>
        </w:trPr>
        <w:tc>
          <w:tcPr>
            <w:tcW w:w="8837" w:type="dxa"/>
            <w:gridSpan w:val="4"/>
          </w:tcPr>
          <w:p w14:paraId="4C9CCB13" w14:textId="77777777" w:rsidR="005310DD" w:rsidRPr="005454F0" w:rsidRDefault="005310DD">
            <w:pPr>
              <w:jc w:val="center"/>
              <w:rPr>
                <w:rFonts w:ascii="Arial" w:hAnsi="Arial" w:cs="Arial"/>
                <w:b/>
              </w:rPr>
            </w:pPr>
            <w:r w:rsidRPr="005454F0">
              <w:rPr>
                <w:rFonts w:ascii="Arial" w:hAnsi="Arial" w:cs="Arial"/>
                <w:b/>
              </w:rPr>
              <w:t>Color Key</w:t>
            </w:r>
          </w:p>
        </w:tc>
      </w:tr>
      <w:tr w:rsidR="005310DD" w:rsidRPr="00FD23D1" w14:paraId="7D2BFB73" w14:textId="77777777">
        <w:trPr>
          <w:jc w:val="center"/>
        </w:trPr>
        <w:tc>
          <w:tcPr>
            <w:tcW w:w="2209" w:type="dxa"/>
            <w:shd w:val="clear" w:color="auto" w:fill="B4C6E7" w:themeFill="accent5" w:themeFillTint="66"/>
          </w:tcPr>
          <w:p w14:paraId="220F9A06" w14:textId="77777777" w:rsidR="005310DD" w:rsidRPr="005454F0" w:rsidRDefault="005310DD">
            <w:pPr>
              <w:jc w:val="center"/>
              <w:rPr>
                <w:rFonts w:ascii="Arial" w:hAnsi="Arial" w:cs="Arial"/>
              </w:rPr>
            </w:pPr>
            <w:r w:rsidRPr="005454F0">
              <w:rPr>
                <w:rFonts w:ascii="Arial" w:hAnsi="Arial" w:cs="Arial"/>
              </w:rPr>
              <w:t>Dark Blue:</w:t>
            </w:r>
          </w:p>
          <w:p w14:paraId="4B94AF05" w14:textId="77777777" w:rsidR="005310DD" w:rsidRPr="005454F0" w:rsidRDefault="005310DD">
            <w:pPr>
              <w:jc w:val="center"/>
              <w:rPr>
                <w:rFonts w:ascii="Arial" w:hAnsi="Arial" w:cs="Arial"/>
              </w:rPr>
            </w:pPr>
            <w:r w:rsidRPr="005454F0">
              <w:rPr>
                <w:rFonts w:ascii="Arial" w:hAnsi="Arial" w:cs="Arial"/>
              </w:rPr>
              <w:t>Internal System Actors</w:t>
            </w:r>
          </w:p>
        </w:tc>
        <w:tc>
          <w:tcPr>
            <w:tcW w:w="2209" w:type="dxa"/>
            <w:shd w:val="clear" w:color="auto" w:fill="D9E2F3" w:themeFill="accent5" w:themeFillTint="33"/>
          </w:tcPr>
          <w:p w14:paraId="220B40AA" w14:textId="77777777" w:rsidR="005310DD" w:rsidRPr="005454F0" w:rsidRDefault="005310DD">
            <w:pPr>
              <w:jc w:val="center"/>
              <w:rPr>
                <w:rFonts w:ascii="Arial" w:hAnsi="Arial" w:cs="Arial"/>
              </w:rPr>
            </w:pPr>
            <w:r w:rsidRPr="005454F0">
              <w:rPr>
                <w:rFonts w:ascii="Arial" w:hAnsi="Arial" w:cs="Arial"/>
              </w:rPr>
              <w:t>Light Blue:</w:t>
            </w:r>
          </w:p>
          <w:p w14:paraId="24BC782D" w14:textId="77777777" w:rsidR="005310DD" w:rsidRPr="005454F0" w:rsidRDefault="005310DD">
            <w:pPr>
              <w:jc w:val="center"/>
              <w:rPr>
                <w:rFonts w:ascii="Arial" w:hAnsi="Arial" w:cs="Arial"/>
              </w:rPr>
            </w:pPr>
            <w:r w:rsidRPr="005454F0">
              <w:rPr>
                <w:rFonts w:ascii="Arial" w:hAnsi="Arial" w:cs="Arial"/>
              </w:rPr>
              <w:t>External System Actors</w:t>
            </w:r>
          </w:p>
        </w:tc>
        <w:tc>
          <w:tcPr>
            <w:tcW w:w="2209" w:type="dxa"/>
            <w:shd w:val="clear" w:color="auto" w:fill="F4B083" w:themeFill="accent2" w:themeFillTint="99"/>
          </w:tcPr>
          <w:p w14:paraId="6D5B1596" w14:textId="77777777" w:rsidR="005310DD" w:rsidRPr="005454F0" w:rsidRDefault="005310DD">
            <w:pPr>
              <w:jc w:val="center"/>
              <w:rPr>
                <w:rFonts w:ascii="Arial" w:hAnsi="Arial" w:cs="Arial"/>
              </w:rPr>
            </w:pPr>
            <w:r w:rsidRPr="005454F0">
              <w:rPr>
                <w:rFonts w:ascii="Arial" w:hAnsi="Arial" w:cs="Arial"/>
              </w:rPr>
              <w:t>Dark Orange: Internal Human Actors</w:t>
            </w:r>
          </w:p>
        </w:tc>
        <w:tc>
          <w:tcPr>
            <w:tcW w:w="2210" w:type="dxa"/>
            <w:shd w:val="clear" w:color="auto" w:fill="F7CAAC" w:themeFill="accent2" w:themeFillTint="66"/>
          </w:tcPr>
          <w:p w14:paraId="5A580105" w14:textId="77777777" w:rsidR="005310DD" w:rsidRPr="005454F0" w:rsidRDefault="005310DD">
            <w:pPr>
              <w:jc w:val="center"/>
              <w:rPr>
                <w:rFonts w:ascii="Arial" w:hAnsi="Arial" w:cs="Arial"/>
              </w:rPr>
            </w:pPr>
            <w:r w:rsidRPr="005454F0">
              <w:rPr>
                <w:rFonts w:ascii="Arial" w:hAnsi="Arial" w:cs="Arial"/>
              </w:rPr>
              <w:t>Light Orange: External Human Actors</w:t>
            </w:r>
          </w:p>
        </w:tc>
      </w:tr>
    </w:tbl>
    <w:p w14:paraId="262F9EAF" w14:textId="518D1E6E" w:rsidR="00206108" w:rsidRDefault="00206108" w:rsidP="00381D0B">
      <w:pPr>
        <w:jc w:val="center"/>
        <w:rPr>
          <w:rFonts w:ascii="Arial" w:hAnsi="Arial" w:cs="Arial"/>
        </w:rPr>
      </w:pPr>
    </w:p>
    <w:p w14:paraId="3F1CAB2F" w14:textId="77777777" w:rsidR="00D85CA8" w:rsidRDefault="00D85CA8" w:rsidP="00381D0B">
      <w:pPr>
        <w:jc w:val="center"/>
        <w:rPr>
          <w:rFonts w:ascii="Arial" w:hAnsi="Arial" w:cs="Arial"/>
        </w:rPr>
      </w:pPr>
    </w:p>
    <w:p w14:paraId="3B4BF990" w14:textId="77777777" w:rsidR="00D85CA8" w:rsidRDefault="00D85CA8" w:rsidP="00381D0B">
      <w:pPr>
        <w:jc w:val="center"/>
        <w:rPr>
          <w:rFonts w:ascii="Arial" w:hAnsi="Arial" w:cs="Arial"/>
        </w:rPr>
      </w:pPr>
    </w:p>
    <w:p w14:paraId="3F47D452" w14:textId="77777777" w:rsidR="00D85CA8" w:rsidRDefault="00D85CA8" w:rsidP="00381D0B">
      <w:pPr>
        <w:jc w:val="center"/>
        <w:rPr>
          <w:rFonts w:ascii="Arial" w:hAnsi="Arial" w:cs="Arial"/>
        </w:rPr>
      </w:pPr>
    </w:p>
    <w:p w14:paraId="056B1156" w14:textId="77777777" w:rsidR="00D85CA8" w:rsidRDefault="00D85CA8" w:rsidP="00381D0B">
      <w:pPr>
        <w:jc w:val="center"/>
        <w:rPr>
          <w:rFonts w:ascii="Arial" w:hAnsi="Arial" w:cs="Arial"/>
        </w:rPr>
      </w:pPr>
    </w:p>
    <w:p w14:paraId="360347CD" w14:textId="77777777" w:rsidR="00D85CA8" w:rsidRDefault="00D85CA8" w:rsidP="00381D0B">
      <w:pPr>
        <w:jc w:val="center"/>
        <w:rPr>
          <w:rFonts w:ascii="Arial" w:hAnsi="Arial" w:cs="Arial"/>
        </w:rPr>
      </w:pPr>
    </w:p>
    <w:tbl>
      <w:tblPr>
        <w:tblW w:w="10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0"/>
        <w:gridCol w:w="1885"/>
        <w:gridCol w:w="1890"/>
        <w:gridCol w:w="1677"/>
        <w:gridCol w:w="4680"/>
      </w:tblGrid>
      <w:tr w:rsidR="00FD23D1" w:rsidRPr="0090430F" w14:paraId="6BEE5EA6" w14:textId="77777777" w:rsidTr="005454F0">
        <w:trPr>
          <w:trHeight w:val="300"/>
          <w:tblHeader/>
          <w:jc w:val="center"/>
        </w:trPr>
        <w:tc>
          <w:tcPr>
            <w:tcW w:w="540" w:type="dxa"/>
            <w:shd w:val="clear" w:color="auto" w:fill="95A0AD"/>
          </w:tcPr>
          <w:p w14:paraId="4C57AF0E" w14:textId="77777777" w:rsidR="00FD23D1" w:rsidRPr="0090430F" w:rsidRDefault="00FD23D1">
            <w:pPr>
              <w:ind w:left="175" w:right="31" w:hanging="85"/>
              <w:rPr>
                <w:rFonts w:ascii="Arial" w:hAnsi="Arial" w:cs="Arial"/>
                <w:b/>
                <w:sz w:val="20"/>
                <w:szCs w:val="20"/>
              </w:rPr>
            </w:pPr>
            <w:r w:rsidRPr="0090430F">
              <w:rPr>
                <w:rFonts w:ascii="Arial" w:hAnsi="Arial" w:cs="Arial"/>
                <w:b/>
                <w:sz w:val="20"/>
                <w:szCs w:val="20"/>
              </w:rPr>
              <w:t>#</w:t>
            </w:r>
          </w:p>
        </w:tc>
        <w:tc>
          <w:tcPr>
            <w:tcW w:w="1885" w:type="dxa"/>
            <w:shd w:val="clear" w:color="auto" w:fill="95A0AD"/>
          </w:tcPr>
          <w:p w14:paraId="5AE3991B" w14:textId="77777777" w:rsidR="00FD23D1" w:rsidRPr="0090430F" w:rsidRDefault="00FD23D1">
            <w:pPr>
              <w:spacing w:line="259" w:lineRule="auto"/>
              <w:ind w:left="90"/>
              <w:rPr>
                <w:rFonts w:ascii="Arial" w:hAnsi="Arial" w:cs="Arial"/>
                <w:b/>
                <w:sz w:val="20"/>
                <w:szCs w:val="20"/>
              </w:rPr>
            </w:pPr>
            <w:r w:rsidRPr="0090430F">
              <w:rPr>
                <w:rFonts w:ascii="Arial" w:hAnsi="Arial" w:cs="Arial"/>
                <w:b/>
                <w:sz w:val="20"/>
                <w:szCs w:val="20"/>
              </w:rPr>
              <w:t>System Actor</w:t>
            </w:r>
          </w:p>
        </w:tc>
        <w:tc>
          <w:tcPr>
            <w:tcW w:w="1890" w:type="dxa"/>
            <w:shd w:val="clear" w:color="auto" w:fill="95A0AD"/>
          </w:tcPr>
          <w:p w14:paraId="687585A9" w14:textId="77777777" w:rsidR="00FD23D1" w:rsidRPr="0090430F" w:rsidDel="00791E10" w:rsidRDefault="00FD23D1">
            <w:pPr>
              <w:spacing w:line="259" w:lineRule="auto"/>
              <w:ind w:left="109"/>
              <w:rPr>
                <w:rFonts w:ascii="Arial" w:hAnsi="Arial" w:cs="Arial"/>
                <w:b/>
                <w:sz w:val="20"/>
                <w:szCs w:val="20"/>
              </w:rPr>
            </w:pPr>
            <w:r w:rsidRPr="0090430F">
              <w:rPr>
                <w:rFonts w:ascii="Arial" w:hAnsi="Arial" w:cs="Arial"/>
                <w:b/>
                <w:sz w:val="20"/>
                <w:szCs w:val="20"/>
              </w:rPr>
              <w:t>System</w:t>
            </w:r>
          </w:p>
        </w:tc>
        <w:tc>
          <w:tcPr>
            <w:tcW w:w="1677" w:type="dxa"/>
            <w:shd w:val="clear" w:color="auto" w:fill="95A0AD"/>
            <w:hideMark/>
          </w:tcPr>
          <w:p w14:paraId="7F9590F6" w14:textId="77777777" w:rsidR="00FD23D1" w:rsidRPr="0090430F" w:rsidRDefault="00FD23D1">
            <w:pPr>
              <w:spacing w:line="259" w:lineRule="auto"/>
              <w:ind w:left="38"/>
              <w:rPr>
                <w:rFonts w:ascii="Arial" w:hAnsi="Arial" w:cs="Arial"/>
                <w:b/>
                <w:sz w:val="20"/>
                <w:szCs w:val="20"/>
              </w:rPr>
            </w:pPr>
            <w:r w:rsidRPr="0090430F">
              <w:rPr>
                <w:rFonts w:ascii="Arial" w:hAnsi="Arial" w:cs="Arial"/>
                <w:b/>
                <w:sz w:val="20"/>
                <w:szCs w:val="20"/>
              </w:rPr>
              <w:t>Relationship   </w:t>
            </w:r>
          </w:p>
        </w:tc>
        <w:tc>
          <w:tcPr>
            <w:tcW w:w="4680" w:type="dxa"/>
            <w:shd w:val="clear" w:color="auto" w:fill="95A0AD"/>
            <w:hideMark/>
          </w:tcPr>
          <w:p w14:paraId="27E73524" w14:textId="77777777" w:rsidR="00FD23D1" w:rsidRPr="0090430F" w:rsidRDefault="00FD23D1">
            <w:pPr>
              <w:spacing w:line="259" w:lineRule="auto"/>
              <w:ind w:left="116"/>
              <w:rPr>
                <w:rFonts w:ascii="Arial" w:hAnsi="Arial" w:cs="Arial"/>
                <w:b/>
                <w:sz w:val="20"/>
                <w:szCs w:val="20"/>
              </w:rPr>
            </w:pPr>
            <w:r w:rsidRPr="0090430F">
              <w:rPr>
                <w:rFonts w:ascii="Arial" w:hAnsi="Arial" w:cs="Arial"/>
                <w:b/>
                <w:sz w:val="20"/>
                <w:szCs w:val="20"/>
              </w:rPr>
              <w:t>Description    </w:t>
            </w:r>
          </w:p>
        </w:tc>
      </w:tr>
      <w:tr w:rsidR="00FD23D1" w:rsidRPr="0090430F" w14:paraId="61FDC94F" w14:textId="77777777" w:rsidTr="005454F0">
        <w:trPr>
          <w:trHeight w:val="300"/>
          <w:jc w:val="center"/>
        </w:trPr>
        <w:tc>
          <w:tcPr>
            <w:tcW w:w="540" w:type="dxa"/>
            <w:shd w:val="clear" w:color="auto" w:fill="8EAADB" w:themeFill="accent5" w:themeFillTint="99"/>
          </w:tcPr>
          <w:p w14:paraId="32B1E577" w14:textId="77777777" w:rsidR="00FD23D1" w:rsidRPr="0090430F" w:rsidDel="00432DF9" w:rsidRDefault="00FD23D1" w:rsidP="00523361">
            <w:pPr>
              <w:pStyle w:val="ListParagraph"/>
              <w:numPr>
                <w:ilvl w:val="0"/>
                <w:numId w:val="84"/>
              </w:numPr>
              <w:spacing w:after="160" w:line="259" w:lineRule="auto"/>
              <w:ind w:left="116" w:right="31" w:hanging="85"/>
              <w:contextualSpacing/>
              <w:rPr>
                <w:rFonts w:ascii="Arial" w:hAnsi="Arial" w:cs="Arial"/>
                <w:b/>
                <w:sz w:val="20"/>
                <w:szCs w:val="20"/>
              </w:rPr>
            </w:pPr>
          </w:p>
        </w:tc>
        <w:tc>
          <w:tcPr>
            <w:tcW w:w="1885" w:type="dxa"/>
            <w:shd w:val="clear" w:color="auto" w:fill="8EAADB" w:themeFill="accent5" w:themeFillTint="99"/>
          </w:tcPr>
          <w:p w14:paraId="6DBCD414" w14:textId="77777777" w:rsidR="00FD23D1" w:rsidRPr="0090430F" w:rsidRDefault="00FD23D1">
            <w:pPr>
              <w:spacing w:line="259" w:lineRule="auto"/>
              <w:ind w:left="90"/>
              <w:rPr>
                <w:rFonts w:ascii="Arial" w:hAnsi="Arial" w:cs="Arial"/>
                <w:b/>
                <w:sz w:val="20"/>
                <w:szCs w:val="20"/>
              </w:rPr>
            </w:pPr>
            <w:r w:rsidRPr="0090430F">
              <w:rPr>
                <w:rFonts w:ascii="Arial" w:hAnsi="Arial" w:cs="Arial"/>
                <w:b/>
                <w:sz w:val="20"/>
                <w:szCs w:val="20"/>
              </w:rPr>
              <w:t>North Carolina Identity Management System  (NCID) </w:t>
            </w:r>
          </w:p>
          <w:p w14:paraId="0020F8E8" w14:textId="77777777" w:rsidR="00FD23D1" w:rsidRPr="0090430F" w:rsidRDefault="00FD23D1">
            <w:pPr>
              <w:spacing w:line="259" w:lineRule="auto"/>
              <w:ind w:left="90"/>
              <w:rPr>
                <w:rFonts w:ascii="Arial" w:hAnsi="Arial" w:cs="Arial"/>
                <w:sz w:val="20"/>
                <w:szCs w:val="20"/>
              </w:rPr>
            </w:pPr>
            <w:r w:rsidRPr="0090430F">
              <w:rPr>
                <w:rFonts w:ascii="Arial" w:hAnsi="Arial" w:cs="Arial"/>
                <w:b/>
                <w:sz w:val="20"/>
                <w:szCs w:val="20"/>
              </w:rPr>
              <w:t>Internal, System</w:t>
            </w:r>
          </w:p>
        </w:tc>
        <w:tc>
          <w:tcPr>
            <w:tcW w:w="1890" w:type="dxa"/>
            <w:shd w:val="clear" w:color="auto" w:fill="8EAADB" w:themeFill="accent5" w:themeFillTint="99"/>
          </w:tcPr>
          <w:p w14:paraId="0BF996A7" w14:textId="77777777" w:rsidR="00FD23D1" w:rsidRPr="0090430F" w:rsidRDefault="00FD23D1">
            <w:pPr>
              <w:spacing w:line="259" w:lineRule="auto"/>
              <w:ind w:left="109"/>
              <w:rPr>
                <w:rFonts w:ascii="Arial" w:hAnsi="Arial" w:cs="Arial"/>
                <w:sz w:val="20"/>
                <w:szCs w:val="20"/>
              </w:rPr>
            </w:pPr>
            <w:r w:rsidRPr="0090430F">
              <w:rPr>
                <w:rFonts w:ascii="Arial" w:hAnsi="Arial" w:cs="Arial"/>
                <w:sz w:val="20"/>
                <w:szCs w:val="20"/>
              </w:rPr>
              <w:t>HHCU Lead and Asbestos Management Solution (LAMS)</w:t>
            </w:r>
          </w:p>
          <w:p w14:paraId="01154B42" w14:textId="77777777" w:rsidR="00FD23D1" w:rsidRPr="0090430F" w:rsidRDefault="00FD23D1">
            <w:pPr>
              <w:spacing w:line="259" w:lineRule="auto"/>
              <w:ind w:left="109"/>
              <w:rPr>
                <w:rFonts w:ascii="Arial" w:hAnsi="Arial" w:cs="Arial"/>
                <w:b/>
                <w:sz w:val="20"/>
                <w:szCs w:val="20"/>
              </w:rPr>
            </w:pPr>
            <w:r w:rsidRPr="0090430F">
              <w:rPr>
                <w:rFonts w:ascii="Arial" w:hAnsi="Arial" w:cs="Arial"/>
                <w:sz w:val="20"/>
                <w:szCs w:val="20"/>
              </w:rPr>
              <w:t>“The Solution”</w:t>
            </w:r>
          </w:p>
        </w:tc>
        <w:tc>
          <w:tcPr>
            <w:tcW w:w="1677" w:type="dxa"/>
            <w:shd w:val="clear" w:color="auto" w:fill="8EAADB" w:themeFill="accent5" w:themeFillTint="99"/>
          </w:tcPr>
          <w:p w14:paraId="28F4C284"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Bi-directional </w:t>
            </w:r>
          </w:p>
        </w:tc>
        <w:tc>
          <w:tcPr>
            <w:tcW w:w="4680" w:type="dxa"/>
            <w:shd w:val="clear" w:color="auto" w:fill="8EAADB" w:themeFill="accent5" w:themeFillTint="99"/>
          </w:tcPr>
          <w:p w14:paraId="50D6F83B" w14:textId="77777777" w:rsidR="00FD23D1" w:rsidRPr="0090430F" w:rsidRDefault="00FD23D1">
            <w:pPr>
              <w:ind w:left="116"/>
              <w:textAlignment w:val="baseline"/>
              <w:rPr>
                <w:rFonts w:ascii="Arial" w:hAnsi="Arial" w:cs="Arial"/>
                <w:sz w:val="20"/>
                <w:szCs w:val="20"/>
              </w:rPr>
            </w:pPr>
            <w:r w:rsidRPr="0090430F">
              <w:rPr>
                <w:rFonts w:ascii="Arial" w:hAnsi="Arial" w:cs="Arial"/>
                <w:sz w:val="20"/>
                <w:szCs w:val="20"/>
              </w:rPr>
              <w:t>NCID verifies (authenticates) the identity of users who are accessing the Solution.  Solution users enter login credentials and NCID returns an authentication response.</w:t>
            </w:r>
          </w:p>
        </w:tc>
      </w:tr>
      <w:tr w:rsidR="00FD23D1" w:rsidRPr="0090430F" w14:paraId="3CC7D5F2" w14:textId="77777777" w:rsidTr="005454F0">
        <w:trPr>
          <w:trHeight w:val="300"/>
          <w:jc w:val="center"/>
        </w:trPr>
        <w:tc>
          <w:tcPr>
            <w:tcW w:w="540" w:type="dxa"/>
            <w:shd w:val="clear" w:color="auto" w:fill="D9E2F3" w:themeFill="accent5" w:themeFillTint="33"/>
          </w:tcPr>
          <w:p w14:paraId="6020C3FF" w14:textId="77777777" w:rsidR="00FD23D1" w:rsidRPr="0090430F" w:rsidRDefault="00FD23D1" w:rsidP="00523361">
            <w:pPr>
              <w:pStyle w:val="ListParagraph"/>
              <w:numPr>
                <w:ilvl w:val="0"/>
                <w:numId w:val="84"/>
              </w:numPr>
              <w:spacing w:line="259" w:lineRule="auto"/>
              <w:ind w:left="175" w:right="31" w:hanging="85"/>
              <w:contextualSpacing/>
              <w:rPr>
                <w:rFonts w:ascii="Arial" w:hAnsi="Arial" w:cs="Arial"/>
                <w:b/>
                <w:sz w:val="20"/>
                <w:szCs w:val="20"/>
              </w:rPr>
            </w:pPr>
          </w:p>
        </w:tc>
        <w:tc>
          <w:tcPr>
            <w:tcW w:w="1885" w:type="dxa"/>
            <w:shd w:val="clear" w:color="auto" w:fill="D9E2F3" w:themeFill="accent5" w:themeFillTint="33"/>
          </w:tcPr>
          <w:p w14:paraId="640C07D8" w14:textId="77777777" w:rsidR="00FD23D1" w:rsidRPr="0090430F" w:rsidRDefault="00FD23D1">
            <w:pPr>
              <w:spacing w:line="259" w:lineRule="auto"/>
              <w:ind w:left="90"/>
              <w:rPr>
                <w:rFonts w:ascii="Arial" w:hAnsi="Arial" w:cs="Arial"/>
                <w:b/>
                <w:sz w:val="20"/>
                <w:szCs w:val="20"/>
              </w:rPr>
            </w:pPr>
            <w:r w:rsidRPr="0090430F">
              <w:rPr>
                <w:rFonts w:ascii="Arial" w:hAnsi="Arial" w:cs="Arial"/>
                <w:b/>
                <w:sz w:val="20"/>
                <w:szCs w:val="20"/>
              </w:rPr>
              <w:t>Third-Party Online Payment Platform </w:t>
            </w:r>
          </w:p>
          <w:p w14:paraId="3C95CD20" w14:textId="77777777" w:rsidR="00FD23D1" w:rsidRPr="0090430F" w:rsidRDefault="00FD23D1">
            <w:pPr>
              <w:spacing w:line="259" w:lineRule="auto"/>
              <w:ind w:left="90"/>
              <w:rPr>
                <w:rFonts w:ascii="Arial" w:hAnsi="Arial" w:cs="Arial"/>
                <w:b/>
                <w:sz w:val="20"/>
                <w:szCs w:val="20"/>
              </w:rPr>
            </w:pPr>
            <w:r w:rsidRPr="0090430F">
              <w:rPr>
                <w:rFonts w:ascii="Arial" w:hAnsi="Arial" w:cs="Arial"/>
                <w:b/>
                <w:sz w:val="20"/>
                <w:szCs w:val="20"/>
              </w:rPr>
              <w:t>(Platform TBD)</w:t>
            </w:r>
          </w:p>
          <w:p w14:paraId="59EB0E6E" w14:textId="77777777" w:rsidR="00FD23D1" w:rsidRPr="0090430F" w:rsidRDefault="00FD23D1">
            <w:pPr>
              <w:spacing w:line="259" w:lineRule="auto"/>
              <w:ind w:left="90"/>
              <w:rPr>
                <w:rFonts w:ascii="Arial" w:hAnsi="Arial" w:cs="Arial"/>
                <w:sz w:val="20"/>
                <w:szCs w:val="20"/>
              </w:rPr>
            </w:pPr>
            <w:r w:rsidRPr="0090430F">
              <w:rPr>
                <w:rFonts w:ascii="Arial" w:hAnsi="Arial" w:cs="Arial"/>
                <w:b/>
                <w:sz w:val="20"/>
                <w:szCs w:val="20"/>
              </w:rPr>
              <w:t>External, System</w:t>
            </w:r>
          </w:p>
        </w:tc>
        <w:tc>
          <w:tcPr>
            <w:tcW w:w="1890" w:type="dxa"/>
            <w:shd w:val="clear" w:color="auto" w:fill="D9E2F3" w:themeFill="accent5" w:themeFillTint="33"/>
          </w:tcPr>
          <w:p w14:paraId="29956894" w14:textId="77777777" w:rsidR="00FD23D1" w:rsidRPr="0090430F" w:rsidRDefault="00FD23D1">
            <w:pPr>
              <w:spacing w:line="259" w:lineRule="auto"/>
              <w:ind w:left="109"/>
              <w:rPr>
                <w:rFonts w:ascii="Arial" w:hAnsi="Arial" w:cs="Arial"/>
                <w:sz w:val="20"/>
                <w:szCs w:val="20"/>
              </w:rPr>
            </w:pPr>
            <w:r w:rsidRPr="0090430F">
              <w:rPr>
                <w:rFonts w:ascii="Arial" w:hAnsi="Arial" w:cs="Arial"/>
                <w:sz w:val="20"/>
                <w:szCs w:val="20"/>
              </w:rPr>
              <w:t>HHCU Lead and Asbestos Management Solution (LAMS)</w:t>
            </w:r>
          </w:p>
          <w:p w14:paraId="63D9CEB4" w14:textId="77777777" w:rsidR="00FD23D1" w:rsidRPr="0090430F" w:rsidRDefault="00FD23D1">
            <w:pPr>
              <w:spacing w:line="259" w:lineRule="auto"/>
              <w:ind w:left="109"/>
              <w:rPr>
                <w:rFonts w:ascii="Arial" w:hAnsi="Arial" w:cs="Arial"/>
                <w:b/>
                <w:sz w:val="20"/>
                <w:szCs w:val="20"/>
              </w:rPr>
            </w:pPr>
            <w:r w:rsidRPr="0090430F">
              <w:rPr>
                <w:rFonts w:ascii="Arial" w:hAnsi="Arial" w:cs="Arial"/>
                <w:sz w:val="20"/>
                <w:szCs w:val="20"/>
              </w:rPr>
              <w:t>“The Solution”</w:t>
            </w:r>
          </w:p>
        </w:tc>
        <w:tc>
          <w:tcPr>
            <w:tcW w:w="1677" w:type="dxa"/>
            <w:shd w:val="clear" w:color="auto" w:fill="D9E2F3" w:themeFill="accent5" w:themeFillTint="33"/>
          </w:tcPr>
          <w:p w14:paraId="35DBC089"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Bi-directional </w:t>
            </w:r>
          </w:p>
        </w:tc>
        <w:tc>
          <w:tcPr>
            <w:tcW w:w="4680" w:type="dxa"/>
            <w:shd w:val="clear" w:color="auto" w:fill="D9E2F3" w:themeFill="accent5" w:themeFillTint="33"/>
          </w:tcPr>
          <w:p w14:paraId="4A7605E3" w14:textId="77777777" w:rsidR="00FD23D1" w:rsidRPr="0090430F" w:rsidRDefault="00FD23D1">
            <w:pPr>
              <w:spacing w:line="259" w:lineRule="auto"/>
              <w:ind w:left="116"/>
              <w:rPr>
                <w:rFonts w:ascii="Arial" w:hAnsi="Arial" w:cs="Arial"/>
                <w:sz w:val="20"/>
                <w:szCs w:val="20"/>
              </w:rPr>
            </w:pPr>
            <w:r w:rsidRPr="0090430F">
              <w:rPr>
                <w:rFonts w:ascii="Arial" w:hAnsi="Arial" w:cs="Arial"/>
                <w:sz w:val="20"/>
                <w:szCs w:val="20"/>
              </w:rPr>
              <w:t>Third-Party Online Payment Platform:</w:t>
            </w:r>
          </w:p>
          <w:p w14:paraId="2CCC9F32" w14:textId="77777777" w:rsidR="00FD23D1" w:rsidRPr="0090430F" w:rsidRDefault="00FD23D1" w:rsidP="00523361">
            <w:pPr>
              <w:pStyle w:val="ListParagraph"/>
              <w:numPr>
                <w:ilvl w:val="0"/>
                <w:numId w:val="85"/>
              </w:numPr>
              <w:spacing w:line="259" w:lineRule="auto"/>
              <w:contextualSpacing/>
              <w:rPr>
                <w:rFonts w:ascii="Arial" w:hAnsi="Arial" w:cs="Arial"/>
                <w:sz w:val="20"/>
                <w:szCs w:val="20"/>
              </w:rPr>
            </w:pPr>
            <w:r w:rsidRPr="0090430F">
              <w:rPr>
                <w:rFonts w:ascii="Arial" w:hAnsi="Arial" w:cs="Arial"/>
                <w:sz w:val="20"/>
                <w:szCs w:val="20"/>
              </w:rPr>
              <w:t>Receives application/training/permit request/registration form data and payor identifier from the Solution to align transactions with the applicable account holder and payment/refund amount due</w:t>
            </w:r>
          </w:p>
          <w:p w14:paraId="410410D0" w14:textId="77777777" w:rsidR="00FD23D1" w:rsidRPr="0090430F" w:rsidRDefault="00FD23D1" w:rsidP="00523361">
            <w:pPr>
              <w:pStyle w:val="ListParagraph"/>
              <w:numPr>
                <w:ilvl w:val="0"/>
                <w:numId w:val="85"/>
              </w:numPr>
              <w:spacing w:line="259" w:lineRule="auto"/>
              <w:contextualSpacing/>
              <w:rPr>
                <w:rFonts w:ascii="Arial" w:hAnsi="Arial" w:cs="Arial"/>
                <w:sz w:val="20"/>
                <w:szCs w:val="20"/>
              </w:rPr>
            </w:pPr>
            <w:r w:rsidRPr="0090430F">
              <w:rPr>
                <w:rFonts w:ascii="Arial" w:hAnsi="Arial" w:cs="Arial"/>
                <w:sz w:val="20"/>
                <w:szCs w:val="20"/>
              </w:rPr>
              <w:t>validates and processes fee payments for certification, accreditation, and permit applications</w:t>
            </w:r>
          </w:p>
          <w:p w14:paraId="5405D89F" w14:textId="77777777" w:rsidR="00FD23D1" w:rsidRPr="0090430F" w:rsidRDefault="00FD23D1" w:rsidP="00523361">
            <w:pPr>
              <w:pStyle w:val="ListParagraph"/>
              <w:numPr>
                <w:ilvl w:val="0"/>
                <w:numId w:val="85"/>
              </w:numPr>
              <w:spacing w:line="259" w:lineRule="auto"/>
              <w:contextualSpacing/>
              <w:rPr>
                <w:rFonts w:ascii="Arial" w:hAnsi="Arial" w:cs="Arial"/>
                <w:sz w:val="20"/>
                <w:szCs w:val="20"/>
              </w:rPr>
            </w:pPr>
            <w:r w:rsidRPr="0090430F">
              <w:rPr>
                <w:rFonts w:ascii="Arial" w:hAnsi="Arial" w:cs="Arial"/>
                <w:sz w:val="20"/>
                <w:szCs w:val="20"/>
              </w:rPr>
              <w:t>validates and processes fee payments for training, HHCU conference/special event registration</w:t>
            </w:r>
          </w:p>
          <w:p w14:paraId="7F543C86" w14:textId="77777777" w:rsidR="00FD23D1" w:rsidRPr="0090430F" w:rsidRDefault="00FD23D1" w:rsidP="00523361">
            <w:pPr>
              <w:pStyle w:val="ListParagraph"/>
              <w:numPr>
                <w:ilvl w:val="0"/>
                <w:numId w:val="85"/>
              </w:numPr>
              <w:spacing w:line="259" w:lineRule="auto"/>
              <w:contextualSpacing/>
              <w:rPr>
                <w:rFonts w:ascii="Arial" w:hAnsi="Arial" w:cs="Arial"/>
                <w:sz w:val="20"/>
                <w:szCs w:val="20"/>
              </w:rPr>
            </w:pPr>
            <w:r w:rsidRPr="0090430F">
              <w:rPr>
                <w:rFonts w:ascii="Arial" w:hAnsi="Arial" w:cs="Arial"/>
                <w:sz w:val="20"/>
                <w:szCs w:val="20"/>
              </w:rPr>
              <w:t>provides receipts for transactions  </w:t>
            </w:r>
          </w:p>
          <w:p w14:paraId="5DA2EF0B" w14:textId="77777777" w:rsidR="00FD23D1" w:rsidRPr="0090430F" w:rsidRDefault="00FD23D1" w:rsidP="00523361">
            <w:pPr>
              <w:pStyle w:val="ListParagraph"/>
              <w:numPr>
                <w:ilvl w:val="0"/>
                <w:numId w:val="85"/>
              </w:numPr>
              <w:spacing w:line="259" w:lineRule="auto"/>
              <w:contextualSpacing/>
              <w:rPr>
                <w:rFonts w:ascii="Arial" w:hAnsi="Arial" w:cs="Arial"/>
                <w:sz w:val="20"/>
                <w:szCs w:val="20"/>
              </w:rPr>
            </w:pPr>
            <w:r w:rsidRPr="0090430F">
              <w:rPr>
                <w:rFonts w:ascii="Arial" w:hAnsi="Arial" w:cs="Arial"/>
                <w:sz w:val="20"/>
                <w:szCs w:val="20"/>
              </w:rPr>
              <w:t>sends payment data to the Solution and associates the payments to the corresponding application, training, or registration fee</w:t>
            </w:r>
          </w:p>
          <w:p w14:paraId="4EB95755" w14:textId="77777777" w:rsidR="00FD23D1" w:rsidRPr="0090430F" w:rsidRDefault="00FD23D1" w:rsidP="00523361">
            <w:pPr>
              <w:pStyle w:val="ListParagraph"/>
              <w:numPr>
                <w:ilvl w:val="0"/>
                <w:numId w:val="85"/>
              </w:numPr>
              <w:spacing w:line="259" w:lineRule="auto"/>
              <w:contextualSpacing/>
              <w:rPr>
                <w:rFonts w:ascii="Arial" w:hAnsi="Arial" w:cs="Arial"/>
                <w:sz w:val="20"/>
                <w:szCs w:val="20"/>
              </w:rPr>
            </w:pPr>
            <w:r w:rsidRPr="0090430F">
              <w:rPr>
                <w:rFonts w:ascii="Arial" w:hAnsi="Arial" w:cs="Arial"/>
                <w:sz w:val="20"/>
                <w:szCs w:val="20"/>
              </w:rPr>
              <w:t>sends refund data to the Solution and associates the refund to the corresponding Lead and Asbestos Professional account for permit request refunds</w:t>
            </w:r>
          </w:p>
          <w:p w14:paraId="375825A8" w14:textId="77777777" w:rsidR="00FD23D1" w:rsidRPr="0090430F" w:rsidRDefault="00FD23D1" w:rsidP="00523361">
            <w:pPr>
              <w:pStyle w:val="ListParagraph"/>
              <w:numPr>
                <w:ilvl w:val="0"/>
                <w:numId w:val="85"/>
              </w:numPr>
              <w:spacing w:line="259" w:lineRule="auto"/>
              <w:contextualSpacing/>
              <w:rPr>
                <w:rFonts w:ascii="Arial" w:hAnsi="Arial" w:cs="Arial"/>
                <w:sz w:val="20"/>
                <w:szCs w:val="20"/>
              </w:rPr>
            </w:pPr>
            <w:r w:rsidRPr="0090430F">
              <w:rPr>
                <w:rFonts w:ascii="Arial" w:hAnsi="Arial" w:cs="Arial"/>
                <w:sz w:val="20"/>
                <w:szCs w:val="20"/>
              </w:rPr>
              <w:t>sends payment and refund data to NCFS and associates payments and refunds to the HHCU account.</w:t>
            </w:r>
          </w:p>
          <w:p w14:paraId="4BA96656" w14:textId="77777777" w:rsidR="00FD23D1" w:rsidRPr="0090430F" w:rsidRDefault="00FD23D1">
            <w:pPr>
              <w:ind w:left="116"/>
              <w:rPr>
                <w:rFonts w:ascii="Arial" w:hAnsi="Arial" w:cs="Arial"/>
                <w:sz w:val="20"/>
                <w:szCs w:val="20"/>
              </w:rPr>
            </w:pPr>
          </w:p>
        </w:tc>
      </w:tr>
      <w:tr w:rsidR="00FD23D1" w:rsidRPr="0090430F" w14:paraId="339734B0" w14:textId="77777777" w:rsidTr="005454F0">
        <w:trPr>
          <w:trHeight w:val="525"/>
          <w:jc w:val="center"/>
        </w:trPr>
        <w:tc>
          <w:tcPr>
            <w:tcW w:w="540" w:type="dxa"/>
            <w:shd w:val="clear" w:color="auto" w:fill="8EAADB" w:themeFill="accent5" w:themeFillTint="99"/>
          </w:tcPr>
          <w:p w14:paraId="5967838C" w14:textId="77777777" w:rsidR="00FD23D1" w:rsidRPr="0090430F" w:rsidRDefault="00FD23D1" w:rsidP="00523361">
            <w:pPr>
              <w:pStyle w:val="ListParagraph"/>
              <w:numPr>
                <w:ilvl w:val="0"/>
                <w:numId w:val="84"/>
              </w:numPr>
              <w:spacing w:after="160" w:line="259" w:lineRule="auto"/>
              <w:ind w:left="175" w:right="31" w:hanging="85"/>
              <w:contextualSpacing/>
              <w:rPr>
                <w:rFonts w:ascii="Arial" w:hAnsi="Arial" w:cs="Arial"/>
                <w:b/>
                <w:sz w:val="20"/>
                <w:szCs w:val="20"/>
              </w:rPr>
            </w:pPr>
          </w:p>
        </w:tc>
        <w:tc>
          <w:tcPr>
            <w:tcW w:w="1885" w:type="dxa"/>
            <w:shd w:val="clear" w:color="auto" w:fill="8EAADB" w:themeFill="accent5" w:themeFillTint="99"/>
          </w:tcPr>
          <w:p w14:paraId="732E7B81" w14:textId="77777777" w:rsidR="00FD23D1" w:rsidRPr="0090430F" w:rsidRDefault="00FD23D1">
            <w:pPr>
              <w:spacing w:line="259" w:lineRule="auto"/>
              <w:ind w:left="90"/>
              <w:rPr>
                <w:rFonts w:ascii="Arial" w:hAnsi="Arial" w:cs="Arial"/>
                <w:b/>
                <w:sz w:val="20"/>
                <w:szCs w:val="20"/>
              </w:rPr>
            </w:pPr>
            <w:r w:rsidRPr="0090430F">
              <w:rPr>
                <w:rFonts w:ascii="Arial" w:hAnsi="Arial" w:cs="Arial"/>
                <w:b/>
                <w:sz w:val="20"/>
                <w:szCs w:val="20"/>
              </w:rPr>
              <w:t>North Carolina Financial System (NCFS)</w:t>
            </w:r>
          </w:p>
          <w:p w14:paraId="59450869" w14:textId="77777777" w:rsidR="00FD23D1" w:rsidRPr="0090430F" w:rsidRDefault="00FD23D1">
            <w:pPr>
              <w:spacing w:line="259" w:lineRule="auto"/>
              <w:ind w:left="90"/>
              <w:rPr>
                <w:rFonts w:ascii="Arial" w:hAnsi="Arial" w:cs="Arial"/>
                <w:sz w:val="20"/>
                <w:szCs w:val="20"/>
              </w:rPr>
            </w:pPr>
            <w:r w:rsidRPr="0090430F">
              <w:rPr>
                <w:rFonts w:ascii="Arial" w:hAnsi="Arial" w:cs="Arial"/>
                <w:b/>
                <w:sz w:val="20"/>
                <w:szCs w:val="20"/>
              </w:rPr>
              <w:t>Internal, System</w:t>
            </w:r>
          </w:p>
        </w:tc>
        <w:tc>
          <w:tcPr>
            <w:tcW w:w="1890" w:type="dxa"/>
            <w:shd w:val="clear" w:color="auto" w:fill="8EAADB" w:themeFill="accent5" w:themeFillTint="99"/>
          </w:tcPr>
          <w:p w14:paraId="48608A6C" w14:textId="77777777" w:rsidR="00FD23D1" w:rsidRPr="0090430F" w:rsidRDefault="00FD23D1">
            <w:pPr>
              <w:spacing w:line="259" w:lineRule="auto"/>
              <w:ind w:left="109"/>
              <w:rPr>
                <w:rFonts w:ascii="Arial" w:hAnsi="Arial" w:cs="Arial"/>
                <w:b/>
                <w:sz w:val="20"/>
                <w:szCs w:val="20"/>
              </w:rPr>
            </w:pPr>
            <w:r w:rsidRPr="0090430F">
              <w:rPr>
                <w:rFonts w:ascii="Arial" w:hAnsi="Arial" w:cs="Arial"/>
                <w:sz w:val="20"/>
                <w:szCs w:val="20"/>
              </w:rPr>
              <w:t>Third-Party Online Payment Platform  (TBD)</w:t>
            </w:r>
          </w:p>
        </w:tc>
        <w:tc>
          <w:tcPr>
            <w:tcW w:w="1677" w:type="dxa"/>
            <w:shd w:val="clear" w:color="auto" w:fill="8EAADB" w:themeFill="accent5" w:themeFillTint="99"/>
          </w:tcPr>
          <w:p w14:paraId="3AAB28C0"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Bi-directional</w:t>
            </w:r>
          </w:p>
        </w:tc>
        <w:tc>
          <w:tcPr>
            <w:tcW w:w="4680" w:type="dxa"/>
            <w:shd w:val="clear" w:color="auto" w:fill="8EAADB" w:themeFill="accent5" w:themeFillTint="99"/>
          </w:tcPr>
          <w:p w14:paraId="53472D95" w14:textId="77777777" w:rsidR="00FD23D1" w:rsidRPr="0090430F" w:rsidRDefault="00FD23D1">
            <w:pPr>
              <w:spacing w:line="259" w:lineRule="auto"/>
              <w:ind w:left="116"/>
              <w:rPr>
                <w:rFonts w:ascii="Arial" w:hAnsi="Arial" w:cs="Arial"/>
                <w:sz w:val="20"/>
                <w:szCs w:val="20"/>
              </w:rPr>
            </w:pPr>
            <w:r w:rsidRPr="0090430F">
              <w:rPr>
                <w:rFonts w:ascii="Arial" w:hAnsi="Arial" w:cs="Arial"/>
                <w:sz w:val="20"/>
                <w:szCs w:val="20"/>
              </w:rPr>
              <w:t>NCFS receives payment and refund transaction data from the third-party online payment platform</w:t>
            </w:r>
          </w:p>
          <w:p w14:paraId="6CAC932E" w14:textId="77777777" w:rsidR="00FD23D1" w:rsidRPr="0090430F" w:rsidRDefault="00FD23D1">
            <w:pPr>
              <w:spacing w:line="259" w:lineRule="auto"/>
              <w:ind w:left="116"/>
              <w:rPr>
                <w:rFonts w:ascii="Arial" w:hAnsi="Arial" w:cs="Arial"/>
                <w:sz w:val="20"/>
                <w:szCs w:val="20"/>
              </w:rPr>
            </w:pPr>
            <w:r w:rsidRPr="0090430F">
              <w:rPr>
                <w:rFonts w:ascii="Arial" w:hAnsi="Arial" w:cs="Arial"/>
                <w:sz w:val="20"/>
                <w:szCs w:val="20"/>
              </w:rPr>
              <w:t>and associates the transaction data to the HHCU ledger for financial reporting.</w:t>
            </w:r>
          </w:p>
        </w:tc>
      </w:tr>
      <w:tr w:rsidR="00FD23D1" w:rsidRPr="0090430F" w14:paraId="2DFF67E8" w14:textId="77777777" w:rsidTr="005454F0">
        <w:trPr>
          <w:trHeight w:val="300"/>
          <w:jc w:val="center"/>
        </w:trPr>
        <w:tc>
          <w:tcPr>
            <w:tcW w:w="540" w:type="dxa"/>
            <w:shd w:val="clear" w:color="auto" w:fill="8EAADB" w:themeFill="accent5" w:themeFillTint="99"/>
          </w:tcPr>
          <w:p w14:paraId="4ACD09D8" w14:textId="77777777" w:rsidR="00FD23D1" w:rsidRPr="0090430F" w:rsidRDefault="00FD23D1" w:rsidP="00523361">
            <w:pPr>
              <w:pStyle w:val="ListParagraph"/>
              <w:numPr>
                <w:ilvl w:val="0"/>
                <w:numId w:val="84"/>
              </w:numPr>
              <w:spacing w:line="259" w:lineRule="auto"/>
              <w:ind w:left="175" w:right="31" w:hanging="85"/>
              <w:contextualSpacing/>
              <w:rPr>
                <w:rFonts w:ascii="Arial" w:hAnsi="Arial" w:cs="Arial"/>
                <w:b/>
                <w:sz w:val="20"/>
                <w:szCs w:val="20"/>
              </w:rPr>
            </w:pPr>
          </w:p>
        </w:tc>
        <w:tc>
          <w:tcPr>
            <w:tcW w:w="1885" w:type="dxa"/>
            <w:shd w:val="clear" w:color="auto" w:fill="8EAADB" w:themeFill="accent5" w:themeFillTint="99"/>
          </w:tcPr>
          <w:p w14:paraId="36FF8F5E" w14:textId="77777777" w:rsidR="00FD23D1" w:rsidRPr="0090430F" w:rsidRDefault="00FD23D1">
            <w:pPr>
              <w:spacing w:line="259" w:lineRule="auto"/>
              <w:ind w:left="90"/>
              <w:rPr>
                <w:rFonts w:ascii="Arial" w:hAnsi="Arial" w:cs="Arial"/>
                <w:sz w:val="20"/>
                <w:szCs w:val="20"/>
              </w:rPr>
            </w:pPr>
            <w:r w:rsidRPr="0090430F">
              <w:rPr>
                <w:rFonts w:ascii="Arial" w:hAnsi="Arial" w:cs="Arial"/>
                <w:b/>
                <w:sz w:val="20"/>
                <w:szCs w:val="20"/>
              </w:rPr>
              <w:t>HHCU Public Website </w:t>
            </w:r>
          </w:p>
        </w:tc>
        <w:tc>
          <w:tcPr>
            <w:tcW w:w="1890" w:type="dxa"/>
            <w:shd w:val="clear" w:color="auto" w:fill="8EAADB" w:themeFill="accent5" w:themeFillTint="99"/>
          </w:tcPr>
          <w:p w14:paraId="052BD235" w14:textId="77777777" w:rsidR="00FD23D1" w:rsidRPr="0090430F" w:rsidRDefault="00FD23D1">
            <w:pPr>
              <w:spacing w:line="259" w:lineRule="auto"/>
              <w:ind w:left="109"/>
              <w:rPr>
                <w:rFonts w:ascii="Arial" w:hAnsi="Arial" w:cs="Arial"/>
                <w:sz w:val="20"/>
                <w:szCs w:val="20"/>
              </w:rPr>
            </w:pPr>
            <w:r w:rsidRPr="0090430F">
              <w:rPr>
                <w:rFonts w:ascii="Arial" w:hAnsi="Arial" w:cs="Arial"/>
                <w:sz w:val="20"/>
                <w:szCs w:val="20"/>
              </w:rPr>
              <w:t>HHCU Lead and Asbestos Management Solution (LAMS)</w:t>
            </w:r>
          </w:p>
          <w:p w14:paraId="7D2BF28C" w14:textId="77777777" w:rsidR="00FD23D1" w:rsidRPr="0090430F" w:rsidRDefault="00FD23D1">
            <w:pPr>
              <w:spacing w:line="259" w:lineRule="auto"/>
              <w:ind w:left="109"/>
              <w:rPr>
                <w:rFonts w:ascii="Arial" w:hAnsi="Arial" w:cs="Arial"/>
                <w:b/>
                <w:sz w:val="20"/>
                <w:szCs w:val="20"/>
              </w:rPr>
            </w:pPr>
            <w:r w:rsidRPr="0090430F">
              <w:rPr>
                <w:rFonts w:ascii="Arial" w:hAnsi="Arial" w:cs="Arial"/>
                <w:sz w:val="20"/>
                <w:szCs w:val="20"/>
              </w:rPr>
              <w:t>“The Solution”</w:t>
            </w:r>
          </w:p>
        </w:tc>
        <w:tc>
          <w:tcPr>
            <w:tcW w:w="1677" w:type="dxa"/>
            <w:shd w:val="clear" w:color="auto" w:fill="8EAADB" w:themeFill="accent5" w:themeFillTint="99"/>
            <w:hideMark/>
          </w:tcPr>
          <w:p w14:paraId="1A04E703"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Bi-directional </w:t>
            </w:r>
          </w:p>
        </w:tc>
        <w:tc>
          <w:tcPr>
            <w:tcW w:w="4680" w:type="dxa"/>
            <w:shd w:val="clear" w:color="auto" w:fill="8EAADB" w:themeFill="accent5" w:themeFillTint="99"/>
            <w:hideMark/>
          </w:tcPr>
          <w:p w14:paraId="491F2532" w14:textId="77777777" w:rsidR="00FD23D1" w:rsidRPr="0090430F" w:rsidRDefault="00FD23D1">
            <w:pPr>
              <w:spacing w:line="259" w:lineRule="auto"/>
              <w:ind w:left="116"/>
              <w:rPr>
                <w:rFonts w:ascii="Arial" w:hAnsi="Arial" w:cs="Arial"/>
                <w:sz w:val="20"/>
                <w:szCs w:val="20"/>
              </w:rPr>
            </w:pPr>
            <w:r w:rsidRPr="0090430F">
              <w:rPr>
                <w:rFonts w:ascii="Arial" w:hAnsi="Arial" w:cs="Arial"/>
                <w:sz w:val="20"/>
                <w:szCs w:val="20"/>
              </w:rPr>
              <w:t>The HHCU Public Website: </w:t>
            </w:r>
          </w:p>
          <w:p w14:paraId="4AE2D777" w14:textId="77777777" w:rsidR="00FD23D1" w:rsidRPr="0090430F" w:rsidRDefault="00FD23D1" w:rsidP="00523361">
            <w:pPr>
              <w:pStyle w:val="ListParagraph"/>
              <w:numPr>
                <w:ilvl w:val="0"/>
                <w:numId w:val="86"/>
              </w:numPr>
              <w:spacing w:line="259" w:lineRule="auto"/>
              <w:contextualSpacing/>
              <w:rPr>
                <w:rFonts w:ascii="Arial" w:hAnsi="Arial" w:cs="Arial"/>
                <w:strike/>
                <w:sz w:val="20"/>
                <w:szCs w:val="20"/>
              </w:rPr>
            </w:pPr>
            <w:r w:rsidRPr="0090430F">
              <w:rPr>
                <w:rFonts w:ascii="Arial" w:hAnsi="Arial" w:cs="Arial"/>
                <w:sz w:val="20"/>
                <w:szCs w:val="20"/>
              </w:rPr>
              <w:t xml:space="preserve">(backend) receives the list(s) of accredited asbestos and certified lead professionals (firms and individuals) </w:t>
            </w:r>
          </w:p>
          <w:p w14:paraId="7B70C412" w14:textId="77777777" w:rsidR="00FD23D1" w:rsidRPr="0090430F" w:rsidRDefault="00FD23D1" w:rsidP="00523361">
            <w:pPr>
              <w:pStyle w:val="ListParagraph"/>
              <w:numPr>
                <w:ilvl w:val="0"/>
                <w:numId w:val="86"/>
              </w:numPr>
              <w:spacing w:line="259" w:lineRule="auto"/>
              <w:contextualSpacing/>
              <w:rPr>
                <w:rFonts w:ascii="Arial" w:hAnsi="Arial" w:cs="Arial"/>
                <w:sz w:val="20"/>
                <w:szCs w:val="20"/>
              </w:rPr>
            </w:pPr>
            <w:r w:rsidRPr="0090430F">
              <w:rPr>
                <w:rFonts w:ascii="Arial" w:hAnsi="Arial" w:cs="Arial"/>
                <w:sz w:val="20"/>
                <w:szCs w:val="20"/>
              </w:rPr>
              <w:t>(front-end) provides/displays mechanisms for the public to search for accredited and certified professionals based on solution data</w:t>
            </w:r>
          </w:p>
          <w:p w14:paraId="301EF08F" w14:textId="77777777" w:rsidR="00FD23D1" w:rsidRPr="0090430F" w:rsidRDefault="00FD23D1" w:rsidP="00523361">
            <w:pPr>
              <w:pStyle w:val="ListParagraph"/>
              <w:numPr>
                <w:ilvl w:val="0"/>
                <w:numId w:val="86"/>
              </w:numPr>
              <w:spacing w:line="259" w:lineRule="auto"/>
              <w:contextualSpacing/>
              <w:rPr>
                <w:rFonts w:ascii="Arial" w:hAnsi="Arial" w:cs="Arial"/>
                <w:sz w:val="20"/>
                <w:szCs w:val="20"/>
              </w:rPr>
            </w:pPr>
            <w:r w:rsidRPr="0090430F">
              <w:rPr>
                <w:rFonts w:ascii="Arial" w:hAnsi="Arial" w:cs="Arial"/>
                <w:sz w:val="20"/>
                <w:szCs w:val="20"/>
              </w:rPr>
              <w:t>(front-end) provides/displays public and permit notifications based on the back-end extract</w:t>
            </w:r>
          </w:p>
        </w:tc>
      </w:tr>
      <w:tr w:rsidR="00FD23D1" w:rsidRPr="0090430F" w14:paraId="3AB66C47" w14:textId="77777777" w:rsidTr="005454F0">
        <w:trPr>
          <w:trHeight w:val="300"/>
          <w:jc w:val="center"/>
        </w:trPr>
        <w:tc>
          <w:tcPr>
            <w:tcW w:w="540" w:type="dxa"/>
            <w:shd w:val="clear" w:color="auto" w:fill="F4B083" w:themeFill="accent2" w:themeFillTint="99"/>
          </w:tcPr>
          <w:p w14:paraId="3A41ED79" w14:textId="77777777" w:rsidR="00FD23D1" w:rsidRPr="0090430F" w:rsidRDefault="00FD23D1" w:rsidP="00523361">
            <w:pPr>
              <w:pStyle w:val="ListParagraph"/>
              <w:numPr>
                <w:ilvl w:val="0"/>
                <w:numId w:val="84"/>
              </w:numPr>
              <w:spacing w:line="259" w:lineRule="auto"/>
              <w:ind w:left="116" w:right="31" w:hanging="85"/>
              <w:contextualSpacing/>
              <w:rPr>
                <w:rFonts w:ascii="Arial" w:hAnsi="Arial" w:cs="Arial"/>
                <w:b/>
                <w:sz w:val="20"/>
                <w:szCs w:val="20"/>
              </w:rPr>
            </w:pPr>
          </w:p>
        </w:tc>
        <w:tc>
          <w:tcPr>
            <w:tcW w:w="1885" w:type="dxa"/>
            <w:shd w:val="clear" w:color="auto" w:fill="F4B083" w:themeFill="accent2" w:themeFillTint="99"/>
          </w:tcPr>
          <w:p w14:paraId="0E400BA8" w14:textId="77777777" w:rsidR="00FD23D1" w:rsidRPr="0090430F" w:rsidDel="006E6DDE" w:rsidRDefault="00FD23D1">
            <w:pPr>
              <w:spacing w:line="259" w:lineRule="auto"/>
              <w:ind w:left="90"/>
              <w:rPr>
                <w:rFonts w:ascii="Arial" w:hAnsi="Arial" w:cs="Arial"/>
                <w:b/>
                <w:sz w:val="20"/>
                <w:szCs w:val="20"/>
              </w:rPr>
            </w:pPr>
            <w:r w:rsidRPr="0090430F">
              <w:rPr>
                <w:rFonts w:ascii="Arial" w:hAnsi="Arial" w:cs="Arial"/>
                <w:b/>
                <w:sz w:val="20"/>
                <w:szCs w:val="20"/>
              </w:rPr>
              <w:t xml:space="preserve">Health Hazards Control Unit (HHCU) Staff  </w:t>
            </w:r>
          </w:p>
          <w:p w14:paraId="4A0BF78F" w14:textId="77777777" w:rsidR="00FD23D1" w:rsidRPr="0090430F" w:rsidRDefault="00FD23D1">
            <w:pPr>
              <w:spacing w:line="259" w:lineRule="auto"/>
              <w:ind w:left="90"/>
              <w:rPr>
                <w:rFonts w:ascii="Arial" w:hAnsi="Arial" w:cs="Arial"/>
                <w:sz w:val="20"/>
                <w:szCs w:val="20"/>
              </w:rPr>
            </w:pPr>
          </w:p>
        </w:tc>
        <w:tc>
          <w:tcPr>
            <w:tcW w:w="1890" w:type="dxa"/>
            <w:shd w:val="clear" w:color="auto" w:fill="F4B083" w:themeFill="accent2" w:themeFillTint="99"/>
          </w:tcPr>
          <w:p w14:paraId="48250662" w14:textId="77777777" w:rsidR="00FD23D1" w:rsidRPr="0090430F" w:rsidRDefault="00FD23D1">
            <w:pPr>
              <w:ind w:left="109"/>
              <w:textAlignment w:val="baseline"/>
              <w:rPr>
                <w:rFonts w:ascii="Arial" w:hAnsi="Arial" w:cs="Arial"/>
                <w:sz w:val="20"/>
                <w:szCs w:val="20"/>
              </w:rPr>
            </w:pPr>
            <w:r w:rsidRPr="0090430F">
              <w:rPr>
                <w:rFonts w:ascii="Arial" w:hAnsi="Arial" w:cs="Arial"/>
                <w:sz w:val="20"/>
                <w:szCs w:val="20"/>
              </w:rPr>
              <w:t>HHCU Lead and Asbestos Management Solution (LAMS)</w:t>
            </w:r>
          </w:p>
          <w:p w14:paraId="4F72CAD9" w14:textId="77777777" w:rsidR="00FD23D1" w:rsidRPr="0090430F" w:rsidRDefault="00FD23D1">
            <w:pPr>
              <w:ind w:left="109"/>
              <w:textAlignment w:val="baseline"/>
              <w:rPr>
                <w:rFonts w:ascii="Arial" w:hAnsi="Arial" w:cs="Arial"/>
                <w:sz w:val="20"/>
                <w:szCs w:val="20"/>
              </w:rPr>
            </w:pPr>
          </w:p>
          <w:p w14:paraId="01DCBA3B" w14:textId="77777777" w:rsidR="00FD23D1" w:rsidRPr="0090430F" w:rsidRDefault="00FD23D1">
            <w:pPr>
              <w:spacing w:line="259" w:lineRule="auto"/>
              <w:ind w:left="109"/>
              <w:rPr>
                <w:rFonts w:ascii="Arial" w:hAnsi="Arial" w:cs="Arial"/>
                <w:sz w:val="20"/>
                <w:szCs w:val="20"/>
              </w:rPr>
            </w:pPr>
            <w:r w:rsidRPr="0090430F">
              <w:rPr>
                <w:rFonts w:ascii="Arial" w:hAnsi="Arial" w:cs="Arial"/>
                <w:sz w:val="20"/>
                <w:szCs w:val="20"/>
              </w:rPr>
              <w:t>“The Solution”</w:t>
            </w:r>
          </w:p>
        </w:tc>
        <w:tc>
          <w:tcPr>
            <w:tcW w:w="1677" w:type="dxa"/>
            <w:shd w:val="clear" w:color="auto" w:fill="F4B083" w:themeFill="accent2" w:themeFillTint="99"/>
            <w:hideMark/>
          </w:tcPr>
          <w:p w14:paraId="0BE12348"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Bi-directional </w:t>
            </w:r>
          </w:p>
        </w:tc>
        <w:tc>
          <w:tcPr>
            <w:tcW w:w="4680" w:type="dxa"/>
            <w:shd w:val="clear" w:color="auto" w:fill="F4B083" w:themeFill="accent2" w:themeFillTint="99"/>
            <w:hideMark/>
          </w:tcPr>
          <w:p w14:paraId="57133D53" w14:textId="46A57E95" w:rsidR="00FD23D1" w:rsidRPr="0090430F" w:rsidRDefault="00FD23D1">
            <w:pPr>
              <w:ind w:left="116"/>
              <w:textAlignment w:val="baseline"/>
              <w:rPr>
                <w:rFonts w:ascii="Arial" w:hAnsi="Arial" w:cs="Arial"/>
                <w:sz w:val="20"/>
                <w:szCs w:val="20"/>
              </w:rPr>
            </w:pPr>
            <w:r w:rsidRPr="0090430F">
              <w:rPr>
                <w:rFonts w:ascii="Arial" w:hAnsi="Arial" w:cs="Arial"/>
                <w:sz w:val="20"/>
                <w:szCs w:val="20"/>
              </w:rPr>
              <w:t xml:space="preserve">HHCU </w:t>
            </w:r>
            <w:r w:rsidR="00E72B4A" w:rsidRPr="0090430F">
              <w:rPr>
                <w:rFonts w:ascii="Arial" w:hAnsi="Arial" w:cs="Arial"/>
                <w:sz w:val="20"/>
                <w:szCs w:val="20"/>
              </w:rPr>
              <w:t>Staff</w:t>
            </w:r>
            <w:r w:rsidRPr="0090430F">
              <w:rPr>
                <w:rFonts w:ascii="Arial" w:hAnsi="Arial" w:cs="Arial"/>
                <w:sz w:val="20"/>
                <w:szCs w:val="20"/>
              </w:rPr>
              <w:t>:</w:t>
            </w:r>
          </w:p>
          <w:p w14:paraId="18248485" w14:textId="77777777" w:rsidR="00FD23D1" w:rsidRPr="0090430F" w:rsidRDefault="00FD23D1" w:rsidP="00523361">
            <w:pPr>
              <w:pStyle w:val="ListParagraph"/>
              <w:numPr>
                <w:ilvl w:val="0"/>
                <w:numId w:val="87"/>
              </w:numPr>
              <w:contextualSpacing/>
              <w:textAlignment w:val="baseline"/>
              <w:rPr>
                <w:rFonts w:ascii="Arial" w:hAnsi="Arial" w:cs="Arial"/>
                <w:sz w:val="20"/>
                <w:szCs w:val="20"/>
              </w:rPr>
            </w:pPr>
            <w:r w:rsidRPr="0090430F">
              <w:rPr>
                <w:rFonts w:ascii="Arial" w:hAnsi="Arial" w:cs="Arial"/>
                <w:sz w:val="20"/>
                <w:szCs w:val="20"/>
              </w:rPr>
              <w:t>review and approve/pend/reject certification and accreditation applications from Lead and Asbestos Professionals (individuals and firms)</w:t>
            </w:r>
          </w:p>
          <w:p w14:paraId="4BFC91AC" w14:textId="77777777" w:rsidR="00FD23D1" w:rsidRPr="0090430F" w:rsidRDefault="00FD23D1" w:rsidP="00523361">
            <w:pPr>
              <w:pStyle w:val="ListParagraph"/>
              <w:numPr>
                <w:ilvl w:val="0"/>
                <w:numId w:val="87"/>
              </w:numPr>
              <w:contextualSpacing/>
              <w:textAlignment w:val="baseline"/>
              <w:rPr>
                <w:rFonts w:ascii="Arial" w:hAnsi="Arial" w:cs="Arial"/>
                <w:sz w:val="20"/>
                <w:szCs w:val="20"/>
              </w:rPr>
            </w:pPr>
            <w:r w:rsidRPr="0090430F">
              <w:rPr>
                <w:rFonts w:ascii="Arial" w:hAnsi="Arial" w:cs="Arial"/>
                <w:sz w:val="20"/>
                <w:szCs w:val="20"/>
              </w:rPr>
              <w:t>review and issue permits and notifications for demolition and renovation</w:t>
            </w:r>
          </w:p>
          <w:p w14:paraId="336D4588" w14:textId="77777777" w:rsidR="00FD23D1" w:rsidRPr="0090430F" w:rsidRDefault="00FD23D1" w:rsidP="00523361">
            <w:pPr>
              <w:pStyle w:val="ListParagraph"/>
              <w:numPr>
                <w:ilvl w:val="0"/>
                <w:numId w:val="87"/>
              </w:numPr>
              <w:contextualSpacing/>
              <w:textAlignment w:val="baseline"/>
              <w:rPr>
                <w:rFonts w:ascii="Arial" w:hAnsi="Arial" w:cs="Arial"/>
                <w:sz w:val="20"/>
                <w:szCs w:val="20"/>
              </w:rPr>
            </w:pPr>
            <w:r w:rsidRPr="0090430F">
              <w:rPr>
                <w:rFonts w:ascii="Arial" w:hAnsi="Arial" w:cs="Arial"/>
                <w:sz w:val="20"/>
                <w:szCs w:val="20"/>
              </w:rPr>
              <w:t xml:space="preserve">enter enforcement actions </w:t>
            </w:r>
          </w:p>
          <w:p w14:paraId="02114847" w14:textId="77777777" w:rsidR="00FD23D1" w:rsidRPr="0090430F" w:rsidRDefault="00FD23D1" w:rsidP="00523361">
            <w:pPr>
              <w:pStyle w:val="ListParagraph"/>
              <w:numPr>
                <w:ilvl w:val="0"/>
                <w:numId w:val="87"/>
              </w:numPr>
              <w:contextualSpacing/>
              <w:textAlignment w:val="baseline"/>
              <w:rPr>
                <w:rFonts w:ascii="Arial" w:hAnsi="Arial" w:cs="Arial"/>
                <w:sz w:val="20"/>
                <w:szCs w:val="20"/>
              </w:rPr>
            </w:pPr>
            <w:r w:rsidRPr="0090430F">
              <w:rPr>
                <w:rFonts w:ascii="Arial" w:hAnsi="Arial" w:cs="Arial"/>
                <w:sz w:val="20"/>
                <w:szCs w:val="20"/>
              </w:rPr>
              <w:t xml:space="preserve">create weekly itineraries to conduct lead and asbestos inspections </w:t>
            </w:r>
          </w:p>
          <w:p w14:paraId="6C0E8569" w14:textId="77777777" w:rsidR="00FD23D1" w:rsidRPr="0090430F" w:rsidRDefault="00FD23D1" w:rsidP="00523361">
            <w:pPr>
              <w:pStyle w:val="ListParagraph"/>
              <w:numPr>
                <w:ilvl w:val="0"/>
                <w:numId w:val="87"/>
              </w:numPr>
              <w:contextualSpacing/>
              <w:textAlignment w:val="baseline"/>
              <w:rPr>
                <w:rFonts w:ascii="Arial" w:hAnsi="Arial" w:cs="Arial"/>
                <w:sz w:val="20"/>
                <w:szCs w:val="20"/>
              </w:rPr>
            </w:pPr>
            <w:r w:rsidRPr="0090430F">
              <w:rPr>
                <w:rFonts w:ascii="Arial" w:hAnsi="Arial" w:cs="Arial"/>
                <w:sz w:val="20"/>
                <w:szCs w:val="20"/>
              </w:rPr>
              <w:t>monitor and accredit/audit Training Providers</w:t>
            </w:r>
          </w:p>
          <w:p w14:paraId="04210124" w14:textId="77777777" w:rsidR="00FD23D1" w:rsidRPr="0090430F" w:rsidRDefault="00FD23D1" w:rsidP="00523361">
            <w:pPr>
              <w:pStyle w:val="ListParagraph"/>
              <w:numPr>
                <w:ilvl w:val="0"/>
                <w:numId w:val="87"/>
              </w:numPr>
              <w:contextualSpacing/>
              <w:textAlignment w:val="baseline"/>
              <w:rPr>
                <w:rFonts w:ascii="Arial" w:hAnsi="Arial" w:cs="Arial"/>
                <w:sz w:val="20"/>
                <w:szCs w:val="20"/>
              </w:rPr>
            </w:pPr>
            <w:r w:rsidRPr="0090430F">
              <w:rPr>
                <w:rFonts w:ascii="Arial" w:hAnsi="Arial" w:cs="Arial"/>
                <w:sz w:val="20"/>
                <w:szCs w:val="20"/>
              </w:rPr>
              <w:t>monitor LEA’s management plans and re-inspection reports</w:t>
            </w:r>
          </w:p>
          <w:p w14:paraId="01356D2B" w14:textId="124A9E26" w:rsidR="00FD23D1" w:rsidRPr="0090430F" w:rsidRDefault="00FD23D1" w:rsidP="00523361">
            <w:pPr>
              <w:pStyle w:val="ListParagraph"/>
              <w:numPr>
                <w:ilvl w:val="0"/>
                <w:numId w:val="87"/>
              </w:numPr>
              <w:contextualSpacing/>
              <w:textAlignment w:val="baseline"/>
              <w:rPr>
                <w:rFonts w:ascii="Arial" w:hAnsi="Arial" w:cs="Arial"/>
                <w:sz w:val="20"/>
                <w:szCs w:val="20"/>
              </w:rPr>
            </w:pPr>
            <w:r w:rsidRPr="0090430F">
              <w:rPr>
                <w:rFonts w:ascii="Arial" w:hAnsi="Arial" w:cs="Arial"/>
                <w:sz w:val="20"/>
                <w:szCs w:val="20"/>
              </w:rPr>
              <w:t xml:space="preserve">approve/maintain training courses, </w:t>
            </w:r>
            <w:r w:rsidR="00434423" w:rsidRPr="0090430F">
              <w:rPr>
                <w:rFonts w:ascii="Arial" w:hAnsi="Arial" w:cs="Arial"/>
                <w:sz w:val="20"/>
                <w:szCs w:val="20"/>
              </w:rPr>
              <w:t>T</w:t>
            </w:r>
            <w:r w:rsidRPr="0090430F">
              <w:rPr>
                <w:rFonts w:ascii="Arial" w:hAnsi="Arial" w:cs="Arial"/>
                <w:sz w:val="20"/>
                <w:szCs w:val="20"/>
              </w:rPr>
              <w:t xml:space="preserve">raining </w:t>
            </w:r>
            <w:r w:rsidR="00434423" w:rsidRPr="0090430F">
              <w:rPr>
                <w:rFonts w:ascii="Arial" w:hAnsi="Arial" w:cs="Arial"/>
                <w:sz w:val="20"/>
                <w:szCs w:val="20"/>
              </w:rPr>
              <w:t>P</w:t>
            </w:r>
            <w:r w:rsidRPr="0090430F">
              <w:rPr>
                <w:rFonts w:ascii="Arial" w:hAnsi="Arial" w:cs="Arial"/>
                <w:sz w:val="20"/>
                <w:szCs w:val="20"/>
              </w:rPr>
              <w:t>roviders, and instructors</w:t>
            </w:r>
          </w:p>
          <w:p w14:paraId="79A9A8BD" w14:textId="77777777" w:rsidR="00FD23D1" w:rsidRPr="0090430F" w:rsidRDefault="00FD23D1" w:rsidP="00523361">
            <w:pPr>
              <w:pStyle w:val="ListParagraph"/>
              <w:numPr>
                <w:ilvl w:val="0"/>
                <w:numId w:val="87"/>
              </w:numPr>
              <w:contextualSpacing/>
              <w:textAlignment w:val="baseline"/>
              <w:rPr>
                <w:rFonts w:ascii="Arial" w:hAnsi="Arial" w:cs="Arial"/>
                <w:sz w:val="20"/>
                <w:szCs w:val="20"/>
              </w:rPr>
            </w:pPr>
            <w:r w:rsidRPr="0090430F">
              <w:rPr>
                <w:rFonts w:ascii="Arial" w:hAnsi="Arial" w:cs="Arial"/>
                <w:sz w:val="20"/>
                <w:szCs w:val="20"/>
              </w:rPr>
              <w:t>generate various federal, state, and public reports</w:t>
            </w:r>
          </w:p>
          <w:p w14:paraId="7CBB5B9C" w14:textId="77777777" w:rsidR="00FD23D1" w:rsidRPr="0090430F" w:rsidRDefault="00FD23D1" w:rsidP="00523361">
            <w:pPr>
              <w:pStyle w:val="ListParagraph"/>
              <w:numPr>
                <w:ilvl w:val="0"/>
                <w:numId w:val="87"/>
              </w:numPr>
              <w:contextualSpacing/>
              <w:textAlignment w:val="baseline"/>
              <w:rPr>
                <w:rFonts w:ascii="Arial" w:hAnsi="Arial" w:cs="Arial"/>
                <w:sz w:val="20"/>
                <w:szCs w:val="20"/>
              </w:rPr>
            </w:pPr>
            <w:r w:rsidRPr="0090430F">
              <w:rPr>
                <w:rFonts w:ascii="Arial" w:hAnsi="Arial" w:cs="Arial"/>
                <w:sz w:val="20"/>
                <w:szCs w:val="20"/>
              </w:rPr>
              <w:t>reviews permit refund requests and initiates the approval process</w:t>
            </w:r>
          </w:p>
        </w:tc>
      </w:tr>
      <w:tr w:rsidR="00FD23D1" w:rsidRPr="0090430F" w14:paraId="632A53C8" w14:textId="77777777" w:rsidTr="005454F0">
        <w:trPr>
          <w:trHeight w:val="300"/>
          <w:jc w:val="center"/>
        </w:trPr>
        <w:tc>
          <w:tcPr>
            <w:tcW w:w="540" w:type="dxa"/>
            <w:shd w:val="clear" w:color="auto" w:fill="F4B083" w:themeFill="accent2" w:themeFillTint="99"/>
          </w:tcPr>
          <w:p w14:paraId="0364BC55" w14:textId="77777777" w:rsidR="00FD23D1" w:rsidRPr="0090430F" w:rsidRDefault="00FD23D1" w:rsidP="00523361">
            <w:pPr>
              <w:pStyle w:val="ListParagraph"/>
              <w:numPr>
                <w:ilvl w:val="0"/>
                <w:numId w:val="84"/>
              </w:numPr>
              <w:spacing w:after="160" w:line="259" w:lineRule="auto"/>
              <w:ind w:left="175" w:right="31" w:hanging="85"/>
              <w:contextualSpacing/>
              <w:rPr>
                <w:rFonts w:ascii="Arial" w:hAnsi="Arial" w:cs="Arial"/>
                <w:b/>
                <w:sz w:val="20"/>
                <w:szCs w:val="20"/>
              </w:rPr>
            </w:pPr>
          </w:p>
        </w:tc>
        <w:tc>
          <w:tcPr>
            <w:tcW w:w="1885" w:type="dxa"/>
            <w:shd w:val="clear" w:color="auto" w:fill="F4B083" w:themeFill="accent2" w:themeFillTint="99"/>
          </w:tcPr>
          <w:p w14:paraId="4A99C8DE" w14:textId="77777777" w:rsidR="00FD23D1" w:rsidRPr="0090430F" w:rsidRDefault="00FD23D1">
            <w:pPr>
              <w:spacing w:line="259" w:lineRule="auto"/>
              <w:ind w:left="90"/>
              <w:rPr>
                <w:rFonts w:ascii="Arial" w:hAnsi="Arial" w:cs="Arial"/>
                <w:b/>
                <w:sz w:val="20"/>
                <w:szCs w:val="20"/>
              </w:rPr>
            </w:pPr>
            <w:r w:rsidRPr="0090430F">
              <w:rPr>
                <w:rFonts w:ascii="Arial" w:hAnsi="Arial" w:cs="Arial"/>
                <w:b/>
                <w:sz w:val="20"/>
                <w:szCs w:val="20"/>
              </w:rPr>
              <w:t>NC IT Staff</w:t>
            </w:r>
          </w:p>
          <w:p w14:paraId="08BBCB23" w14:textId="77777777" w:rsidR="00FD23D1" w:rsidRPr="0090430F" w:rsidRDefault="00FD23D1">
            <w:pPr>
              <w:spacing w:line="259" w:lineRule="auto"/>
              <w:ind w:left="90"/>
              <w:rPr>
                <w:rFonts w:ascii="Arial" w:hAnsi="Arial" w:cs="Arial"/>
                <w:sz w:val="20"/>
                <w:szCs w:val="20"/>
              </w:rPr>
            </w:pPr>
            <w:r w:rsidRPr="0090430F">
              <w:rPr>
                <w:rFonts w:ascii="Arial" w:hAnsi="Arial" w:cs="Arial"/>
                <w:b/>
                <w:sz w:val="20"/>
                <w:szCs w:val="20"/>
              </w:rPr>
              <w:t>(NC Public Health Information Network (PHIN) Operations Staff “PHIN”, ITD Application Management Team)</w:t>
            </w:r>
          </w:p>
        </w:tc>
        <w:tc>
          <w:tcPr>
            <w:tcW w:w="1890" w:type="dxa"/>
            <w:shd w:val="clear" w:color="auto" w:fill="F4B083" w:themeFill="accent2" w:themeFillTint="99"/>
          </w:tcPr>
          <w:p w14:paraId="276CB311" w14:textId="77777777" w:rsidR="00FD23D1" w:rsidRPr="0090430F" w:rsidRDefault="00FD23D1">
            <w:pPr>
              <w:spacing w:line="259" w:lineRule="auto"/>
              <w:ind w:left="109"/>
              <w:rPr>
                <w:rFonts w:ascii="Arial" w:hAnsi="Arial" w:cs="Arial"/>
                <w:sz w:val="20"/>
                <w:szCs w:val="20"/>
              </w:rPr>
            </w:pPr>
            <w:r w:rsidRPr="0090430F">
              <w:rPr>
                <w:rFonts w:ascii="Arial" w:hAnsi="Arial" w:cs="Arial"/>
                <w:sz w:val="20"/>
                <w:szCs w:val="20"/>
              </w:rPr>
              <w:t>HHCU Lead and Asbestos Management Solution (LAMS)</w:t>
            </w:r>
          </w:p>
          <w:p w14:paraId="101E533E" w14:textId="77777777" w:rsidR="00FD23D1" w:rsidRPr="0090430F" w:rsidDel="00E83A0A" w:rsidRDefault="00FD23D1">
            <w:pPr>
              <w:spacing w:line="259" w:lineRule="auto"/>
              <w:ind w:left="109"/>
              <w:rPr>
                <w:rFonts w:ascii="Arial" w:hAnsi="Arial" w:cs="Arial"/>
                <w:b/>
                <w:sz w:val="20"/>
                <w:szCs w:val="20"/>
              </w:rPr>
            </w:pPr>
            <w:r w:rsidRPr="0090430F">
              <w:rPr>
                <w:rFonts w:ascii="Arial" w:hAnsi="Arial" w:cs="Arial"/>
                <w:sz w:val="20"/>
                <w:szCs w:val="20"/>
              </w:rPr>
              <w:t>“The Solution” </w:t>
            </w:r>
          </w:p>
        </w:tc>
        <w:tc>
          <w:tcPr>
            <w:tcW w:w="1677" w:type="dxa"/>
            <w:shd w:val="clear" w:color="auto" w:fill="F4B083" w:themeFill="accent2" w:themeFillTint="99"/>
            <w:hideMark/>
          </w:tcPr>
          <w:p w14:paraId="766C309C"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Bi-directional </w:t>
            </w:r>
          </w:p>
        </w:tc>
        <w:tc>
          <w:tcPr>
            <w:tcW w:w="4680" w:type="dxa"/>
            <w:shd w:val="clear" w:color="auto" w:fill="F4B083" w:themeFill="accent2" w:themeFillTint="99"/>
            <w:hideMark/>
          </w:tcPr>
          <w:p w14:paraId="2F91CEA1" w14:textId="74447CBC" w:rsidR="00FD23D1" w:rsidRPr="0090430F" w:rsidRDefault="00FD23D1">
            <w:pPr>
              <w:spacing w:line="259" w:lineRule="auto"/>
              <w:ind w:left="116"/>
              <w:rPr>
                <w:rFonts w:ascii="Arial" w:hAnsi="Arial" w:cs="Arial"/>
                <w:sz w:val="20"/>
                <w:szCs w:val="20"/>
              </w:rPr>
            </w:pPr>
            <w:r w:rsidRPr="0090430F">
              <w:rPr>
                <w:rFonts w:ascii="Arial" w:hAnsi="Arial" w:cs="Arial"/>
                <w:sz w:val="20"/>
                <w:szCs w:val="20"/>
              </w:rPr>
              <w:t xml:space="preserve">IT PHIN Operations team will stand up, execute, build, test, implement and maintain the system; collaboratively maintains the system with the </w:t>
            </w:r>
            <w:r w:rsidR="00636550" w:rsidRPr="0090430F">
              <w:rPr>
                <w:rFonts w:ascii="Arial" w:hAnsi="Arial" w:cs="Arial"/>
                <w:sz w:val="20"/>
                <w:szCs w:val="20"/>
              </w:rPr>
              <w:t>V</w:t>
            </w:r>
            <w:r w:rsidRPr="0090430F">
              <w:rPr>
                <w:rFonts w:ascii="Arial" w:hAnsi="Arial" w:cs="Arial"/>
                <w:sz w:val="20"/>
                <w:szCs w:val="20"/>
              </w:rPr>
              <w:t xml:space="preserve">endor for updates and patching as necessary. </w:t>
            </w:r>
          </w:p>
          <w:p w14:paraId="07B0B701" w14:textId="12AA0CC2" w:rsidR="00FD23D1" w:rsidRPr="0090430F" w:rsidRDefault="00FD23D1">
            <w:pPr>
              <w:spacing w:line="259" w:lineRule="auto"/>
              <w:ind w:left="116"/>
              <w:rPr>
                <w:rFonts w:ascii="Arial" w:hAnsi="Arial" w:cs="Arial"/>
                <w:sz w:val="20"/>
                <w:szCs w:val="20"/>
              </w:rPr>
            </w:pPr>
            <w:r w:rsidRPr="0090430F">
              <w:rPr>
                <w:rFonts w:ascii="Arial" w:hAnsi="Arial" w:cs="Arial"/>
                <w:sz w:val="20"/>
                <w:szCs w:val="20"/>
              </w:rPr>
              <w:t xml:space="preserve">The ITD Application Management Team collaborates with the </w:t>
            </w:r>
            <w:r w:rsidR="00636550" w:rsidRPr="0090430F">
              <w:rPr>
                <w:rFonts w:ascii="Arial" w:hAnsi="Arial" w:cs="Arial"/>
                <w:sz w:val="20"/>
                <w:szCs w:val="20"/>
              </w:rPr>
              <w:t>V</w:t>
            </w:r>
            <w:r w:rsidRPr="0090430F">
              <w:rPr>
                <w:rFonts w:ascii="Arial" w:hAnsi="Arial" w:cs="Arial"/>
                <w:sz w:val="20"/>
                <w:szCs w:val="20"/>
              </w:rPr>
              <w:t>endor and PHIN to support the transition and operations and maintenance activities.</w:t>
            </w:r>
          </w:p>
          <w:p w14:paraId="216963E7" w14:textId="77777777" w:rsidR="00FD23D1" w:rsidRPr="0090430F" w:rsidRDefault="00FD23D1">
            <w:pPr>
              <w:spacing w:line="259" w:lineRule="auto"/>
              <w:ind w:left="116"/>
              <w:rPr>
                <w:rFonts w:ascii="Arial" w:hAnsi="Arial" w:cs="Arial"/>
                <w:sz w:val="20"/>
                <w:szCs w:val="20"/>
              </w:rPr>
            </w:pPr>
          </w:p>
        </w:tc>
      </w:tr>
      <w:tr w:rsidR="00FD23D1" w:rsidRPr="0090430F" w14:paraId="55FCF536" w14:textId="77777777" w:rsidTr="005454F0">
        <w:trPr>
          <w:trHeight w:val="300"/>
          <w:jc w:val="center"/>
        </w:trPr>
        <w:tc>
          <w:tcPr>
            <w:tcW w:w="540" w:type="dxa"/>
            <w:shd w:val="clear" w:color="auto" w:fill="F4B083" w:themeFill="accent2" w:themeFillTint="99"/>
          </w:tcPr>
          <w:p w14:paraId="69DD08B4" w14:textId="77777777" w:rsidR="00FD23D1" w:rsidRPr="0090430F" w:rsidRDefault="00FD23D1" w:rsidP="00523361">
            <w:pPr>
              <w:pStyle w:val="ListParagraph"/>
              <w:numPr>
                <w:ilvl w:val="0"/>
                <w:numId w:val="84"/>
              </w:numPr>
              <w:spacing w:after="160" w:line="259" w:lineRule="auto"/>
              <w:ind w:left="175" w:right="31" w:hanging="85"/>
              <w:contextualSpacing/>
              <w:rPr>
                <w:rFonts w:ascii="Arial" w:hAnsi="Arial" w:cs="Arial"/>
                <w:b/>
                <w:sz w:val="20"/>
                <w:szCs w:val="20"/>
              </w:rPr>
            </w:pPr>
          </w:p>
        </w:tc>
        <w:tc>
          <w:tcPr>
            <w:tcW w:w="1885" w:type="dxa"/>
            <w:shd w:val="clear" w:color="auto" w:fill="F4B083" w:themeFill="accent2" w:themeFillTint="99"/>
            <w:vAlign w:val="center"/>
          </w:tcPr>
          <w:p w14:paraId="5FA3D48E" w14:textId="77777777" w:rsidR="00FD23D1" w:rsidRPr="0090430F" w:rsidRDefault="00FD23D1">
            <w:pPr>
              <w:ind w:left="90"/>
              <w:rPr>
                <w:rFonts w:ascii="Arial" w:hAnsi="Arial" w:cs="Arial"/>
                <w:b/>
                <w:sz w:val="20"/>
                <w:szCs w:val="20"/>
              </w:rPr>
            </w:pPr>
            <w:r w:rsidRPr="0090430F">
              <w:rPr>
                <w:rFonts w:ascii="Arial" w:hAnsi="Arial" w:cs="Arial"/>
                <w:b/>
                <w:sz w:val="20"/>
                <w:szCs w:val="20"/>
              </w:rPr>
              <w:t>Office of State</w:t>
            </w:r>
          </w:p>
          <w:p w14:paraId="2B1E2C65" w14:textId="77777777" w:rsidR="00FD23D1" w:rsidRPr="0090430F" w:rsidRDefault="00FD23D1">
            <w:pPr>
              <w:ind w:left="90"/>
              <w:rPr>
                <w:rFonts w:ascii="Arial" w:hAnsi="Arial" w:cs="Arial"/>
                <w:sz w:val="20"/>
                <w:szCs w:val="20"/>
              </w:rPr>
            </w:pPr>
            <w:r w:rsidRPr="0090430F">
              <w:rPr>
                <w:rFonts w:ascii="Arial" w:hAnsi="Arial" w:cs="Arial"/>
                <w:b/>
                <w:sz w:val="20"/>
                <w:szCs w:val="20"/>
              </w:rPr>
              <w:t>Controller (OSC), Human, Internal</w:t>
            </w:r>
          </w:p>
        </w:tc>
        <w:tc>
          <w:tcPr>
            <w:tcW w:w="1890" w:type="dxa"/>
            <w:shd w:val="clear" w:color="auto" w:fill="F4B083" w:themeFill="accent2" w:themeFillTint="99"/>
            <w:vAlign w:val="center"/>
          </w:tcPr>
          <w:p w14:paraId="3F99EC3E" w14:textId="77777777" w:rsidR="00FD23D1" w:rsidRPr="0090430F" w:rsidRDefault="00FD23D1">
            <w:pPr>
              <w:ind w:left="109"/>
              <w:rPr>
                <w:rFonts w:ascii="Arial" w:hAnsi="Arial" w:cs="Arial"/>
                <w:b/>
                <w:sz w:val="20"/>
                <w:szCs w:val="20"/>
              </w:rPr>
            </w:pPr>
            <w:r w:rsidRPr="0090430F">
              <w:rPr>
                <w:rFonts w:ascii="Arial" w:hAnsi="Arial" w:cs="Arial"/>
                <w:sz w:val="20"/>
                <w:szCs w:val="20"/>
              </w:rPr>
              <w:t>North Carolina Accounting System (NCAS)</w:t>
            </w:r>
          </w:p>
        </w:tc>
        <w:tc>
          <w:tcPr>
            <w:tcW w:w="1677" w:type="dxa"/>
            <w:shd w:val="clear" w:color="auto" w:fill="F4B083" w:themeFill="accent2" w:themeFillTint="99"/>
            <w:vAlign w:val="center"/>
          </w:tcPr>
          <w:p w14:paraId="0F08E04A"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Bi-directional</w:t>
            </w:r>
          </w:p>
          <w:p w14:paraId="62914196" w14:textId="77777777" w:rsidR="00FD23D1" w:rsidRPr="0090430F" w:rsidRDefault="00FD23D1">
            <w:pPr>
              <w:spacing w:line="259" w:lineRule="auto"/>
              <w:ind w:left="38"/>
              <w:rPr>
                <w:rFonts w:ascii="Arial" w:hAnsi="Arial" w:cs="Arial"/>
                <w:sz w:val="20"/>
                <w:szCs w:val="20"/>
              </w:rPr>
            </w:pPr>
          </w:p>
        </w:tc>
        <w:tc>
          <w:tcPr>
            <w:tcW w:w="4680" w:type="dxa"/>
            <w:shd w:val="clear" w:color="auto" w:fill="F4B083" w:themeFill="accent2" w:themeFillTint="99"/>
          </w:tcPr>
          <w:p w14:paraId="798DF500" w14:textId="77777777" w:rsidR="00FD23D1" w:rsidRPr="0090430F" w:rsidRDefault="00FD23D1">
            <w:pPr>
              <w:spacing w:line="259" w:lineRule="auto"/>
              <w:ind w:left="116"/>
              <w:rPr>
                <w:rFonts w:ascii="Arial" w:hAnsi="Arial" w:cs="Arial"/>
                <w:sz w:val="20"/>
                <w:szCs w:val="20"/>
              </w:rPr>
            </w:pPr>
            <w:r w:rsidRPr="0090430F">
              <w:rPr>
                <w:rFonts w:ascii="Arial" w:hAnsi="Arial" w:cs="Arial"/>
                <w:sz w:val="20"/>
                <w:szCs w:val="20"/>
              </w:rPr>
              <w:t>NCFS receives financial transaction data from the third-party online payment platform</w:t>
            </w:r>
          </w:p>
        </w:tc>
      </w:tr>
      <w:tr w:rsidR="00C25F62" w:rsidRPr="0090430F" w14:paraId="0EF0221D" w14:textId="77777777" w:rsidTr="00FD23D1">
        <w:trPr>
          <w:trHeight w:val="300"/>
          <w:jc w:val="center"/>
        </w:trPr>
        <w:tc>
          <w:tcPr>
            <w:tcW w:w="540" w:type="dxa"/>
            <w:vMerge w:val="restart"/>
            <w:shd w:val="clear" w:color="auto" w:fill="FEF6F0"/>
          </w:tcPr>
          <w:p w14:paraId="64580E54" w14:textId="77777777" w:rsidR="00FD23D1" w:rsidRPr="0090430F" w:rsidRDefault="00FD23D1" w:rsidP="00523361">
            <w:pPr>
              <w:pStyle w:val="ListParagraph"/>
              <w:numPr>
                <w:ilvl w:val="0"/>
                <w:numId w:val="84"/>
              </w:numPr>
              <w:spacing w:line="259" w:lineRule="auto"/>
              <w:ind w:left="175" w:right="31" w:hanging="85"/>
              <w:contextualSpacing/>
              <w:rPr>
                <w:rFonts w:ascii="Arial" w:hAnsi="Arial" w:cs="Arial"/>
                <w:b/>
                <w:sz w:val="20"/>
                <w:szCs w:val="20"/>
              </w:rPr>
            </w:pPr>
          </w:p>
        </w:tc>
        <w:tc>
          <w:tcPr>
            <w:tcW w:w="1885" w:type="dxa"/>
            <w:vMerge w:val="restart"/>
            <w:shd w:val="clear" w:color="auto" w:fill="FEF6F0"/>
          </w:tcPr>
          <w:p w14:paraId="212A9412" w14:textId="57032113" w:rsidR="00FD23D1" w:rsidRPr="0090430F" w:rsidRDefault="00FD23D1">
            <w:pPr>
              <w:spacing w:line="259" w:lineRule="auto"/>
              <w:ind w:left="90"/>
              <w:rPr>
                <w:rFonts w:ascii="Arial" w:hAnsi="Arial" w:cs="Arial"/>
                <w:sz w:val="20"/>
                <w:szCs w:val="20"/>
              </w:rPr>
            </w:pPr>
            <w:r w:rsidRPr="0090430F">
              <w:rPr>
                <w:rFonts w:ascii="Arial" w:hAnsi="Arial" w:cs="Arial"/>
                <w:b/>
                <w:sz w:val="20"/>
                <w:szCs w:val="20"/>
              </w:rPr>
              <w:t xml:space="preserve">Lead </w:t>
            </w:r>
            <w:r w:rsidR="00754AAD" w:rsidRPr="0090430F">
              <w:rPr>
                <w:rFonts w:ascii="Arial" w:hAnsi="Arial" w:cs="Arial"/>
                <w:b/>
                <w:sz w:val="20"/>
                <w:szCs w:val="20"/>
              </w:rPr>
              <w:t>and</w:t>
            </w:r>
            <w:r w:rsidRPr="0090430F">
              <w:rPr>
                <w:rFonts w:ascii="Arial" w:hAnsi="Arial" w:cs="Arial"/>
                <w:b/>
                <w:sz w:val="20"/>
                <w:szCs w:val="20"/>
              </w:rPr>
              <w:t xml:space="preserve"> Asbestos Professionals (individuals and firms) </w:t>
            </w:r>
          </w:p>
        </w:tc>
        <w:tc>
          <w:tcPr>
            <w:tcW w:w="1890" w:type="dxa"/>
            <w:shd w:val="clear" w:color="auto" w:fill="FEF6F0"/>
          </w:tcPr>
          <w:p w14:paraId="797F2B10" w14:textId="77777777" w:rsidR="00FD23D1" w:rsidRPr="0090430F" w:rsidRDefault="00FD23D1">
            <w:pPr>
              <w:spacing w:line="259" w:lineRule="auto"/>
              <w:ind w:left="109"/>
              <w:rPr>
                <w:rFonts w:ascii="Arial" w:hAnsi="Arial" w:cs="Arial"/>
                <w:sz w:val="20"/>
                <w:szCs w:val="20"/>
              </w:rPr>
            </w:pPr>
            <w:r w:rsidRPr="0090430F">
              <w:rPr>
                <w:rFonts w:ascii="Arial" w:hAnsi="Arial" w:cs="Arial"/>
                <w:sz w:val="20"/>
                <w:szCs w:val="20"/>
              </w:rPr>
              <w:t>HHCU Lead and Asbestos Management Solution (LAMS)</w:t>
            </w:r>
          </w:p>
          <w:p w14:paraId="1EA3EB51" w14:textId="77777777" w:rsidR="00FD23D1" w:rsidRPr="0090430F" w:rsidRDefault="00FD23D1">
            <w:pPr>
              <w:spacing w:line="259" w:lineRule="auto"/>
              <w:ind w:left="109"/>
              <w:rPr>
                <w:rFonts w:ascii="Arial" w:hAnsi="Arial" w:cs="Arial"/>
                <w:b/>
                <w:sz w:val="20"/>
                <w:szCs w:val="20"/>
              </w:rPr>
            </w:pPr>
            <w:r w:rsidRPr="0090430F">
              <w:rPr>
                <w:rFonts w:ascii="Arial" w:hAnsi="Arial" w:cs="Arial"/>
                <w:sz w:val="20"/>
                <w:szCs w:val="20"/>
              </w:rPr>
              <w:t>“The Solution” </w:t>
            </w:r>
          </w:p>
        </w:tc>
        <w:tc>
          <w:tcPr>
            <w:tcW w:w="1677" w:type="dxa"/>
            <w:shd w:val="clear" w:color="auto" w:fill="FEF6F0"/>
            <w:hideMark/>
          </w:tcPr>
          <w:p w14:paraId="1187487D"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Bi-directional </w:t>
            </w:r>
          </w:p>
        </w:tc>
        <w:tc>
          <w:tcPr>
            <w:tcW w:w="4680" w:type="dxa"/>
            <w:shd w:val="clear" w:color="auto" w:fill="FEF6F0"/>
            <w:hideMark/>
          </w:tcPr>
          <w:p w14:paraId="0DF49085" w14:textId="77777777" w:rsidR="00FD23D1" w:rsidRPr="0090430F" w:rsidRDefault="00FD23D1">
            <w:pPr>
              <w:spacing w:line="259" w:lineRule="auto"/>
              <w:ind w:left="135"/>
              <w:rPr>
                <w:rFonts w:ascii="Arial" w:hAnsi="Arial" w:cs="Arial"/>
                <w:sz w:val="20"/>
                <w:szCs w:val="20"/>
              </w:rPr>
            </w:pPr>
            <w:r w:rsidRPr="0090430F">
              <w:rPr>
                <w:rFonts w:ascii="Arial" w:hAnsi="Arial" w:cs="Arial"/>
                <w:sz w:val="20"/>
                <w:szCs w:val="20"/>
              </w:rPr>
              <w:t>Asbestos and Lead Professionals: </w:t>
            </w:r>
          </w:p>
          <w:p w14:paraId="7A58FF20" w14:textId="77777777" w:rsidR="00FD23D1" w:rsidRPr="0090430F" w:rsidRDefault="00FD23D1" w:rsidP="00523361">
            <w:pPr>
              <w:pStyle w:val="ListParagraph"/>
              <w:numPr>
                <w:ilvl w:val="0"/>
                <w:numId w:val="88"/>
              </w:numPr>
              <w:spacing w:line="259" w:lineRule="auto"/>
              <w:contextualSpacing/>
              <w:rPr>
                <w:rFonts w:ascii="Arial" w:hAnsi="Arial" w:cs="Arial"/>
                <w:sz w:val="20"/>
                <w:szCs w:val="20"/>
              </w:rPr>
            </w:pPr>
            <w:r w:rsidRPr="0090430F">
              <w:rPr>
                <w:rFonts w:ascii="Arial" w:hAnsi="Arial" w:cs="Arial"/>
                <w:sz w:val="20"/>
                <w:szCs w:val="20"/>
              </w:rPr>
              <w:t>submit applications for certifications and/or accreditations and upload required documentation</w:t>
            </w:r>
          </w:p>
          <w:p w14:paraId="43407366" w14:textId="77777777" w:rsidR="00FD23D1" w:rsidRPr="0090430F" w:rsidRDefault="00FD23D1" w:rsidP="00523361">
            <w:pPr>
              <w:pStyle w:val="ListParagraph"/>
              <w:numPr>
                <w:ilvl w:val="0"/>
                <w:numId w:val="88"/>
              </w:numPr>
              <w:spacing w:line="259" w:lineRule="auto"/>
              <w:contextualSpacing/>
              <w:rPr>
                <w:rFonts w:ascii="Arial" w:hAnsi="Arial" w:cs="Arial"/>
                <w:sz w:val="20"/>
                <w:szCs w:val="20"/>
              </w:rPr>
            </w:pPr>
            <w:r w:rsidRPr="0090430F">
              <w:rPr>
                <w:rFonts w:ascii="Arial" w:hAnsi="Arial" w:cs="Arial"/>
                <w:sz w:val="20"/>
                <w:szCs w:val="20"/>
              </w:rPr>
              <w:t>submit fee payments for applications.  Applications are submitted through the Solution.  Financial transactions are completed via the interface with the third-party online payment platform</w:t>
            </w:r>
          </w:p>
          <w:p w14:paraId="177DB1B1" w14:textId="77777777" w:rsidR="00C64FF1" w:rsidRPr="0090430F" w:rsidRDefault="00FD23D1" w:rsidP="00523361">
            <w:pPr>
              <w:pStyle w:val="ListParagraph"/>
              <w:numPr>
                <w:ilvl w:val="0"/>
                <w:numId w:val="88"/>
              </w:numPr>
              <w:spacing w:line="259" w:lineRule="auto"/>
              <w:contextualSpacing/>
              <w:rPr>
                <w:rFonts w:ascii="Arial" w:hAnsi="Arial" w:cs="Arial"/>
                <w:sz w:val="20"/>
                <w:szCs w:val="20"/>
              </w:rPr>
            </w:pPr>
            <w:r w:rsidRPr="0090430F">
              <w:rPr>
                <w:rFonts w:ascii="Arial" w:hAnsi="Arial" w:cs="Arial"/>
                <w:sz w:val="20"/>
                <w:szCs w:val="20"/>
              </w:rPr>
              <w:t>submit permit requests</w:t>
            </w:r>
          </w:p>
          <w:p w14:paraId="503150A8" w14:textId="4C16A400" w:rsidR="00FD23D1" w:rsidRPr="0090430F" w:rsidRDefault="00C64FF1" w:rsidP="00523361">
            <w:pPr>
              <w:pStyle w:val="ListParagraph"/>
              <w:numPr>
                <w:ilvl w:val="0"/>
                <w:numId w:val="88"/>
              </w:numPr>
              <w:spacing w:line="259" w:lineRule="auto"/>
              <w:contextualSpacing/>
              <w:rPr>
                <w:rFonts w:ascii="Arial" w:hAnsi="Arial" w:cs="Arial"/>
                <w:sz w:val="20"/>
                <w:szCs w:val="20"/>
              </w:rPr>
            </w:pPr>
            <w:r w:rsidRPr="0090430F">
              <w:rPr>
                <w:rFonts w:ascii="Arial" w:hAnsi="Arial" w:cs="Arial"/>
                <w:sz w:val="20"/>
                <w:szCs w:val="20"/>
              </w:rPr>
              <w:t>r</w:t>
            </w:r>
            <w:r w:rsidR="00FD23D1" w:rsidRPr="0090430F">
              <w:rPr>
                <w:rFonts w:ascii="Arial" w:hAnsi="Arial" w:cs="Arial"/>
                <w:sz w:val="20"/>
                <w:szCs w:val="20"/>
              </w:rPr>
              <w:t>eceive notifications about their applications </w:t>
            </w:r>
          </w:p>
        </w:tc>
      </w:tr>
      <w:tr w:rsidR="00C25F62" w:rsidRPr="0090430F" w14:paraId="67E0EB10" w14:textId="77777777" w:rsidTr="00FD23D1">
        <w:trPr>
          <w:trHeight w:val="300"/>
          <w:jc w:val="center"/>
        </w:trPr>
        <w:tc>
          <w:tcPr>
            <w:tcW w:w="540" w:type="dxa"/>
            <w:vMerge/>
            <w:shd w:val="clear" w:color="auto" w:fill="FEF6F0"/>
          </w:tcPr>
          <w:p w14:paraId="2D596749" w14:textId="77777777" w:rsidR="00FD23D1" w:rsidRPr="0090430F" w:rsidRDefault="00FD23D1" w:rsidP="00523361">
            <w:pPr>
              <w:pStyle w:val="ListParagraph"/>
              <w:numPr>
                <w:ilvl w:val="0"/>
                <w:numId w:val="84"/>
              </w:numPr>
              <w:spacing w:line="259" w:lineRule="auto"/>
              <w:ind w:left="175" w:right="31" w:hanging="85"/>
              <w:contextualSpacing/>
              <w:rPr>
                <w:rFonts w:ascii="Arial" w:hAnsi="Arial" w:cs="Arial"/>
                <w:b/>
                <w:sz w:val="20"/>
                <w:szCs w:val="20"/>
              </w:rPr>
            </w:pPr>
          </w:p>
        </w:tc>
        <w:tc>
          <w:tcPr>
            <w:tcW w:w="1885" w:type="dxa"/>
            <w:vMerge/>
            <w:shd w:val="clear" w:color="auto" w:fill="FEF6F0"/>
          </w:tcPr>
          <w:p w14:paraId="59DC3090" w14:textId="77777777" w:rsidR="00FD23D1" w:rsidRPr="0090430F" w:rsidRDefault="00FD23D1">
            <w:pPr>
              <w:spacing w:line="259" w:lineRule="auto"/>
              <w:ind w:left="90"/>
              <w:rPr>
                <w:rFonts w:ascii="Arial" w:hAnsi="Arial" w:cs="Arial"/>
                <w:b/>
                <w:sz w:val="20"/>
                <w:szCs w:val="20"/>
              </w:rPr>
            </w:pPr>
          </w:p>
        </w:tc>
        <w:tc>
          <w:tcPr>
            <w:tcW w:w="1890" w:type="dxa"/>
            <w:shd w:val="clear" w:color="auto" w:fill="FEF6F0"/>
          </w:tcPr>
          <w:p w14:paraId="6F3FE45E" w14:textId="77777777" w:rsidR="00FD23D1" w:rsidRPr="0090430F" w:rsidRDefault="00FD23D1">
            <w:pPr>
              <w:spacing w:line="259" w:lineRule="auto"/>
              <w:ind w:left="109"/>
              <w:rPr>
                <w:rFonts w:ascii="Arial" w:hAnsi="Arial" w:cs="Arial"/>
                <w:sz w:val="20"/>
                <w:szCs w:val="20"/>
              </w:rPr>
            </w:pPr>
            <w:r w:rsidRPr="0090430F">
              <w:rPr>
                <w:rFonts w:ascii="Arial" w:hAnsi="Arial" w:cs="Arial"/>
                <w:sz w:val="20"/>
                <w:szCs w:val="20"/>
              </w:rPr>
              <w:t>Third-Party Online Payment Platform  (TBD)</w:t>
            </w:r>
          </w:p>
        </w:tc>
        <w:tc>
          <w:tcPr>
            <w:tcW w:w="1677" w:type="dxa"/>
            <w:shd w:val="clear" w:color="auto" w:fill="FEF6F0"/>
          </w:tcPr>
          <w:p w14:paraId="0128E51C"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Receives from</w:t>
            </w:r>
          </w:p>
        </w:tc>
        <w:tc>
          <w:tcPr>
            <w:tcW w:w="4680" w:type="dxa"/>
            <w:shd w:val="clear" w:color="auto" w:fill="FEF6F0"/>
          </w:tcPr>
          <w:p w14:paraId="18EA197F" w14:textId="77777777" w:rsidR="00FD23D1" w:rsidRPr="0090430F" w:rsidRDefault="00FD23D1">
            <w:pPr>
              <w:spacing w:line="259" w:lineRule="auto"/>
              <w:ind w:left="135"/>
              <w:rPr>
                <w:rFonts w:ascii="Arial" w:hAnsi="Arial" w:cs="Arial"/>
                <w:sz w:val="20"/>
                <w:szCs w:val="20"/>
              </w:rPr>
            </w:pPr>
            <w:r w:rsidRPr="0090430F">
              <w:rPr>
                <w:rFonts w:ascii="Arial" w:hAnsi="Arial" w:cs="Arial"/>
                <w:sz w:val="20"/>
                <w:szCs w:val="20"/>
              </w:rPr>
              <w:t>Asbestos and Lead Professionals receive receipts for transactions completed within the third-party online payment platform</w:t>
            </w:r>
          </w:p>
        </w:tc>
      </w:tr>
      <w:tr w:rsidR="00C25F62" w:rsidRPr="0090430F" w14:paraId="6072C5F6" w14:textId="77777777" w:rsidTr="00FD23D1">
        <w:trPr>
          <w:trHeight w:val="300"/>
          <w:jc w:val="center"/>
        </w:trPr>
        <w:tc>
          <w:tcPr>
            <w:tcW w:w="540" w:type="dxa"/>
            <w:vMerge w:val="restart"/>
            <w:shd w:val="clear" w:color="auto" w:fill="FEF6F0"/>
          </w:tcPr>
          <w:p w14:paraId="3AA6A68F" w14:textId="77777777" w:rsidR="00FD23D1" w:rsidRPr="0090430F" w:rsidRDefault="00FD23D1" w:rsidP="00523361">
            <w:pPr>
              <w:pStyle w:val="ListParagraph"/>
              <w:numPr>
                <w:ilvl w:val="0"/>
                <w:numId w:val="84"/>
              </w:numPr>
              <w:spacing w:line="259" w:lineRule="auto"/>
              <w:ind w:left="175" w:right="31" w:hanging="85"/>
              <w:contextualSpacing/>
              <w:rPr>
                <w:rFonts w:ascii="Arial" w:hAnsi="Arial" w:cs="Arial"/>
                <w:b/>
                <w:sz w:val="20"/>
                <w:szCs w:val="20"/>
              </w:rPr>
            </w:pPr>
          </w:p>
        </w:tc>
        <w:tc>
          <w:tcPr>
            <w:tcW w:w="1885" w:type="dxa"/>
            <w:vMerge w:val="restart"/>
            <w:shd w:val="clear" w:color="auto" w:fill="FEF6F0"/>
          </w:tcPr>
          <w:p w14:paraId="265080BC" w14:textId="77777777" w:rsidR="00FD23D1" w:rsidRPr="0090430F" w:rsidRDefault="00FD23D1">
            <w:pPr>
              <w:spacing w:line="259" w:lineRule="auto"/>
              <w:ind w:left="90"/>
              <w:rPr>
                <w:rFonts w:ascii="Arial" w:hAnsi="Arial" w:cs="Arial"/>
                <w:sz w:val="20"/>
                <w:szCs w:val="20"/>
              </w:rPr>
            </w:pPr>
            <w:r w:rsidRPr="0090430F">
              <w:rPr>
                <w:rFonts w:ascii="Arial" w:hAnsi="Arial" w:cs="Arial"/>
                <w:b/>
                <w:sz w:val="20"/>
                <w:szCs w:val="20"/>
              </w:rPr>
              <w:t>Training Providers (TPs) </w:t>
            </w:r>
          </w:p>
        </w:tc>
        <w:tc>
          <w:tcPr>
            <w:tcW w:w="1890" w:type="dxa"/>
            <w:shd w:val="clear" w:color="auto" w:fill="FEF6F0"/>
          </w:tcPr>
          <w:p w14:paraId="79677C64" w14:textId="77777777" w:rsidR="00FD23D1" w:rsidRPr="0090430F" w:rsidRDefault="00FD23D1">
            <w:pPr>
              <w:spacing w:line="259" w:lineRule="auto"/>
              <w:ind w:left="109"/>
              <w:rPr>
                <w:rFonts w:ascii="Arial" w:hAnsi="Arial" w:cs="Arial"/>
                <w:sz w:val="20"/>
                <w:szCs w:val="20"/>
              </w:rPr>
            </w:pPr>
            <w:r w:rsidRPr="0090430F">
              <w:rPr>
                <w:rFonts w:ascii="Arial" w:hAnsi="Arial" w:cs="Arial"/>
                <w:sz w:val="20"/>
                <w:szCs w:val="20"/>
              </w:rPr>
              <w:t>HHCU Lead and Asbestos Management Solution (LAMS)</w:t>
            </w:r>
          </w:p>
          <w:p w14:paraId="121C0F34" w14:textId="77777777" w:rsidR="00FD23D1" w:rsidRPr="0090430F" w:rsidRDefault="00FD23D1">
            <w:pPr>
              <w:spacing w:line="259" w:lineRule="auto"/>
              <w:ind w:left="109"/>
              <w:rPr>
                <w:rFonts w:ascii="Arial" w:hAnsi="Arial" w:cs="Arial"/>
                <w:b/>
                <w:sz w:val="20"/>
                <w:szCs w:val="20"/>
              </w:rPr>
            </w:pPr>
            <w:r w:rsidRPr="0090430F">
              <w:rPr>
                <w:rFonts w:ascii="Arial" w:hAnsi="Arial" w:cs="Arial"/>
                <w:sz w:val="20"/>
                <w:szCs w:val="20"/>
              </w:rPr>
              <w:t>“The Solution”</w:t>
            </w:r>
          </w:p>
        </w:tc>
        <w:tc>
          <w:tcPr>
            <w:tcW w:w="1677" w:type="dxa"/>
            <w:shd w:val="clear" w:color="auto" w:fill="FEF6F0"/>
            <w:hideMark/>
          </w:tcPr>
          <w:p w14:paraId="597FEF91"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Bi-directional </w:t>
            </w:r>
          </w:p>
        </w:tc>
        <w:tc>
          <w:tcPr>
            <w:tcW w:w="4680" w:type="dxa"/>
            <w:shd w:val="clear" w:color="auto" w:fill="FEF6F0"/>
            <w:hideMark/>
          </w:tcPr>
          <w:p w14:paraId="1C1677ED" w14:textId="77777777" w:rsidR="00FD23D1" w:rsidRPr="0090430F" w:rsidRDefault="00FD23D1">
            <w:pPr>
              <w:spacing w:line="259" w:lineRule="auto"/>
              <w:ind w:left="116"/>
              <w:rPr>
                <w:rFonts w:ascii="Arial" w:hAnsi="Arial" w:cs="Arial"/>
                <w:sz w:val="20"/>
                <w:szCs w:val="20"/>
              </w:rPr>
            </w:pPr>
            <w:r w:rsidRPr="0090430F">
              <w:rPr>
                <w:rFonts w:ascii="Arial" w:hAnsi="Arial" w:cs="Arial"/>
                <w:sz w:val="20"/>
                <w:szCs w:val="20"/>
              </w:rPr>
              <w:t>Training Providers:</w:t>
            </w:r>
          </w:p>
          <w:p w14:paraId="2503884E" w14:textId="77777777" w:rsidR="00FD23D1" w:rsidRPr="0090430F" w:rsidRDefault="00FD23D1" w:rsidP="00523361">
            <w:pPr>
              <w:pStyle w:val="ListParagraph"/>
              <w:numPr>
                <w:ilvl w:val="0"/>
                <w:numId w:val="89"/>
              </w:numPr>
              <w:spacing w:line="259" w:lineRule="auto"/>
              <w:contextualSpacing/>
              <w:rPr>
                <w:rFonts w:ascii="Arial" w:hAnsi="Arial" w:cs="Arial"/>
                <w:sz w:val="20"/>
                <w:szCs w:val="20"/>
              </w:rPr>
            </w:pPr>
            <w:r w:rsidRPr="0090430F">
              <w:rPr>
                <w:rFonts w:ascii="Arial" w:hAnsi="Arial" w:cs="Arial"/>
                <w:sz w:val="20"/>
                <w:szCs w:val="20"/>
              </w:rPr>
              <w:t>submit initial/renewal course application with required documentation</w:t>
            </w:r>
          </w:p>
          <w:p w14:paraId="1390DD93" w14:textId="77777777" w:rsidR="00FD23D1" w:rsidRPr="0090430F" w:rsidRDefault="00FD23D1" w:rsidP="00523361">
            <w:pPr>
              <w:pStyle w:val="ListParagraph"/>
              <w:numPr>
                <w:ilvl w:val="0"/>
                <w:numId w:val="89"/>
              </w:numPr>
              <w:spacing w:line="259" w:lineRule="auto"/>
              <w:contextualSpacing/>
              <w:rPr>
                <w:rFonts w:ascii="Arial" w:hAnsi="Arial" w:cs="Arial"/>
                <w:sz w:val="20"/>
                <w:szCs w:val="20"/>
              </w:rPr>
            </w:pPr>
            <w:r w:rsidRPr="0090430F">
              <w:rPr>
                <w:rFonts w:ascii="Arial" w:hAnsi="Arial" w:cs="Arial"/>
                <w:sz w:val="20"/>
                <w:szCs w:val="20"/>
              </w:rPr>
              <w:t>submit fee payments for applications.  Applications are submitted through the Solution.  Financial transactions are completed via the interface with the third-party online payment platform</w:t>
            </w:r>
          </w:p>
          <w:p w14:paraId="3790FD96" w14:textId="77777777" w:rsidR="00FD23D1" w:rsidRPr="0090430F" w:rsidRDefault="00FD23D1" w:rsidP="00523361">
            <w:pPr>
              <w:pStyle w:val="ListParagraph"/>
              <w:numPr>
                <w:ilvl w:val="0"/>
                <w:numId w:val="89"/>
              </w:numPr>
              <w:spacing w:line="259" w:lineRule="auto"/>
              <w:contextualSpacing/>
              <w:rPr>
                <w:rFonts w:ascii="Arial" w:hAnsi="Arial" w:cs="Arial"/>
                <w:sz w:val="20"/>
                <w:szCs w:val="20"/>
              </w:rPr>
            </w:pPr>
            <w:r w:rsidRPr="0090430F">
              <w:rPr>
                <w:rFonts w:ascii="Arial" w:hAnsi="Arial" w:cs="Arial"/>
                <w:sz w:val="20"/>
                <w:szCs w:val="20"/>
              </w:rPr>
              <w:t>submit upcoming course information </w:t>
            </w:r>
          </w:p>
          <w:p w14:paraId="505D2B46" w14:textId="77777777" w:rsidR="00FD23D1" w:rsidRPr="0090430F" w:rsidRDefault="00FD23D1" w:rsidP="00523361">
            <w:pPr>
              <w:pStyle w:val="ListParagraph"/>
              <w:numPr>
                <w:ilvl w:val="0"/>
                <w:numId w:val="89"/>
              </w:numPr>
              <w:spacing w:line="259" w:lineRule="auto"/>
              <w:contextualSpacing/>
              <w:rPr>
                <w:rFonts w:ascii="Arial" w:hAnsi="Arial" w:cs="Arial"/>
                <w:sz w:val="20"/>
                <w:szCs w:val="20"/>
              </w:rPr>
            </w:pPr>
            <w:r w:rsidRPr="0090430F">
              <w:rPr>
                <w:rFonts w:ascii="Arial" w:hAnsi="Arial" w:cs="Arial"/>
                <w:sz w:val="20"/>
                <w:szCs w:val="20"/>
              </w:rPr>
              <w:lastRenderedPageBreak/>
              <w:t>receive notifications about their application status </w:t>
            </w:r>
          </w:p>
          <w:p w14:paraId="2151F6B8" w14:textId="77777777" w:rsidR="00FD23D1" w:rsidRPr="0090430F" w:rsidRDefault="00FD23D1" w:rsidP="00523361">
            <w:pPr>
              <w:pStyle w:val="ListParagraph"/>
              <w:numPr>
                <w:ilvl w:val="0"/>
                <w:numId w:val="89"/>
              </w:numPr>
              <w:spacing w:line="259" w:lineRule="auto"/>
              <w:contextualSpacing/>
              <w:rPr>
                <w:rFonts w:ascii="Arial" w:hAnsi="Arial" w:cs="Arial"/>
                <w:sz w:val="20"/>
                <w:szCs w:val="20"/>
              </w:rPr>
            </w:pPr>
            <w:r w:rsidRPr="0090430F">
              <w:rPr>
                <w:rFonts w:ascii="Arial" w:hAnsi="Arial" w:cs="Arial"/>
                <w:sz w:val="20"/>
                <w:szCs w:val="20"/>
              </w:rPr>
              <w:t>receive notifications about their course status </w:t>
            </w:r>
          </w:p>
        </w:tc>
      </w:tr>
      <w:tr w:rsidR="00C25F62" w:rsidRPr="0090430F" w14:paraId="5286B99B" w14:textId="77777777" w:rsidTr="00FD23D1">
        <w:trPr>
          <w:trHeight w:val="300"/>
          <w:jc w:val="center"/>
        </w:trPr>
        <w:tc>
          <w:tcPr>
            <w:tcW w:w="540" w:type="dxa"/>
            <w:vMerge/>
            <w:shd w:val="clear" w:color="auto" w:fill="FEF6F0"/>
          </w:tcPr>
          <w:p w14:paraId="2E215565" w14:textId="77777777" w:rsidR="00FD23D1" w:rsidRPr="0090430F" w:rsidRDefault="00FD23D1">
            <w:pPr>
              <w:pStyle w:val="ListParagraph"/>
              <w:ind w:left="175" w:right="31"/>
              <w:rPr>
                <w:rFonts w:ascii="Arial" w:hAnsi="Arial" w:cs="Arial"/>
                <w:b/>
                <w:sz w:val="20"/>
                <w:szCs w:val="20"/>
              </w:rPr>
            </w:pPr>
          </w:p>
        </w:tc>
        <w:tc>
          <w:tcPr>
            <w:tcW w:w="1885" w:type="dxa"/>
            <w:vMerge/>
            <w:shd w:val="clear" w:color="auto" w:fill="FEF6F0"/>
          </w:tcPr>
          <w:p w14:paraId="4FD5D42A" w14:textId="77777777" w:rsidR="00FD23D1" w:rsidRPr="0090430F" w:rsidRDefault="00FD23D1">
            <w:pPr>
              <w:spacing w:line="259" w:lineRule="auto"/>
              <w:ind w:left="90"/>
              <w:rPr>
                <w:rFonts w:ascii="Arial" w:hAnsi="Arial" w:cs="Arial"/>
                <w:b/>
                <w:sz w:val="20"/>
                <w:szCs w:val="20"/>
              </w:rPr>
            </w:pPr>
          </w:p>
        </w:tc>
        <w:tc>
          <w:tcPr>
            <w:tcW w:w="1890" w:type="dxa"/>
            <w:shd w:val="clear" w:color="auto" w:fill="FEF6F0"/>
          </w:tcPr>
          <w:p w14:paraId="59392C3E" w14:textId="77777777" w:rsidR="00FD23D1" w:rsidRPr="0090430F" w:rsidRDefault="00FD23D1">
            <w:pPr>
              <w:spacing w:line="259" w:lineRule="auto"/>
              <w:ind w:left="109"/>
              <w:rPr>
                <w:rFonts w:ascii="Arial" w:hAnsi="Arial" w:cs="Arial"/>
                <w:sz w:val="20"/>
                <w:szCs w:val="20"/>
              </w:rPr>
            </w:pPr>
            <w:r w:rsidRPr="0090430F">
              <w:rPr>
                <w:rFonts w:ascii="Arial" w:hAnsi="Arial" w:cs="Arial"/>
                <w:sz w:val="20"/>
                <w:szCs w:val="20"/>
              </w:rPr>
              <w:t>Third-Party Online Payment Platform  (TBD)</w:t>
            </w:r>
          </w:p>
        </w:tc>
        <w:tc>
          <w:tcPr>
            <w:tcW w:w="1677" w:type="dxa"/>
            <w:shd w:val="clear" w:color="auto" w:fill="FEF6F0"/>
          </w:tcPr>
          <w:p w14:paraId="01633054"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Receives from</w:t>
            </w:r>
          </w:p>
        </w:tc>
        <w:tc>
          <w:tcPr>
            <w:tcW w:w="4680" w:type="dxa"/>
            <w:shd w:val="clear" w:color="auto" w:fill="FEF6F0"/>
          </w:tcPr>
          <w:p w14:paraId="5541A5E9" w14:textId="77777777" w:rsidR="00FD23D1" w:rsidRPr="0090430F" w:rsidRDefault="00FD23D1">
            <w:pPr>
              <w:spacing w:line="259" w:lineRule="auto"/>
              <w:ind w:left="116"/>
              <w:rPr>
                <w:rFonts w:ascii="Arial" w:hAnsi="Arial" w:cs="Arial"/>
                <w:sz w:val="20"/>
                <w:szCs w:val="20"/>
              </w:rPr>
            </w:pPr>
            <w:r w:rsidRPr="0090430F">
              <w:rPr>
                <w:rFonts w:ascii="Arial" w:hAnsi="Arial" w:cs="Arial"/>
                <w:sz w:val="20"/>
                <w:szCs w:val="20"/>
              </w:rPr>
              <w:t>Training Providers receive receipts for transactions completed within the third-party online payment platform.</w:t>
            </w:r>
          </w:p>
        </w:tc>
      </w:tr>
      <w:tr w:rsidR="00FD23D1" w:rsidRPr="0090430F" w14:paraId="3EB8D783" w14:textId="77777777" w:rsidTr="005454F0">
        <w:trPr>
          <w:trHeight w:val="300"/>
          <w:jc w:val="center"/>
        </w:trPr>
        <w:tc>
          <w:tcPr>
            <w:tcW w:w="540" w:type="dxa"/>
            <w:shd w:val="clear" w:color="auto" w:fill="FEF6F0"/>
          </w:tcPr>
          <w:p w14:paraId="158B4C13" w14:textId="77777777" w:rsidR="00FD23D1" w:rsidRPr="0090430F" w:rsidRDefault="00FD23D1" w:rsidP="00523361">
            <w:pPr>
              <w:pStyle w:val="ListParagraph"/>
              <w:numPr>
                <w:ilvl w:val="0"/>
                <w:numId w:val="84"/>
              </w:numPr>
              <w:spacing w:line="259" w:lineRule="auto"/>
              <w:ind w:left="175" w:right="31" w:hanging="85"/>
              <w:contextualSpacing/>
              <w:rPr>
                <w:rFonts w:ascii="Arial" w:hAnsi="Arial" w:cs="Arial"/>
                <w:b/>
                <w:sz w:val="20"/>
                <w:szCs w:val="20"/>
              </w:rPr>
            </w:pPr>
          </w:p>
        </w:tc>
        <w:tc>
          <w:tcPr>
            <w:tcW w:w="1885" w:type="dxa"/>
            <w:shd w:val="clear" w:color="auto" w:fill="FEF6F0"/>
          </w:tcPr>
          <w:p w14:paraId="1BF2236F" w14:textId="77777777" w:rsidR="00FD23D1" w:rsidRPr="0090430F" w:rsidRDefault="00FD23D1">
            <w:pPr>
              <w:spacing w:line="259" w:lineRule="auto"/>
              <w:ind w:left="90"/>
              <w:rPr>
                <w:rFonts w:ascii="Arial" w:hAnsi="Arial" w:cs="Arial"/>
                <w:sz w:val="20"/>
                <w:szCs w:val="20"/>
              </w:rPr>
            </w:pPr>
            <w:r w:rsidRPr="0090430F">
              <w:rPr>
                <w:rFonts w:ascii="Arial" w:hAnsi="Arial" w:cs="Arial"/>
                <w:b/>
                <w:sz w:val="20"/>
                <w:szCs w:val="20"/>
              </w:rPr>
              <w:t>Local Education Agencies (LEAs) </w:t>
            </w:r>
          </w:p>
        </w:tc>
        <w:tc>
          <w:tcPr>
            <w:tcW w:w="1890" w:type="dxa"/>
            <w:shd w:val="clear" w:color="auto" w:fill="FEF6F0"/>
          </w:tcPr>
          <w:p w14:paraId="33462B72" w14:textId="77777777" w:rsidR="00FD23D1" w:rsidRPr="0090430F" w:rsidRDefault="00FD23D1">
            <w:pPr>
              <w:spacing w:line="259" w:lineRule="auto"/>
              <w:ind w:left="109"/>
              <w:rPr>
                <w:rFonts w:ascii="Arial" w:hAnsi="Arial" w:cs="Arial"/>
                <w:sz w:val="20"/>
                <w:szCs w:val="20"/>
              </w:rPr>
            </w:pPr>
            <w:r w:rsidRPr="0090430F">
              <w:rPr>
                <w:rFonts w:ascii="Arial" w:hAnsi="Arial" w:cs="Arial"/>
                <w:sz w:val="20"/>
                <w:szCs w:val="20"/>
              </w:rPr>
              <w:t>HHCU Lead and Asbestos Management Solution (LAMS)</w:t>
            </w:r>
          </w:p>
          <w:p w14:paraId="25FD9141" w14:textId="77777777" w:rsidR="00FD23D1" w:rsidRPr="0090430F" w:rsidRDefault="00FD23D1">
            <w:pPr>
              <w:spacing w:line="259" w:lineRule="auto"/>
              <w:ind w:left="109"/>
              <w:rPr>
                <w:rFonts w:ascii="Arial" w:hAnsi="Arial" w:cs="Arial"/>
                <w:b/>
                <w:sz w:val="20"/>
                <w:szCs w:val="20"/>
              </w:rPr>
            </w:pPr>
            <w:r w:rsidRPr="0090430F">
              <w:rPr>
                <w:rFonts w:ascii="Arial" w:hAnsi="Arial" w:cs="Arial"/>
                <w:sz w:val="20"/>
                <w:szCs w:val="20"/>
              </w:rPr>
              <w:t>“The Solution”</w:t>
            </w:r>
          </w:p>
        </w:tc>
        <w:tc>
          <w:tcPr>
            <w:tcW w:w="1677" w:type="dxa"/>
            <w:shd w:val="clear" w:color="auto" w:fill="FEF6F0"/>
            <w:hideMark/>
          </w:tcPr>
          <w:p w14:paraId="0BBA201E"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Bi-directional </w:t>
            </w:r>
          </w:p>
        </w:tc>
        <w:tc>
          <w:tcPr>
            <w:tcW w:w="4680" w:type="dxa"/>
            <w:shd w:val="clear" w:color="auto" w:fill="FEF6F0"/>
            <w:hideMark/>
          </w:tcPr>
          <w:p w14:paraId="7E6EC688" w14:textId="77777777" w:rsidR="00FD23D1" w:rsidRPr="0090430F" w:rsidRDefault="00FD23D1">
            <w:pPr>
              <w:spacing w:line="259" w:lineRule="auto"/>
              <w:ind w:left="116"/>
              <w:rPr>
                <w:rFonts w:ascii="Arial" w:hAnsi="Arial" w:cs="Arial"/>
                <w:sz w:val="20"/>
                <w:szCs w:val="20"/>
              </w:rPr>
            </w:pPr>
            <w:r w:rsidRPr="0090430F">
              <w:rPr>
                <w:rFonts w:ascii="Arial" w:hAnsi="Arial" w:cs="Arial"/>
                <w:sz w:val="20"/>
                <w:szCs w:val="20"/>
              </w:rPr>
              <w:t>LEAs: </w:t>
            </w:r>
          </w:p>
          <w:p w14:paraId="7AC352FA" w14:textId="77777777" w:rsidR="00FD23D1" w:rsidRPr="0090430F" w:rsidRDefault="00FD23D1" w:rsidP="00523361">
            <w:pPr>
              <w:pStyle w:val="ListParagraph"/>
              <w:numPr>
                <w:ilvl w:val="0"/>
                <w:numId w:val="90"/>
              </w:numPr>
              <w:spacing w:line="259" w:lineRule="auto"/>
              <w:contextualSpacing/>
              <w:rPr>
                <w:rFonts w:ascii="Arial" w:hAnsi="Arial" w:cs="Arial"/>
                <w:sz w:val="20"/>
                <w:szCs w:val="20"/>
              </w:rPr>
            </w:pPr>
            <w:r w:rsidRPr="0090430F">
              <w:rPr>
                <w:rFonts w:ascii="Arial" w:hAnsi="Arial" w:cs="Arial"/>
                <w:sz w:val="20"/>
                <w:szCs w:val="20"/>
              </w:rPr>
              <w:t>submit asbestos management plans and re-inspection reports </w:t>
            </w:r>
          </w:p>
          <w:p w14:paraId="32533F86" w14:textId="77777777" w:rsidR="00FD23D1" w:rsidRPr="0090430F" w:rsidRDefault="00FD23D1" w:rsidP="00523361">
            <w:pPr>
              <w:pStyle w:val="ListParagraph"/>
              <w:numPr>
                <w:ilvl w:val="0"/>
                <w:numId w:val="90"/>
              </w:numPr>
              <w:spacing w:line="259" w:lineRule="auto"/>
              <w:contextualSpacing/>
              <w:rPr>
                <w:rFonts w:ascii="Arial" w:hAnsi="Arial" w:cs="Arial"/>
                <w:sz w:val="20"/>
                <w:szCs w:val="20"/>
              </w:rPr>
            </w:pPr>
            <w:r w:rsidRPr="0090430F">
              <w:rPr>
                <w:rFonts w:ascii="Arial" w:hAnsi="Arial" w:cs="Arial"/>
                <w:sz w:val="20"/>
                <w:szCs w:val="20"/>
              </w:rPr>
              <w:t>receive notifications about plans and inspections </w:t>
            </w:r>
          </w:p>
        </w:tc>
      </w:tr>
      <w:tr w:rsidR="00C25F62" w:rsidRPr="0090430F" w14:paraId="605670C4" w14:textId="77777777" w:rsidTr="00FD23D1">
        <w:trPr>
          <w:trHeight w:val="300"/>
          <w:jc w:val="center"/>
        </w:trPr>
        <w:tc>
          <w:tcPr>
            <w:tcW w:w="540" w:type="dxa"/>
            <w:vMerge w:val="restart"/>
            <w:shd w:val="clear" w:color="auto" w:fill="FEF6F0"/>
          </w:tcPr>
          <w:p w14:paraId="5430A2A4" w14:textId="77777777" w:rsidR="00FD23D1" w:rsidRPr="0090430F" w:rsidRDefault="00FD23D1" w:rsidP="00523361">
            <w:pPr>
              <w:pStyle w:val="ListParagraph"/>
              <w:numPr>
                <w:ilvl w:val="0"/>
                <w:numId w:val="84"/>
              </w:numPr>
              <w:spacing w:line="259" w:lineRule="auto"/>
              <w:ind w:left="175" w:right="31" w:hanging="85"/>
              <w:contextualSpacing/>
              <w:rPr>
                <w:rFonts w:ascii="Arial" w:hAnsi="Arial" w:cs="Arial"/>
                <w:b/>
                <w:sz w:val="20"/>
                <w:szCs w:val="20"/>
              </w:rPr>
            </w:pPr>
          </w:p>
        </w:tc>
        <w:tc>
          <w:tcPr>
            <w:tcW w:w="1885" w:type="dxa"/>
            <w:vMerge w:val="restart"/>
            <w:shd w:val="clear" w:color="auto" w:fill="FEF6F0"/>
          </w:tcPr>
          <w:p w14:paraId="68DC568D" w14:textId="77777777" w:rsidR="00FD23D1" w:rsidRPr="0090430F" w:rsidRDefault="00FD23D1">
            <w:pPr>
              <w:spacing w:line="259" w:lineRule="auto"/>
              <w:ind w:left="90"/>
              <w:rPr>
                <w:rFonts w:ascii="Arial" w:hAnsi="Arial" w:cs="Arial"/>
                <w:b/>
                <w:sz w:val="20"/>
                <w:szCs w:val="20"/>
              </w:rPr>
            </w:pPr>
            <w:r w:rsidRPr="0090430F">
              <w:rPr>
                <w:rFonts w:ascii="Arial" w:hAnsi="Arial" w:cs="Arial"/>
                <w:b/>
                <w:sz w:val="20"/>
                <w:szCs w:val="20"/>
              </w:rPr>
              <w:t>Conference Registrants</w:t>
            </w:r>
          </w:p>
        </w:tc>
        <w:tc>
          <w:tcPr>
            <w:tcW w:w="1890" w:type="dxa"/>
            <w:shd w:val="clear" w:color="auto" w:fill="FEF6F0"/>
          </w:tcPr>
          <w:p w14:paraId="67F14B6B" w14:textId="77777777" w:rsidR="00FD23D1" w:rsidRPr="0090430F" w:rsidRDefault="00FD23D1">
            <w:pPr>
              <w:spacing w:line="259" w:lineRule="auto"/>
              <w:ind w:left="109"/>
              <w:rPr>
                <w:rFonts w:ascii="Arial" w:hAnsi="Arial" w:cs="Arial"/>
                <w:sz w:val="20"/>
                <w:szCs w:val="20"/>
              </w:rPr>
            </w:pPr>
            <w:r w:rsidRPr="0090430F">
              <w:rPr>
                <w:rFonts w:ascii="Arial" w:hAnsi="Arial" w:cs="Arial"/>
                <w:sz w:val="20"/>
                <w:szCs w:val="20"/>
              </w:rPr>
              <w:t>HHCU Lead and Asbestos Management Solution (LAMS)</w:t>
            </w:r>
          </w:p>
          <w:p w14:paraId="2EE72CCD" w14:textId="77777777" w:rsidR="00FD23D1" w:rsidRPr="0090430F" w:rsidRDefault="00FD23D1">
            <w:pPr>
              <w:spacing w:line="259" w:lineRule="auto"/>
              <w:ind w:left="109"/>
              <w:rPr>
                <w:rFonts w:ascii="Arial" w:hAnsi="Arial" w:cs="Arial"/>
                <w:sz w:val="20"/>
                <w:szCs w:val="20"/>
              </w:rPr>
            </w:pPr>
            <w:r w:rsidRPr="0090430F">
              <w:rPr>
                <w:rFonts w:ascii="Arial" w:hAnsi="Arial" w:cs="Arial"/>
                <w:sz w:val="20"/>
                <w:szCs w:val="20"/>
              </w:rPr>
              <w:t>“The Solution”</w:t>
            </w:r>
          </w:p>
        </w:tc>
        <w:tc>
          <w:tcPr>
            <w:tcW w:w="1677" w:type="dxa"/>
            <w:shd w:val="clear" w:color="auto" w:fill="FEF6F0"/>
          </w:tcPr>
          <w:p w14:paraId="75AE81A5"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Bi-directional</w:t>
            </w:r>
          </w:p>
        </w:tc>
        <w:tc>
          <w:tcPr>
            <w:tcW w:w="4680" w:type="dxa"/>
            <w:shd w:val="clear" w:color="auto" w:fill="FEF6F0"/>
          </w:tcPr>
          <w:p w14:paraId="42B09A97" w14:textId="77777777" w:rsidR="00FD23D1" w:rsidRPr="0090430F" w:rsidRDefault="00FD23D1">
            <w:pPr>
              <w:spacing w:line="259" w:lineRule="auto"/>
              <w:ind w:left="116"/>
              <w:rPr>
                <w:rFonts w:ascii="Arial" w:hAnsi="Arial" w:cs="Arial"/>
                <w:sz w:val="20"/>
                <w:szCs w:val="20"/>
              </w:rPr>
            </w:pPr>
            <w:r w:rsidRPr="0090430F">
              <w:rPr>
                <w:rFonts w:ascii="Arial" w:hAnsi="Arial" w:cs="Arial"/>
                <w:sz w:val="20"/>
                <w:szCs w:val="20"/>
              </w:rPr>
              <w:t>Conference Registrants:</w:t>
            </w:r>
          </w:p>
          <w:p w14:paraId="0C27723E" w14:textId="77777777" w:rsidR="00FD23D1" w:rsidRPr="0090430F" w:rsidRDefault="00FD23D1" w:rsidP="00523361">
            <w:pPr>
              <w:pStyle w:val="ListParagraph"/>
              <w:numPr>
                <w:ilvl w:val="0"/>
                <w:numId w:val="90"/>
              </w:numPr>
              <w:spacing w:line="259" w:lineRule="auto"/>
              <w:contextualSpacing/>
              <w:rPr>
                <w:rFonts w:ascii="Arial" w:hAnsi="Arial" w:cs="Arial"/>
                <w:sz w:val="20"/>
                <w:szCs w:val="20"/>
              </w:rPr>
            </w:pPr>
            <w:r w:rsidRPr="0090430F">
              <w:rPr>
                <w:rFonts w:ascii="Arial" w:hAnsi="Arial" w:cs="Arial"/>
                <w:sz w:val="20"/>
                <w:szCs w:val="20"/>
              </w:rPr>
              <w:t>submit registration form (for conferences and special event trainings) and registration fee payment.  Registration forms are submitted through the Solution.  Financial transactions are completed via the interface with the third-party online payment platform.   </w:t>
            </w:r>
          </w:p>
        </w:tc>
      </w:tr>
      <w:tr w:rsidR="00C25F62" w:rsidRPr="0090430F" w14:paraId="17DD6277" w14:textId="77777777" w:rsidTr="00FD23D1">
        <w:trPr>
          <w:trHeight w:val="300"/>
          <w:jc w:val="center"/>
        </w:trPr>
        <w:tc>
          <w:tcPr>
            <w:tcW w:w="540" w:type="dxa"/>
            <w:vMerge/>
            <w:shd w:val="clear" w:color="auto" w:fill="FEF6F0"/>
          </w:tcPr>
          <w:p w14:paraId="6F30EA8A" w14:textId="77777777" w:rsidR="00FD23D1" w:rsidRPr="0090430F" w:rsidRDefault="00FD23D1">
            <w:pPr>
              <w:pStyle w:val="ListParagraph"/>
              <w:ind w:left="175" w:right="31"/>
              <w:rPr>
                <w:rFonts w:ascii="Arial" w:hAnsi="Arial" w:cs="Arial"/>
                <w:b/>
                <w:sz w:val="20"/>
                <w:szCs w:val="20"/>
              </w:rPr>
            </w:pPr>
          </w:p>
        </w:tc>
        <w:tc>
          <w:tcPr>
            <w:tcW w:w="1885" w:type="dxa"/>
            <w:vMerge/>
            <w:shd w:val="clear" w:color="auto" w:fill="FEF6F0"/>
          </w:tcPr>
          <w:p w14:paraId="42A29A15" w14:textId="77777777" w:rsidR="00FD23D1" w:rsidRPr="0090430F" w:rsidRDefault="00FD23D1">
            <w:pPr>
              <w:spacing w:line="259" w:lineRule="auto"/>
              <w:ind w:left="90"/>
              <w:rPr>
                <w:rFonts w:ascii="Arial" w:hAnsi="Arial" w:cs="Arial"/>
                <w:b/>
                <w:sz w:val="20"/>
                <w:szCs w:val="20"/>
              </w:rPr>
            </w:pPr>
          </w:p>
        </w:tc>
        <w:tc>
          <w:tcPr>
            <w:tcW w:w="1890" w:type="dxa"/>
            <w:shd w:val="clear" w:color="auto" w:fill="FEF6F0"/>
          </w:tcPr>
          <w:p w14:paraId="72FDEB79" w14:textId="77777777" w:rsidR="00FD23D1" w:rsidRPr="0090430F" w:rsidRDefault="00FD23D1">
            <w:pPr>
              <w:spacing w:line="259" w:lineRule="auto"/>
              <w:ind w:left="109"/>
              <w:rPr>
                <w:rFonts w:ascii="Arial" w:hAnsi="Arial" w:cs="Arial"/>
                <w:sz w:val="20"/>
                <w:szCs w:val="20"/>
              </w:rPr>
            </w:pPr>
            <w:r w:rsidRPr="0090430F">
              <w:rPr>
                <w:rFonts w:ascii="Arial" w:hAnsi="Arial" w:cs="Arial"/>
                <w:sz w:val="20"/>
                <w:szCs w:val="20"/>
              </w:rPr>
              <w:t>Third Party Online Payment Platform (TBD)</w:t>
            </w:r>
          </w:p>
        </w:tc>
        <w:tc>
          <w:tcPr>
            <w:tcW w:w="1677" w:type="dxa"/>
            <w:shd w:val="clear" w:color="auto" w:fill="FEF6F0"/>
          </w:tcPr>
          <w:p w14:paraId="123F649D"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Receives from</w:t>
            </w:r>
          </w:p>
        </w:tc>
        <w:tc>
          <w:tcPr>
            <w:tcW w:w="4680" w:type="dxa"/>
            <w:shd w:val="clear" w:color="auto" w:fill="FEF6F0"/>
          </w:tcPr>
          <w:p w14:paraId="2503A4FE" w14:textId="77777777" w:rsidR="00FD23D1" w:rsidRPr="0090430F" w:rsidRDefault="00FD23D1">
            <w:pPr>
              <w:spacing w:line="259" w:lineRule="auto"/>
              <w:ind w:left="116"/>
              <w:rPr>
                <w:rFonts w:ascii="Arial" w:hAnsi="Arial" w:cs="Arial"/>
                <w:sz w:val="20"/>
                <w:szCs w:val="20"/>
              </w:rPr>
            </w:pPr>
            <w:r w:rsidRPr="0090430F">
              <w:rPr>
                <w:rFonts w:ascii="Arial" w:hAnsi="Arial" w:cs="Arial"/>
                <w:sz w:val="20"/>
                <w:szCs w:val="20"/>
              </w:rPr>
              <w:t>Conference Registrants receive receipts for transactions completed within the third-party online payment platform.</w:t>
            </w:r>
          </w:p>
        </w:tc>
      </w:tr>
      <w:tr w:rsidR="00C25F62" w:rsidRPr="0090430F" w14:paraId="00664078" w14:textId="77777777" w:rsidTr="00FD23D1">
        <w:trPr>
          <w:trHeight w:val="300"/>
          <w:jc w:val="center"/>
        </w:trPr>
        <w:tc>
          <w:tcPr>
            <w:tcW w:w="540" w:type="dxa"/>
            <w:vMerge w:val="restart"/>
            <w:shd w:val="clear" w:color="auto" w:fill="FEF6F0"/>
          </w:tcPr>
          <w:p w14:paraId="23173FEE" w14:textId="77777777" w:rsidR="00FD23D1" w:rsidRPr="0090430F" w:rsidRDefault="00FD23D1" w:rsidP="00523361">
            <w:pPr>
              <w:pStyle w:val="ListParagraph"/>
              <w:numPr>
                <w:ilvl w:val="0"/>
                <w:numId w:val="84"/>
              </w:numPr>
              <w:spacing w:line="259" w:lineRule="auto"/>
              <w:ind w:left="175" w:right="31" w:hanging="85"/>
              <w:contextualSpacing/>
              <w:rPr>
                <w:rFonts w:ascii="Arial" w:hAnsi="Arial" w:cs="Arial"/>
                <w:b/>
                <w:sz w:val="20"/>
                <w:szCs w:val="20"/>
              </w:rPr>
            </w:pPr>
          </w:p>
        </w:tc>
        <w:tc>
          <w:tcPr>
            <w:tcW w:w="1885" w:type="dxa"/>
            <w:vMerge w:val="restart"/>
            <w:shd w:val="clear" w:color="auto" w:fill="FEF6F0"/>
          </w:tcPr>
          <w:p w14:paraId="4DFC58FD" w14:textId="77777777" w:rsidR="00FD23D1" w:rsidRPr="0090430F" w:rsidRDefault="00FD23D1">
            <w:pPr>
              <w:spacing w:line="259" w:lineRule="auto"/>
              <w:ind w:left="90"/>
              <w:rPr>
                <w:rFonts w:ascii="Arial" w:hAnsi="Arial" w:cs="Arial"/>
                <w:b/>
                <w:sz w:val="20"/>
                <w:szCs w:val="20"/>
              </w:rPr>
            </w:pPr>
            <w:r w:rsidRPr="0090430F">
              <w:rPr>
                <w:rFonts w:ascii="Arial" w:hAnsi="Arial" w:cs="Arial"/>
                <w:b/>
                <w:sz w:val="20"/>
                <w:szCs w:val="20"/>
              </w:rPr>
              <w:t>General Public </w:t>
            </w:r>
          </w:p>
        </w:tc>
        <w:tc>
          <w:tcPr>
            <w:tcW w:w="1890" w:type="dxa"/>
            <w:shd w:val="clear" w:color="auto" w:fill="FEF6F0"/>
          </w:tcPr>
          <w:p w14:paraId="64EEBF58" w14:textId="77777777" w:rsidR="00FD23D1" w:rsidRPr="0090430F" w:rsidRDefault="00FD23D1">
            <w:pPr>
              <w:spacing w:line="259" w:lineRule="auto"/>
              <w:ind w:left="109"/>
              <w:rPr>
                <w:rFonts w:ascii="Arial" w:hAnsi="Arial" w:cs="Arial"/>
                <w:sz w:val="20"/>
                <w:szCs w:val="20"/>
              </w:rPr>
            </w:pPr>
            <w:r w:rsidRPr="0090430F">
              <w:rPr>
                <w:rFonts w:ascii="Arial" w:hAnsi="Arial" w:cs="Arial"/>
                <w:sz w:val="20"/>
                <w:szCs w:val="20"/>
              </w:rPr>
              <w:t>HHCU Lead and Asbestos Management Solution (LAMS)</w:t>
            </w:r>
          </w:p>
          <w:p w14:paraId="362F8037" w14:textId="77777777" w:rsidR="00FD23D1" w:rsidRPr="0090430F" w:rsidRDefault="00FD23D1">
            <w:pPr>
              <w:spacing w:line="259" w:lineRule="auto"/>
              <w:ind w:left="109"/>
              <w:rPr>
                <w:rFonts w:ascii="Arial" w:hAnsi="Arial" w:cs="Arial"/>
                <w:sz w:val="20"/>
                <w:szCs w:val="20"/>
              </w:rPr>
            </w:pPr>
            <w:r w:rsidRPr="0090430F">
              <w:rPr>
                <w:rFonts w:ascii="Arial" w:hAnsi="Arial" w:cs="Arial"/>
                <w:sz w:val="20"/>
                <w:szCs w:val="20"/>
              </w:rPr>
              <w:t>“The Solution”</w:t>
            </w:r>
          </w:p>
        </w:tc>
        <w:tc>
          <w:tcPr>
            <w:tcW w:w="1677" w:type="dxa"/>
            <w:shd w:val="clear" w:color="auto" w:fill="FEF6F0"/>
          </w:tcPr>
          <w:p w14:paraId="57569160"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Bi-directional </w:t>
            </w:r>
          </w:p>
        </w:tc>
        <w:tc>
          <w:tcPr>
            <w:tcW w:w="4680" w:type="dxa"/>
            <w:shd w:val="clear" w:color="auto" w:fill="FEF6F0"/>
          </w:tcPr>
          <w:p w14:paraId="2F13F016" w14:textId="77777777" w:rsidR="00FD23D1" w:rsidRPr="0090430F" w:rsidRDefault="00FD23D1">
            <w:pPr>
              <w:spacing w:line="259" w:lineRule="auto"/>
              <w:ind w:left="116"/>
              <w:rPr>
                <w:rFonts w:ascii="Arial" w:hAnsi="Arial" w:cs="Arial"/>
                <w:sz w:val="20"/>
                <w:szCs w:val="20"/>
              </w:rPr>
            </w:pPr>
            <w:r w:rsidRPr="0090430F">
              <w:rPr>
                <w:rFonts w:ascii="Arial" w:hAnsi="Arial" w:cs="Arial"/>
                <w:sz w:val="20"/>
                <w:szCs w:val="20"/>
              </w:rPr>
              <w:t>The General Public:</w:t>
            </w:r>
          </w:p>
          <w:p w14:paraId="2AEE3829" w14:textId="77777777" w:rsidR="00FD23D1" w:rsidRPr="0090430F" w:rsidRDefault="00FD23D1" w:rsidP="00523361">
            <w:pPr>
              <w:pStyle w:val="ListParagraph"/>
              <w:numPr>
                <w:ilvl w:val="0"/>
                <w:numId w:val="90"/>
              </w:numPr>
              <w:spacing w:line="259" w:lineRule="auto"/>
              <w:contextualSpacing/>
              <w:rPr>
                <w:rFonts w:ascii="Arial" w:hAnsi="Arial" w:cs="Arial"/>
                <w:sz w:val="20"/>
                <w:szCs w:val="20"/>
              </w:rPr>
            </w:pPr>
            <w:r w:rsidRPr="0090430F">
              <w:rPr>
                <w:rFonts w:ascii="Arial" w:hAnsi="Arial" w:cs="Arial"/>
                <w:sz w:val="20"/>
                <w:szCs w:val="20"/>
              </w:rPr>
              <w:t>Submits applications for permits and demolition notifications, supporting documentation, and payment</w:t>
            </w:r>
          </w:p>
          <w:p w14:paraId="0FED5144" w14:textId="77777777" w:rsidR="00FD23D1" w:rsidRPr="0090430F" w:rsidRDefault="00FD23D1" w:rsidP="00523361">
            <w:pPr>
              <w:pStyle w:val="ListParagraph"/>
              <w:numPr>
                <w:ilvl w:val="0"/>
                <w:numId w:val="90"/>
              </w:numPr>
              <w:spacing w:line="259" w:lineRule="auto"/>
              <w:contextualSpacing/>
              <w:rPr>
                <w:rFonts w:ascii="Arial" w:hAnsi="Arial" w:cs="Arial"/>
                <w:sz w:val="20"/>
                <w:szCs w:val="20"/>
              </w:rPr>
            </w:pPr>
            <w:r w:rsidRPr="0090430F">
              <w:rPr>
                <w:rFonts w:ascii="Arial" w:hAnsi="Arial" w:cs="Arial"/>
                <w:sz w:val="20"/>
                <w:szCs w:val="20"/>
              </w:rPr>
              <w:t>Receives notifications about their application status</w:t>
            </w:r>
          </w:p>
          <w:p w14:paraId="1E536569" w14:textId="77777777" w:rsidR="00FD23D1" w:rsidRPr="0090430F" w:rsidRDefault="00FD23D1">
            <w:pPr>
              <w:spacing w:line="259" w:lineRule="auto"/>
              <w:ind w:left="116"/>
              <w:rPr>
                <w:rFonts w:ascii="Arial" w:hAnsi="Arial" w:cs="Arial"/>
                <w:sz w:val="20"/>
                <w:szCs w:val="20"/>
              </w:rPr>
            </w:pPr>
          </w:p>
        </w:tc>
      </w:tr>
      <w:tr w:rsidR="00C25F62" w:rsidRPr="0090430F" w14:paraId="2597905A" w14:textId="77777777" w:rsidTr="00FD23D1">
        <w:trPr>
          <w:trHeight w:val="300"/>
          <w:jc w:val="center"/>
        </w:trPr>
        <w:tc>
          <w:tcPr>
            <w:tcW w:w="540" w:type="dxa"/>
            <w:vMerge/>
            <w:shd w:val="clear" w:color="auto" w:fill="FEF6F0"/>
          </w:tcPr>
          <w:p w14:paraId="6DC3EE78" w14:textId="77777777" w:rsidR="00FD23D1" w:rsidRPr="0090430F" w:rsidRDefault="00FD23D1" w:rsidP="00523361">
            <w:pPr>
              <w:pStyle w:val="ListParagraph"/>
              <w:numPr>
                <w:ilvl w:val="0"/>
                <w:numId w:val="84"/>
              </w:numPr>
              <w:spacing w:line="259" w:lineRule="auto"/>
              <w:ind w:left="175" w:right="31" w:hanging="85"/>
              <w:contextualSpacing/>
              <w:rPr>
                <w:rFonts w:ascii="Arial" w:hAnsi="Arial" w:cs="Arial"/>
                <w:b/>
                <w:sz w:val="20"/>
                <w:szCs w:val="20"/>
              </w:rPr>
            </w:pPr>
          </w:p>
        </w:tc>
        <w:tc>
          <w:tcPr>
            <w:tcW w:w="1885" w:type="dxa"/>
            <w:vMerge/>
            <w:shd w:val="clear" w:color="auto" w:fill="FEF6F0"/>
          </w:tcPr>
          <w:p w14:paraId="10A05840" w14:textId="77777777" w:rsidR="00FD23D1" w:rsidRPr="0090430F" w:rsidRDefault="00FD23D1">
            <w:pPr>
              <w:spacing w:line="259" w:lineRule="auto"/>
              <w:ind w:left="90"/>
              <w:rPr>
                <w:rFonts w:ascii="Arial" w:hAnsi="Arial" w:cs="Arial"/>
                <w:b/>
                <w:sz w:val="20"/>
                <w:szCs w:val="20"/>
              </w:rPr>
            </w:pPr>
          </w:p>
        </w:tc>
        <w:tc>
          <w:tcPr>
            <w:tcW w:w="1890" w:type="dxa"/>
            <w:shd w:val="clear" w:color="auto" w:fill="FEF6F0"/>
          </w:tcPr>
          <w:p w14:paraId="72664B44" w14:textId="77777777" w:rsidR="00FD23D1" w:rsidRPr="0090430F" w:rsidRDefault="00FD23D1">
            <w:pPr>
              <w:spacing w:line="259" w:lineRule="auto"/>
              <w:ind w:left="109"/>
              <w:rPr>
                <w:rFonts w:ascii="Arial" w:hAnsi="Arial" w:cs="Arial"/>
                <w:sz w:val="20"/>
                <w:szCs w:val="20"/>
              </w:rPr>
            </w:pPr>
            <w:r w:rsidRPr="0090430F">
              <w:rPr>
                <w:rFonts w:ascii="Arial" w:hAnsi="Arial" w:cs="Arial"/>
                <w:sz w:val="20"/>
                <w:szCs w:val="20"/>
              </w:rPr>
              <w:t>Third Party Online Payment Platform (TBD)</w:t>
            </w:r>
          </w:p>
        </w:tc>
        <w:tc>
          <w:tcPr>
            <w:tcW w:w="1677" w:type="dxa"/>
            <w:shd w:val="clear" w:color="auto" w:fill="FEF6F0"/>
          </w:tcPr>
          <w:p w14:paraId="59625C7F"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Bi-directional</w:t>
            </w:r>
          </w:p>
        </w:tc>
        <w:tc>
          <w:tcPr>
            <w:tcW w:w="4680" w:type="dxa"/>
            <w:shd w:val="clear" w:color="auto" w:fill="FEF6F0"/>
          </w:tcPr>
          <w:p w14:paraId="2D836A73" w14:textId="4216EDD5" w:rsidR="00FD23D1" w:rsidRPr="0090430F" w:rsidRDefault="00FD23D1">
            <w:pPr>
              <w:spacing w:line="259" w:lineRule="auto"/>
              <w:ind w:left="116"/>
              <w:rPr>
                <w:rFonts w:ascii="Arial" w:hAnsi="Arial" w:cs="Arial"/>
                <w:sz w:val="20"/>
                <w:szCs w:val="20"/>
              </w:rPr>
            </w:pPr>
            <w:r w:rsidRPr="0090430F">
              <w:rPr>
                <w:rFonts w:ascii="Arial" w:hAnsi="Arial" w:cs="Arial"/>
                <w:sz w:val="20"/>
                <w:szCs w:val="20"/>
              </w:rPr>
              <w:t xml:space="preserve">The General Public  submits </w:t>
            </w:r>
            <w:r w:rsidR="00BD38EF" w:rsidRPr="0090430F">
              <w:rPr>
                <w:rFonts w:ascii="Arial" w:hAnsi="Arial" w:cs="Arial"/>
                <w:sz w:val="20"/>
                <w:szCs w:val="20"/>
              </w:rPr>
              <w:t>payment</w:t>
            </w:r>
            <w:r w:rsidRPr="0090430F">
              <w:rPr>
                <w:rFonts w:ascii="Arial" w:hAnsi="Arial" w:cs="Arial"/>
                <w:sz w:val="20"/>
                <w:szCs w:val="20"/>
              </w:rPr>
              <w:t xml:space="preserve"> for permits and demolition notifications and receives receipts for transactions completed within the third-party online payment platform (for permit requests).</w:t>
            </w:r>
          </w:p>
        </w:tc>
      </w:tr>
      <w:tr w:rsidR="00C25F62" w:rsidRPr="0090430F" w14:paraId="0D0A67B2" w14:textId="77777777" w:rsidTr="00FD23D1">
        <w:trPr>
          <w:trHeight w:val="300"/>
          <w:jc w:val="center"/>
        </w:trPr>
        <w:tc>
          <w:tcPr>
            <w:tcW w:w="540" w:type="dxa"/>
            <w:vMerge/>
            <w:shd w:val="clear" w:color="auto" w:fill="FEF6F0"/>
          </w:tcPr>
          <w:p w14:paraId="4289869D" w14:textId="77777777" w:rsidR="00FD23D1" w:rsidRPr="0090430F" w:rsidRDefault="00FD23D1" w:rsidP="00523361">
            <w:pPr>
              <w:pStyle w:val="ListParagraph"/>
              <w:numPr>
                <w:ilvl w:val="0"/>
                <w:numId w:val="84"/>
              </w:numPr>
              <w:spacing w:line="259" w:lineRule="auto"/>
              <w:ind w:left="175" w:right="31" w:hanging="85"/>
              <w:contextualSpacing/>
              <w:rPr>
                <w:rFonts w:ascii="Arial" w:hAnsi="Arial" w:cs="Arial"/>
                <w:b/>
                <w:sz w:val="20"/>
                <w:szCs w:val="20"/>
              </w:rPr>
            </w:pPr>
          </w:p>
        </w:tc>
        <w:tc>
          <w:tcPr>
            <w:tcW w:w="1885" w:type="dxa"/>
            <w:vMerge/>
            <w:shd w:val="clear" w:color="auto" w:fill="FEF6F0"/>
          </w:tcPr>
          <w:p w14:paraId="30FE1E89" w14:textId="77777777" w:rsidR="00FD23D1" w:rsidRPr="0090430F" w:rsidRDefault="00FD23D1">
            <w:pPr>
              <w:spacing w:line="259" w:lineRule="auto"/>
              <w:ind w:left="90"/>
              <w:rPr>
                <w:rFonts w:ascii="Arial" w:hAnsi="Arial" w:cs="Arial"/>
                <w:sz w:val="20"/>
                <w:szCs w:val="20"/>
              </w:rPr>
            </w:pPr>
          </w:p>
        </w:tc>
        <w:tc>
          <w:tcPr>
            <w:tcW w:w="1890" w:type="dxa"/>
            <w:shd w:val="clear" w:color="auto" w:fill="FEF6F0"/>
          </w:tcPr>
          <w:p w14:paraId="1FE63E05" w14:textId="77777777" w:rsidR="00FD23D1" w:rsidRPr="0090430F" w:rsidRDefault="00FD23D1">
            <w:pPr>
              <w:spacing w:line="259" w:lineRule="auto"/>
              <w:ind w:left="109"/>
              <w:rPr>
                <w:rFonts w:ascii="Arial" w:hAnsi="Arial" w:cs="Arial"/>
                <w:b/>
                <w:sz w:val="20"/>
                <w:szCs w:val="20"/>
              </w:rPr>
            </w:pPr>
            <w:r w:rsidRPr="0090430F">
              <w:rPr>
                <w:rFonts w:ascii="Arial" w:hAnsi="Arial" w:cs="Arial"/>
                <w:sz w:val="20"/>
                <w:szCs w:val="20"/>
              </w:rPr>
              <w:t>HHCU Public Website </w:t>
            </w:r>
          </w:p>
        </w:tc>
        <w:tc>
          <w:tcPr>
            <w:tcW w:w="1677" w:type="dxa"/>
            <w:shd w:val="clear" w:color="auto" w:fill="FEF6F0"/>
            <w:hideMark/>
          </w:tcPr>
          <w:p w14:paraId="5EE60DE5" w14:textId="77777777" w:rsidR="00FD23D1" w:rsidRPr="0090430F" w:rsidRDefault="00FD23D1">
            <w:pPr>
              <w:spacing w:line="259" w:lineRule="auto"/>
              <w:ind w:left="38"/>
              <w:rPr>
                <w:rFonts w:ascii="Arial" w:hAnsi="Arial" w:cs="Arial"/>
                <w:sz w:val="20"/>
                <w:szCs w:val="20"/>
              </w:rPr>
            </w:pPr>
            <w:r w:rsidRPr="0090430F">
              <w:rPr>
                <w:rFonts w:ascii="Arial" w:hAnsi="Arial" w:cs="Arial"/>
                <w:sz w:val="20"/>
                <w:szCs w:val="20"/>
              </w:rPr>
              <w:t>Bi-directional </w:t>
            </w:r>
          </w:p>
        </w:tc>
        <w:tc>
          <w:tcPr>
            <w:tcW w:w="4680" w:type="dxa"/>
            <w:shd w:val="clear" w:color="auto" w:fill="FEF6F0"/>
            <w:hideMark/>
          </w:tcPr>
          <w:p w14:paraId="3AB0005B" w14:textId="77777777" w:rsidR="00FD23D1" w:rsidRPr="0090430F" w:rsidRDefault="00FD23D1">
            <w:pPr>
              <w:spacing w:line="259" w:lineRule="auto"/>
              <w:ind w:left="116"/>
              <w:rPr>
                <w:rFonts w:ascii="Arial" w:hAnsi="Arial" w:cs="Arial"/>
                <w:sz w:val="20"/>
                <w:szCs w:val="20"/>
              </w:rPr>
            </w:pPr>
            <w:r w:rsidRPr="0090430F">
              <w:rPr>
                <w:rFonts w:ascii="Arial" w:hAnsi="Arial" w:cs="Arial"/>
                <w:sz w:val="20"/>
                <w:szCs w:val="20"/>
              </w:rPr>
              <w:t>The General Public searches for certified lead and accredited asbestos professional (individuals and firms).  The search results are based on the data stored in the Solution.</w:t>
            </w:r>
          </w:p>
        </w:tc>
      </w:tr>
    </w:tbl>
    <w:p w14:paraId="710E6694" w14:textId="77777777" w:rsidR="00B04A4E" w:rsidRDefault="00B04A4E" w:rsidP="00DC4E3E">
      <w:pPr>
        <w:jc w:val="center"/>
        <w:rPr>
          <w:rFonts w:ascii="Arial" w:hAnsi="Arial" w:cs="Arial"/>
        </w:rPr>
      </w:pPr>
    </w:p>
    <w:p w14:paraId="1CA1CF62" w14:textId="77777777" w:rsidR="00B04A4E" w:rsidRDefault="00B04A4E">
      <w:pPr>
        <w:rPr>
          <w:rFonts w:ascii="Arial" w:hAnsi="Arial" w:cs="Arial"/>
        </w:rPr>
      </w:pPr>
      <w:r>
        <w:rPr>
          <w:rFonts w:ascii="Arial" w:hAnsi="Arial" w:cs="Arial"/>
        </w:rPr>
        <w:br w:type="page"/>
      </w:r>
    </w:p>
    <w:p w14:paraId="5F65FDE9" w14:textId="77777777" w:rsidR="00A25D23" w:rsidRDefault="00A25D23" w:rsidP="00E81CBC">
      <w:pPr>
        <w:pStyle w:val="Heading1"/>
        <w:ind w:left="360" w:hanging="360"/>
        <w:jc w:val="both"/>
        <w:sectPr w:rsidR="00A25D23" w:rsidSect="00BD5C20">
          <w:headerReference w:type="even" r:id="rId61"/>
          <w:headerReference w:type="default" r:id="rId62"/>
          <w:footerReference w:type="default" r:id="rId63"/>
          <w:headerReference w:type="first" r:id="rId64"/>
          <w:pgSz w:w="12240" w:h="15840" w:code="1"/>
          <w:pgMar w:top="600" w:right="720" w:bottom="600" w:left="720" w:header="720" w:footer="720" w:gutter="0"/>
          <w:cols w:space="720"/>
          <w:docGrid w:linePitch="360"/>
        </w:sectPr>
      </w:pPr>
    </w:p>
    <w:p w14:paraId="098A778E" w14:textId="29ACABA9" w:rsidR="00E81CBC" w:rsidRDefault="00E81CBC" w:rsidP="00E81CBC">
      <w:pPr>
        <w:pStyle w:val="Heading1"/>
        <w:ind w:left="360" w:hanging="360"/>
        <w:jc w:val="both"/>
      </w:pPr>
      <w:bookmarkStart w:id="656" w:name="_Toc219368475"/>
      <w:r w:rsidRPr="0090430F">
        <w:rPr>
          <w:u w:val="single"/>
        </w:rPr>
        <w:lastRenderedPageBreak/>
        <w:t xml:space="preserve">Attachment </w:t>
      </w:r>
      <w:r w:rsidR="00270293" w:rsidRPr="0090430F">
        <w:rPr>
          <w:u w:val="single"/>
        </w:rPr>
        <w:t>L</w:t>
      </w:r>
      <w:r w:rsidRPr="0090430F">
        <w:rPr>
          <w:u w:val="single"/>
        </w:rPr>
        <w:t>:</w:t>
      </w:r>
      <w:r w:rsidRPr="00CD7061">
        <w:t xml:space="preserve"> </w:t>
      </w:r>
      <w:r>
        <w:t xml:space="preserve">HHCU </w:t>
      </w:r>
      <w:r w:rsidR="00F241AD">
        <w:t>Forms</w:t>
      </w:r>
      <w:r w:rsidR="000B7C53">
        <w:t xml:space="preserve"> with Instructions Containing</w:t>
      </w:r>
      <w:r w:rsidR="00B73626">
        <w:t xml:space="preserve"> business rules and </w:t>
      </w:r>
      <w:r w:rsidR="00967189">
        <w:t>required documentation</w:t>
      </w:r>
      <w:bookmarkEnd w:id="656"/>
    </w:p>
    <w:p w14:paraId="254659FA" w14:textId="77777777" w:rsidR="00950928" w:rsidRPr="00950928" w:rsidRDefault="00950928" w:rsidP="00C534B8"/>
    <w:p w14:paraId="08D328DA" w14:textId="77777777" w:rsidR="00FF5CF8" w:rsidRDefault="00950928" w:rsidP="00FF5CF8">
      <w:pPr>
        <w:rPr>
          <w:rFonts w:ascii="Arial" w:hAnsi="Arial" w:cs="Arial"/>
          <w:sz w:val="22"/>
          <w:szCs w:val="22"/>
        </w:rPr>
      </w:pPr>
      <w:r w:rsidRPr="00C534B8">
        <w:rPr>
          <w:rFonts w:ascii="Arial" w:hAnsi="Arial" w:cs="Arial"/>
          <w:b/>
          <w:bCs/>
          <w:sz w:val="22"/>
          <w:szCs w:val="22"/>
        </w:rPr>
        <w:t>Instructions to the Vendor</w:t>
      </w:r>
      <w:r w:rsidRPr="00C534B8">
        <w:rPr>
          <w:rFonts w:ascii="Arial" w:hAnsi="Arial" w:cs="Arial"/>
          <w:sz w:val="22"/>
          <w:szCs w:val="22"/>
        </w:rPr>
        <w:t xml:space="preserve">: Click the links to access the application/form and the associated business rules and supporting documentation.  </w:t>
      </w:r>
    </w:p>
    <w:p w14:paraId="7CDE35DE" w14:textId="77777777" w:rsidR="007F44CF" w:rsidRDefault="007F44CF" w:rsidP="00FF5CF8">
      <w:pPr>
        <w:rPr>
          <w:rFonts w:ascii="Arial" w:hAnsi="Arial" w:cs="Arial"/>
          <w:sz w:val="22"/>
          <w:szCs w:val="22"/>
        </w:rPr>
      </w:pPr>
    </w:p>
    <w:p w14:paraId="3D42A37A" w14:textId="7ACF46DB" w:rsidR="00FF5CF8" w:rsidRDefault="00FF5CF8" w:rsidP="00FF5CF8">
      <w:pPr>
        <w:rPr>
          <w:rFonts w:ascii="Arial" w:hAnsi="Arial" w:cs="Arial"/>
          <w:sz w:val="22"/>
          <w:szCs w:val="22"/>
        </w:rPr>
      </w:pPr>
      <w:r>
        <w:rPr>
          <w:rFonts w:ascii="Arial" w:hAnsi="Arial" w:cs="Arial"/>
          <w:sz w:val="22"/>
          <w:szCs w:val="22"/>
        </w:rPr>
        <w:t>Applications and Forms are located on the HHCU website as follows:</w:t>
      </w:r>
    </w:p>
    <w:p w14:paraId="7D5F2854" w14:textId="108FF9BF" w:rsidR="00FF5CF8" w:rsidRPr="003C466A" w:rsidRDefault="00FF5CF8" w:rsidP="00523361">
      <w:pPr>
        <w:pStyle w:val="ListParagraph"/>
        <w:numPr>
          <w:ilvl w:val="0"/>
          <w:numId w:val="190"/>
        </w:numPr>
        <w:rPr>
          <w:rFonts w:ascii="Arial" w:hAnsi="Arial" w:cs="Arial"/>
          <w:sz w:val="22"/>
          <w:szCs w:val="22"/>
        </w:rPr>
      </w:pPr>
      <w:r w:rsidRPr="003C466A">
        <w:rPr>
          <w:rFonts w:ascii="Arial" w:hAnsi="Arial" w:cs="Arial"/>
          <w:sz w:val="22"/>
          <w:szCs w:val="22"/>
        </w:rPr>
        <w:t xml:space="preserve">Training Provider, Training Instructor, and Curriculum Management forms: </w:t>
      </w:r>
      <w:hyperlink r:id="rId65" w:history="1">
        <w:r w:rsidRPr="003C466A">
          <w:rPr>
            <w:rStyle w:val="Hyperlink"/>
            <w:rFonts w:ascii="Arial" w:hAnsi="Arial" w:cs="Arial"/>
            <w:sz w:val="22"/>
            <w:szCs w:val="22"/>
          </w:rPr>
          <w:t>https://www.dph.ncdhhs.gov/programs/environmental-health/health-hazards-control-unit/become-asbestos-or-lead-training-provider-nc</w:t>
        </w:r>
      </w:hyperlink>
    </w:p>
    <w:p w14:paraId="12FD4C94" w14:textId="77777777" w:rsidR="00FF5CF8" w:rsidRPr="003C466A" w:rsidRDefault="00FF5CF8" w:rsidP="00523361">
      <w:pPr>
        <w:pStyle w:val="ListParagraph"/>
        <w:numPr>
          <w:ilvl w:val="0"/>
          <w:numId w:val="190"/>
        </w:numPr>
        <w:rPr>
          <w:rFonts w:ascii="Arial" w:hAnsi="Arial" w:cs="Arial"/>
          <w:sz w:val="22"/>
          <w:szCs w:val="22"/>
        </w:rPr>
      </w:pPr>
      <w:r w:rsidRPr="003C466A">
        <w:rPr>
          <w:rFonts w:ascii="Arial" w:hAnsi="Arial" w:cs="Arial"/>
          <w:sz w:val="22"/>
          <w:szCs w:val="22"/>
        </w:rPr>
        <w:t xml:space="preserve">All other Asbestos program forms: </w:t>
      </w:r>
      <w:hyperlink r:id="rId66" w:history="1">
        <w:r w:rsidRPr="003C466A">
          <w:rPr>
            <w:rStyle w:val="Hyperlink"/>
            <w:rFonts w:ascii="Arial" w:hAnsi="Arial" w:cs="Arial"/>
            <w:sz w:val="22"/>
            <w:szCs w:val="22"/>
          </w:rPr>
          <w:t>https://www.dph.ncdhhs.gov/programs/environmental-health/health-hazards-control-unit/asbestos/forms</w:t>
        </w:r>
      </w:hyperlink>
    </w:p>
    <w:p w14:paraId="5612DCA0" w14:textId="6666DB70" w:rsidR="00A56568" w:rsidRPr="009C434E" w:rsidRDefault="00FF5CF8" w:rsidP="00523361">
      <w:pPr>
        <w:pStyle w:val="ListParagraph"/>
        <w:numPr>
          <w:ilvl w:val="0"/>
          <w:numId w:val="190"/>
        </w:numPr>
        <w:rPr>
          <w:rFonts w:ascii="Arial" w:hAnsi="Arial" w:cs="Arial"/>
          <w:sz w:val="22"/>
          <w:szCs w:val="22"/>
        </w:rPr>
      </w:pPr>
      <w:r w:rsidRPr="003C466A">
        <w:rPr>
          <w:rFonts w:ascii="Arial" w:hAnsi="Arial" w:cs="Arial"/>
          <w:sz w:val="22"/>
          <w:szCs w:val="22"/>
        </w:rPr>
        <w:t xml:space="preserve">All other Lead Paint and RRP forms: </w:t>
      </w:r>
      <w:hyperlink r:id="rId67" w:history="1">
        <w:r w:rsidRPr="003C466A">
          <w:rPr>
            <w:rStyle w:val="Hyperlink"/>
            <w:rFonts w:ascii="Arial" w:hAnsi="Arial" w:cs="Arial"/>
            <w:sz w:val="22"/>
            <w:szCs w:val="22"/>
          </w:rPr>
          <w:t>https://www.dph.ncdhhs.gov/programs/environmental-health/health-hazards-control-unit/lead/forms</w:t>
        </w:r>
      </w:hyperlink>
    </w:p>
    <w:p w14:paraId="45EE373F" w14:textId="3B79D67E" w:rsidR="00337DA5" w:rsidRPr="003C466A" w:rsidRDefault="00FC54BB" w:rsidP="00523361">
      <w:pPr>
        <w:pStyle w:val="ListParagraph"/>
        <w:numPr>
          <w:ilvl w:val="0"/>
          <w:numId w:val="190"/>
        </w:numPr>
        <w:rPr>
          <w:rFonts w:ascii="Arial" w:hAnsi="Arial" w:cs="Arial"/>
          <w:sz w:val="22"/>
          <w:szCs w:val="22"/>
        </w:rPr>
      </w:pPr>
      <w:r w:rsidRPr="009C434E">
        <w:rPr>
          <w:rFonts w:ascii="Arial" w:hAnsi="Arial" w:cs="Arial"/>
          <w:sz w:val="22"/>
          <w:szCs w:val="22"/>
        </w:rPr>
        <w:t>All required supporting documentation and applicable fees (according to the fee schedule at the time of application submission) must be</w:t>
      </w:r>
      <w:r w:rsidR="00E71C11" w:rsidRPr="009C434E">
        <w:rPr>
          <w:rFonts w:ascii="Arial" w:hAnsi="Arial" w:cs="Arial"/>
          <w:sz w:val="22"/>
          <w:szCs w:val="22"/>
        </w:rPr>
        <w:t xml:space="preserve"> submitted with the application in order to be reviewed by HHCU Staff, except where waivers or other exceptions are indicated.</w:t>
      </w:r>
    </w:p>
    <w:p w14:paraId="47E6CD47" w14:textId="77777777" w:rsidR="00950928" w:rsidRPr="00C534B8" w:rsidRDefault="00950928" w:rsidP="00A56568">
      <w:pPr>
        <w:rPr>
          <w:rFonts w:ascii="Arial" w:hAnsi="Arial" w:cs="Arial"/>
          <w:sz w:val="22"/>
          <w:szCs w:val="22"/>
        </w:rPr>
      </w:pPr>
    </w:p>
    <w:tbl>
      <w:tblPr>
        <w:tblStyle w:val="TableGrid"/>
        <w:tblW w:w="14660" w:type="dxa"/>
        <w:tblLayout w:type="fixed"/>
        <w:tblLook w:val="04A0" w:firstRow="1" w:lastRow="0" w:firstColumn="1" w:lastColumn="0" w:noHBand="0" w:noVBand="1"/>
      </w:tblPr>
      <w:tblGrid>
        <w:gridCol w:w="1520"/>
        <w:gridCol w:w="2250"/>
        <w:gridCol w:w="5580"/>
        <w:gridCol w:w="5310"/>
      </w:tblGrid>
      <w:tr w:rsidR="000C1C1B" w:rsidRPr="00077154" w14:paraId="44FEB32B" w14:textId="3BCE32BE" w:rsidTr="009C434E">
        <w:trPr>
          <w:trHeight w:val="390"/>
          <w:tblHeader/>
        </w:trPr>
        <w:tc>
          <w:tcPr>
            <w:tcW w:w="152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29A2E4E0" w14:textId="72D7C7BF" w:rsidR="000C1C1B" w:rsidRPr="00077154" w:rsidRDefault="000C1C1B">
            <w:pPr>
              <w:jc w:val="center"/>
              <w:rPr>
                <w:rFonts w:ascii="Arial" w:eastAsia="Calibri" w:hAnsi="Arial" w:cs="Arial"/>
                <w:b/>
                <w:sz w:val="20"/>
                <w:szCs w:val="20"/>
              </w:rPr>
            </w:pPr>
            <w:r w:rsidRPr="00077154">
              <w:rPr>
                <w:rFonts w:ascii="Arial" w:eastAsia="Calibri" w:hAnsi="Arial" w:cs="Arial"/>
                <w:b/>
                <w:sz w:val="20"/>
                <w:szCs w:val="20"/>
              </w:rPr>
              <w:t>Program Category</w:t>
            </w:r>
          </w:p>
        </w:tc>
        <w:tc>
          <w:tcPr>
            <w:tcW w:w="225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5229B56C" w14:textId="1B80184C" w:rsidR="000C1C1B" w:rsidRPr="00077154" w:rsidRDefault="000C1C1B" w:rsidP="009C434E">
            <w:pPr>
              <w:rPr>
                <w:rFonts w:ascii="Arial" w:eastAsia="Calibri" w:hAnsi="Arial" w:cs="Arial"/>
                <w:b/>
                <w:sz w:val="20"/>
                <w:szCs w:val="20"/>
              </w:rPr>
            </w:pPr>
            <w:r w:rsidRPr="00077154">
              <w:rPr>
                <w:rFonts w:ascii="Arial" w:eastAsia="Calibri" w:hAnsi="Arial" w:cs="Arial"/>
                <w:b/>
                <w:sz w:val="20"/>
                <w:szCs w:val="20"/>
              </w:rPr>
              <w:t>Description</w:t>
            </w:r>
          </w:p>
        </w:tc>
        <w:tc>
          <w:tcPr>
            <w:tcW w:w="55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2521C92D" w14:textId="77777777" w:rsidR="000C1C1B" w:rsidRPr="00077154" w:rsidRDefault="000C1C1B" w:rsidP="008E35C6">
            <w:pPr>
              <w:rPr>
                <w:rFonts w:ascii="Arial" w:eastAsia="Calibri" w:hAnsi="Arial" w:cs="Arial"/>
                <w:b/>
                <w:sz w:val="20"/>
                <w:szCs w:val="20"/>
              </w:rPr>
            </w:pPr>
            <w:r w:rsidRPr="00077154">
              <w:rPr>
                <w:rFonts w:ascii="Arial" w:eastAsia="Calibri" w:hAnsi="Arial" w:cs="Arial"/>
                <w:b/>
                <w:sz w:val="20"/>
                <w:szCs w:val="20"/>
              </w:rPr>
              <w:t>Form Name</w:t>
            </w:r>
          </w:p>
        </w:tc>
        <w:tc>
          <w:tcPr>
            <w:tcW w:w="531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707D6F86" w14:textId="4FE82E3A" w:rsidR="000C1C1B" w:rsidRPr="00077154" w:rsidRDefault="00270987" w:rsidP="008E35C6">
            <w:pPr>
              <w:rPr>
                <w:rFonts w:ascii="Arial" w:eastAsia="Calibri" w:hAnsi="Arial" w:cs="Arial"/>
                <w:b/>
                <w:sz w:val="20"/>
                <w:szCs w:val="20"/>
              </w:rPr>
            </w:pPr>
            <w:r w:rsidRPr="00077154">
              <w:rPr>
                <w:rFonts w:ascii="Arial" w:eastAsia="Calibri" w:hAnsi="Arial" w:cs="Arial"/>
                <w:b/>
                <w:sz w:val="20"/>
                <w:szCs w:val="20"/>
              </w:rPr>
              <w:t>Additional Business Rules</w:t>
            </w:r>
          </w:p>
        </w:tc>
      </w:tr>
      <w:tr w:rsidR="00C622C9" w:rsidRPr="00077154" w14:paraId="3232CB28" w14:textId="0D448FD4" w:rsidTr="009C434E">
        <w:trPr>
          <w:trHeight w:val="1042"/>
        </w:trPr>
        <w:tc>
          <w:tcPr>
            <w:tcW w:w="1520" w:type="dxa"/>
            <w:vMerge w:val="restart"/>
            <w:tcBorders>
              <w:top w:val="single" w:sz="8" w:space="0" w:color="auto"/>
              <w:left w:val="single" w:sz="8" w:space="0" w:color="auto"/>
              <w:right w:val="single" w:sz="8" w:space="0" w:color="auto"/>
            </w:tcBorders>
          </w:tcPr>
          <w:p w14:paraId="4C74243A" w14:textId="76305EFD" w:rsidR="00C622C9" w:rsidRPr="00077154" w:rsidRDefault="00C622C9">
            <w:pPr>
              <w:rPr>
                <w:rFonts w:ascii="Arial" w:eastAsia="Calibri" w:hAnsi="Arial" w:cs="Arial"/>
                <w:sz w:val="20"/>
                <w:szCs w:val="20"/>
              </w:rPr>
            </w:pPr>
            <w:r w:rsidRPr="00077154">
              <w:rPr>
                <w:rFonts w:ascii="Arial" w:eastAsia="Calibri" w:hAnsi="Arial" w:cs="Arial"/>
                <w:sz w:val="20"/>
                <w:szCs w:val="20"/>
              </w:rPr>
              <w:t>Asbestos</w:t>
            </w:r>
          </w:p>
        </w:tc>
        <w:tc>
          <w:tcPr>
            <w:tcW w:w="2250" w:type="dxa"/>
            <w:tcBorders>
              <w:top w:val="single" w:sz="8" w:space="0" w:color="auto"/>
              <w:left w:val="single" w:sz="8" w:space="0" w:color="auto"/>
              <w:bottom w:val="single" w:sz="8" w:space="0" w:color="auto"/>
              <w:right w:val="single" w:sz="8" w:space="0" w:color="auto"/>
            </w:tcBorders>
          </w:tcPr>
          <w:p w14:paraId="3FCA438A" w14:textId="2BBED319" w:rsidR="00C622C9" w:rsidRPr="00077154" w:rsidRDefault="00C622C9" w:rsidP="008E35C6">
            <w:pPr>
              <w:rPr>
                <w:rFonts w:ascii="Arial" w:eastAsia="Calibri" w:hAnsi="Arial" w:cs="Arial"/>
                <w:sz w:val="20"/>
                <w:szCs w:val="20"/>
              </w:rPr>
            </w:pPr>
            <w:r w:rsidRPr="00077154">
              <w:rPr>
                <w:rFonts w:ascii="Arial" w:eastAsia="Calibri" w:hAnsi="Arial" w:cs="Arial"/>
                <w:sz w:val="20"/>
                <w:szCs w:val="20"/>
              </w:rPr>
              <w:t xml:space="preserve">Accreditation Application </w:t>
            </w:r>
          </w:p>
        </w:tc>
        <w:tc>
          <w:tcPr>
            <w:tcW w:w="5580" w:type="dxa"/>
            <w:tcBorders>
              <w:top w:val="single" w:sz="8" w:space="0" w:color="auto"/>
              <w:left w:val="single" w:sz="8" w:space="0" w:color="auto"/>
              <w:bottom w:val="single" w:sz="8" w:space="0" w:color="auto"/>
              <w:right w:val="single" w:sz="8" w:space="0" w:color="auto"/>
            </w:tcBorders>
          </w:tcPr>
          <w:p w14:paraId="6CD85FD8" w14:textId="7C198B2B" w:rsidR="00C622C9" w:rsidRPr="00077154" w:rsidRDefault="00C622C9" w:rsidP="00523361">
            <w:pPr>
              <w:pStyle w:val="ListParagraph"/>
              <w:numPr>
                <w:ilvl w:val="0"/>
                <w:numId w:val="93"/>
              </w:numPr>
              <w:rPr>
                <w:rFonts w:ascii="Arial" w:eastAsia="Calibri" w:hAnsi="Arial" w:cs="Arial"/>
                <w:sz w:val="20"/>
                <w:szCs w:val="20"/>
              </w:rPr>
            </w:pPr>
            <w:hyperlink r:id="rId68" w:history="1">
              <w:r w:rsidRPr="00077154">
                <w:rPr>
                  <w:rStyle w:val="Hyperlink"/>
                  <w:rFonts w:ascii="Arial" w:hAnsi="Arial" w:cs="Arial"/>
                  <w:sz w:val="20"/>
                  <w:szCs w:val="20"/>
                </w:rPr>
                <w:t>Accreditation Application (English</w:t>
              </w:r>
            </w:hyperlink>
            <w:r w:rsidRPr="00077154">
              <w:rPr>
                <w:rFonts w:ascii="Arial" w:hAnsi="Arial" w:cs="Arial"/>
                <w:sz w:val="20"/>
                <w:szCs w:val="20"/>
              </w:rPr>
              <w:t>)</w:t>
            </w:r>
          </w:p>
          <w:p w14:paraId="5042CD3A" w14:textId="77777777" w:rsidR="00C622C9" w:rsidRPr="00077154" w:rsidRDefault="00C622C9" w:rsidP="00523361">
            <w:pPr>
              <w:pStyle w:val="ListParagraph"/>
              <w:numPr>
                <w:ilvl w:val="0"/>
                <w:numId w:val="93"/>
              </w:numPr>
              <w:rPr>
                <w:rFonts w:ascii="Arial" w:eastAsia="Calibri" w:hAnsi="Arial" w:cs="Arial"/>
                <w:sz w:val="20"/>
                <w:szCs w:val="20"/>
              </w:rPr>
            </w:pPr>
            <w:hyperlink r:id="rId69" w:history="1">
              <w:r w:rsidRPr="00077154">
                <w:rPr>
                  <w:rStyle w:val="Hyperlink"/>
                  <w:rFonts w:ascii="Arial" w:eastAsia="Calibri" w:hAnsi="Arial" w:cs="Arial"/>
                  <w:sz w:val="20"/>
                  <w:szCs w:val="20"/>
                </w:rPr>
                <w:t>Accreditation Application (Spanish</w:t>
              </w:r>
            </w:hyperlink>
            <w:r w:rsidRPr="00077154">
              <w:rPr>
                <w:rFonts w:ascii="Arial" w:eastAsia="Calibri" w:hAnsi="Arial" w:cs="Arial"/>
                <w:sz w:val="20"/>
                <w:szCs w:val="20"/>
              </w:rPr>
              <w:t>)</w:t>
            </w:r>
          </w:p>
          <w:p w14:paraId="4D8DD4C8" w14:textId="472CA869" w:rsidR="00C622C9" w:rsidRPr="00077154" w:rsidRDefault="00C622C9" w:rsidP="008E35C6">
            <w:pPr>
              <w:rPr>
                <w:rFonts w:ascii="Arial" w:eastAsia="Calibri" w:hAnsi="Arial" w:cs="Arial"/>
                <w:sz w:val="20"/>
                <w:szCs w:val="20"/>
              </w:rPr>
            </w:pPr>
          </w:p>
        </w:tc>
        <w:tc>
          <w:tcPr>
            <w:tcW w:w="5310" w:type="dxa"/>
            <w:tcBorders>
              <w:top w:val="single" w:sz="8" w:space="0" w:color="auto"/>
              <w:left w:val="single" w:sz="8" w:space="0" w:color="auto"/>
              <w:bottom w:val="single" w:sz="8" w:space="0" w:color="auto"/>
              <w:right w:val="single" w:sz="8" w:space="0" w:color="auto"/>
            </w:tcBorders>
          </w:tcPr>
          <w:p w14:paraId="1A4E6A72" w14:textId="7EB2797A" w:rsidR="00C622C9" w:rsidRPr="00077154" w:rsidRDefault="00015787" w:rsidP="00523361">
            <w:pPr>
              <w:pStyle w:val="ListParagraph"/>
              <w:numPr>
                <w:ilvl w:val="0"/>
                <w:numId w:val="93"/>
              </w:numPr>
              <w:spacing w:after="160" w:line="278" w:lineRule="auto"/>
              <w:contextualSpacing/>
              <w:rPr>
                <w:rFonts w:ascii="Arial" w:hAnsi="Arial" w:cs="Arial"/>
                <w:sz w:val="20"/>
                <w:szCs w:val="20"/>
              </w:rPr>
            </w:pPr>
            <w:r w:rsidRPr="00077154">
              <w:rPr>
                <w:rFonts w:ascii="Arial" w:hAnsi="Arial" w:cs="Arial"/>
                <w:sz w:val="20"/>
                <w:szCs w:val="20"/>
              </w:rPr>
              <w:t>Submitted renewal applications require i</w:t>
            </w:r>
            <w:r w:rsidR="00C622C9" w:rsidRPr="00077154">
              <w:rPr>
                <w:rFonts w:ascii="Arial" w:hAnsi="Arial" w:cs="Arial"/>
                <w:sz w:val="20"/>
                <w:szCs w:val="20"/>
              </w:rPr>
              <w:t>nitial training course be completed if refresher training not completed within 2 years of previous training</w:t>
            </w:r>
          </w:p>
        </w:tc>
      </w:tr>
      <w:tr w:rsidR="00C622C9" w:rsidRPr="00077154" w14:paraId="6DCD73BD" w14:textId="705D6238" w:rsidTr="009C434E">
        <w:trPr>
          <w:trHeight w:val="435"/>
        </w:trPr>
        <w:tc>
          <w:tcPr>
            <w:tcW w:w="1520" w:type="dxa"/>
            <w:vMerge/>
            <w:tcBorders>
              <w:left w:val="single" w:sz="8" w:space="0" w:color="auto"/>
              <w:right w:val="single" w:sz="8" w:space="0" w:color="auto"/>
            </w:tcBorders>
          </w:tcPr>
          <w:p w14:paraId="7988B198" w14:textId="77777777" w:rsidR="00C622C9" w:rsidRPr="00077154" w:rsidRDefault="00C622C9">
            <w:pPr>
              <w:rPr>
                <w:rFonts w:ascii="Arial" w:eastAsia="Calibri" w:hAnsi="Arial" w:cs="Arial"/>
                <w:sz w:val="20"/>
                <w:szCs w:val="20"/>
              </w:rPr>
            </w:pPr>
          </w:p>
        </w:tc>
        <w:tc>
          <w:tcPr>
            <w:tcW w:w="2250" w:type="dxa"/>
            <w:vMerge w:val="restart"/>
            <w:tcBorders>
              <w:top w:val="single" w:sz="8" w:space="0" w:color="auto"/>
              <w:left w:val="single" w:sz="8" w:space="0" w:color="auto"/>
              <w:right w:val="single" w:sz="8" w:space="0" w:color="auto"/>
            </w:tcBorders>
          </w:tcPr>
          <w:p w14:paraId="7B8E7149" w14:textId="5CC72C4E" w:rsidR="00C622C9" w:rsidRPr="00077154" w:rsidRDefault="00C622C9" w:rsidP="008E35C6">
            <w:pPr>
              <w:rPr>
                <w:rFonts w:ascii="Arial" w:eastAsia="Calibri" w:hAnsi="Arial" w:cs="Arial"/>
                <w:sz w:val="20"/>
                <w:szCs w:val="20"/>
              </w:rPr>
            </w:pPr>
            <w:r w:rsidRPr="00077154">
              <w:rPr>
                <w:rFonts w:ascii="Arial" w:eastAsia="Calibri" w:hAnsi="Arial" w:cs="Arial"/>
                <w:sz w:val="20"/>
                <w:szCs w:val="20"/>
              </w:rPr>
              <w:t>Permit/ Notification</w:t>
            </w:r>
          </w:p>
        </w:tc>
        <w:tc>
          <w:tcPr>
            <w:tcW w:w="5580" w:type="dxa"/>
            <w:tcBorders>
              <w:top w:val="single" w:sz="8" w:space="0" w:color="auto"/>
              <w:left w:val="single" w:sz="8" w:space="0" w:color="auto"/>
              <w:bottom w:val="single" w:sz="8" w:space="0" w:color="auto"/>
              <w:right w:val="single" w:sz="8" w:space="0" w:color="auto"/>
            </w:tcBorders>
          </w:tcPr>
          <w:p w14:paraId="229D0285" w14:textId="23C40FC2" w:rsidR="00C622C9" w:rsidRPr="00077154" w:rsidRDefault="00C622C9" w:rsidP="00523361">
            <w:pPr>
              <w:pStyle w:val="ListParagraph"/>
              <w:numPr>
                <w:ilvl w:val="0"/>
                <w:numId w:val="94"/>
              </w:numPr>
              <w:rPr>
                <w:rFonts w:ascii="Arial" w:eastAsia="Calibri" w:hAnsi="Arial" w:cs="Arial"/>
                <w:sz w:val="20"/>
                <w:szCs w:val="20"/>
              </w:rPr>
            </w:pPr>
            <w:hyperlink r:id="rId70" w:tooltip="Asbestos Permit - DHHS Form 3768" w:history="1">
              <w:r w:rsidRPr="00077154">
                <w:rPr>
                  <w:rStyle w:val="Hyperlink"/>
                  <w:rFonts w:ascii="Arial" w:eastAsia="Calibri" w:hAnsi="Arial" w:cs="Arial"/>
                  <w:sz w:val="20"/>
                  <w:szCs w:val="20"/>
                </w:rPr>
                <w:t>Asbestos Permit Application and Notification for Demolition/Renovation (PDF)</w:t>
              </w:r>
            </w:hyperlink>
          </w:p>
        </w:tc>
        <w:tc>
          <w:tcPr>
            <w:tcW w:w="5310" w:type="dxa"/>
            <w:tcBorders>
              <w:top w:val="single" w:sz="8" w:space="0" w:color="auto"/>
              <w:left w:val="single" w:sz="8" w:space="0" w:color="auto"/>
              <w:right w:val="single" w:sz="8" w:space="0" w:color="auto"/>
            </w:tcBorders>
          </w:tcPr>
          <w:p w14:paraId="375AB427" w14:textId="77777777" w:rsidR="00C622C9" w:rsidRPr="00077154" w:rsidRDefault="003636F1" w:rsidP="008E35C6">
            <w:pPr>
              <w:rPr>
                <w:rFonts w:ascii="Arial" w:hAnsi="Arial" w:cs="Arial"/>
                <w:b/>
                <w:bCs/>
                <w:sz w:val="20"/>
                <w:szCs w:val="20"/>
              </w:rPr>
            </w:pPr>
            <w:r w:rsidRPr="00077154">
              <w:rPr>
                <w:rFonts w:ascii="Arial" w:hAnsi="Arial" w:cs="Arial"/>
                <w:b/>
                <w:bCs/>
                <w:sz w:val="20"/>
                <w:szCs w:val="20"/>
              </w:rPr>
              <w:t>Ordered Asbestos Demolition Permits</w:t>
            </w:r>
          </w:p>
          <w:p w14:paraId="214AFEB1" w14:textId="77777777" w:rsidR="003636F1" w:rsidRPr="00077154" w:rsidRDefault="00D10CCF" w:rsidP="00523361">
            <w:pPr>
              <w:pStyle w:val="ListParagraph"/>
              <w:numPr>
                <w:ilvl w:val="0"/>
                <w:numId w:val="204"/>
              </w:numPr>
              <w:spacing w:after="160" w:line="278" w:lineRule="auto"/>
              <w:contextualSpacing/>
              <w:rPr>
                <w:rFonts w:ascii="Arial" w:hAnsi="Arial" w:cs="Arial"/>
                <w:sz w:val="20"/>
                <w:szCs w:val="20"/>
              </w:rPr>
            </w:pPr>
            <w:r w:rsidRPr="00077154">
              <w:rPr>
                <w:rFonts w:ascii="Arial" w:hAnsi="Arial" w:cs="Arial"/>
                <w:sz w:val="20"/>
                <w:szCs w:val="20"/>
              </w:rPr>
              <w:t xml:space="preserve">Additional required documentation: </w:t>
            </w:r>
            <w:r w:rsidR="00C74635" w:rsidRPr="00077154">
              <w:rPr>
                <w:rFonts w:ascii="Arial" w:hAnsi="Arial" w:cs="Arial"/>
                <w:sz w:val="20"/>
                <w:szCs w:val="20"/>
              </w:rPr>
              <w:t>A copy of the written order from the city/govt agency about the ordered demolition</w:t>
            </w:r>
          </w:p>
          <w:p w14:paraId="57502464" w14:textId="77777777" w:rsidR="00D10CCF" w:rsidRPr="00077154" w:rsidRDefault="005A7654" w:rsidP="00523361">
            <w:pPr>
              <w:pStyle w:val="ListParagraph"/>
              <w:numPr>
                <w:ilvl w:val="0"/>
                <w:numId w:val="204"/>
              </w:numPr>
              <w:contextualSpacing/>
              <w:rPr>
                <w:rFonts w:ascii="Arial" w:hAnsi="Arial" w:cs="Arial"/>
                <w:sz w:val="20"/>
                <w:szCs w:val="20"/>
              </w:rPr>
            </w:pPr>
            <w:r w:rsidRPr="00077154">
              <w:rPr>
                <w:rFonts w:ascii="Arial" w:hAnsi="Arial" w:cs="Arial"/>
                <w:sz w:val="20"/>
                <w:szCs w:val="20"/>
              </w:rPr>
              <w:t>A 10-day notification of demolition submission date is required EXCEPT if a courtesy notification is requested.</w:t>
            </w:r>
          </w:p>
          <w:p w14:paraId="27B56A16" w14:textId="77777777" w:rsidR="00AD6617" w:rsidRPr="00077154" w:rsidRDefault="00C049D2" w:rsidP="00523361">
            <w:pPr>
              <w:pStyle w:val="ListParagraph"/>
              <w:numPr>
                <w:ilvl w:val="0"/>
                <w:numId w:val="204"/>
              </w:numPr>
              <w:contextualSpacing/>
              <w:rPr>
                <w:rFonts w:ascii="Arial" w:hAnsi="Arial" w:cs="Arial"/>
                <w:sz w:val="20"/>
                <w:szCs w:val="20"/>
              </w:rPr>
            </w:pPr>
            <w:r w:rsidRPr="00077154">
              <w:rPr>
                <w:rFonts w:ascii="Arial" w:hAnsi="Arial" w:cs="Arial"/>
                <w:sz w:val="20"/>
                <w:szCs w:val="20"/>
              </w:rPr>
              <w:t>Approved applications require a Permit Number and NESHAP Number to be generate</w:t>
            </w:r>
            <w:r w:rsidR="00797BFF" w:rsidRPr="00077154">
              <w:rPr>
                <w:rFonts w:ascii="Arial" w:hAnsi="Arial" w:cs="Arial"/>
                <w:sz w:val="20"/>
                <w:szCs w:val="20"/>
              </w:rPr>
              <w:t xml:space="preserve"> with the following exception:  Do not generate a </w:t>
            </w:r>
            <w:r w:rsidRPr="00077154">
              <w:rPr>
                <w:rFonts w:ascii="Arial" w:hAnsi="Arial" w:cs="Arial"/>
                <w:sz w:val="20"/>
                <w:szCs w:val="20"/>
              </w:rPr>
              <w:t>NESHAP</w:t>
            </w:r>
            <w:r w:rsidR="00797BFF" w:rsidRPr="00077154">
              <w:rPr>
                <w:rFonts w:ascii="Arial" w:hAnsi="Arial" w:cs="Arial"/>
                <w:sz w:val="20"/>
                <w:szCs w:val="20"/>
              </w:rPr>
              <w:t xml:space="preserve"> Number for</w:t>
            </w:r>
            <w:r w:rsidRPr="00077154">
              <w:rPr>
                <w:rFonts w:ascii="Arial" w:hAnsi="Arial" w:cs="Arial"/>
                <w:sz w:val="20"/>
                <w:szCs w:val="20"/>
              </w:rPr>
              <w:t xml:space="preserve"> applicants in the following North Carolina counties: Buncombe, Forsyth, and Mecklenburg.</w:t>
            </w:r>
          </w:p>
          <w:p w14:paraId="47B890E4" w14:textId="7791438D" w:rsidR="00AD6617" w:rsidRPr="00077154" w:rsidRDefault="00DE7463" w:rsidP="008E35C6">
            <w:pPr>
              <w:contextualSpacing/>
              <w:rPr>
                <w:rFonts w:ascii="Arial" w:hAnsi="Arial" w:cs="Arial"/>
                <w:b/>
                <w:bCs/>
                <w:sz w:val="20"/>
                <w:szCs w:val="20"/>
              </w:rPr>
            </w:pPr>
            <w:r w:rsidRPr="00077154">
              <w:rPr>
                <w:rFonts w:ascii="Arial" w:hAnsi="Arial" w:cs="Arial"/>
                <w:b/>
                <w:bCs/>
                <w:sz w:val="20"/>
                <w:szCs w:val="20"/>
              </w:rPr>
              <w:t>Asbestos Removal Permits</w:t>
            </w:r>
            <w:r w:rsidR="002073D4" w:rsidRPr="00077154">
              <w:rPr>
                <w:rFonts w:ascii="Arial" w:hAnsi="Arial" w:cs="Arial"/>
                <w:b/>
                <w:bCs/>
                <w:sz w:val="20"/>
                <w:szCs w:val="20"/>
              </w:rPr>
              <w:t>,</w:t>
            </w:r>
            <w:r w:rsidR="004F27C4" w:rsidRPr="00077154">
              <w:rPr>
                <w:rFonts w:ascii="Arial" w:hAnsi="Arial" w:cs="Arial"/>
                <w:b/>
                <w:bCs/>
                <w:sz w:val="20"/>
                <w:szCs w:val="20"/>
              </w:rPr>
              <w:t xml:space="preserve"> Asbestos Emergency Removal Permits</w:t>
            </w:r>
            <w:r w:rsidR="002073D4" w:rsidRPr="00077154">
              <w:rPr>
                <w:rFonts w:ascii="Arial" w:hAnsi="Arial" w:cs="Arial"/>
                <w:b/>
                <w:bCs/>
                <w:sz w:val="20"/>
                <w:szCs w:val="20"/>
              </w:rPr>
              <w:t>, and Asbestos Non-Scheduled Removal Permits</w:t>
            </w:r>
          </w:p>
          <w:p w14:paraId="256D4A05" w14:textId="77777777" w:rsidR="00DE7463" w:rsidRPr="00077154" w:rsidRDefault="00DE7463" w:rsidP="00523361">
            <w:pPr>
              <w:pStyle w:val="ListParagraph"/>
              <w:numPr>
                <w:ilvl w:val="0"/>
                <w:numId w:val="204"/>
              </w:numPr>
              <w:contextualSpacing/>
              <w:rPr>
                <w:rFonts w:ascii="Arial" w:hAnsi="Arial" w:cs="Arial"/>
                <w:sz w:val="20"/>
                <w:szCs w:val="20"/>
              </w:rPr>
            </w:pPr>
            <w:r w:rsidRPr="00077154">
              <w:rPr>
                <w:rFonts w:ascii="Arial" w:hAnsi="Arial" w:cs="Arial"/>
                <w:sz w:val="20"/>
                <w:szCs w:val="20"/>
              </w:rPr>
              <w:t xml:space="preserve">Fee waivers are permitted with </w:t>
            </w:r>
            <w:r w:rsidR="008D6E01" w:rsidRPr="00077154">
              <w:rPr>
                <w:rFonts w:ascii="Arial" w:hAnsi="Arial" w:cs="Arial"/>
                <w:sz w:val="20"/>
                <w:szCs w:val="20"/>
              </w:rPr>
              <w:t>approval</w:t>
            </w:r>
          </w:p>
          <w:p w14:paraId="2C37A436" w14:textId="77777777" w:rsidR="00C9243C" w:rsidRPr="00077154" w:rsidRDefault="00C9243C" w:rsidP="008E35C6">
            <w:pPr>
              <w:rPr>
                <w:rFonts w:ascii="Arial" w:hAnsi="Arial" w:cs="Arial"/>
                <w:b/>
                <w:bCs/>
                <w:sz w:val="20"/>
                <w:szCs w:val="20"/>
                <w:u w:val="single"/>
              </w:rPr>
            </w:pPr>
            <w:r w:rsidRPr="00077154">
              <w:rPr>
                <w:rFonts w:ascii="Arial" w:hAnsi="Arial" w:cs="Arial"/>
                <w:b/>
                <w:bCs/>
                <w:sz w:val="20"/>
                <w:szCs w:val="20"/>
                <w:u w:val="single"/>
              </w:rPr>
              <w:t>Applications submitted require:</w:t>
            </w:r>
          </w:p>
          <w:p w14:paraId="6DA36AA1" w14:textId="77777777" w:rsidR="00C9243C" w:rsidRPr="00077154" w:rsidRDefault="00C9243C" w:rsidP="00523361">
            <w:pPr>
              <w:pStyle w:val="ListParagraph"/>
              <w:numPr>
                <w:ilvl w:val="0"/>
                <w:numId w:val="204"/>
              </w:numPr>
              <w:contextualSpacing/>
              <w:rPr>
                <w:rFonts w:ascii="Arial" w:hAnsi="Arial" w:cs="Arial"/>
                <w:sz w:val="20"/>
                <w:szCs w:val="20"/>
              </w:rPr>
            </w:pPr>
            <w:r w:rsidRPr="00077154">
              <w:rPr>
                <w:rFonts w:ascii="Arial" w:hAnsi="Arial" w:cs="Arial"/>
                <w:sz w:val="20"/>
                <w:szCs w:val="20"/>
              </w:rPr>
              <w:lastRenderedPageBreak/>
              <w:t>A 10-day notification of demolition from the postmark date EXCEPT if a courtesy notification is requested.</w:t>
            </w:r>
          </w:p>
          <w:p w14:paraId="313E997A" w14:textId="77777777" w:rsidR="00C9243C" w:rsidRPr="00077154" w:rsidRDefault="00C9243C" w:rsidP="00523361">
            <w:pPr>
              <w:pStyle w:val="ListParagraph"/>
              <w:numPr>
                <w:ilvl w:val="0"/>
                <w:numId w:val="204"/>
              </w:numPr>
              <w:contextualSpacing/>
              <w:rPr>
                <w:rFonts w:ascii="Arial" w:hAnsi="Arial" w:cs="Arial"/>
                <w:sz w:val="20"/>
                <w:szCs w:val="20"/>
              </w:rPr>
            </w:pPr>
            <w:r w:rsidRPr="00077154">
              <w:rPr>
                <w:rFonts w:ascii="Arial" w:hAnsi="Arial" w:cs="Arial"/>
                <w:sz w:val="20"/>
                <w:szCs w:val="20"/>
              </w:rPr>
              <w:t>Calculated fees are required based on volume of regulated material to be removed</w:t>
            </w:r>
          </w:p>
          <w:p w14:paraId="35AFEE51" w14:textId="77777777" w:rsidR="008D6E01" w:rsidRPr="00077154" w:rsidRDefault="00C9243C" w:rsidP="00523361">
            <w:pPr>
              <w:pStyle w:val="ListParagraph"/>
              <w:numPr>
                <w:ilvl w:val="0"/>
                <w:numId w:val="204"/>
              </w:numPr>
              <w:contextualSpacing/>
              <w:rPr>
                <w:rFonts w:ascii="Arial" w:hAnsi="Arial" w:cs="Arial"/>
                <w:sz w:val="20"/>
                <w:szCs w:val="20"/>
              </w:rPr>
            </w:pPr>
            <w:r w:rsidRPr="00077154">
              <w:rPr>
                <w:rFonts w:ascii="Arial" w:hAnsi="Arial" w:cs="Arial"/>
                <w:sz w:val="20"/>
                <w:szCs w:val="20"/>
              </w:rPr>
              <w:t>Approved applications require a Permit Number and NESHAP Number to be generate with the following exception:  Do not generate a NESHAP Number for applicants in the following North Carolina counties: Buncombe, Forsyth, and Mecklenburg.</w:t>
            </w:r>
          </w:p>
          <w:p w14:paraId="0D7E75E9" w14:textId="77777777" w:rsidR="004343C3" w:rsidRPr="00077154" w:rsidRDefault="00C40992" w:rsidP="008E35C6">
            <w:pPr>
              <w:contextualSpacing/>
              <w:rPr>
                <w:rFonts w:ascii="Arial" w:hAnsi="Arial" w:cs="Arial"/>
                <w:b/>
                <w:bCs/>
                <w:sz w:val="20"/>
                <w:szCs w:val="20"/>
              </w:rPr>
            </w:pPr>
            <w:r w:rsidRPr="00077154">
              <w:rPr>
                <w:rFonts w:ascii="Arial" w:hAnsi="Arial" w:cs="Arial"/>
                <w:b/>
                <w:bCs/>
                <w:sz w:val="20"/>
                <w:szCs w:val="20"/>
              </w:rPr>
              <w:t>Asbestos Demolition with Removal Permits</w:t>
            </w:r>
          </w:p>
          <w:p w14:paraId="4E67FD53" w14:textId="77777777" w:rsidR="00D00F4B" w:rsidRPr="00077154" w:rsidRDefault="00D00F4B" w:rsidP="00523361">
            <w:pPr>
              <w:pStyle w:val="ListParagraph"/>
              <w:numPr>
                <w:ilvl w:val="0"/>
                <w:numId w:val="204"/>
              </w:numPr>
              <w:spacing w:after="160" w:line="278" w:lineRule="auto"/>
              <w:contextualSpacing/>
              <w:rPr>
                <w:rFonts w:ascii="Arial" w:hAnsi="Arial" w:cs="Arial"/>
                <w:sz w:val="20"/>
                <w:szCs w:val="20"/>
              </w:rPr>
            </w:pPr>
            <w:r w:rsidRPr="00077154">
              <w:rPr>
                <w:rFonts w:ascii="Arial" w:hAnsi="Arial" w:cs="Arial"/>
                <w:sz w:val="20"/>
                <w:szCs w:val="20"/>
              </w:rPr>
              <w:t>Additional required documentation: Proof of demolition: Requires a letter from the owner confirming the building will be demolished OR all demolition notification information is on the permit.</w:t>
            </w:r>
          </w:p>
          <w:p w14:paraId="08F037BC" w14:textId="77777777" w:rsidR="00F1171A" w:rsidRPr="00077154" w:rsidRDefault="00F1171A" w:rsidP="008E35C6">
            <w:pPr>
              <w:rPr>
                <w:rFonts w:ascii="Arial" w:hAnsi="Arial" w:cs="Arial"/>
                <w:b/>
                <w:bCs/>
                <w:sz w:val="20"/>
                <w:szCs w:val="20"/>
                <w:u w:val="single"/>
              </w:rPr>
            </w:pPr>
            <w:r w:rsidRPr="00077154">
              <w:rPr>
                <w:rFonts w:ascii="Arial" w:hAnsi="Arial" w:cs="Arial"/>
                <w:b/>
                <w:bCs/>
                <w:sz w:val="20"/>
                <w:szCs w:val="20"/>
                <w:u w:val="single"/>
              </w:rPr>
              <w:t>Applications submitted require:</w:t>
            </w:r>
          </w:p>
          <w:p w14:paraId="0296D814" w14:textId="77777777" w:rsidR="00F1171A" w:rsidRPr="00077154" w:rsidRDefault="00F1171A" w:rsidP="00523361">
            <w:pPr>
              <w:pStyle w:val="ListParagraph"/>
              <w:numPr>
                <w:ilvl w:val="0"/>
                <w:numId w:val="204"/>
              </w:numPr>
              <w:contextualSpacing/>
              <w:rPr>
                <w:rFonts w:ascii="Arial" w:hAnsi="Arial" w:cs="Arial"/>
                <w:sz w:val="20"/>
                <w:szCs w:val="20"/>
              </w:rPr>
            </w:pPr>
            <w:r w:rsidRPr="00077154">
              <w:rPr>
                <w:rFonts w:ascii="Arial" w:hAnsi="Arial" w:cs="Arial"/>
                <w:sz w:val="20"/>
                <w:szCs w:val="20"/>
              </w:rPr>
              <w:t>A 10-day notification of demolition from the postmark date EXCEPT if a courtesy notification is requested.</w:t>
            </w:r>
          </w:p>
          <w:p w14:paraId="6FEC3441" w14:textId="77777777" w:rsidR="00F1171A" w:rsidRPr="00077154" w:rsidRDefault="00F1171A" w:rsidP="00523361">
            <w:pPr>
              <w:pStyle w:val="ListParagraph"/>
              <w:numPr>
                <w:ilvl w:val="0"/>
                <w:numId w:val="204"/>
              </w:numPr>
              <w:contextualSpacing/>
              <w:rPr>
                <w:rFonts w:ascii="Arial" w:hAnsi="Arial" w:cs="Arial"/>
                <w:sz w:val="20"/>
                <w:szCs w:val="20"/>
              </w:rPr>
            </w:pPr>
            <w:r w:rsidRPr="00077154">
              <w:rPr>
                <w:rFonts w:ascii="Arial" w:hAnsi="Arial" w:cs="Arial"/>
                <w:sz w:val="20"/>
                <w:szCs w:val="20"/>
              </w:rPr>
              <w:t>Calculated fees are required based on the volume of regulated material to be removed, with a maximum permit fee according to the fee schedule at the time the application is submitted</w:t>
            </w:r>
          </w:p>
          <w:p w14:paraId="498DFB66" w14:textId="066E4B32" w:rsidR="00C40992" w:rsidRPr="00077154" w:rsidRDefault="00C40992" w:rsidP="009C434E">
            <w:pPr>
              <w:ind w:left="360"/>
              <w:contextualSpacing/>
              <w:rPr>
                <w:rFonts w:ascii="Arial" w:hAnsi="Arial" w:cs="Arial"/>
                <w:sz w:val="20"/>
                <w:szCs w:val="20"/>
              </w:rPr>
            </w:pPr>
          </w:p>
        </w:tc>
      </w:tr>
      <w:tr w:rsidR="00C622C9" w:rsidRPr="00077154" w14:paraId="492175C5" w14:textId="77777777" w:rsidTr="009C434E">
        <w:trPr>
          <w:trHeight w:val="435"/>
        </w:trPr>
        <w:tc>
          <w:tcPr>
            <w:tcW w:w="1520" w:type="dxa"/>
            <w:vMerge/>
            <w:tcBorders>
              <w:left w:val="single" w:sz="8" w:space="0" w:color="auto"/>
              <w:right w:val="single" w:sz="8" w:space="0" w:color="auto"/>
            </w:tcBorders>
          </w:tcPr>
          <w:p w14:paraId="0E2348DB" w14:textId="77777777" w:rsidR="00C622C9" w:rsidRPr="00077154" w:rsidRDefault="00C622C9">
            <w:pPr>
              <w:rPr>
                <w:rFonts w:ascii="Arial" w:eastAsia="Calibri" w:hAnsi="Arial" w:cs="Arial"/>
                <w:sz w:val="20"/>
                <w:szCs w:val="20"/>
              </w:rPr>
            </w:pPr>
          </w:p>
        </w:tc>
        <w:tc>
          <w:tcPr>
            <w:tcW w:w="2250" w:type="dxa"/>
            <w:vMerge/>
            <w:tcBorders>
              <w:left w:val="single" w:sz="8" w:space="0" w:color="auto"/>
              <w:right w:val="single" w:sz="8" w:space="0" w:color="auto"/>
            </w:tcBorders>
          </w:tcPr>
          <w:p w14:paraId="7AAEA77D" w14:textId="77777777" w:rsidR="00C622C9" w:rsidRPr="00077154" w:rsidRDefault="00C622C9" w:rsidP="008E35C6">
            <w:pPr>
              <w:rPr>
                <w:rFonts w:ascii="Arial" w:eastAsia="Calibri" w:hAnsi="Arial" w:cs="Arial"/>
                <w:sz w:val="20"/>
                <w:szCs w:val="20"/>
              </w:rPr>
            </w:pPr>
          </w:p>
        </w:tc>
        <w:tc>
          <w:tcPr>
            <w:tcW w:w="5580" w:type="dxa"/>
            <w:tcBorders>
              <w:top w:val="single" w:sz="8" w:space="0" w:color="auto"/>
              <w:left w:val="single" w:sz="8" w:space="0" w:color="auto"/>
              <w:bottom w:val="single" w:sz="8" w:space="0" w:color="auto"/>
              <w:right w:val="single" w:sz="8" w:space="0" w:color="auto"/>
            </w:tcBorders>
          </w:tcPr>
          <w:p w14:paraId="195C4D84" w14:textId="057DFA5A" w:rsidR="00C622C9" w:rsidRPr="00077154" w:rsidRDefault="00C622C9" w:rsidP="00523361">
            <w:pPr>
              <w:pStyle w:val="ListParagraph"/>
              <w:numPr>
                <w:ilvl w:val="0"/>
                <w:numId w:val="94"/>
              </w:numPr>
              <w:rPr>
                <w:rFonts w:ascii="Arial" w:eastAsia="Calibri" w:hAnsi="Arial" w:cs="Arial"/>
                <w:sz w:val="20"/>
                <w:szCs w:val="20"/>
              </w:rPr>
            </w:pPr>
            <w:hyperlink r:id="rId71" w:tooltip="Demolition Notification - No Regulated ACBM" w:history="1">
              <w:r w:rsidRPr="00077154">
                <w:rPr>
                  <w:rStyle w:val="Hyperlink"/>
                  <w:rFonts w:ascii="Arial" w:eastAsia="Calibri" w:hAnsi="Arial" w:cs="Arial"/>
                  <w:sz w:val="20"/>
                  <w:szCs w:val="20"/>
                </w:rPr>
                <w:t>Demolition Notification when No Regulated Asbestos Containing Material is Present (PDF)</w:t>
              </w:r>
            </w:hyperlink>
          </w:p>
        </w:tc>
        <w:tc>
          <w:tcPr>
            <w:tcW w:w="5310" w:type="dxa"/>
            <w:tcBorders>
              <w:left w:val="single" w:sz="8" w:space="0" w:color="auto"/>
              <w:right w:val="single" w:sz="8" w:space="0" w:color="auto"/>
            </w:tcBorders>
          </w:tcPr>
          <w:p w14:paraId="57F39B24" w14:textId="38AC8F91" w:rsidR="00EF54BD" w:rsidRPr="00077154" w:rsidRDefault="0078492B" w:rsidP="00523361">
            <w:pPr>
              <w:pStyle w:val="ListParagraph"/>
              <w:numPr>
                <w:ilvl w:val="0"/>
                <w:numId w:val="203"/>
              </w:numPr>
              <w:contextualSpacing/>
              <w:rPr>
                <w:rFonts w:ascii="Arial" w:hAnsi="Arial" w:cs="Arial"/>
                <w:sz w:val="20"/>
                <w:szCs w:val="20"/>
              </w:rPr>
            </w:pPr>
            <w:r w:rsidRPr="00077154">
              <w:rPr>
                <w:rFonts w:ascii="Arial" w:hAnsi="Arial" w:cs="Arial"/>
                <w:sz w:val="20"/>
                <w:szCs w:val="20"/>
              </w:rPr>
              <w:t>Submitted applications require a</w:t>
            </w:r>
            <w:r w:rsidR="00EF54BD" w:rsidRPr="00077154">
              <w:rPr>
                <w:rFonts w:ascii="Arial" w:hAnsi="Arial" w:cs="Arial"/>
                <w:sz w:val="20"/>
                <w:szCs w:val="20"/>
              </w:rPr>
              <w:t xml:space="preserve"> 10-day notification of demolition from the postmark date EXCEPT if a courtesy notification is requested.</w:t>
            </w:r>
          </w:p>
          <w:p w14:paraId="05167209" w14:textId="1C6340C5" w:rsidR="00C622C9" w:rsidRPr="00077154" w:rsidRDefault="0078492B" w:rsidP="00523361">
            <w:pPr>
              <w:pStyle w:val="ListParagraph"/>
              <w:numPr>
                <w:ilvl w:val="0"/>
                <w:numId w:val="203"/>
              </w:numPr>
              <w:spacing w:after="160" w:line="278" w:lineRule="auto"/>
              <w:contextualSpacing/>
              <w:rPr>
                <w:rFonts w:ascii="Arial" w:hAnsi="Arial" w:cs="Arial"/>
                <w:sz w:val="20"/>
                <w:szCs w:val="20"/>
              </w:rPr>
            </w:pPr>
            <w:r w:rsidRPr="00077154">
              <w:rPr>
                <w:rFonts w:ascii="Arial" w:hAnsi="Arial" w:cs="Arial"/>
                <w:sz w:val="20"/>
                <w:szCs w:val="20"/>
              </w:rPr>
              <w:t>Approved applications require</w:t>
            </w:r>
            <w:r w:rsidR="00A97EC4" w:rsidRPr="00077154">
              <w:rPr>
                <w:rFonts w:ascii="Arial" w:hAnsi="Arial" w:cs="Arial"/>
                <w:sz w:val="20"/>
                <w:szCs w:val="20"/>
              </w:rPr>
              <w:t xml:space="preserve"> a NESHAP Number to be generated EXCEPT applicants in the following North Carolina counties: Buncombe, Forsyth, and Mecklenburg.</w:t>
            </w:r>
          </w:p>
        </w:tc>
      </w:tr>
      <w:tr w:rsidR="00C622C9" w:rsidRPr="00077154" w14:paraId="2C2BC20C" w14:textId="77777777" w:rsidTr="009C434E">
        <w:trPr>
          <w:trHeight w:val="435"/>
        </w:trPr>
        <w:tc>
          <w:tcPr>
            <w:tcW w:w="1520" w:type="dxa"/>
            <w:vMerge/>
            <w:tcBorders>
              <w:left w:val="single" w:sz="8" w:space="0" w:color="auto"/>
              <w:right w:val="single" w:sz="8" w:space="0" w:color="auto"/>
            </w:tcBorders>
          </w:tcPr>
          <w:p w14:paraId="23AFF0BE" w14:textId="77777777" w:rsidR="00C622C9" w:rsidRPr="00077154" w:rsidRDefault="00C622C9">
            <w:pPr>
              <w:rPr>
                <w:rFonts w:ascii="Arial" w:eastAsia="Calibri" w:hAnsi="Arial" w:cs="Arial"/>
                <w:sz w:val="20"/>
                <w:szCs w:val="20"/>
              </w:rPr>
            </w:pPr>
          </w:p>
        </w:tc>
        <w:tc>
          <w:tcPr>
            <w:tcW w:w="2250" w:type="dxa"/>
            <w:vMerge/>
            <w:tcBorders>
              <w:left w:val="single" w:sz="8" w:space="0" w:color="auto"/>
              <w:right w:val="single" w:sz="8" w:space="0" w:color="auto"/>
            </w:tcBorders>
          </w:tcPr>
          <w:p w14:paraId="2FB36B43" w14:textId="77777777" w:rsidR="00C622C9" w:rsidRPr="00077154" w:rsidRDefault="00C622C9" w:rsidP="008E35C6">
            <w:pPr>
              <w:rPr>
                <w:rFonts w:ascii="Arial" w:eastAsia="Calibri" w:hAnsi="Arial" w:cs="Arial"/>
                <w:sz w:val="20"/>
                <w:szCs w:val="20"/>
              </w:rPr>
            </w:pPr>
          </w:p>
        </w:tc>
        <w:tc>
          <w:tcPr>
            <w:tcW w:w="5580" w:type="dxa"/>
            <w:tcBorders>
              <w:top w:val="single" w:sz="8" w:space="0" w:color="auto"/>
              <w:left w:val="single" w:sz="8" w:space="0" w:color="auto"/>
              <w:bottom w:val="single" w:sz="8" w:space="0" w:color="auto"/>
              <w:right w:val="single" w:sz="8" w:space="0" w:color="auto"/>
            </w:tcBorders>
          </w:tcPr>
          <w:p w14:paraId="1126B2B3" w14:textId="2E3B80F2" w:rsidR="00C622C9" w:rsidRPr="00077154" w:rsidRDefault="00C622C9" w:rsidP="00523361">
            <w:pPr>
              <w:pStyle w:val="ListParagraph"/>
              <w:numPr>
                <w:ilvl w:val="0"/>
                <w:numId w:val="94"/>
              </w:numPr>
              <w:rPr>
                <w:rFonts w:ascii="Arial" w:hAnsi="Arial" w:cs="Arial"/>
                <w:sz w:val="20"/>
                <w:szCs w:val="20"/>
              </w:rPr>
            </w:pPr>
            <w:hyperlink r:id="rId72" w:history="1">
              <w:r w:rsidRPr="00077154">
                <w:rPr>
                  <w:rStyle w:val="Hyperlink"/>
                  <w:rFonts w:ascii="Arial" w:eastAsia="Calibri" w:hAnsi="Arial" w:cs="Arial"/>
                  <w:sz w:val="20"/>
                  <w:szCs w:val="20"/>
                </w:rPr>
                <w:t>Revision For Permit/Notification</w:t>
              </w:r>
            </w:hyperlink>
          </w:p>
        </w:tc>
        <w:tc>
          <w:tcPr>
            <w:tcW w:w="5310" w:type="dxa"/>
            <w:tcBorders>
              <w:left w:val="single" w:sz="8" w:space="0" w:color="auto"/>
              <w:bottom w:val="single" w:sz="8" w:space="0" w:color="auto"/>
              <w:right w:val="single" w:sz="8" w:space="0" w:color="auto"/>
            </w:tcBorders>
          </w:tcPr>
          <w:p w14:paraId="14A229D6" w14:textId="77777777" w:rsidR="00C622C9" w:rsidRPr="00077154" w:rsidRDefault="00C622C9" w:rsidP="009C434E">
            <w:pPr>
              <w:rPr>
                <w:rFonts w:ascii="Arial" w:hAnsi="Arial" w:cs="Arial"/>
                <w:sz w:val="20"/>
                <w:szCs w:val="20"/>
              </w:rPr>
            </w:pPr>
          </w:p>
        </w:tc>
      </w:tr>
      <w:tr w:rsidR="00453302" w:rsidRPr="00077154" w14:paraId="265B84E8" w14:textId="75F5D5B5" w:rsidTr="009C434E">
        <w:trPr>
          <w:trHeight w:val="144"/>
        </w:trPr>
        <w:tc>
          <w:tcPr>
            <w:tcW w:w="1520" w:type="dxa"/>
            <w:vMerge/>
            <w:tcBorders>
              <w:left w:val="single" w:sz="8" w:space="0" w:color="auto"/>
              <w:right w:val="single" w:sz="8" w:space="0" w:color="auto"/>
            </w:tcBorders>
          </w:tcPr>
          <w:p w14:paraId="031A534F" w14:textId="77777777" w:rsidR="00453302" w:rsidRPr="00077154" w:rsidRDefault="00453302">
            <w:pPr>
              <w:rPr>
                <w:rFonts w:ascii="Arial" w:eastAsia="Calibri" w:hAnsi="Arial" w:cs="Arial"/>
                <w:sz w:val="20"/>
                <w:szCs w:val="20"/>
              </w:rPr>
            </w:pPr>
          </w:p>
        </w:tc>
        <w:tc>
          <w:tcPr>
            <w:tcW w:w="2250" w:type="dxa"/>
            <w:tcBorders>
              <w:left w:val="single" w:sz="8" w:space="0" w:color="auto"/>
              <w:bottom w:val="single" w:sz="8" w:space="0" w:color="auto"/>
              <w:right w:val="single" w:sz="8" w:space="0" w:color="auto"/>
            </w:tcBorders>
          </w:tcPr>
          <w:p w14:paraId="364C2F3B" w14:textId="1C0AD4FD" w:rsidR="00453302" w:rsidRPr="00077154" w:rsidRDefault="00453302" w:rsidP="008E35C6">
            <w:pPr>
              <w:rPr>
                <w:rFonts w:ascii="Arial" w:eastAsia="Calibri" w:hAnsi="Arial" w:cs="Arial"/>
                <w:sz w:val="20"/>
                <w:szCs w:val="20"/>
              </w:rPr>
            </w:pPr>
            <w:r w:rsidRPr="00077154">
              <w:rPr>
                <w:rFonts w:ascii="Arial" w:eastAsia="Calibri" w:hAnsi="Arial" w:cs="Arial"/>
                <w:sz w:val="20"/>
                <w:szCs w:val="20"/>
              </w:rPr>
              <w:t>AHERA – Initial Forms</w:t>
            </w:r>
          </w:p>
        </w:tc>
        <w:tc>
          <w:tcPr>
            <w:tcW w:w="5580" w:type="dxa"/>
            <w:tcBorders>
              <w:top w:val="single" w:sz="8" w:space="0" w:color="auto"/>
              <w:left w:val="single" w:sz="8" w:space="0" w:color="auto"/>
              <w:bottom w:val="single" w:sz="8" w:space="0" w:color="auto"/>
              <w:right w:val="single" w:sz="8" w:space="0" w:color="auto"/>
            </w:tcBorders>
          </w:tcPr>
          <w:p w14:paraId="7EAFB62F" w14:textId="77777777" w:rsidR="00453302" w:rsidRPr="00077154" w:rsidRDefault="00453302" w:rsidP="008E35C6">
            <w:pPr>
              <w:rPr>
                <w:rFonts w:ascii="Arial" w:eastAsia="Calibri" w:hAnsi="Arial" w:cs="Arial"/>
                <w:sz w:val="20"/>
                <w:szCs w:val="20"/>
              </w:rPr>
            </w:pPr>
            <w:hyperlink r:id="rId73" w:tooltip="Asbestos AHERA Management Plan Cover Sheet 3531" w:history="1">
              <w:r w:rsidRPr="00077154">
                <w:rPr>
                  <w:rStyle w:val="Hyperlink"/>
                  <w:rFonts w:ascii="Arial" w:eastAsia="Calibri" w:hAnsi="Arial" w:cs="Arial"/>
                  <w:sz w:val="20"/>
                  <w:szCs w:val="20"/>
                </w:rPr>
                <w:t>AHERA Management Plan Cover Sheet (PDF)</w:t>
              </w:r>
            </w:hyperlink>
          </w:p>
          <w:p w14:paraId="35ED1BB7" w14:textId="77777777" w:rsidR="00453302" w:rsidRPr="00077154" w:rsidRDefault="00453302" w:rsidP="00523361">
            <w:pPr>
              <w:numPr>
                <w:ilvl w:val="0"/>
                <w:numId w:val="91"/>
              </w:numPr>
              <w:rPr>
                <w:rFonts w:ascii="Arial" w:eastAsia="Calibri" w:hAnsi="Arial" w:cs="Arial"/>
                <w:sz w:val="20"/>
                <w:szCs w:val="20"/>
              </w:rPr>
            </w:pPr>
            <w:hyperlink r:id="rId74" w:tooltip="Asbestos AHERA School Buildings 3532" w:history="1">
              <w:r w:rsidRPr="00077154">
                <w:rPr>
                  <w:rStyle w:val="Hyperlink"/>
                  <w:rFonts w:ascii="Arial" w:eastAsia="Calibri" w:hAnsi="Arial" w:cs="Arial"/>
                  <w:sz w:val="20"/>
                  <w:szCs w:val="20"/>
                </w:rPr>
                <w:t>School Buildings ACBM Check (PDF)</w:t>
              </w:r>
            </w:hyperlink>
          </w:p>
          <w:p w14:paraId="644D1205" w14:textId="77777777" w:rsidR="00453302" w:rsidRPr="00077154" w:rsidRDefault="00453302" w:rsidP="00523361">
            <w:pPr>
              <w:numPr>
                <w:ilvl w:val="0"/>
                <w:numId w:val="91"/>
              </w:numPr>
              <w:rPr>
                <w:rFonts w:ascii="Arial" w:eastAsia="Calibri" w:hAnsi="Arial" w:cs="Arial"/>
                <w:sz w:val="20"/>
                <w:szCs w:val="20"/>
              </w:rPr>
            </w:pPr>
            <w:hyperlink r:id="rId75" w:tooltip="Asbestos AHERA Prevent and Response Scheduled 3533" w:history="1">
              <w:r w:rsidRPr="00077154">
                <w:rPr>
                  <w:rStyle w:val="Hyperlink"/>
                  <w:rFonts w:ascii="Arial" w:eastAsia="Calibri" w:hAnsi="Arial" w:cs="Arial"/>
                  <w:sz w:val="20"/>
                  <w:szCs w:val="20"/>
                </w:rPr>
                <w:t>Preventive Measures and Response Actions Scheduled (PDF)</w:t>
              </w:r>
            </w:hyperlink>
          </w:p>
          <w:p w14:paraId="7BB94226" w14:textId="77777777" w:rsidR="00453302" w:rsidRPr="00077154" w:rsidRDefault="00453302" w:rsidP="00523361">
            <w:pPr>
              <w:numPr>
                <w:ilvl w:val="0"/>
                <w:numId w:val="91"/>
              </w:numPr>
              <w:rPr>
                <w:rFonts w:ascii="Arial" w:eastAsia="Calibri" w:hAnsi="Arial" w:cs="Arial"/>
                <w:sz w:val="20"/>
                <w:szCs w:val="20"/>
              </w:rPr>
            </w:pPr>
            <w:hyperlink r:id="rId76" w:tooltip="Asbestos AHERA Response Actions Recommended 3534" w:history="1">
              <w:r w:rsidRPr="00077154">
                <w:rPr>
                  <w:rStyle w:val="Hyperlink"/>
                  <w:rFonts w:ascii="Arial" w:eastAsia="Calibri" w:hAnsi="Arial" w:cs="Arial"/>
                  <w:sz w:val="20"/>
                  <w:szCs w:val="20"/>
                </w:rPr>
                <w:t>Response Actions Recommended (PDF)</w:t>
              </w:r>
            </w:hyperlink>
          </w:p>
          <w:p w14:paraId="0D2BA112" w14:textId="77777777" w:rsidR="00453302" w:rsidRPr="00077154" w:rsidRDefault="00453302" w:rsidP="00523361">
            <w:pPr>
              <w:numPr>
                <w:ilvl w:val="0"/>
                <w:numId w:val="91"/>
              </w:numPr>
              <w:rPr>
                <w:rFonts w:ascii="Arial" w:eastAsia="Calibri" w:hAnsi="Arial" w:cs="Arial"/>
                <w:sz w:val="20"/>
                <w:szCs w:val="20"/>
              </w:rPr>
            </w:pPr>
            <w:hyperlink r:id="rId77" w:tooltip="Asbestos AHERA Determination of Sampling Location 3535" w:history="1">
              <w:r w:rsidRPr="00077154">
                <w:rPr>
                  <w:rStyle w:val="Hyperlink"/>
                  <w:rFonts w:ascii="Arial" w:eastAsia="Calibri" w:hAnsi="Arial" w:cs="Arial"/>
                  <w:sz w:val="20"/>
                  <w:szCs w:val="20"/>
                </w:rPr>
                <w:t>Determination of Sampling Locations (PDF)</w:t>
              </w:r>
            </w:hyperlink>
          </w:p>
          <w:p w14:paraId="5DCEED5A" w14:textId="77777777" w:rsidR="00453302" w:rsidRPr="00077154" w:rsidRDefault="00453302" w:rsidP="00523361">
            <w:pPr>
              <w:numPr>
                <w:ilvl w:val="0"/>
                <w:numId w:val="91"/>
              </w:numPr>
              <w:rPr>
                <w:rFonts w:ascii="Arial" w:eastAsia="Calibri" w:hAnsi="Arial" w:cs="Arial"/>
                <w:sz w:val="20"/>
                <w:szCs w:val="20"/>
              </w:rPr>
            </w:pPr>
            <w:hyperlink r:id="rId78" w:tooltip="Asbestos AHERA Bulk Sample Analysis 3536" w:history="1">
              <w:r w:rsidRPr="00077154">
                <w:rPr>
                  <w:rStyle w:val="Hyperlink"/>
                  <w:rFonts w:ascii="Arial" w:eastAsia="Calibri" w:hAnsi="Arial" w:cs="Arial"/>
                  <w:sz w:val="20"/>
                  <w:szCs w:val="20"/>
                </w:rPr>
                <w:t>Bulk Sample Analysis (PDF)</w:t>
              </w:r>
            </w:hyperlink>
          </w:p>
          <w:p w14:paraId="66749047" w14:textId="77777777" w:rsidR="00453302" w:rsidRPr="00077154" w:rsidRDefault="00453302" w:rsidP="00523361">
            <w:pPr>
              <w:numPr>
                <w:ilvl w:val="0"/>
                <w:numId w:val="91"/>
              </w:numPr>
              <w:rPr>
                <w:rFonts w:ascii="Arial" w:eastAsia="Calibri" w:hAnsi="Arial" w:cs="Arial"/>
                <w:sz w:val="20"/>
                <w:szCs w:val="20"/>
              </w:rPr>
            </w:pPr>
            <w:hyperlink r:id="rId79" w:tooltip="Asbestos AHERA Resources Needed 3537" w:history="1">
              <w:r w:rsidRPr="00077154">
                <w:rPr>
                  <w:rStyle w:val="Hyperlink"/>
                  <w:rFonts w:ascii="Arial" w:eastAsia="Calibri" w:hAnsi="Arial" w:cs="Arial"/>
                  <w:sz w:val="20"/>
                  <w:szCs w:val="20"/>
                </w:rPr>
                <w:t>Resources Needed (PDF)</w:t>
              </w:r>
            </w:hyperlink>
          </w:p>
          <w:p w14:paraId="20CFD3EE" w14:textId="77777777" w:rsidR="00453302" w:rsidRPr="00077154" w:rsidRDefault="00453302" w:rsidP="00523361">
            <w:pPr>
              <w:numPr>
                <w:ilvl w:val="0"/>
                <w:numId w:val="91"/>
              </w:numPr>
              <w:rPr>
                <w:rFonts w:ascii="Arial" w:eastAsia="Calibri" w:hAnsi="Arial" w:cs="Arial"/>
                <w:sz w:val="20"/>
                <w:szCs w:val="20"/>
              </w:rPr>
            </w:pPr>
            <w:hyperlink r:id="rId80" w:tooltip="Asbestos AHERA Steps to Inform Others 3538" w:history="1">
              <w:r w:rsidRPr="00077154">
                <w:rPr>
                  <w:rStyle w:val="Hyperlink"/>
                  <w:rFonts w:ascii="Arial" w:eastAsia="Calibri" w:hAnsi="Arial" w:cs="Arial"/>
                  <w:sz w:val="20"/>
                  <w:szCs w:val="20"/>
                </w:rPr>
                <w:t>Steps to Inform Others (PDF)</w:t>
              </w:r>
            </w:hyperlink>
          </w:p>
          <w:p w14:paraId="600206A9" w14:textId="77777777" w:rsidR="00453302" w:rsidRPr="00077154" w:rsidRDefault="00453302" w:rsidP="00523361">
            <w:pPr>
              <w:numPr>
                <w:ilvl w:val="0"/>
                <w:numId w:val="91"/>
              </w:numPr>
              <w:rPr>
                <w:rFonts w:ascii="Arial" w:eastAsia="Calibri" w:hAnsi="Arial" w:cs="Arial"/>
                <w:sz w:val="20"/>
                <w:szCs w:val="20"/>
              </w:rPr>
            </w:pPr>
            <w:hyperlink r:id="rId81" w:tooltip="Asbestos AHERA Reinspection Plan 3539" w:history="1">
              <w:r w:rsidRPr="00077154">
                <w:rPr>
                  <w:rStyle w:val="Hyperlink"/>
                  <w:rFonts w:ascii="Arial" w:eastAsia="Calibri" w:hAnsi="Arial" w:cs="Arial"/>
                  <w:sz w:val="20"/>
                  <w:szCs w:val="20"/>
                </w:rPr>
                <w:t>Reinspection Plan (PDF)</w:t>
              </w:r>
            </w:hyperlink>
          </w:p>
          <w:p w14:paraId="48C659E2" w14:textId="77777777" w:rsidR="00453302" w:rsidRPr="00077154" w:rsidRDefault="00453302" w:rsidP="00523361">
            <w:pPr>
              <w:numPr>
                <w:ilvl w:val="0"/>
                <w:numId w:val="91"/>
              </w:numPr>
              <w:rPr>
                <w:rFonts w:ascii="Arial" w:eastAsia="Calibri" w:hAnsi="Arial" w:cs="Arial"/>
                <w:sz w:val="20"/>
                <w:szCs w:val="20"/>
              </w:rPr>
            </w:pPr>
            <w:hyperlink r:id="rId82" w:tooltip="Asbestos AHERA Description of Each Sample Area 3540" w:history="1">
              <w:r w:rsidRPr="00077154">
                <w:rPr>
                  <w:rStyle w:val="Hyperlink"/>
                  <w:rFonts w:ascii="Arial" w:eastAsia="Calibri" w:hAnsi="Arial" w:cs="Arial"/>
                  <w:sz w:val="20"/>
                  <w:szCs w:val="20"/>
                </w:rPr>
                <w:t>Description of Each Sample Area (PDF)</w:t>
              </w:r>
            </w:hyperlink>
          </w:p>
          <w:p w14:paraId="7C7320CB" w14:textId="77777777" w:rsidR="00453302" w:rsidRPr="00077154" w:rsidRDefault="00453302" w:rsidP="00523361">
            <w:pPr>
              <w:numPr>
                <w:ilvl w:val="0"/>
                <w:numId w:val="91"/>
              </w:numPr>
              <w:rPr>
                <w:rFonts w:ascii="Arial" w:eastAsia="Calibri" w:hAnsi="Arial" w:cs="Arial"/>
                <w:sz w:val="20"/>
                <w:szCs w:val="20"/>
              </w:rPr>
            </w:pPr>
            <w:hyperlink r:id="rId83" w:tooltip="Asbestos AHERA Operations and Maintenance Plan 3541" w:history="1">
              <w:r w:rsidRPr="00077154">
                <w:rPr>
                  <w:rStyle w:val="Hyperlink"/>
                  <w:rFonts w:ascii="Arial" w:eastAsia="Calibri" w:hAnsi="Arial" w:cs="Arial"/>
                  <w:sz w:val="20"/>
                  <w:szCs w:val="20"/>
                </w:rPr>
                <w:t>Operations and Management Plan (PDF)</w:t>
              </w:r>
            </w:hyperlink>
          </w:p>
          <w:p w14:paraId="67BE08F3" w14:textId="77777777" w:rsidR="00453302" w:rsidRPr="00077154" w:rsidRDefault="00453302" w:rsidP="00523361">
            <w:pPr>
              <w:numPr>
                <w:ilvl w:val="0"/>
                <w:numId w:val="91"/>
              </w:numPr>
              <w:rPr>
                <w:rFonts w:ascii="Arial" w:eastAsia="Calibri" w:hAnsi="Arial" w:cs="Arial"/>
                <w:sz w:val="20"/>
                <w:szCs w:val="20"/>
              </w:rPr>
            </w:pPr>
            <w:hyperlink r:id="rId84" w:tooltip="Asbestos AHERA Assessment of Materials 3542" w:history="1">
              <w:r w:rsidRPr="00077154">
                <w:rPr>
                  <w:rStyle w:val="Hyperlink"/>
                  <w:rFonts w:ascii="Arial" w:eastAsia="Calibri" w:hAnsi="Arial" w:cs="Arial"/>
                  <w:sz w:val="20"/>
                  <w:szCs w:val="20"/>
                </w:rPr>
                <w:t>Assessment of Materials (PDF)</w:t>
              </w:r>
            </w:hyperlink>
          </w:p>
          <w:p w14:paraId="23BCC94B" w14:textId="7186D217" w:rsidR="00453302" w:rsidRPr="00077154" w:rsidRDefault="00453302" w:rsidP="00523361">
            <w:pPr>
              <w:numPr>
                <w:ilvl w:val="0"/>
                <w:numId w:val="91"/>
              </w:numPr>
              <w:rPr>
                <w:rFonts w:ascii="Arial" w:eastAsia="Calibri" w:hAnsi="Arial" w:cs="Arial"/>
                <w:sz w:val="20"/>
                <w:szCs w:val="20"/>
              </w:rPr>
            </w:pPr>
            <w:hyperlink r:id="rId85" w:tooltip="Asbestos AHERA Periodic Surveillance Plan 3543" w:history="1">
              <w:r w:rsidRPr="00077154">
                <w:rPr>
                  <w:rStyle w:val="Hyperlink"/>
                  <w:rFonts w:ascii="Arial" w:eastAsia="Calibri" w:hAnsi="Arial" w:cs="Arial"/>
                  <w:sz w:val="20"/>
                  <w:szCs w:val="20"/>
                </w:rPr>
                <w:t>Periodic Surveillance Plan (PDF)</w:t>
              </w:r>
            </w:hyperlink>
          </w:p>
        </w:tc>
        <w:tc>
          <w:tcPr>
            <w:tcW w:w="5310" w:type="dxa"/>
            <w:vMerge w:val="restart"/>
            <w:tcBorders>
              <w:top w:val="single" w:sz="8" w:space="0" w:color="auto"/>
              <w:left w:val="single" w:sz="8" w:space="0" w:color="auto"/>
              <w:right w:val="single" w:sz="8" w:space="0" w:color="auto"/>
            </w:tcBorders>
          </w:tcPr>
          <w:p w14:paraId="31F89854" w14:textId="62A7B25E" w:rsidR="005B2F31" w:rsidRPr="00077154" w:rsidRDefault="00897B2B" w:rsidP="009C434E">
            <w:pPr>
              <w:rPr>
                <w:rFonts w:ascii="Arial" w:hAnsi="Arial" w:cs="Arial"/>
                <w:sz w:val="20"/>
                <w:szCs w:val="20"/>
              </w:rPr>
            </w:pPr>
            <w:r w:rsidRPr="00077154">
              <w:rPr>
                <w:rFonts w:ascii="Arial" w:hAnsi="Arial" w:cs="Arial"/>
                <w:sz w:val="20"/>
                <w:szCs w:val="20"/>
              </w:rPr>
              <w:lastRenderedPageBreak/>
              <w:t xml:space="preserve">Refer to the </w:t>
            </w:r>
            <w:r w:rsidR="005B2F31" w:rsidRPr="00077154">
              <w:rPr>
                <w:rFonts w:ascii="Arial" w:hAnsi="Arial" w:cs="Arial"/>
                <w:sz w:val="20"/>
                <w:szCs w:val="20"/>
              </w:rPr>
              <w:t>NC HHCU Asbestos Hazard Emergency Response Act (AHERA) Program business rules below</w:t>
            </w:r>
          </w:p>
          <w:p w14:paraId="73146DC6" w14:textId="28F89C11" w:rsidR="00453302" w:rsidRPr="00077154" w:rsidRDefault="00453302" w:rsidP="008E35C6">
            <w:pPr>
              <w:rPr>
                <w:rFonts w:ascii="Arial" w:hAnsi="Arial" w:cs="Arial"/>
                <w:sz w:val="20"/>
                <w:szCs w:val="20"/>
              </w:rPr>
            </w:pPr>
          </w:p>
        </w:tc>
      </w:tr>
      <w:tr w:rsidR="00453302" w:rsidRPr="00077154" w14:paraId="2E933599" w14:textId="023B3E51" w:rsidTr="009C434E">
        <w:trPr>
          <w:trHeight w:val="144"/>
        </w:trPr>
        <w:tc>
          <w:tcPr>
            <w:tcW w:w="1520" w:type="dxa"/>
            <w:vMerge/>
            <w:tcBorders>
              <w:left w:val="single" w:sz="8" w:space="0" w:color="auto"/>
              <w:right w:val="single" w:sz="8" w:space="0" w:color="auto"/>
            </w:tcBorders>
          </w:tcPr>
          <w:p w14:paraId="7226325F" w14:textId="77777777" w:rsidR="00453302" w:rsidRPr="00077154" w:rsidRDefault="00453302">
            <w:pPr>
              <w:rPr>
                <w:rFonts w:ascii="Arial" w:eastAsia="Calibri" w:hAnsi="Arial" w:cs="Arial"/>
                <w:sz w:val="20"/>
                <w:szCs w:val="20"/>
              </w:rPr>
            </w:pPr>
          </w:p>
        </w:tc>
        <w:tc>
          <w:tcPr>
            <w:tcW w:w="2250" w:type="dxa"/>
            <w:tcBorders>
              <w:top w:val="single" w:sz="8" w:space="0" w:color="auto"/>
              <w:left w:val="single" w:sz="8" w:space="0" w:color="auto"/>
              <w:bottom w:val="single" w:sz="8" w:space="0" w:color="auto"/>
              <w:right w:val="single" w:sz="8" w:space="0" w:color="auto"/>
            </w:tcBorders>
          </w:tcPr>
          <w:p w14:paraId="78AADD16" w14:textId="7B315F2E" w:rsidR="00453302" w:rsidRPr="00077154" w:rsidRDefault="00453302" w:rsidP="008E35C6">
            <w:pPr>
              <w:rPr>
                <w:rFonts w:ascii="Arial" w:eastAsia="Calibri" w:hAnsi="Arial" w:cs="Arial"/>
                <w:sz w:val="20"/>
                <w:szCs w:val="20"/>
              </w:rPr>
            </w:pPr>
            <w:r w:rsidRPr="00077154">
              <w:rPr>
                <w:rFonts w:ascii="Arial" w:eastAsia="Calibri" w:hAnsi="Arial" w:cs="Arial"/>
                <w:sz w:val="20"/>
                <w:szCs w:val="20"/>
              </w:rPr>
              <w:t>AHERA – Reinspection Forms</w:t>
            </w:r>
          </w:p>
        </w:tc>
        <w:tc>
          <w:tcPr>
            <w:tcW w:w="5580" w:type="dxa"/>
            <w:tcBorders>
              <w:top w:val="single" w:sz="8" w:space="0" w:color="auto"/>
              <w:left w:val="single" w:sz="8" w:space="0" w:color="auto"/>
              <w:bottom w:val="single" w:sz="8" w:space="0" w:color="auto"/>
              <w:right w:val="single" w:sz="8" w:space="0" w:color="auto"/>
            </w:tcBorders>
          </w:tcPr>
          <w:p w14:paraId="65B67655" w14:textId="77777777" w:rsidR="00453302" w:rsidRPr="00077154" w:rsidRDefault="00453302" w:rsidP="008E35C6">
            <w:pPr>
              <w:rPr>
                <w:rFonts w:ascii="Arial" w:eastAsia="Calibri" w:hAnsi="Arial" w:cs="Arial"/>
                <w:sz w:val="20"/>
                <w:szCs w:val="20"/>
              </w:rPr>
            </w:pPr>
            <w:hyperlink r:id="rId86" w:tooltip="Asbestos AHERA Management Plan Cover Sheet 3531" w:history="1">
              <w:r w:rsidRPr="00077154">
                <w:rPr>
                  <w:rStyle w:val="Hyperlink"/>
                  <w:rFonts w:ascii="Arial" w:eastAsia="Calibri" w:hAnsi="Arial" w:cs="Arial"/>
                  <w:sz w:val="20"/>
                  <w:szCs w:val="20"/>
                </w:rPr>
                <w:t>AHERA Management Plan Cover Sheet (PDF)</w:t>
              </w:r>
            </w:hyperlink>
          </w:p>
          <w:p w14:paraId="23E686C7" w14:textId="77777777" w:rsidR="00453302" w:rsidRPr="00077154" w:rsidRDefault="00453302" w:rsidP="00523361">
            <w:pPr>
              <w:numPr>
                <w:ilvl w:val="0"/>
                <w:numId w:val="92"/>
              </w:numPr>
              <w:ind w:left="360"/>
              <w:rPr>
                <w:rFonts w:ascii="Arial" w:eastAsia="Calibri" w:hAnsi="Arial" w:cs="Arial"/>
                <w:sz w:val="20"/>
                <w:szCs w:val="20"/>
              </w:rPr>
            </w:pPr>
            <w:hyperlink r:id="rId87" w:tooltip="Asbestos AHERA School Buildings 3532" w:history="1">
              <w:r w:rsidRPr="00077154">
                <w:rPr>
                  <w:rStyle w:val="Hyperlink"/>
                  <w:rFonts w:ascii="Arial" w:eastAsia="Calibri" w:hAnsi="Arial" w:cs="Arial"/>
                  <w:sz w:val="20"/>
                  <w:szCs w:val="20"/>
                </w:rPr>
                <w:t>School Buildings ACBM Check (PDF)</w:t>
              </w:r>
            </w:hyperlink>
          </w:p>
          <w:p w14:paraId="5DCD4959" w14:textId="77777777" w:rsidR="00453302" w:rsidRPr="00077154" w:rsidRDefault="00453302" w:rsidP="00523361">
            <w:pPr>
              <w:numPr>
                <w:ilvl w:val="0"/>
                <w:numId w:val="92"/>
              </w:numPr>
              <w:ind w:left="360"/>
              <w:rPr>
                <w:rFonts w:ascii="Arial" w:eastAsia="Calibri" w:hAnsi="Arial" w:cs="Arial"/>
                <w:sz w:val="20"/>
                <w:szCs w:val="20"/>
              </w:rPr>
            </w:pPr>
            <w:hyperlink r:id="rId88" w:tooltip="Asbestos AHERA Reinspection Report 3778" w:history="1">
              <w:r w:rsidRPr="00077154">
                <w:rPr>
                  <w:rStyle w:val="Hyperlink"/>
                  <w:rFonts w:ascii="Arial" w:eastAsia="Calibri" w:hAnsi="Arial" w:cs="Arial"/>
                  <w:sz w:val="20"/>
                  <w:szCs w:val="20"/>
                </w:rPr>
                <w:t>AHERA Reinspection Report (PDF)</w:t>
              </w:r>
            </w:hyperlink>
          </w:p>
          <w:p w14:paraId="4DF0908C" w14:textId="2783B8FF" w:rsidR="00453302" w:rsidRPr="00077154" w:rsidRDefault="00453302" w:rsidP="008E35C6">
            <w:pPr>
              <w:rPr>
                <w:rFonts w:ascii="Arial" w:eastAsia="Calibri" w:hAnsi="Arial" w:cs="Arial"/>
                <w:sz w:val="20"/>
                <w:szCs w:val="20"/>
              </w:rPr>
            </w:pPr>
            <w:hyperlink r:id="rId89" w:tooltip="Asbestos AHERA Reinspection Report Comments 3779" w:history="1">
              <w:r w:rsidRPr="00077154">
                <w:rPr>
                  <w:rStyle w:val="Hyperlink"/>
                  <w:rFonts w:ascii="Arial" w:eastAsia="Calibri" w:hAnsi="Arial" w:cs="Arial"/>
                  <w:sz w:val="20"/>
                  <w:szCs w:val="20"/>
                </w:rPr>
                <w:t>AHERA Reinspection Report Comments (PDF)</w:t>
              </w:r>
            </w:hyperlink>
          </w:p>
        </w:tc>
        <w:tc>
          <w:tcPr>
            <w:tcW w:w="5310" w:type="dxa"/>
            <w:vMerge/>
            <w:tcBorders>
              <w:left w:val="single" w:sz="8" w:space="0" w:color="auto"/>
              <w:bottom w:val="single" w:sz="8" w:space="0" w:color="auto"/>
              <w:right w:val="single" w:sz="8" w:space="0" w:color="auto"/>
            </w:tcBorders>
          </w:tcPr>
          <w:p w14:paraId="35D26538" w14:textId="77777777" w:rsidR="00453302" w:rsidRPr="00077154" w:rsidRDefault="00453302" w:rsidP="008E35C6">
            <w:pPr>
              <w:rPr>
                <w:rFonts w:ascii="Arial" w:hAnsi="Arial" w:cs="Arial"/>
                <w:sz w:val="20"/>
                <w:szCs w:val="20"/>
              </w:rPr>
            </w:pPr>
          </w:p>
        </w:tc>
      </w:tr>
      <w:tr w:rsidR="00C622C9" w:rsidRPr="00077154" w14:paraId="4ECC17BD" w14:textId="13CBC2EB" w:rsidTr="009C434E">
        <w:trPr>
          <w:trHeight w:val="397"/>
        </w:trPr>
        <w:tc>
          <w:tcPr>
            <w:tcW w:w="1520" w:type="dxa"/>
            <w:vMerge/>
            <w:tcBorders>
              <w:left w:val="single" w:sz="8" w:space="0" w:color="auto"/>
              <w:right w:val="single" w:sz="8" w:space="0" w:color="auto"/>
            </w:tcBorders>
            <w:shd w:val="clear" w:color="auto" w:fill="FFFFFF" w:themeFill="background1"/>
          </w:tcPr>
          <w:p w14:paraId="0B2802E2" w14:textId="77777777" w:rsidR="00C622C9" w:rsidRPr="00077154" w:rsidRDefault="00C622C9" w:rsidP="005C4E4C">
            <w:pPr>
              <w:rPr>
                <w:rFonts w:ascii="Arial" w:eastAsia="Calibri" w:hAnsi="Arial" w:cs="Arial"/>
                <w:sz w:val="20"/>
                <w:szCs w:val="20"/>
              </w:rPr>
            </w:pPr>
          </w:p>
        </w:tc>
        <w:tc>
          <w:tcPr>
            <w:tcW w:w="2250" w:type="dxa"/>
            <w:tcBorders>
              <w:top w:val="single" w:sz="8" w:space="0" w:color="auto"/>
              <w:left w:val="single" w:sz="8" w:space="0" w:color="auto"/>
              <w:right w:val="single" w:sz="8" w:space="0" w:color="auto"/>
            </w:tcBorders>
          </w:tcPr>
          <w:p w14:paraId="19035984" w14:textId="774DD368" w:rsidR="00C622C9" w:rsidRPr="00077154" w:rsidRDefault="00C622C9" w:rsidP="008E35C6">
            <w:pPr>
              <w:rPr>
                <w:rFonts w:ascii="Arial" w:eastAsia="Calibri" w:hAnsi="Arial" w:cs="Arial"/>
                <w:sz w:val="20"/>
                <w:szCs w:val="20"/>
              </w:rPr>
            </w:pPr>
            <w:r w:rsidRPr="00077154">
              <w:rPr>
                <w:rFonts w:ascii="Arial" w:eastAsia="Calibri" w:hAnsi="Arial" w:cs="Arial"/>
                <w:sz w:val="20"/>
                <w:szCs w:val="20"/>
              </w:rPr>
              <w:t>Training Provider Forms</w:t>
            </w:r>
          </w:p>
        </w:tc>
        <w:tc>
          <w:tcPr>
            <w:tcW w:w="5580" w:type="dxa"/>
            <w:tcBorders>
              <w:top w:val="single" w:sz="8" w:space="0" w:color="auto"/>
              <w:left w:val="single" w:sz="8" w:space="0" w:color="auto"/>
              <w:right w:val="single" w:sz="8" w:space="0" w:color="auto"/>
            </w:tcBorders>
            <w:shd w:val="clear" w:color="auto" w:fill="FFFFFF" w:themeFill="background1"/>
          </w:tcPr>
          <w:p w14:paraId="308DE662" w14:textId="5D4AF561" w:rsidR="00C622C9" w:rsidRPr="00077154" w:rsidRDefault="00C622C9" w:rsidP="00523361">
            <w:pPr>
              <w:pStyle w:val="ListParagraph"/>
              <w:numPr>
                <w:ilvl w:val="0"/>
                <w:numId w:val="95"/>
              </w:numPr>
              <w:rPr>
                <w:rFonts w:ascii="Arial" w:eastAsia="Calibri" w:hAnsi="Arial" w:cs="Arial"/>
                <w:sz w:val="20"/>
                <w:szCs w:val="20"/>
              </w:rPr>
            </w:pPr>
            <w:hyperlink r:id="rId90" w:history="1">
              <w:r w:rsidRPr="00077154">
                <w:rPr>
                  <w:rStyle w:val="Hyperlink"/>
                  <w:rFonts w:ascii="Arial" w:hAnsi="Arial" w:cs="Arial"/>
                  <w:sz w:val="20"/>
                  <w:szCs w:val="20"/>
                </w:rPr>
                <w:t>Asbestos Instructor Application</w:t>
              </w:r>
            </w:hyperlink>
          </w:p>
        </w:tc>
        <w:tc>
          <w:tcPr>
            <w:tcW w:w="5310" w:type="dxa"/>
            <w:tcBorders>
              <w:top w:val="single" w:sz="8" w:space="0" w:color="auto"/>
              <w:left w:val="single" w:sz="8" w:space="0" w:color="auto"/>
              <w:right w:val="single" w:sz="8" w:space="0" w:color="auto"/>
            </w:tcBorders>
            <w:shd w:val="clear" w:color="auto" w:fill="FFFFFF" w:themeFill="background1"/>
          </w:tcPr>
          <w:p w14:paraId="0B0176AF" w14:textId="77777777" w:rsidR="00C622C9" w:rsidRPr="00077154" w:rsidRDefault="00C622C9" w:rsidP="009C434E">
            <w:pPr>
              <w:rPr>
                <w:rFonts w:ascii="Arial" w:hAnsi="Arial" w:cs="Arial"/>
                <w:sz w:val="20"/>
                <w:szCs w:val="20"/>
              </w:rPr>
            </w:pPr>
          </w:p>
        </w:tc>
      </w:tr>
      <w:tr w:rsidR="00C622C9" w:rsidRPr="00077154" w14:paraId="17667211" w14:textId="7FCB4C18" w:rsidTr="009C434E">
        <w:trPr>
          <w:trHeight w:val="285"/>
        </w:trPr>
        <w:tc>
          <w:tcPr>
            <w:tcW w:w="1520" w:type="dxa"/>
            <w:vMerge/>
            <w:tcBorders>
              <w:left w:val="single" w:sz="8" w:space="0" w:color="auto"/>
              <w:right w:val="single" w:sz="8" w:space="0" w:color="auto"/>
            </w:tcBorders>
            <w:shd w:val="clear" w:color="auto" w:fill="FFFFFF" w:themeFill="background1"/>
          </w:tcPr>
          <w:p w14:paraId="39E537D9" w14:textId="77777777" w:rsidR="00C622C9" w:rsidRPr="00077154" w:rsidRDefault="00C622C9" w:rsidP="005C4E4C">
            <w:pPr>
              <w:rPr>
                <w:rFonts w:ascii="Arial" w:eastAsia="Calibri" w:hAnsi="Arial" w:cs="Arial"/>
                <w:sz w:val="20"/>
                <w:szCs w:val="20"/>
              </w:rPr>
            </w:pPr>
          </w:p>
        </w:tc>
        <w:tc>
          <w:tcPr>
            <w:tcW w:w="2250" w:type="dxa"/>
            <w:tcBorders>
              <w:top w:val="single" w:sz="8" w:space="0" w:color="auto"/>
              <w:left w:val="single" w:sz="8" w:space="0" w:color="auto"/>
              <w:bottom w:val="single" w:sz="8" w:space="0" w:color="auto"/>
              <w:right w:val="single" w:sz="8" w:space="0" w:color="auto"/>
            </w:tcBorders>
            <w:shd w:val="clear" w:color="auto" w:fill="FFFFFF" w:themeFill="background1"/>
          </w:tcPr>
          <w:p w14:paraId="299C5FBE" w14:textId="158B3FF6" w:rsidR="00C622C9" w:rsidRPr="00077154" w:rsidRDefault="00C622C9" w:rsidP="008E35C6">
            <w:pPr>
              <w:rPr>
                <w:rFonts w:ascii="Arial" w:eastAsia="Calibri" w:hAnsi="Arial" w:cs="Arial"/>
                <w:sz w:val="20"/>
                <w:szCs w:val="20"/>
              </w:rPr>
            </w:pPr>
            <w:r w:rsidRPr="00077154">
              <w:rPr>
                <w:rFonts w:ascii="Arial" w:eastAsia="Calibri" w:hAnsi="Arial" w:cs="Arial"/>
                <w:sz w:val="20"/>
                <w:szCs w:val="20"/>
              </w:rPr>
              <w:t>Course Management Forms</w:t>
            </w:r>
          </w:p>
        </w:tc>
        <w:tc>
          <w:tcPr>
            <w:tcW w:w="5580" w:type="dxa"/>
            <w:tcBorders>
              <w:top w:val="single" w:sz="8" w:space="0" w:color="auto"/>
              <w:left w:val="single" w:sz="8" w:space="0" w:color="auto"/>
              <w:bottom w:val="single" w:sz="8" w:space="0" w:color="auto"/>
              <w:right w:val="single" w:sz="8" w:space="0" w:color="auto"/>
            </w:tcBorders>
            <w:shd w:val="clear" w:color="auto" w:fill="FFFFFF" w:themeFill="background1"/>
          </w:tcPr>
          <w:p w14:paraId="29946DAE" w14:textId="77777777" w:rsidR="00C622C9" w:rsidRPr="00077154" w:rsidRDefault="00C622C9" w:rsidP="00523361">
            <w:pPr>
              <w:pStyle w:val="ListParagraph"/>
              <w:numPr>
                <w:ilvl w:val="0"/>
                <w:numId w:val="95"/>
              </w:numPr>
              <w:rPr>
                <w:rFonts w:ascii="Arial" w:hAnsi="Arial" w:cs="Arial"/>
                <w:sz w:val="20"/>
                <w:szCs w:val="20"/>
              </w:rPr>
            </w:pPr>
            <w:hyperlink r:id="rId91" w:history="1">
              <w:r w:rsidRPr="00077154">
                <w:rPr>
                  <w:rStyle w:val="Hyperlink"/>
                  <w:rFonts w:ascii="Arial" w:hAnsi="Arial" w:cs="Arial"/>
                  <w:sz w:val="20"/>
                  <w:szCs w:val="20"/>
                </w:rPr>
                <w:t>Asbestos Training Course Approval Application</w:t>
              </w:r>
            </w:hyperlink>
          </w:p>
          <w:p w14:paraId="3E407F62" w14:textId="77777777" w:rsidR="00C622C9" w:rsidRPr="00077154" w:rsidRDefault="00C622C9" w:rsidP="00523361">
            <w:pPr>
              <w:pStyle w:val="ListParagraph"/>
              <w:numPr>
                <w:ilvl w:val="0"/>
                <w:numId w:val="95"/>
              </w:numPr>
              <w:rPr>
                <w:rFonts w:ascii="Arial" w:hAnsi="Arial" w:cs="Arial"/>
                <w:sz w:val="20"/>
                <w:szCs w:val="20"/>
              </w:rPr>
            </w:pPr>
            <w:hyperlink r:id="rId92" w:tooltip="Asbestos Training Course Renewal Application.pdf" w:history="1">
              <w:r w:rsidRPr="00077154">
                <w:rPr>
                  <w:rStyle w:val="Hyperlink"/>
                  <w:rFonts w:ascii="Arial" w:hAnsi="Arial" w:cs="Arial"/>
                  <w:sz w:val="20"/>
                  <w:szCs w:val="20"/>
                </w:rPr>
                <w:t>Asbestos Training Course Renewal Application (PDF)</w:t>
              </w:r>
            </w:hyperlink>
          </w:p>
          <w:p w14:paraId="6F11C2AE" w14:textId="4B639DE7" w:rsidR="00C622C9" w:rsidRPr="00077154" w:rsidRDefault="00C622C9" w:rsidP="00523361">
            <w:pPr>
              <w:pStyle w:val="ListParagraph"/>
              <w:numPr>
                <w:ilvl w:val="0"/>
                <w:numId w:val="95"/>
              </w:numPr>
              <w:rPr>
                <w:rFonts w:ascii="Arial" w:eastAsia="Calibri" w:hAnsi="Arial" w:cs="Arial"/>
                <w:sz w:val="20"/>
                <w:szCs w:val="20"/>
              </w:rPr>
            </w:pPr>
            <w:hyperlink r:id="rId93" w:tooltip="Asbestos Training Course Notification.pdf" w:history="1">
              <w:r w:rsidRPr="00077154">
                <w:rPr>
                  <w:rStyle w:val="Hyperlink"/>
                  <w:rFonts w:ascii="Arial" w:hAnsi="Arial" w:cs="Arial"/>
                  <w:sz w:val="20"/>
                  <w:szCs w:val="20"/>
                </w:rPr>
                <w:t>Asbestos Training Course Notification Form (PDF)</w:t>
              </w:r>
            </w:hyperlink>
          </w:p>
        </w:tc>
        <w:tc>
          <w:tcPr>
            <w:tcW w:w="5310" w:type="dxa"/>
            <w:tcBorders>
              <w:top w:val="single" w:sz="8" w:space="0" w:color="auto"/>
              <w:left w:val="single" w:sz="8" w:space="0" w:color="auto"/>
              <w:bottom w:val="single" w:sz="8" w:space="0" w:color="auto"/>
              <w:right w:val="single" w:sz="8" w:space="0" w:color="auto"/>
            </w:tcBorders>
            <w:shd w:val="clear" w:color="auto" w:fill="FFFFFF" w:themeFill="background1"/>
          </w:tcPr>
          <w:p w14:paraId="35332CAF" w14:textId="77777777" w:rsidR="00C622C9" w:rsidRPr="00077154" w:rsidRDefault="00C622C9" w:rsidP="009C434E">
            <w:pPr>
              <w:rPr>
                <w:rFonts w:ascii="Arial" w:hAnsi="Arial" w:cs="Arial"/>
                <w:sz w:val="20"/>
                <w:szCs w:val="20"/>
              </w:rPr>
            </w:pPr>
          </w:p>
        </w:tc>
      </w:tr>
      <w:tr w:rsidR="00C622C9" w:rsidRPr="00077154" w14:paraId="2802C292" w14:textId="63B02A56" w:rsidTr="009C434E">
        <w:trPr>
          <w:trHeight w:val="285"/>
        </w:trPr>
        <w:tc>
          <w:tcPr>
            <w:tcW w:w="1520" w:type="dxa"/>
            <w:vMerge/>
            <w:tcBorders>
              <w:left w:val="single" w:sz="8" w:space="0" w:color="auto"/>
              <w:right w:val="single" w:sz="8" w:space="0" w:color="auto"/>
            </w:tcBorders>
            <w:shd w:val="clear" w:color="auto" w:fill="FFFFFF" w:themeFill="background1"/>
          </w:tcPr>
          <w:p w14:paraId="4F747F34" w14:textId="77777777" w:rsidR="00C622C9" w:rsidRPr="00077154" w:rsidRDefault="00C622C9" w:rsidP="005C4E4C">
            <w:pPr>
              <w:rPr>
                <w:rFonts w:ascii="Arial" w:eastAsia="Calibri" w:hAnsi="Arial" w:cs="Arial"/>
                <w:sz w:val="20"/>
                <w:szCs w:val="20"/>
              </w:rPr>
            </w:pPr>
          </w:p>
        </w:tc>
        <w:tc>
          <w:tcPr>
            <w:tcW w:w="2250" w:type="dxa"/>
            <w:tcBorders>
              <w:top w:val="single" w:sz="8" w:space="0" w:color="auto"/>
              <w:left w:val="single" w:sz="8" w:space="0" w:color="auto"/>
              <w:bottom w:val="single" w:sz="8" w:space="0" w:color="auto"/>
              <w:right w:val="single" w:sz="8" w:space="0" w:color="auto"/>
            </w:tcBorders>
            <w:shd w:val="clear" w:color="auto" w:fill="FFFFFF" w:themeFill="background1"/>
          </w:tcPr>
          <w:p w14:paraId="4340DE6F" w14:textId="03F0F073" w:rsidR="00C622C9" w:rsidRPr="00077154" w:rsidRDefault="00C622C9" w:rsidP="008E35C6">
            <w:pPr>
              <w:rPr>
                <w:rFonts w:ascii="Arial" w:eastAsia="Calibri" w:hAnsi="Arial" w:cs="Arial"/>
                <w:sz w:val="20"/>
                <w:szCs w:val="20"/>
              </w:rPr>
            </w:pPr>
            <w:r w:rsidRPr="00077154">
              <w:rPr>
                <w:rFonts w:ascii="Arial" w:eastAsia="Calibri" w:hAnsi="Arial" w:cs="Arial"/>
                <w:sz w:val="20"/>
                <w:szCs w:val="20"/>
              </w:rPr>
              <w:t>Other</w:t>
            </w:r>
          </w:p>
        </w:tc>
        <w:tc>
          <w:tcPr>
            <w:tcW w:w="5580" w:type="dxa"/>
            <w:tcBorders>
              <w:top w:val="single" w:sz="8" w:space="0" w:color="auto"/>
              <w:left w:val="single" w:sz="8" w:space="0" w:color="auto"/>
              <w:bottom w:val="single" w:sz="8" w:space="0" w:color="auto"/>
              <w:right w:val="single" w:sz="8" w:space="0" w:color="auto"/>
            </w:tcBorders>
            <w:shd w:val="clear" w:color="auto" w:fill="FFFFFF" w:themeFill="background1"/>
          </w:tcPr>
          <w:p w14:paraId="7AC67D5C" w14:textId="77777777" w:rsidR="00C622C9" w:rsidRPr="00077154" w:rsidRDefault="00C622C9" w:rsidP="00523361">
            <w:pPr>
              <w:pStyle w:val="ListParagraph"/>
              <w:numPr>
                <w:ilvl w:val="0"/>
                <w:numId w:val="95"/>
              </w:numPr>
              <w:rPr>
                <w:rFonts w:ascii="Arial" w:eastAsia="Calibri" w:hAnsi="Arial" w:cs="Arial"/>
                <w:sz w:val="20"/>
                <w:szCs w:val="20"/>
              </w:rPr>
            </w:pPr>
            <w:hyperlink r:id="rId94" w:tooltip="Asbestos Quarterly Fees Report" w:history="1">
              <w:r w:rsidRPr="00077154">
                <w:rPr>
                  <w:rStyle w:val="Hyperlink"/>
                  <w:rFonts w:ascii="Arial" w:eastAsia="Calibri" w:hAnsi="Arial" w:cs="Arial"/>
                  <w:sz w:val="20"/>
                  <w:szCs w:val="20"/>
                </w:rPr>
                <w:t>Assessment of Fees for Nonsc</w:t>
              </w:r>
              <w:bookmarkStart w:id="657" w:name="_Hlt197435327"/>
              <w:bookmarkStart w:id="658" w:name="_Hlt197435328"/>
              <w:r w:rsidRPr="00077154">
                <w:rPr>
                  <w:rStyle w:val="Hyperlink"/>
                  <w:rFonts w:ascii="Arial" w:eastAsia="Calibri" w:hAnsi="Arial" w:cs="Arial"/>
                  <w:sz w:val="20"/>
                  <w:szCs w:val="20"/>
                </w:rPr>
                <w:t>h</w:t>
              </w:r>
              <w:bookmarkEnd w:id="657"/>
              <w:bookmarkEnd w:id="658"/>
              <w:r w:rsidRPr="00077154">
                <w:rPr>
                  <w:rStyle w:val="Hyperlink"/>
                  <w:rFonts w:ascii="Arial" w:eastAsia="Calibri" w:hAnsi="Arial" w:cs="Arial"/>
                  <w:sz w:val="20"/>
                  <w:szCs w:val="20"/>
                </w:rPr>
                <w:t>eduled Asbestos Removal Permit (PDF)</w:t>
              </w:r>
            </w:hyperlink>
          </w:p>
          <w:p w14:paraId="2AA21B6C" w14:textId="2BC43074" w:rsidR="00C622C9" w:rsidRPr="00077154" w:rsidRDefault="00C622C9" w:rsidP="00523361">
            <w:pPr>
              <w:pStyle w:val="ListParagraph"/>
              <w:numPr>
                <w:ilvl w:val="0"/>
                <w:numId w:val="95"/>
              </w:numPr>
              <w:rPr>
                <w:rFonts w:ascii="Arial" w:hAnsi="Arial" w:cs="Arial"/>
                <w:sz w:val="20"/>
                <w:szCs w:val="20"/>
              </w:rPr>
            </w:pPr>
            <w:hyperlink r:id="rId95" w:tooltip="Waste Shipment Record" w:history="1">
              <w:r w:rsidRPr="00077154">
                <w:rPr>
                  <w:rStyle w:val="Hyperlink"/>
                  <w:rFonts w:ascii="Arial" w:eastAsia="Calibri" w:hAnsi="Arial" w:cs="Arial"/>
                  <w:sz w:val="20"/>
                  <w:szCs w:val="20"/>
                </w:rPr>
                <w:t>Asbestos Waste Shipment Record (PDF)</w:t>
              </w:r>
            </w:hyperlink>
          </w:p>
        </w:tc>
        <w:tc>
          <w:tcPr>
            <w:tcW w:w="5310" w:type="dxa"/>
            <w:tcBorders>
              <w:top w:val="single" w:sz="8" w:space="0" w:color="auto"/>
              <w:left w:val="single" w:sz="8" w:space="0" w:color="auto"/>
              <w:bottom w:val="single" w:sz="8" w:space="0" w:color="auto"/>
              <w:right w:val="single" w:sz="8" w:space="0" w:color="auto"/>
            </w:tcBorders>
            <w:shd w:val="clear" w:color="auto" w:fill="FFFFFF" w:themeFill="background1"/>
          </w:tcPr>
          <w:p w14:paraId="78551B07" w14:textId="32CE3C90" w:rsidR="00A4348B" w:rsidRPr="00077154" w:rsidRDefault="00A4348B" w:rsidP="009C434E">
            <w:pPr>
              <w:rPr>
                <w:rFonts w:ascii="Arial" w:hAnsi="Arial" w:cs="Arial"/>
                <w:sz w:val="20"/>
                <w:szCs w:val="20"/>
              </w:rPr>
            </w:pPr>
          </w:p>
        </w:tc>
      </w:tr>
      <w:tr w:rsidR="008E35C6" w:rsidRPr="00077154" w14:paraId="0797769D" w14:textId="1FA15A97" w:rsidTr="008E35C6">
        <w:trPr>
          <w:trHeight w:val="285"/>
        </w:trPr>
        <w:tc>
          <w:tcPr>
            <w:tcW w:w="1520" w:type="dxa"/>
            <w:vMerge w:val="restart"/>
            <w:tcBorders>
              <w:top w:val="single" w:sz="8" w:space="0" w:color="auto"/>
              <w:left w:val="single" w:sz="8" w:space="0" w:color="auto"/>
              <w:right w:val="single" w:sz="8" w:space="0" w:color="auto"/>
            </w:tcBorders>
            <w:shd w:val="clear" w:color="auto" w:fill="FFFFFF" w:themeFill="background1"/>
          </w:tcPr>
          <w:p w14:paraId="1315A1FD" w14:textId="21F15D54" w:rsidR="000C1C1B" w:rsidRPr="00077154" w:rsidRDefault="000C1C1B" w:rsidP="005C4E4C">
            <w:pPr>
              <w:rPr>
                <w:rFonts w:ascii="Arial" w:eastAsia="Calibri" w:hAnsi="Arial" w:cs="Arial"/>
                <w:sz w:val="20"/>
                <w:szCs w:val="20"/>
              </w:rPr>
            </w:pPr>
            <w:r w:rsidRPr="00077154">
              <w:rPr>
                <w:rFonts w:ascii="Arial" w:eastAsia="Calibri" w:hAnsi="Arial" w:cs="Arial"/>
                <w:sz w:val="20"/>
                <w:szCs w:val="20"/>
              </w:rPr>
              <w:t>Lead</w:t>
            </w:r>
          </w:p>
        </w:tc>
        <w:tc>
          <w:tcPr>
            <w:tcW w:w="2250" w:type="dxa"/>
            <w:tcBorders>
              <w:top w:val="single" w:sz="8" w:space="0" w:color="auto"/>
              <w:left w:val="single" w:sz="8" w:space="0" w:color="auto"/>
              <w:bottom w:val="single" w:sz="8" w:space="0" w:color="auto"/>
              <w:right w:val="single" w:sz="8" w:space="0" w:color="auto"/>
            </w:tcBorders>
            <w:shd w:val="clear" w:color="auto" w:fill="FFFFFF" w:themeFill="background1"/>
          </w:tcPr>
          <w:p w14:paraId="158746C3" w14:textId="6FAC4E5F" w:rsidR="000C1C1B" w:rsidRPr="00077154" w:rsidRDefault="000C1C1B" w:rsidP="008E35C6">
            <w:pPr>
              <w:rPr>
                <w:rFonts w:ascii="Arial" w:eastAsia="Calibri" w:hAnsi="Arial" w:cs="Arial"/>
                <w:sz w:val="20"/>
                <w:szCs w:val="20"/>
              </w:rPr>
            </w:pPr>
            <w:r w:rsidRPr="00077154">
              <w:rPr>
                <w:rFonts w:ascii="Arial" w:eastAsia="Calibri" w:hAnsi="Arial" w:cs="Arial"/>
                <w:sz w:val="20"/>
                <w:szCs w:val="20"/>
              </w:rPr>
              <w:t>Certification application for individuals</w:t>
            </w:r>
          </w:p>
        </w:tc>
        <w:tc>
          <w:tcPr>
            <w:tcW w:w="5580" w:type="dxa"/>
            <w:tcBorders>
              <w:top w:val="single" w:sz="8" w:space="0" w:color="auto"/>
              <w:left w:val="single" w:sz="8" w:space="0" w:color="auto"/>
              <w:bottom w:val="single" w:sz="8" w:space="0" w:color="auto"/>
              <w:right w:val="single" w:sz="8" w:space="0" w:color="auto"/>
            </w:tcBorders>
            <w:shd w:val="clear" w:color="auto" w:fill="FFFFFF" w:themeFill="background1"/>
          </w:tcPr>
          <w:p w14:paraId="343BF093" w14:textId="03212818" w:rsidR="000C1C1B" w:rsidRPr="00077154" w:rsidRDefault="000C1C1B" w:rsidP="00523361">
            <w:pPr>
              <w:pStyle w:val="ListParagraph"/>
              <w:numPr>
                <w:ilvl w:val="0"/>
                <w:numId w:val="95"/>
              </w:numPr>
              <w:rPr>
                <w:rFonts w:ascii="Arial" w:eastAsia="Calibri" w:hAnsi="Arial" w:cs="Arial"/>
                <w:sz w:val="20"/>
                <w:szCs w:val="20"/>
              </w:rPr>
            </w:pPr>
            <w:hyperlink r:id="rId96" w:history="1">
              <w:r w:rsidRPr="00077154">
                <w:rPr>
                  <w:rStyle w:val="Hyperlink"/>
                  <w:rFonts w:ascii="Arial" w:eastAsia="Calibri" w:hAnsi="Arial" w:cs="Arial"/>
                  <w:sz w:val="20"/>
                  <w:szCs w:val="20"/>
                </w:rPr>
                <w:t>NC Application for Lead Abatement Activity - Individual Certification (English)</w:t>
              </w:r>
            </w:hyperlink>
          </w:p>
          <w:p w14:paraId="01B26E1A" w14:textId="2747B9E4" w:rsidR="000C1C1B" w:rsidRPr="00077154" w:rsidRDefault="000C1C1B" w:rsidP="00523361">
            <w:pPr>
              <w:pStyle w:val="ListParagraph"/>
              <w:numPr>
                <w:ilvl w:val="0"/>
                <w:numId w:val="95"/>
              </w:numPr>
              <w:rPr>
                <w:rFonts w:ascii="Arial" w:eastAsia="Calibri" w:hAnsi="Arial" w:cs="Arial"/>
                <w:sz w:val="20"/>
                <w:szCs w:val="20"/>
              </w:rPr>
            </w:pPr>
            <w:hyperlink r:id="rId97" w:history="1">
              <w:r w:rsidRPr="00077154">
                <w:rPr>
                  <w:rStyle w:val="Hyperlink"/>
                  <w:rFonts w:ascii="Arial" w:eastAsia="Calibri" w:hAnsi="Arial" w:cs="Arial"/>
                  <w:sz w:val="20"/>
                  <w:szCs w:val="20"/>
                </w:rPr>
                <w:t>NC Application for Lead Abatement Activity - Individual Certification (Spanish)</w:t>
              </w:r>
            </w:hyperlink>
          </w:p>
        </w:tc>
        <w:tc>
          <w:tcPr>
            <w:tcW w:w="5310" w:type="dxa"/>
            <w:tcBorders>
              <w:top w:val="single" w:sz="8" w:space="0" w:color="auto"/>
              <w:left w:val="single" w:sz="8" w:space="0" w:color="auto"/>
              <w:bottom w:val="single" w:sz="8" w:space="0" w:color="auto"/>
              <w:right w:val="single" w:sz="8" w:space="0" w:color="auto"/>
            </w:tcBorders>
            <w:shd w:val="clear" w:color="auto" w:fill="FFFFFF" w:themeFill="background1"/>
          </w:tcPr>
          <w:p w14:paraId="47E4F8FB" w14:textId="4A720231" w:rsidR="003154E2" w:rsidRPr="00077154" w:rsidRDefault="003154E2" w:rsidP="009C434E">
            <w:pPr>
              <w:rPr>
                <w:rFonts w:ascii="Arial" w:hAnsi="Arial" w:cs="Arial"/>
                <w:b/>
                <w:bCs/>
                <w:sz w:val="20"/>
                <w:szCs w:val="20"/>
                <w:u w:val="single"/>
              </w:rPr>
            </w:pPr>
            <w:r w:rsidRPr="00077154">
              <w:rPr>
                <w:rFonts w:ascii="Arial" w:hAnsi="Arial" w:cs="Arial"/>
                <w:b/>
                <w:bCs/>
                <w:sz w:val="20"/>
                <w:szCs w:val="20"/>
                <w:u w:val="single"/>
              </w:rPr>
              <w:t>Applications submitted require:</w:t>
            </w:r>
          </w:p>
          <w:p w14:paraId="7999FB05" w14:textId="17D0FF75" w:rsidR="00D04F16" w:rsidRPr="00077154" w:rsidRDefault="00D04F16" w:rsidP="00523361">
            <w:pPr>
              <w:pStyle w:val="ListParagraph"/>
              <w:numPr>
                <w:ilvl w:val="0"/>
                <w:numId w:val="95"/>
              </w:numPr>
              <w:rPr>
                <w:rFonts w:ascii="Arial" w:hAnsi="Arial" w:cs="Arial"/>
                <w:sz w:val="20"/>
                <w:szCs w:val="20"/>
              </w:rPr>
            </w:pPr>
            <w:r w:rsidRPr="00077154">
              <w:rPr>
                <w:rFonts w:ascii="Arial" w:hAnsi="Arial" w:cs="Arial"/>
                <w:sz w:val="20"/>
                <w:szCs w:val="20"/>
              </w:rPr>
              <w:t>Training certificates may be resubmitted when applying for the second year of certification as long as it is submitted no more than 12 months from the date of last training</w:t>
            </w:r>
          </w:p>
          <w:p w14:paraId="233FED99" w14:textId="77777777" w:rsidR="00D04F16" w:rsidRPr="00077154" w:rsidRDefault="00D04F16" w:rsidP="00523361">
            <w:pPr>
              <w:pStyle w:val="ListParagraph"/>
              <w:numPr>
                <w:ilvl w:val="0"/>
                <w:numId w:val="95"/>
              </w:numPr>
              <w:rPr>
                <w:rFonts w:ascii="Arial" w:hAnsi="Arial" w:cs="Arial"/>
                <w:sz w:val="20"/>
                <w:szCs w:val="20"/>
              </w:rPr>
            </w:pPr>
            <w:r w:rsidRPr="00077154">
              <w:rPr>
                <w:rFonts w:ascii="Arial" w:hAnsi="Arial" w:cs="Arial"/>
                <w:sz w:val="20"/>
                <w:szCs w:val="20"/>
              </w:rPr>
              <w:t>Refresher training expired; renewal application submitted beyond 12 months from previous training month; must take new refresher training class</w:t>
            </w:r>
          </w:p>
          <w:p w14:paraId="668AC6F2" w14:textId="77777777" w:rsidR="00D04F16" w:rsidRPr="00077154" w:rsidRDefault="00D04F16" w:rsidP="00523361">
            <w:pPr>
              <w:pStyle w:val="ListParagraph"/>
              <w:numPr>
                <w:ilvl w:val="0"/>
                <w:numId w:val="95"/>
              </w:numPr>
              <w:rPr>
                <w:rFonts w:ascii="Arial" w:hAnsi="Arial" w:cs="Arial"/>
                <w:sz w:val="20"/>
                <w:szCs w:val="20"/>
              </w:rPr>
            </w:pPr>
            <w:r w:rsidRPr="00077154">
              <w:rPr>
                <w:rFonts w:ascii="Arial" w:hAnsi="Arial" w:cs="Arial"/>
                <w:sz w:val="20"/>
                <w:szCs w:val="20"/>
              </w:rPr>
              <w:t>(Renewals): Initial training course be completed if refresher training not completed within 2 years of previous training</w:t>
            </w:r>
          </w:p>
          <w:p w14:paraId="0C1D1851" w14:textId="40884244" w:rsidR="000C1C1B" w:rsidRPr="00077154" w:rsidRDefault="00D04F16" w:rsidP="00523361">
            <w:pPr>
              <w:pStyle w:val="ListParagraph"/>
              <w:numPr>
                <w:ilvl w:val="0"/>
                <w:numId w:val="95"/>
              </w:numPr>
              <w:rPr>
                <w:rFonts w:ascii="Arial" w:hAnsi="Arial" w:cs="Arial"/>
                <w:sz w:val="20"/>
                <w:szCs w:val="20"/>
              </w:rPr>
            </w:pPr>
            <w:r w:rsidRPr="00077154">
              <w:rPr>
                <w:rFonts w:ascii="Arial" w:hAnsi="Arial" w:cs="Arial"/>
                <w:sz w:val="20"/>
                <w:szCs w:val="20"/>
              </w:rPr>
              <w:lastRenderedPageBreak/>
              <w:t>Initial application submitted must have their last training course within 12 months prior to submitting the application</w:t>
            </w:r>
          </w:p>
        </w:tc>
      </w:tr>
      <w:tr w:rsidR="000C1C1B" w:rsidRPr="00077154" w14:paraId="03FD2F09" w14:textId="0B4AF3EE" w:rsidTr="009C434E">
        <w:trPr>
          <w:trHeight w:val="269"/>
        </w:trPr>
        <w:tc>
          <w:tcPr>
            <w:tcW w:w="1520" w:type="dxa"/>
            <w:vMerge/>
            <w:tcBorders>
              <w:left w:val="single" w:sz="8" w:space="0" w:color="auto"/>
              <w:right w:val="single" w:sz="8" w:space="0" w:color="auto"/>
            </w:tcBorders>
            <w:shd w:val="clear" w:color="auto" w:fill="FFFFFF" w:themeFill="background1"/>
          </w:tcPr>
          <w:p w14:paraId="38AD400D" w14:textId="77777777" w:rsidR="000C1C1B" w:rsidRPr="00077154" w:rsidRDefault="000C1C1B" w:rsidP="005C4E4C">
            <w:pPr>
              <w:rPr>
                <w:rFonts w:ascii="Arial" w:eastAsia="Calibri" w:hAnsi="Arial" w:cs="Arial"/>
                <w:sz w:val="20"/>
                <w:szCs w:val="20"/>
              </w:rPr>
            </w:pPr>
          </w:p>
        </w:tc>
        <w:tc>
          <w:tcPr>
            <w:tcW w:w="2250" w:type="dxa"/>
            <w:tcBorders>
              <w:top w:val="single" w:sz="8" w:space="0" w:color="auto"/>
              <w:left w:val="single" w:sz="8" w:space="0" w:color="auto"/>
              <w:bottom w:val="single" w:sz="8" w:space="0" w:color="auto"/>
              <w:right w:val="single" w:sz="8" w:space="0" w:color="auto"/>
            </w:tcBorders>
            <w:shd w:val="clear" w:color="auto" w:fill="FFFFFF" w:themeFill="background1"/>
          </w:tcPr>
          <w:p w14:paraId="58AE13B7" w14:textId="5E8398A9" w:rsidR="000C1C1B" w:rsidRPr="00077154" w:rsidRDefault="000C1C1B" w:rsidP="008E35C6">
            <w:pPr>
              <w:rPr>
                <w:rFonts w:ascii="Arial" w:eastAsia="Calibri" w:hAnsi="Arial" w:cs="Arial"/>
                <w:sz w:val="20"/>
                <w:szCs w:val="20"/>
              </w:rPr>
            </w:pPr>
            <w:r w:rsidRPr="00077154">
              <w:rPr>
                <w:rFonts w:ascii="Arial" w:eastAsia="Calibri" w:hAnsi="Arial" w:cs="Arial"/>
                <w:sz w:val="20"/>
                <w:szCs w:val="20"/>
              </w:rPr>
              <w:t>Certification application for Firms</w:t>
            </w:r>
          </w:p>
        </w:tc>
        <w:tc>
          <w:tcPr>
            <w:tcW w:w="5580" w:type="dxa"/>
            <w:tcBorders>
              <w:top w:val="single" w:sz="8" w:space="0" w:color="auto"/>
              <w:left w:val="single" w:sz="8" w:space="0" w:color="auto"/>
              <w:bottom w:val="single" w:sz="8" w:space="0" w:color="auto"/>
              <w:right w:val="single" w:sz="8" w:space="0" w:color="auto"/>
            </w:tcBorders>
            <w:shd w:val="clear" w:color="auto" w:fill="FFFFFF" w:themeFill="background1"/>
          </w:tcPr>
          <w:p w14:paraId="2937338A" w14:textId="55FE82E5" w:rsidR="000C1C1B" w:rsidRPr="00077154" w:rsidRDefault="000C1C1B" w:rsidP="00523361">
            <w:pPr>
              <w:pStyle w:val="ListParagraph"/>
              <w:numPr>
                <w:ilvl w:val="0"/>
                <w:numId w:val="189"/>
              </w:numPr>
              <w:rPr>
                <w:rFonts w:ascii="Arial" w:eastAsia="Calibri" w:hAnsi="Arial" w:cs="Arial"/>
                <w:sz w:val="20"/>
                <w:szCs w:val="20"/>
              </w:rPr>
            </w:pPr>
            <w:hyperlink r:id="rId98" w:history="1">
              <w:r w:rsidRPr="00077154">
                <w:rPr>
                  <w:rStyle w:val="Hyperlink"/>
                  <w:rFonts w:ascii="Arial" w:eastAsia="Calibri" w:hAnsi="Arial" w:cs="Arial"/>
                  <w:sz w:val="20"/>
                  <w:szCs w:val="20"/>
                </w:rPr>
                <w:t>North Carolina Application for Lead Abatement Activity - Firm Certification</w:t>
              </w:r>
            </w:hyperlink>
          </w:p>
        </w:tc>
        <w:tc>
          <w:tcPr>
            <w:tcW w:w="5310" w:type="dxa"/>
            <w:tcBorders>
              <w:top w:val="single" w:sz="8" w:space="0" w:color="auto"/>
              <w:left w:val="single" w:sz="8" w:space="0" w:color="auto"/>
              <w:bottom w:val="single" w:sz="8" w:space="0" w:color="auto"/>
              <w:right w:val="single" w:sz="8" w:space="0" w:color="auto"/>
            </w:tcBorders>
            <w:shd w:val="clear" w:color="auto" w:fill="FFFFFF" w:themeFill="background1"/>
          </w:tcPr>
          <w:p w14:paraId="557C95A6" w14:textId="77777777" w:rsidR="000C1C1B" w:rsidRPr="00077154" w:rsidRDefault="000C1C1B" w:rsidP="009C434E">
            <w:pPr>
              <w:rPr>
                <w:rFonts w:ascii="Arial" w:hAnsi="Arial" w:cs="Arial"/>
                <w:sz w:val="20"/>
                <w:szCs w:val="20"/>
              </w:rPr>
            </w:pPr>
          </w:p>
        </w:tc>
      </w:tr>
      <w:tr w:rsidR="000C1C1B" w:rsidRPr="00077154" w14:paraId="26DE188C" w14:textId="73780AEC" w:rsidTr="009C434E">
        <w:trPr>
          <w:trHeight w:val="269"/>
        </w:trPr>
        <w:tc>
          <w:tcPr>
            <w:tcW w:w="1520" w:type="dxa"/>
            <w:vMerge/>
            <w:tcBorders>
              <w:left w:val="single" w:sz="8" w:space="0" w:color="auto"/>
              <w:right w:val="single" w:sz="8" w:space="0" w:color="auto"/>
            </w:tcBorders>
            <w:shd w:val="clear" w:color="auto" w:fill="FFFFFF" w:themeFill="background1"/>
          </w:tcPr>
          <w:p w14:paraId="2DEB0874" w14:textId="77777777" w:rsidR="000C1C1B" w:rsidRPr="00077154" w:rsidRDefault="000C1C1B" w:rsidP="005C4E4C">
            <w:pPr>
              <w:rPr>
                <w:rFonts w:ascii="Arial" w:eastAsia="Calibri" w:hAnsi="Arial" w:cs="Arial"/>
                <w:sz w:val="20"/>
                <w:szCs w:val="20"/>
              </w:rPr>
            </w:pPr>
          </w:p>
        </w:tc>
        <w:tc>
          <w:tcPr>
            <w:tcW w:w="2250" w:type="dxa"/>
            <w:tcBorders>
              <w:top w:val="single" w:sz="8" w:space="0" w:color="auto"/>
              <w:left w:val="single" w:sz="8" w:space="0" w:color="auto"/>
              <w:bottom w:val="single" w:sz="8" w:space="0" w:color="auto"/>
              <w:right w:val="single" w:sz="8" w:space="0" w:color="auto"/>
            </w:tcBorders>
            <w:shd w:val="clear" w:color="auto" w:fill="FFFFFF" w:themeFill="background1"/>
          </w:tcPr>
          <w:p w14:paraId="2CB00988" w14:textId="35A2547A" w:rsidR="000C1C1B" w:rsidRPr="00077154" w:rsidRDefault="000C1C1B" w:rsidP="008E35C6">
            <w:pPr>
              <w:rPr>
                <w:rFonts w:ascii="Arial" w:eastAsia="Calibri" w:hAnsi="Arial" w:cs="Arial"/>
                <w:sz w:val="20"/>
                <w:szCs w:val="20"/>
              </w:rPr>
            </w:pPr>
            <w:r w:rsidRPr="00077154">
              <w:rPr>
                <w:rFonts w:ascii="Arial" w:eastAsia="Calibri" w:hAnsi="Arial" w:cs="Arial"/>
                <w:sz w:val="20"/>
                <w:szCs w:val="20"/>
              </w:rPr>
              <w:t>Certification application for lead renovation for individuals (RRP)</w:t>
            </w:r>
          </w:p>
        </w:tc>
        <w:tc>
          <w:tcPr>
            <w:tcW w:w="5580" w:type="dxa"/>
            <w:tcBorders>
              <w:top w:val="single" w:sz="8" w:space="0" w:color="auto"/>
              <w:left w:val="single" w:sz="8" w:space="0" w:color="auto"/>
              <w:bottom w:val="single" w:sz="8" w:space="0" w:color="auto"/>
              <w:right w:val="single" w:sz="8" w:space="0" w:color="auto"/>
            </w:tcBorders>
            <w:shd w:val="clear" w:color="auto" w:fill="FFFFFF" w:themeFill="background1"/>
          </w:tcPr>
          <w:p w14:paraId="7AD47BC7" w14:textId="77777777" w:rsidR="000C1C1B" w:rsidRPr="00077154" w:rsidRDefault="000C1C1B" w:rsidP="00523361">
            <w:pPr>
              <w:pStyle w:val="ListParagraph"/>
              <w:numPr>
                <w:ilvl w:val="0"/>
                <w:numId w:val="96"/>
              </w:numPr>
              <w:rPr>
                <w:rFonts w:ascii="Arial" w:eastAsia="Calibri" w:hAnsi="Arial" w:cs="Arial"/>
                <w:sz w:val="20"/>
                <w:szCs w:val="20"/>
              </w:rPr>
            </w:pPr>
            <w:hyperlink r:id="rId99" w:history="1">
              <w:r w:rsidRPr="00077154">
                <w:rPr>
                  <w:rStyle w:val="Hyperlink"/>
                  <w:rFonts w:ascii="Arial" w:eastAsia="Calibri" w:hAnsi="Arial" w:cs="Arial"/>
                  <w:sz w:val="20"/>
                  <w:szCs w:val="20"/>
                </w:rPr>
                <w:t>North Carolina Lead Renovator Certification Application (English)</w:t>
              </w:r>
            </w:hyperlink>
          </w:p>
          <w:p w14:paraId="0D95FA00" w14:textId="77777777" w:rsidR="000C1C1B" w:rsidRPr="00077154" w:rsidRDefault="000C1C1B" w:rsidP="00523361">
            <w:pPr>
              <w:pStyle w:val="ListParagraph"/>
              <w:numPr>
                <w:ilvl w:val="0"/>
                <w:numId w:val="96"/>
              </w:numPr>
              <w:rPr>
                <w:rFonts w:ascii="Arial" w:eastAsia="Calibri" w:hAnsi="Arial" w:cs="Arial"/>
                <w:sz w:val="20"/>
                <w:szCs w:val="20"/>
              </w:rPr>
            </w:pPr>
            <w:hyperlink r:id="rId100" w:history="1">
              <w:r w:rsidRPr="00077154">
                <w:rPr>
                  <w:rStyle w:val="Hyperlink"/>
                  <w:rFonts w:ascii="Arial" w:eastAsia="Calibri" w:hAnsi="Arial" w:cs="Arial"/>
                  <w:sz w:val="20"/>
                  <w:szCs w:val="20"/>
                </w:rPr>
                <w:t>North Carolina Lead Renovator Certification Application (Spanish)</w:t>
              </w:r>
            </w:hyperlink>
          </w:p>
          <w:p w14:paraId="786A7381" w14:textId="39DA9D20" w:rsidR="000C1C1B" w:rsidRPr="00077154" w:rsidRDefault="000C1C1B" w:rsidP="00523361">
            <w:pPr>
              <w:pStyle w:val="ListParagraph"/>
              <w:numPr>
                <w:ilvl w:val="0"/>
                <w:numId w:val="96"/>
              </w:numPr>
              <w:rPr>
                <w:rFonts w:ascii="Arial" w:eastAsia="Calibri" w:hAnsi="Arial" w:cs="Arial"/>
                <w:sz w:val="20"/>
                <w:szCs w:val="20"/>
              </w:rPr>
            </w:pPr>
            <w:hyperlink r:id="rId101" w:history="1">
              <w:r w:rsidRPr="00077154">
                <w:rPr>
                  <w:rStyle w:val="Hyperlink"/>
                  <w:rFonts w:ascii="Arial" w:eastAsia="Calibri" w:hAnsi="Arial" w:cs="Arial"/>
                  <w:sz w:val="20"/>
                  <w:szCs w:val="20"/>
                </w:rPr>
                <w:t>North Carolina Lead Dust Sampling Technician</w:t>
              </w:r>
            </w:hyperlink>
          </w:p>
        </w:tc>
        <w:tc>
          <w:tcPr>
            <w:tcW w:w="5310" w:type="dxa"/>
            <w:tcBorders>
              <w:top w:val="single" w:sz="8" w:space="0" w:color="auto"/>
              <w:left w:val="single" w:sz="8" w:space="0" w:color="auto"/>
              <w:bottom w:val="single" w:sz="8" w:space="0" w:color="auto"/>
              <w:right w:val="single" w:sz="8" w:space="0" w:color="auto"/>
            </w:tcBorders>
            <w:shd w:val="clear" w:color="auto" w:fill="FFFFFF" w:themeFill="background1"/>
          </w:tcPr>
          <w:p w14:paraId="769E28BC" w14:textId="77777777" w:rsidR="002C305D" w:rsidRPr="00077154" w:rsidRDefault="002C305D" w:rsidP="009C434E">
            <w:pPr>
              <w:rPr>
                <w:rFonts w:ascii="Arial" w:hAnsi="Arial" w:cs="Arial"/>
                <w:b/>
                <w:bCs/>
                <w:sz w:val="20"/>
                <w:szCs w:val="20"/>
                <w:u w:val="single"/>
              </w:rPr>
            </w:pPr>
            <w:r w:rsidRPr="00077154">
              <w:rPr>
                <w:rFonts w:ascii="Arial" w:hAnsi="Arial" w:cs="Arial"/>
                <w:b/>
                <w:bCs/>
                <w:sz w:val="20"/>
                <w:szCs w:val="20"/>
                <w:u w:val="single"/>
              </w:rPr>
              <w:t>Applications submitted require:</w:t>
            </w:r>
          </w:p>
          <w:p w14:paraId="2C8DB10E" w14:textId="77777777" w:rsidR="002C305D" w:rsidRPr="00077154" w:rsidRDefault="002C305D" w:rsidP="00523361">
            <w:pPr>
              <w:pStyle w:val="ListParagraph"/>
              <w:numPr>
                <w:ilvl w:val="0"/>
                <w:numId w:val="96"/>
              </w:numPr>
              <w:spacing w:after="160" w:line="278" w:lineRule="auto"/>
              <w:contextualSpacing/>
              <w:rPr>
                <w:rFonts w:ascii="Arial" w:hAnsi="Arial" w:cs="Arial"/>
                <w:sz w:val="20"/>
                <w:szCs w:val="20"/>
              </w:rPr>
            </w:pPr>
            <w:r w:rsidRPr="00077154">
              <w:rPr>
                <w:rFonts w:ascii="Arial" w:hAnsi="Arial" w:cs="Arial"/>
                <w:sz w:val="20"/>
                <w:szCs w:val="20"/>
              </w:rPr>
              <w:t>(Renewals): Initial training course be completed if refresher training not completed within 2 years of previous training</w:t>
            </w:r>
          </w:p>
          <w:p w14:paraId="5F47E75C" w14:textId="2720548E" w:rsidR="000C1C1B" w:rsidRPr="00077154" w:rsidRDefault="002C305D" w:rsidP="00523361">
            <w:pPr>
              <w:pStyle w:val="ListParagraph"/>
              <w:numPr>
                <w:ilvl w:val="0"/>
                <w:numId w:val="96"/>
              </w:numPr>
              <w:spacing w:line="278" w:lineRule="auto"/>
              <w:contextualSpacing/>
              <w:rPr>
                <w:rFonts w:ascii="Arial" w:hAnsi="Arial" w:cs="Arial"/>
                <w:b/>
                <w:bCs/>
                <w:sz w:val="20"/>
                <w:szCs w:val="20"/>
                <w:u w:val="single"/>
              </w:rPr>
            </w:pPr>
            <w:r w:rsidRPr="00077154">
              <w:rPr>
                <w:rFonts w:ascii="Arial" w:hAnsi="Arial" w:cs="Arial"/>
                <w:sz w:val="20"/>
                <w:szCs w:val="20"/>
              </w:rPr>
              <w:t>Applicants for the Renovator Refresher, the Refresher Training Certificate training date must fall BEFORE 5 years of their prior training date recorded in our database.  If the Refresher Course Training Date is taken AFTER 5 years of the prior training date, it is not valid, and the applicant must pursue an 8-hour Initial Renovator Course training certificate.</w:t>
            </w:r>
          </w:p>
        </w:tc>
      </w:tr>
      <w:tr w:rsidR="000C1C1B" w:rsidRPr="00077154" w14:paraId="7CE66515" w14:textId="59D862AB" w:rsidTr="009C434E">
        <w:trPr>
          <w:trHeight w:val="269"/>
        </w:trPr>
        <w:tc>
          <w:tcPr>
            <w:tcW w:w="1520" w:type="dxa"/>
            <w:vMerge/>
            <w:tcBorders>
              <w:left w:val="single" w:sz="8" w:space="0" w:color="auto"/>
              <w:right w:val="single" w:sz="8" w:space="0" w:color="auto"/>
            </w:tcBorders>
            <w:shd w:val="clear" w:color="auto" w:fill="FFFFFF" w:themeFill="background1"/>
          </w:tcPr>
          <w:p w14:paraId="07968D72" w14:textId="77777777" w:rsidR="000C1C1B" w:rsidRPr="00077154" w:rsidRDefault="000C1C1B" w:rsidP="005C4E4C">
            <w:pPr>
              <w:rPr>
                <w:rFonts w:ascii="Arial" w:eastAsia="Calibri" w:hAnsi="Arial" w:cs="Arial"/>
                <w:sz w:val="20"/>
                <w:szCs w:val="20"/>
              </w:rPr>
            </w:pPr>
          </w:p>
        </w:tc>
        <w:tc>
          <w:tcPr>
            <w:tcW w:w="2250" w:type="dxa"/>
            <w:tcBorders>
              <w:top w:val="single" w:sz="8" w:space="0" w:color="auto"/>
              <w:left w:val="single" w:sz="8" w:space="0" w:color="auto"/>
              <w:bottom w:val="single" w:sz="8" w:space="0" w:color="auto"/>
              <w:right w:val="single" w:sz="8" w:space="0" w:color="auto"/>
            </w:tcBorders>
            <w:shd w:val="clear" w:color="auto" w:fill="FFFFFF" w:themeFill="background1"/>
          </w:tcPr>
          <w:p w14:paraId="35BCF2AE" w14:textId="40FC9A2B" w:rsidR="000C1C1B" w:rsidRPr="00077154" w:rsidRDefault="000C1C1B" w:rsidP="008E35C6">
            <w:pPr>
              <w:rPr>
                <w:rFonts w:ascii="Arial" w:eastAsia="Calibri" w:hAnsi="Arial" w:cs="Arial"/>
                <w:sz w:val="20"/>
                <w:szCs w:val="20"/>
              </w:rPr>
            </w:pPr>
            <w:r w:rsidRPr="00077154">
              <w:rPr>
                <w:rFonts w:ascii="Arial" w:eastAsia="Calibri" w:hAnsi="Arial" w:cs="Arial"/>
                <w:sz w:val="20"/>
                <w:szCs w:val="20"/>
              </w:rPr>
              <w:t>Certification application for lead renovation for firms (RRP)</w:t>
            </w:r>
          </w:p>
        </w:tc>
        <w:tc>
          <w:tcPr>
            <w:tcW w:w="5580" w:type="dxa"/>
            <w:tcBorders>
              <w:top w:val="single" w:sz="8" w:space="0" w:color="auto"/>
              <w:left w:val="single" w:sz="8" w:space="0" w:color="auto"/>
              <w:bottom w:val="single" w:sz="8" w:space="0" w:color="auto"/>
              <w:right w:val="single" w:sz="8" w:space="0" w:color="auto"/>
            </w:tcBorders>
            <w:shd w:val="clear" w:color="auto" w:fill="FFFFFF" w:themeFill="background1"/>
          </w:tcPr>
          <w:p w14:paraId="23AC11BF" w14:textId="41286A97" w:rsidR="000C1C1B" w:rsidRPr="00077154" w:rsidRDefault="000C1C1B" w:rsidP="00523361">
            <w:pPr>
              <w:pStyle w:val="ListParagraph"/>
              <w:numPr>
                <w:ilvl w:val="0"/>
                <w:numId w:val="96"/>
              </w:numPr>
              <w:rPr>
                <w:rFonts w:ascii="Arial" w:eastAsia="Calibri" w:hAnsi="Arial" w:cs="Arial"/>
                <w:sz w:val="20"/>
                <w:szCs w:val="20"/>
              </w:rPr>
            </w:pPr>
            <w:hyperlink r:id="rId102" w:history="1">
              <w:r w:rsidRPr="00077154">
                <w:rPr>
                  <w:rStyle w:val="Hyperlink"/>
                  <w:rFonts w:ascii="Arial" w:eastAsia="Calibri" w:hAnsi="Arial" w:cs="Arial"/>
                  <w:sz w:val="20"/>
                  <w:szCs w:val="20"/>
                </w:rPr>
                <w:t>North Carolina Renovation Firm Certification Application (English)</w:t>
              </w:r>
            </w:hyperlink>
          </w:p>
          <w:p w14:paraId="2CB6D3C1" w14:textId="5E8C2955" w:rsidR="000C1C1B" w:rsidRPr="00077154" w:rsidRDefault="000C1C1B" w:rsidP="00523361">
            <w:pPr>
              <w:pStyle w:val="ListParagraph"/>
              <w:numPr>
                <w:ilvl w:val="0"/>
                <w:numId w:val="96"/>
              </w:numPr>
              <w:rPr>
                <w:rStyle w:val="Hyperlink"/>
                <w:rFonts w:eastAsia="Calibri"/>
                <w:sz w:val="20"/>
                <w:szCs w:val="20"/>
              </w:rPr>
            </w:pPr>
            <w:hyperlink r:id="rId103" w:history="1">
              <w:r w:rsidRPr="00077154">
                <w:rPr>
                  <w:rStyle w:val="Hyperlink"/>
                  <w:rFonts w:eastAsia="Calibri"/>
                  <w:sz w:val="20"/>
                  <w:szCs w:val="20"/>
                </w:rPr>
                <w:t>North Carolina Renovation Firm Certification Application (Spanish)</w:t>
              </w:r>
            </w:hyperlink>
          </w:p>
        </w:tc>
        <w:tc>
          <w:tcPr>
            <w:tcW w:w="5310" w:type="dxa"/>
            <w:tcBorders>
              <w:top w:val="single" w:sz="8" w:space="0" w:color="auto"/>
              <w:left w:val="single" w:sz="8" w:space="0" w:color="auto"/>
              <w:bottom w:val="single" w:sz="8" w:space="0" w:color="auto"/>
              <w:right w:val="single" w:sz="8" w:space="0" w:color="auto"/>
            </w:tcBorders>
            <w:shd w:val="clear" w:color="auto" w:fill="FFFFFF" w:themeFill="background1"/>
          </w:tcPr>
          <w:p w14:paraId="5D4E30CE" w14:textId="77777777" w:rsidR="000C1C1B" w:rsidRPr="00077154" w:rsidRDefault="000C1C1B" w:rsidP="009C434E">
            <w:pPr>
              <w:rPr>
                <w:rFonts w:ascii="Arial" w:hAnsi="Arial" w:cs="Arial"/>
                <w:sz w:val="20"/>
                <w:szCs w:val="20"/>
              </w:rPr>
            </w:pPr>
          </w:p>
        </w:tc>
      </w:tr>
      <w:tr w:rsidR="000C1C1B" w:rsidRPr="00077154" w14:paraId="40042BA9" w14:textId="19D26D79" w:rsidTr="009C434E">
        <w:trPr>
          <w:trHeight w:val="269"/>
        </w:trPr>
        <w:tc>
          <w:tcPr>
            <w:tcW w:w="1520" w:type="dxa"/>
            <w:vMerge/>
            <w:tcBorders>
              <w:left w:val="single" w:sz="8" w:space="0" w:color="auto"/>
              <w:right w:val="single" w:sz="8" w:space="0" w:color="auto"/>
            </w:tcBorders>
            <w:shd w:val="clear" w:color="auto" w:fill="FFFFFF" w:themeFill="background1"/>
          </w:tcPr>
          <w:p w14:paraId="337FC4DD" w14:textId="77777777" w:rsidR="000C1C1B" w:rsidRPr="00077154" w:rsidRDefault="000C1C1B" w:rsidP="005E4C28">
            <w:pPr>
              <w:rPr>
                <w:rFonts w:ascii="Arial" w:eastAsia="Calibri" w:hAnsi="Arial" w:cs="Arial"/>
                <w:sz w:val="20"/>
                <w:szCs w:val="20"/>
              </w:rPr>
            </w:pPr>
          </w:p>
        </w:tc>
        <w:tc>
          <w:tcPr>
            <w:tcW w:w="2250" w:type="dxa"/>
            <w:tcBorders>
              <w:top w:val="single" w:sz="8" w:space="0" w:color="auto"/>
              <w:left w:val="single" w:sz="8" w:space="0" w:color="auto"/>
              <w:bottom w:val="single" w:sz="8" w:space="0" w:color="auto"/>
              <w:right w:val="single" w:sz="8" w:space="0" w:color="auto"/>
            </w:tcBorders>
            <w:shd w:val="clear" w:color="auto" w:fill="FFFFFF" w:themeFill="background1"/>
          </w:tcPr>
          <w:p w14:paraId="47B0192B" w14:textId="79C8CB6F" w:rsidR="000C1C1B" w:rsidRPr="00077154" w:rsidRDefault="000C1C1B" w:rsidP="008E35C6">
            <w:pPr>
              <w:rPr>
                <w:rFonts w:ascii="Arial" w:eastAsia="Calibri" w:hAnsi="Arial" w:cs="Arial"/>
                <w:sz w:val="20"/>
                <w:szCs w:val="20"/>
              </w:rPr>
            </w:pPr>
            <w:r w:rsidRPr="00077154">
              <w:rPr>
                <w:rFonts w:ascii="Arial" w:eastAsia="Calibri" w:hAnsi="Arial" w:cs="Arial"/>
                <w:sz w:val="20"/>
                <w:szCs w:val="20"/>
              </w:rPr>
              <w:t>Permits, Lead Abatement</w:t>
            </w:r>
          </w:p>
        </w:tc>
        <w:tc>
          <w:tcPr>
            <w:tcW w:w="5580" w:type="dxa"/>
            <w:tcBorders>
              <w:top w:val="single" w:sz="8" w:space="0" w:color="auto"/>
              <w:left w:val="single" w:sz="8" w:space="0" w:color="auto"/>
              <w:bottom w:val="single" w:sz="8" w:space="0" w:color="auto"/>
              <w:right w:val="single" w:sz="8" w:space="0" w:color="auto"/>
            </w:tcBorders>
            <w:shd w:val="clear" w:color="auto" w:fill="FFFFFF" w:themeFill="background1"/>
          </w:tcPr>
          <w:p w14:paraId="67B94955" w14:textId="4F7CB83E" w:rsidR="000C1C1B" w:rsidRPr="00077154" w:rsidRDefault="000C1C1B" w:rsidP="00523361">
            <w:pPr>
              <w:pStyle w:val="ListParagraph"/>
              <w:numPr>
                <w:ilvl w:val="0"/>
                <w:numId w:val="96"/>
              </w:numPr>
              <w:rPr>
                <w:rStyle w:val="Hyperlink"/>
                <w:sz w:val="20"/>
                <w:szCs w:val="20"/>
              </w:rPr>
            </w:pPr>
            <w:hyperlink r:id="rId104" w:tooltip="Lead-Based Paint Activity Summary" w:history="1">
              <w:r w:rsidRPr="00077154">
                <w:rPr>
                  <w:rStyle w:val="Hyperlink"/>
                  <w:rFonts w:ascii="Arial" w:hAnsi="Arial" w:cs="Arial"/>
                  <w:sz w:val="20"/>
                  <w:szCs w:val="20"/>
                </w:rPr>
                <w:t>Lead-Based Paint Activity Summary (PDF)</w:t>
              </w:r>
            </w:hyperlink>
          </w:p>
          <w:p w14:paraId="5B4003FD" w14:textId="77777777" w:rsidR="000C1C1B" w:rsidRPr="00077154" w:rsidRDefault="000C1C1B" w:rsidP="00523361">
            <w:pPr>
              <w:pStyle w:val="ListParagraph"/>
              <w:numPr>
                <w:ilvl w:val="0"/>
                <w:numId w:val="96"/>
              </w:numPr>
              <w:rPr>
                <w:rStyle w:val="Hyperlink"/>
                <w:sz w:val="20"/>
                <w:szCs w:val="20"/>
              </w:rPr>
            </w:pPr>
            <w:hyperlink r:id="rId105" w:tooltip="N.C. Lead-Based Paint Abatement Permit Application" w:history="1">
              <w:r w:rsidRPr="00077154">
                <w:rPr>
                  <w:rStyle w:val="Hyperlink"/>
                  <w:rFonts w:ascii="Arial" w:hAnsi="Arial" w:cs="Arial"/>
                  <w:sz w:val="20"/>
                  <w:szCs w:val="20"/>
                </w:rPr>
                <w:t>N.C. Lead-Based Paint Abatement Permit Application (PDF)</w:t>
              </w:r>
            </w:hyperlink>
          </w:p>
          <w:p w14:paraId="49C25A04" w14:textId="283541CD" w:rsidR="000C1C1B" w:rsidRPr="00077154" w:rsidRDefault="000C1C1B" w:rsidP="00523361">
            <w:pPr>
              <w:pStyle w:val="ListParagraph"/>
              <w:numPr>
                <w:ilvl w:val="0"/>
                <w:numId w:val="96"/>
              </w:numPr>
              <w:rPr>
                <w:rFonts w:ascii="Arial" w:eastAsia="Calibri" w:hAnsi="Arial" w:cs="Arial"/>
                <w:sz w:val="20"/>
                <w:szCs w:val="20"/>
              </w:rPr>
            </w:pPr>
            <w:hyperlink r:id="rId106" w:tooltip="Revision for Lead-Based Paint Abatement Permit" w:history="1">
              <w:r w:rsidRPr="00077154">
                <w:rPr>
                  <w:rStyle w:val="Hyperlink"/>
                  <w:rFonts w:ascii="Arial" w:hAnsi="Arial" w:cs="Arial"/>
                  <w:sz w:val="20"/>
                  <w:szCs w:val="20"/>
                </w:rPr>
                <w:t>Revision for Lead-Based Paint Abatement Permit (PDF)</w:t>
              </w:r>
            </w:hyperlink>
          </w:p>
        </w:tc>
        <w:tc>
          <w:tcPr>
            <w:tcW w:w="5310" w:type="dxa"/>
            <w:tcBorders>
              <w:top w:val="single" w:sz="8" w:space="0" w:color="auto"/>
              <w:left w:val="single" w:sz="8" w:space="0" w:color="auto"/>
              <w:bottom w:val="single" w:sz="8" w:space="0" w:color="auto"/>
              <w:right w:val="single" w:sz="8" w:space="0" w:color="auto"/>
            </w:tcBorders>
            <w:shd w:val="clear" w:color="auto" w:fill="FFFFFF" w:themeFill="background1"/>
          </w:tcPr>
          <w:p w14:paraId="69CD737B" w14:textId="77777777" w:rsidR="000C1C1B" w:rsidRPr="00077154" w:rsidRDefault="008A30D3" w:rsidP="008E35C6">
            <w:pPr>
              <w:rPr>
                <w:rFonts w:ascii="Arial" w:hAnsi="Arial" w:cs="Arial"/>
                <w:b/>
                <w:bCs/>
                <w:sz w:val="20"/>
                <w:szCs w:val="20"/>
              </w:rPr>
            </w:pPr>
            <w:r w:rsidRPr="00077154">
              <w:rPr>
                <w:rFonts w:ascii="Arial" w:hAnsi="Arial" w:cs="Arial"/>
                <w:b/>
                <w:bCs/>
                <w:sz w:val="20"/>
                <w:szCs w:val="20"/>
              </w:rPr>
              <w:t>Lead Abatement Permit</w:t>
            </w:r>
          </w:p>
          <w:p w14:paraId="3CCDDCD3" w14:textId="77777777" w:rsidR="003E4FC8" w:rsidRPr="00077154" w:rsidRDefault="003E4FC8" w:rsidP="00523361">
            <w:pPr>
              <w:pStyle w:val="ListParagraph"/>
              <w:numPr>
                <w:ilvl w:val="0"/>
                <w:numId w:val="206"/>
              </w:numPr>
              <w:contextualSpacing/>
              <w:rPr>
                <w:rFonts w:ascii="Arial" w:hAnsi="Arial" w:cs="Arial"/>
                <w:sz w:val="20"/>
                <w:szCs w:val="20"/>
              </w:rPr>
            </w:pPr>
            <w:r w:rsidRPr="00077154">
              <w:rPr>
                <w:rFonts w:ascii="Arial" w:hAnsi="Arial" w:cs="Arial"/>
                <w:sz w:val="20"/>
                <w:szCs w:val="20"/>
              </w:rPr>
              <w:t>A 10-day notification of demolition from the postmark date EXCEPT if a courtesy notification is requested.</w:t>
            </w:r>
          </w:p>
          <w:p w14:paraId="409D5847" w14:textId="77777777" w:rsidR="003E4FC8" w:rsidRPr="00077154" w:rsidRDefault="003E4FC8" w:rsidP="00523361">
            <w:pPr>
              <w:pStyle w:val="ListParagraph"/>
              <w:numPr>
                <w:ilvl w:val="0"/>
                <w:numId w:val="206"/>
              </w:numPr>
              <w:contextualSpacing/>
              <w:rPr>
                <w:rFonts w:ascii="Arial" w:hAnsi="Arial" w:cs="Arial"/>
                <w:sz w:val="20"/>
                <w:szCs w:val="20"/>
              </w:rPr>
            </w:pPr>
            <w:r w:rsidRPr="00077154">
              <w:rPr>
                <w:rFonts w:ascii="Arial" w:hAnsi="Arial" w:cs="Arial"/>
                <w:sz w:val="20"/>
                <w:szCs w:val="20"/>
              </w:rPr>
              <w:t>Calculated fees are required based on the volume of regulated material to be removed, with a maximum permit fee according to the fee schedule at the time the application is submitted</w:t>
            </w:r>
          </w:p>
          <w:p w14:paraId="45755009" w14:textId="77777777" w:rsidR="008A30D3" w:rsidRPr="00077154" w:rsidRDefault="0032600E" w:rsidP="008E35C6">
            <w:pPr>
              <w:rPr>
                <w:rFonts w:ascii="Arial" w:hAnsi="Arial" w:cs="Arial"/>
                <w:b/>
                <w:bCs/>
                <w:sz w:val="20"/>
                <w:szCs w:val="20"/>
                <w:u w:val="single"/>
              </w:rPr>
            </w:pPr>
            <w:r w:rsidRPr="00077154">
              <w:rPr>
                <w:rFonts w:ascii="Arial" w:hAnsi="Arial" w:cs="Arial"/>
                <w:b/>
                <w:bCs/>
                <w:sz w:val="20"/>
                <w:szCs w:val="20"/>
                <w:u w:val="single"/>
              </w:rPr>
              <w:t>Emergency &amp; Ordered Lead Abatement Permits</w:t>
            </w:r>
          </w:p>
          <w:p w14:paraId="1B4B5224" w14:textId="181DC64C" w:rsidR="009F06E4" w:rsidRPr="00077154" w:rsidRDefault="009F06E4" w:rsidP="00523361">
            <w:pPr>
              <w:pStyle w:val="ListParagraph"/>
              <w:numPr>
                <w:ilvl w:val="0"/>
                <w:numId w:val="206"/>
              </w:numPr>
              <w:spacing w:after="160" w:line="278" w:lineRule="auto"/>
              <w:contextualSpacing/>
              <w:rPr>
                <w:rFonts w:ascii="Arial" w:hAnsi="Arial" w:cs="Arial"/>
                <w:sz w:val="20"/>
                <w:szCs w:val="20"/>
              </w:rPr>
            </w:pPr>
            <w:r w:rsidRPr="00077154">
              <w:rPr>
                <w:rFonts w:ascii="Arial" w:hAnsi="Arial" w:cs="Arial"/>
                <w:sz w:val="20"/>
                <w:szCs w:val="20"/>
              </w:rPr>
              <w:t>Required documentation: Emergency abatement permits require a letter of explanation describing the request to waive the 10-day lead abatement removal notification.</w:t>
            </w:r>
          </w:p>
          <w:p w14:paraId="68792087" w14:textId="77777777" w:rsidR="00512D3C" w:rsidRPr="00077154" w:rsidRDefault="00512D3C" w:rsidP="00523361">
            <w:pPr>
              <w:pStyle w:val="ListParagraph"/>
              <w:numPr>
                <w:ilvl w:val="0"/>
                <w:numId w:val="206"/>
              </w:numPr>
              <w:contextualSpacing/>
              <w:rPr>
                <w:rFonts w:ascii="Arial" w:hAnsi="Arial" w:cs="Arial"/>
                <w:sz w:val="20"/>
                <w:szCs w:val="20"/>
              </w:rPr>
            </w:pPr>
            <w:r w:rsidRPr="00077154">
              <w:rPr>
                <w:rFonts w:ascii="Arial" w:hAnsi="Arial" w:cs="Arial"/>
                <w:sz w:val="20"/>
                <w:szCs w:val="20"/>
              </w:rPr>
              <w:t>A 10-day notification of demolition from the postmark date EXCEPT if a courtesy notification is requested.</w:t>
            </w:r>
          </w:p>
          <w:p w14:paraId="38BE7999" w14:textId="794DA8A3" w:rsidR="0032600E" w:rsidRPr="00077154" w:rsidRDefault="00512D3C" w:rsidP="00523361">
            <w:pPr>
              <w:pStyle w:val="ListParagraph"/>
              <w:numPr>
                <w:ilvl w:val="0"/>
                <w:numId w:val="206"/>
              </w:numPr>
              <w:contextualSpacing/>
              <w:rPr>
                <w:rFonts w:ascii="Arial" w:hAnsi="Arial" w:cs="Arial"/>
                <w:sz w:val="20"/>
                <w:szCs w:val="20"/>
              </w:rPr>
            </w:pPr>
            <w:r w:rsidRPr="00077154">
              <w:rPr>
                <w:rFonts w:ascii="Arial" w:hAnsi="Arial" w:cs="Arial"/>
                <w:sz w:val="20"/>
                <w:szCs w:val="20"/>
              </w:rPr>
              <w:t xml:space="preserve">Calculated fees are required based on the volume of regulated material to be removed, with a maximum </w:t>
            </w:r>
            <w:r w:rsidRPr="00077154">
              <w:rPr>
                <w:rFonts w:ascii="Arial" w:hAnsi="Arial" w:cs="Arial"/>
                <w:sz w:val="20"/>
                <w:szCs w:val="20"/>
              </w:rPr>
              <w:lastRenderedPageBreak/>
              <w:t>permit fee according to the fee schedule at the time the application is submitted</w:t>
            </w:r>
          </w:p>
        </w:tc>
      </w:tr>
      <w:tr w:rsidR="000C1C1B" w:rsidRPr="00077154" w14:paraId="0E2299A1" w14:textId="5D13CA21" w:rsidTr="009C434E">
        <w:trPr>
          <w:trHeight w:val="269"/>
        </w:trPr>
        <w:tc>
          <w:tcPr>
            <w:tcW w:w="1520" w:type="dxa"/>
            <w:vMerge/>
            <w:tcBorders>
              <w:left w:val="single" w:sz="8" w:space="0" w:color="auto"/>
              <w:right w:val="single" w:sz="8" w:space="0" w:color="auto"/>
            </w:tcBorders>
            <w:shd w:val="clear" w:color="auto" w:fill="FFFFFF" w:themeFill="background1"/>
          </w:tcPr>
          <w:p w14:paraId="6034062D" w14:textId="77777777" w:rsidR="000C1C1B" w:rsidRPr="00077154" w:rsidRDefault="000C1C1B" w:rsidP="005E4C28">
            <w:pPr>
              <w:rPr>
                <w:rFonts w:ascii="Arial" w:eastAsia="Calibri" w:hAnsi="Arial" w:cs="Arial"/>
                <w:sz w:val="20"/>
                <w:szCs w:val="20"/>
              </w:rPr>
            </w:pPr>
          </w:p>
        </w:tc>
        <w:tc>
          <w:tcPr>
            <w:tcW w:w="2250" w:type="dxa"/>
            <w:tcBorders>
              <w:top w:val="single" w:sz="8" w:space="0" w:color="auto"/>
              <w:left w:val="single" w:sz="8" w:space="0" w:color="auto"/>
              <w:bottom w:val="single" w:sz="8" w:space="0" w:color="auto"/>
              <w:right w:val="single" w:sz="8" w:space="0" w:color="auto"/>
            </w:tcBorders>
            <w:shd w:val="clear" w:color="auto" w:fill="FFFFFF" w:themeFill="background1"/>
          </w:tcPr>
          <w:p w14:paraId="46DDE4FB" w14:textId="5512FD90" w:rsidR="000C1C1B" w:rsidRPr="00077154" w:rsidRDefault="000C1C1B" w:rsidP="008E35C6">
            <w:pPr>
              <w:rPr>
                <w:rFonts w:ascii="Arial" w:eastAsia="Calibri" w:hAnsi="Arial" w:cs="Arial"/>
                <w:sz w:val="20"/>
                <w:szCs w:val="20"/>
              </w:rPr>
            </w:pPr>
            <w:r w:rsidRPr="00077154">
              <w:rPr>
                <w:rFonts w:ascii="Arial" w:eastAsia="Calibri" w:hAnsi="Arial" w:cs="Arial"/>
                <w:sz w:val="20"/>
                <w:szCs w:val="20"/>
              </w:rPr>
              <w:t>Renovation, Repair, and Painting</w:t>
            </w:r>
          </w:p>
        </w:tc>
        <w:tc>
          <w:tcPr>
            <w:tcW w:w="5580" w:type="dxa"/>
            <w:tcBorders>
              <w:top w:val="single" w:sz="8" w:space="0" w:color="auto"/>
              <w:left w:val="single" w:sz="8" w:space="0" w:color="auto"/>
              <w:bottom w:val="single" w:sz="8" w:space="0" w:color="auto"/>
              <w:right w:val="single" w:sz="8" w:space="0" w:color="auto"/>
            </w:tcBorders>
            <w:shd w:val="clear" w:color="auto" w:fill="FFFFFF" w:themeFill="background1"/>
          </w:tcPr>
          <w:p w14:paraId="48128A33" w14:textId="77777777" w:rsidR="000C1C1B" w:rsidRPr="00077154" w:rsidRDefault="000C1C1B" w:rsidP="00523361">
            <w:pPr>
              <w:pStyle w:val="ListParagraph"/>
              <w:numPr>
                <w:ilvl w:val="0"/>
                <w:numId w:val="96"/>
              </w:numPr>
              <w:rPr>
                <w:rStyle w:val="Hyperlink"/>
                <w:sz w:val="20"/>
                <w:szCs w:val="20"/>
              </w:rPr>
            </w:pPr>
            <w:hyperlink r:id="rId107" w:tooltip="NC RRP Recordkeeping Checklist" w:history="1">
              <w:r w:rsidRPr="00077154">
                <w:rPr>
                  <w:rStyle w:val="Hyperlink"/>
                  <w:rFonts w:ascii="Arial" w:hAnsi="Arial" w:cs="Arial"/>
                  <w:sz w:val="20"/>
                  <w:szCs w:val="20"/>
                </w:rPr>
                <w:t>Recordkeeping Checklist (PDF)</w:t>
              </w:r>
            </w:hyperlink>
          </w:p>
          <w:p w14:paraId="49A65BF5" w14:textId="047999FD" w:rsidR="000C1C1B" w:rsidRPr="00077154" w:rsidRDefault="000C1C1B" w:rsidP="00523361">
            <w:pPr>
              <w:pStyle w:val="ListParagraph"/>
              <w:numPr>
                <w:ilvl w:val="0"/>
                <w:numId w:val="96"/>
              </w:numPr>
              <w:rPr>
                <w:rStyle w:val="Hyperlink"/>
                <w:sz w:val="20"/>
                <w:szCs w:val="20"/>
              </w:rPr>
            </w:pPr>
            <w:hyperlink r:id="rId108" w:tooltip="NC RRP Checklist Supplemental" w:history="1">
              <w:r w:rsidRPr="00077154">
                <w:rPr>
                  <w:rStyle w:val="Hyperlink"/>
                  <w:rFonts w:ascii="Arial" w:hAnsi="Arial" w:cs="Arial"/>
                  <w:sz w:val="20"/>
                  <w:szCs w:val="20"/>
                </w:rPr>
                <w:t>Supplemental Page (PDF)</w:t>
              </w:r>
            </w:hyperlink>
          </w:p>
        </w:tc>
        <w:tc>
          <w:tcPr>
            <w:tcW w:w="5310" w:type="dxa"/>
            <w:tcBorders>
              <w:top w:val="single" w:sz="8" w:space="0" w:color="auto"/>
              <w:left w:val="single" w:sz="8" w:space="0" w:color="auto"/>
              <w:bottom w:val="single" w:sz="8" w:space="0" w:color="auto"/>
              <w:right w:val="single" w:sz="8" w:space="0" w:color="auto"/>
            </w:tcBorders>
            <w:shd w:val="clear" w:color="auto" w:fill="FFFFFF" w:themeFill="background1"/>
          </w:tcPr>
          <w:p w14:paraId="5B3E3A0A" w14:textId="77777777" w:rsidR="000C1C1B" w:rsidRPr="00077154" w:rsidRDefault="000C1C1B" w:rsidP="009C434E">
            <w:pPr>
              <w:rPr>
                <w:rFonts w:ascii="Arial" w:hAnsi="Arial" w:cs="Arial"/>
                <w:sz w:val="20"/>
                <w:szCs w:val="20"/>
              </w:rPr>
            </w:pPr>
          </w:p>
        </w:tc>
      </w:tr>
      <w:tr w:rsidR="000C1C1B" w:rsidRPr="00077154" w14:paraId="708CEA54" w14:textId="0184D1CC" w:rsidTr="009C434E">
        <w:trPr>
          <w:trHeight w:val="730"/>
        </w:trPr>
        <w:tc>
          <w:tcPr>
            <w:tcW w:w="1520" w:type="dxa"/>
            <w:vMerge/>
            <w:tcBorders>
              <w:left w:val="single" w:sz="8" w:space="0" w:color="auto"/>
              <w:right w:val="single" w:sz="8" w:space="0" w:color="auto"/>
            </w:tcBorders>
            <w:shd w:val="clear" w:color="auto" w:fill="FFFFFF" w:themeFill="background1"/>
          </w:tcPr>
          <w:p w14:paraId="0B0B964E" w14:textId="47F22C9F" w:rsidR="000C1C1B" w:rsidRPr="00077154" w:rsidRDefault="000C1C1B" w:rsidP="005E4C28">
            <w:pPr>
              <w:rPr>
                <w:rFonts w:ascii="Arial" w:eastAsia="Calibri" w:hAnsi="Arial" w:cs="Arial"/>
                <w:sz w:val="20"/>
                <w:szCs w:val="20"/>
              </w:rPr>
            </w:pPr>
          </w:p>
        </w:tc>
        <w:tc>
          <w:tcPr>
            <w:tcW w:w="2250" w:type="dxa"/>
            <w:tcBorders>
              <w:top w:val="single" w:sz="8" w:space="0" w:color="auto"/>
              <w:left w:val="single" w:sz="8" w:space="0" w:color="auto"/>
              <w:bottom w:val="single" w:sz="8" w:space="0" w:color="auto"/>
              <w:right w:val="single" w:sz="8" w:space="0" w:color="auto"/>
            </w:tcBorders>
            <w:shd w:val="clear" w:color="auto" w:fill="FFFFFF" w:themeFill="background1"/>
          </w:tcPr>
          <w:p w14:paraId="5691E7E1" w14:textId="0223404B" w:rsidR="000C1C1B" w:rsidRPr="00077154" w:rsidRDefault="000C1C1B" w:rsidP="008E35C6">
            <w:pPr>
              <w:rPr>
                <w:rFonts w:ascii="Arial" w:eastAsia="Calibri" w:hAnsi="Arial" w:cs="Arial"/>
                <w:sz w:val="20"/>
                <w:szCs w:val="20"/>
              </w:rPr>
            </w:pPr>
            <w:r w:rsidRPr="00077154">
              <w:rPr>
                <w:rFonts w:ascii="Arial" w:eastAsia="Calibri" w:hAnsi="Arial" w:cs="Arial"/>
                <w:sz w:val="20"/>
                <w:szCs w:val="20"/>
              </w:rPr>
              <w:t>Training Provider Forms</w:t>
            </w:r>
          </w:p>
        </w:tc>
        <w:tc>
          <w:tcPr>
            <w:tcW w:w="5580" w:type="dxa"/>
            <w:tcBorders>
              <w:top w:val="single" w:sz="8" w:space="0" w:color="auto"/>
              <w:left w:val="single" w:sz="8" w:space="0" w:color="auto"/>
              <w:bottom w:val="single" w:sz="8" w:space="0" w:color="auto"/>
              <w:right w:val="single" w:sz="8" w:space="0" w:color="auto"/>
            </w:tcBorders>
            <w:shd w:val="clear" w:color="auto" w:fill="FFFFFF" w:themeFill="background1"/>
          </w:tcPr>
          <w:p w14:paraId="36798FC3" w14:textId="08995B91" w:rsidR="000C1C1B" w:rsidRPr="00077154" w:rsidRDefault="000C1C1B" w:rsidP="00523361">
            <w:pPr>
              <w:numPr>
                <w:ilvl w:val="0"/>
                <w:numId w:val="96"/>
              </w:numPr>
              <w:shd w:val="clear" w:color="auto" w:fill="FFFFFF"/>
              <w:rPr>
                <w:rStyle w:val="Hyperlink"/>
                <w:sz w:val="20"/>
                <w:szCs w:val="20"/>
              </w:rPr>
            </w:pPr>
            <w:hyperlink r:id="rId109" w:tooltip="Lead Training Provider Accreditation Application.pdf" w:history="1">
              <w:r w:rsidRPr="00077154">
                <w:rPr>
                  <w:rStyle w:val="Hyperlink"/>
                  <w:rFonts w:ascii="Arial" w:hAnsi="Arial" w:cs="Arial"/>
                  <w:sz w:val="20"/>
                  <w:szCs w:val="20"/>
                </w:rPr>
                <w:t>Lead (LHMP) Training Provider Accreditation Application (PDF)</w:t>
              </w:r>
            </w:hyperlink>
          </w:p>
        </w:tc>
        <w:tc>
          <w:tcPr>
            <w:tcW w:w="5310" w:type="dxa"/>
            <w:tcBorders>
              <w:top w:val="single" w:sz="8" w:space="0" w:color="auto"/>
              <w:left w:val="single" w:sz="8" w:space="0" w:color="auto"/>
              <w:bottom w:val="single" w:sz="8" w:space="0" w:color="auto"/>
              <w:right w:val="single" w:sz="8" w:space="0" w:color="auto"/>
            </w:tcBorders>
            <w:shd w:val="clear" w:color="auto" w:fill="FFFFFF" w:themeFill="background1"/>
          </w:tcPr>
          <w:p w14:paraId="5F7125FF" w14:textId="77777777" w:rsidR="000C1C1B" w:rsidRPr="00077154" w:rsidRDefault="000C1C1B" w:rsidP="009C434E">
            <w:pPr>
              <w:shd w:val="clear" w:color="auto" w:fill="FFFFFF"/>
              <w:spacing w:before="100" w:beforeAutospacing="1" w:after="100" w:afterAutospacing="1"/>
              <w:rPr>
                <w:rFonts w:ascii="Arial" w:hAnsi="Arial" w:cs="Arial"/>
                <w:sz w:val="20"/>
                <w:szCs w:val="20"/>
              </w:rPr>
            </w:pPr>
          </w:p>
        </w:tc>
      </w:tr>
      <w:tr w:rsidR="000C1C1B" w:rsidRPr="00077154" w14:paraId="52DC583A" w14:textId="342D92AE" w:rsidTr="009C434E">
        <w:trPr>
          <w:trHeight w:val="820"/>
        </w:trPr>
        <w:tc>
          <w:tcPr>
            <w:tcW w:w="1520" w:type="dxa"/>
            <w:vMerge/>
            <w:tcBorders>
              <w:left w:val="single" w:sz="8" w:space="0" w:color="auto"/>
              <w:right w:val="single" w:sz="8" w:space="0" w:color="auto"/>
            </w:tcBorders>
            <w:shd w:val="clear" w:color="auto" w:fill="FFFFFF" w:themeFill="background1"/>
          </w:tcPr>
          <w:p w14:paraId="747BFBB7" w14:textId="30A69C91" w:rsidR="000C1C1B" w:rsidRPr="00077154" w:rsidRDefault="000C1C1B" w:rsidP="005E4C28">
            <w:pPr>
              <w:rPr>
                <w:rFonts w:ascii="Arial" w:eastAsia="Calibri" w:hAnsi="Arial" w:cs="Arial"/>
                <w:sz w:val="20"/>
                <w:szCs w:val="20"/>
              </w:rPr>
            </w:pPr>
          </w:p>
        </w:tc>
        <w:tc>
          <w:tcPr>
            <w:tcW w:w="2250" w:type="dxa"/>
            <w:tcBorders>
              <w:top w:val="single" w:sz="8" w:space="0" w:color="auto"/>
              <w:left w:val="single" w:sz="8" w:space="0" w:color="auto"/>
              <w:bottom w:val="single" w:sz="8" w:space="0" w:color="auto"/>
              <w:right w:val="single" w:sz="8" w:space="0" w:color="auto"/>
            </w:tcBorders>
            <w:shd w:val="clear" w:color="auto" w:fill="FFFFFF" w:themeFill="background1"/>
          </w:tcPr>
          <w:p w14:paraId="537494DD" w14:textId="1D6633F2" w:rsidR="000C1C1B" w:rsidRPr="00077154" w:rsidRDefault="000C1C1B" w:rsidP="008E35C6">
            <w:pPr>
              <w:rPr>
                <w:rFonts w:ascii="Arial" w:eastAsia="Calibri" w:hAnsi="Arial" w:cs="Arial"/>
                <w:sz w:val="20"/>
                <w:szCs w:val="20"/>
                <w:highlight w:val="magenta"/>
              </w:rPr>
            </w:pPr>
            <w:r w:rsidRPr="00077154">
              <w:rPr>
                <w:rFonts w:ascii="Arial" w:eastAsia="Calibri" w:hAnsi="Arial" w:cs="Arial"/>
                <w:sz w:val="20"/>
                <w:szCs w:val="20"/>
              </w:rPr>
              <w:t>Training Instructor Forms</w:t>
            </w:r>
          </w:p>
        </w:tc>
        <w:tc>
          <w:tcPr>
            <w:tcW w:w="5580" w:type="dxa"/>
            <w:tcBorders>
              <w:top w:val="single" w:sz="8" w:space="0" w:color="auto"/>
              <w:left w:val="single" w:sz="8" w:space="0" w:color="auto"/>
              <w:bottom w:val="single" w:sz="8" w:space="0" w:color="auto"/>
              <w:right w:val="single" w:sz="8" w:space="0" w:color="auto"/>
            </w:tcBorders>
            <w:shd w:val="clear" w:color="auto" w:fill="FFFFFF" w:themeFill="background1"/>
          </w:tcPr>
          <w:p w14:paraId="3A7FC604" w14:textId="394CE0B3" w:rsidR="000C1C1B" w:rsidRPr="00077154" w:rsidRDefault="000C1C1B" w:rsidP="00523361">
            <w:pPr>
              <w:numPr>
                <w:ilvl w:val="0"/>
                <w:numId w:val="96"/>
              </w:numPr>
              <w:shd w:val="clear" w:color="auto" w:fill="FFFFFF"/>
              <w:spacing w:before="100" w:beforeAutospacing="1" w:after="100" w:afterAutospacing="1"/>
              <w:rPr>
                <w:rStyle w:val="Hyperlink"/>
                <w:sz w:val="20"/>
                <w:szCs w:val="20"/>
              </w:rPr>
            </w:pPr>
            <w:hyperlink r:id="rId110" w:tooltip="Lead Training Mgr  Instructor Approval Application.pdf" w:history="1">
              <w:r w:rsidRPr="00077154">
                <w:rPr>
                  <w:rStyle w:val="Hyperlink"/>
                  <w:rFonts w:ascii="Arial" w:hAnsi="Arial" w:cs="Arial"/>
                  <w:sz w:val="20"/>
                  <w:szCs w:val="20"/>
                </w:rPr>
                <w:t>Lead (LHMP) Training Manager &amp; Instructor Approval Application (PDF)</w:t>
              </w:r>
            </w:hyperlink>
          </w:p>
        </w:tc>
        <w:tc>
          <w:tcPr>
            <w:tcW w:w="5310" w:type="dxa"/>
            <w:tcBorders>
              <w:top w:val="single" w:sz="8" w:space="0" w:color="auto"/>
              <w:left w:val="single" w:sz="8" w:space="0" w:color="auto"/>
              <w:bottom w:val="single" w:sz="8" w:space="0" w:color="auto"/>
              <w:right w:val="single" w:sz="8" w:space="0" w:color="auto"/>
            </w:tcBorders>
            <w:shd w:val="clear" w:color="auto" w:fill="FFFFFF" w:themeFill="background1"/>
          </w:tcPr>
          <w:p w14:paraId="5360E870" w14:textId="77777777" w:rsidR="000C1C1B" w:rsidRPr="00077154" w:rsidRDefault="000C1C1B" w:rsidP="009C434E">
            <w:pPr>
              <w:shd w:val="clear" w:color="auto" w:fill="FFFFFF"/>
              <w:spacing w:before="100" w:beforeAutospacing="1" w:after="100" w:afterAutospacing="1"/>
              <w:rPr>
                <w:rFonts w:ascii="Arial" w:hAnsi="Arial" w:cs="Arial"/>
                <w:sz w:val="20"/>
                <w:szCs w:val="20"/>
              </w:rPr>
            </w:pPr>
          </w:p>
        </w:tc>
      </w:tr>
      <w:tr w:rsidR="000C1C1B" w:rsidRPr="00077154" w14:paraId="6AAA20A3" w14:textId="70AA1F50" w:rsidTr="009C434E">
        <w:trPr>
          <w:trHeight w:val="269"/>
        </w:trPr>
        <w:tc>
          <w:tcPr>
            <w:tcW w:w="1520" w:type="dxa"/>
            <w:vMerge/>
            <w:tcBorders>
              <w:left w:val="single" w:sz="8" w:space="0" w:color="auto"/>
              <w:bottom w:val="single" w:sz="8" w:space="0" w:color="auto"/>
              <w:right w:val="single" w:sz="8" w:space="0" w:color="auto"/>
            </w:tcBorders>
            <w:shd w:val="clear" w:color="auto" w:fill="FFFFFF" w:themeFill="background1"/>
          </w:tcPr>
          <w:p w14:paraId="6D9A6DE5" w14:textId="02D12120" w:rsidR="000C1C1B" w:rsidRPr="00077154" w:rsidRDefault="000C1C1B" w:rsidP="005E4C28">
            <w:pPr>
              <w:rPr>
                <w:rFonts w:ascii="Arial" w:eastAsia="Calibri" w:hAnsi="Arial" w:cs="Arial"/>
                <w:sz w:val="20"/>
                <w:szCs w:val="20"/>
              </w:rPr>
            </w:pPr>
          </w:p>
        </w:tc>
        <w:tc>
          <w:tcPr>
            <w:tcW w:w="2250" w:type="dxa"/>
            <w:tcBorders>
              <w:top w:val="single" w:sz="8" w:space="0" w:color="auto"/>
              <w:left w:val="single" w:sz="8" w:space="0" w:color="auto"/>
              <w:bottom w:val="single" w:sz="8" w:space="0" w:color="auto"/>
              <w:right w:val="single" w:sz="8" w:space="0" w:color="auto"/>
            </w:tcBorders>
            <w:shd w:val="clear" w:color="auto" w:fill="FFFFFF" w:themeFill="background1"/>
          </w:tcPr>
          <w:p w14:paraId="5876EC0A" w14:textId="74E39551" w:rsidR="000C1C1B" w:rsidRPr="00077154" w:rsidRDefault="000C1C1B" w:rsidP="008E35C6">
            <w:pPr>
              <w:rPr>
                <w:rFonts w:ascii="Arial" w:eastAsia="Calibri" w:hAnsi="Arial" w:cs="Arial"/>
                <w:sz w:val="20"/>
                <w:szCs w:val="20"/>
                <w:highlight w:val="magenta"/>
              </w:rPr>
            </w:pPr>
            <w:r w:rsidRPr="00077154">
              <w:rPr>
                <w:rFonts w:ascii="Arial" w:eastAsia="Calibri" w:hAnsi="Arial" w:cs="Arial"/>
                <w:sz w:val="20"/>
                <w:szCs w:val="20"/>
              </w:rPr>
              <w:t>Course Management Forms</w:t>
            </w:r>
          </w:p>
        </w:tc>
        <w:tc>
          <w:tcPr>
            <w:tcW w:w="5580" w:type="dxa"/>
            <w:tcBorders>
              <w:top w:val="single" w:sz="8" w:space="0" w:color="auto"/>
              <w:left w:val="single" w:sz="8" w:space="0" w:color="auto"/>
              <w:bottom w:val="single" w:sz="8" w:space="0" w:color="auto"/>
              <w:right w:val="single" w:sz="8" w:space="0" w:color="auto"/>
            </w:tcBorders>
            <w:shd w:val="clear" w:color="auto" w:fill="FFFFFF" w:themeFill="background1"/>
          </w:tcPr>
          <w:p w14:paraId="1BFBAA22" w14:textId="77777777" w:rsidR="000C1C1B" w:rsidRPr="00077154" w:rsidRDefault="000C1C1B" w:rsidP="00523361">
            <w:pPr>
              <w:numPr>
                <w:ilvl w:val="0"/>
                <w:numId w:val="96"/>
              </w:numPr>
              <w:shd w:val="clear" w:color="auto" w:fill="FFFFFF"/>
              <w:spacing w:before="100" w:beforeAutospacing="1" w:after="100" w:afterAutospacing="1"/>
              <w:rPr>
                <w:rStyle w:val="Hyperlink"/>
                <w:sz w:val="20"/>
                <w:szCs w:val="20"/>
              </w:rPr>
            </w:pPr>
            <w:hyperlink r:id="rId111" w:tooltip="Lead Training Course Accreditation Application Form.pdf" w:history="1">
              <w:r w:rsidRPr="00077154">
                <w:rPr>
                  <w:rStyle w:val="Hyperlink"/>
                  <w:rFonts w:ascii="Arial" w:hAnsi="Arial" w:cs="Arial"/>
                  <w:sz w:val="20"/>
                  <w:szCs w:val="20"/>
                </w:rPr>
                <w:t>Lead (LHMP) Training Course Accreditation Application (PDF)</w:t>
              </w:r>
            </w:hyperlink>
          </w:p>
          <w:p w14:paraId="603BE1FC" w14:textId="77777777" w:rsidR="000C1C1B" w:rsidRPr="00077154" w:rsidRDefault="000C1C1B" w:rsidP="00523361">
            <w:pPr>
              <w:numPr>
                <w:ilvl w:val="0"/>
                <w:numId w:val="96"/>
              </w:numPr>
              <w:shd w:val="clear" w:color="auto" w:fill="FFFFFF"/>
              <w:spacing w:before="100" w:beforeAutospacing="1" w:after="100" w:afterAutospacing="1"/>
              <w:rPr>
                <w:rStyle w:val="Hyperlink"/>
                <w:sz w:val="20"/>
                <w:szCs w:val="20"/>
              </w:rPr>
            </w:pPr>
            <w:hyperlink r:id="rId112" w:tooltip="RRP Training Provider Accreditation Application.pdf" w:history="1">
              <w:r w:rsidRPr="00077154">
                <w:rPr>
                  <w:rStyle w:val="Hyperlink"/>
                  <w:rFonts w:ascii="Arial" w:hAnsi="Arial" w:cs="Arial"/>
                  <w:sz w:val="20"/>
                  <w:szCs w:val="20"/>
                </w:rPr>
                <w:t>RRP Training Provider Accreditation Application (PDF)</w:t>
              </w:r>
            </w:hyperlink>
          </w:p>
          <w:p w14:paraId="74597535" w14:textId="77777777" w:rsidR="000C1C1B" w:rsidRPr="00077154" w:rsidRDefault="000C1C1B" w:rsidP="00523361">
            <w:pPr>
              <w:numPr>
                <w:ilvl w:val="0"/>
                <w:numId w:val="96"/>
              </w:numPr>
              <w:shd w:val="clear" w:color="auto" w:fill="FFFFFF"/>
              <w:spacing w:before="100" w:beforeAutospacing="1" w:after="100" w:afterAutospacing="1"/>
              <w:rPr>
                <w:rStyle w:val="Hyperlink"/>
                <w:sz w:val="20"/>
                <w:szCs w:val="20"/>
              </w:rPr>
            </w:pPr>
            <w:hyperlink r:id="rId113" w:tooltip="RRP Training Mgr-Instructor Approval Application.pdf" w:history="1">
              <w:r w:rsidRPr="00077154">
                <w:rPr>
                  <w:rStyle w:val="Hyperlink"/>
                  <w:rFonts w:ascii="Arial" w:hAnsi="Arial" w:cs="Arial"/>
                  <w:sz w:val="20"/>
                  <w:szCs w:val="20"/>
                </w:rPr>
                <w:t>RRP Training Manager &amp; Instructor Approval Application (PDF)</w:t>
              </w:r>
            </w:hyperlink>
          </w:p>
          <w:p w14:paraId="26F26B57" w14:textId="77777777" w:rsidR="000C1C1B" w:rsidRPr="00077154" w:rsidRDefault="000C1C1B" w:rsidP="00523361">
            <w:pPr>
              <w:numPr>
                <w:ilvl w:val="0"/>
                <w:numId w:val="96"/>
              </w:numPr>
              <w:shd w:val="clear" w:color="auto" w:fill="FFFFFF"/>
              <w:spacing w:before="100" w:beforeAutospacing="1" w:after="100" w:afterAutospacing="1"/>
              <w:rPr>
                <w:rStyle w:val="Hyperlink"/>
                <w:sz w:val="20"/>
                <w:szCs w:val="20"/>
              </w:rPr>
            </w:pPr>
            <w:hyperlink r:id="rId114" w:tooltip="RRP Training Course Accreditation Application.pdf" w:history="1">
              <w:r w:rsidRPr="00077154">
                <w:rPr>
                  <w:rStyle w:val="Hyperlink"/>
                  <w:rFonts w:ascii="Arial" w:hAnsi="Arial" w:cs="Arial"/>
                  <w:sz w:val="20"/>
                  <w:szCs w:val="20"/>
                </w:rPr>
                <w:t>RRP Training Course Accreditation Application (PDF)</w:t>
              </w:r>
            </w:hyperlink>
          </w:p>
          <w:p w14:paraId="554B9588" w14:textId="77777777" w:rsidR="000C1C1B" w:rsidRPr="00077154" w:rsidRDefault="000C1C1B" w:rsidP="00523361">
            <w:pPr>
              <w:pStyle w:val="ListParagraph"/>
              <w:numPr>
                <w:ilvl w:val="0"/>
                <w:numId w:val="96"/>
              </w:numPr>
              <w:rPr>
                <w:rStyle w:val="Hyperlink"/>
                <w:sz w:val="20"/>
                <w:szCs w:val="20"/>
              </w:rPr>
            </w:pPr>
            <w:hyperlink r:id="rId115" w:tooltip="Lead Training Course Renewal Application.pdf" w:history="1">
              <w:r w:rsidRPr="00077154">
                <w:rPr>
                  <w:rStyle w:val="Hyperlink"/>
                  <w:rFonts w:ascii="Arial" w:hAnsi="Arial" w:cs="Arial"/>
                  <w:sz w:val="20"/>
                  <w:szCs w:val="20"/>
                </w:rPr>
                <w:t>Lead Training Course Renewal Application (PDF)</w:t>
              </w:r>
            </w:hyperlink>
          </w:p>
          <w:p w14:paraId="4FB45C2B" w14:textId="77777777" w:rsidR="000C1C1B" w:rsidRPr="00077154" w:rsidRDefault="000C1C1B" w:rsidP="00523361">
            <w:pPr>
              <w:pStyle w:val="ListParagraph"/>
              <w:numPr>
                <w:ilvl w:val="0"/>
                <w:numId w:val="96"/>
              </w:numPr>
              <w:rPr>
                <w:rStyle w:val="Hyperlink"/>
                <w:sz w:val="20"/>
                <w:szCs w:val="20"/>
              </w:rPr>
            </w:pPr>
            <w:hyperlink r:id="rId116" w:tooltip="RRP Training Course Renewal Application.pdf" w:history="1">
              <w:r w:rsidRPr="00077154">
                <w:rPr>
                  <w:rStyle w:val="Hyperlink"/>
                  <w:rFonts w:ascii="Arial" w:hAnsi="Arial" w:cs="Arial"/>
                  <w:sz w:val="20"/>
                  <w:szCs w:val="20"/>
                </w:rPr>
                <w:t>RRP Training Course Renewal Application (PDF)</w:t>
              </w:r>
            </w:hyperlink>
          </w:p>
          <w:p w14:paraId="654A3397" w14:textId="61A7529D" w:rsidR="000C1C1B" w:rsidRPr="00077154" w:rsidRDefault="000C1C1B" w:rsidP="00523361">
            <w:pPr>
              <w:pStyle w:val="ListParagraph"/>
              <w:numPr>
                <w:ilvl w:val="0"/>
                <w:numId w:val="96"/>
              </w:numPr>
              <w:rPr>
                <w:rStyle w:val="Hyperlink"/>
                <w:sz w:val="20"/>
                <w:szCs w:val="20"/>
              </w:rPr>
            </w:pPr>
            <w:hyperlink r:id="rId117" w:tooltip="Lead LHMP-RRP Notification.pdf" w:history="1">
              <w:r w:rsidRPr="00077154">
                <w:rPr>
                  <w:rStyle w:val="Hyperlink"/>
                  <w:rFonts w:ascii="Arial" w:hAnsi="Arial" w:cs="Arial"/>
                  <w:sz w:val="20"/>
                  <w:szCs w:val="20"/>
                </w:rPr>
                <w:t>Lead (LHMP) and RRP Training Course Notification Form (PDF)</w:t>
              </w:r>
            </w:hyperlink>
          </w:p>
        </w:tc>
        <w:tc>
          <w:tcPr>
            <w:tcW w:w="5310" w:type="dxa"/>
            <w:tcBorders>
              <w:top w:val="single" w:sz="8" w:space="0" w:color="auto"/>
              <w:left w:val="single" w:sz="8" w:space="0" w:color="auto"/>
              <w:bottom w:val="single" w:sz="8" w:space="0" w:color="auto"/>
              <w:right w:val="single" w:sz="8" w:space="0" w:color="auto"/>
            </w:tcBorders>
            <w:shd w:val="clear" w:color="auto" w:fill="FFFFFF" w:themeFill="background1"/>
          </w:tcPr>
          <w:p w14:paraId="0D427919" w14:textId="77777777" w:rsidR="000354A6" w:rsidRPr="00077154" w:rsidRDefault="000354A6" w:rsidP="008E35C6">
            <w:pPr>
              <w:shd w:val="clear" w:color="auto" w:fill="FFFFFF"/>
              <w:spacing w:before="100" w:beforeAutospacing="1"/>
              <w:rPr>
                <w:rFonts w:ascii="Arial" w:hAnsi="Arial" w:cs="Arial"/>
                <w:b/>
                <w:bCs/>
                <w:sz w:val="20"/>
                <w:szCs w:val="20"/>
              </w:rPr>
            </w:pPr>
            <w:hyperlink r:id="rId118" w:tooltip="Lead Training Course Accreditation Application Form.pdf" w:history="1">
              <w:r w:rsidRPr="00077154">
                <w:rPr>
                  <w:rStyle w:val="Hyperlink"/>
                  <w:rFonts w:ascii="Arial" w:hAnsi="Arial" w:cs="Arial"/>
                  <w:b/>
                  <w:bCs/>
                  <w:color w:val="auto"/>
                  <w:sz w:val="20"/>
                  <w:szCs w:val="20"/>
                </w:rPr>
                <w:t>Lead (LHMP) Training Course Accreditation Application (PDF)</w:t>
              </w:r>
            </w:hyperlink>
          </w:p>
          <w:p w14:paraId="0DB842A5" w14:textId="3092DD59" w:rsidR="000354A6" w:rsidRPr="00077154" w:rsidRDefault="000354A6" w:rsidP="00523361">
            <w:pPr>
              <w:pStyle w:val="ListParagraph"/>
              <w:numPr>
                <w:ilvl w:val="0"/>
                <w:numId w:val="217"/>
              </w:numPr>
              <w:shd w:val="clear" w:color="auto" w:fill="FFFFFF"/>
              <w:rPr>
                <w:rFonts w:ascii="Arial" w:hAnsi="Arial" w:cs="Arial"/>
                <w:b/>
                <w:bCs/>
                <w:sz w:val="20"/>
                <w:szCs w:val="20"/>
              </w:rPr>
            </w:pPr>
            <w:r w:rsidRPr="00077154">
              <w:rPr>
                <w:rFonts w:ascii="Arial" w:hAnsi="Arial" w:cs="Arial"/>
                <w:color w:val="212529"/>
                <w:sz w:val="20"/>
                <w:szCs w:val="20"/>
              </w:rPr>
              <w:t>Fee waivers permitted</w:t>
            </w:r>
          </w:p>
          <w:p w14:paraId="49802E6E" w14:textId="77777777" w:rsidR="000C1C1B" w:rsidRPr="00077154" w:rsidRDefault="000C1C1B" w:rsidP="009C434E">
            <w:pPr>
              <w:shd w:val="clear" w:color="auto" w:fill="FFFFFF"/>
              <w:spacing w:before="100" w:beforeAutospacing="1" w:after="100" w:afterAutospacing="1"/>
              <w:ind w:left="360"/>
              <w:rPr>
                <w:rFonts w:ascii="Arial" w:hAnsi="Arial" w:cs="Arial"/>
                <w:sz w:val="20"/>
                <w:szCs w:val="20"/>
              </w:rPr>
            </w:pPr>
          </w:p>
        </w:tc>
      </w:tr>
    </w:tbl>
    <w:p w14:paraId="48071126" w14:textId="77777777" w:rsidR="004F7DAB" w:rsidRPr="00077154" w:rsidRDefault="004F7DAB" w:rsidP="00311903">
      <w:pPr>
        <w:rPr>
          <w:sz w:val="20"/>
          <w:szCs w:val="20"/>
        </w:rPr>
      </w:pPr>
    </w:p>
    <w:p w14:paraId="5EC20781" w14:textId="77777777" w:rsidR="00206108" w:rsidRPr="00077154" w:rsidRDefault="00206108" w:rsidP="00DC4E3E">
      <w:pPr>
        <w:jc w:val="center"/>
        <w:rPr>
          <w:rFonts w:ascii="Arial" w:hAnsi="Arial" w:cs="Arial"/>
          <w:sz w:val="20"/>
          <w:szCs w:val="20"/>
        </w:rPr>
      </w:pPr>
    </w:p>
    <w:p w14:paraId="70AFD58E" w14:textId="77777777" w:rsidR="005B2F31" w:rsidRPr="00077154" w:rsidRDefault="005B2F31">
      <w:pPr>
        <w:rPr>
          <w:sz w:val="20"/>
          <w:szCs w:val="20"/>
        </w:rPr>
      </w:pPr>
      <w:r w:rsidRPr="00077154">
        <w:rPr>
          <w:sz w:val="20"/>
          <w:szCs w:val="20"/>
        </w:rPr>
        <w:br w:type="page"/>
      </w:r>
    </w:p>
    <w:p w14:paraId="5FA01A12" w14:textId="77777777" w:rsidR="00EA1DF2" w:rsidRDefault="00EA1DF2" w:rsidP="00DC4E3E">
      <w:pPr>
        <w:jc w:val="center"/>
        <w:rPr>
          <w:b/>
          <w:bCs/>
          <w:sz w:val="28"/>
          <w:szCs w:val="28"/>
        </w:rPr>
        <w:sectPr w:rsidR="00EA1DF2" w:rsidSect="00270987">
          <w:pgSz w:w="15840" w:h="12240" w:orient="landscape" w:code="1"/>
          <w:pgMar w:top="720" w:right="600" w:bottom="720" w:left="600" w:header="720" w:footer="720" w:gutter="0"/>
          <w:cols w:space="720"/>
          <w:docGrid w:linePitch="360"/>
        </w:sectPr>
      </w:pPr>
    </w:p>
    <w:p w14:paraId="38BAD706" w14:textId="2D7EF034" w:rsidR="00B04A4E" w:rsidRPr="009C434E" w:rsidRDefault="005B2F31" w:rsidP="00DC4E3E">
      <w:pPr>
        <w:jc w:val="center"/>
        <w:rPr>
          <w:rFonts w:ascii="Arial" w:hAnsi="Arial" w:cs="Arial"/>
          <w:b/>
          <w:bCs/>
          <w:sz w:val="32"/>
          <w:szCs w:val="32"/>
        </w:rPr>
      </w:pPr>
      <w:r w:rsidRPr="009C434E">
        <w:rPr>
          <w:b/>
          <w:bCs/>
          <w:sz w:val="28"/>
          <w:szCs w:val="28"/>
        </w:rPr>
        <w:lastRenderedPageBreak/>
        <w:t xml:space="preserve">NC HHCU Asbestos Hazard Emergency Response Act (AHERA) Program </w:t>
      </w:r>
      <w:r>
        <w:rPr>
          <w:b/>
          <w:bCs/>
          <w:sz w:val="28"/>
          <w:szCs w:val="28"/>
        </w:rPr>
        <w:t>B</w:t>
      </w:r>
      <w:r w:rsidRPr="009C434E">
        <w:rPr>
          <w:b/>
          <w:bCs/>
          <w:sz w:val="28"/>
          <w:szCs w:val="28"/>
        </w:rPr>
        <w:t xml:space="preserve">usiness </w:t>
      </w:r>
      <w:r>
        <w:rPr>
          <w:b/>
          <w:bCs/>
          <w:sz w:val="28"/>
          <w:szCs w:val="28"/>
        </w:rPr>
        <w:t>R</w:t>
      </w:r>
      <w:r w:rsidRPr="009C434E">
        <w:rPr>
          <w:b/>
          <w:bCs/>
          <w:sz w:val="28"/>
          <w:szCs w:val="28"/>
        </w:rPr>
        <w:t>ules</w:t>
      </w:r>
    </w:p>
    <w:p w14:paraId="1CE96D93" w14:textId="77777777" w:rsidR="007640E8" w:rsidRPr="007640E8" w:rsidRDefault="007640E8" w:rsidP="00311903"/>
    <w:p w14:paraId="2A3E225C" w14:textId="678E32FB" w:rsidR="00AE0836" w:rsidRDefault="00AE0836" w:rsidP="00AE0836">
      <w:r>
        <w:t>NC school systems are required to report on the status of Asbestos issues in their school buildings.</w:t>
      </w:r>
      <w:r>
        <w:br/>
        <w:t>A school c</w:t>
      </w:r>
      <w:r w:rsidRPr="002171CF">
        <w:t>ampus</w:t>
      </w:r>
      <w:r>
        <w:t xml:space="preserve"> is defined as a specific Public, Charter or Private not for profit school campus that may be comprised of multiple school related buildings. A trained LEA Designee, representing each school c</w:t>
      </w:r>
      <w:r w:rsidRPr="002171CF">
        <w:t>ampus</w:t>
      </w:r>
      <w:r>
        <w:t>, reports on the status of any Asbestos issues.</w:t>
      </w:r>
    </w:p>
    <w:p w14:paraId="57CD5839" w14:textId="77777777" w:rsidR="008E35C6" w:rsidRDefault="008E35C6" w:rsidP="00AE0836"/>
    <w:p w14:paraId="2CB8E5E3" w14:textId="77777777" w:rsidR="00AE0836" w:rsidRPr="009C434E" w:rsidRDefault="00AE0836" w:rsidP="00AE0836">
      <w:pPr>
        <w:rPr>
          <w:b/>
          <w:bCs/>
        </w:rPr>
      </w:pPr>
      <w:r w:rsidRPr="009C434E">
        <w:rPr>
          <w:b/>
          <w:bCs/>
        </w:rPr>
        <w:t>Rules being followed by the NC HHCU AHERA Program</w:t>
      </w:r>
    </w:p>
    <w:p w14:paraId="4C57ED5C" w14:textId="77777777" w:rsidR="00AE0836" w:rsidRDefault="00AE0836" w:rsidP="00AE0836">
      <w:r>
        <w:t>The NC HHCU AHERA Program follows EPA and NC State rules governing the declaration of the management of Asbestos  issues in school c</w:t>
      </w:r>
      <w:r w:rsidRPr="002171CF">
        <w:t>ampus</w:t>
      </w:r>
      <w:r>
        <w:t xml:space="preserve"> buildings according to the following state rules.</w:t>
      </w:r>
    </w:p>
    <w:p w14:paraId="6439CF97" w14:textId="77777777" w:rsidR="00AE0836" w:rsidRDefault="00AE0836" w:rsidP="00AE0836">
      <w:r>
        <w:t>These rules are found in the following:</w:t>
      </w:r>
    </w:p>
    <w:p w14:paraId="18DDC6A6" w14:textId="77777777" w:rsidR="00AE0836" w:rsidRDefault="00AE0836" w:rsidP="00523361">
      <w:pPr>
        <w:pStyle w:val="ListParagraph"/>
        <w:numPr>
          <w:ilvl w:val="0"/>
          <w:numId w:val="205"/>
        </w:numPr>
        <w:spacing w:after="160" w:line="278" w:lineRule="auto"/>
        <w:ind w:left="1080"/>
        <w:contextualSpacing/>
      </w:pPr>
      <w:r>
        <w:t>10A NCAC-41C.0604A - Rule LEA Local Education Agency - submits management plans on Program forms</w:t>
      </w:r>
    </w:p>
    <w:p w14:paraId="0F1A8C46" w14:textId="77777777" w:rsidR="00AE0836" w:rsidRDefault="00AE0836" w:rsidP="00523361">
      <w:pPr>
        <w:pStyle w:val="ListParagraph"/>
        <w:numPr>
          <w:ilvl w:val="0"/>
          <w:numId w:val="205"/>
        </w:numPr>
        <w:spacing w:after="160" w:line="278" w:lineRule="auto"/>
        <w:ind w:left="1080"/>
        <w:contextualSpacing/>
      </w:pPr>
      <w:r>
        <w:t>10A NCAC-41C.0604B - Rule Management Plans identify Asbestos containing building materials</w:t>
      </w:r>
    </w:p>
    <w:p w14:paraId="0884153A" w14:textId="77777777" w:rsidR="00AE0836" w:rsidRDefault="00AE0836" w:rsidP="00523361">
      <w:pPr>
        <w:pStyle w:val="ListParagraph"/>
        <w:numPr>
          <w:ilvl w:val="0"/>
          <w:numId w:val="205"/>
        </w:numPr>
        <w:spacing w:after="160" w:line="278" w:lineRule="auto"/>
        <w:ind w:left="1080"/>
        <w:contextualSpacing/>
      </w:pPr>
      <w:r>
        <w:t>10A NCAC-41C.0604C - Rule In the case of Reinspection of school c</w:t>
      </w:r>
      <w:r w:rsidRPr="002171CF">
        <w:t>ampus</w:t>
      </w:r>
      <w:r>
        <w:t xml:space="preserve"> with management plans, the LEA Designee must submit Management plans at least 120 days of an actual onsite reinspection.</w:t>
      </w:r>
    </w:p>
    <w:p w14:paraId="4E2F0399" w14:textId="77777777" w:rsidR="00AE0836" w:rsidRDefault="00AE0836" w:rsidP="00523361">
      <w:pPr>
        <w:pStyle w:val="ListParagraph"/>
        <w:numPr>
          <w:ilvl w:val="0"/>
          <w:numId w:val="205"/>
        </w:numPr>
        <w:spacing w:after="160" w:line="278" w:lineRule="auto"/>
        <w:ind w:left="1080"/>
        <w:contextualSpacing/>
      </w:pPr>
      <w:r>
        <w:t>10A NCAC-41C.0604D - Rule Inspectors &amp; management planners under AHERA comply with regulations of AHERA 40 CFR part 763, Subpart E</w:t>
      </w:r>
    </w:p>
    <w:p w14:paraId="1C2582A4" w14:textId="4A36371E" w:rsidR="00AE0836" w:rsidRDefault="00AE0836" w:rsidP="00AE0836">
      <w:pPr>
        <w:pStyle w:val="ListParagraph"/>
        <w:numPr>
          <w:ilvl w:val="0"/>
          <w:numId w:val="205"/>
        </w:numPr>
        <w:spacing w:after="160" w:line="278" w:lineRule="auto"/>
        <w:ind w:left="1080"/>
        <w:contextualSpacing/>
      </w:pPr>
      <w:r>
        <w:t>For New Buildings, the  Management Plan must be submitted by LEA Designee at least 30 days prior to occupancy.</w:t>
      </w:r>
    </w:p>
    <w:p w14:paraId="66119223" w14:textId="77777777" w:rsidR="00AE0836" w:rsidRPr="009C434E" w:rsidRDefault="00AE0836" w:rsidP="00AE0836">
      <w:pPr>
        <w:rPr>
          <w:b/>
          <w:bCs/>
        </w:rPr>
      </w:pPr>
      <w:r w:rsidRPr="009C434E">
        <w:rPr>
          <w:b/>
          <w:bCs/>
        </w:rPr>
        <w:t>AHERA Submission Packages</w:t>
      </w:r>
    </w:p>
    <w:p w14:paraId="4B202A45" w14:textId="77777777" w:rsidR="00AE0836" w:rsidRDefault="00AE0836" w:rsidP="00AE0836">
      <w:r>
        <w:t>The state requires NC school c</w:t>
      </w:r>
      <w:r w:rsidRPr="002171CF">
        <w:t>ampus</w:t>
      </w:r>
      <w:r>
        <w:t xml:space="preserve">es to submit a Package of documents that describe the status of Asbestos issues using Management Plans and Reinspection Plans. </w:t>
      </w:r>
    </w:p>
    <w:p w14:paraId="2C0285F0" w14:textId="77777777" w:rsidR="00AE0836" w:rsidRDefault="00AE0836" w:rsidP="00AE0836">
      <w:r>
        <w:t>There are 4 different types of AHERA Submission Packages that can be submitted, depending on the condition of the school c</w:t>
      </w:r>
      <w:r w:rsidRPr="002171CF">
        <w:t>ampus</w:t>
      </w:r>
      <w:r>
        <w:t xml:space="preserve"> buildings. </w:t>
      </w:r>
    </w:p>
    <w:p w14:paraId="77D91F1A" w14:textId="77777777" w:rsidR="00AE0836" w:rsidRDefault="00AE0836" w:rsidP="00AE0836">
      <w:r>
        <w:t xml:space="preserve"> These 4 different types of AHERA Submission Packages are:</w:t>
      </w:r>
    </w:p>
    <w:p w14:paraId="5F8B1D42" w14:textId="77777777" w:rsidR="00AE0836" w:rsidRDefault="00AE0836" w:rsidP="00523361">
      <w:pPr>
        <w:pStyle w:val="ListParagraph"/>
        <w:numPr>
          <w:ilvl w:val="0"/>
          <w:numId w:val="210"/>
        </w:numPr>
        <w:spacing w:after="160" w:line="278" w:lineRule="auto"/>
        <w:contextualSpacing/>
      </w:pPr>
      <w:r>
        <w:t xml:space="preserve">AHERA </w:t>
      </w:r>
      <w:r w:rsidRPr="00C172C1">
        <w:rPr>
          <w:u w:val="single"/>
        </w:rPr>
        <w:t>Original</w:t>
      </w:r>
      <w:r>
        <w:t xml:space="preserve"> Management Plan Submission Package</w:t>
      </w:r>
    </w:p>
    <w:p w14:paraId="76EE4DB5" w14:textId="77777777" w:rsidR="00AE0836" w:rsidRDefault="00AE0836" w:rsidP="00523361">
      <w:pPr>
        <w:pStyle w:val="ListParagraph"/>
        <w:numPr>
          <w:ilvl w:val="0"/>
          <w:numId w:val="210"/>
        </w:numPr>
        <w:spacing w:after="160" w:line="278" w:lineRule="auto"/>
        <w:contextualSpacing/>
      </w:pPr>
      <w:r>
        <w:t xml:space="preserve">AHERA Management Plan </w:t>
      </w:r>
      <w:r w:rsidRPr="00C172C1">
        <w:rPr>
          <w:u w:val="single"/>
        </w:rPr>
        <w:t>Resubmittal</w:t>
      </w:r>
      <w:r>
        <w:t xml:space="preserve"> Package</w:t>
      </w:r>
    </w:p>
    <w:p w14:paraId="2F2805B3" w14:textId="77777777" w:rsidR="00AE0836" w:rsidRDefault="00AE0836" w:rsidP="00523361">
      <w:pPr>
        <w:pStyle w:val="ListParagraph"/>
        <w:numPr>
          <w:ilvl w:val="0"/>
          <w:numId w:val="210"/>
        </w:numPr>
        <w:spacing w:after="160" w:line="278" w:lineRule="auto"/>
        <w:contextualSpacing/>
      </w:pPr>
      <w:r>
        <w:t xml:space="preserve">AHERA </w:t>
      </w:r>
      <w:r w:rsidRPr="00C172C1">
        <w:rPr>
          <w:u w:val="single"/>
        </w:rPr>
        <w:t>New Building</w:t>
      </w:r>
      <w:r>
        <w:t xml:space="preserve"> Submission Package</w:t>
      </w:r>
    </w:p>
    <w:p w14:paraId="2D6F8210" w14:textId="77777777" w:rsidR="00AE0836" w:rsidRDefault="00AE0836" w:rsidP="00523361">
      <w:pPr>
        <w:pStyle w:val="ListParagraph"/>
        <w:numPr>
          <w:ilvl w:val="0"/>
          <w:numId w:val="210"/>
        </w:numPr>
        <w:spacing w:after="160" w:line="278" w:lineRule="auto"/>
        <w:contextualSpacing/>
      </w:pPr>
      <w:r>
        <w:t xml:space="preserve">AHERA </w:t>
      </w:r>
      <w:r w:rsidRPr="00C172C1">
        <w:rPr>
          <w:u w:val="single"/>
        </w:rPr>
        <w:t>Reinspection</w:t>
      </w:r>
      <w:r>
        <w:t xml:space="preserve"> Submission Package</w:t>
      </w:r>
    </w:p>
    <w:p w14:paraId="29DD7814" w14:textId="77777777" w:rsidR="00AE0836" w:rsidRDefault="00AE0836" w:rsidP="00AE0836">
      <w:r>
        <w:t>These 4 submission packages are described further down in this document.</w:t>
      </w:r>
    </w:p>
    <w:p w14:paraId="3054700F" w14:textId="77777777" w:rsidR="00AE0836" w:rsidRDefault="00AE0836" w:rsidP="00AE0836">
      <w:pPr>
        <w:rPr>
          <w:b/>
          <w:bCs/>
          <w:u w:val="single"/>
        </w:rPr>
      </w:pPr>
    </w:p>
    <w:p w14:paraId="325BAC4B" w14:textId="77777777" w:rsidR="00AE0836" w:rsidRDefault="00AE0836" w:rsidP="00AE0836">
      <w:pPr>
        <w:rPr>
          <w:b/>
          <w:bCs/>
          <w:u w:val="single"/>
        </w:rPr>
      </w:pPr>
    </w:p>
    <w:p w14:paraId="73CAB3F9" w14:textId="77777777" w:rsidR="008E35C6" w:rsidRDefault="008E35C6">
      <w:pPr>
        <w:rPr>
          <w:b/>
          <w:bCs/>
          <w:sz w:val="28"/>
          <w:szCs w:val="28"/>
          <w:u w:val="single"/>
        </w:rPr>
      </w:pPr>
      <w:r>
        <w:rPr>
          <w:b/>
          <w:bCs/>
          <w:sz w:val="28"/>
          <w:szCs w:val="28"/>
          <w:u w:val="single"/>
        </w:rPr>
        <w:br w:type="page"/>
      </w:r>
    </w:p>
    <w:p w14:paraId="01ED7F9C" w14:textId="67C10ADD" w:rsidR="00AE0836" w:rsidRPr="008E35C6" w:rsidRDefault="00AE0836" w:rsidP="009C434E">
      <w:r w:rsidRPr="009C434E">
        <w:rPr>
          <w:b/>
          <w:bCs/>
          <w:sz w:val="28"/>
          <w:szCs w:val="28"/>
        </w:rPr>
        <w:lastRenderedPageBreak/>
        <w:t>NC HHCU Asbestos Hazard Emergency Response Act (AHERA) Program (continued)</w:t>
      </w:r>
    </w:p>
    <w:p w14:paraId="0F45264B" w14:textId="74C3CECC" w:rsidR="00AE0836" w:rsidRPr="009C434E" w:rsidRDefault="00AE0836" w:rsidP="00AE0836">
      <w:pPr>
        <w:rPr>
          <w:b/>
          <w:bCs/>
        </w:rPr>
      </w:pPr>
      <w:r w:rsidRPr="009C434E">
        <w:rPr>
          <w:b/>
          <w:bCs/>
        </w:rPr>
        <w:t>NC HHCU AHERA Submission Package supporting DHHS forms and other document</w:t>
      </w:r>
    </w:p>
    <w:p w14:paraId="6ADABB93" w14:textId="77777777" w:rsidR="00AE0836" w:rsidRPr="00A76142" w:rsidRDefault="00AE0836" w:rsidP="00AE0836">
      <w:pPr>
        <w:rPr>
          <w:rFonts w:ascii="Arial" w:hAnsi="Arial" w:cs="Arial"/>
        </w:rPr>
      </w:pPr>
      <w:r w:rsidRPr="00A76142">
        <w:rPr>
          <w:rFonts w:ascii="Arial" w:hAnsi="Arial" w:cs="Arial"/>
        </w:rPr>
        <w:t>Each type of AHERA Submission Package will include some of the following supporting DHHS Forms or other documents:</w:t>
      </w:r>
    </w:p>
    <w:p w14:paraId="645AED50" w14:textId="77777777" w:rsidR="00AE0836" w:rsidRPr="00A76142" w:rsidRDefault="00AE0836" w:rsidP="00523361">
      <w:pPr>
        <w:pStyle w:val="ListParagraph"/>
        <w:numPr>
          <w:ilvl w:val="0"/>
          <w:numId w:val="205"/>
        </w:numPr>
        <w:spacing w:after="160" w:line="278" w:lineRule="auto"/>
        <w:ind w:left="1080"/>
        <w:contextualSpacing/>
        <w:rPr>
          <w:rFonts w:ascii="Arial" w:hAnsi="Arial" w:cs="Arial"/>
        </w:rPr>
      </w:pPr>
      <w:r w:rsidRPr="00A76142">
        <w:rPr>
          <w:rFonts w:ascii="Arial" w:hAnsi="Arial" w:cs="Arial"/>
        </w:rPr>
        <w:t>DHHS 3531 AHERA Management Plan Cover Sheet – Details of the school campus</w:t>
      </w:r>
      <w:r w:rsidRPr="00A76142">
        <w:rPr>
          <w:rFonts w:ascii="Arial" w:hAnsi="Arial" w:cs="Arial"/>
        </w:rPr>
        <w:br/>
        <w:t>This forms content is summarized on the Instruction page</w:t>
      </w:r>
    </w:p>
    <w:p w14:paraId="0F4EFA18" w14:textId="77777777" w:rsidR="00AE0836" w:rsidRPr="00A76142" w:rsidRDefault="00AE0836" w:rsidP="00523361">
      <w:pPr>
        <w:pStyle w:val="ListParagraph"/>
        <w:numPr>
          <w:ilvl w:val="0"/>
          <w:numId w:val="205"/>
        </w:numPr>
        <w:spacing w:after="160" w:line="278" w:lineRule="auto"/>
        <w:ind w:left="1080"/>
        <w:contextualSpacing/>
        <w:rPr>
          <w:rFonts w:ascii="Arial" w:hAnsi="Arial" w:cs="Arial"/>
        </w:rPr>
      </w:pPr>
      <w:r w:rsidRPr="00A76142">
        <w:rPr>
          <w:rFonts w:ascii="Arial" w:hAnsi="Arial" w:cs="Arial"/>
        </w:rPr>
        <w:t>DHHS 3532 School Buildings – List of School Buildings included in the school campus with general info on presence of asbestos related issues or no issues found.</w:t>
      </w:r>
    </w:p>
    <w:p w14:paraId="63DD3100" w14:textId="77777777" w:rsidR="00AE0836" w:rsidRPr="00A76142" w:rsidRDefault="00AE0836" w:rsidP="00523361">
      <w:pPr>
        <w:pStyle w:val="ListParagraph"/>
        <w:numPr>
          <w:ilvl w:val="0"/>
          <w:numId w:val="205"/>
        </w:numPr>
        <w:spacing w:after="160" w:line="278" w:lineRule="auto"/>
        <w:ind w:left="1080"/>
        <w:contextualSpacing/>
        <w:rPr>
          <w:rFonts w:ascii="Arial" w:hAnsi="Arial" w:cs="Arial"/>
        </w:rPr>
      </w:pPr>
      <w:r w:rsidRPr="00A76142">
        <w:rPr>
          <w:rFonts w:ascii="Arial" w:hAnsi="Arial" w:cs="Arial"/>
        </w:rPr>
        <w:t>DHHS 3533 Preventive Measures and Response Actions Scheduled – includes location and dates where any actions were taken.</w:t>
      </w:r>
    </w:p>
    <w:p w14:paraId="37ADB560" w14:textId="77777777" w:rsidR="00AE0836" w:rsidRPr="00A76142" w:rsidRDefault="00AE0836" w:rsidP="00523361">
      <w:pPr>
        <w:pStyle w:val="ListParagraph"/>
        <w:numPr>
          <w:ilvl w:val="0"/>
          <w:numId w:val="205"/>
        </w:numPr>
        <w:spacing w:after="160" w:line="278" w:lineRule="auto"/>
        <w:ind w:left="1080"/>
        <w:contextualSpacing/>
        <w:rPr>
          <w:rFonts w:ascii="Arial" w:hAnsi="Arial" w:cs="Arial"/>
        </w:rPr>
      </w:pPr>
      <w:r w:rsidRPr="00A76142">
        <w:rPr>
          <w:rFonts w:ascii="Arial" w:hAnsi="Arial" w:cs="Arial"/>
        </w:rPr>
        <w:t>DHHS 3534 Response Actions Recommended – includes location and dates where actions were recommended, signed off by a Management Planner</w:t>
      </w:r>
    </w:p>
    <w:p w14:paraId="1E13FEB1" w14:textId="77777777" w:rsidR="00AE0836" w:rsidRPr="00A76142" w:rsidRDefault="00AE0836" w:rsidP="00523361">
      <w:pPr>
        <w:pStyle w:val="ListParagraph"/>
        <w:numPr>
          <w:ilvl w:val="0"/>
          <w:numId w:val="205"/>
        </w:numPr>
        <w:spacing w:after="160" w:line="278" w:lineRule="auto"/>
        <w:ind w:left="1080"/>
        <w:contextualSpacing/>
        <w:rPr>
          <w:rFonts w:ascii="Arial" w:hAnsi="Arial" w:cs="Arial"/>
        </w:rPr>
      </w:pPr>
      <w:r w:rsidRPr="00A76142">
        <w:rPr>
          <w:rFonts w:ascii="Arial" w:hAnsi="Arial" w:cs="Arial"/>
        </w:rPr>
        <w:t>DHHS 3535 Determination of Sampling Locations – Discussion of each sample taken at each location, signed off by an Inspector</w:t>
      </w:r>
    </w:p>
    <w:p w14:paraId="001E857A" w14:textId="77777777" w:rsidR="00AE0836" w:rsidRPr="00A76142" w:rsidRDefault="00AE0836" w:rsidP="00523361">
      <w:pPr>
        <w:pStyle w:val="ListParagraph"/>
        <w:numPr>
          <w:ilvl w:val="0"/>
          <w:numId w:val="205"/>
        </w:numPr>
        <w:spacing w:after="160" w:line="278" w:lineRule="auto"/>
        <w:ind w:left="1080"/>
        <w:contextualSpacing/>
        <w:rPr>
          <w:rFonts w:ascii="Arial" w:hAnsi="Arial" w:cs="Arial"/>
        </w:rPr>
      </w:pPr>
      <w:r w:rsidRPr="00A76142">
        <w:rPr>
          <w:rFonts w:ascii="Arial" w:hAnsi="Arial" w:cs="Arial"/>
        </w:rPr>
        <w:t>DHHS 3536 Bulk Sample Analysis –Lab sample analysis– The laboratory information and official laboratory technician signature required on the analysis results documentation.</w:t>
      </w:r>
    </w:p>
    <w:p w14:paraId="2DF33D23" w14:textId="77777777" w:rsidR="00AE0836" w:rsidRPr="00A76142" w:rsidRDefault="00AE0836" w:rsidP="00523361">
      <w:pPr>
        <w:pStyle w:val="ListParagraph"/>
        <w:numPr>
          <w:ilvl w:val="0"/>
          <w:numId w:val="205"/>
        </w:numPr>
        <w:spacing w:after="160" w:line="278" w:lineRule="auto"/>
        <w:ind w:left="1080"/>
        <w:contextualSpacing/>
        <w:rPr>
          <w:rFonts w:ascii="Arial" w:hAnsi="Arial" w:cs="Arial"/>
        </w:rPr>
      </w:pPr>
      <w:r w:rsidRPr="00A76142">
        <w:rPr>
          <w:rFonts w:ascii="Arial" w:hAnsi="Arial" w:cs="Arial"/>
        </w:rPr>
        <w:t>DHHS 3537 Resources Needed – Evaluation taken of resources needed to complete response actions, carry out reinspection, operations and maintenance activities, periodic surveillance as described in 40 CFR Part 763.93(11), EPA Asbestos-containing materials in schools.</w:t>
      </w:r>
    </w:p>
    <w:p w14:paraId="677D3ACF" w14:textId="77777777" w:rsidR="00AE0836" w:rsidRPr="00A76142" w:rsidRDefault="00AE0836" w:rsidP="00523361">
      <w:pPr>
        <w:pStyle w:val="ListParagraph"/>
        <w:numPr>
          <w:ilvl w:val="0"/>
          <w:numId w:val="205"/>
        </w:numPr>
        <w:spacing w:after="160" w:line="278" w:lineRule="auto"/>
        <w:ind w:left="1080"/>
        <w:contextualSpacing/>
        <w:rPr>
          <w:rFonts w:ascii="Arial" w:hAnsi="Arial" w:cs="Arial"/>
        </w:rPr>
      </w:pPr>
      <w:r w:rsidRPr="00A76142">
        <w:rPr>
          <w:rFonts w:ascii="Arial" w:hAnsi="Arial" w:cs="Arial"/>
        </w:rPr>
        <w:t>DHHS 3538 Steps to Inform Others – Steps taken to inform others of actions taken and the responsible person conducting the annual notification.</w:t>
      </w:r>
    </w:p>
    <w:p w14:paraId="4A461048" w14:textId="667BD965" w:rsidR="00AE0836" w:rsidRPr="00A76142" w:rsidRDefault="00AE0836" w:rsidP="00523361">
      <w:pPr>
        <w:pStyle w:val="ListParagraph"/>
        <w:numPr>
          <w:ilvl w:val="0"/>
          <w:numId w:val="205"/>
        </w:numPr>
        <w:spacing w:after="160" w:line="278" w:lineRule="auto"/>
        <w:ind w:left="1080"/>
        <w:contextualSpacing/>
        <w:rPr>
          <w:rFonts w:ascii="Arial" w:hAnsi="Arial" w:cs="Arial"/>
        </w:rPr>
      </w:pPr>
      <w:r w:rsidRPr="00A76142">
        <w:rPr>
          <w:rFonts w:ascii="Arial" w:hAnsi="Arial" w:cs="Arial"/>
        </w:rPr>
        <w:t xml:space="preserve">DHHS 3539 Reinspection Plan Discussion – Describe areas, reinspection date &amp; methods used to reinspect and </w:t>
      </w:r>
      <w:r w:rsidR="00320462" w:rsidRPr="00A76142">
        <w:rPr>
          <w:rFonts w:ascii="Arial" w:hAnsi="Arial" w:cs="Arial"/>
        </w:rPr>
        <w:t>I</w:t>
      </w:r>
      <w:r w:rsidRPr="00A76142">
        <w:rPr>
          <w:rFonts w:ascii="Arial" w:hAnsi="Arial" w:cs="Arial"/>
        </w:rPr>
        <w:t>nspector info.</w:t>
      </w:r>
    </w:p>
    <w:p w14:paraId="7CEB885F" w14:textId="77777777" w:rsidR="00AE0836" w:rsidRPr="00A76142" w:rsidRDefault="00AE0836" w:rsidP="00523361">
      <w:pPr>
        <w:pStyle w:val="ListParagraph"/>
        <w:numPr>
          <w:ilvl w:val="0"/>
          <w:numId w:val="205"/>
        </w:numPr>
        <w:spacing w:after="160" w:line="278" w:lineRule="auto"/>
        <w:ind w:left="1080"/>
        <w:contextualSpacing/>
        <w:rPr>
          <w:rFonts w:ascii="Arial" w:hAnsi="Arial" w:cs="Arial"/>
        </w:rPr>
      </w:pPr>
      <w:r w:rsidRPr="00A76142">
        <w:rPr>
          <w:rFonts w:ascii="Arial" w:hAnsi="Arial" w:cs="Arial"/>
        </w:rPr>
        <w:t>DHHS 3540 Description of each sample area – describe sample location(s), date &amp; discussion to include size of affected area, signed off by an Inspector.</w:t>
      </w:r>
    </w:p>
    <w:p w14:paraId="72DBAC21" w14:textId="77777777" w:rsidR="00AE0836" w:rsidRPr="00A76142" w:rsidRDefault="00AE0836" w:rsidP="00523361">
      <w:pPr>
        <w:pStyle w:val="ListParagraph"/>
        <w:numPr>
          <w:ilvl w:val="0"/>
          <w:numId w:val="205"/>
        </w:numPr>
        <w:spacing w:after="160" w:line="278" w:lineRule="auto"/>
        <w:ind w:left="1080"/>
        <w:contextualSpacing/>
        <w:rPr>
          <w:rFonts w:ascii="Arial" w:hAnsi="Arial" w:cs="Arial"/>
        </w:rPr>
      </w:pPr>
      <w:r w:rsidRPr="00A76142">
        <w:rPr>
          <w:rFonts w:ascii="Arial" w:hAnsi="Arial" w:cs="Arial"/>
        </w:rPr>
        <w:t>DHSS 3541 Operations and Maintenance Plan – Operations, maintenance and repair plan for affected areas.</w:t>
      </w:r>
    </w:p>
    <w:p w14:paraId="7067657F" w14:textId="77777777" w:rsidR="00AE0836" w:rsidRPr="00A76142" w:rsidRDefault="00AE0836" w:rsidP="00523361">
      <w:pPr>
        <w:pStyle w:val="ListParagraph"/>
        <w:numPr>
          <w:ilvl w:val="0"/>
          <w:numId w:val="205"/>
        </w:numPr>
        <w:spacing w:after="160" w:line="278" w:lineRule="auto"/>
        <w:ind w:left="1080"/>
        <w:contextualSpacing/>
        <w:rPr>
          <w:rFonts w:ascii="Arial" w:hAnsi="Arial" w:cs="Arial"/>
        </w:rPr>
      </w:pPr>
      <w:r w:rsidRPr="00A76142">
        <w:rPr>
          <w:rFonts w:ascii="Arial" w:hAnsi="Arial" w:cs="Arial"/>
        </w:rPr>
        <w:t>DHHS 3542 Assessment of Materials – Assessment of affected areas with samples, photo and comments, recommended actions to take, signed off by an Inspector.</w:t>
      </w:r>
    </w:p>
    <w:p w14:paraId="49ADAE8D" w14:textId="77777777" w:rsidR="00AE0836" w:rsidRPr="00A76142" w:rsidRDefault="00AE0836" w:rsidP="00523361">
      <w:pPr>
        <w:pStyle w:val="ListParagraph"/>
        <w:numPr>
          <w:ilvl w:val="0"/>
          <w:numId w:val="205"/>
        </w:numPr>
        <w:spacing w:after="160" w:line="278" w:lineRule="auto"/>
        <w:ind w:left="1080"/>
        <w:contextualSpacing/>
        <w:rPr>
          <w:rFonts w:ascii="Arial" w:hAnsi="Arial" w:cs="Arial"/>
        </w:rPr>
      </w:pPr>
      <w:r w:rsidRPr="00A76142">
        <w:rPr>
          <w:rFonts w:ascii="Arial" w:hAnsi="Arial" w:cs="Arial"/>
        </w:rPr>
        <w:t>DHHS 3543 Periodic Surveillance Plan – Provide a surveillance plan on each school campus building with Asbestos every 6 months based on EPA 40 CFR Part 763 rules on Asbestos containing materials in schools.</w:t>
      </w:r>
    </w:p>
    <w:p w14:paraId="270E22FA" w14:textId="77777777" w:rsidR="00AE0836" w:rsidRPr="00A76142" w:rsidRDefault="00AE0836" w:rsidP="00523361">
      <w:pPr>
        <w:pStyle w:val="ListParagraph"/>
        <w:numPr>
          <w:ilvl w:val="0"/>
          <w:numId w:val="205"/>
        </w:numPr>
        <w:spacing w:after="160" w:line="278" w:lineRule="auto"/>
        <w:ind w:left="1080"/>
        <w:contextualSpacing/>
        <w:rPr>
          <w:rFonts w:ascii="Arial" w:hAnsi="Arial" w:cs="Arial"/>
        </w:rPr>
      </w:pPr>
      <w:r w:rsidRPr="00A76142">
        <w:rPr>
          <w:rFonts w:ascii="Arial" w:hAnsi="Arial" w:cs="Arial"/>
        </w:rPr>
        <w:t>DHHS 3778 AHERA Reinspection Report – report on information collected on a  reinspection/reassessment of all school campus buildings with known Asbestos material issues signed off by a Management Planner, Inspector and the LEA Designee.</w:t>
      </w:r>
    </w:p>
    <w:p w14:paraId="64609CCC" w14:textId="77777777" w:rsidR="00AE0836" w:rsidRPr="00A76142" w:rsidRDefault="00AE0836" w:rsidP="00523361">
      <w:pPr>
        <w:pStyle w:val="ListParagraph"/>
        <w:numPr>
          <w:ilvl w:val="0"/>
          <w:numId w:val="205"/>
        </w:numPr>
        <w:spacing w:after="160" w:line="278" w:lineRule="auto"/>
        <w:ind w:left="1080"/>
        <w:contextualSpacing/>
        <w:rPr>
          <w:rFonts w:ascii="Arial" w:hAnsi="Arial" w:cs="Arial"/>
        </w:rPr>
      </w:pPr>
      <w:r w:rsidRPr="00A76142">
        <w:rPr>
          <w:rFonts w:ascii="Arial" w:hAnsi="Arial" w:cs="Arial"/>
        </w:rPr>
        <w:t>DHHS 3779 Reinspection Report Comments – reinspection additional form for comments on any school campus buildings with known Asbestos issues.  The comments will refer to any Asbestos know materials documented already documented and referred to on the DHHS 3778 AHERA Reinspection Report.</w:t>
      </w:r>
    </w:p>
    <w:p w14:paraId="696C1EFD" w14:textId="77777777" w:rsidR="00AE0836" w:rsidRPr="00A76142" w:rsidRDefault="00AE0836" w:rsidP="00523361">
      <w:pPr>
        <w:pStyle w:val="ListParagraph"/>
        <w:numPr>
          <w:ilvl w:val="0"/>
          <w:numId w:val="205"/>
        </w:numPr>
        <w:spacing w:after="160" w:line="278" w:lineRule="auto"/>
        <w:ind w:left="1080"/>
        <w:contextualSpacing/>
        <w:rPr>
          <w:rFonts w:ascii="Arial" w:hAnsi="Arial" w:cs="Arial"/>
        </w:rPr>
      </w:pPr>
      <w:bookmarkStart w:id="659" w:name="_Hlk198641115"/>
      <w:r w:rsidRPr="00A76142">
        <w:rPr>
          <w:rFonts w:ascii="Arial" w:hAnsi="Arial" w:cs="Arial"/>
        </w:rPr>
        <w:lastRenderedPageBreak/>
        <w:t xml:space="preserve">Architect /Engineer (Exclusion) </w:t>
      </w:r>
      <w:bookmarkEnd w:id="659"/>
      <w:r w:rsidRPr="00A76142">
        <w:rPr>
          <w:rFonts w:ascii="Arial" w:hAnsi="Arial" w:cs="Arial"/>
        </w:rPr>
        <w:t>Letter stating there was no Asbestos Containing Building Materials (ACBM) used in buildings built after 10/12/1988.</w:t>
      </w:r>
    </w:p>
    <w:p w14:paraId="73EDCACA" w14:textId="77777777" w:rsidR="00AE0836" w:rsidRPr="00A76142" w:rsidRDefault="00AE0836" w:rsidP="00523361">
      <w:pPr>
        <w:pStyle w:val="ListParagraph"/>
        <w:numPr>
          <w:ilvl w:val="0"/>
          <w:numId w:val="205"/>
        </w:numPr>
        <w:spacing w:after="160" w:line="278" w:lineRule="auto"/>
        <w:ind w:left="1080"/>
        <w:contextualSpacing/>
        <w:rPr>
          <w:rFonts w:ascii="Arial" w:hAnsi="Arial" w:cs="Arial"/>
        </w:rPr>
      </w:pPr>
      <w:r w:rsidRPr="00A76142">
        <w:rPr>
          <w:rFonts w:ascii="Arial" w:hAnsi="Arial" w:cs="Arial"/>
        </w:rPr>
        <w:t>Lab Analysis document(s) supporting Asbestos testing results</w:t>
      </w:r>
    </w:p>
    <w:p w14:paraId="0489A365" w14:textId="77777777" w:rsidR="00AE0836" w:rsidRDefault="00AE0836" w:rsidP="00AE0836"/>
    <w:p w14:paraId="2F4DFE7C" w14:textId="77777777" w:rsidR="00AE0836" w:rsidRPr="009C434E" w:rsidRDefault="00AE0836" w:rsidP="00AE0836">
      <w:pPr>
        <w:jc w:val="center"/>
        <w:rPr>
          <w:rFonts w:ascii="Arial" w:hAnsi="Arial" w:cs="Arial"/>
          <w:b/>
          <w:bCs/>
          <w:sz w:val="22"/>
          <w:szCs w:val="22"/>
        </w:rPr>
      </w:pPr>
      <w:r>
        <w:br w:type="page"/>
      </w:r>
      <w:r w:rsidRPr="009C434E">
        <w:rPr>
          <w:rFonts w:ascii="Arial" w:hAnsi="Arial" w:cs="Arial"/>
          <w:b/>
          <w:bCs/>
          <w:sz w:val="22"/>
          <w:szCs w:val="22"/>
        </w:rPr>
        <w:lastRenderedPageBreak/>
        <w:t xml:space="preserve">NC HHCU Asbestos Hazard Emergency Response Act (AHERA) Program </w:t>
      </w:r>
      <w:r w:rsidRPr="009C434E">
        <w:rPr>
          <w:rFonts w:ascii="Arial" w:hAnsi="Arial" w:cs="Arial"/>
          <w:b/>
          <w:bCs/>
          <w:sz w:val="22"/>
          <w:szCs w:val="22"/>
        </w:rPr>
        <w:br/>
        <w:t>AHERA Management Plan Cover Sheet (Form DHHS 3531)</w:t>
      </w:r>
    </w:p>
    <w:p w14:paraId="132CB6C8" w14:textId="77777777" w:rsidR="00EA1DF2" w:rsidRPr="009C434E" w:rsidRDefault="00EA1DF2" w:rsidP="00AE0836">
      <w:pPr>
        <w:jc w:val="center"/>
        <w:rPr>
          <w:rFonts w:ascii="Arial" w:hAnsi="Arial" w:cs="Arial"/>
          <w:sz w:val="22"/>
          <w:szCs w:val="22"/>
        </w:rPr>
      </w:pPr>
    </w:p>
    <w:p w14:paraId="5E2895A4" w14:textId="0CEBF189" w:rsidR="00AE0836" w:rsidRPr="009C434E" w:rsidRDefault="00AE0836" w:rsidP="00AE0836">
      <w:pPr>
        <w:rPr>
          <w:rFonts w:ascii="Arial" w:hAnsi="Arial" w:cs="Arial"/>
          <w:b/>
          <w:bCs/>
          <w:sz w:val="22"/>
          <w:szCs w:val="22"/>
        </w:rPr>
      </w:pPr>
      <w:r w:rsidRPr="009C434E">
        <w:rPr>
          <w:rFonts w:ascii="Arial" w:hAnsi="Arial" w:cs="Arial"/>
          <w:b/>
          <w:bCs/>
          <w:sz w:val="22"/>
          <w:szCs w:val="22"/>
        </w:rPr>
        <w:t>A completed NC HHCU AHERA Management Plan Cover Sheet (</w:t>
      </w:r>
      <w:r w:rsidR="00AC50ED">
        <w:rPr>
          <w:rFonts w:ascii="Arial" w:hAnsi="Arial" w:cs="Arial"/>
          <w:b/>
          <w:bCs/>
          <w:sz w:val="22"/>
          <w:szCs w:val="22"/>
        </w:rPr>
        <w:t>F</w:t>
      </w:r>
      <w:r w:rsidRPr="009C434E">
        <w:rPr>
          <w:rFonts w:ascii="Arial" w:hAnsi="Arial" w:cs="Arial"/>
          <w:b/>
          <w:bCs/>
          <w:sz w:val="22"/>
          <w:szCs w:val="22"/>
        </w:rPr>
        <w:t>orm DHHS 3531) is required for All NC HHCU AHERA submission packages types and includes:</w:t>
      </w:r>
    </w:p>
    <w:p w14:paraId="56019011" w14:textId="77777777" w:rsidR="00AE0836" w:rsidRPr="009C434E"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Management Plan Submission type selection: (Original, Resubmittal, New Building, Reinspection)</w:t>
      </w:r>
    </w:p>
    <w:p w14:paraId="1500ADB3" w14:textId="77777777" w:rsidR="00AE0836" w:rsidRPr="009C434E"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School Campus Information</w:t>
      </w:r>
    </w:p>
    <w:p w14:paraId="5614777B" w14:textId="77777777" w:rsidR="00AE0836" w:rsidRPr="009C434E"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LEA Designee Information</w:t>
      </w:r>
    </w:p>
    <w:p w14:paraId="6A388026" w14:textId="77777777" w:rsidR="00AE0836" w:rsidRPr="009C434E"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Management Planner Information</w:t>
      </w:r>
    </w:p>
    <w:p w14:paraId="1499232D" w14:textId="77777777" w:rsidR="00AE0836" w:rsidRPr="009C434E"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Inspector &amp; Inspection Information</w:t>
      </w:r>
    </w:p>
    <w:p w14:paraId="51E72201" w14:textId="77777777" w:rsidR="00AE0836" w:rsidRPr="009C434E"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Official Signature (Electronic/Original)</w:t>
      </w:r>
    </w:p>
    <w:p w14:paraId="2B106418" w14:textId="77777777" w:rsidR="00AE0836" w:rsidRPr="009C434E" w:rsidRDefault="00AE0836" w:rsidP="00AE0836">
      <w:pPr>
        <w:rPr>
          <w:rFonts w:ascii="Arial" w:hAnsi="Arial" w:cs="Arial"/>
          <w:b/>
          <w:bCs/>
          <w:sz w:val="22"/>
          <w:szCs w:val="22"/>
        </w:rPr>
      </w:pPr>
      <w:r w:rsidRPr="009C434E">
        <w:rPr>
          <w:rFonts w:ascii="Arial" w:hAnsi="Arial" w:cs="Arial"/>
          <w:b/>
          <w:bCs/>
          <w:sz w:val="22"/>
          <w:szCs w:val="22"/>
        </w:rPr>
        <w:t>Supporting package documents required to process and approve an AHERA submission package, include the following:</w:t>
      </w:r>
    </w:p>
    <w:p w14:paraId="2EDCBD7E" w14:textId="77777777" w:rsidR="00AE0836" w:rsidRPr="009C434E" w:rsidRDefault="00AE0836" w:rsidP="00523361">
      <w:pPr>
        <w:pStyle w:val="ListParagraph"/>
        <w:numPr>
          <w:ilvl w:val="0"/>
          <w:numId w:val="205"/>
        </w:numPr>
        <w:spacing w:after="160" w:line="278" w:lineRule="auto"/>
        <w:ind w:left="1080"/>
        <w:contextualSpacing/>
        <w:rPr>
          <w:rFonts w:ascii="Arial" w:hAnsi="Arial" w:cs="Arial"/>
          <w:sz w:val="22"/>
          <w:szCs w:val="22"/>
        </w:rPr>
      </w:pPr>
      <w:r w:rsidRPr="009C434E">
        <w:rPr>
          <w:rFonts w:ascii="Arial" w:hAnsi="Arial" w:cs="Arial"/>
          <w:sz w:val="22"/>
          <w:szCs w:val="22"/>
        </w:rPr>
        <w:t>Must include a completed DHHS 3531 AHERA Management Plan Cover Sheet</w:t>
      </w:r>
    </w:p>
    <w:p w14:paraId="655E5D44" w14:textId="77777777" w:rsidR="00AE0836" w:rsidRPr="009C434E" w:rsidRDefault="00AE0836" w:rsidP="00523361">
      <w:pPr>
        <w:pStyle w:val="ListParagraph"/>
        <w:numPr>
          <w:ilvl w:val="0"/>
          <w:numId w:val="205"/>
        </w:numPr>
        <w:spacing w:after="160" w:line="278" w:lineRule="auto"/>
        <w:ind w:left="1080"/>
        <w:contextualSpacing/>
        <w:rPr>
          <w:rFonts w:ascii="Arial" w:hAnsi="Arial" w:cs="Arial"/>
          <w:sz w:val="22"/>
          <w:szCs w:val="22"/>
        </w:rPr>
      </w:pPr>
      <w:r w:rsidRPr="009C434E">
        <w:rPr>
          <w:rFonts w:ascii="Arial" w:hAnsi="Arial" w:cs="Arial"/>
          <w:sz w:val="22"/>
          <w:szCs w:val="22"/>
        </w:rPr>
        <w:t>A submission package will include some of the other DHHS forms or documents described previously.</w:t>
      </w:r>
    </w:p>
    <w:p w14:paraId="702CF961" w14:textId="77777777" w:rsidR="00AE0836" w:rsidRPr="009C434E" w:rsidRDefault="00AE0836" w:rsidP="00523361">
      <w:pPr>
        <w:pStyle w:val="ListParagraph"/>
        <w:numPr>
          <w:ilvl w:val="0"/>
          <w:numId w:val="205"/>
        </w:numPr>
        <w:spacing w:after="160" w:line="278" w:lineRule="auto"/>
        <w:ind w:left="1080"/>
        <w:contextualSpacing/>
        <w:rPr>
          <w:rFonts w:ascii="Arial" w:hAnsi="Arial" w:cs="Arial"/>
          <w:sz w:val="22"/>
          <w:szCs w:val="22"/>
        </w:rPr>
      </w:pPr>
      <w:r w:rsidRPr="009C434E">
        <w:rPr>
          <w:rFonts w:ascii="Arial" w:hAnsi="Arial" w:cs="Arial"/>
          <w:sz w:val="22"/>
          <w:szCs w:val="22"/>
        </w:rPr>
        <w:t>Each submission package type and their accompanying DHHS Form(s) and supporting documents are described in the following pages.</w:t>
      </w:r>
    </w:p>
    <w:p w14:paraId="0867EBDD" w14:textId="77777777" w:rsidR="00AE0836" w:rsidRPr="009C434E" w:rsidRDefault="00AE0836" w:rsidP="00AE0836">
      <w:pPr>
        <w:rPr>
          <w:rFonts w:ascii="Arial" w:hAnsi="Arial" w:cs="Arial"/>
          <w:sz w:val="22"/>
          <w:szCs w:val="22"/>
        </w:rPr>
      </w:pPr>
    </w:p>
    <w:p w14:paraId="15D026E0" w14:textId="77777777" w:rsidR="00AE0836" w:rsidRPr="009C434E" w:rsidRDefault="00AE0836" w:rsidP="00AE0836">
      <w:pPr>
        <w:rPr>
          <w:rFonts w:ascii="Arial" w:hAnsi="Arial" w:cs="Arial"/>
          <w:sz w:val="22"/>
          <w:szCs w:val="22"/>
        </w:rPr>
      </w:pPr>
    </w:p>
    <w:p w14:paraId="6D700B95" w14:textId="77777777" w:rsidR="00AE0836" w:rsidRPr="009C434E" w:rsidRDefault="00AE0836" w:rsidP="00AE0836">
      <w:pPr>
        <w:rPr>
          <w:rFonts w:ascii="Arial" w:hAnsi="Arial" w:cs="Arial"/>
          <w:sz w:val="22"/>
          <w:szCs w:val="22"/>
        </w:rPr>
      </w:pPr>
    </w:p>
    <w:p w14:paraId="7E793369" w14:textId="77777777" w:rsidR="00AE0836" w:rsidRPr="009C434E" w:rsidRDefault="00AE0836" w:rsidP="00AE0836">
      <w:pPr>
        <w:rPr>
          <w:rFonts w:ascii="Arial" w:hAnsi="Arial" w:cs="Arial"/>
          <w:sz w:val="22"/>
          <w:szCs w:val="22"/>
        </w:rPr>
      </w:pPr>
    </w:p>
    <w:p w14:paraId="0AB62CB9" w14:textId="77777777" w:rsidR="00AE0836" w:rsidRPr="009C434E" w:rsidRDefault="00AE0836" w:rsidP="00AE0836">
      <w:pPr>
        <w:rPr>
          <w:rFonts w:ascii="Arial" w:hAnsi="Arial" w:cs="Arial"/>
          <w:sz w:val="22"/>
          <w:szCs w:val="22"/>
        </w:rPr>
      </w:pPr>
    </w:p>
    <w:p w14:paraId="09DE6624" w14:textId="77777777" w:rsidR="00AE0836" w:rsidRPr="009C434E" w:rsidRDefault="00AE0836" w:rsidP="00AE0836">
      <w:pPr>
        <w:rPr>
          <w:rFonts w:ascii="Arial" w:hAnsi="Arial" w:cs="Arial"/>
          <w:sz w:val="22"/>
          <w:szCs w:val="22"/>
        </w:rPr>
      </w:pPr>
    </w:p>
    <w:p w14:paraId="340117A5" w14:textId="77777777" w:rsidR="00AE0836" w:rsidRPr="009C434E" w:rsidRDefault="00AE0836" w:rsidP="00AE0836">
      <w:pPr>
        <w:rPr>
          <w:rFonts w:ascii="Arial" w:hAnsi="Arial" w:cs="Arial"/>
          <w:sz w:val="22"/>
          <w:szCs w:val="22"/>
        </w:rPr>
      </w:pPr>
    </w:p>
    <w:p w14:paraId="28F4E0FF" w14:textId="77777777" w:rsidR="00AE0836" w:rsidRPr="009C434E" w:rsidRDefault="00AE0836" w:rsidP="00AE0836">
      <w:pPr>
        <w:rPr>
          <w:rFonts w:ascii="Arial" w:hAnsi="Arial" w:cs="Arial"/>
          <w:sz w:val="22"/>
          <w:szCs w:val="22"/>
        </w:rPr>
      </w:pPr>
    </w:p>
    <w:p w14:paraId="55685820" w14:textId="77777777" w:rsidR="00AE0836" w:rsidRPr="009C434E" w:rsidRDefault="00AE0836" w:rsidP="00AE0836">
      <w:pPr>
        <w:rPr>
          <w:rFonts w:ascii="Arial" w:hAnsi="Arial" w:cs="Arial"/>
          <w:sz w:val="22"/>
          <w:szCs w:val="22"/>
        </w:rPr>
      </w:pPr>
      <w:r w:rsidRPr="009C434E">
        <w:rPr>
          <w:rFonts w:ascii="Arial" w:hAnsi="Arial" w:cs="Arial"/>
          <w:sz w:val="22"/>
          <w:szCs w:val="22"/>
        </w:rPr>
        <w:br w:type="page"/>
      </w:r>
    </w:p>
    <w:p w14:paraId="1F099407" w14:textId="77777777" w:rsidR="00AE0836" w:rsidRPr="009C434E" w:rsidRDefault="00AE0836" w:rsidP="00AE0836">
      <w:pPr>
        <w:jc w:val="center"/>
        <w:rPr>
          <w:rFonts w:ascii="Arial" w:hAnsi="Arial" w:cs="Arial"/>
          <w:b/>
          <w:bCs/>
          <w:sz w:val="22"/>
          <w:szCs w:val="22"/>
        </w:rPr>
      </w:pPr>
      <w:r w:rsidRPr="009C434E">
        <w:rPr>
          <w:rFonts w:ascii="Arial" w:hAnsi="Arial" w:cs="Arial"/>
          <w:b/>
          <w:bCs/>
          <w:sz w:val="22"/>
          <w:szCs w:val="22"/>
        </w:rPr>
        <w:lastRenderedPageBreak/>
        <w:t xml:space="preserve">NC HHCU Asbestos Hazard Emergency Response Act (AHERA) Program </w:t>
      </w:r>
      <w:r w:rsidRPr="009C434E">
        <w:rPr>
          <w:rFonts w:ascii="Arial" w:hAnsi="Arial" w:cs="Arial"/>
          <w:b/>
          <w:bCs/>
          <w:sz w:val="22"/>
          <w:szCs w:val="22"/>
        </w:rPr>
        <w:br/>
        <w:t xml:space="preserve">AHERA Original Management Plan Submission Package </w:t>
      </w:r>
    </w:p>
    <w:p w14:paraId="5D938072" w14:textId="77777777" w:rsidR="00EA1DF2" w:rsidRPr="009C434E" w:rsidRDefault="00EA1DF2" w:rsidP="00AE0836">
      <w:pPr>
        <w:jc w:val="center"/>
        <w:rPr>
          <w:rFonts w:ascii="Arial" w:hAnsi="Arial" w:cs="Arial"/>
          <w:sz w:val="22"/>
          <w:szCs w:val="22"/>
        </w:rPr>
      </w:pPr>
    </w:p>
    <w:p w14:paraId="4D808032" w14:textId="77777777" w:rsidR="00AE0836" w:rsidRPr="009C434E" w:rsidRDefault="00AE0836" w:rsidP="00AE0836">
      <w:pPr>
        <w:rPr>
          <w:rFonts w:ascii="Arial" w:hAnsi="Arial" w:cs="Arial"/>
          <w:b/>
          <w:bCs/>
          <w:sz w:val="22"/>
          <w:szCs w:val="22"/>
        </w:rPr>
      </w:pPr>
      <w:r w:rsidRPr="009C434E">
        <w:rPr>
          <w:rFonts w:ascii="Arial" w:hAnsi="Arial" w:cs="Arial"/>
          <w:b/>
          <w:bCs/>
          <w:sz w:val="22"/>
          <w:szCs w:val="22"/>
        </w:rPr>
        <w:t>NC HHCU AHERA Original Management Plan Submission Packages require a completed package to include:</w:t>
      </w:r>
    </w:p>
    <w:p w14:paraId="55C2EC15" w14:textId="6C4241A3" w:rsidR="00AE0836" w:rsidRPr="009C434E"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 xml:space="preserve">AHERA Management Plan Cover Sheet (Form DHHS 3531) – This cover sheet must have selected a Management Plan Submission Type = “Original” and all the other form entry defined for the </w:t>
      </w:r>
      <w:r w:rsidR="00AC50ED">
        <w:rPr>
          <w:rFonts w:ascii="Arial" w:hAnsi="Arial" w:cs="Arial"/>
          <w:sz w:val="22"/>
          <w:szCs w:val="22"/>
        </w:rPr>
        <w:t>F</w:t>
      </w:r>
      <w:r w:rsidRPr="009C434E">
        <w:rPr>
          <w:rFonts w:ascii="Arial" w:hAnsi="Arial" w:cs="Arial"/>
          <w:sz w:val="22"/>
          <w:szCs w:val="22"/>
        </w:rPr>
        <w:t>orm DHHS 3531 as previously described.</w:t>
      </w:r>
    </w:p>
    <w:p w14:paraId="31E7CD61" w14:textId="77777777" w:rsidR="00AE0836" w:rsidRPr="009C434E"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 xml:space="preserve">Supporting DHHS Forms and documents will depend upon the business rule scenarios provided in the supporting documents description below. </w:t>
      </w:r>
    </w:p>
    <w:p w14:paraId="24BEBD5C" w14:textId="77777777" w:rsidR="00AE0836" w:rsidRPr="009C434E" w:rsidRDefault="00AE0836" w:rsidP="00AE0836">
      <w:pPr>
        <w:rPr>
          <w:rFonts w:ascii="Arial" w:hAnsi="Arial" w:cs="Arial"/>
          <w:b/>
          <w:bCs/>
          <w:sz w:val="22"/>
          <w:szCs w:val="22"/>
        </w:rPr>
      </w:pPr>
      <w:r w:rsidRPr="009C434E">
        <w:rPr>
          <w:rFonts w:ascii="Arial" w:hAnsi="Arial" w:cs="Arial"/>
          <w:b/>
          <w:bCs/>
          <w:sz w:val="22"/>
          <w:szCs w:val="22"/>
        </w:rPr>
        <w:t>Supporting documents required to process and approve a package include:</w:t>
      </w:r>
    </w:p>
    <w:p w14:paraId="447331F6" w14:textId="77777777" w:rsidR="00AE0836" w:rsidRPr="009C434E" w:rsidRDefault="00AE0836" w:rsidP="00AE0836">
      <w:pPr>
        <w:rPr>
          <w:rFonts w:ascii="Arial" w:hAnsi="Arial" w:cs="Arial"/>
          <w:sz w:val="22"/>
          <w:szCs w:val="22"/>
        </w:rPr>
      </w:pPr>
      <w:r w:rsidRPr="009C434E">
        <w:rPr>
          <w:rFonts w:ascii="Arial" w:hAnsi="Arial" w:cs="Arial"/>
          <w:sz w:val="22"/>
          <w:szCs w:val="22"/>
        </w:rPr>
        <w:t>The required supporting documents for an NC HHCU AHERA Original Management Plan submission will depend upon the scenario describing the status of the buildings that make up the school campus being reported on.</w:t>
      </w:r>
    </w:p>
    <w:p w14:paraId="12508568" w14:textId="77777777" w:rsidR="00AE0836" w:rsidRPr="009C434E" w:rsidRDefault="00AE0836" w:rsidP="00AE0836">
      <w:pPr>
        <w:ind w:firstLine="720"/>
        <w:rPr>
          <w:rFonts w:ascii="Arial" w:hAnsi="Arial" w:cs="Arial"/>
          <w:b/>
          <w:bCs/>
          <w:sz w:val="22"/>
          <w:szCs w:val="22"/>
        </w:rPr>
      </w:pPr>
      <w:r w:rsidRPr="009C434E">
        <w:rPr>
          <w:rFonts w:ascii="Arial" w:hAnsi="Arial" w:cs="Arial"/>
          <w:b/>
          <w:bCs/>
          <w:sz w:val="22"/>
          <w:szCs w:val="22"/>
        </w:rPr>
        <w:t>Original Management Plan Submission - 1</w:t>
      </w:r>
      <w:r w:rsidRPr="009C434E">
        <w:rPr>
          <w:rFonts w:ascii="Arial" w:hAnsi="Arial" w:cs="Arial"/>
          <w:b/>
          <w:bCs/>
          <w:sz w:val="22"/>
          <w:szCs w:val="22"/>
          <w:vertAlign w:val="superscript"/>
        </w:rPr>
        <w:t>st</w:t>
      </w:r>
      <w:r w:rsidRPr="009C434E">
        <w:rPr>
          <w:rFonts w:ascii="Arial" w:hAnsi="Arial" w:cs="Arial"/>
          <w:b/>
          <w:bCs/>
          <w:sz w:val="22"/>
          <w:szCs w:val="22"/>
        </w:rPr>
        <w:t xml:space="preserve"> Scenario </w:t>
      </w:r>
    </w:p>
    <w:p w14:paraId="361AB4DC" w14:textId="77777777" w:rsidR="00AE0836" w:rsidRPr="009C434E" w:rsidRDefault="00AE0836" w:rsidP="00523361">
      <w:pPr>
        <w:pStyle w:val="ListParagraph"/>
        <w:numPr>
          <w:ilvl w:val="0"/>
          <w:numId w:val="211"/>
        </w:numPr>
        <w:spacing w:after="160" w:line="278" w:lineRule="auto"/>
        <w:contextualSpacing/>
        <w:rPr>
          <w:rFonts w:ascii="Arial" w:hAnsi="Arial" w:cs="Arial"/>
          <w:sz w:val="22"/>
          <w:szCs w:val="22"/>
        </w:rPr>
      </w:pPr>
      <w:r w:rsidRPr="009C434E">
        <w:rPr>
          <w:rFonts w:ascii="Arial" w:hAnsi="Arial" w:cs="Arial"/>
          <w:sz w:val="22"/>
          <w:szCs w:val="22"/>
        </w:rPr>
        <w:t>No ACBM was found in the school campus building(s) defined in the Original</w:t>
      </w:r>
      <w:r w:rsidRPr="009C434E">
        <w:rPr>
          <w:rFonts w:ascii="Arial" w:hAnsi="Arial" w:cs="Arial"/>
          <w:sz w:val="22"/>
          <w:szCs w:val="22"/>
        </w:rPr>
        <w:br/>
        <w:t xml:space="preserve">               Management Plan submission package</w:t>
      </w:r>
    </w:p>
    <w:p w14:paraId="399919BD" w14:textId="77777777" w:rsidR="00AE0836" w:rsidRPr="009C434E" w:rsidRDefault="00AE0836" w:rsidP="00523361">
      <w:pPr>
        <w:pStyle w:val="ListParagraph"/>
        <w:numPr>
          <w:ilvl w:val="0"/>
          <w:numId w:val="211"/>
        </w:numPr>
        <w:spacing w:after="160" w:line="278" w:lineRule="auto"/>
        <w:contextualSpacing/>
        <w:rPr>
          <w:rFonts w:ascii="Arial" w:hAnsi="Arial" w:cs="Arial"/>
          <w:sz w:val="22"/>
          <w:szCs w:val="22"/>
        </w:rPr>
      </w:pPr>
      <w:r w:rsidRPr="009C434E">
        <w:rPr>
          <w:rFonts w:ascii="Arial" w:hAnsi="Arial" w:cs="Arial"/>
          <w:sz w:val="22"/>
          <w:szCs w:val="22"/>
        </w:rPr>
        <w:t>The school campus building(s)</w:t>
      </w:r>
      <w:r w:rsidRPr="009C434E">
        <w:rPr>
          <w:rFonts w:ascii="Arial" w:hAnsi="Arial" w:cs="Arial"/>
          <w:b/>
          <w:bCs/>
          <w:sz w:val="22"/>
          <w:szCs w:val="22"/>
        </w:rPr>
        <w:t xml:space="preserve"> </w:t>
      </w:r>
      <w:r w:rsidRPr="009C434E">
        <w:rPr>
          <w:rFonts w:ascii="Arial" w:hAnsi="Arial" w:cs="Arial"/>
          <w:sz w:val="22"/>
          <w:szCs w:val="22"/>
        </w:rPr>
        <w:t>was built after Oct 12, 1988</w:t>
      </w:r>
    </w:p>
    <w:p w14:paraId="417D3BE1" w14:textId="77777777" w:rsidR="00AE0836" w:rsidRPr="009C434E" w:rsidRDefault="00AE0836" w:rsidP="00AE0836">
      <w:pPr>
        <w:ind w:left="1440"/>
        <w:rPr>
          <w:rFonts w:ascii="Arial" w:hAnsi="Arial" w:cs="Arial"/>
          <w:b/>
          <w:bCs/>
          <w:sz w:val="22"/>
          <w:szCs w:val="22"/>
        </w:rPr>
      </w:pPr>
      <w:r w:rsidRPr="009C434E">
        <w:rPr>
          <w:rFonts w:ascii="Arial" w:hAnsi="Arial" w:cs="Arial"/>
          <w:b/>
          <w:bCs/>
          <w:sz w:val="22"/>
          <w:szCs w:val="22"/>
        </w:rPr>
        <w:t>The following DHHS Forms and Documents must be submitted:</w:t>
      </w:r>
    </w:p>
    <w:p w14:paraId="7C6F06DE" w14:textId="77777777" w:rsidR="00AE0836" w:rsidRPr="009C434E" w:rsidRDefault="00AE0836" w:rsidP="00523361">
      <w:pPr>
        <w:pStyle w:val="ListParagraph"/>
        <w:numPr>
          <w:ilvl w:val="0"/>
          <w:numId w:val="209"/>
        </w:numPr>
        <w:spacing w:after="160" w:line="278" w:lineRule="auto"/>
        <w:contextualSpacing/>
        <w:rPr>
          <w:rFonts w:ascii="Arial" w:hAnsi="Arial" w:cs="Arial"/>
          <w:sz w:val="22"/>
          <w:szCs w:val="22"/>
        </w:rPr>
      </w:pPr>
      <w:r w:rsidRPr="009C434E">
        <w:rPr>
          <w:rFonts w:ascii="Arial" w:hAnsi="Arial" w:cs="Arial"/>
          <w:sz w:val="22"/>
          <w:szCs w:val="22"/>
        </w:rPr>
        <w:t>DHHS Form 3531 AHERA Management Plan Cover Sheet – This is a required form.</w:t>
      </w:r>
    </w:p>
    <w:p w14:paraId="4A677493" w14:textId="77777777" w:rsidR="00AE0836" w:rsidRPr="009C434E" w:rsidRDefault="00AE0836" w:rsidP="00523361">
      <w:pPr>
        <w:pStyle w:val="ListParagraph"/>
        <w:numPr>
          <w:ilvl w:val="0"/>
          <w:numId w:val="209"/>
        </w:numPr>
        <w:spacing w:after="160" w:line="278" w:lineRule="auto"/>
        <w:contextualSpacing/>
        <w:rPr>
          <w:rFonts w:ascii="Arial" w:hAnsi="Arial" w:cs="Arial"/>
          <w:sz w:val="22"/>
          <w:szCs w:val="22"/>
        </w:rPr>
      </w:pPr>
      <w:r w:rsidRPr="009C434E">
        <w:rPr>
          <w:rFonts w:ascii="Arial" w:hAnsi="Arial" w:cs="Arial"/>
          <w:sz w:val="22"/>
          <w:szCs w:val="22"/>
        </w:rPr>
        <w:t>DHHS Form 3532 School Buildings</w:t>
      </w:r>
    </w:p>
    <w:p w14:paraId="7DF0040A" w14:textId="77777777" w:rsidR="00AE0836" w:rsidRPr="009C434E" w:rsidRDefault="00AE0836" w:rsidP="00523361">
      <w:pPr>
        <w:pStyle w:val="ListParagraph"/>
        <w:numPr>
          <w:ilvl w:val="0"/>
          <w:numId w:val="209"/>
        </w:numPr>
        <w:spacing w:after="160" w:line="278" w:lineRule="auto"/>
        <w:contextualSpacing/>
        <w:rPr>
          <w:rFonts w:ascii="Arial" w:hAnsi="Arial" w:cs="Arial"/>
          <w:sz w:val="22"/>
          <w:szCs w:val="22"/>
        </w:rPr>
      </w:pPr>
      <w:r w:rsidRPr="009C434E">
        <w:rPr>
          <w:rFonts w:ascii="Arial" w:hAnsi="Arial" w:cs="Arial"/>
          <w:sz w:val="22"/>
          <w:szCs w:val="22"/>
        </w:rPr>
        <w:t>DHHS Form 3538 Steps to Inform Others</w:t>
      </w:r>
    </w:p>
    <w:p w14:paraId="7BD7EF43" w14:textId="77777777" w:rsidR="00AE0836" w:rsidRPr="009C434E" w:rsidRDefault="00AE0836" w:rsidP="00523361">
      <w:pPr>
        <w:pStyle w:val="ListParagraph"/>
        <w:numPr>
          <w:ilvl w:val="0"/>
          <w:numId w:val="209"/>
        </w:numPr>
        <w:spacing w:after="160" w:line="278" w:lineRule="auto"/>
        <w:contextualSpacing/>
        <w:rPr>
          <w:rFonts w:ascii="Arial" w:hAnsi="Arial" w:cs="Arial"/>
          <w:sz w:val="22"/>
          <w:szCs w:val="22"/>
        </w:rPr>
      </w:pPr>
      <w:r w:rsidRPr="009C434E">
        <w:rPr>
          <w:rFonts w:ascii="Arial" w:hAnsi="Arial" w:cs="Arial"/>
          <w:sz w:val="22"/>
          <w:szCs w:val="22"/>
        </w:rPr>
        <w:t>Architect /Engineer (Exclusion) Letter stating there was no Asbestos found</w:t>
      </w:r>
    </w:p>
    <w:p w14:paraId="2602D274" w14:textId="77777777" w:rsidR="00AE0836" w:rsidRPr="009C434E" w:rsidRDefault="00AE0836" w:rsidP="00523361">
      <w:pPr>
        <w:pStyle w:val="ListParagraph"/>
        <w:numPr>
          <w:ilvl w:val="0"/>
          <w:numId w:val="209"/>
        </w:numPr>
        <w:spacing w:after="160" w:line="278" w:lineRule="auto"/>
        <w:contextualSpacing/>
        <w:rPr>
          <w:rFonts w:ascii="Arial" w:hAnsi="Arial" w:cs="Arial"/>
          <w:sz w:val="22"/>
          <w:szCs w:val="22"/>
        </w:rPr>
      </w:pPr>
      <w:r w:rsidRPr="009C434E">
        <w:rPr>
          <w:rFonts w:ascii="Arial" w:hAnsi="Arial" w:cs="Arial"/>
          <w:sz w:val="22"/>
          <w:szCs w:val="22"/>
        </w:rPr>
        <w:t>Lab Analysis Results may be included for reference if no ACBM was found.</w:t>
      </w:r>
    </w:p>
    <w:p w14:paraId="55508262" w14:textId="77777777" w:rsidR="00AE0836" w:rsidRPr="009C434E" w:rsidRDefault="00AE0836" w:rsidP="00AE0836">
      <w:pPr>
        <w:pStyle w:val="ListParagraph"/>
        <w:ind w:left="1440"/>
        <w:rPr>
          <w:rFonts w:ascii="Arial" w:hAnsi="Arial" w:cs="Arial"/>
          <w:sz w:val="22"/>
          <w:szCs w:val="22"/>
        </w:rPr>
      </w:pPr>
    </w:p>
    <w:p w14:paraId="0CA6C611" w14:textId="77777777" w:rsidR="00AE0836" w:rsidRPr="009C434E" w:rsidRDefault="00AE0836" w:rsidP="00AE0836">
      <w:pPr>
        <w:ind w:firstLine="720"/>
        <w:rPr>
          <w:rFonts w:ascii="Arial" w:hAnsi="Arial" w:cs="Arial"/>
          <w:b/>
          <w:bCs/>
          <w:sz w:val="22"/>
          <w:szCs w:val="22"/>
        </w:rPr>
      </w:pPr>
      <w:r w:rsidRPr="009C434E">
        <w:rPr>
          <w:rFonts w:ascii="Arial" w:hAnsi="Arial" w:cs="Arial"/>
          <w:b/>
          <w:bCs/>
          <w:sz w:val="22"/>
          <w:szCs w:val="22"/>
        </w:rPr>
        <w:t>Original Management Plan Submission - 2</w:t>
      </w:r>
      <w:r w:rsidRPr="009C434E">
        <w:rPr>
          <w:rFonts w:ascii="Arial" w:hAnsi="Arial" w:cs="Arial"/>
          <w:b/>
          <w:bCs/>
          <w:sz w:val="22"/>
          <w:szCs w:val="22"/>
          <w:vertAlign w:val="superscript"/>
        </w:rPr>
        <w:t>nd</w:t>
      </w:r>
      <w:r w:rsidRPr="009C434E">
        <w:rPr>
          <w:rFonts w:ascii="Arial" w:hAnsi="Arial" w:cs="Arial"/>
          <w:b/>
          <w:bCs/>
          <w:sz w:val="22"/>
          <w:szCs w:val="22"/>
        </w:rPr>
        <w:t xml:space="preserve"> Scenario</w:t>
      </w:r>
    </w:p>
    <w:p w14:paraId="75093331" w14:textId="77777777" w:rsidR="00AE0836" w:rsidRPr="009C434E" w:rsidRDefault="00AE0836" w:rsidP="00523361">
      <w:pPr>
        <w:pStyle w:val="ListParagraph"/>
        <w:numPr>
          <w:ilvl w:val="0"/>
          <w:numId w:val="211"/>
        </w:numPr>
        <w:spacing w:after="160" w:line="278" w:lineRule="auto"/>
        <w:contextualSpacing/>
        <w:rPr>
          <w:rFonts w:ascii="Arial" w:hAnsi="Arial" w:cs="Arial"/>
          <w:sz w:val="22"/>
          <w:szCs w:val="22"/>
        </w:rPr>
      </w:pPr>
      <w:r w:rsidRPr="009C434E">
        <w:rPr>
          <w:rFonts w:ascii="Arial" w:hAnsi="Arial" w:cs="Arial"/>
          <w:sz w:val="22"/>
          <w:szCs w:val="22"/>
        </w:rPr>
        <w:t>ACBM was previously discovered in 1 or more school campus building(s) defined in the Original Management Plan submission package OR</w:t>
      </w:r>
      <w:r w:rsidRPr="009C434E">
        <w:rPr>
          <w:rFonts w:ascii="Arial" w:hAnsi="Arial" w:cs="Arial"/>
          <w:sz w:val="22"/>
          <w:szCs w:val="22"/>
        </w:rPr>
        <w:br/>
        <w:t>suspect materials were assumed to contain ACBM.</w:t>
      </w:r>
    </w:p>
    <w:p w14:paraId="7CFDE7C4" w14:textId="77777777" w:rsidR="00AE0836" w:rsidRPr="009C434E" w:rsidRDefault="00AE0836" w:rsidP="00AE0836">
      <w:pPr>
        <w:ind w:left="1440"/>
        <w:rPr>
          <w:rFonts w:ascii="Arial" w:hAnsi="Arial" w:cs="Arial"/>
          <w:b/>
          <w:bCs/>
          <w:sz w:val="22"/>
          <w:szCs w:val="22"/>
        </w:rPr>
      </w:pPr>
      <w:r w:rsidRPr="009C434E">
        <w:rPr>
          <w:rFonts w:ascii="Arial" w:hAnsi="Arial" w:cs="Arial"/>
          <w:b/>
          <w:bCs/>
          <w:sz w:val="22"/>
          <w:szCs w:val="22"/>
        </w:rPr>
        <w:t xml:space="preserve">The following DHHS Forms and Documents must all be submitted: </w:t>
      </w:r>
    </w:p>
    <w:p w14:paraId="33B14BE8" w14:textId="77777777" w:rsidR="00AE0836" w:rsidRPr="009C434E" w:rsidRDefault="00AE0836" w:rsidP="00523361">
      <w:pPr>
        <w:pStyle w:val="ListParagraph"/>
        <w:numPr>
          <w:ilvl w:val="0"/>
          <w:numId w:val="212"/>
        </w:numPr>
        <w:spacing w:after="160" w:line="278" w:lineRule="auto"/>
        <w:contextualSpacing/>
        <w:rPr>
          <w:rFonts w:ascii="Arial" w:hAnsi="Arial" w:cs="Arial"/>
          <w:sz w:val="22"/>
          <w:szCs w:val="22"/>
        </w:rPr>
      </w:pPr>
      <w:r w:rsidRPr="009C434E">
        <w:rPr>
          <w:rFonts w:ascii="Arial" w:hAnsi="Arial" w:cs="Arial"/>
          <w:sz w:val="22"/>
          <w:szCs w:val="22"/>
        </w:rPr>
        <w:t>DHHS Form 3531 AHERA Management Plan Cover Sheet</w:t>
      </w:r>
    </w:p>
    <w:p w14:paraId="33B9C6F1" w14:textId="77777777" w:rsidR="00AE0836" w:rsidRPr="009C434E" w:rsidRDefault="00AE0836" w:rsidP="00523361">
      <w:pPr>
        <w:pStyle w:val="ListParagraph"/>
        <w:numPr>
          <w:ilvl w:val="0"/>
          <w:numId w:val="212"/>
        </w:numPr>
        <w:spacing w:after="160" w:line="278" w:lineRule="auto"/>
        <w:contextualSpacing/>
        <w:rPr>
          <w:rFonts w:ascii="Arial" w:hAnsi="Arial" w:cs="Arial"/>
          <w:sz w:val="22"/>
          <w:szCs w:val="22"/>
        </w:rPr>
      </w:pPr>
      <w:r w:rsidRPr="009C434E">
        <w:rPr>
          <w:rFonts w:ascii="Arial" w:hAnsi="Arial" w:cs="Arial"/>
          <w:sz w:val="22"/>
          <w:szCs w:val="22"/>
        </w:rPr>
        <w:t>DHHS Form 3532 School Buildings</w:t>
      </w:r>
    </w:p>
    <w:p w14:paraId="7911E636" w14:textId="77777777" w:rsidR="00AE0836" w:rsidRPr="009C434E" w:rsidRDefault="00AE0836" w:rsidP="00523361">
      <w:pPr>
        <w:pStyle w:val="ListParagraph"/>
        <w:numPr>
          <w:ilvl w:val="0"/>
          <w:numId w:val="212"/>
        </w:numPr>
        <w:spacing w:after="160" w:line="278" w:lineRule="auto"/>
        <w:contextualSpacing/>
        <w:rPr>
          <w:rFonts w:ascii="Arial" w:hAnsi="Arial" w:cs="Arial"/>
          <w:sz w:val="22"/>
          <w:szCs w:val="22"/>
        </w:rPr>
      </w:pPr>
      <w:r w:rsidRPr="009C434E">
        <w:rPr>
          <w:rFonts w:ascii="Arial" w:hAnsi="Arial" w:cs="Arial"/>
          <w:sz w:val="22"/>
          <w:szCs w:val="22"/>
        </w:rPr>
        <w:t>DHHS Form 3533 Preventive Measures and Response Actions Scheduled</w:t>
      </w:r>
    </w:p>
    <w:p w14:paraId="3EB99D94" w14:textId="77777777" w:rsidR="00AE0836" w:rsidRPr="009C434E" w:rsidRDefault="00AE0836" w:rsidP="00523361">
      <w:pPr>
        <w:pStyle w:val="ListParagraph"/>
        <w:numPr>
          <w:ilvl w:val="0"/>
          <w:numId w:val="212"/>
        </w:numPr>
        <w:spacing w:after="160" w:line="278" w:lineRule="auto"/>
        <w:contextualSpacing/>
        <w:rPr>
          <w:rFonts w:ascii="Arial" w:hAnsi="Arial" w:cs="Arial"/>
          <w:sz w:val="22"/>
          <w:szCs w:val="22"/>
        </w:rPr>
      </w:pPr>
      <w:r w:rsidRPr="009C434E">
        <w:rPr>
          <w:rFonts w:ascii="Arial" w:hAnsi="Arial" w:cs="Arial"/>
          <w:sz w:val="22"/>
          <w:szCs w:val="22"/>
        </w:rPr>
        <w:t>DHHS Form 3534 Response Actions Recommended</w:t>
      </w:r>
    </w:p>
    <w:p w14:paraId="71DF0942" w14:textId="77777777" w:rsidR="00AE0836" w:rsidRPr="009C434E" w:rsidRDefault="00AE0836" w:rsidP="00523361">
      <w:pPr>
        <w:pStyle w:val="ListParagraph"/>
        <w:numPr>
          <w:ilvl w:val="0"/>
          <w:numId w:val="212"/>
        </w:numPr>
        <w:spacing w:after="160" w:line="278" w:lineRule="auto"/>
        <w:contextualSpacing/>
        <w:rPr>
          <w:rFonts w:ascii="Arial" w:hAnsi="Arial" w:cs="Arial"/>
          <w:sz w:val="22"/>
          <w:szCs w:val="22"/>
        </w:rPr>
      </w:pPr>
      <w:r w:rsidRPr="009C434E">
        <w:rPr>
          <w:rFonts w:ascii="Arial" w:hAnsi="Arial" w:cs="Arial"/>
          <w:sz w:val="22"/>
          <w:szCs w:val="22"/>
        </w:rPr>
        <w:t>DHHS Form 3535 Determination of Sampling Locations</w:t>
      </w:r>
    </w:p>
    <w:p w14:paraId="147328A8" w14:textId="77777777" w:rsidR="00AE0836" w:rsidRPr="009C434E" w:rsidRDefault="00AE0836" w:rsidP="00523361">
      <w:pPr>
        <w:pStyle w:val="ListParagraph"/>
        <w:numPr>
          <w:ilvl w:val="0"/>
          <w:numId w:val="212"/>
        </w:numPr>
        <w:spacing w:after="160" w:line="278" w:lineRule="auto"/>
        <w:contextualSpacing/>
        <w:rPr>
          <w:rFonts w:ascii="Arial" w:hAnsi="Arial" w:cs="Arial"/>
          <w:sz w:val="22"/>
          <w:szCs w:val="22"/>
        </w:rPr>
      </w:pPr>
      <w:r w:rsidRPr="009C434E">
        <w:rPr>
          <w:rFonts w:ascii="Arial" w:hAnsi="Arial" w:cs="Arial"/>
          <w:sz w:val="22"/>
          <w:szCs w:val="22"/>
        </w:rPr>
        <w:t xml:space="preserve">DHHS Form 3536 Bulk Sample Analysis </w:t>
      </w:r>
    </w:p>
    <w:p w14:paraId="20EB7C4A" w14:textId="77777777" w:rsidR="00AE0836" w:rsidRPr="009C434E" w:rsidRDefault="00AE0836" w:rsidP="00523361">
      <w:pPr>
        <w:pStyle w:val="ListParagraph"/>
        <w:numPr>
          <w:ilvl w:val="0"/>
          <w:numId w:val="212"/>
        </w:numPr>
        <w:spacing w:after="160" w:line="278" w:lineRule="auto"/>
        <w:contextualSpacing/>
        <w:rPr>
          <w:rFonts w:ascii="Arial" w:hAnsi="Arial" w:cs="Arial"/>
          <w:sz w:val="22"/>
          <w:szCs w:val="22"/>
        </w:rPr>
      </w:pPr>
      <w:r w:rsidRPr="009C434E">
        <w:rPr>
          <w:rFonts w:ascii="Arial" w:hAnsi="Arial" w:cs="Arial"/>
          <w:sz w:val="22"/>
          <w:szCs w:val="22"/>
        </w:rPr>
        <w:t>DHHS Form 3537 Resources Needed</w:t>
      </w:r>
    </w:p>
    <w:p w14:paraId="050BF2C3" w14:textId="77777777" w:rsidR="00AE0836" w:rsidRPr="009C434E" w:rsidRDefault="00AE0836" w:rsidP="00523361">
      <w:pPr>
        <w:pStyle w:val="ListParagraph"/>
        <w:numPr>
          <w:ilvl w:val="0"/>
          <w:numId w:val="212"/>
        </w:numPr>
        <w:spacing w:after="160" w:line="278" w:lineRule="auto"/>
        <w:contextualSpacing/>
        <w:rPr>
          <w:rFonts w:ascii="Arial" w:hAnsi="Arial" w:cs="Arial"/>
          <w:sz w:val="22"/>
          <w:szCs w:val="22"/>
        </w:rPr>
      </w:pPr>
      <w:r w:rsidRPr="009C434E">
        <w:rPr>
          <w:rFonts w:ascii="Arial" w:hAnsi="Arial" w:cs="Arial"/>
          <w:sz w:val="22"/>
          <w:szCs w:val="22"/>
        </w:rPr>
        <w:t>DHHS Form 3538 Steps to Inform Others</w:t>
      </w:r>
    </w:p>
    <w:p w14:paraId="366CC815" w14:textId="77777777" w:rsidR="00AE0836" w:rsidRPr="009C434E" w:rsidRDefault="00AE0836" w:rsidP="00523361">
      <w:pPr>
        <w:pStyle w:val="ListParagraph"/>
        <w:numPr>
          <w:ilvl w:val="0"/>
          <w:numId w:val="212"/>
        </w:numPr>
        <w:spacing w:after="160" w:line="278" w:lineRule="auto"/>
        <w:contextualSpacing/>
        <w:rPr>
          <w:rFonts w:ascii="Arial" w:hAnsi="Arial" w:cs="Arial"/>
          <w:sz w:val="22"/>
          <w:szCs w:val="22"/>
        </w:rPr>
      </w:pPr>
      <w:r w:rsidRPr="009C434E">
        <w:rPr>
          <w:rFonts w:ascii="Arial" w:hAnsi="Arial" w:cs="Arial"/>
          <w:sz w:val="22"/>
          <w:szCs w:val="22"/>
        </w:rPr>
        <w:t>DHHS Form 3539 Reinspection Plan Discussion – If there is Asbestos found</w:t>
      </w:r>
    </w:p>
    <w:p w14:paraId="06448BAC" w14:textId="77777777" w:rsidR="00AE0836" w:rsidRPr="009C434E" w:rsidRDefault="00AE0836" w:rsidP="00523361">
      <w:pPr>
        <w:pStyle w:val="ListParagraph"/>
        <w:numPr>
          <w:ilvl w:val="0"/>
          <w:numId w:val="212"/>
        </w:numPr>
        <w:spacing w:after="160" w:line="278" w:lineRule="auto"/>
        <w:contextualSpacing/>
        <w:rPr>
          <w:rFonts w:ascii="Arial" w:hAnsi="Arial" w:cs="Arial"/>
          <w:sz w:val="22"/>
          <w:szCs w:val="22"/>
        </w:rPr>
      </w:pPr>
      <w:r w:rsidRPr="009C434E">
        <w:rPr>
          <w:rFonts w:ascii="Arial" w:hAnsi="Arial" w:cs="Arial"/>
          <w:sz w:val="22"/>
          <w:szCs w:val="22"/>
        </w:rPr>
        <w:t>DHHS Form 3540 Description of each sample area</w:t>
      </w:r>
    </w:p>
    <w:p w14:paraId="0EAF0840" w14:textId="77777777" w:rsidR="00AE0836" w:rsidRPr="009C434E" w:rsidRDefault="00AE0836" w:rsidP="00523361">
      <w:pPr>
        <w:pStyle w:val="ListParagraph"/>
        <w:numPr>
          <w:ilvl w:val="0"/>
          <w:numId w:val="212"/>
        </w:numPr>
        <w:spacing w:after="160" w:line="278" w:lineRule="auto"/>
        <w:contextualSpacing/>
        <w:rPr>
          <w:rFonts w:ascii="Arial" w:hAnsi="Arial" w:cs="Arial"/>
          <w:sz w:val="22"/>
          <w:szCs w:val="22"/>
        </w:rPr>
      </w:pPr>
      <w:r w:rsidRPr="009C434E">
        <w:rPr>
          <w:rFonts w:ascii="Arial" w:hAnsi="Arial" w:cs="Arial"/>
          <w:sz w:val="22"/>
          <w:szCs w:val="22"/>
        </w:rPr>
        <w:t>DHHS Form 3541 Operations and Maintenance Plan</w:t>
      </w:r>
    </w:p>
    <w:p w14:paraId="6BDC2CA7" w14:textId="77777777" w:rsidR="00AE0836" w:rsidRPr="009C434E" w:rsidRDefault="00AE0836" w:rsidP="00523361">
      <w:pPr>
        <w:pStyle w:val="ListParagraph"/>
        <w:numPr>
          <w:ilvl w:val="0"/>
          <w:numId w:val="212"/>
        </w:numPr>
        <w:spacing w:after="160" w:line="278" w:lineRule="auto"/>
        <w:contextualSpacing/>
        <w:rPr>
          <w:rFonts w:ascii="Arial" w:hAnsi="Arial" w:cs="Arial"/>
          <w:sz w:val="22"/>
          <w:szCs w:val="22"/>
        </w:rPr>
      </w:pPr>
      <w:r w:rsidRPr="009C434E">
        <w:rPr>
          <w:rFonts w:ascii="Arial" w:hAnsi="Arial" w:cs="Arial"/>
          <w:sz w:val="22"/>
          <w:szCs w:val="22"/>
        </w:rPr>
        <w:t>DHHS Form 3542 Assessment of Materials</w:t>
      </w:r>
    </w:p>
    <w:p w14:paraId="78AA05B7" w14:textId="77777777" w:rsidR="00AE0836" w:rsidRPr="009C434E" w:rsidRDefault="00AE0836" w:rsidP="00523361">
      <w:pPr>
        <w:pStyle w:val="ListParagraph"/>
        <w:numPr>
          <w:ilvl w:val="0"/>
          <w:numId w:val="212"/>
        </w:numPr>
        <w:spacing w:after="160" w:line="278" w:lineRule="auto"/>
        <w:contextualSpacing/>
        <w:rPr>
          <w:rFonts w:ascii="Arial" w:hAnsi="Arial" w:cs="Arial"/>
          <w:sz w:val="22"/>
          <w:szCs w:val="22"/>
        </w:rPr>
      </w:pPr>
      <w:r w:rsidRPr="009C434E">
        <w:rPr>
          <w:rFonts w:ascii="Arial" w:hAnsi="Arial" w:cs="Arial"/>
          <w:sz w:val="22"/>
          <w:szCs w:val="22"/>
        </w:rPr>
        <w:t>DHHS Form 3543 Periodic Surveillance Plan – Done every 6 months</w:t>
      </w:r>
    </w:p>
    <w:p w14:paraId="2DAA31D8" w14:textId="77777777" w:rsidR="00AE0836" w:rsidRPr="009C434E" w:rsidRDefault="00AE0836" w:rsidP="00523361">
      <w:pPr>
        <w:pStyle w:val="ListParagraph"/>
        <w:numPr>
          <w:ilvl w:val="0"/>
          <w:numId w:val="212"/>
        </w:numPr>
        <w:spacing w:after="160" w:line="278" w:lineRule="auto"/>
        <w:contextualSpacing/>
        <w:rPr>
          <w:rFonts w:ascii="Arial" w:hAnsi="Arial" w:cs="Arial"/>
          <w:sz w:val="22"/>
          <w:szCs w:val="22"/>
        </w:rPr>
      </w:pPr>
      <w:r w:rsidRPr="009C434E">
        <w:rPr>
          <w:rFonts w:ascii="Arial" w:hAnsi="Arial" w:cs="Arial"/>
          <w:sz w:val="22"/>
          <w:szCs w:val="22"/>
        </w:rPr>
        <w:t xml:space="preserve"> Lab Analysis Results</w:t>
      </w:r>
    </w:p>
    <w:p w14:paraId="754708C0" w14:textId="77777777" w:rsidR="00AE0836" w:rsidRPr="009C434E" w:rsidRDefault="00AE0836" w:rsidP="00523361">
      <w:pPr>
        <w:pStyle w:val="ListParagraph"/>
        <w:numPr>
          <w:ilvl w:val="0"/>
          <w:numId w:val="212"/>
        </w:numPr>
        <w:spacing w:after="160" w:line="278" w:lineRule="auto"/>
        <w:contextualSpacing/>
        <w:rPr>
          <w:rFonts w:ascii="Arial" w:hAnsi="Arial" w:cs="Arial"/>
          <w:sz w:val="22"/>
          <w:szCs w:val="22"/>
        </w:rPr>
      </w:pPr>
      <w:r w:rsidRPr="009C434E">
        <w:rPr>
          <w:rFonts w:ascii="Arial" w:hAnsi="Arial" w:cs="Arial"/>
          <w:sz w:val="22"/>
          <w:szCs w:val="22"/>
        </w:rPr>
        <w:lastRenderedPageBreak/>
        <w:t>An Architect /Engineer (Exclusion) stating there was no Asbestos used in the building construction</w:t>
      </w:r>
    </w:p>
    <w:p w14:paraId="4127B36C" w14:textId="77777777" w:rsidR="00AE0836" w:rsidRPr="009C434E" w:rsidRDefault="00AE0836" w:rsidP="00AE0836">
      <w:pPr>
        <w:ind w:left="1440"/>
        <w:rPr>
          <w:rFonts w:ascii="Arial" w:hAnsi="Arial" w:cs="Arial"/>
          <w:sz w:val="22"/>
          <w:szCs w:val="22"/>
        </w:rPr>
      </w:pPr>
    </w:p>
    <w:p w14:paraId="2B1B11E0" w14:textId="77777777" w:rsidR="00AE0836" w:rsidRPr="009C434E" w:rsidRDefault="00AE0836" w:rsidP="00AE0836">
      <w:pPr>
        <w:ind w:firstLine="720"/>
        <w:rPr>
          <w:rFonts w:ascii="Arial" w:hAnsi="Arial" w:cs="Arial"/>
          <w:b/>
          <w:bCs/>
          <w:sz w:val="22"/>
          <w:szCs w:val="22"/>
        </w:rPr>
      </w:pPr>
      <w:r w:rsidRPr="009C434E">
        <w:rPr>
          <w:rFonts w:ascii="Arial" w:hAnsi="Arial" w:cs="Arial"/>
          <w:b/>
          <w:bCs/>
          <w:sz w:val="22"/>
          <w:szCs w:val="22"/>
        </w:rPr>
        <w:t>Original Management Plan Submission - 3rd Scenario</w:t>
      </w:r>
    </w:p>
    <w:p w14:paraId="48897778" w14:textId="77777777" w:rsidR="00AE0836" w:rsidRPr="009C434E" w:rsidRDefault="00AE0836" w:rsidP="00523361">
      <w:pPr>
        <w:pStyle w:val="ListParagraph"/>
        <w:numPr>
          <w:ilvl w:val="0"/>
          <w:numId w:val="211"/>
        </w:numPr>
        <w:spacing w:after="160" w:line="278" w:lineRule="auto"/>
        <w:contextualSpacing/>
        <w:rPr>
          <w:rFonts w:ascii="Arial" w:hAnsi="Arial" w:cs="Arial"/>
          <w:sz w:val="22"/>
          <w:szCs w:val="22"/>
        </w:rPr>
      </w:pPr>
      <w:r w:rsidRPr="009C434E">
        <w:rPr>
          <w:rFonts w:ascii="Arial" w:hAnsi="Arial" w:cs="Arial"/>
          <w:sz w:val="22"/>
          <w:szCs w:val="22"/>
        </w:rPr>
        <w:t>The school campus building(s)</w:t>
      </w:r>
      <w:r w:rsidRPr="009C434E">
        <w:rPr>
          <w:rFonts w:ascii="Arial" w:hAnsi="Arial" w:cs="Arial"/>
          <w:b/>
          <w:bCs/>
          <w:sz w:val="22"/>
          <w:szCs w:val="22"/>
        </w:rPr>
        <w:t xml:space="preserve"> </w:t>
      </w:r>
      <w:r w:rsidRPr="009C434E">
        <w:rPr>
          <w:rFonts w:ascii="Arial" w:hAnsi="Arial" w:cs="Arial"/>
          <w:sz w:val="22"/>
          <w:szCs w:val="22"/>
        </w:rPr>
        <w:t xml:space="preserve">was built before </w:t>
      </w:r>
      <w:bookmarkStart w:id="660" w:name="_Hlk198639724"/>
      <w:r w:rsidRPr="009C434E">
        <w:rPr>
          <w:rFonts w:ascii="Arial" w:hAnsi="Arial" w:cs="Arial"/>
          <w:sz w:val="22"/>
          <w:szCs w:val="22"/>
        </w:rPr>
        <w:t>Oct 12, 1988</w:t>
      </w:r>
      <w:bookmarkEnd w:id="660"/>
    </w:p>
    <w:p w14:paraId="5CB9202B" w14:textId="77777777" w:rsidR="00AE0836" w:rsidRPr="009C434E" w:rsidRDefault="00AE0836" w:rsidP="00AE0836">
      <w:pPr>
        <w:ind w:left="1440"/>
        <w:rPr>
          <w:rFonts w:ascii="Arial" w:hAnsi="Arial" w:cs="Arial"/>
          <w:b/>
          <w:bCs/>
          <w:sz w:val="22"/>
          <w:szCs w:val="22"/>
        </w:rPr>
      </w:pPr>
      <w:r w:rsidRPr="009C434E">
        <w:rPr>
          <w:rFonts w:ascii="Arial" w:hAnsi="Arial" w:cs="Arial"/>
          <w:b/>
          <w:bCs/>
          <w:sz w:val="22"/>
          <w:szCs w:val="22"/>
        </w:rPr>
        <w:t xml:space="preserve">The following DHHS Forms and Documents must be submitted: </w:t>
      </w:r>
    </w:p>
    <w:p w14:paraId="4513E8D6" w14:textId="77777777" w:rsidR="00AE0836" w:rsidRPr="009C434E" w:rsidRDefault="00AE0836" w:rsidP="00523361">
      <w:pPr>
        <w:pStyle w:val="ListParagraph"/>
        <w:numPr>
          <w:ilvl w:val="0"/>
          <w:numId w:val="213"/>
        </w:numPr>
        <w:spacing w:after="160" w:line="278" w:lineRule="auto"/>
        <w:contextualSpacing/>
        <w:rPr>
          <w:rFonts w:ascii="Arial" w:hAnsi="Arial" w:cs="Arial"/>
          <w:sz w:val="22"/>
          <w:szCs w:val="22"/>
        </w:rPr>
      </w:pPr>
      <w:r w:rsidRPr="009C434E">
        <w:rPr>
          <w:rFonts w:ascii="Arial" w:hAnsi="Arial" w:cs="Arial"/>
          <w:sz w:val="22"/>
          <w:szCs w:val="22"/>
        </w:rPr>
        <w:t>DHHS Form 3531 AHERA Management Plan Cover Sheet – This is a required form.</w:t>
      </w:r>
    </w:p>
    <w:p w14:paraId="27D84411" w14:textId="77777777" w:rsidR="00AE0836" w:rsidRPr="009C434E" w:rsidRDefault="00AE0836" w:rsidP="00523361">
      <w:pPr>
        <w:pStyle w:val="ListParagraph"/>
        <w:numPr>
          <w:ilvl w:val="0"/>
          <w:numId w:val="213"/>
        </w:numPr>
        <w:spacing w:after="160" w:line="278" w:lineRule="auto"/>
        <w:contextualSpacing/>
        <w:rPr>
          <w:rFonts w:ascii="Arial" w:hAnsi="Arial" w:cs="Arial"/>
          <w:sz w:val="22"/>
          <w:szCs w:val="22"/>
        </w:rPr>
      </w:pPr>
      <w:r w:rsidRPr="009C434E">
        <w:rPr>
          <w:rFonts w:ascii="Arial" w:hAnsi="Arial" w:cs="Arial"/>
          <w:sz w:val="22"/>
          <w:szCs w:val="22"/>
        </w:rPr>
        <w:t>DHHS Form 3532 School Buildings</w:t>
      </w:r>
    </w:p>
    <w:p w14:paraId="2EB8105A" w14:textId="77777777" w:rsidR="00AE0836" w:rsidRPr="009C434E" w:rsidRDefault="00AE0836" w:rsidP="00523361">
      <w:pPr>
        <w:pStyle w:val="ListParagraph"/>
        <w:numPr>
          <w:ilvl w:val="0"/>
          <w:numId w:val="213"/>
        </w:numPr>
        <w:spacing w:after="160" w:line="278" w:lineRule="auto"/>
        <w:contextualSpacing/>
        <w:rPr>
          <w:rFonts w:ascii="Arial" w:hAnsi="Arial" w:cs="Arial"/>
          <w:sz w:val="22"/>
          <w:szCs w:val="22"/>
        </w:rPr>
      </w:pPr>
      <w:r w:rsidRPr="009C434E">
        <w:rPr>
          <w:rFonts w:ascii="Arial" w:hAnsi="Arial" w:cs="Arial"/>
          <w:sz w:val="22"/>
          <w:szCs w:val="22"/>
        </w:rPr>
        <w:t>DHHS Form 3533 Preventive Measures and Response Actions Scheduled</w:t>
      </w:r>
    </w:p>
    <w:p w14:paraId="66580DCE" w14:textId="77777777" w:rsidR="00AE0836" w:rsidRPr="009C434E" w:rsidRDefault="00AE0836" w:rsidP="00523361">
      <w:pPr>
        <w:pStyle w:val="ListParagraph"/>
        <w:numPr>
          <w:ilvl w:val="0"/>
          <w:numId w:val="213"/>
        </w:numPr>
        <w:spacing w:after="160" w:line="278" w:lineRule="auto"/>
        <w:contextualSpacing/>
        <w:rPr>
          <w:rFonts w:ascii="Arial" w:hAnsi="Arial" w:cs="Arial"/>
          <w:sz w:val="22"/>
          <w:szCs w:val="22"/>
        </w:rPr>
      </w:pPr>
      <w:r w:rsidRPr="009C434E">
        <w:rPr>
          <w:rFonts w:ascii="Arial" w:hAnsi="Arial" w:cs="Arial"/>
          <w:sz w:val="22"/>
          <w:szCs w:val="22"/>
        </w:rPr>
        <w:t>DHHS Form 3534 Response Actions Recommended</w:t>
      </w:r>
    </w:p>
    <w:p w14:paraId="5B16921E" w14:textId="77777777" w:rsidR="00AE0836" w:rsidRPr="009C434E" w:rsidRDefault="00AE0836" w:rsidP="00523361">
      <w:pPr>
        <w:pStyle w:val="ListParagraph"/>
        <w:numPr>
          <w:ilvl w:val="0"/>
          <w:numId w:val="213"/>
        </w:numPr>
        <w:spacing w:after="160" w:line="278" w:lineRule="auto"/>
        <w:contextualSpacing/>
        <w:rPr>
          <w:rFonts w:ascii="Arial" w:hAnsi="Arial" w:cs="Arial"/>
          <w:sz w:val="22"/>
          <w:szCs w:val="22"/>
        </w:rPr>
      </w:pPr>
      <w:r w:rsidRPr="009C434E">
        <w:rPr>
          <w:rFonts w:ascii="Arial" w:hAnsi="Arial" w:cs="Arial"/>
          <w:sz w:val="22"/>
          <w:szCs w:val="22"/>
        </w:rPr>
        <w:t>DHHS Form 3535 Determination of Sampling Locations</w:t>
      </w:r>
    </w:p>
    <w:p w14:paraId="0BF07386" w14:textId="77777777" w:rsidR="00AE0836" w:rsidRPr="009C434E" w:rsidRDefault="00AE0836" w:rsidP="00523361">
      <w:pPr>
        <w:pStyle w:val="ListParagraph"/>
        <w:numPr>
          <w:ilvl w:val="0"/>
          <w:numId w:val="213"/>
        </w:numPr>
        <w:spacing w:after="160" w:line="278" w:lineRule="auto"/>
        <w:contextualSpacing/>
        <w:rPr>
          <w:rFonts w:ascii="Arial" w:hAnsi="Arial" w:cs="Arial"/>
          <w:sz w:val="22"/>
          <w:szCs w:val="22"/>
        </w:rPr>
      </w:pPr>
      <w:r w:rsidRPr="009C434E">
        <w:rPr>
          <w:rFonts w:ascii="Arial" w:hAnsi="Arial" w:cs="Arial"/>
          <w:sz w:val="22"/>
          <w:szCs w:val="22"/>
        </w:rPr>
        <w:t xml:space="preserve">DHHS Form 3536 Bulk Sample Analysis </w:t>
      </w:r>
    </w:p>
    <w:p w14:paraId="228CA15D" w14:textId="77777777" w:rsidR="00AE0836" w:rsidRPr="009C434E" w:rsidRDefault="00AE0836" w:rsidP="00523361">
      <w:pPr>
        <w:pStyle w:val="ListParagraph"/>
        <w:numPr>
          <w:ilvl w:val="0"/>
          <w:numId w:val="213"/>
        </w:numPr>
        <w:spacing w:after="160" w:line="278" w:lineRule="auto"/>
        <w:contextualSpacing/>
        <w:rPr>
          <w:rFonts w:ascii="Arial" w:hAnsi="Arial" w:cs="Arial"/>
          <w:sz w:val="22"/>
          <w:szCs w:val="22"/>
        </w:rPr>
      </w:pPr>
      <w:r w:rsidRPr="009C434E">
        <w:rPr>
          <w:rFonts w:ascii="Arial" w:hAnsi="Arial" w:cs="Arial"/>
          <w:sz w:val="22"/>
          <w:szCs w:val="22"/>
        </w:rPr>
        <w:t>DHHS Form 3537 Resources Needed</w:t>
      </w:r>
    </w:p>
    <w:p w14:paraId="081743C8" w14:textId="77777777" w:rsidR="00AE0836" w:rsidRPr="009C434E" w:rsidRDefault="00AE0836" w:rsidP="00523361">
      <w:pPr>
        <w:pStyle w:val="ListParagraph"/>
        <w:numPr>
          <w:ilvl w:val="0"/>
          <w:numId w:val="213"/>
        </w:numPr>
        <w:spacing w:after="160" w:line="278" w:lineRule="auto"/>
        <w:contextualSpacing/>
        <w:rPr>
          <w:rFonts w:ascii="Arial" w:hAnsi="Arial" w:cs="Arial"/>
          <w:sz w:val="22"/>
          <w:szCs w:val="22"/>
        </w:rPr>
      </w:pPr>
      <w:r w:rsidRPr="009C434E">
        <w:rPr>
          <w:rFonts w:ascii="Arial" w:hAnsi="Arial" w:cs="Arial"/>
          <w:sz w:val="22"/>
          <w:szCs w:val="22"/>
        </w:rPr>
        <w:t>DHHS Form 3538 Steps to Inform Others</w:t>
      </w:r>
    </w:p>
    <w:p w14:paraId="7F8FFEB5" w14:textId="77777777" w:rsidR="00AE0836" w:rsidRPr="009C434E" w:rsidRDefault="00AE0836" w:rsidP="00523361">
      <w:pPr>
        <w:pStyle w:val="ListParagraph"/>
        <w:numPr>
          <w:ilvl w:val="0"/>
          <w:numId w:val="213"/>
        </w:numPr>
        <w:spacing w:after="160" w:line="278" w:lineRule="auto"/>
        <w:contextualSpacing/>
        <w:rPr>
          <w:rFonts w:ascii="Arial" w:hAnsi="Arial" w:cs="Arial"/>
          <w:sz w:val="22"/>
          <w:szCs w:val="22"/>
        </w:rPr>
      </w:pPr>
      <w:r w:rsidRPr="009C434E">
        <w:rPr>
          <w:rFonts w:ascii="Arial" w:hAnsi="Arial" w:cs="Arial"/>
          <w:sz w:val="22"/>
          <w:szCs w:val="22"/>
        </w:rPr>
        <w:t>DHHS Form 3539 Reinspection Plan Discussion</w:t>
      </w:r>
    </w:p>
    <w:p w14:paraId="522B68A7" w14:textId="77777777" w:rsidR="00AE0836" w:rsidRPr="009C434E" w:rsidRDefault="00AE0836" w:rsidP="00523361">
      <w:pPr>
        <w:pStyle w:val="ListParagraph"/>
        <w:numPr>
          <w:ilvl w:val="0"/>
          <w:numId w:val="213"/>
        </w:numPr>
        <w:spacing w:after="160" w:line="278" w:lineRule="auto"/>
        <w:contextualSpacing/>
        <w:rPr>
          <w:rFonts w:ascii="Arial" w:hAnsi="Arial" w:cs="Arial"/>
          <w:sz w:val="22"/>
          <w:szCs w:val="22"/>
        </w:rPr>
      </w:pPr>
      <w:r w:rsidRPr="009C434E">
        <w:rPr>
          <w:rFonts w:ascii="Arial" w:hAnsi="Arial" w:cs="Arial"/>
          <w:sz w:val="22"/>
          <w:szCs w:val="22"/>
        </w:rPr>
        <w:t>DHHS Form 3540 Description of each sample area</w:t>
      </w:r>
    </w:p>
    <w:p w14:paraId="665AB518" w14:textId="77777777" w:rsidR="00AE0836" w:rsidRPr="009C434E" w:rsidRDefault="00AE0836" w:rsidP="00523361">
      <w:pPr>
        <w:pStyle w:val="ListParagraph"/>
        <w:numPr>
          <w:ilvl w:val="0"/>
          <w:numId w:val="213"/>
        </w:numPr>
        <w:spacing w:after="160" w:line="278" w:lineRule="auto"/>
        <w:contextualSpacing/>
        <w:rPr>
          <w:rFonts w:ascii="Arial" w:hAnsi="Arial" w:cs="Arial"/>
          <w:sz w:val="22"/>
          <w:szCs w:val="22"/>
        </w:rPr>
      </w:pPr>
      <w:r w:rsidRPr="009C434E">
        <w:rPr>
          <w:rFonts w:ascii="Arial" w:hAnsi="Arial" w:cs="Arial"/>
          <w:sz w:val="22"/>
          <w:szCs w:val="22"/>
        </w:rPr>
        <w:t>DHHS Form 3541 Operations and Maintenance Plan</w:t>
      </w:r>
    </w:p>
    <w:p w14:paraId="40E23F2C" w14:textId="77777777" w:rsidR="00AE0836" w:rsidRPr="009C434E" w:rsidRDefault="00AE0836" w:rsidP="00523361">
      <w:pPr>
        <w:pStyle w:val="ListParagraph"/>
        <w:numPr>
          <w:ilvl w:val="0"/>
          <w:numId w:val="213"/>
        </w:numPr>
        <w:spacing w:after="160" w:line="278" w:lineRule="auto"/>
        <w:contextualSpacing/>
        <w:rPr>
          <w:rFonts w:ascii="Arial" w:hAnsi="Arial" w:cs="Arial"/>
          <w:sz w:val="22"/>
          <w:szCs w:val="22"/>
        </w:rPr>
      </w:pPr>
      <w:r w:rsidRPr="009C434E">
        <w:rPr>
          <w:rFonts w:ascii="Arial" w:hAnsi="Arial" w:cs="Arial"/>
          <w:sz w:val="22"/>
          <w:szCs w:val="22"/>
        </w:rPr>
        <w:t>DHHS Form 3542 Assessment of Materials</w:t>
      </w:r>
    </w:p>
    <w:p w14:paraId="429E5293" w14:textId="77777777" w:rsidR="00AE0836" w:rsidRPr="009C434E" w:rsidRDefault="00AE0836" w:rsidP="00523361">
      <w:pPr>
        <w:pStyle w:val="ListParagraph"/>
        <w:numPr>
          <w:ilvl w:val="0"/>
          <w:numId w:val="213"/>
        </w:numPr>
        <w:spacing w:after="160" w:line="278" w:lineRule="auto"/>
        <w:contextualSpacing/>
        <w:rPr>
          <w:rFonts w:ascii="Arial" w:hAnsi="Arial" w:cs="Arial"/>
          <w:sz w:val="22"/>
          <w:szCs w:val="22"/>
        </w:rPr>
      </w:pPr>
      <w:r w:rsidRPr="009C434E">
        <w:rPr>
          <w:rFonts w:ascii="Arial" w:hAnsi="Arial" w:cs="Arial"/>
          <w:sz w:val="22"/>
          <w:szCs w:val="22"/>
        </w:rPr>
        <w:t>DHHS Form 3543 Periodic Surveillance Plan</w:t>
      </w:r>
    </w:p>
    <w:p w14:paraId="4ED2B834" w14:textId="77777777" w:rsidR="00AE0836" w:rsidRPr="009C434E" w:rsidRDefault="00AE0836" w:rsidP="00523361">
      <w:pPr>
        <w:pStyle w:val="ListParagraph"/>
        <w:numPr>
          <w:ilvl w:val="0"/>
          <w:numId w:val="213"/>
        </w:numPr>
        <w:spacing w:after="160" w:line="278" w:lineRule="auto"/>
        <w:contextualSpacing/>
        <w:rPr>
          <w:rFonts w:ascii="Arial" w:hAnsi="Arial" w:cs="Arial"/>
          <w:sz w:val="22"/>
          <w:szCs w:val="22"/>
        </w:rPr>
      </w:pPr>
      <w:r w:rsidRPr="009C434E">
        <w:rPr>
          <w:rFonts w:ascii="Arial" w:hAnsi="Arial" w:cs="Arial"/>
          <w:sz w:val="22"/>
          <w:szCs w:val="22"/>
        </w:rPr>
        <w:t xml:space="preserve"> Lab Analysis Results</w:t>
      </w:r>
    </w:p>
    <w:p w14:paraId="04F184D3" w14:textId="77777777" w:rsidR="00AE0836" w:rsidRPr="009C434E" w:rsidRDefault="00AE0836" w:rsidP="00AE0836">
      <w:pPr>
        <w:rPr>
          <w:rFonts w:ascii="Arial" w:hAnsi="Arial" w:cs="Arial"/>
          <w:b/>
          <w:bCs/>
          <w:sz w:val="22"/>
          <w:szCs w:val="22"/>
        </w:rPr>
      </w:pPr>
      <w:r w:rsidRPr="009C434E">
        <w:rPr>
          <w:rFonts w:ascii="Arial" w:hAnsi="Arial" w:cs="Arial"/>
          <w:b/>
          <w:bCs/>
          <w:sz w:val="22"/>
          <w:szCs w:val="22"/>
        </w:rPr>
        <w:t>Issues which may prevent processing/approval of a submission package include:</w:t>
      </w:r>
    </w:p>
    <w:p w14:paraId="408155A3" w14:textId="77777777" w:rsidR="00AE0836" w:rsidRPr="009C434E" w:rsidRDefault="00AE0836" w:rsidP="00523361">
      <w:pPr>
        <w:pStyle w:val="ListParagraph"/>
        <w:numPr>
          <w:ilvl w:val="0"/>
          <w:numId w:val="207"/>
        </w:numPr>
        <w:contextualSpacing/>
        <w:rPr>
          <w:rFonts w:ascii="Arial" w:hAnsi="Arial" w:cs="Arial"/>
          <w:sz w:val="22"/>
          <w:szCs w:val="22"/>
        </w:rPr>
      </w:pPr>
      <w:r w:rsidRPr="009C434E">
        <w:rPr>
          <w:rFonts w:ascii="Arial" w:hAnsi="Arial" w:cs="Arial"/>
          <w:sz w:val="22"/>
          <w:szCs w:val="22"/>
        </w:rPr>
        <w:t>Incomplete, missing or unsigned accompanying DHHS Form 3531, or form completed in pencil.</w:t>
      </w:r>
    </w:p>
    <w:p w14:paraId="3CBF36E4" w14:textId="77777777" w:rsidR="00AE0836" w:rsidRPr="009C434E" w:rsidRDefault="00AE0836" w:rsidP="00523361">
      <w:pPr>
        <w:pStyle w:val="ListParagraph"/>
        <w:numPr>
          <w:ilvl w:val="0"/>
          <w:numId w:val="207"/>
        </w:numPr>
        <w:contextualSpacing/>
        <w:rPr>
          <w:rFonts w:ascii="Arial" w:hAnsi="Arial" w:cs="Arial"/>
          <w:sz w:val="22"/>
          <w:szCs w:val="22"/>
        </w:rPr>
      </w:pPr>
      <w:r w:rsidRPr="009C434E">
        <w:rPr>
          <w:rFonts w:ascii="Arial" w:hAnsi="Arial" w:cs="Arial"/>
          <w:sz w:val="22"/>
          <w:szCs w:val="22"/>
        </w:rPr>
        <w:t xml:space="preserve">Missing required supporting DHHS forms (if required), Lab Analysis (if required) or Architect /Engineer (Exclusion) Letter (if required), missing required signatures or any form completed in pencil.  </w:t>
      </w:r>
    </w:p>
    <w:p w14:paraId="0EA99928" w14:textId="77777777" w:rsidR="00AE0836" w:rsidRPr="009C434E" w:rsidRDefault="00AE0836" w:rsidP="00AE0836">
      <w:pPr>
        <w:pStyle w:val="ListParagraph"/>
        <w:rPr>
          <w:rFonts w:ascii="Arial" w:hAnsi="Arial" w:cs="Arial"/>
          <w:sz w:val="22"/>
          <w:szCs w:val="22"/>
        </w:rPr>
      </w:pPr>
    </w:p>
    <w:p w14:paraId="1B653C38" w14:textId="77777777" w:rsidR="00AE0836" w:rsidRPr="009C434E" w:rsidRDefault="00AE0836" w:rsidP="00AE0836">
      <w:pPr>
        <w:jc w:val="center"/>
        <w:rPr>
          <w:rFonts w:ascii="Arial" w:hAnsi="Arial" w:cs="Arial"/>
          <w:b/>
          <w:bCs/>
          <w:sz w:val="22"/>
          <w:szCs w:val="22"/>
        </w:rPr>
      </w:pPr>
      <w:r w:rsidRPr="009C434E">
        <w:rPr>
          <w:rFonts w:ascii="Arial" w:hAnsi="Arial" w:cs="Arial"/>
          <w:sz w:val="22"/>
          <w:szCs w:val="22"/>
        </w:rPr>
        <w:br w:type="page"/>
      </w:r>
      <w:r w:rsidRPr="009C434E">
        <w:rPr>
          <w:rFonts w:ascii="Arial" w:hAnsi="Arial" w:cs="Arial"/>
          <w:b/>
          <w:bCs/>
          <w:sz w:val="22"/>
          <w:szCs w:val="22"/>
        </w:rPr>
        <w:lastRenderedPageBreak/>
        <w:t xml:space="preserve">NC HHCU Asbestos Hazard Emergency Response Act (AHERA) Program </w:t>
      </w:r>
      <w:r w:rsidRPr="009C434E">
        <w:rPr>
          <w:rFonts w:ascii="Arial" w:hAnsi="Arial" w:cs="Arial"/>
          <w:b/>
          <w:bCs/>
          <w:sz w:val="22"/>
          <w:szCs w:val="22"/>
        </w:rPr>
        <w:br/>
        <w:t>AHERA Management Plan Resubmittal Package</w:t>
      </w:r>
    </w:p>
    <w:p w14:paraId="180685DC" w14:textId="77777777" w:rsidR="00EA1DF2" w:rsidRPr="009C434E" w:rsidRDefault="00EA1DF2" w:rsidP="00AE0836">
      <w:pPr>
        <w:jc w:val="center"/>
        <w:rPr>
          <w:rFonts w:ascii="Arial" w:hAnsi="Arial" w:cs="Arial"/>
          <w:sz w:val="22"/>
          <w:szCs w:val="22"/>
        </w:rPr>
      </w:pPr>
    </w:p>
    <w:p w14:paraId="15C3FC06" w14:textId="599D4F53" w:rsidR="00AE0836" w:rsidRPr="009C434E" w:rsidRDefault="00AE0836" w:rsidP="00AE0836">
      <w:pPr>
        <w:rPr>
          <w:rFonts w:ascii="Arial" w:hAnsi="Arial" w:cs="Arial"/>
          <w:b/>
          <w:bCs/>
          <w:sz w:val="22"/>
          <w:szCs w:val="22"/>
        </w:rPr>
      </w:pPr>
      <w:r w:rsidRPr="009C434E">
        <w:rPr>
          <w:rFonts w:ascii="Arial" w:hAnsi="Arial" w:cs="Arial"/>
          <w:b/>
          <w:bCs/>
          <w:sz w:val="22"/>
          <w:szCs w:val="22"/>
        </w:rPr>
        <w:t xml:space="preserve">NC HHCU AHERA Management Plan Resubmittal Packages require a completed package to include one or more DHHS Forms that were deemed necessary by DHHS staff for </w:t>
      </w:r>
      <w:r w:rsidR="008E35C6" w:rsidRPr="008E35C6">
        <w:rPr>
          <w:rFonts w:ascii="Arial" w:hAnsi="Arial" w:cs="Arial"/>
          <w:b/>
          <w:bCs/>
          <w:sz w:val="22"/>
          <w:szCs w:val="22"/>
        </w:rPr>
        <w:t>resubmittal:</w:t>
      </w:r>
    </w:p>
    <w:p w14:paraId="1AA83731" w14:textId="77777777" w:rsidR="00AE0836" w:rsidRPr="009C434E"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AHERA Management Plan Cover Sheet (Form DHHS 3531) – This cover sheet must have selected a Management Plan Submission Type = “Resubmittal</w:t>
      </w:r>
      <w:r w:rsidRPr="009C434E">
        <w:rPr>
          <w:rFonts w:ascii="Arial" w:hAnsi="Arial" w:cs="Arial"/>
          <w:b/>
          <w:bCs/>
          <w:sz w:val="22"/>
          <w:szCs w:val="22"/>
        </w:rPr>
        <w:t>”</w:t>
      </w:r>
      <w:r w:rsidRPr="009C434E">
        <w:rPr>
          <w:rFonts w:ascii="Arial" w:hAnsi="Arial" w:cs="Arial"/>
          <w:sz w:val="22"/>
          <w:szCs w:val="22"/>
        </w:rPr>
        <w:t xml:space="preserve"> and all the other form entry defined for the Form DHHS 3531 as previously described.</w:t>
      </w:r>
    </w:p>
    <w:p w14:paraId="425A1171" w14:textId="77777777" w:rsidR="00AE0836" w:rsidRPr="009C434E"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The AHERA Original Management Plan package that has Asbestos was rejected and needs to be resubmitted.</w:t>
      </w:r>
    </w:p>
    <w:p w14:paraId="145BF033" w14:textId="77777777" w:rsidR="00AE0836" w:rsidRPr="009C434E" w:rsidRDefault="00AE0836" w:rsidP="00AE0836">
      <w:pPr>
        <w:rPr>
          <w:rFonts w:ascii="Arial" w:hAnsi="Arial" w:cs="Arial"/>
          <w:b/>
          <w:bCs/>
          <w:sz w:val="22"/>
          <w:szCs w:val="22"/>
        </w:rPr>
      </w:pPr>
      <w:r w:rsidRPr="009C434E">
        <w:rPr>
          <w:rFonts w:ascii="Arial" w:hAnsi="Arial" w:cs="Arial"/>
          <w:b/>
          <w:bCs/>
          <w:sz w:val="22"/>
          <w:szCs w:val="22"/>
        </w:rPr>
        <w:t>Supporting documents required to process and approve a package include:</w:t>
      </w:r>
    </w:p>
    <w:p w14:paraId="261A8755" w14:textId="77777777" w:rsidR="00AE0836" w:rsidRPr="009C434E"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The AHERA Management Plan Resubmittal Package will include one or more of the following DHHS required Forms</w:t>
      </w:r>
    </w:p>
    <w:p w14:paraId="62C68132" w14:textId="77777777" w:rsidR="00AE0836" w:rsidRPr="009C434E" w:rsidRDefault="00AE0836" w:rsidP="00AE0836">
      <w:pPr>
        <w:ind w:left="720"/>
        <w:rPr>
          <w:rFonts w:ascii="Arial" w:hAnsi="Arial" w:cs="Arial"/>
          <w:b/>
          <w:bCs/>
          <w:sz w:val="22"/>
          <w:szCs w:val="22"/>
        </w:rPr>
      </w:pPr>
      <w:r w:rsidRPr="009C434E">
        <w:rPr>
          <w:rFonts w:ascii="Arial" w:hAnsi="Arial" w:cs="Arial"/>
          <w:b/>
          <w:bCs/>
          <w:sz w:val="22"/>
          <w:szCs w:val="22"/>
        </w:rPr>
        <w:t xml:space="preserve">DHHS Forms and Documents that can be resubmitted: </w:t>
      </w:r>
    </w:p>
    <w:p w14:paraId="745759A4" w14:textId="77777777" w:rsidR="00AE0836" w:rsidRPr="009C434E" w:rsidRDefault="00AE0836" w:rsidP="00523361">
      <w:pPr>
        <w:pStyle w:val="ListParagraph"/>
        <w:numPr>
          <w:ilvl w:val="0"/>
          <w:numId w:val="214"/>
        </w:numPr>
        <w:spacing w:after="160" w:line="278" w:lineRule="auto"/>
        <w:ind w:left="1080"/>
        <w:contextualSpacing/>
        <w:rPr>
          <w:rFonts w:ascii="Arial" w:hAnsi="Arial" w:cs="Arial"/>
          <w:sz w:val="22"/>
          <w:szCs w:val="22"/>
        </w:rPr>
      </w:pPr>
      <w:r w:rsidRPr="009C434E">
        <w:rPr>
          <w:rFonts w:ascii="Arial" w:hAnsi="Arial" w:cs="Arial"/>
          <w:sz w:val="22"/>
          <w:szCs w:val="22"/>
        </w:rPr>
        <w:t>DHHS Form 3531 AHERA Management Plan Cover Sheet – This is a required form.</w:t>
      </w:r>
    </w:p>
    <w:p w14:paraId="5616D9CB" w14:textId="77777777" w:rsidR="00AE0836" w:rsidRPr="009C434E" w:rsidRDefault="00AE0836" w:rsidP="00523361">
      <w:pPr>
        <w:pStyle w:val="ListParagraph"/>
        <w:numPr>
          <w:ilvl w:val="0"/>
          <w:numId w:val="214"/>
        </w:numPr>
        <w:spacing w:after="160" w:line="278" w:lineRule="auto"/>
        <w:ind w:left="1080"/>
        <w:contextualSpacing/>
        <w:rPr>
          <w:rFonts w:ascii="Arial" w:hAnsi="Arial" w:cs="Arial"/>
          <w:sz w:val="22"/>
          <w:szCs w:val="22"/>
        </w:rPr>
      </w:pPr>
      <w:r w:rsidRPr="009C434E">
        <w:rPr>
          <w:rFonts w:ascii="Arial" w:hAnsi="Arial" w:cs="Arial"/>
          <w:sz w:val="22"/>
          <w:szCs w:val="22"/>
        </w:rPr>
        <w:t>DHHS Form 3532 School Buildings</w:t>
      </w:r>
    </w:p>
    <w:p w14:paraId="45AE2C45" w14:textId="77777777" w:rsidR="00AE0836" w:rsidRPr="009C434E" w:rsidRDefault="00AE0836" w:rsidP="00523361">
      <w:pPr>
        <w:pStyle w:val="ListParagraph"/>
        <w:numPr>
          <w:ilvl w:val="0"/>
          <w:numId w:val="214"/>
        </w:numPr>
        <w:spacing w:after="160" w:line="278" w:lineRule="auto"/>
        <w:ind w:left="1080"/>
        <w:contextualSpacing/>
        <w:rPr>
          <w:rFonts w:ascii="Arial" w:hAnsi="Arial" w:cs="Arial"/>
          <w:sz w:val="22"/>
          <w:szCs w:val="22"/>
        </w:rPr>
      </w:pPr>
      <w:r w:rsidRPr="009C434E">
        <w:rPr>
          <w:rFonts w:ascii="Arial" w:hAnsi="Arial" w:cs="Arial"/>
          <w:sz w:val="22"/>
          <w:szCs w:val="22"/>
        </w:rPr>
        <w:t>DHHS Form 3533 Preventive Measures and Response Actions Scheduled</w:t>
      </w:r>
    </w:p>
    <w:p w14:paraId="45E51FA5" w14:textId="77777777" w:rsidR="00AE0836" w:rsidRPr="009C434E" w:rsidRDefault="00AE0836" w:rsidP="00523361">
      <w:pPr>
        <w:pStyle w:val="ListParagraph"/>
        <w:numPr>
          <w:ilvl w:val="0"/>
          <w:numId w:val="214"/>
        </w:numPr>
        <w:spacing w:after="160" w:line="278" w:lineRule="auto"/>
        <w:ind w:left="1080"/>
        <w:contextualSpacing/>
        <w:rPr>
          <w:rFonts w:ascii="Arial" w:hAnsi="Arial" w:cs="Arial"/>
          <w:sz w:val="22"/>
          <w:szCs w:val="22"/>
        </w:rPr>
      </w:pPr>
      <w:r w:rsidRPr="009C434E">
        <w:rPr>
          <w:rFonts w:ascii="Arial" w:hAnsi="Arial" w:cs="Arial"/>
          <w:sz w:val="22"/>
          <w:szCs w:val="22"/>
        </w:rPr>
        <w:t>DHHS Form 3534 Response Actions Recommended</w:t>
      </w:r>
    </w:p>
    <w:p w14:paraId="01FBC8D9" w14:textId="77777777" w:rsidR="00AE0836" w:rsidRPr="009C434E" w:rsidRDefault="00AE0836" w:rsidP="00523361">
      <w:pPr>
        <w:pStyle w:val="ListParagraph"/>
        <w:numPr>
          <w:ilvl w:val="0"/>
          <w:numId w:val="214"/>
        </w:numPr>
        <w:spacing w:after="160" w:line="278" w:lineRule="auto"/>
        <w:ind w:left="1080"/>
        <w:contextualSpacing/>
        <w:rPr>
          <w:rFonts w:ascii="Arial" w:hAnsi="Arial" w:cs="Arial"/>
          <w:sz w:val="22"/>
          <w:szCs w:val="22"/>
        </w:rPr>
      </w:pPr>
      <w:r w:rsidRPr="009C434E">
        <w:rPr>
          <w:rFonts w:ascii="Arial" w:hAnsi="Arial" w:cs="Arial"/>
          <w:sz w:val="22"/>
          <w:szCs w:val="22"/>
        </w:rPr>
        <w:t>DHHS Form 3535 Determination of Sampling Locations</w:t>
      </w:r>
    </w:p>
    <w:p w14:paraId="3354E062" w14:textId="77777777" w:rsidR="00AE0836" w:rsidRPr="009C434E" w:rsidRDefault="00AE0836" w:rsidP="00523361">
      <w:pPr>
        <w:pStyle w:val="ListParagraph"/>
        <w:numPr>
          <w:ilvl w:val="0"/>
          <w:numId w:val="214"/>
        </w:numPr>
        <w:spacing w:after="160" w:line="278" w:lineRule="auto"/>
        <w:ind w:left="1080"/>
        <w:contextualSpacing/>
        <w:rPr>
          <w:rFonts w:ascii="Arial" w:hAnsi="Arial" w:cs="Arial"/>
          <w:sz w:val="22"/>
          <w:szCs w:val="22"/>
        </w:rPr>
      </w:pPr>
      <w:r w:rsidRPr="009C434E">
        <w:rPr>
          <w:rFonts w:ascii="Arial" w:hAnsi="Arial" w:cs="Arial"/>
          <w:sz w:val="22"/>
          <w:szCs w:val="22"/>
        </w:rPr>
        <w:t xml:space="preserve">DHHS Form 3536 Bulk Sample Analysis </w:t>
      </w:r>
    </w:p>
    <w:p w14:paraId="5A30E83E" w14:textId="77777777" w:rsidR="00AE0836" w:rsidRPr="009C434E" w:rsidRDefault="00AE0836" w:rsidP="00523361">
      <w:pPr>
        <w:pStyle w:val="ListParagraph"/>
        <w:numPr>
          <w:ilvl w:val="0"/>
          <w:numId w:val="214"/>
        </w:numPr>
        <w:spacing w:after="160" w:line="278" w:lineRule="auto"/>
        <w:ind w:left="1080"/>
        <w:contextualSpacing/>
        <w:rPr>
          <w:rFonts w:ascii="Arial" w:hAnsi="Arial" w:cs="Arial"/>
          <w:sz w:val="22"/>
          <w:szCs w:val="22"/>
        </w:rPr>
      </w:pPr>
      <w:r w:rsidRPr="009C434E">
        <w:rPr>
          <w:rFonts w:ascii="Arial" w:hAnsi="Arial" w:cs="Arial"/>
          <w:sz w:val="22"/>
          <w:szCs w:val="22"/>
        </w:rPr>
        <w:t>DHHS Form 3537 Resources Needed</w:t>
      </w:r>
    </w:p>
    <w:p w14:paraId="214A7ECC" w14:textId="77777777" w:rsidR="00AE0836" w:rsidRPr="009C434E" w:rsidRDefault="00AE0836" w:rsidP="00523361">
      <w:pPr>
        <w:pStyle w:val="ListParagraph"/>
        <w:numPr>
          <w:ilvl w:val="0"/>
          <w:numId w:val="214"/>
        </w:numPr>
        <w:spacing w:after="160" w:line="278" w:lineRule="auto"/>
        <w:ind w:left="1080"/>
        <w:contextualSpacing/>
        <w:rPr>
          <w:rFonts w:ascii="Arial" w:hAnsi="Arial" w:cs="Arial"/>
          <w:sz w:val="22"/>
          <w:szCs w:val="22"/>
        </w:rPr>
      </w:pPr>
      <w:r w:rsidRPr="009C434E">
        <w:rPr>
          <w:rFonts w:ascii="Arial" w:hAnsi="Arial" w:cs="Arial"/>
          <w:sz w:val="22"/>
          <w:szCs w:val="22"/>
        </w:rPr>
        <w:t>DHHS Form 3538 Steps to Inform Others</w:t>
      </w:r>
    </w:p>
    <w:p w14:paraId="41EF1DA5" w14:textId="77777777" w:rsidR="00AE0836" w:rsidRPr="009C434E" w:rsidRDefault="00AE0836" w:rsidP="00523361">
      <w:pPr>
        <w:pStyle w:val="ListParagraph"/>
        <w:numPr>
          <w:ilvl w:val="0"/>
          <w:numId w:val="214"/>
        </w:numPr>
        <w:spacing w:after="160" w:line="278" w:lineRule="auto"/>
        <w:ind w:left="1080"/>
        <w:contextualSpacing/>
        <w:rPr>
          <w:rFonts w:ascii="Arial" w:hAnsi="Arial" w:cs="Arial"/>
          <w:sz w:val="22"/>
          <w:szCs w:val="22"/>
        </w:rPr>
      </w:pPr>
      <w:r w:rsidRPr="009C434E">
        <w:rPr>
          <w:rFonts w:ascii="Arial" w:hAnsi="Arial" w:cs="Arial"/>
          <w:sz w:val="22"/>
          <w:szCs w:val="22"/>
        </w:rPr>
        <w:t>DHHS Form 3539 Reinspection Plan Discussion</w:t>
      </w:r>
    </w:p>
    <w:p w14:paraId="0D510C00" w14:textId="77777777" w:rsidR="00AE0836" w:rsidRPr="009C434E" w:rsidRDefault="00AE0836" w:rsidP="00523361">
      <w:pPr>
        <w:pStyle w:val="ListParagraph"/>
        <w:numPr>
          <w:ilvl w:val="0"/>
          <w:numId w:val="214"/>
        </w:numPr>
        <w:spacing w:after="160" w:line="278" w:lineRule="auto"/>
        <w:ind w:left="1080"/>
        <w:contextualSpacing/>
        <w:rPr>
          <w:rFonts w:ascii="Arial" w:hAnsi="Arial" w:cs="Arial"/>
          <w:sz w:val="22"/>
          <w:szCs w:val="22"/>
        </w:rPr>
      </w:pPr>
      <w:r w:rsidRPr="009C434E">
        <w:rPr>
          <w:rFonts w:ascii="Arial" w:hAnsi="Arial" w:cs="Arial"/>
          <w:sz w:val="22"/>
          <w:szCs w:val="22"/>
        </w:rPr>
        <w:t>DHHS Form 3540 Description of each sample area</w:t>
      </w:r>
    </w:p>
    <w:p w14:paraId="7946134B" w14:textId="77777777" w:rsidR="00AE0836" w:rsidRPr="009C434E" w:rsidRDefault="00AE0836" w:rsidP="00523361">
      <w:pPr>
        <w:pStyle w:val="ListParagraph"/>
        <w:numPr>
          <w:ilvl w:val="0"/>
          <w:numId w:val="214"/>
        </w:numPr>
        <w:spacing w:after="160" w:line="278" w:lineRule="auto"/>
        <w:ind w:left="1080"/>
        <w:contextualSpacing/>
        <w:rPr>
          <w:rFonts w:ascii="Arial" w:hAnsi="Arial" w:cs="Arial"/>
          <w:sz w:val="22"/>
          <w:szCs w:val="22"/>
        </w:rPr>
      </w:pPr>
      <w:r w:rsidRPr="009C434E">
        <w:rPr>
          <w:rFonts w:ascii="Arial" w:hAnsi="Arial" w:cs="Arial"/>
          <w:sz w:val="22"/>
          <w:szCs w:val="22"/>
        </w:rPr>
        <w:t>DHHS Form 3541 Operations and Maintenance Plan</w:t>
      </w:r>
    </w:p>
    <w:p w14:paraId="105F2666" w14:textId="77777777" w:rsidR="00AE0836" w:rsidRPr="009C434E" w:rsidRDefault="00AE0836" w:rsidP="00523361">
      <w:pPr>
        <w:pStyle w:val="ListParagraph"/>
        <w:numPr>
          <w:ilvl w:val="0"/>
          <w:numId w:val="214"/>
        </w:numPr>
        <w:spacing w:after="160" w:line="278" w:lineRule="auto"/>
        <w:ind w:left="1080"/>
        <w:contextualSpacing/>
        <w:rPr>
          <w:rFonts w:ascii="Arial" w:hAnsi="Arial" w:cs="Arial"/>
          <w:sz w:val="22"/>
          <w:szCs w:val="22"/>
        </w:rPr>
      </w:pPr>
      <w:r w:rsidRPr="009C434E">
        <w:rPr>
          <w:rFonts w:ascii="Arial" w:hAnsi="Arial" w:cs="Arial"/>
          <w:sz w:val="22"/>
          <w:szCs w:val="22"/>
        </w:rPr>
        <w:t>DHHS Form 3542 Assessment of Materials</w:t>
      </w:r>
    </w:p>
    <w:p w14:paraId="2D50DE2A" w14:textId="77777777" w:rsidR="00AE0836" w:rsidRPr="009C434E" w:rsidRDefault="00AE0836" w:rsidP="00523361">
      <w:pPr>
        <w:pStyle w:val="ListParagraph"/>
        <w:numPr>
          <w:ilvl w:val="0"/>
          <w:numId w:val="214"/>
        </w:numPr>
        <w:spacing w:after="160" w:line="278" w:lineRule="auto"/>
        <w:ind w:left="1080"/>
        <w:contextualSpacing/>
        <w:rPr>
          <w:rFonts w:ascii="Arial" w:hAnsi="Arial" w:cs="Arial"/>
          <w:sz w:val="22"/>
          <w:szCs w:val="22"/>
        </w:rPr>
      </w:pPr>
      <w:r w:rsidRPr="009C434E">
        <w:rPr>
          <w:rFonts w:ascii="Arial" w:hAnsi="Arial" w:cs="Arial"/>
          <w:sz w:val="22"/>
          <w:szCs w:val="22"/>
        </w:rPr>
        <w:t>DHHS Form 3543 Periodic Surveillance Plan</w:t>
      </w:r>
    </w:p>
    <w:p w14:paraId="1267B333" w14:textId="77777777" w:rsidR="00AE0836" w:rsidRPr="009C434E" w:rsidRDefault="00AE0836" w:rsidP="00523361">
      <w:pPr>
        <w:pStyle w:val="ListParagraph"/>
        <w:numPr>
          <w:ilvl w:val="0"/>
          <w:numId w:val="214"/>
        </w:numPr>
        <w:spacing w:after="160" w:line="278" w:lineRule="auto"/>
        <w:ind w:left="1080"/>
        <w:contextualSpacing/>
        <w:rPr>
          <w:rFonts w:ascii="Arial" w:hAnsi="Arial" w:cs="Arial"/>
          <w:sz w:val="22"/>
          <w:szCs w:val="22"/>
        </w:rPr>
      </w:pPr>
      <w:r w:rsidRPr="009C434E">
        <w:rPr>
          <w:rFonts w:ascii="Arial" w:hAnsi="Arial" w:cs="Arial"/>
          <w:sz w:val="22"/>
          <w:szCs w:val="22"/>
        </w:rPr>
        <w:t xml:space="preserve"> Lab Analysis Result(s)</w:t>
      </w:r>
    </w:p>
    <w:p w14:paraId="2F525903" w14:textId="77777777" w:rsidR="00AE0836" w:rsidRPr="009C434E" w:rsidRDefault="00AE0836" w:rsidP="00AE0836">
      <w:pPr>
        <w:rPr>
          <w:rFonts w:ascii="Arial" w:hAnsi="Arial" w:cs="Arial"/>
          <w:b/>
          <w:bCs/>
          <w:sz w:val="22"/>
          <w:szCs w:val="22"/>
        </w:rPr>
      </w:pPr>
      <w:r w:rsidRPr="009C434E">
        <w:rPr>
          <w:rFonts w:ascii="Arial" w:hAnsi="Arial" w:cs="Arial"/>
          <w:b/>
          <w:bCs/>
          <w:sz w:val="22"/>
          <w:szCs w:val="22"/>
        </w:rPr>
        <w:t>Issues which may prevent processing/approval of a submission package include:</w:t>
      </w:r>
    </w:p>
    <w:p w14:paraId="052D8563" w14:textId="77777777" w:rsidR="00AE0836" w:rsidRPr="009C434E" w:rsidRDefault="00AE0836" w:rsidP="00523361">
      <w:pPr>
        <w:pStyle w:val="ListParagraph"/>
        <w:numPr>
          <w:ilvl w:val="0"/>
          <w:numId w:val="207"/>
        </w:numPr>
        <w:contextualSpacing/>
        <w:rPr>
          <w:rFonts w:ascii="Arial" w:hAnsi="Arial" w:cs="Arial"/>
          <w:sz w:val="22"/>
          <w:szCs w:val="22"/>
        </w:rPr>
      </w:pPr>
      <w:r w:rsidRPr="009C434E">
        <w:rPr>
          <w:rFonts w:ascii="Arial" w:hAnsi="Arial" w:cs="Arial"/>
          <w:sz w:val="22"/>
          <w:szCs w:val="22"/>
        </w:rPr>
        <w:t xml:space="preserve">Missing required supporting DHHS forms, Lab Analysis or missing required signatures or any form completed in pencil.  </w:t>
      </w:r>
    </w:p>
    <w:p w14:paraId="3E62CA68" w14:textId="77777777" w:rsidR="00AE0836" w:rsidRPr="009C434E" w:rsidRDefault="00AE0836" w:rsidP="00523361">
      <w:pPr>
        <w:pStyle w:val="ListParagraph"/>
        <w:numPr>
          <w:ilvl w:val="0"/>
          <w:numId w:val="207"/>
        </w:numPr>
        <w:contextualSpacing/>
        <w:rPr>
          <w:rFonts w:ascii="Arial" w:hAnsi="Arial" w:cs="Arial"/>
          <w:sz w:val="22"/>
          <w:szCs w:val="22"/>
        </w:rPr>
      </w:pPr>
      <w:r w:rsidRPr="009C434E">
        <w:rPr>
          <w:rFonts w:ascii="Arial" w:hAnsi="Arial" w:cs="Arial"/>
          <w:sz w:val="22"/>
          <w:szCs w:val="22"/>
        </w:rPr>
        <w:t>Incomplete, missing or unsigned accompanying DHHS Form 3531, or form completed in pencil.</w:t>
      </w:r>
    </w:p>
    <w:p w14:paraId="6EFBCE65" w14:textId="77777777" w:rsidR="00AE0836" w:rsidRPr="009C434E" w:rsidRDefault="00AE0836" w:rsidP="00AE0836">
      <w:pPr>
        <w:rPr>
          <w:rFonts w:ascii="Arial" w:hAnsi="Arial" w:cs="Arial"/>
          <w:sz w:val="22"/>
          <w:szCs w:val="22"/>
        </w:rPr>
      </w:pPr>
    </w:p>
    <w:p w14:paraId="4D29F7FE" w14:textId="77777777" w:rsidR="00AE0836" w:rsidRPr="009C434E" w:rsidRDefault="00AE0836" w:rsidP="00AE0836">
      <w:pPr>
        <w:rPr>
          <w:rFonts w:ascii="Arial" w:hAnsi="Arial" w:cs="Arial"/>
          <w:sz w:val="22"/>
          <w:szCs w:val="22"/>
        </w:rPr>
      </w:pPr>
      <w:r w:rsidRPr="009C434E">
        <w:rPr>
          <w:rFonts w:ascii="Arial" w:hAnsi="Arial" w:cs="Arial"/>
          <w:sz w:val="22"/>
          <w:szCs w:val="22"/>
        </w:rPr>
        <w:br w:type="page"/>
      </w:r>
    </w:p>
    <w:p w14:paraId="5E1BBC7D" w14:textId="77777777" w:rsidR="00AE0836" w:rsidRPr="009C434E" w:rsidRDefault="00AE0836" w:rsidP="00AE0836">
      <w:pPr>
        <w:jc w:val="center"/>
        <w:rPr>
          <w:rFonts w:ascii="Arial" w:hAnsi="Arial" w:cs="Arial"/>
          <w:b/>
          <w:bCs/>
          <w:sz w:val="22"/>
          <w:szCs w:val="22"/>
        </w:rPr>
      </w:pPr>
      <w:r w:rsidRPr="009C434E">
        <w:rPr>
          <w:rFonts w:ascii="Arial" w:hAnsi="Arial" w:cs="Arial"/>
          <w:b/>
          <w:bCs/>
          <w:sz w:val="22"/>
          <w:szCs w:val="22"/>
        </w:rPr>
        <w:lastRenderedPageBreak/>
        <w:t xml:space="preserve">NC HHCU Asbestos Hazard Emergency Response Act (AHERA) Program </w:t>
      </w:r>
      <w:r w:rsidRPr="009C434E">
        <w:rPr>
          <w:rFonts w:ascii="Arial" w:hAnsi="Arial" w:cs="Arial"/>
          <w:b/>
          <w:bCs/>
          <w:sz w:val="22"/>
          <w:szCs w:val="22"/>
        </w:rPr>
        <w:br/>
        <w:t xml:space="preserve">AHERA New Building Management Plan Submission Package </w:t>
      </w:r>
    </w:p>
    <w:p w14:paraId="59D90958" w14:textId="77777777" w:rsidR="00EA1DF2" w:rsidRPr="009C434E" w:rsidRDefault="00EA1DF2" w:rsidP="00AE0836">
      <w:pPr>
        <w:jc w:val="center"/>
        <w:rPr>
          <w:rFonts w:ascii="Arial" w:hAnsi="Arial" w:cs="Arial"/>
          <w:sz w:val="22"/>
          <w:szCs w:val="22"/>
        </w:rPr>
      </w:pPr>
    </w:p>
    <w:p w14:paraId="691AF2DB" w14:textId="77777777" w:rsidR="00AE0836" w:rsidRPr="009C434E" w:rsidRDefault="00AE0836" w:rsidP="00AE0836">
      <w:pPr>
        <w:rPr>
          <w:rFonts w:ascii="Arial" w:hAnsi="Arial" w:cs="Arial"/>
          <w:b/>
          <w:bCs/>
          <w:sz w:val="22"/>
          <w:szCs w:val="22"/>
        </w:rPr>
      </w:pPr>
      <w:r w:rsidRPr="009C434E">
        <w:rPr>
          <w:rFonts w:ascii="Arial" w:hAnsi="Arial" w:cs="Arial"/>
          <w:b/>
          <w:bCs/>
          <w:sz w:val="22"/>
          <w:szCs w:val="22"/>
        </w:rPr>
        <w:t>NC HHCU AHERA New Building Submission Packages require a complete package to include:</w:t>
      </w:r>
    </w:p>
    <w:p w14:paraId="49E3A788" w14:textId="77777777" w:rsidR="00AE0836" w:rsidRPr="009C434E"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AHERA Management Plan Cover Sheet (Form DHHS 3531) – This cover sheet must have selected a Management Plan Submission Type = “New Building</w:t>
      </w:r>
      <w:r w:rsidRPr="009C434E">
        <w:rPr>
          <w:rFonts w:ascii="Arial" w:hAnsi="Arial" w:cs="Arial"/>
          <w:b/>
          <w:bCs/>
          <w:sz w:val="22"/>
          <w:szCs w:val="22"/>
        </w:rPr>
        <w:t>”</w:t>
      </w:r>
      <w:r w:rsidRPr="009C434E">
        <w:rPr>
          <w:rFonts w:ascii="Arial" w:hAnsi="Arial" w:cs="Arial"/>
          <w:sz w:val="22"/>
          <w:szCs w:val="22"/>
        </w:rPr>
        <w:t xml:space="preserve"> and all the other form entry defined for the Form DHHS 3531 as previously described.</w:t>
      </w:r>
    </w:p>
    <w:p w14:paraId="3D9EDC6E" w14:textId="77777777" w:rsidR="00AE0836" w:rsidRPr="009C434E"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A New Building is any building built after Oct 12, 1988.</w:t>
      </w:r>
    </w:p>
    <w:p w14:paraId="127B4181" w14:textId="77777777" w:rsidR="00AE0836"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Supporting DHHS Forms and documents will be provided depend upon the business rules provided in the supporting documents description below.</w:t>
      </w:r>
    </w:p>
    <w:p w14:paraId="3FADA0A6" w14:textId="77777777" w:rsidR="008E35C6" w:rsidRPr="009C434E" w:rsidRDefault="008E35C6" w:rsidP="00A76142">
      <w:pPr>
        <w:pStyle w:val="ListParagraph"/>
        <w:spacing w:after="160" w:line="278" w:lineRule="auto"/>
        <w:contextualSpacing/>
        <w:rPr>
          <w:rFonts w:ascii="Arial" w:hAnsi="Arial" w:cs="Arial"/>
          <w:sz w:val="22"/>
          <w:szCs w:val="22"/>
        </w:rPr>
      </w:pPr>
    </w:p>
    <w:p w14:paraId="611384A4" w14:textId="4408F19E" w:rsidR="008E35C6" w:rsidRPr="009C434E" w:rsidRDefault="00AE0836" w:rsidP="00AE0836">
      <w:pPr>
        <w:rPr>
          <w:rFonts w:ascii="Arial" w:hAnsi="Arial" w:cs="Arial"/>
          <w:b/>
          <w:bCs/>
          <w:sz w:val="22"/>
          <w:szCs w:val="22"/>
        </w:rPr>
      </w:pPr>
      <w:r w:rsidRPr="009C434E">
        <w:rPr>
          <w:rFonts w:ascii="Arial" w:hAnsi="Arial" w:cs="Arial"/>
          <w:b/>
          <w:bCs/>
          <w:sz w:val="22"/>
          <w:szCs w:val="22"/>
        </w:rPr>
        <w:t>Supporting documents required to process and approve a package include:</w:t>
      </w:r>
    </w:p>
    <w:p w14:paraId="3808E845" w14:textId="77777777" w:rsidR="00AE0836" w:rsidRPr="009C434E" w:rsidRDefault="00AE0836" w:rsidP="00AE0836">
      <w:pPr>
        <w:rPr>
          <w:rFonts w:ascii="Arial" w:hAnsi="Arial" w:cs="Arial"/>
          <w:sz w:val="22"/>
          <w:szCs w:val="22"/>
        </w:rPr>
      </w:pPr>
      <w:r w:rsidRPr="009C434E">
        <w:rPr>
          <w:rFonts w:ascii="Arial" w:hAnsi="Arial" w:cs="Arial"/>
          <w:sz w:val="22"/>
          <w:szCs w:val="22"/>
        </w:rPr>
        <w:t>The supporting documents required for an AHERA New Building Management Plan submission must include the following rules:</w:t>
      </w:r>
    </w:p>
    <w:p w14:paraId="48C36BCB" w14:textId="77777777" w:rsidR="00AE0836" w:rsidRPr="009C434E" w:rsidRDefault="00AE0836" w:rsidP="00523361">
      <w:pPr>
        <w:pStyle w:val="ListParagraph"/>
        <w:numPr>
          <w:ilvl w:val="0"/>
          <w:numId w:val="211"/>
        </w:numPr>
        <w:spacing w:after="160" w:line="278" w:lineRule="auto"/>
        <w:ind w:left="720"/>
        <w:contextualSpacing/>
        <w:rPr>
          <w:rFonts w:ascii="Arial" w:hAnsi="Arial" w:cs="Arial"/>
          <w:sz w:val="22"/>
          <w:szCs w:val="22"/>
        </w:rPr>
      </w:pPr>
      <w:r w:rsidRPr="009C434E">
        <w:rPr>
          <w:rFonts w:ascii="Arial" w:hAnsi="Arial" w:cs="Arial"/>
          <w:sz w:val="22"/>
          <w:szCs w:val="22"/>
        </w:rPr>
        <w:t>No Asbestos was found in the school campus building(s) defined in the AHERA New Building Management Plan submission package</w:t>
      </w:r>
    </w:p>
    <w:p w14:paraId="0C0B2497" w14:textId="77777777" w:rsidR="00AE0836" w:rsidRPr="009C434E" w:rsidRDefault="00AE0836" w:rsidP="00523361">
      <w:pPr>
        <w:pStyle w:val="ListParagraph"/>
        <w:numPr>
          <w:ilvl w:val="0"/>
          <w:numId w:val="211"/>
        </w:numPr>
        <w:spacing w:after="160" w:line="278" w:lineRule="auto"/>
        <w:ind w:left="720"/>
        <w:contextualSpacing/>
        <w:rPr>
          <w:rFonts w:ascii="Arial" w:hAnsi="Arial" w:cs="Arial"/>
          <w:sz w:val="22"/>
          <w:szCs w:val="22"/>
        </w:rPr>
      </w:pPr>
      <w:r w:rsidRPr="009C434E">
        <w:rPr>
          <w:rFonts w:ascii="Arial" w:hAnsi="Arial" w:cs="Arial"/>
          <w:sz w:val="22"/>
          <w:szCs w:val="22"/>
        </w:rPr>
        <w:t>The school campus building(s)</w:t>
      </w:r>
      <w:r w:rsidRPr="009C434E">
        <w:rPr>
          <w:rFonts w:ascii="Arial" w:hAnsi="Arial" w:cs="Arial"/>
          <w:b/>
          <w:bCs/>
          <w:sz w:val="22"/>
          <w:szCs w:val="22"/>
        </w:rPr>
        <w:t xml:space="preserve"> </w:t>
      </w:r>
      <w:r w:rsidRPr="009C434E">
        <w:rPr>
          <w:rFonts w:ascii="Arial" w:hAnsi="Arial" w:cs="Arial"/>
          <w:sz w:val="22"/>
          <w:szCs w:val="22"/>
        </w:rPr>
        <w:t>was built after Oct 12, 1988</w:t>
      </w:r>
    </w:p>
    <w:p w14:paraId="2287602B" w14:textId="77777777" w:rsidR="00AE0836" w:rsidRPr="009C434E" w:rsidRDefault="00AE0836" w:rsidP="00AE0836">
      <w:pPr>
        <w:ind w:left="360"/>
        <w:rPr>
          <w:rFonts w:ascii="Arial" w:hAnsi="Arial" w:cs="Arial"/>
          <w:b/>
          <w:bCs/>
          <w:sz w:val="22"/>
          <w:szCs w:val="22"/>
        </w:rPr>
      </w:pPr>
      <w:r w:rsidRPr="009C434E">
        <w:rPr>
          <w:rFonts w:ascii="Arial" w:hAnsi="Arial" w:cs="Arial"/>
          <w:b/>
          <w:bCs/>
          <w:sz w:val="22"/>
          <w:szCs w:val="22"/>
        </w:rPr>
        <w:t>The following DHHS Forms and Documents must be submitted:</w:t>
      </w:r>
    </w:p>
    <w:p w14:paraId="3E8104A6" w14:textId="77777777" w:rsidR="00AE0836" w:rsidRPr="009C434E" w:rsidRDefault="00AE0836" w:rsidP="00523361">
      <w:pPr>
        <w:pStyle w:val="ListParagraph"/>
        <w:numPr>
          <w:ilvl w:val="0"/>
          <w:numId w:val="215"/>
        </w:numPr>
        <w:spacing w:after="160" w:line="278" w:lineRule="auto"/>
        <w:ind w:left="720"/>
        <w:contextualSpacing/>
        <w:rPr>
          <w:rFonts w:ascii="Arial" w:hAnsi="Arial" w:cs="Arial"/>
          <w:sz w:val="22"/>
          <w:szCs w:val="22"/>
        </w:rPr>
      </w:pPr>
      <w:r w:rsidRPr="009C434E">
        <w:rPr>
          <w:rFonts w:ascii="Arial" w:hAnsi="Arial" w:cs="Arial"/>
          <w:sz w:val="22"/>
          <w:szCs w:val="22"/>
        </w:rPr>
        <w:t>DHHS Form 3531 AHERA Management Plan Cover Sheet</w:t>
      </w:r>
    </w:p>
    <w:p w14:paraId="769C2287" w14:textId="77777777" w:rsidR="00AE0836" w:rsidRPr="009C434E" w:rsidRDefault="00AE0836" w:rsidP="00523361">
      <w:pPr>
        <w:pStyle w:val="ListParagraph"/>
        <w:numPr>
          <w:ilvl w:val="0"/>
          <w:numId w:val="215"/>
        </w:numPr>
        <w:spacing w:after="160" w:line="278" w:lineRule="auto"/>
        <w:ind w:left="720"/>
        <w:contextualSpacing/>
        <w:rPr>
          <w:rFonts w:ascii="Arial" w:hAnsi="Arial" w:cs="Arial"/>
          <w:sz w:val="22"/>
          <w:szCs w:val="22"/>
        </w:rPr>
      </w:pPr>
      <w:r w:rsidRPr="009C434E">
        <w:rPr>
          <w:rFonts w:ascii="Arial" w:hAnsi="Arial" w:cs="Arial"/>
          <w:sz w:val="22"/>
          <w:szCs w:val="22"/>
        </w:rPr>
        <w:t>DHHS Form 3532 School Buildings</w:t>
      </w:r>
    </w:p>
    <w:p w14:paraId="5EE58728" w14:textId="77777777" w:rsidR="00AE0836" w:rsidRPr="009C434E" w:rsidRDefault="00AE0836" w:rsidP="00523361">
      <w:pPr>
        <w:pStyle w:val="ListParagraph"/>
        <w:numPr>
          <w:ilvl w:val="0"/>
          <w:numId w:val="215"/>
        </w:numPr>
        <w:spacing w:after="160" w:line="278" w:lineRule="auto"/>
        <w:ind w:left="720"/>
        <w:contextualSpacing/>
        <w:rPr>
          <w:rFonts w:ascii="Arial" w:hAnsi="Arial" w:cs="Arial"/>
          <w:sz w:val="22"/>
          <w:szCs w:val="22"/>
        </w:rPr>
      </w:pPr>
      <w:r w:rsidRPr="009C434E">
        <w:rPr>
          <w:rFonts w:ascii="Arial" w:hAnsi="Arial" w:cs="Arial"/>
          <w:sz w:val="22"/>
          <w:szCs w:val="22"/>
        </w:rPr>
        <w:t>DHHS Form 3538 Steps to Inform Others</w:t>
      </w:r>
    </w:p>
    <w:p w14:paraId="267EFBF3" w14:textId="77777777" w:rsidR="00AE0836" w:rsidRPr="009C434E" w:rsidRDefault="00AE0836" w:rsidP="00523361">
      <w:pPr>
        <w:pStyle w:val="ListParagraph"/>
        <w:numPr>
          <w:ilvl w:val="0"/>
          <w:numId w:val="215"/>
        </w:numPr>
        <w:spacing w:after="160" w:line="278" w:lineRule="auto"/>
        <w:ind w:left="720"/>
        <w:contextualSpacing/>
        <w:rPr>
          <w:rFonts w:ascii="Arial" w:hAnsi="Arial" w:cs="Arial"/>
          <w:sz w:val="22"/>
          <w:szCs w:val="22"/>
        </w:rPr>
      </w:pPr>
      <w:r w:rsidRPr="009C434E">
        <w:rPr>
          <w:rFonts w:ascii="Arial" w:hAnsi="Arial" w:cs="Arial"/>
          <w:sz w:val="22"/>
          <w:szCs w:val="22"/>
        </w:rPr>
        <w:t>An Architect /Engineer (Exclusion) Letter stating there was no Asbestos used in the building construction</w:t>
      </w:r>
    </w:p>
    <w:p w14:paraId="545138B7" w14:textId="4E35934A" w:rsidR="008E35C6" w:rsidRPr="009C434E" w:rsidRDefault="00AE0836" w:rsidP="00AE0836">
      <w:pPr>
        <w:rPr>
          <w:rFonts w:ascii="Arial" w:hAnsi="Arial" w:cs="Arial"/>
          <w:b/>
          <w:bCs/>
          <w:sz w:val="22"/>
          <w:szCs w:val="22"/>
        </w:rPr>
      </w:pPr>
      <w:r w:rsidRPr="009C434E">
        <w:rPr>
          <w:rFonts w:ascii="Arial" w:hAnsi="Arial" w:cs="Arial"/>
          <w:b/>
          <w:bCs/>
          <w:sz w:val="22"/>
          <w:szCs w:val="22"/>
        </w:rPr>
        <w:t>Issues which may prevent processing/approval of a submission package include:</w:t>
      </w:r>
    </w:p>
    <w:p w14:paraId="066AE19B" w14:textId="77777777" w:rsidR="00AE0836" w:rsidRPr="009C434E" w:rsidRDefault="00AE0836" w:rsidP="00523361">
      <w:pPr>
        <w:pStyle w:val="ListParagraph"/>
        <w:numPr>
          <w:ilvl w:val="0"/>
          <w:numId w:val="207"/>
        </w:numPr>
        <w:contextualSpacing/>
        <w:rPr>
          <w:rFonts w:ascii="Arial" w:hAnsi="Arial" w:cs="Arial"/>
          <w:sz w:val="22"/>
          <w:szCs w:val="22"/>
        </w:rPr>
      </w:pPr>
      <w:r w:rsidRPr="009C434E">
        <w:rPr>
          <w:rFonts w:ascii="Arial" w:hAnsi="Arial" w:cs="Arial"/>
          <w:sz w:val="22"/>
          <w:szCs w:val="22"/>
        </w:rPr>
        <w:t>Incomplete, missing or unsigned accompanying DHHS Form 3531, or form completed in pencil.</w:t>
      </w:r>
    </w:p>
    <w:p w14:paraId="4D5DA70A" w14:textId="77777777" w:rsidR="00AE0836" w:rsidRPr="009C434E" w:rsidRDefault="00AE0836" w:rsidP="00523361">
      <w:pPr>
        <w:pStyle w:val="ListParagraph"/>
        <w:numPr>
          <w:ilvl w:val="0"/>
          <w:numId w:val="207"/>
        </w:numPr>
        <w:contextualSpacing/>
        <w:rPr>
          <w:rFonts w:ascii="Arial" w:hAnsi="Arial" w:cs="Arial"/>
          <w:sz w:val="22"/>
          <w:szCs w:val="22"/>
        </w:rPr>
      </w:pPr>
      <w:r w:rsidRPr="009C434E">
        <w:rPr>
          <w:rFonts w:ascii="Arial" w:hAnsi="Arial" w:cs="Arial"/>
          <w:sz w:val="22"/>
          <w:szCs w:val="22"/>
        </w:rPr>
        <w:t xml:space="preserve">Missing required supporting DHHS forms or Architect /Engineer (Exclusion) Letter, missing required signatures or any form completed in pencil.  </w:t>
      </w:r>
    </w:p>
    <w:p w14:paraId="1CDDF929" w14:textId="77777777" w:rsidR="00AE0836" w:rsidRPr="009C434E" w:rsidRDefault="00AE0836" w:rsidP="00AE0836">
      <w:pPr>
        <w:pStyle w:val="ListParagraph"/>
        <w:rPr>
          <w:rFonts w:ascii="Arial" w:hAnsi="Arial" w:cs="Arial"/>
          <w:sz w:val="22"/>
          <w:szCs w:val="22"/>
        </w:rPr>
      </w:pPr>
    </w:p>
    <w:p w14:paraId="0AAC5B29" w14:textId="77777777" w:rsidR="00AE0836" w:rsidRPr="009C434E" w:rsidRDefault="00AE0836" w:rsidP="00AE0836">
      <w:pPr>
        <w:rPr>
          <w:rFonts w:ascii="Arial" w:hAnsi="Arial" w:cs="Arial"/>
          <w:sz w:val="22"/>
          <w:szCs w:val="22"/>
        </w:rPr>
      </w:pPr>
    </w:p>
    <w:p w14:paraId="1131EF64" w14:textId="77777777" w:rsidR="00AE0836" w:rsidRPr="009C434E" w:rsidRDefault="00AE0836" w:rsidP="00AE0836">
      <w:pPr>
        <w:rPr>
          <w:rFonts w:ascii="Arial" w:hAnsi="Arial" w:cs="Arial"/>
          <w:sz w:val="22"/>
          <w:szCs w:val="22"/>
        </w:rPr>
      </w:pPr>
    </w:p>
    <w:p w14:paraId="43B98B59" w14:textId="77777777" w:rsidR="00AE0836" w:rsidRPr="009C434E" w:rsidRDefault="00AE0836" w:rsidP="00AE0836">
      <w:pPr>
        <w:rPr>
          <w:rFonts w:ascii="Arial" w:hAnsi="Arial" w:cs="Arial"/>
          <w:sz w:val="22"/>
          <w:szCs w:val="22"/>
        </w:rPr>
      </w:pPr>
    </w:p>
    <w:p w14:paraId="40239BC4" w14:textId="77777777" w:rsidR="00AE0836" w:rsidRPr="009C434E" w:rsidRDefault="00AE0836" w:rsidP="00AE0836">
      <w:pPr>
        <w:rPr>
          <w:rFonts w:ascii="Arial" w:hAnsi="Arial" w:cs="Arial"/>
          <w:sz w:val="22"/>
          <w:szCs w:val="22"/>
        </w:rPr>
      </w:pPr>
      <w:r w:rsidRPr="009C434E">
        <w:rPr>
          <w:rFonts w:ascii="Arial" w:hAnsi="Arial" w:cs="Arial"/>
          <w:sz w:val="22"/>
          <w:szCs w:val="22"/>
        </w:rPr>
        <w:br w:type="page"/>
      </w:r>
    </w:p>
    <w:p w14:paraId="311B7E27" w14:textId="77777777" w:rsidR="00AE0836" w:rsidRPr="009C434E" w:rsidRDefault="00AE0836" w:rsidP="00AE0836">
      <w:pPr>
        <w:tabs>
          <w:tab w:val="left" w:pos="4186"/>
        </w:tabs>
        <w:jc w:val="center"/>
        <w:rPr>
          <w:rFonts w:ascii="Arial" w:hAnsi="Arial" w:cs="Arial"/>
          <w:b/>
          <w:bCs/>
          <w:sz w:val="22"/>
          <w:szCs w:val="22"/>
        </w:rPr>
      </w:pPr>
      <w:r w:rsidRPr="009C434E">
        <w:rPr>
          <w:rFonts w:ascii="Arial" w:hAnsi="Arial" w:cs="Arial"/>
          <w:b/>
          <w:bCs/>
          <w:sz w:val="22"/>
          <w:szCs w:val="22"/>
        </w:rPr>
        <w:lastRenderedPageBreak/>
        <w:t xml:space="preserve">NC HHCU Asbestos Hazard Emergency Response Act (AHERA) Program </w:t>
      </w:r>
      <w:r w:rsidRPr="009C434E">
        <w:rPr>
          <w:rFonts w:ascii="Arial" w:hAnsi="Arial" w:cs="Arial"/>
          <w:b/>
          <w:bCs/>
          <w:sz w:val="22"/>
          <w:szCs w:val="22"/>
        </w:rPr>
        <w:br/>
        <w:t>AHERA Reinspection Submission Package</w:t>
      </w:r>
    </w:p>
    <w:p w14:paraId="4F076068" w14:textId="77777777" w:rsidR="00EA1DF2" w:rsidRPr="009C434E" w:rsidRDefault="00EA1DF2" w:rsidP="00AE0836">
      <w:pPr>
        <w:tabs>
          <w:tab w:val="left" w:pos="4186"/>
        </w:tabs>
        <w:jc w:val="center"/>
        <w:rPr>
          <w:rFonts w:ascii="Arial" w:hAnsi="Arial" w:cs="Arial"/>
          <w:sz w:val="22"/>
          <w:szCs w:val="22"/>
        </w:rPr>
      </w:pPr>
    </w:p>
    <w:p w14:paraId="06C370BE" w14:textId="77777777" w:rsidR="00AE0836" w:rsidRDefault="00AE0836" w:rsidP="00AE0836">
      <w:pPr>
        <w:rPr>
          <w:rFonts w:ascii="Arial" w:hAnsi="Arial" w:cs="Arial"/>
          <w:b/>
          <w:bCs/>
          <w:sz w:val="22"/>
          <w:szCs w:val="22"/>
        </w:rPr>
      </w:pPr>
      <w:r w:rsidRPr="009C434E">
        <w:rPr>
          <w:rFonts w:ascii="Arial" w:hAnsi="Arial" w:cs="Arial"/>
          <w:b/>
          <w:bCs/>
          <w:sz w:val="22"/>
          <w:szCs w:val="22"/>
        </w:rPr>
        <w:t>NC HHCU AHERA Reinspection Submission Packages require a completed package to include:</w:t>
      </w:r>
    </w:p>
    <w:p w14:paraId="5BA31C84" w14:textId="77777777" w:rsidR="008E35C6" w:rsidRPr="009C434E" w:rsidRDefault="008E35C6" w:rsidP="00AE0836">
      <w:pPr>
        <w:rPr>
          <w:rFonts w:ascii="Arial" w:hAnsi="Arial" w:cs="Arial"/>
          <w:b/>
          <w:bCs/>
          <w:sz w:val="22"/>
          <w:szCs w:val="22"/>
        </w:rPr>
      </w:pPr>
    </w:p>
    <w:p w14:paraId="12C8E2F2" w14:textId="77777777" w:rsidR="00AE0836" w:rsidRPr="009C434E"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AHERA Management Plan Cover Sheet (Form DHHS 3531) – This cover sheet must have selected a Management Plan Submission Type = “Reinspection</w:t>
      </w:r>
      <w:r w:rsidRPr="009C434E">
        <w:rPr>
          <w:rFonts w:ascii="Arial" w:hAnsi="Arial" w:cs="Arial"/>
          <w:b/>
          <w:bCs/>
          <w:sz w:val="22"/>
          <w:szCs w:val="22"/>
        </w:rPr>
        <w:t>”</w:t>
      </w:r>
      <w:r w:rsidRPr="009C434E">
        <w:rPr>
          <w:rFonts w:ascii="Arial" w:hAnsi="Arial" w:cs="Arial"/>
          <w:sz w:val="22"/>
          <w:szCs w:val="22"/>
        </w:rPr>
        <w:t xml:space="preserve"> and all the other form entry defined for the Form DHHS 3531 as previously described.</w:t>
      </w:r>
    </w:p>
    <w:p w14:paraId="3FB7210D" w14:textId="77777777" w:rsidR="00AE0836" w:rsidRPr="009C434E"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The Reinspection Submission package is required every 3 years.</w:t>
      </w:r>
    </w:p>
    <w:p w14:paraId="6F7BBFF8" w14:textId="77777777" w:rsidR="00AE0836" w:rsidRPr="009C434E" w:rsidRDefault="00AE0836" w:rsidP="00523361">
      <w:pPr>
        <w:pStyle w:val="ListParagraph"/>
        <w:numPr>
          <w:ilvl w:val="0"/>
          <w:numId w:val="208"/>
        </w:numPr>
        <w:spacing w:after="160" w:line="278" w:lineRule="auto"/>
        <w:contextualSpacing/>
        <w:rPr>
          <w:rFonts w:ascii="Arial" w:hAnsi="Arial" w:cs="Arial"/>
          <w:sz w:val="22"/>
          <w:szCs w:val="22"/>
        </w:rPr>
      </w:pPr>
      <w:r w:rsidRPr="009C434E">
        <w:rPr>
          <w:rFonts w:ascii="Arial" w:hAnsi="Arial" w:cs="Arial"/>
          <w:sz w:val="22"/>
          <w:szCs w:val="22"/>
        </w:rPr>
        <w:t>Supporting DHHS Forms and documents will depend upon the business rules provided in the supporting documents description below.</w:t>
      </w:r>
    </w:p>
    <w:p w14:paraId="749B2058" w14:textId="2F47E793" w:rsidR="008E35C6" w:rsidRPr="009C434E" w:rsidRDefault="00AE0836" w:rsidP="00AE0836">
      <w:pPr>
        <w:rPr>
          <w:rFonts w:ascii="Arial" w:hAnsi="Arial" w:cs="Arial"/>
          <w:b/>
          <w:bCs/>
          <w:sz w:val="22"/>
          <w:szCs w:val="22"/>
        </w:rPr>
      </w:pPr>
      <w:r w:rsidRPr="009C434E">
        <w:rPr>
          <w:rFonts w:ascii="Arial" w:hAnsi="Arial" w:cs="Arial"/>
          <w:b/>
          <w:bCs/>
          <w:sz w:val="22"/>
          <w:szCs w:val="22"/>
        </w:rPr>
        <w:t>Supporting documents required to process and approve a package include:</w:t>
      </w:r>
    </w:p>
    <w:p w14:paraId="51102D15" w14:textId="77777777" w:rsidR="00AE0836" w:rsidRPr="009C434E" w:rsidRDefault="00AE0836" w:rsidP="00AE0836">
      <w:pPr>
        <w:rPr>
          <w:rFonts w:ascii="Arial" w:hAnsi="Arial" w:cs="Arial"/>
          <w:sz w:val="22"/>
          <w:szCs w:val="22"/>
        </w:rPr>
      </w:pPr>
      <w:r w:rsidRPr="009C434E">
        <w:rPr>
          <w:rFonts w:ascii="Arial" w:hAnsi="Arial" w:cs="Arial"/>
          <w:sz w:val="22"/>
          <w:szCs w:val="22"/>
        </w:rPr>
        <w:t>The required supporting documents for an AHERA Resubmission Package submission must include the following rules:</w:t>
      </w:r>
    </w:p>
    <w:p w14:paraId="749E5146" w14:textId="77777777" w:rsidR="00AE0836" w:rsidRPr="009C434E" w:rsidRDefault="00AE0836" w:rsidP="00523361">
      <w:pPr>
        <w:pStyle w:val="ListParagraph"/>
        <w:numPr>
          <w:ilvl w:val="0"/>
          <w:numId w:val="211"/>
        </w:numPr>
        <w:spacing w:after="160" w:line="278" w:lineRule="auto"/>
        <w:ind w:left="720"/>
        <w:contextualSpacing/>
        <w:rPr>
          <w:rFonts w:ascii="Arial" w:hAnsi="Arial" w:cs="Arial"/>
          <w:sz w:val="22"/>
          <w:szCs w:val="22"/>
        </w:rPr>
      </w:pPr>
      <w:r w:rsidRPr="009C434E">
        <w:rPr>
          <w:rFonts w:ascii="Arial" w:hAnsi="Arial" w:cs="Arial"/>
          <w:sz w:val="22"/>
          <w:szCs w:val="22"/>
        </w:rPr>
        <w:t xml:space="preserve">A Reinspection/Reassessment will occur for school building(s) where Asbestos area was previously found and are actively known issues. </w:t>
      </w:r>
    </w:p>
    <w:p w14:paraId="78A0D1AE" w14:textId="77777777" w:rsidR="00AE0836" w:rsidRDefault="00AE0836" w:rsidP="00AE0836">
      <w:pPr>
        <w:ind w:left="360"/>
        <w:rPr>
          <w:rFonts w:ascii="Arial" w:hAnsi="Arial" w:cs="Arial"/>
          <w:b/>
          <w:bCs/>
          <w:sz w:val="22"/>
          <w:szCs w:val="22"/>
        </w:rPr>
      </w:pPr>
      <w:r w:rsidRPr="009C434E">
        <w:rPr>
          <w:rFonts w:ascii="Arial" w:hAnsi="Arial" w:cs="Arial"/>
          <w:b/>
          <w:bCs/>
          <w:sz w:val="22"/>
          <w:szCs w:val="22"/>
        </w:rPr>
        <w:t>The following DHHS Forms and Documents must be submitted:</w:t>
      </w:r>
    </w:p>
    <w:p w14:paraId="3AA6EC3E" w14:textId="77777777" w:rsidR="008E35C6" w:rsidRPr="009C434E" w:rsidRDefault="008E35C6" w:rsidP="00AE0836">
      <w:pPr>
        <w:ind w:left="360"/>
        <w:rPr>
          <w:rFonts w:ascii="Arial" w:hAnsi="Arial" w:cs="Arial"/>
          <w:b/>
          <w:bCs/>
          <w:sz w:val="22"/>
          <w:szCs w:val="22"/>
        </w:rPr>
      </w:pPr>
    </w:p>
    <w:p w14:paraId="4C98E5BD" w14:textId="77777777" w:rsidR="00AE0836" w:rsidRPr="009C434E" w:rsidRDefault="00AE0836" w:rsidP="00523361">
      <w:pPr>
        <w:pStyle w:val="ListParagraph"/>
        <w:numPr>
          <w:ilvl w:val="0"/>
          <w:numId w:val="216"/>
        </w:numPr>
        <w:spacing w:after="160" w:line="278" w:lineRule="auto"/>
        <w:contextualSpacing/>
        <w:rPr>
          <w:rFonts w:ascii="Arial" w:hAnsi="Arial" w:cs="Arial"/>
          <w:sz w:val="22"/>
          <w:szCs w:val="22"/>
        </w:rPr>
      </w:pPr>
      <w:r w:rsidRPr="009C434E">
        <w:rPr>
          <w:rFonts w:ascii="Arial" w:hAnsi="Arial" w:cs="Arial"/>
          <w:sz w:val="22"/>
          <w:szCs w:val="22"/>
        </w:rPr>
        <w:t>DHHS Form 3531 AHERA Management Plan Cover Sheet</w:t>
      </w:r>
    </w:p>
    <w:p w14:paraId="20B2624C" w14:textId="77777777" w:rsidR="00AE0836" w:rsidRPr="009C434E" w:rsidRDefault="00AE0836" w:rsidP="00523361">
      <w:pPr>
        <w:pStyle w:val="ListParagraph"/>
        <w:numPr>
          <w:ilvl w:val="0"/>
          <w:numId w:val="216"/>
        </w:numPr>
        <w:spacing w:after="160" w:line="278" w:lineRule="auto"/>
        <w:contextualSpacing/>
        <w:rPr>
          <w:rFonts w:ascii="Arial" w:hAnsi="Arial" w:cs="Arial"/>
          <w:sz w:val="22"/>
          <w:szCs w:val="22"/>
        </w:rPr>
      </w:pPr>
      <w:r w:rsidRPr="009C434E">
        <w:rPr>
          <w:rFonts w:ascii="Arial" w:hAnsi="Arial" w:cs="Arial"/>
          <w:sz w:val="22"/>
          <w:szCs w:val="22"/>
        </w:rPr>
        <w:t>DHHS Form 3532 School Buildings</w:t>
      </w:r>
    </w:p>
    <w:p w14:paraId="7671C0E4" w14:textId="77777777" w:rsidR="00AE0836" w:rsidRPr="009C434E" w:rsidRDefault="00AE0836" w:rsidP="00523361">
      <w:pPr>
        <w:pStyle w:val="ListParagraph"/>
        <w:numPr>
          <w:ilvl w:val="0"/>
          <w:numId w:val="216"/>
        </w:numPr>
        <w:spacing w:after="160" w:line="278" w:lineRule="auto"/>
        <w:contextualSpacing/>
        <w:rPr>
          <w:rFonts w:ascii="Arial" w:hAnsi="Arial" w:cs="Arial"/>
          <w:sz w:val="22"/>
          <w:szCs w:val="22"/>
        </w:rPr>
      </w:pPr>
      <w:r w:rsidRPr="009C434E">
        <w:rPr>
          <w:rFonts w:ascii="Arial" w:hAnsi="Arial" w:cs="Arial"/>
          <w:sz w:val="22"/>
          <w:szCs w:val="22"/>
        </w:rPr>
        <w:t>DHHS 3778 AHERA Reinspection Report</w:t>
      </w:r>
    </w:p>
    <w:p w14:paraId="0501EF61" w14:textId="77777777" w:rsidR="00AE0836" w:rsidRPr="009C434E" w:rsidRDefault="00AE0836" w:rsidP="00523361">
      <w:pPr>
        <w:pStyle w:val="ListParagraph"/>
        <w:numPr>
          <w:ilvl w:val="0"/>
          <w:numId w:val="216"/>
        </w:numPr>
        <w:spacing w:after="160" w:line="278" w:lineRule="auto"/>
        <w:contextualSpacing/>
        <w:rPr>
          <w:rFonts w:ascii="Arial" w:hAnsi="Arial" w:cs="Arial"/>
          <w:sz w:val="22"/>
          <w:szCs w:val="22"/>
        </w:rPr>
      </w:pPr>
      <w:r w:rsidRPr="009C434E">
        <w:rPr>
          <w:rFonts w:ascii="Arial" w:hAnsi="Arial" w:cs="Arial"/>
          <w:sz w:val="22"/>
          <w:szCs w:val="22"/>
        </w:rPr>
        <w:t>DHHS 3779 Reinspection Report Comments</w:t>
      </w:r>
    </w:p>
    <w:p w14:paraId="274A4813" w14:textId="2AE04670" w:rsidR="008E35C6" w:rsidRPr="009C434E" w:rsidRDefault="00AE0836" w:rsidP="00AE0836">
      <w:pPr>
        <w:rPr>
          <w:rFonts w:ascii="Arial" w:hAnsi="Arial" w:cs="Arial"/>
          <w:b/>
          <w:bCs/>
          <w:sz w:val="22"/>
          <w:szCs w:val="22"/>
        </w:rPr>
      </w:pPr>
      <w:r w:rsidRPr="009C434E">
        <w:rPr>
          <w:rFonts w:ascii="Arial" w:hAnsi="Arial" w:cs="Arial"/>
          <w:b/>
          <w:bCs/>
          <w:sz w:val="22"/>
          <w:szCs w:val="22"/>
        </w:rPr>
        <w:t>Issues which may prevent processing/approval of a submission package include:</w:t>
      </w:r>
    </w:p>
    <w:p w14:paraId="2DC9DBB0" w14:textId="77777777" w:rsidR="00AE0836" w:rsidRPr="009C434E" w:rsidRDefault="00AE0836" w:rsidP="00523361">
      <w:pPr>
        <w:pStyle w:val="ListParagraph"/>
        <w:numPr>
          <w:ilvl w:val="0"/>
          <w:numId w:val="207"/>
        </w:numPr>
        <w:contextualSpacing/>
        <w:rPr>
          <w:rFonts w:ascii="Arial" w:hAnsi="Arial" w:cs="Arial"/>
          <w:sz w:val="22"/>
          <w:szCs w:val="22"/>
        </w:rPr>
      </w:pPr>
      <w:r w:rsidRPr="009C434E">
        <w:rPr>
          <w:rFonts w:ascii="Arial" w:hAnsi="Arial" w:cs="Arial"/>
          <w:sz w:val="22"/>
          <w:szCs w:val="22"/>
        </w:rPr>
        <w:t>Incomplete, missing or unsigned accompanying DHHS Form 3531, or form completed in pencil.</w:t>
      </w:r>
    </w:p>
    <w:p w14:paraId="33FDA869" w14:textId="77777777" w:rsidR="00AE0836" w:rsidRPr="009C434E" w:rsidRDefault="00AE0836" w:rsidP="00523361">
      <w:pPr>
        <w:pStyle w:val="ListParagraph"/>
        <w:numPr>
          <w:ilvl w:val="0"/>
          <w:numId w:val="207"/>
        </w:numPr>
        <w:contextualSpacing/>
        <w:rPr>
          <w:rFonts w:ascii="Arial" w:hAnsi="Arial" w:cs="Arial"/>
          <w:sz w:val="22"/>
          <w:szCs w:val="22"/>
        </w:rPr>
      </w:pPr>
      <w:r w:rsidRPr="009C434E">
        <w:rPr>
          <w:rFonts w:ascii="Arial" w:hAnsi="Arial" w:cs="Arial"/>
          <w:sz w:val="22"/>
          <w:szCs w:val="22"/>
        </w:rPr>
        <w:t xml:space="preserve">Missing required supporting DHHS forms, missing required signatures or any form completed in pencil.  </w:t>
      </w:r>
    </w:p>
    <w:p w14:paraId="253283D6" w14:textId="77777777" w:rsidR="00AE0836" w:rsidRPr="009C434E" w:rsidRDefault="00AE0836" w:rsidP="00AE0836">
      <w:pPr>
        <w:rPr>
          <w:rFonts w:ascii="Arial" w:hAnsi="Arial" w:cs="Arial"/>
          <w:sz w:val="22"/>
          <w:szCs w:val="22"/>
        </w:rPr>
      </w:pPr>
    </w:p>
    <w:p w14:paraId="1DF86B5B" w14:textId="77777777" w:rsidR="00AE0836" w:rsidRPr="009C434E" w:rsidRDefault="00AE0836" w:rsidP="00AE0836">
      <w:pPr>
        <w:rPr>
          <w:rFonts w:ascii="Arial" w:hAnsi="Arial" w:cs="Arial"/>
          <w:sz w:val="22"/>
          <w:szCs w:val="22"/>
        </w:rPr>
      </w:pPr>
      <w:r w:rsidRPr="009C434E">
        <w:rPr>
          <w:rFonts w:ascii="Arial" w:hAnsi="Arial" w:cs="Arial"/>
          <w:sz w:val="22"/>
          <w:szCs w:val="22"/>
        </w:rPr>
        <w:br/>
        <w:t xml:space="preserve">  </w:t>
      </w:r>
    </w:p>
    <w:p w14:paraId="5E3B47E4" w14:textId="77777777" w:rsidR="00AE0836" w:rsidRPr="009C434E" w:rsidRDefault="00AE0836" w:rsidP="00AE0836">
      <w:pPr>
        <w:rPr>
          <w:rFonts w:ascii="Arial" w:hAnsi="Arial" w:cs="Arial"/>
          <w:sz w:val="22"/>
          <w:szCs w:val="22"/>
        </w:rPr>
      </w:pPr>
    </w:p>
    <w:p w14:paraId="278DA485" w14:textId="2341DAC2" w:rsidR="00B43FFE" w:rsidRDefault="00AE0836" w:rsidP="00AE0836">
      <w:pPr>
        <w:jc w:val="center"/>
        <w:rPr>
          <w:b/>
        </w:rPr>
        <w:sectPr w:rsidR="00B43FFE" w:rsidSect="009C434E">
          <w:pgSz w:w="12240" w:h="15840" w:code="1"/>
          <w:pgMar w:top="600" w:right="720" w:bottom="600" w:left="720" w:header="720" w:footer="720" w:gutter="0"/>
          <w:cols w:space="720"/>
          <w:docGrid w:linePitch="360"/>
        </w:sectPr>
      </w:pPr>
      <w:r>
        <w:br w:type="page"/>
      </w:r>
    </w:p>
    <w:p w14:paraId="2D5911E1" w14:textId="65E45FF9" w:rsidR="00FE0923" w:rsidRPr="005A685E" w:rsidRDefault="00FE0923" w:rsidP="00FE0923">
      <w:pPr>
        <w:pStyle w:val="Heading1"/>
        <w:ind w:left="360" w:hanging="360"/>
        <w:jc w:val="both"/>
      </w:pPr>
      <w:bookmarkStart w:id="661" w:name="_Toc219368476"/>
      <w:r w:rsidRPr="00077154">
        <w:rPr>
          <w:u w:val="single"/>
        </w:rPr>
        <w:lastRenderedPageBreak/>
        <w:t xml:space="preserve">Attachment </w:t>
      </w:r>
      <w:r w:rsidR="00270293" w:rsidRPr="00077154">
        <w:rPr>
          <w:u w:val="single"/>
        </w:rPr>
        <w:t>M</w:t>
      </w:r>
      <w:r w:rsidRPr="00077154">
        <w:rPr>
          <w:u w:val="single"/>
        </w:rPr>
        <w:t>:</w:t>
      </w:r>
      <w:r w:rsidRPr="00CD7061">
        <w:t xml:space="preserve"> </w:t>
      </w:r>
      <w:r w:rsidR="001D6A1D">
        <w:t>HHCU</w:t>
      </w:r>
      <w:r>
        <w:t xml:space="preserve"> </w:t>
      </w:r>
      <w:r w:rsidR="00F30603">
        <w:t>Workflows</w:t>
      </w:r>
      <w:r>
        <w:t xml:space="preserve"> (As-Is)</w:t>
      </w:r>
      <w:bookmarkEnd w:id="661"/>
    </w:p>
    <w:p w14:paraId="51BA18CF" w14:textId="77777777" w:rsidR="00AF1FFD" w:rsidRDefault="00AF1FFD" w:rsidP="00AF1FFD"/>
    <w:p w14:paraId="686B08CE" w14:textId="05F11BBC" w:rsidR="002339A4" w:rsidRDefault="002339A4" w:rsidP="002339A4">
      <w:pPr>
        <w:rPr>
          <w:rFonts w:ascii="Arial" w:eastAsia="Arial Bold" w:hAnsi="Arial" w:cs="Arial"/>
          <w:sz w:val="22"/>
          <w:szCs w:val="22"/>
        </w:rPr>
      </w:pPr>
      <w:r w:rsidRPr="00845293">
        <w:rPr>
          <w:rFonts w:ascii="Arial" w:eastAsia="Arial Bold" w:hAnsi="Arial" w:cs="Arial"/>
          <w:sz w:val="22"/>
          <w:szCs w:val="22"/>
        </w:rPr>
        <w:t>The</w:t>
      </w:r>
      <w:r>
        <w:rPr>
          <w:rFonts w:ascii="Arial" w:eastAsia="Arial Bold" w:hAnsi="Arial" w:cs="Arial"/>
          <w:sz w:val="22"/>
          <w:szCs w:val="22"/>
        </w:rPr>
        <w:t xml:space="preserve"> as-is</w:t>
      </w:r>
      <w:r w:rsidRPr="00845293">
        <w:rPr>
          <w:rFonts w:ascii="Arial" w:eastAsia="Arial Bold" w:hAnsi="Arial" w:cs="Arial"/>
          <w:sz w:val="22"/>
          <w:szCs w:val="22"/>
        </w:rPr>
        <w:t xml:space="preserve"> workflow processes for </w:t>
      </w:r>
      <w:r>
        <w:rPr>
          <w:rFonts w:ascii="Arial" w:eastAsia="Arial Bold" w:hAnsi="Arial" w:cs="Arial"/>
          <w:sz w:val="22"/>
          <w:szCs w:val="22"/>
        </w:rPr>
        <w:t>the HHCU lead and asbestos programs</w:t>
      </w:r>
      <w:r w:rsidRPr="00845293">
        <w:rPr>
          <w:rFonts w:ascii="Arial" w:eastAsia="Arial Bold" w:hAnsi="Arial" w:cs="Arial"/>
          <w:sz w:val="22"/>
          <w:szCs w:val="22"/>
        </w:rPr>
        <w:t xml:space="preserve"> are provided below. A legend for all symbols used is also provided before the workflow diagrams.</w:t>
      </w:r>
    </w:p>
    <w:p w14:paraId="11054819" w14:textId="77777777" w:rsidR="001D505C" w:rsidRDefault="001D505C" w:rsidP="002339A4">
      <w:pPr>
        <w:rPr>
          <w:rFonts w:ascii="Arial" w:eastAsia="Arial Bold" w:hAnsi="Arial" w:cs="Arial"/>
          <w:sz w:val="22"/>
          <w:szCs w:val="22"/>
        </w:rPr>
      </w:pPr>
    </w:p>
    <w:p w14:paraId="1026A116" w14:textId="77777777" w:rsidR="002339A4" w:rsidRDefault="002339A4" w:rsidP="002339A4">
      <w:pPr>
        <w:rPr>
          <w:rFonts w:ascii="Arial" w:eastAsia="Arial Bold" w:hAnsi="Arial" w:cs="Arial"/>
          <w:sz w:val="22"/>
          <w:szCs w:val="22"/>
        </w:rPr>
      </w:pPr>
    </w:p>
    <w:p w14:paraId="26C2EF6E" w14:textId="77777777" w:rsidR="001D505C" w:rsidRDefault="001D505C" w:rsidP="001D505C">
      <w:pPr>
        <w:rPr>
          <w:rFonts w:ascii="Arial Bold" w:eastAsia="Arial Bold" w:hAnsi="Arial Bold" w:cs="Arial Bold"/>
        </w:rPr>
      </w:pPr>
      <w:r w:rsidRPr="31F9B6BB">
        <w:rPr>
          <w:rFonts w:ascii="Arial Bold" w:eastAsia="Arial Bold" w:hAnsi="Arial Bold" w:cs="Arial Bold"/>
        </w:rPr>
        <w:t>Legend for Workflows</w:t>
      </w:r>
    </w:p>
    <w:p w14:paraId="2E16B385" w14:textId="7E1971F4" w:rsidR="002339A4" w:rsidRDefault="003A2201" w:rsidP="00AF1FFD">
      <w:r>
        <w:rPr>
          <w:noProof/>
        </w:rPr>
        <w:pict w14:anchorId="3A98B557">
          <v:shape id="_x0000_s2107" type="#_x0000_t75" style="position:absolute;margin-left:-3.5pt;margin-top:11.5pt;width:66.65pt;height:49.95pt;z-index:251658264">
            <v:imagedata r:id="rId119" o:title=""/>
          </v:shape>
        </w:pict>
      </w:r>
      <w:r w:rsidR="00B838F6">
        <w:t xml:space="preserve">                       </w:t>
      </w:r>
      <w:r w:rsidR="00B838F6">
        <w:object w:dxaOrig="8305" w:dyaOrig="1237" w14:anchorId="450579AB">
          <v:shape id="_x0000_i1028" type="#_x0000_t75" style="width:418.5pt;height:58.5pt" o:ole="">
            <v:imagedata r:id="rId120" o:title=""/>
          </v:shape>
          <o:OLEObject Type="Embed" ProgID="Visio.Drawing.15" ShapeID="_x0000_i1028" DrawAspect="Content" ObjectID="_1829984242" r:id="rId121"/>
        </w:object>
      </w:r>
      <w:r w:rsidR="00B838F6">
        <w:t xml:space="preserve">      </w:t>
      </w:r>
    </w:p>
    <w:p w14:paraId="72C7F97E" w14:textId="7A000F23" w:rsidR="00AF1FFD" w:rsidRPr="00AF1FFD" w:rsidRDefault="00AF1FFD" w:rsidP="005454F0"/>
    <w:p w14:paraId="3BE6799C" w14:textId="77777777" w:rsidR="00F30603" w:rsidRPr="00F30603" w:rsidRDefault="00F30603" w:rsidP="00F30603"/>
    <w:p w14:paraId="334A5376" w14:textId="4FDAFE6D" w:rsidR="00504FA0" w:rsidRDefault="002A0573">
      <w:r>
        <w:br w:type="page"/>
      </w:r>
    </w:p>
    <w:p w14:paraId="75F247B5" w14:textId="3BAF1B68" w:rsidR="00504FA0" w:rsidRDefault="007572C0">
      <w:r>
        <w:rPr>
          <w:noProof/>
        </w:rPr>
        <w:lastRenderedPageBreak/>
        <mc:AlternateContent>
          <mc:Choice Requires="wps">
            <w:drawing>
              <wp:inline distT="0" distB="0" distL="0" distR="0" wp14:anchorId="041B94C8" wp14:editId="03AD5E66">
                <wp:extent cx="9534525" cy="306910"/>
                <wp:effectExtent l="0" t="0" r="28575" b="17145"/>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4525" cy="306910"/>
                        </a:xfrm>
                        <a:prstGeom prst="rect">
                          <a:avLst/>
                        </a:prstGeom>
                        <a:solidFill>
                          <a:srgbClr val="FFFFFF"/>
                        </a:solidFill>
                        <a:ln w="9525">
                          <a:solidFill>
                            <a:srgbClr val="000000"/>
                          </a:solidFill>
                          <a:miter lim="800000"/>
                          <a:headEnd/>
                          <a:tailEnd/>
                        </a:ln>
                      </wps:spPr>
                      <wps:txbx>
                        <w:txbxContent>
                          <w:p w14:paraId="77C0FC2B" w14:textId="77777777" w:rsidR="007572C0" w:rsidRDefault="007572C0" w:rsidP="007572C0">
                            <w:pPr>
                              <w:rPr>
                                <w:rFonts w:ascii="Arial" w:hAnsi="Arial" w:cs="Arial"/>
                                <w:b/>
                                <w:bCs/>
                                <w:sz w:val="28"/>
                                <w:szCs w:val="28"/>
                              </w:rPr>
                            </w:pPr>
                            <w:bookmarkStart w:id="662" w:name="_Toc110342457"/>
                            <w:bookmarkEnd w:id="662"/>
                            <w:r w:rsidRPr="002915CE">
                              <w:rPr>
                                <w:rFonts w:ascii="Arial" w:hAnsi="Arial" w:cs="Arial"/>
                                <w:b/>
                                <w:bCs/>
                                <w:sz w:val="28"/>
                                <w:szCs w:val="28"/>
                              </w:rPr>
                              <w:t xml:space="preserve">As-Is </w:t>
                            </w:r>
                            <w:r>
                              <w:rPr>
                                <w:rFonts w:ascii="Arial" w:hAnsi="Arial" w:cs="Arial"/>
                                <w:b/>
                                <w:bCs/>
                                <w:sz w:val="28"/>
                                <w:szCs w:val="28"/>
                              </w:rPr>
                              <w:t xml:space="preserve">Application Management: </w:t>
                            </w:r>
                            <w:r w:rsidRPr="002915CE">
                              <w:rPr>
                                <w:rFonts w:ascii="Arial" w:hAnsi="Arial" w:cs="Arial"/>
                                <w:b/>
                                <w:bCs/>
                                <w:sz w:val="28"/>
                                <w:szCs w:val="28"/>
                              </w:rPr>
                              <w:t>Certify Firm – Accredit Individual (Lead, Asbestos, and RRP Programs</w:t>
                            </w:r>
                            <w:r>
                              <w:rPr>
                                <w:rFonts w:ascii="Arial" w:hAnsi="Arial" w:cs="Arial"/>
                                <w:b/>
                                <w:bCs/>
                                <w:sz w:val="28"/>
                                <w:szCs w:val="28"/>
                              </w:rPr>
                              <w:t>)</w:t>
                            </w:r>
                          </w:p>
                          <w:p w14:paraId="4197029E" w14:textId="77777777" w:rsidR="007572C0" w:rsidRDefault="007572C0" w:rsidP="007572C0">
                            <w:pPr>
                              <w:rPr>
                                <w:rFonts w:ascii="Arial" w:hAnsi="Arial" w:cs="Arial"/>
                                <w:b/>
                                <w:bCs/>
                                <w:sz w:val="28"/>
                                <w:szCs w:val="28"/>
                              </w:rPr>
                            </w:pPr>
                          </w:p>
                          <w:p w14:paraId="594C511F" w14:textId="77777777" w:rsidR="007572C0" w:rsidRPr="002915CE" w:rsidRDefault="007572C0" w:rsidP="007572C0">
                            <w:pPr>
                              <w:rPr>
                                <w:rFonts w:ascii="Arial" w:hAnsi="Arial" w:cs="Arial"/>
                              </w:rPr>
                            </w:pPr>
                          </w:p>
                        </w:txbxContent>
                      </wps:txbx>
                      <wps:bodyPr rot="0" vert="horz" wrap="square" lIns="91440" tIns="45720" rIns="91440" bIns="45720" anchor="t" anchorCtr="0">
                        <a:noAutofit/>
                      </wps:bodyPr>
                    </wps:wsp>
                  </a:graphicData>
                </a:graphic>
              </wp:inline>
            </w:drawing>
          </mc:Choice>
          <mc:Fallback>
            <w:pict>
              <v:shape w14:anchorId="041B94C8" id="Text Box 7" o:spid="_x0000_s1028" type="#_x0000_t202" style="width:750.7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">
                <v:textbox>
                  <w:txbxContent>
                    <w:p w14:paraId="77C0FC2B" w14:textId="77777777" w:rsidR="007572C0" w:rsidRDefault="007572C0" w:rsidP="007572C0">
                      <w:pPr>
                        <w:rPr>
                          <w:rFonts w:ascii="Arial" w:hAnsi="Arial" w:cs="Arial"/>
                          <w:b/>
                          <w:bCs/>
                          <w:sz w:val="28"/>
                          <w:szCs w:val="28"/>
                        </w:rPr>
                      </w:pPr>
                      <w:bookmarkStart w:id="663" w:name="_Toc110342457"/>
                      <w:bookmarkEnd w:id="663"/>
                      <w:r w:rsidRPr="002915CE">
                        <w:rPr>
                          <w:rFonts w:ascii="Arial" w:hAnsi="Arial" w:cs="Arial"/>
                          <w:b/>
                          <w:bCs/>
                          <w:sz w:val="28"/>
                          <w:szCs w:val="28"/>
                        </w:rPr>
                        <w:t xml:space="preserve">As-Is </w:t>
                      </w:r>
                      <w:r>
                        <w:rPr>
                          <w:rFonts w:ascii="Arial" w:hAnsi="Arial" w:cs="Arial"/>
                          <w:b/>
                          <w:bCs/>
                          <w:sz w:val="28"/>
                          <w:szCs w:val="28"/>
                        </w:rPr>
                        <w:t xml:space="preserve">Application Management: </w:t>
                      </w:r>
                      <w:r w:rsidRPr="002915CE">
                        <w:rPr>
                          <w:rFonts w:ascii="Arial" w:hAnsi="Arial" w:cs="Arial"/>
                          <w:b/>
                          <w:bCs/>
                          <w:sz w:val="28"/>
                          <w:szCs w:val="28"/>
                        </w:rPr>
                        <w:t>Certify Firm – Accredit Individual (Lead, Asbestos, and RRP Programs</w:t>
                      </w:r>
                      <w:r>
                        <w:rPr>
                          <w:rFonts w:ascii="Arial" w:hAnsi="Arial" w:cs="Arial"/>
                          <w:b/>
                          <w:bCs/>
                          <w:sz w:val="28"/>
                          <w:szCs w:val="28"/>
                        </w:rPr>
                        <w:t>)</w:t>
                      </w:r>
                    </w:p>
                    <w:p w14:paraId="4197029E" w14:textId="77777777" w:rsidR="007572C0" w:rsidRDefault="007572C0" w:rsidP="007572C0">
                      <w:pPr>
                        <w:rPr>
                          <w:rFonts w:ascii="Arial" w:hAnsi="Arial" w:cs="Arial"/>
                          <w:b/>
                          <w:bCs/>
                          <w:sz w:val="28"/>
                          <w:szCs w:val="28"/>
                        </w:rPr>
                      </w:pPr>
                    </w:p>
                    <w:p w14:paraId="594C511F" w14:textId="77777777" w:rsidR="007572C0" w:rsidRPr="002915CE" w:rsidRDefault="007572C0" w:rsidP="007572C0">
                      <w:pPr>
                        <w:rPr>
                          <w:rFonts w:ascii="Arial" w:hAnsi="Arial" w:cs="Arial"/>
                        </w:rPr>
                      </w:pPr>
                    </w:p>
                  </w:txbxContent>
                </v:textbox>
                <w10:anchorlock/>
              </v:shape>
            </w:pict>
          </mc:Fallback>
        </mc:AlternateContent>
      </w:r>
    </w:p>
    <w:p w14:paraId="6F5102D5" w14:textId="116D80F0" w:rsidR="00504FA0" w:rsidRDefault="00504FA0"/>
    <w:p w14:paraId="766D3AAC" w14:textId="74F69412" w:rsidR="002A0573" w:rsidRDefault="001502C6">
      <w:r>
        <w:object w:dxaOrig="20281" w:dyaOrig="11065" w14:anchorId="38525A44">
          <v:shape id="_x0000_i1029" type="#_x0000_t75" style="width:771pt;height:426pt" o:ole="">
            <v:imagedata r:id="rId122" o:title=""/>
          </v:shape>
          <o:OLEObject Type="Embed" ProgID="Visio.Drawing.15" ShapeID="_x0000_i1029" DrawAspect="Content" ObjectID="_1829984243" r:id="rId123"/>
        </w:object>
      </w:r>
      <w:r w:rsidR="0053654F">
        <w:br w:type="page"/>
      </w:r>
    </w:p>
    <w:p w14:paraId="099BB9FB" w14:textId="0A6C97D8" w:rsidR="002A0573" w:rsidRDefault="00040BF1">
      <w:r>
        <w:rPr>
          <w:noProof/>
        </w:rPr>
        <w:lastRenderedPageBreak/>
        <mc:AlternateContent>
          <mc:Choice Requires="wps">
            <w:drawing>
              <wp:anchor distT="0" distB="0" distL="114300" distR="114300" simplePos="0" relativeHeight="251658290" behindDoc="0" locked="0" layoutInCell="1" allowOverlap="1" wp14:anchorId="795FFF3A" wp14:editId="561B791E">
                <wp:simplePos x="0" y="0"/>
                <wp:positionH relativeFrom="column">
                  <wp:posOffset>9525</wp:posOffset>
                </wp:positionH>
                <wp:positionV relativeFrom="paragraph">
                  <wp:posOffset>3175</wp:posOffset>
                </wp:positionV>
                <wp:extent cx="7962900" cy="314960"/>
                <wp:effectExtent l="0" t="0" r="19050" b="27940"/>
                <wp:wrapSquare wrapText="bothSides"/>
                <wp:docPr id="1784967927" name="Text Box 1784967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2900" cy="314960"/>
                        </a:xfrm>
                        <a:prstGeom prst="rect">
                          <a:avLst/>
                        </a:prstGeom>
                        <a:solidFill>
                          <a:srgbClr val="FFFFFF"/>
                        </a:solidFill>
                        <a:ln w="9525">
                          <a:solidFill>
                            <a:srgbClr val="000000"/>
                          </a:solidFill>
                          <a:miter lim="800000"/>
                          <a:headEnd/>
                          <a:tailEnd/>
                        </a:ln>
                      </wps:spPr>
                      <wps:txbx>
                        <w:txbxContent>
                          <w:p w14:paraId="2EABE862" w14:textId="77777777" w:rsidR="00040BF1" w:rsidRDefault="00040BF1" w:rsidP="00040BF1">
                            <w:pPr>
                              <w:rPr>
                                <w:rFonts w:ascii="Arial" w:hAnsi="Arial" w:cs="Arial"/>
                                <w:b/>
                                <w:bCs/>
                                <w:sz w:val="28"/>
                                <w:szCs w:val="28"/>
                              </w:rPr>
                            </w:pPr>
                            <w:r w:rsidRPr="002915CE">
                              <w:rPr>
                                <w:rFonts w:ascii="Arial" w:hAnsi="Arial" w:cs="Arial"/>
                                <w:b/>
                                <w:bCs/>
                                <w:sz w:val="28"/>
                                <w:szCs w:val="28"/>
                              </w:rPr>
                              <w:t xml:space="preserve">As-Is </w:t>
                            </w:r>
                            <w:r>
                              <w:rPr>
                                <w:rFonts w:ascii="Arial" w:hAnsi="Arial" w:cs="Arial"/>
                                <w:b/>
                                <w:bCs/>
                                <w:sz w:val="28"/>
                                <w:szCs w:val="28"/>
                              </w:rPr>
                              <w:t>Application Management: Accredit Training Providers</w:t>
                            </w:r>
                          </w:p>
                          <w:p w14:paraId="13FEC741" w14:textId="77777777" w:rsidR="00040BF1" w:rsidRDefault="00040BF1" w:rsidP="00040BF1">
                            <w:pPr>
                              <w:rPr>
                                <w:rFonts w:ascii="Arial" w:hAnsi="Arial" w:cs="Arial"/>
                                <w:b/>
                                <w:bCs/>
                                <w:sz w:val="28"/>
                                <w:szCs w:val="28"/>
                              </w:rPr>
                            </w:pPr>
                          </w:p>
                          <w:p w14:paraId="302EBF50" w14:textId="77777777" w:rsidR="00040BF1" w:rsidRPr="002915CE" w:rsidRDefault="00040BF1" w:rsidP="00040BF1">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795FFF3A" id="Text Box 1784967927" o:spid="_x0000_s1029" type="#_x0000_t202" style="position:absolute;margin-left:.75pt;margin-top:.25pt;width:627pt;height:24.8pt;z-index:25165829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">
                <v:textbox>
                  <w:txbxContent>
                    <w:p w14:paraId="2EABE862" w14:textId="77777777" w:rsidR="00040BF1" w:rsidRDefault="00040BF1" w:rsidP="00040BF1">
                      <w:pPr>
                        <w:rPr>
                          <w:rFonts w:ascii="Arial" w:hAnsi="Arial" w:cs="Arial"/>
                          <w:b/>
                          <w:bCs/>
                          <w:sz w:val="28"/>
                          <w:szCs w:val="28"/>
                        </w:rPr>
                      </w:pPr>
                      <w:r w:rsidRPr="002915CE">
                        <w:rPr>
                          <w:rFonts w:ascii="Arial" w:hAnsi="Arial" w:cs="Arial"/>
                          <w:b/>
                          <w:bCs/>
                          <w:sz w:val="28"/>
                          <w:szCs w:val="28"/>
                        </w:rPr>
                        <w:t xml:space="preserve">As-Is </w:t>
                      </w:r>
                      <w:r>
                        <w:rPr>
                          <w:rFonts w:ascii="Arial" w:hAnsi="Arial" w:cs="Arial"/>
                          <w:b/>
                          <w:bCs/>
                          <w:sz w:val="28"/>
                          <w:szCs w:val="28"/>
                        </w:rPr>
                        <w:t>Application Management: Accredit Training Providers</w:t>
                      </w:r>
                    </w:p>
                    <w:p w14:paraId="13FEC741" w14:textId="77777777" w:rsidR="00040BF1" w:rsidRDefault="00040BF1" w:rsidP="00040BF1">
                      <w:pPr>
                        <w:rPr>
                          <w:rFonts w:ascii="Arial" w:hAnsi="Arial" w:cs="Arial"/>
                          <w:b/>
                          <w:bCs/>
                          <w:sz w:val="28"/>
                          <w:szCs w:val="28"/>
                        </w:rPr>
                      </w:pPr>
                    </w:p>
                    <w:p w14:paraId="302EBF50" w14:textId="77777777" w:rsidR="00040BF1" w:rsidRPr="002915CE" w:rsidRDefault="00040BF1" w:rsidP="00040BF1">
                      <w:pPr>
                        <w:rPr>
                          <w:rFonts w:ascii="Arial" w:hAnsi="Arial" w:cs="Arial"/>
                        </w:rPr>
                      </w:pPr>
                    </w:p>
                  </w:txbxContent>
                </v:textbox>
                <w10:wrap type="square"/>
              </v:shape>
            </w:pict>
          </mc:Fallback>
        </mc:AlternateContent>
      </w:r>
    </w:p>
    <w:p w14:paraId="7741591F" w14:textId="52405E40" w:rsidR="00855445" w:rsidRDefault="00855445"/>
    <w:p w14:paraId="1A205548" w14:textId="64C3605C" w:rsidR="00855445" w:rsidRDefault="003A2201">
      <w:r>
        <w:rPr>
          <w:noProof/>
        </w:rPr>
        <w:pict w14:anchorId="5F1736C3">
          <v:shape id="_x0000_s2108" type="#_x0000_t75" style="position:absolute;margin-left:-.75pt;margin-top:5.85pt;width:630.25pt;height:455.1pt;z-index:251658254">
            <v:imagedata r:id="rId124" o:title=""/>
            <w10:wrap type="square"/>
          </v:shape>
        </w:pict>
      </w:r>
    </w:p>
    <w:p w14:paraId="0619DBA9" w14:textId="4D377D01" w:rsidR="005D003C" w:rsidRDefault="00B45C23">
      <w:r>
        <w:br w:type="page"/>
      </w:r>
    </w:p>
    <w:p w14:paraId="6B15CF68" w14:textId="21A7F7D1" w:rsidR="00B45C23" w:rsidRDefault="00682C54">
      <w:pPr>
        <w:rPr>
          <w:rFonts w:ascii="Arial Bold" w:hAnsi="Arial Bold"/>
          <w:b/>
          <w:caps/>
          <w:kern w:val="28"/>
          <w:sz w:val="28"/>
          <w:szCs w:val="20"/>
        </w:rPr>
      </w:pPr>
      <w:r>
        <w:rPr>
          <w:noProof/>
        </w:rPr>
        <w:lastRenderedPageBreak/>
        <mc:AlternateContent>
          <mc:Choice Requires="wps">
            <w:drawing>
              <wp:anchor distT="45720" distB="45720" distL="114300" distR="114300" simplePos="0" relativeHeight="251658291" behindDoc="0" locked="0" layoutInCell="1" allowOverlap="1" wp14:anchorId="3E3889DF" wp14:editId="13377454">
                <wp:simplePos x="0" y="0"/>
                <wp:positionH relativeFrom="margin">
                  <wp:posOffset>38100</wp:posOffset>
                </wp:positionH>
                <wp:positionV relativeFrom="paragraph">
                  <wp:posOffset>0</wp:posOffset>
                </wp:positionV>
                <wp:extent cx="8642350" cy="314960"/>
                <wp:effectExtent l="0" t="0" r="25400" b="27940"/>
                <wp:wrapSquare wrapText="bothSides"/>
                <wp:docPr id="1756532196" name="Text Box 1756532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42350" cy="314960"/>
                        </a:xfrm>
                        <a:prstGeom prst="rect">
                          <a:avLst/>
                        </a:prstGeom>
                        <a:solidFill>
                          <a:srgbClr val="FFFFFF"/>
                        </a:solidFill>
                        <a:ln w="9525">
                          <a:solidFill>
                            <a:srgbClr val="000000"/>
                          </a:solidFill>
                          <a:miter lim="800000"/>
                          <a:headEnd/>
                          <a:tailEnd/>
                        </a:ln>
                      </wps:spPr>
                      <wps:txbx>
                        <w:txbxContent>
                          <w:p w14:paraId="6120EBE9" w14:textId="77777777" w:rsidR="00682C54" w:rsidRDefault="00682C54" w:rsidP="00682C54">
                            <w:pPr>
                              <w:rPr>
                                <w:rFonts w:ascii="Arial" w:hAnsi="Arial" w:cs="Arial"/>
                                <w:b/>
                                <w:bCs/>
                                <w:sz w:val="28"/>
                                <w:szCs w:val="28"/>
                              </w:rPr>
                            </w:pPr>
                            <w:r w:rsidRPr="002915CE">
                              <w:rPr>
                                <w:rFonts w:ascii="Arial" w:hAnsi="Arial" w:cs="Arial"/>
                                <w:b/>
                                <w:bCs/>
                                <w:sz w:val="28"/>
                                <w:szCs w:val="28"/>
                              </w:rPr>
                              <w:t xml:space="preserve">As-Is </w:t>
                            </w:r>
                            <w:r>
                              <w:rPr>
                                <w:rFonts w:ascii="Arial" w:hAnsi="Arial" w:cs="Arial"/>
                                <w:b/>
                                <w:bCs/>
                                <w:sz w:val="28"/>
                                <w:szCs w:val="28"/>
                              </w:rPr>
                              <w:t>Application Management: Approve Training Instructors</w:t>
                            </w:r>
                          </w:p>
                          <w:p w14:paraId="47073FE2" w14:textId="77777777" w:rsidR="00682C54" w:rsidRDefault="00682C54" w:rsidP="00682C54">
                            <w:pPr>
                              <w:rPr>
                                <w:rFonts w:ascii="Arial" w:hAnsi="Arial" w:cs="Arial"/>
                                <w:b/>
                                <w:bCs/>
                                <w:sz w:val="28"/>
                                <w:szCs w:val="28"/>
                              </w:rPr>
                            </w:pPr>
                          </w:p>
                          <w:p w14:paraId="7C2A8CB3" w14:textId="77777777" w:rsidR="00682C54" w:rsidRPr="002915CE" w:rsidRDefault="00682C54" w:rsidP="00682C54">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3889DF" id="Text Box 1756532196" o:spid="_x0000_s1030" type="#_x0000_t202" style="position:absolute;margin-left:3pt;margin-top:0;width:680.5pt;height:24.8pt;z-index:25165829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">
                <v:textbox>
                  <w:txbxContent>
                    <w:p w14:paraId="6120EBE9" w14:textId="77777777" w:rsidR="00682C54" w:rsidRDefault="00682C54" w:rsidP="00682C54">
                      <w:pPr>
                        <w:rPr>
                          <w:rFonts w:ascii="Arial" w:hAnsi="Arial" w:cs="Arial"/>
                          <w:b/>
                          <w:bCs/>
                          <w:sz w:val="28"/>
                          <w:szCs w:val="28"/>
                        </w:rPr>
                      </w:pPr>
                      <w:r w:rsidRPr="002915CE">
                        <w:rPr>
                          <w:rFonts w:ascii="Arial" w:hAnsi="Arial" w:cs="Arial"/>
                          <w:b/>
                          <w:bCs/>
                          <w:sz w:val="28"/>
                          <w:szCs w:val="28"/>
                        </w:rPr>
                        <w:t xml:space="preserve">As-Is </w:t>
                      </w:r>
                      <w:r>
                        <w:rPr>
                          <w:rFonts w:ascii="Arial" w:hAnsi="Arial" w:cs="Arial"/>
                          <w:b/>
                          <w:bCs/>
                          <w:sz w:val="28"/>
                          <w:szCs w:val="28"/>
                        </w:rPr>
                        <w:t>Application Management: Approve Training Instructors</w:t>
                      </w:r>
                    </w:p>
                    <w:p w14:paraId="47073FE2" w14:textId="77777777" w:rsidR="00682C54" w:rsidRDefault="00682C54" w:rsidP="00682C54">
                      <w:pPr>
                        <w:rPr>
                          <w:rFonts w:ascii="Arial" w:hAnsi="Arial" w:cs="Arial"/>
                          <w:b/>
                          <w:bCs/>
                          <w:sz w:val="28"/>
                          <w:szCs w:val="28"/>
                        </w:rPr>
                      </w:pPr>
                    </w:p>
                    <w:p w14:paraId="7C2A8CB3" w14:textId="77777777" w:rsidR="00682C54" w:rsidRPr="002915CE" w:rsidRDefault="00682C54" w:rsidP="00682C54">
                      <w:pPr>
                        <w:rPr>
                          <w:rFonts w:ascii="Arial" w:hAnsi="Arial" w:cs="Arial"/>
                        </w:rPr>
                      </w:pPr>
                    </w:p>
                  </w:txbxContent>
                </v:textbox>
                <w10:wrap type="square" anchorx="margin"/>
              </v:shape>
            </w:pict>
          </mc:Fallback>
        </mc:AlternateContent>
      </w:r>
    </w:p>
    <w:p w14:paraId="51DEB330" w14:textId="538147AF" w:rsidR="00327AEF" w:rsidRDefault="00327AEF"/>
    <w:p w14:paraId="22AF4386" w14:textId="77777777" w:rsidR="00624E63" w:rsidRDefault="00624E63"/>
    <w:p w14:paraId="5B561357" w14:textId="7CA52EEC" w:rsidR="00B45C23" w:rsidRDefault="003A2201">
      <w:pPr>
        <w:rPr>
          <w:rFonts w:ascii="Arial Bold" w:hAnsi="Arial Bold"/>
          <w:b/>
          <w:caps/>
          <w:kern w:val="28"/>
          <w:sz w:val="28"/>
          <w:szCs w:val="20"/>
        </w:rPr>
      </w:pPr>
      <w:r>
        <w:rPr>
          <w:noProof/>
        </w:rPr>
        <w:pict w14:anchorId="503CECE3">
          <v:shape id="_x0000_s2109" type="#_x0000_t75" style="position:absolute;margin-left:2.1pt;margin-top:-6.2pt;width:683.6pt;height:439.95pt;z-index:251658253">
            <v:imagedata r:id="rId125" o:title=""/>
            <w10:wrap type="square"/>
          </v:shape>
        </w:pict>
      </w:r>
      <w:r w:rsidR="00B45C23">
        <w:br w:type="page"/>
      </w:r>
    </w:p>
    <w:p w14:paraId="5679BFDF" w14:textId="16686A07" w:rsidR="00E930F1" w:rsidRDefault="00E930F1">
      <w:r>
        <w:rPr>
          <w:noProof/>
        </w:rPr>
        <w:lastRenderedPageBreak/>
        <mc:AlternateContent>
          <mc:Choice Requires="wps">
            <w:drawing>
              <wp:anchor distT="45720" distB="45720" distL="114300" distR="114300" simplePos="0" relativeHeight="251658245" behindDoc="0" locked="0" layoutInCell="1" allowOverlap="1" wp14:anchorId="7187EC2A" wp14:editId="673C4A45">
                <wp:simplePos x="0" y="0"/>
                <wp:positionH relativeFrom="margin">
                  <wp:posOffset>10795</wp:posOffset>
                </wp:positionH>
                <wp:positionV relativeFrom="page">
                  <wp:posOffset>652780</wp:posOffset>
                </wp:positionV>
                <wp:extent cx="9381490" cy="314960"/>
                <wp:effectExtent l="0" t="0" r="10160" b="27940"/>
                <wp:wrapSquare wrapText="bothSides"/>
                <wp:docPr id="1265990211" name="Text Box 1265990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81490" cy="314960"/>
                        </a:xfrm>
                        <a:prstGeom prst="rect">
                          <a:avLst/>
                        </a:prstGeom>
                        <a:solidFill>
                          <a:srgbClr val="FFFFFF"/>
                        </a:solidFill>
                        <a:ln w="9525">
                          <a:solidFill>
                            <a:srgbClr val="000000"/>
                          </a:solidFill>
                          <a:miter lim="800000"/>
                          <a:headEnd/>
                          <a:tailEnd/>
                        </a:ln>
                      </wps:spPr>
                      <wps:txbx>
                        <w:txbxContent>
                          <w:p w14:paraId="5BCA0D94" w14:textId="4D20F70B" w:rsidR="008C3340" w:rsidRDefault="008C3340" w:rsidP="008C3340">
                            <w:pPr>
                              <w:rPr>
                                <w:rFonts w:ascii="Arial" w:hAnsi="Arial" w:cs="Arial"/>
                                <w:b/>
                                <w:bCs/>
                                <w:sz w:val="28"/>
                                <w:szCs w:val="28"/>
                              </w:rPr>
                            </w:pPr>
                            <w:r w:rsidRPr="005454F0">
                              <w:rPr>
                                <w:rFonts w:ascii="Arial" w:hAnsi="Arial" w:cs="Arial"/>
                                <w:b/>
                                <w:bCs/>
                                <w:sz w:val="28"/>
                                <w:szCs w:val="28"/>
                              </w:rPr>
                              <w:t xml:space="preserve">As-Is </w:t>
                            </w:r>
                            <w:r w:rsidR="00727290">
                              <w:rPr>
                                <w:rFonts w:ascii="Arial" w:hAnsi="Arial" w:cs="Arial"/>
                                <w:b/>
                                <w:bCs/>
                                <w:sz w:val="28"/>
                                <w:szCs w:val="28"/>
                              </w:rPr>
                              <w:t>Curriculum Managemen</w:t>
                            </w:r>
                            <w:r w:rsidR="00DF6DF3">
                              <w:rPr>
                                <w:rFonts w:ascii="Arial" w:hAnsi="Arial" w:cs="Arial"/>
                                <w:b/>
                                <w:bCs/>
                                <w:sz w:val="28"/>
                                <w:szCs w:val="28"/>
                              </w:rPr>
                              <w:t>t: Maintain Training Courses</w:t>
                            </w:r>
                            <w:r>
                              <w:rPr>
                                <w:rFonts w:ascii="Arial" w:hAnsi="Arial" w:cs="Arial"/>
                                <w:b/>
                                <w:bCs/>
                                <w:sz w:val="28"/>
                                <w:szCs w:val="28"/>
                              </w:rPr>
                              <w:t xml:space="preserve"> </w:t>
                            </w:r>
                          </w:p>
                          <w:p w14:paraId="7177E0E5" w14:textId="77777777" w:rsidR="008C3340" w:rsidRDefault="008C3340" w:rsidP="008C3340">
                            <w:pPr>
                              <w:rPr>
                                <w:rFonts w:ascii="Arial" w:hAnsi="Arial" w:cs="Arial"/>
                                <w:b/>
                                <w:bCs/>
                                <w:sz w:val="28"/>
                                <w:szCs w:val="28"/>
                              </w:rPr>
                            </w:pPr>
                          </w:p>
                          <w:p w14:paraId="1EFBB43E" w14:textId="77777777" w:rsidR="008C3340" w:rsidRPr="00601382" w:rsidRDefault="008C3340" w:rsidP="00601382">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87EC2A" id="Text Box 1265990211" o:spid="_x0000_s1031" type="#_x0000_t202" style="position:absolute;margin-left:.85pt;margin-top:51.4pt;width:738.7pt;height:24.8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">
                <v:textbox>
                  <w:txbxContent>
                    <w:p w14:paraId="5BCA0D94" w14:textId="4D20F70B" w:rsidR="008C3340" w:rsidRDefault="008C3340" w:rsidP="008C3340">
                      <w:pPr>
                        <w:rPr>
                          <w:rFonts w:ascii="Arial" w:hAnsi="Arial" w:cs="Arial"/>
                          <w:b/>
                          <w:bCs/>
                          <w:sz w:val="28"/>
                          <w:szCs w:val="28"/>
                        </w:rPr>
                      </w:pPr>
                      <w:r w:rsidRPr="005454F0">
                        <w:rPr>
                          <w:rFonts w:ascii="Arial" w:hAnsi="Arial" w:cs="Arial"/>
                          <w:b/>
                          <w:bCs/>
                          <w:sz w:val="28"/>
                          <w:szCs w:val="28"/>
                        </w:rPr>
                        <w:t xml:space="preserve">As-Is </w:t>
                      </w:r>
                      <w:r w:rsidR="00727290">
                        <w:rPr>
                          <w:rFonts w:ascii="Arial" w:hAnsi="Arial" w:cs="Arial"/>
                          <w:b/>
                          <w:bCs/>
                          <w:sz w:val="28"/>
                          <w:szCs w:val="28"/>
                        </w:rPr>
                        <w:t>Curriculum Managemen</w:t>
                      </w:r>
                      <w:r w:rsidR="00DF6DF3">
                        <w:rPr>
                          <w:rFonts w:ascii="Arial" w:hAnsi="Arial" w:cs="Arial"/>
                          <w:b/>
                          <w:bCs/>
                          <w:sz w:val="28"/>
                          <w:szCs w:val="28"/>
                        </w:rPr>
                        <w:t>t: Maintain Training Courses</w:t>
                      </w:r>
                      <w:r>
                        <w:rPr>
                          <w:rFonts w:ascii="Arial" w:hAnsi="Arial" w:cs="Arial"/>
                          <w:b/>
                          <w:bCs/>
                          <w:sz w:val="28"/>
                          <w:szCs w:val="28"/>
                        </w:rPr>
                        <w:t xml:space="preserve"> </w:t>
                      </w:r>
                    </w:p>
                    <w:p w14:paraId="7177E0E5" w14:textId="77777777" w:rsidR="008C3340" w:rsidRDefault="008C3340" w:rsidP="008C3340">
                      <w:pPr>
                        <w:rPr>
                          <w:rFonts w:ascii="Arial" w:hAnsi="Arial" w:cs="Arial"/>
                          <w:b/>
                          <w:bCs/>
                          <w:sz w:val="28"/>
                          <w:szCs w:val="28"/>
                        </w:rPr>
                      </w:pPr>
                    </w:p>
                    <w:p w14:paraId="1EFBB43E" w14:textId="77777777" w:rsidR="008C3340" w:rsidRPr="00601382" w:rsidRDefault="008C3340" w:rsidP="00601382">
                      <w:pPr>
                        <w:rPr>
                          <w:rFonts w:ascii="Arial" w:hAnsi="Arial" w:cs="Arial"/>
                        </w:rPr>
                      </w:pPr>
                    </w:p>
                  </w:txbxContent>
                </v:textbox>
                <w10:wrap type="square" anchorx="margin" anchory="page"/>
              </v:shape>
            </w:pict>
          </mc:Fallback>
        </mc:AlternateContent>
      </w:r>
    </w:p>
    <w:p w14:paraId="50B6765C" w14:textId="2EEB39AA" w:rsidR="00B45C23" w:rsidRDefault="000E6759">
      <w:r>
        <w:object w:dxaOrig="11425" w:dyaOrig="6062" w14:anchorId="4BA338F1">
          <v:shape id="_x0000_i1030" type="#_x0000_t75" style="width:741.75pt;height:396pt" o:ole="">
            <v:imagedata r:id="rId126" o:title=""/>
          </v:shape>
          <o:OLEObject Type="Embed" ProgID="Visio.Drawing.15" ShapeID="_x0000_i1030" DrawAspect="Content" ObjectID="_1829984244" r:id="rId127"/>
        </w:object>
      </w:r>
      <w:r w:rsidR="00B45C23">
        <w:br w:type="page"/>
      </w:r>
    </w:p>
    <w:p w14:paraId="7173C34E" w14:textId="1F611347" w:rsidR="00925077" w:rsidRDefault="007F1B97">
      <w:r>
        <w:rPr>
          <w:noProof/>
        </w:rPr>
        <w:lastRenderedPageBreak/>
        <mc:AlternateContent>
          <mc:Choice Requires="wps">
            <w:drawing>
              <wp:anchor distT="45720" distB="45720" distL="114300" distR="114300" simplePos="0" relativeHeight="251658246" behindDoc="0" locked="0" layoutInCell="1" allowOverlap="1" wp14:anchorId="6C5481BB" wp14:editId="73DB53DD">
                <wp:simplePos x="0" y="0"/>
                <wp:positionH relativeFrom="margin">
                  <wp:posOffset>-62948</wp:posOffset>
                </wp:positionH>
                <wp:positionV relativeFrom="page">
                  <wp:posOffset>844826</wp:posOffset>
                </wp:positionV>
                <wp:extent cx="7921487" cy="314960"/>
                <wp:effectExtent l="0" t="0" r="22860" b="27940"/>
                <wp:wrapNone/>
                <wp:docPr id="1113033554" name="Text Box 1113033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1487" cy="314960"/>
                        </a:xfrm>
                        <a:prstGeom prst="rect">
                          <a:avLst/>
                        </a:prstGeom>
                        <a:solidFill>
                          <a:srgbClr val="FFFFFF"/>
                        </a:solidFill>
                        <a:ln w="9525">
                          <a:solidFill>
                            <a:srgbClr val="000000"/>
                          </a:solidFill>
                          <a:miter lim="800000"/>
                          <a:headEnd/>
                          <a:tailEnd/>
                        </a:ln>
                      </wps:spPr>
                      <wps:txbx>
                        <w:txbxContent>
                          <w:p w14:paraId="2084EB32" w14:textId="413969EF" w:rsidR="00DF6DF3" w:rsidRDefault="00DF6DF3" w:rsidP="008C3340">
                            <w:pPr>
                              <w:rPr>
                                <w:rFonts w:ascii="Arial" w:hAnsi="Arial" w:cs="Arial"/>
                                <w:b/>
                                <w:bCs/>
                                <w:sz w:val="28"/>
                                <w:szCs w:val="28"/>
                              </w:rPr>
                            </w:pPr>
                            <w:r w:rsidRPr="00134F68">
                              <w:rPr>
                                <w:rFonts w:ascii="Arial" w:hAnsi="Arial" w:cs="Arial"/>
                                <w:b/>
                                <w:bCs/>
                                <w:sz w:val="28"/>
                                <w:szCs w:val="28"/>
                              </w:rPr>
                              <w:t xml:space="preserve">As-Is </w:t>
                            </w:r>
                            <w:r>
                              <w:rPr>
                                <w:rFonts w:ascii="Arial" w:hAnsi="Arial" w:cs="Arial"/>
                                <w:b/>
                                <w:bCs/>
                                <w:sz w:val="28"/>
                                <w:szCs w:val="28"/>
                              </w:rPr>
                              <w:t xml:space="preserve">Curriculum Management: Renew &amp; Approve Training Courses </w:t>
                            </w:r>
                          </w:p>
                          <w:p w14:paraId="263F9CDB" w14:textId="77777777" w:rsidR="00DF6DF3" w:rsidRDefault="00DF6DF3" w:rsidP="008C3340">
                            <w:pPr>
                              <w:rPr>
                                <w:rFonts w:ascii="Arial" w:hAnsi="Arial" w:cs="Arial"/>
                                <w:b/>
                                <w:bCs/>
                                <w:sz w:val="28"/>
                                <w:szCs w:val="28"/>
                              </w:rPr>
                            </w:pPr>
                          </w:p>
                          <w:p w14:paraId="7171402B" w14:textId="77777777" w:rsidR="00DF6DF3" w:rsidRPr="00601382" w:rsidRDefault="00DF6DF3" w:rsidP="00601382">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481BB" id="Text Box 1113033554" o:spid="_x0000_s1032" type="#_x0000_t202" style="position:absolute;margin-left:-4.95pt;margin-top:66.5pt;width:623.75pt;height:24.8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">
                <v:textbox>
                  <w:txbxContent>
                    <w:p w14:paraId="2084EB32" w14:textId="413969EF" w:rsidR="00DF6DF3" w:rsidRDefault="00DF6DF3" w:rsidP="008C3340">
                      <w:pPr>
                        <w:rPr>
                          <w:rFonts w:ascii="Arial" w:hAnsi="Arial" w:cs="Arial"/>
                          <w:b/>
                          <w:bCs/>
                          <w:sz w:val="28"/>
                          <w:szCs w:val="28"/>
                        </w:rPr>
                      </w:pPr>
                      <w:r w:rsidRPr="00134F68">
                        <w:rPr>
                          <w:rFonts w:ascii="Arial" w:hAnsi="Arial" w:cs="Arial"/>
                          <w:b/>
                          <w:bCs/>
                          <w:sz w:val="28"/>
                          <w:szCs w:val="28"/>
                        </w:rPr>
                        <w:t xml:space="preserve">As-Is </w:t>
                      </w:r>
                      <w:r>
                        <w:rPr>
                          <w:rFonts w:ascii="Arial" w:hAnsi="Arial" w:cs="Arial"/>
                          <w:b/>
                          <w:bCs/>
                          <w:sz w:val="28"/>
                          <w:szCs w:val="28"/>
                        </w:rPr>
                        <w:t xml:space="preserve">Curriculum Management: Renew &amp; Approve Training Courses </w:t>
                      </w:r>
                    </w:p>
                    <w:p w14:paraId="263F9CDB" w14:textId="77777777" w:rsidR="00DF6DF3" w:rsidRDefault="00DF6DF3" w:rsidP="008C3340">
                      <w:pPr>
                        <w:rPr>
                          <w:rFonts w:ascii="Arial" w:hAnsi="Arial" w:cs="Arial"/>
                          <w:b/>
                          <w:bCs/>
                          <w:sz w:val="28"/>
                          <w:szCs w:val="28"/>
                        </w:rPr>
                      </w:pPr>
                    </w:p>
                    <w:p w14:paraId="7171402B" w14:textId="77777777" w:rsidR="00DF6DF3" w:rsidRPr="00601382" w:rsidRDefault="00DF6DF3" w:rsidP="00601382">
                      <w:pPr>
                        <w:rPr>
                          <w:rFonts w:ascii="Arial" w:hAnsi="Arial" w:cs="Arial"/>
                        </w:rPr>
                      </w:pPr>
                    </w:p>
                  </w:txbxContent>
                </v:textbox>
                <w10:wrap anchorx="margin" anchory="page"/>
              </v:shape>
            </w:pict>
          </mc:Fallback>
        </mc:AlternateContent>
      </w:r>
    </w:p>
    <w:p w14:paraId="263BC260" w14:textId="5B5C5812" w:rsidR="00925077" w:rsidRDefault="00925077">
      <w:pPr>
        <w:rPr>
          <w:rFonts w:ascii="Arial Bold" w:hAnsi="Arial Bold"/>
          <w:b/>
          <w:caps/>
          <w:kern w:val="28"/>
          <w:sz w:val="28"/>
          <w:szCs w:val="20"/>
        </w:rPr>
      </w:pPr>
    </w:p>
    <w:p w14:paraId="625C1B2F" w14:textId="77777777" w:rsidR="002E4272" w:rsidRDefault="002E4272"/>
    <w:p w14:paraId="1B6360B4" w14:textId="3BDBEAC3" w:rsidR="002E4272" w:rsidRDefault="003A2201">
      <w:r>
        <w:rPr>
          <w:noProof/>
        </w:rPr>
        <w:pict w14:anchorId="6DAC3B63">
          <v:shape id="_x0000_s2110" type="#_x0000_t75" style="position:absolute;margin-left:-3.95pt;margin-top:12.6pt;width:623.5pt;height:432.05pt;z-index:251658255" o:allowoverlap="f">
            <v:imagedata r:id="rId128" o:title=""/>
            <w10:wrap type="square"/>
          </v:shape>
        </w:pict>
      </w:r>
    </w:p>
    <w:p w14:paraId="0DFAC864" w14:textId="5B8FEF4B" w:rsidR="00E93ED0" w:rsidRDefault="00E93ED0"/>
    <w:p w14:paraId="111D6096" w14:textId="7FE207D8" w:rsidR="00E93ED0" w:rsidRDefault="00E93ED0"/>
    <w:p w14:paraId="1E266977" w14:textId="0D7842F9" w:rsidR="00E93ED0" w:rsidRDefault="00E93ED0"/>
    <w:p w14:paraId="306CB2DA" w14:textId="6C69514E" w:rsidR="00E930F1" w:rsidRDefault="00E930F1">
      <w:r>
        <w:br w:type="page"/>
      </w:r>
    </w:p>
    <w:p w14:paraId="3B7D501A" w14:textId="5A8B8E57" w:rsidR="00D13D92" w:rsidRDefault="00A45839">
      <w:r>
        <w:rPr>
          <w:noProof/>
        </w:rPr>
        <w:lastRenderedPageBreak/>
        <mc:AlternateContent>
          <mc:Choice Requires="wps">
            <w:drawing>
              <wp:anchor distT="45720" distB="45720" distL="114300" distR="114300" simplePos="0" relativeHeight="251658247" behindDoc="0" locked="0" layoutInCell="1" allowOverlap="1" wp14:anchorId="092E648B" wp14:editId="57C85516">
                <wp:simplePos x="0" y="0"/>
                <wp:positionH relativeFrom="margin">
                  <wp:posOffset>19050</wp:posOffset>
                </wp:positionH>
                <wp:positionV relativeFrom="page">
                  <wp:posOffset>723900</wp:posOffset>
                </wp:positionV>
                <wp:extent cx="7572375" cy="314960"/>
                <wp:effectExtent l="0" t="0" r="28575" b="27940"/>
                <wp:wrapNone/>
                <wp:docPr id="2108297165" name="Text Box 2108297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2375" cy="314960"/>
                        </a:xfrm>
                        <a:prstGeom prst="rect">
                          <a:avLst/>
                        </a:prstGeom>
                        <a:solidFill>
                          <a:srgbClr val="FFFFFF"/>
                        </a:solidFill>
                        <a:ln w="9525">
                          <a:solidFill>
                            <a:srgbClr val="000000"/>
                          </a:solidFill>
                          <a:miter lim="800000"/>
                          <a:headEnd/>
                          <a:tailEnd/>
                        </a:ln>
                      </wps:spPr>
                      <wps:txbx>
                        <w:txbxContent>
                          <w:p w14:paraId="2502D0C5" w14:textId="6965FC1C" w:rsidR="00D7136D" w:rsidRDefault="00D7136D" w:rsidP="00D7136D">
                            <w:pPr>
                              <w:rPr>
                                <w:rFonts w:ascii="Arial" w:hAnsi="Arial" w:cs="Arial"/>
                                <w:b/>
                                <w:bCs/>
                                <w:sz w:val="28"/>
                                <w:szCs w:val="28"/>
                              </w:rPr>
                            </w:pPr>
                            <w:r w:rsidRPr="00C96622">
                              <w:rPr>
                                <w:rFonts w:ascii="Arial" w:hAnsi="Arial" w:cs="Arial"/>
                                <w:b/>
                                <w:bCs/>
                                <w:sz w:val="28"/>
                                <w:szCs w:val="28"/>
                              </w:rPr>
                              <w:t xml:space="preserve">As-Is </w:t>
                            </w:r>
                            <w:r w:rsidR="00C96622">
                              <w:rPr>
                                <w:rFonts w:ascii="Arial" w:hAnsi="Arial" w:cs="Arial"/>
                                <w:b/>
                                <w:bCs/>
                                <w:sz w:val="28"/>
                                <w:szCs w:val="28"/>
                              </w:rPr>
                              <w:t xml:space="preserve">Permit Management: Issue Asbestos &amp; Lead Permit &amp; Demolition Notification </w:t>
                            </w:r>
                          </w:p>
                          <w:p w14:paraId="780FE211" w14:textId="77777777" w:rsidR="00D7136D" w:rsidRDefault="00D7136D" w:rsidP="00D7136D">
                            <w:pPr>
                              <w:rPr>
                                <w:rFonts w:ascii="Arial" w:hAnsi="Arial" w:cs="Arial"/>
                                <w:b/>
                                <w:bCs/>
                                <w:sz w:val="28"/>
                                <w:szCs w:val="28"/>
                              </w:rPr>
                            </w:pPr>
                          </w:p>
                          <w:p w14:paraId="1460917A" w14:textId="77777777" w:rsidR="00D7136D" w:rsidRPr="00C96622" w:rsidRDefault="00D7136D" w:rsidP="00C96622">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2E648B" id="Text Box 2108297165" o:spid="_x0000_s1033" type="#_x0000_t202" style="position:absolute;margin-left:1.5pt;margin-top:57pt;width:596.25pt;height:24.8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">
                <v:textbox>
                  <w:txbxContent>
                    <w:p w14:paraId="2502D0C5" w14:textId="6965FC1C" w:rsidR="00D7136D" w:rsidRDefault="00D7136D" w:rsidP="00D7136D">
                      <w:pPr>
                        <w:rPr>
                          <w:rFonts w:ascii="Arial" w:hAnsi="Arial" w:cs="Arial"/>
                          <w:b/>
                          <w:bCs/>
                          <w:sz w:val="28"/>
                          <w:szCs w:val="28"/>
                        </w:rPr>
                      </w:pPr>
                      <w:r w:rsidRPr="00C96622">
                        <w:rPr>
                          <w:rFonts w:ascii="Arial" w:hAnsi="Arial" w:cs="Arial"/>
                          <w:b/>
                          <w:bCs/>
                          <w:sz w:val="28"/>
                          <w:szCs w:val="28"/>
                        </w:rPr>
                        <w:t xml:space="preserve">As-Is </w:t>
                      </w:r>
                      <w:r w:rsidR="00C96622">
                        <w:rPr>
                          <w:rFonts w:ascii="Arial" w:hAnsi="Arial" w:cs="Arial"/>
                          <w:b/>
                          <w:bCs/>
                          <w:sz w:val="28"/>
                          <w:szCs w:val="28"/>
                        </w:rPr>
                        <w:t xml:space="preserve">Permit Management: Issue Asbestos &amp; Lead Permit &amp; Demolition Notification </w:t>
                      </w:r>
                    </w:p>
                    <w:p w14:paraId="780FE211" w14:textId="77777777" w:rsidR="00D7136D" w:rsidRDefault="00D7136D" w:rsidP="00D7136D">
                      <w:pPr>
                        <w:rPr>
                          <w:rFonts w:ascii="Arial" w:hAnsi="Arial" w:cs="Arial"/>
                          <w:b/>
                          <w:bCs/>
                          <w:sz w:val="28"/>
                          <w:szCs w:val="28"/>
                        </w:rPr>
                      </w:pPr>
                    </w:p>
                    <w:p w14:paraId="1460917A" w14:textId="77777777" w:rsidR="00D7136D" w:rsidRPr="00C96622" w:rsidRDefault="00D7136D" w:rsidP="00C96622">
                      <w:pPr>
                        <w:rPr>
                          <w:rFonts w:ascii="Arial" w:hAnsi="Arial" w:cs="Arial"/>
                        </w:rPr>
                      </w:pPr>
                    </w:p>
                  </w:txbxContent>
                </v:textbox>
                <w10:wrap anchorx="margin" anchory="page"/>
              </v:shape>
            </w:pict>
          </mc:Fallback>
        </mc:AlternateContent>
      </w:r>
    </w:p>
    <w:p w14:paraId="5753E5AC" w14:textId="31B497DC" w:rsidR="00D13D92" w:rsidRDefault="00D13D92"/>
    <w:p w14:paraId="684DD94B" w14:textId="17BC0B91" w:rsidR="00B45C23" w:rsidRDefault="003A2201">
      <w:r>
        <w:rPr>
          <w:rFonts w:ascii="Arial Bold" w:hAnsi="Arial Bold"/>
          <w:b/>
          <w:caps/>
          <w:noProof/>
          <w:kern w:val="28"/>
          <w:sz w:val="28"/>
          <w:szCs w:val="20"/>
        </w:rPr>
        <w:pict w14:anchorId="52E52149">
          <v:shape id="_x0000_s2111" type="#_x0000_t75" style="position:absolute;margin-left:-3.15pt;margin-top:17.35pt;width:606.5pt;height:443.7pt;z-index:-251658224" wrapcoords="0 61 0 21539 21445 21539 21445 61 0 61">
            <v:imagedata r:id="rId129" o:title=""/>
            <w10:wrap type="tight"/>
          </v:shape>
        </w:pict>
      </w:r>
    </w:p>
    <w:p w14:paraId="66A01CDE" w14:textId="6E3238DB" w:rsidR="007B05FA" w:rsidRDefault="007B05FA"/>
    <w:p w14:paraId="09B35E74" w14:textId="6B011AE8" w:rsidR="007B05FA" w:rsidRDefault="007B05FA">
      <w:pPr>
        <w:rPr>
          <w:rFonts w:ascii="Arial Bold" w:hAnsi="Arial Bold"/>
          <w:b/>
          <w:caps/>
          <w:kern w:val="28"/>
          <w:sz w:val="28"/>
          <w:szCs w:val="20"/>
        </w:rPr>
      </w:pPr>
    </w:p>
    <w:p w14:paraId="752D6A0B" w14:textId="0ECDAD11" w:rsidR="00B45C23" w:rsidRDefault="00B45C23">
      <w:pPr>
        <w:rPr>
          <w:rFonts w:ascii="Arial Bold" w:hAnsi="Arial Bold"/>
          <w:b/>
          <w:caps/>
          <w:kern w:val="28"/>
          <w:sz w:val="28"/>
          <w:szCs w:val="20"/>
        </w:rPr>
      </w:pPr>
      <w:r>
        <w:br w:type="page"/>
      </w:r>
    </w:p>
    <w:p w14:paraId="105FE83D" w14:textId="41AB3F07" w:rsidR="001C7CFC" w:rsidRDefault="001C7CFC">
      <w:r>
        <w:rPr>
          <w:noProof/>
        </w:rPr>
        <w:lastRenderedPageBreak/>
        <mc:AlternateContent>
          <mc:Choice Requires="wps">
            <w:drawing>
              <wp:anchor distT="45720" distB="45720" distL="114300" distR="114300" simplePos="0" relativeHeight="251658248" behindDoc="0" locked="0" layoutInCell="1" allowOverlap="1" wp14:anchorId="4B533C22" wp14:editId="1016DF96">
                <wp:simplePos x="0" y="0"/>
                <wp:positionH relativeFrom="margin">
                  <wp:posOffset>9525</wp:posOffset>
                </wp:positionH>
                <wp:positionV relativeFrom="page">
                  <wp:posOffset>723900</wp:posOffset>
                </wp:positionV>
                <wp:extent cx="8362950" cy="314960"/>
                <wp:effectExtent l="0" t="0" r="19050" b="27940"/>
                <wp:wrapSquare wrapText="bothSides"/>
                <wp:docPr id="2097057044" name="Text Box 20970570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62950" cy="314960"/>
                        </a:xfrm>
                        <a:prstGeom prst="rect">
                          <a:avLst/>
                        </a:prstGeom>
                        <a:solidFill>
                          <a:srgbClr val="FFFFFF"/>
                        </a:solidFill>
                        <a:ln w="9525">
                          <a:solidFill>
                            <a:srgbClr val="000000"/>
                          </a:solidFill>
                          <a:miter lim="800000"/>
                          <a:headEnd/>
                          <a:tailEnd/>
                        </a:ln>
                      </wps:spPr>
                      <wps:txbx>
                        <w:txbxContent>
                          <w:p w14:paraId="1EF5FD8E" w14:textId="62148EE5" w:rsidR="00C96622" w:rsidRDefault="00C96622" w:rsidP="00C96622">
                            <w:pPr>
                              <w:rPr>
                                <w:rFonts w:ascii="Arial" w:hAnsi="Arial" w:cs="Arial"/>
                                <w:b/>
                                <w:bCs/>
                                <w:sz w:val="28"/>
                                <w:szCs w:val="28"/>
                              </w:rPr>
                            </w:pPr>
                            <w:r w:rsidRPr="00C96622">
                              <w:rPr>
                                <w:rFonts w:ascii="Arial" w:hAnsi="Arial" w:cs="Arial"/>
                                <w:b/>
                                <w:bCs/>
                                <w:sz w:val="28"/>
                                <w:szCs w:val="28"/>
                              </w:rPr>
                              <w:t xml:space="preserve">As-Is </w:t>
                            </w:r>
                            <w:r w:rsidR="002D56F5">
                              <w:rPr>
                                <w:rFonts w:ascii="Arial" w:hAnsi="Arial" w:cs="Arial"/>
                                <w:b/>
                                <w:bCs/>
                                <w:sz w:val="28"/>
                                <w:szCs w:val="28"/>
                              </w:rPr>
                              <w:t>Electronic Content</w:t>
                            </w:r>
                            <w:r>
                              <w:rPr>
                                <w:rFonts w:ascii="Arial" w:hAnsi="Arial" w:cs="Arial"/>
                                <w:b/>
                                <w:bCs/>
                                <w:sz w:val="28"/>
                                <w:szCs w:val="28"/>
                              </w:rPr>
                              <w:t xml:space="preserve"> Management: </w:t>
                            </w:r>
                            <w:r w:rsidR="00D479EA">
                              <w:rPr>
                                <w:rFonts w:ascii="Arial" w:hAnsi="Arial" w:cs="Arial"/>
                                <w:b/>
                                <w:bCs/>
                                <w:sz w:val="28"/>
                                <w:szCs w:val="28"/>
                              </w:rPr>
                              <w:t xml:space="preserve">Archive </w:t>
                            </w:r>
                            <w:r w:rsidR="001A0C7C">
                              <w:rPr>
                                <w:rFonts w:ascii="Arial" w:hAnsi="Arial" w:cs="Arial"/>
                                <w:b/>
                                <w:bCs/>
                                <w:sz w:val="28"/>
                                <w:szCs w:val="28"/>
                              </w:rPr>
                              <w:t>Asbestos &amp; Lead</w:t>
                            </w:r>
                            <w:r w:rsidR="00585034">
                              <w:rPr>
                                <w:rFonts w:ascii="Arial" w:hAnsi="Arial" w:cs="Arial"/>
                                <w:b/>
                                <w:bCs/>
                                <w:sz w:val="28"/>
                                <w:szCs w:val="28"/>
                              </w:rPr>
                              <w:t xml:space="preserve"> Documents</w:t>
                            </w:r>
                          </w:p>
                          <w:p w14:paraId="5E0CFA50" w14:textId="77777777" w:rsidR="00C96622" w:rsidRDefault="00C96622" w:rsidP="00C96622">
                            <w:pPr>
                              <w:rPr>
                                <w:rFonts w:ascii="Arial" w:hAnsi="Arial" w:cs="Arial"/>
                                <w:b/>
                                <w:bCs/>
                                <w:sz w:val="28"/>
                                <w:szCs w:val="28"/>
                              </w:rPr>
                            </w:pPr>
                          </w:p>
                          <w:p w14:paraId="32EBC513" w14:textId="77777777" w:rsidR="00C96622" w:rsidRPr="00C96622" w:rsidRDefault="00C96622" w:rsidP="00C96622">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533C22" id="Text Box 2097057044" o:spid="_x0000_s1034" type="#_x0000_t202" style="position:absolute;margin-left:.75pt;margin-top:57pt;width:658.5pt;height:24.8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">
                <v:textbox>
                  <w:txbxContent>
                    <w:p w14:paraId="1EF5FD8E" w14:textId="62148EE5" w:rsidR="00C96622" w:rsidRDefault="00C96622" w:rsidP="00C96622">
                      <w:pPr>
                        <w:rPr>
                          <w:rFonts w:ascii="Arial" w:hAnsi="Arial" w:cs="Arial"/>
                          <w:b/>
                          <w:bCs/>
                          <w:sz w:val="28"/>
                          <w:szCs w:val="28"/>
                        </w:rPr>
                      </w:pPr>
                      <w:r w:rsidRPr="00C96622">
                        <w:rPr>
                          <w:rFonts w:ascii="Arial" w:hAnsi="Arial" w:cs="Arial"/>
                          <w:b/>
                          <w:bCs/>
                          <w:sz w:val="28"/>
                          <w:szCs w:val="28"/>
                        </w:rPr>
                        <w:t xml:space="preserve">As-Is </w:t>
                      </w:r>
                      <w:r w:rsidR="002D56F5">
                        <w:rPr>
                          <w:rFonts w:ascii="Arial" w:hAnsi="Arial" w:cs="Arial"/>
                          <w:b/>
                          <w:bCs/>
                          <w:sz w:val="28"/>
                          <w:szCs w:val="28"/>
                        </w:rPr>
                        <w:t>Electronic Content</w:t>
                      </w:r>
                      <w:r>
                        <w:rPr>
                          <w:rFonts w:ascii="Arial" w:hAnsi="Arial" w:cs="Arial"/>
                          <w:b/>
                          <w:bCs/>
                          <w:sz w:val="28"/>
                          <w:szCs w:val="28"/>
                        </w:rPr>
                        <w:t xml:space="preserve"> Management: </w:t>
                      </w:r>
                      <w:r w:rsidR="00D479EA">
                        <w:rPr>
                          <w:rFonts w:ascii="Arial" w:hAnsi="Arial" w:cs="Arial"/>
                          <w:b/>
                          <w:bCs/>
                          <w:sz w:val="28"/>
                          <w:szCs w:val="28"/>
                        </w:rPr>
                        <w:t xml:space="preserve">Archive </w:t>
                      </w:r>
                      <w:r w:rsidR="001A0C7C">
                        <w:rPr>
                          <w:rFonts w:ascii="Arial" w:hAnsi="Arial" w:cs="Arial"/>
                          <w:b/>
                          <w:bCs/>
                          <w:sz w:val="28"/>
                          <w:szCs w:val="28"/>
                        </w:rPr>
                        <w:t>Asbestos &amp; Lead</w:t>
                      </w:r>
                      <w:r w:rsidR="00585034">
                        <w:rPr>
                          <w:rFonts w:ascii="Arial" w:hAnsi="Arial" w:cs="Arial"/>
                          <w:b/>
                          <w:bCs/>
                          <w:sz w:val="28"/>
                          <w:szCs w:val="28"/>
                        </w:rPr>
                        <w:t xml:space="preserve"> Documents</w:t>
                      </w:r>
                    </w:p>
                    <w:p w14:paraId="5E0CFA50" w14:textId="77777777" w:rsidR="00C96622" w:rsidRDefault="00C96622" w:rsidP="00C96622">
                      <w:pPr>
                        <w:rPr>
                          <w:rFonts w:ascii="Arial" w:hAnsi="Arial" w:cs="Arial"/>
                          <w:b/>
                          <w:bCs/>
                          <w:sz w:val="28"/>
                          <w:szCs w:val="28"/>
                        </w:rPr>
                      </w:pPr>
                    </w:p>
                    <w:p w14:paraId="32EBC513" w14:textId="77777777" w:rsidR="00C96622" w:rsidRPr="00C96622" w:rsidRDefault="00C96622" w:rsidP="00C96622">
                      <w:pPr>
                        <w:rPr>
                          <w:rFonts w:ascii="Arial" w:hAnsi="Arial" w:cs="Arial"/>
                        </w:rPr>
                      </w:pPr>
                    </w:p>
                  </w:txbxContent>
                </v:textbox>
                <w10:wrap type="square" anchorx="margin" anchory="page"/>
              </v:shape>
            </w:pict>
          </mc:Fallback>
        </mc:AlternateContent>
      </w:r>
    </w:p>
    <w:p w14:paraId="1549C561" w14:textId="3D3FD3D9" w:rsidR="00B45C23" w:rsidRDefault="001B7BBF">
      <w:r>
        <w:object w:dxaOrig="11053" w:dyaOrig="4945" w14:anchorId="5B7C35A4">
          <v:shape id="_x0000_i1031" type="#_x0000_t75" style="width:663pt;height:295.5pt" o:ole="">
            <v:imagedata r:id="rId130" o:title=""/>
          </v:shape>
          <o:OLEObject Type="Embed" ProgID="Visio.Drawing.15" ShapeID="_x0000_i1031" DrawAspect="Content" ObjectID="_1829984245" r:id="rId131"/>
        </w:object>
      </w:r>
      <w:r w:rsidR="00B45C23">
        <w:br w:type="page"/>
      </w:r>
    </w:p>
    <w:p w14:paraId="4E1D6CA8" w14:textId="77777777" w:rsidR="00376264" w:rsidRDefault="00364C79">
      <w:r>
        <w:rPr>
          <w:noProof/>
        </w:rPr>
        <w:lastRenderedPageBreak/>
        <mc:AlternateContent>
          <mc:Choice Requires="wps">
            <w:drawing>
              <wp:inline distT="0" distB="0" distL="0" distR="0" wp14:anchorId="33D69707" wp14:editId="107D279A">
                <wp:extent cx="9262110" cy="314960"/>
                <wp:effectExtent l="0" t="0" r="15240" b="27940"/>
                <wp:docPr id="257628459" name="Text Box 257628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62110" cy="314960"/>
                        </a:xfrm>
                        <a:prstGeom prst="rect">
                          <a:avLst/>
                        </a:prstGeom>
                        <a:solidFill>
                          <a:srgbClr val="FFFFFF"/>
                        </a:solidFill>
                        <a:ln w="9525">
                          <a:solidFill>
                            <a:srgbClr val="000000"/>
                          </a:solidFill>
                          <a:miter lim="800000"/>
                          <a:headEnd/>
                          <a:tailEnd/>
                        </a:ln>
                      </wps:spPr>
                      <wps:txbx>
                        <w:txbxContent>
                          <w:p w14:paraId="15E62FEB" w14:textId="4EE68BBE" w:rsidR="008E666E" w:rsidRPr="00136EBA" w:rsidRDefault="008E666E" w:rsidP="008E666E">
                            <w:pPr>
                              <w:rPr>
                                <w:rFonts w:ascii="Arial" w:hAnsi="Arial" w:cs="Arial"/>
                                <w:b/>
                                <w:sz w:val="28"/>
                                <w:szCs w:val="28"/>
                              </w:rPr>
                            </w:pPr>
                            <w:r w:rsidRPr="00C96622">
                              <w:rPr>
                                <w:rFonts w:ascii="Arial" w:hAnsi="Arial" w:cs="Arial"/>
                                <w:b/>
                                <w:bCs/>
                                <w:sz w:val="28"/>
                                <w:szCs w:val="28"/>
                              </w:rPr>
                              <w:t xml:space="preserve">As-Is </w:t>
                            </w:r>
                            <w:r w:rsidR="0090535C">
                              <w:rPr>
                                <w:rFonts w:ascii="Arial" w:hAnsi="Arial" w:cs="Arial"/>
                                <w:b/>
                                <w:bCs/>
                                <w:sz w:val="28"/>
                                <w:szCs w:val="28"/>
                              </w:rPr>
                              <w:t>Communication Man</w:t>
                            </w:r>
                            <w:r w:rsidR="00E40816">
                              <w:rPr>
                                <w:rFonts w:ascii="Arial" w:hAnsi="Arial" w:cs="Arial"/>
                                <w:b/>
                                <w:bCs/>
                                <w:sz w:val="28"/>
                                <w:szCs w:val="28"/>
                              </w:rPr>
                              <w:t>agement: Manage Communications</w:t>
                            </w:r>
                          </w:p>
                        </w:txbxContent>
                      </wps:txbx>
                      <wps:bodyPr rot="0" vert="horz" wrap="square" lIns="91440" tIns="45720" rIns="91440" bIns="45720" anchor="t" anchorCtr="0">
                        <a:noAutofit/>
                      </wps:bodyPr>
                    </wps:wsp>
                  </a:graphicData>
                </a:graphic>
              </wp:inline>
            </w:drawing>
          </mc:Choice>
          <mc:Fallback>
            <w:pict>
              <v:shape w14:anchorId="33D69707" id="Text Box 257628459" o:spid="_x0000_s1035" type="#_x0000_t202" style="width:729.3pt;height: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">
                <v:textbox>
                  <w:txbxContent>
                    <w:p w14:paraId="15E62FEB" w14:textId="4EE68BBE" w:rsidR="008E666E" w:rsidRPr="00136EBA" w:rsidRDefault="008E666E" w:rsidP="008E666E">
                      <w:pPr>
                        <w:rPr>
                          <w:rFonts w:ascii="Arial" w:hAnsi="Arial" w:cs="Arial"/>
                          <w:b/>
                          <w:sz w:val="28"/>
                          <w:szCs w:val="28"/>
                        </w:rPr>
                      </w:pPr>
                      <w:r w:rsidRPr="00C96622">
                        <w:rPr>
                          <w:rFonts w:ascii="Arial" w:hAnsi="Arial" w:cs="Arial"/>
                          <w:b/>
                          <w:bCs/>
                          <w:sz w:val="28"/>
                          <w:szCs w:val="28"/>
                        </w:rPr>
                        <w:t xml:space="preserve">As-Is </w:t>
                      </w:r>
                      <w:r w:rsidR="0090535C">
                        <w:rPr>
                          <w:rFonts w:ascii="Arial" w:hAnsi="Arial" w:cs="Arial"/>
                          <w:b/>
                          <w:bCs/>
                          <w:sz w:val="28"/>
                          <w:szCs w:val="28"/>
                        </w:rPr>
                        <w:t>Communication Man</w:t>
                      </w:r>
                      <w:r w:rsidR="00E40816">
                        <w:rPr>
                          <w:rFonts w:ascii="Arial" w:hAnsi="Arial" w:cs="Arial"/>
                          <w:b/>
                          <w:bCs/>
                          <w:sz w:val="28"/>
                          <w:szCs w:val="28"/>
                        </w:rPr>
                        <w:t>agement: Manage Communications</w:t>
                      </w:r>
                    </w:p>
                  </w:txbxContent>
                </v:textbox>
                <w10:anchorlock/>
              </v:shape>
            </w:pict>
          </mc:Fallback>
        </mc:AlternateContent>
      </w:r>
    </w:p>
    <w:p w14:paraId="0C2B09F8" w14:textId="170111E8" w:rsidR="00376264" w:rsidRDefault="00376264"/>
    <w:p w14:paraId="34623726" w14:textId="140F8D08" w:rsidR="00B45C23" w:rsidRDefault="003A2201">
      <w:r>
        <w:rPr>
          <w:noProof/>
        </w:rPr>
        <w:pict w14:anchorId="7FDED691">
          <v:shape id="_x0000_s2112" type="#_x0000_t75" style="position:absolute;margin-left:0;margin-top:0;width:731.45pt;height:509.7pt;z-index:251658257;mso-position-horizontal:center" wrapcoords="0 64 0 21536 21600 21536 21600 64 0 64">
            <v:imagedata r:id="rId132" o:title=""/>
          </v:shape>
        </w:pict>
      </w:r>
      <w:r w:rsidR="00B45C23">
        <w:br w:type="page"/>
      </w:r>
    </w:p>
    <w:p w14:paraId="211C746A" w14:textId="77777777" w:rsidR="00200284" w:rsidRDefault="00200284">
      <w:pPr>
        <w:rPr>
          <w:rFonts w:ascii="Arial Bold" w:hAnsi="Arial Bold"/>
          <w:b/>
          <w:caps/>
          <w:kern w:val="28"/>
          <w:sz w:val="28"/>
          <w:szCs w:val="20"/>
        </w:rPr>
      </w:pPr>
    </w:p>
    <w:p w14:paraId="0BABD76A" w14:textId="77777777" w:rsidR="00200284" w:rsidRDefault="00200284">
      <w:pPr>
        <w:rPr>
          <w:rFonts w:ascii="Arial Bold" w:hAnsi="Arial Bold"/>
          <w:b/>
          <w:caps/>
          <w:kern w:val="28"/>
          <w:sz w:val="28"/>
          <w:szCs w:val="20"/>
        </w:rPr>
      </w:pPr>
    </w:p>
    <w:p w14:paraId="49818970" w14:textId="1F4CE33F" w:rsidR="00376264" w:rsidRDefault="002F57DB">
      <w:pPr>
        <w:rPr>
          <w:rFonts w:ascii="Arial Bold" w:hAnsi="Arial Bold"/>
          <w:b/>
          <w:caps/>
          <w:kern w:val="28"/>
          <w:sz w:val="28"/>
          <w:szCs w:val="20"/>
        </w:rPr>
      </w:pPr>
      <w:r>
        <w:object w:dxaOrig="15529" w:dyaOrig="9302" w14:anchorId="09E336B5">
          <v:shape id="_x0000_i1032" type="#_x0000_t75" style="width:734.25pt;height:438pt" o:ole="">
            <v:imagedata r:id="rId133" o:title=""/>
          </v:shape>
          <o:OLEObject Type="Embed" ProgID="Visio.Drawing.15" ShapeID="_x0000_i1032" DrawAspect="Content" ObjectID="_1829984246" r:id="rId134"/>
        </w:object>
      </w:r>
      <w:r w:rsidR="00F164E5">
        <w:rPr>
          <w:noProof/>
        </w:rPr>
        <mc:AlternateContent>
          <mc:Choice Requires="wps">
            <w:drawing>
              <wp:anchor distT="45720" distB="45720" distL="114300" distR="114300" simplePos="0" relativeHeight="251658249" behindDoc="0" locked="0" layoutInCell="1" allowOverlap="1" wp14:anchorId="2677B9C0" wp14:editId="34B67E88">
                <wp:simplePos x="0" y="0"/>
                <wp:positionH relativeFrom="margin">
                  <wp:posOffset>-3629</wp:posOffset>
                </wp:positionH>
                <wp:positionV relativeFrom="page">
                  <wp:posOffset>275771</wp:posOffset>
                </wp:positionV>
                <wp:extent cx="9540240" cy="314960"/>
                <wp:effectExtent l="0" t="0" r="22860" b="27940"/>
                <wp:wrapSquare wrapText="bothSides"/>
                <wp:docPr id="396960402" name="Text Box 396960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240" cy="314960"/>
                        </a:xfrm>
                        <a:prstGeom prst="rect">
                          <a:avLst/>
                        </a:prstGeom>
                        <a:solidFill>
                          <a:srgbClr val="FFFFFF"/>
                        </a:solidFill>
                        <a:ln w="9525">
                          <a:solidFill>
                            <a:srgbClr val="000000"/>
                          </a:solidFill>
                          <a:miter lim="800000"/>
                          <a:headEnd/>
                          <a:tailEnd/>
                        </a:ln>
                      </wps:spPr>
                      <wps:txbx>
                        <w:txbxContent>
                          <w:p w14:paraId="3AAEE0F1" w14:textId="49E8F2C7" w:rsidR="000D08AA" w:rsidRPr="00674EC0" w:rsidRDefault="000D08AA" w:rsidP="000D08AA">
                            <w:pPr>
                              <w:rPr>
                                <w:rFonts w:ascii="Arial" w:hAnsi="Arial" w:cs="Arial"/>
                                <w:b/>
                                <w:sz w:val="28"/>
                                <w:szCs w:val="28"/>
                              </w:rPr>
                            </w:pPr>
                            <w:r w:rsidRPr="00C96622">
                              <w:rPr>
                                <w:rFonts w:ascii="Arial" w:hAnsi="Arial" w:cs="Arial"/>
                                <w:b/>
                                <w:bCs/>
                                <w:sz w:val="28"/>
                                <w:szCs w:val="28"/>
                              </w:rPr>
                              <w:t xml:space="preserve">As-Is </w:t>
                            </w:r>
                            <w:r w:rsidR="00B5613B">
                              <w:rPr>
                                <w:rFonts w:ascii="Arial" w:hAnsi="Arial" w:cs="Arial"/>
                                <w:b/>
                                <w:bCs/>
                                <w:sz w:val="28"/>
                                <w:szCs w:val="28"/>
                              </w:rPr>
                              <w:t>Compliance Management (Regulatory)</w:t>
                            </w:r>
                            <w:r w:rsidR="00BC6800">
                              <w:rPr>
                                <w:rFonts w:ascii="Arial" w:hAnsi="Arial" w:cs="Arial"/>
                                <w:b/>
                                <w:bCs/>
                                <w:sz w:val="28"/>
                                <w:szCs w:val="28"/>
                              </w:rPr>
                              <w:t xml:space="preserve">: </w:t>
                            </w:r>
                            <w:r w:rsidR="00E42DCE">
                              <w:rPr>
                                <w:rFonts w:ascii="Arial" w:hAnsi="Arial" w:cs="Arial"/>
                                <w:b/>
                                <w:bCs/>
                                <w:sz w:val="28"/>
                                <w:szCs w:val="28"/>
                              </w:rPr>
                              <w:t xml:space="preserve">Perform </w:t>
                            </w:r>
                            <w:r w:rsidR="00FA0740">
                              <w:rPr>
                                <w:rFonts w:ascii="Arial" w:hAnsi="Arial" w:cs="Arial"/>
                                <w:b/>
                                <w:bCs/>
                                <w:sz w:val="28"/>
                                <w:szCs w:val="28"/>
                              </w:rPr>
                              <w:t>Inspections (Lead &amp; Asbestos)</w:t>
                            </w:r>
                            <w:r>
                              <w:rPr>
                                <w:rFonts w:ascii="Arial" w:hAnsi="Arial" w:cs="Arial"/>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77B9C0" id="Text Box 396960402" o:spid="_x0000_s1036" type="#_x0000_t202" style="position:absolute;margin-left:-.3pt;margin-top:21.7pt;width:751.2pt;height:24.8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">
                <v:textbox>
                  <w:txbxContent>
                    <w:p w14:paraId="3AAEE0F1" w14:textId="49E8F2C7" w:rsidR="000D08AA" w:rsidRPr="00674EC0" w:rsidRDefault="000D08AA" w:rsidP="000D08AA">
                      <w:pPr>
                        <w:rPr>
                          <w:rFonts w:ascii="Arial" w:hAnsi="Arial" w:cs="Arial"/>
                          <w:b/>
                          <w:sz w:val="28"/>
                          <w:szCs w:val="28"/>
                        </w:rPr>
                      </w:pPr>
                      <w:r w:rsidRPr="00C96622">
                        <w:rPr>
                          <w:rFonts w:ascii="Arial" w:hAnsi="Arial" w:cs="Arial"/>
                          <w:b/>
                          <w:bCs/>
                          <w:sz w:val="28"/>
                          <w:szCs w:val="28"/>
                        </w:rPr>
                        <w:t xml:space="preserve">As-Is </w:t>
                      </w:r>
                      <w:r w:rsidR="00B5613B">
                        <w:rPr>
                          <w:rFonts w:ascii="Arial" w:hAnsi="Arial" w:cs="Arial"/>
                          <w:b/>
                          <w:bCs/>
                          <w:sz w:val="28"/>
                          <w:szCs w:val="28"/>
                        </w:rPr>
                        <w:t>Compliance Management (Regulatory)</w:t>
                      </w:r>
                      <w:r w:rsidR="00BC6800">
                        <w:rPr>
                          <w:rFonts w:ascii="Arial" w:hAnsi="Arial" w:cs="Arial"/>
                          <w:b/>
                          <w:bCs/>
                          <w:sz w:val="28"/>
                          <w:szCs w:val="28"/>
                        </w:rPr>
                        <w:t xml:space="preserve">: </w:t>
                      </w:r>
                      <w:r w:rsidR="00E42DCE">
                        <w:rPr>
                          <w:rFonts w:ascii="Arial" w:hAnsi="Arial" w:cs="Arial"/>
                          <w:b/>
                          <w:bCs/>
                          <w:sz w:val="28"/>
                          <w:szCs w:val="28"/>
                        </w:rPr>
                        <w:t xml:space="preserve">Perform </w:t>
                      </w:r>
                      <w:r w:rsidR="00FA0740">
                        <w:rPr>
                          <w:rFonts w:ascii="Arial" w:hAnsi="Arial" w:cs="Arial"/>
                          <w:b/>
                          <w:bCs/>
                          <w:sz w:val="28"/>
                          <w:szCs w:val="28"/>
                        </w:rPr>
                        <w:t>Inspections (Lead &amp; Asbestos)</w:t>
                      </w:r>
                      <w:r>
                        <w:rPr>
                          <w:rFonts w:ascii="Arial" w:hAnsi="Arial" w:cs="Arial"/>
                          <w:b/>
                          <w:bCs/>
                          <w:sz w:val="28"/>
                          <w:szCs w:val="28"/>
                        </w:rPr>
                        <w:t xml:space="preserve"> </w:t>
                      </w:r>
                    </w:p>
                  </w:txbxContent>
                </v:textbox>
                <w10:wrap type="square" anchorx="margin" anchory="page"/>
              </v:shape>
            </w:pict>
          </mc:Fallback>
        </mc:AlternateContent>
      </w:r>
    </w:p>
    <w:p w14:paraId="081345A6" w14:textId="6E057698" w:rsidR="00B45C23" w:rsidRDefault="00B45C23">
      <w:pPr>
        <w:rPr>
          <w:rFonts w:ascii="Arial Bold" w:hAnsi="Arial Bold"/>
          <w:b/>
          <w:caps/>
          <w:kern w:val="28"/>
          <w:sz w:val="28"/>
          <w:szCs w:val="20"/>
        </w:rPr>
      </w:pPr>
      <w:r>
        <w:br w:type="page"/>
      </w:r>
    </w:p>
    <w:p w14:paraId="377C3927" w14:textId="268088A5" w:rsidR="00B45C23" w:rsidRDefault="00031FE7">
      <w:pPr>
        <w:rPr>
          <w:rFonts w:ascii="Arial Bold" w:hAnsi="Arial Bold"/>
          <w:b/>
          <w:caps/>
          <w:kern w:val="28"/>
          <w:sz w:val="28"/>
          <w:szCs w:val="20"/>
        </w:rPr>
      </w:pPr>
      <w:r>
        <w:object w:dxaOrig="19742" w:dyaOrig="11053" w14:anchorId="3C2E7A80">
          <v:shape id="_x0000_i1033" type="#_x0000_t75" style="width:734.25pt;height:410.25pt" o:ole="">
            <v:imagedata r:id="rId135" o:title=""/>
          </v:shape>
          <o:OLEObject Type="Embed" ProgID="Visio.Drawing.15" ShapeID="_x0000_i1033" DrawAspect="Content" ObjectID="_1829984247" r:id="rId136"/>
        </w:object>
      </w:r>
      <w:r w:rsidR="00074C30">
        <w:rPr>
          <w:noProof/>
        </w:rPr>
        <mc:AlternateContent>
          <mc:Choice Requires="wps">
            <w:drawing>
              <wp:anchor distT="45720" distB="45720" distL="114300" distR="114300" simplePos="0" relativeHeight="251658250" behindDoc="0" locked="0" layoutInCell="1" allowOverlap="1" wp14:anchorId="60C855A8" wp14:editId="77586443">
                <wp:simplePos x="0" y="0"/>
                <wp:positionH relativeFrom="margin">
                  <wp:posOffset>-3629</wp:posOffset>
                </wp:positionH>
                <wp:positionV relativeFrom="page">
                  <wp:posOffset>653143</wp:posOffset>
                </wp:positionV>
                <wp:extent cx="9540240" cy="582930"/>
                <wp:effectExtent l="0" t="0" r="22860" b="26670"/>
                <wp:wrapSquare wrapText="bothSides"/>
                <wp:docPr id="1870720655" name="Text Box 18707206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240" cy="582930"/>
                        </a:xfrm>
                        <a:prstGeom prst="rect">
                          <a:avLst/>
                        </a:prstGeom>
                        <a:solidFill>
                          <a:srgbClr val="FFFFFF"/>
                        </a:solidFill>
                        <a:ln w="9525">
                          <a:solidFill>
                            <a:srgbClr val="000000"/>
                          </a:solidFill>
                          <a:miter lim="800000"/>
                          <a:headEnd/>
                          <a:tailEnd/>
                        </a:ln>
                      </wps:spPr>
                      <wps:txbx>
                        <w:txbxContent>
                          <w:p w14:paraId="1475DA7E" w14:textId="4C150821" w:rsidR="00FA0740" w:rsidRPr="00C96622" w:rsidRDefault="00FA0740" w:rsidP="00FA0740">
                            <w:pPr>
                              <w:rPr>
                                <w:rFonts w:ascii="Arial" w:hAnsi="Arial" w:cs="Arial"/>
                              </w:rPr>
                            </w:pPr>
                            <w:r w:rsidRPr="00C96622">
                              <w:rPr>
                                <w:rFonts w:ascii="Arial" w:hAnsi="Arial" w:cs="Arial"/>
                                <w:b/>
                                <w:bCs/>
                                <w:sz w:val="28"/>
                                <w:szCs w:val="28"/>
                              </w:rPr>
                              <w:t xml:space="preserve">As-Is </w:t>
                            </w:r>
                            <w:r>
                              <w:rPr>
                                <w:rFonts w:ascii="Arial" w:hAnsi="Arial" w:cs="Arial"/>
                                <w:b/>
                                <w:bCs/>
                                <w:sz w:val="28"/>
                                <w:szCs w:val="28"/>
                              </w:rPr>
                              <w:t xml:space="preserve">Compliance Management (Regulatory): </w:t>
                            </w:r>
                            <w:r w:rsidR="00427FA2" w:rsidRPr="00427FA2">
                              <w:rPr>
                                <w:rFonts w:ascii="Arial" w:hAnsi="Arial" w:cs="Arial"/>
                                <w:b/>
                                <w:bCs/>
                                <w:sz w:val="28"/>
                                <w:szCs w:val="28"/>
                              </w:rPr>
                              <w:t xml:space="preserve">Distribute Compliance Enforcement Letters (Lead and Asbestos </w:t>
                            </w:r>
                            <w:r w:rsidR="00061EA3">
                              <w:rPr>
                                <w:rFonts w:ascii="Arial" w:hAnsi="Arial" w:cs="Arial"/>
                                <w:b/>
                                <w:bCs/>
                                <w:sz w:val="28"/>
                                <w:szCs w:val="28"/>
                              </w:rPr>
                              <w:t>P</w:t>
                            </w:r>
                            <w:r w:rsidR="00427FA2" w:rsidRPr="00427FA2">
                              <w:rPr>
                                <w:rFonts w:ascii="Arial" w:hAnsi="Arial" w:cs="Arial"/>
                                <w:b/>
                                <w:bCs/>
                                <w:sz w:val="28"/>
                                <w:szCs w:val="28"/>
                              </w:rPr>
                              <w:t>rograms)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C855A8" id="Text Box 1870720655" o:spid="_x0000_s1037" type="#_x0000_t202" style="position:absolute;margin-left:-.3pt;margin-top:51.45pt;width:751.2pt;height:45.9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">
                <v:textbox>
                  <w:txbxContent>
                    <w:p w14:paraId="1475DA7E" w14:textId="4C150821" w:rsidR="00FA0740" w:rsidRPr="00C96622" w:rsidRDefault="00FA0740" w:rsidP="00FA0740">
                      <w:pPr>
                        <w:rPr>
                          <w:rFonts w:ascii="Arial" w:hAnsi="Arial" w:cs="Arial"/>
                        </w:rPr>
                      </w:pPr>
                      <w:r w:rsidRPr="00C96622">
                        <w:rPr>
                          <w:rFonts w:ascii="Arial" w:hAnsi="Arial" w:cs="Arial"/>
                          <w:b/>
                          <w:bCs/>
                          <w:sz w:val="28"/>
                          <w:szCs w:val="28"/>
                        </w:rPr>
                        <w:t xml:space="preserve">As-Is </w:t>
                      </w:r>
                      <w:r>
                        <w:rPr>
                          <w:rFonts w:ascii="Arial" w:hAnsi="Arial" w:cs="Arial"/>
                          <w:b/>
                          <w:bCs/>
                          <w:sz w:val="28"/>
                          <w:szCs w:val="28"/>
                        </w:rPr>
                        <w:t xml:space="preserve">Compliance Management (Regulatory): </w:t>
                      </w:r>
                      <w:r w:rsidR="00427FA2" w:rsidRPr="00427FA2">
                        <w:rPr>
                          <w:rFonts w:ascii="Arial" w:hAnsi="Arial" w:cs="Arial"/>
                          <w:b/>
                          <w:bCs/>
                          <w:sz w:val="28"/>
                          <w:szCs w:val="28"/>
                        </w:rPr>
                        <w:t xml:space="preserve">Distribute Compliance Enforcement Letters (Lead and Asbestos </w:t>
                      </w:r>
                      <w:r w:rsidR="00061EA3">
                        <w:rPr>
                          <w:rFonts w:ascii="Arial" w:hAnsi="Arial" w:cs="Arial"/>
                          <w:b/>
                          <w:bCs/>
                          <w:sz w:val="28"/>
                          <w:szCs w:val="28"/>
                        </w:rPr>
                        <w:t>P</w:t>
                      </w:r>
                      <w:r w:rsidR="00427FA2" w:rsidRPr="00427FA2">
                        <w:rPr>
                          <w:rFonts w:ascii="Arial" w:hAnsi="Arial" w:cs="Arial"/>
                          <w:b/>
                          <w:bCs/>
                          <w:sz w:val="28"/>
                          <w:szCs w:val="28"/>
                        </w:rPr>
                        <w:t>rograms)</w:t>
                      </w:r>
                    </w:p>
                  </w:txbxContent>
                </v:textbox>
                <w10:wrap type="square" anchorx="margin" anchory="page"/>
              </v:shape>
            </w:pict>
          </mc:Fallback>
        </mc:AlternateContent>
      </w:r>
      <w:r w:rsidR="00B45C23">
        <w:br w:type="page"/>
      </w:r>
    </w:p>
    <w:p w14:paraId="608D031E" w14:textId="3DB45F8F" w:rsidR="00B45C23" w:rsidRDefault="003A2201">
      <w:r>
        <w:rPr>
          <w:noProof/>
        </w:rPr>
        <w:lastRenderedPageBreak/>
        <w:pict w14:anchorId="372EE612">
          <v:shape id="_x0000_s2113" type="#_x0000_t75" style="position:absolute;margin-left:4.8pt;margin-top:22.85pt;width:731.45pt;height:434.3pt;z-index:251658261">
            <v:imagedata r:id="rId137" o:title=""/>
            <w10:wrap type="square"/>
          </v:shape>
        </w:pict>
      </w:r>
      <w:r w:rsidR="00031FE7">
        <w:rPr>
          <w:noProof/>
        </w:rPr>
        <mc:AlternateContent>
          <mc:Choice Requires="wps">
            <w:drawing>
              <wp:anchor distT="45720" distB="45720" distL="114300" distR="114300" simplePos="0" relativeHeight="251658251" behindDoc="0" locked="0" layoutInCell="1" allowOverlap="1" wp14:anchorId="3E09C8BF" wp14:editId="2A4106EB">
                <wp:simplePos x="0" y="0"/>
                <wp:positionH relativeFrom="margin">
                  <wp:posOffset>-3629</wp:posOffset>
                </wp:positionH>
                <wp:positionV relativeFrom="page">
                  <wp:posOffset>420914</wp:posOffset>
                </wp:positionV>
                <wp:extent cx="9540240" cy="314960"/>
                <wp:effectExtent l="0" t="0" r="22860" b="27940"/>
                <wp:wrapSquare wrapText="bothSides"/>
                <wp:docPr id="1917712462" name="Text Box 1917712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240" cy="314960"/>
                        </a:xfrm>
                        <a:prstGeom prst="rect">
                          <a:avLst/>
                        </a:prstGeom>
                        <a:solidFill>
                          <a:srgbClr val="FFFFFF"/>
                        </a:solidFill>
                        <a:ln w="9525">
                          <a:solidFill>
                            <a:srgbClr val="000000"/>
                          </a:solidFill>
                          <a:miter lim="800000"/>
                          <a:headEnd/>
                          <a:tailEnd/>
                        </a:ln>
                      </wps:spPr>
                      <wps:txbx>
                        <w:txbxContent>
                          <w:p w14:paraId="40D6F0E6" w14:textId="77BF47ED" w:rsidR="00061EA3" w:rsidRPr="00C96622" w:rsidRDefault="00061EA3" w:rsidP="00061EA3">
                            <w:pPr>
                              <w:rPr>
                                <w:rFonts w:ascii="Arial" w:hAnsi="Arial" w:cs="Arial"/>
                              </w:rPr>
                            </w:pPr>
                            <w:r w:rsidRPr="00C96622">
                              <w:rPr>
                                <w:rFonts w:ascii="Arial" w:hAnsi="Arial" w:cs="Arial"/>
                                <w:b/>
                                <w:bCs/>
                                <w:sz w:val="28"/>
                                <w:szCs w:val="28"/>
                              </w:rPr>
                              <w:t xml:space="preserve">As-Is </w:t>
                            </w:r>
                            <w:r>
                              <w:rPr>
                                <w:rFonts w:ascii="Arial" w:hAnsi="Arial" w:cs="Arial"/>
                                <w:b/>
                                <w:bCs/>
                                <w:sz w:val="28"/>
                                <w:szCs w:val="28"/>
                              </w:rPr>
                              <w:t xml:space="preserve">Compliance Management (Regulatory): </w:t>
                            </w:r>
                            <w:r w:rsidR="005450BF" w:rsidRPr="005450BF">
                              <w:rPr>
                                <w:rFonts w:ascii="Arial" w:hAnsi="Arial" w:cs="Arial"/>
                                <w:b/>
                                <w:bCs/>
                                <w:sz w:val="28"/>
                                <w:szCs w:val="28"/>
                              </w:rPr>
                              <w:t xml:space="preserve">Maintain AHERA Plans &amp; </w:t>
                            </w:r>
                            <w:r w:rsidR="005450BF" w:rsidRPr="005450BF">
                              <w:rPr>
                                <w:rFonts w:ascii="Arial" w:hAnsi="Arial" w:cs="Arial"/>
                                <w:b/>
                                <w:bCs/>
                                <w:sz w:val="28"/>
                                <w:szCs w:val="28"/>
                              </w:rPr>
                              <w:t>Reinspections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09C8BF" id="Text Box 1917712462" o:spid="_x0000_s1038" type="#_x0000_t202" style="position:absolute;margin-left:-.3pt;margin-top:33.15pt;width:751.2pt;height:24.8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">
                <v:textbox>
                  <w:txbxContent>
                    <w:p w14:paraId="40D6F0E6" w14:textId="77BF47ED" w:rsidR="00061EA3" w:rsidRPr="00C96622" w:rsidRDefault="00061EA3" w:rsidP="00061EA3">
                      <w:pPr>
                        <w:rPr>
                          <w:rFonts w:ascii="Arial" w:hAnsi="Arial" w:cs="Arial"/>
                        </w:rPr>
                      </w:pPr>
                      <w:r w:rsidRPr="00C96622">
                        <w:rPr>
                          <w:rFonts w:ascii="Arial" w:hAnsi="Arial" w:cs="Arial"/>
                          <w:b/>
                          <w:bCs/>
                          <w:sz w:val="28"/>
                          <w:szCs w:val="28"/>
                        </w:rPr>
                        <w:t xml:space="preserve">As-Is </w:t>
                      </w:r>
                      <w:r>
                        <w:rPr>
                          <w:rFonts w:ascii="Arial" w:hAnsi="Arial" w:cs="Arial"/>
                          <w:b/>
                          <w:bCs/>
                          <w:sz w:val="28"/>
                          <w:szCs w:val="28"/>
                        </w:rPr>
                        <w:t xml:space="preserve">Compliance Management (Regulatory): </w:t>
                      </w:r>
                      <w:r w:rsidR="005450BF" w:rsidRPr="005450BF">
                        <w:rPr>
                          <w:rFonts w:ascii="Arial" w:hAnsi="Arial" w:cs="Arial"/>
                          <w:b/>
                          <w:bCs/>
                          <w:sz w:val="28"/>
                          <w:szCs w:val="28"/>
                        </w:rPr>
                        <w:t xml:space="preserve">Maintain AHERA Plans &amp; </w:t>
                      </w:r>
                      <w:r w:rsidR="005450BF" w:rsidRPr="005450BF">
                        <w:rPr>
                          <w:rFonts w:ascii="Arial" w:hAnsi="Arial" w:cs="Arial"/>
                          <w:b/>
                          <w:bCs/>
                          <w:sz w:val="28"/>
                          <w:szCs w:val="28"/>
                        </w:rPr>
                        <w:t>Reinspections</w:t>
                      </w:r>
                    </w:p>
                  </w:txbxContent>
                </v:textbox>
                <w10:wrap type="square" anchorx="margin" anchory="page"/>
              </v:shape>
            </w:pict>
          </mc:Fallback>
        </mc:AlternateContent>
      </w:r>
      <w:r w:rsidR="00B45C23">
        <w:br w:type="page"/>
      </w:r>
    </w:p>
    <w:p w14:paraId="3BCF8E6D" w14:textId="5F230313" w:rsidR="00470B41" w:rsidRDefault="003A2201">
      <w:pPr>
        <w:rPr>
          <w:rFonts w:ascii="Arial Bold" w:hAnsi="Arial Bold"/>
          <w:b/>
          <w:caps/>
          <w:kern w:val="28"/>
          <w:sz w:val="28"/>
          <w:szCs w:val="20"/>
        </w:rPr>
      </w:pPr>
      <w:r>
        <w:rPr>
          <w:noProof/>
        </w:rPr>
        <w:lastRenderedPageBreak/>
        <w:pict w14:anchorId="51DA7FBB">
          <v:shape id="_x0000_s2158" type="#_x0000_t75" style="position:absolute;margin-left:-.95pt;margin-top:11.6pt;width:731.45pt;height:491.45pt;z-index:251658262" wrapcoords="-22 66 -22 21534 19894 21534 19894 66 -22 66">
            <v:imagedata r:id="rId138" o:title=""/>
            <w10:wrap type="square"/>
          </v:shape>
        </w:pict>
      </w:r>
      <w:r w:rsidR="00470B41">
        <w:rPr>
          <w:noProof/>
        </w:rPr>
        <mc:AlternateContent>
          <mc:Choice Requires="wps">
            <w:drawing>
              <wp:anchor distT="45720" distB="45720" distL="114300" distR="114300" simplePos="0" relativeHeight="251658260" behindDoc="0" locked="0" layoutInCell="1" allowOverlap="1" wp14:anchorId="18E8A7EE" wp14:editId="6528B861">
                <wp:simplePos x="0" y="0"/>
                <wp:positionH relativeFrom="margin">
                  <wp:posOffset>-6985</wp:posOffset>
                </wp:positionH>
                <wp:positionV relativeFrom="page">
                  <wp:posOffset>649605</wp:posOffset>
                </wp:positionV>
                <wp:extent cx="9540240" cy="314960"/>
                <wp:effectExtent l="0" t="0" r="22860" b="27940"/>
                <wp:wrapThrough wrapText="bothSides">
                  <wp:wrapPolygon edited="0">
                    <wp:start x="0" y="0"/>
                    <wp:lineTo x="0" y="22210"/>
                    <wp:lineTo x="21609" y="22210"/>
                    <wp:lineTo x="21609" y="0"/>
                    <wp:lineTo x="0" y="0"/>
                  </wp:wrapPolygon>
                </wp:wrapThrough>
                <wp:docPr id="208981748" name="Text Box 2089817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240" cy="314960"/>
                        </a:xfrm>
                        <a:prstGeom prst="rect">
                          <a:avLst/>
                        </a:prstGeom>
                        <a:solidFill>
                          <a:srgbClr val="FFFFFF"/>
                        </a:solidFill>
                        <a:ln w="9525">
                          <a:solidFill>
                            <a:srgbClr val="000000"/>
                          </a:solidFill>
                          <a:miter lim="800000"/>
                          <a:headEnd/>
                          <a:tailEnd/>
                        </a:ln>
                      </wps:spPr>
                      <wps:txbx>
                        <w:txbxContent>
                          <w:p w14:paraId="19179ABD" w14:textId="77777777" w:rsidR="00D3171A" w:rsidRPr="00C96622" w:rsidRDefault="00D3171A" w:rsidP="00D3171A">
                            <w:pPr>
                              <w:rPr>
                                <w:rFonts w:ascii="Arial" w:hAnsi="Arial" w:cs="Arial"/>
                              </w:rPr>
                            </w:pPr>
                            <w:r w:rsidRPr="00C96622">
                              <w:rPr>
                                <w:rFonts w:ascii="Arial" w:hAnsi="Arial" w:cs="Arial"/>
                                <w:b/>
                                <w:bCs/>
                                <w:sz w:val="28"/>
                                <w:szCs w:val="28"/>
                              </w:rPr>
                              <w:t xml:space="preserve">As-Is </w:t>
                            </w:r>
                            <w:r>
                              <w:rPr>
                                <w:rFonts w:ascii="Arial" w:hAnsi="Arial" w:cs="Arial"/>
                                <w:b/>
                                <w:bCs/>
                                <w:sz w:val="28"/>
                                <w:szCs w:val="28"/>
                              </w:rPr>
                              <w:t xml:space="preserve">Compliance Management (Regulatory): </w:t>
                            </w:r>
                            <w:r w:rsidRPr="00D93962">
                              <w:rPr>
                                <w:rFonts w:ascii="Arial" w:hAnsi="Arial" w:cs="Arial"/>
                                <w:b/>
                                <w:bCs/>
                                <w:sz w:val="28"/>
                                <w:szCs w:val="28"/>
                              </w:rPr>
                              <w:t>Audit Training Providers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E8A7EE" id="Text Box 208981748" o:spid="_x0000_s1039" type="#_x0000_t202" style="position:absolute;margin-left:-.55pt;margin-top:51.15pt;width:751.2pt;height:24.8pt;z-index:2516582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">
                <v:textbox>
                  <w:txbxContent>
                    <w:p w14:paraId="19179ABD" w14:textId="77777777" w:rsidR="00D3171A" w:rsidRPr="00C96622" w:rsidRDefault="00D3171A" w:rsidP="00D3171A">
                      <w:pPr>
                        <w:rPr>
                          <w:rFonts w:ascii="Arial" w:hAnsi="Arial" w:cs="Arial"/>
                        </w:rPr>
                      </w:pPr>
                      <w:r w:rsidRPr="00C96622">
                        <w:rPr>
                          <w:rFonts w:ascii="Arial" w:hAnsi="Arial" w:cs="Arial"/>
                          <w:b/>
                          <w:bCs/>
                          <w:sz w:val="28"/>
                          <w:szCs w:val="28"/>
                        </w:rPr>
                        <w:t xml:space="preserve">As-Is </w:t>
                      </w:r>
                      <w:r>
                        <w:rPr>
                          <w:rFonts w:ascii="Arial" w:hAnsi="Arial" w:cs="Arial"/>
                          <w:b/>
                          <w:bCs/>
                          <w:sz w:val="28"/>
                          <w:szCs w:val="28"/>
                        </w:rPr>
                        <w:t xml:space="preserve">Compliance Management (Regulatory): </w:t>
                      </w:r>
                      <w:r w:rsidRPr="00D93962">
                        <w:rPr>
                          <w:rFonts w:ascii="Arial" w:hAnsi="Arial" w:cs="Arial"/>
                          <w:b/>
                          <w:bCs/>
                          <w:sz w:val="28"/>
                          <w:szCs w:val="28"/>
                        </w:rPr>
                        <w:t>Audit Training Providers</w:t>
                      </w:r>
                    </w:p>
                  </w:txbxContent>
                </v:textbox>
                <w10:wrap type="through" anchorx="margin" anchory="page"/>
              </v:shape>
            </w:pict>
          </mc:Fallback>
        </mc:AlternateContent>
      </w:r>
    </w:p>
    <w:p w14:paraId="2686A8D2" w14:textId="1ED2103A" w:rsidR="00B45C23" w:rsidRDefault="003A2201">
      <w:pPr>
        <w:rPr>
          <w:rFonts w:ascii="Arial Bold" w:hAnsi="Arial Bold"/>
          <w:b/>
          <w:caps/>
          <w:kern w:val="28"/>
          <w:sz w:val="28"/>
          <w:szCs w:val="20"/>
        </w:rPr>
      </w:pPr>
      <w:r>
        <w:rPr>
          <w:noProof/>
        </w:rPr>
        <w:lastRenderedPageBreak/>
        <w:pict w14:anchorId="2C05DFCC">
          <v:shape id="_x0000_s2115" type="#_x0000_t75" style="position:absolute;margin-left:-5.45pt;margin-top:41.45pt;width:731.45pt;height:368pt;z-index:251658263">
            <v:imagedata r:id="rId139" o:title=""/>
            <w10:wrap type="square"/>
          </v:shape>
        </w:pict>
      </w:r>
      <w:r w:rsidR="001D657B">
        <w:rPr>
          <w:noProof/>
        </w:rPr>
        <mc:AlternateContent>
          <mc:Choice Requires="wps">
            <w:drawing>
              <wp:anchor distT="45720" distB="45720" distL="114300" distR="114300" simplePos="0" relativeHeight="251658259" behindDoc="0" locked="0" layoutInCell="1" allowOverlap="1" wp14:anchorId="66748EB8" wp14:editId="28B52486">
                <wp:simplePos x="0" y="0"/>
                <wp:positionH relativeFrom="margin">
                  <wp:posOffset>-105229</wp:posOffset>
                </wp:positionH>
                <wp:positionV relativeFrom="page">
                  <wp:posOffset>653143</wp:posOffset>
                </wp:positionV>
                <wp:extent cx="9540240" cy="314960"/>
                <wp:effectExtent l="0" t="0" r="22860" b="27940"/>
                <wp:wrapSquare wrapText="bothSides"/>
                <wp:docPr id="1046286039" name="Text Box 1046286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240" cy="314960"/>
                        </a:xfrm>
                        <a:prstGeom prst="rect">
                          <a:avLst/>
                        </a:prstGeom>
                        <a:solidFill>
                          <a:srgbClr val="FFFFFF"/>
                        </a:solidFill>
                        <a:ln w="9525">
                          <a:solidFill>
                            <a:srgbClr val="000000"/>
                          </a:solidFill>
                          <a:miter lim="800000"/>
                          <a:headEnd/>
                          <a:tailEnd/>
                        </a:ln>
                      </wps:spPr>
                      <wps:txbx>
                        <w:txbxContent>
                          <w:p w14:paraId="76603F18" w14:textId="77777777" w:rsidR="00D3171A" w:rsidRPr="00C96622" w:rsidRDefault="00D3171A" w:rsidP="00D3171A">
                            <w:pPr>
                              <w:rPr>
                                <w:rFonts w:ascii="Arial" w:hAnsi="Arial" w:cs="Arial"/>
                              </w:rPr>
                            </w:pPr>
                            <w:r w:rsidRPr="00C96622">
                              <w:rPr>
                                <w:rFonts w:ascii="Arial" w:hAnsi="Arial" w:cs="Arial"/>
                                <w:b/>
                                <w:bCs/>
                                <w:sz w:val="28"/>
                                <w:szCs w:val="28"/>
                              </w:rPr>
                              <w:t xml:space="preserve">As-Is </w:t>
                            </w:r>
                            <w:r>
                              <w:rPr>
                                <w:rFonts w:ascii="Arial" w:hAnsi="Arial" w:cs="Arial"/>
                                <w:b/>
                                <w:bCs/>
                                <w:sz w:val="28"/>
                                <w:szCs w:val="28"/>
                              </w:rPr>
                              <w:t xml:space="preserve">Compliance Management (Regulatory): </w:t>
                            </w:r>
                            <w:r w:rsidRPr="00FB600A">
                              <w:rPr>
                                <w:rFonts w:ascii="Arial" w:hAnsi="Arial" w:cs="Arial"/>
                                <w:b/>
                                <w:bCs/>
                                <w:sz w:val="28"/>
                                <w:szCs w:val="28"/>
                              </w:rPr>
                              <w:t>Register Complaint Inspection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48EB8" id="Text Box 1046286039" o:spid="_x0000_s1040" type="#_x0000_t202" style="position:absolute;margin-left:-8.3pt;margin-top:51.45pt;width:751.2pt;height:24.8pt;z-index:251658259;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">
                <v:textbox>
                  <w:txbxContent>
                    <w:p w14:paraId="76603F18" w14:textId="77777777" w:rsidR="00D3171A" w:rsidRPr="00C96622" w:rsidRDefault="00D3171A" w:rsidP="00D3171A">
                      <w:pPr>
                        <w:rPr>
                          <w:rFonts w:ascii="Arial" w:hAnsi="Arial" w:cs="Arial"/>
                        </w:rPr>
                      </w:pPr>
                      <w:r w:rsidRPr="00C96622">
                        <w:rPr>
                          <w:rFonts w:ascii="Arial" w:hAnsi="Arial" w:cs="Arial"/>
                          <w:b/>
                          <w:bCs/>
                          <w:sz w:val="28"/>
                          <w:szCs w:val="28"/>
                        </w:rPr>
                        <w:t xml:space="preserve">As-Is </w:t>
                      </w:r>
                      <w:r>
                        <w:rPr>
                          <w:rFonts w:ascii="Arial" w:hAnsi="Arial" w:cs="Arial"/>
                          <w:b/>
                          <w:bCs/>
                          <w:sz w:val="28"/>
                          <w:szCs w:val="28"/>
                        </w:rPr>
                        <w:t xml:space="preserve">Compliance Management (Regulatory): </w:t>
                      </w:r>
                      <w:r w:rsidRPr="00FB600A">
                        <w:rPr>
                          <w:rFonts w:ascii="Arial" w:hAnsi="Arial" w:cs="Arial"/>
                          <w:b/>
                          <w:bCs/>
                          <w:sz w:val="28"/>
                          <w:szCs w:val="28"/>
                        </w:rPr>
                        <w:t>Register Complaint Inspection</w:t>
                      </w:r>
                    </w:p>
                  </w:txbxContent>
                </v:textbox>
                <w10:wrap type="square" anchorx="margin" anchory="page"/>
              </v:shape>
            </w:pict>
          </mc:Fallback>
        </mc:AlternateContent>
      </w:r>
      <w:r w:rsidR="00B45C23">
        <w:br w:type="page"/>
      </w:r>
    </w:p>
    <w:p w14:paraId="65666671" w14:textId="7C591C02" w:rsidR="00B45C23" w:rsidRDefault="00341A6A">
      <w:pPr>
        <w:rPr>
          <w:rFonts w:ascii="Arial Bold" w:hAnsi="Arial Bold"/>
          <w:b/>
          <w:caps/>
          <w:kern w:val="28"/>
          <w:sz w:val="28"/>
          <w:szCs w:val="20"/>
        </w:rPr>
      </w:pPr>
      <w:r>
        <w:rPr>
          <w:noProof/>
        </w:rPr>
        <w:lastRenderedPageBreak/>
        <mc:AlternateContent>
          <mc:Choice Requires="wps">
            <w:drawing>
              <wp:anchor distT="45720" distB="45720" distL="114300" distR="114300" simplePos="0" relativeHeight="251658252" behindDoc="0" locked="0" layoutInCell="1" allowOverlap="1" wp14:anchorId="3A665F12" wp14:editId="657B2EAE">
                <wp:simplePos x="0" y="0"/>
                <wp:positionH relativeFrom="margin">
                  <wp:posOffset>74736</wp:posOffset>
                </wp:positionH>
                <wp:positionV relativeFrom="page">
                  <wp:posOffset>686656</wp:posOffset>
                </wp:positionV>
                <wp:extent cx="9540240" cy="314960"/>
                <wp:effectExtent l="0" t="0" r="22860" b="27940"/>
                <wp:wrapSquare wrapText="bothSides"/>
                <wp:docPr id="767987861" name="Text Box 767987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240" cy="314960"/>
                        </a:xfrm>
                        <a:prstGeom prst="rect">
                          <a:avLst/>
                        </a:prstGeom>
                        <a:solidFill>
                          <a:srgbClr val="FFFFFF"/>
                        </a:solidFill>
                        <a:ln w="9525">
                          <a:solidFill>
                            <a:srgbClr val="000000"/>
                          </a:solidFill>
                          <a:miter lim="800000"/>
                          <a:headEnd/>
                          <a:tailEnd/>
                        </a:ln>
                      </wps:spPr>
                      <wps:txbx>
                        <w:txbxContent>
                          <w:p w14:paraId="422F1445" w14:textId="65CE4FC4" w:rsidR="00FB600A" w:rsidRPr="00C96622" w:rsidRDefault="00FB600A" w:rsidP="00FB600A">
                            <w:pPr>
                              <w:rPr>
                                <w:rFonts w:ascii="Arial" w:hAnsi="Arial" w:cs="Arial"/>
                              </w:rPr>
                            </w:pPr>
                            <w:r w:rsidRPr="00C96622">
                              <w:rPr>
                                <w:rFonts w:ascii="Arial" w:hAnsi="Arial" w:cs="Arial"/>
                                <w:b/>
                                <w:bCs/>
                                <w:sz w:val="28"/>
                                <w:szCs w:val="28"/>
                              </w:rPr>
                              <w:t xml:space="preserve">As-Is </w:t>
                            </w:r>
                            <w:r>
                              <w:rPr>
                                <w:rFonts w:ascii="Arial" w:hAnsi="Arial" w:cs="Arial"/>
                                <w:b/>
                                <w:bCs/>
                                <w:sz w:val="28"/>
                                <w:szCs w:val="28"/>
                              </w:rPr>
                              <w:t xml:space="preserve">Compliance Management (Regulatory): </w:t>
                            </w:r>
                            <w:r w:rsidR="00D05335" w:rsidRPr="00D05335">
                              <w:rPr>
                                <w:rFonts w:ascii="Arial" w:hAnsi="Arial" w:cs="Arial"/>
                                <w:b/>
                                <w:bCs/>
                                <w:sz w:val="28"/>
                                <w:szCs w:val="28"/>
                              </w:rPr>
                              <w:t>Monitor Compliance Enforcement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665F12" id="Text Box 767987861" o:spid="_x0000_s1041" type="#_x0000_t202" style="position:absolute;margin-left:5.9pt;margin-top:54.05pt;width:751.2pt;height:24.8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">
                <v:textbox>
                  <w:txbxContent>
                    <w:p w14:paraId="422F1445" w14:textId="65CE4FC4" w:rsidR="00FB600A" w:rsidRPr="00C96622" w:rsidRDefault="00FB600A" w:rsidP="00FB600A">
                      <w:pPr>
                        <w:rPr>
                          <w:rFonts w:ascii="Arial" w:hAnsi="Arial" w:cs="Arial"/>
                        </w:rPr>
                      </w:pPr>
                      <w:r w:rsidRPr="00C96622">
                        <w:rPr>
                          <w:rFonts w:ascii="Arial" w:hAnsi="Arial" w:cs="Arial"/>
                          <w:b/>
                          <w:bCs/>
                          <w:sz w:val="28"/>
                          <w:szCs w:val="28"/>
                        </w:rPr>
                        <w:t xml:space="preserve">As-Is </w:t>
                      </w:r>
                      <w:r>
                        <w:rPr>
                          <w:rFonts w:ascii="Arial" w:hAnsi="Arial" w:cs="Arial"/>
                          <w:b/>
                          <w:bCs/>
                          <w:sz w:val="28"/>
                          <w:szCs w:val="28"/>
                        </w:rPr>
                        <w:t xml:space="preserve">Compliance Management (Regulatory): </w:t>
                      </w:r>
                      <w:r w:rsidR="00D05335" w:rsidRPr="00D05335">
                        <w:rPr>
                          <w:rFonts w:ascii="Arial" w:hAnsi="Arial" w:cs="Arial"/>
                          <w:b/>
                          <w:bCs/>
                          <w:sz w:val="28"/>
                          <w:szCs w:val="28"/>
                        </w:rPr>
                        <w:t>Monitor Compliance Enforcement Process</w:t>
                      </w:r>
                    </w:p>
                  </w:txbxContent>
                </v:textbox>
                <w10:wrap type="square" anchorx="margin" anchory="page"/>
              </v:shape>
            </w:pict>
          </mc:Fallback>
        </mc:AlternateContent>
      </w:r>
      <w:r>
        <w:object w:dxaOrig="18013" w:dyaOrig="11437" w14:anchorId="0CD092D7">
          <v:shape id="_x0000_i1034" type="#_x0000_t75" style="width:734.25pt;height:461.25pt" o:ole="">
            <v:imagedata r:id="rId140" o:title=""/>
          </v:shape>
          <o:OLEObject Type="Embed" ProgID="Visio.Drawing.15" ShapeID="_x0000_i1034" DrawAspect="Content" ObjectID="_1829984248" r:id="rId141"/>
        </w:object>
      </w:r>
      <w:r w:rsidR="00B45C23">
        <w:br w:type="page"/>
      </w:r>
    </w:p>
    <w:p w14:paraId="3798393E" w14:textId="4C7868B6" w:rsidR="00B45C23" w:rsidRPr="000E3A6A" w:rsidRDefault="000E3A6A">
      <w:r>
        <w:rPr>
          <w:noProof/>
        </w:rPr>
        <w:lastRenderedPageBreak/>
        <mc:AlternateContent>
          <mc:Choice Requires="wps">
            <w:drawing>
              <wp:anchor distT="0" distB="0" distL="114300" distR="114300" simplePos="0" relativeHeight="251658258" behindDoc="0" locked="0" layoutInCell="1" allowOverlap="1" wp14:anchorId="14DAD8D8" wp14:editId="321517AC">
                <wp:simplePos x="0" y="0"/>
                <wp:positionH relativeFrom="column">
                  <wp:posOffset>36195</wp:posOffset>
                </wp:positionH>
                <wp:positionV relativeFrom="paragraph">
                  <wp:posOffset>1905</wp:posOffset>
                </wp:positionV>
                <wp:extent cx="9213215" cy="314960"/>
                <wp:effectExtent l="0" t="0" r="26035" b="27940"/>
                <wp:wrapSquare wrapText="bothSides"/>
                <wp:docPr id="238925827" name="Text Box 2389258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215" cy="314960"/>
                        </a:xfrm>
                        <a:prstGeom prst="rect">
                          <a:avLst/>
                        </a:prstGeom>
                        <a:solidFill>
                          <a:srgbClr val="FFFFFF"/>
                        </a:solidFill>
                        <a:ln w="9525">
                          <a:solidFill>
                            <a:srgbClr val="000000"/>
                          </a:solidFill>
                          <a:miter lim="800000"/>
                          <a:headEnd/>
                          <a:tailEnd/>
                        </a:ln>
                      </wps:spPr>
                      <wps:txbx>
                        <w:txbxContent>
                          <w:p w14:paraId="45A37FDA" w14:textId="3459261E" w:rsidR="00D05335" w:rsidRPr="00C96622" w:rsidRDefault="00D05335" w:rsidP="00D05335">
                            <w:pPr>
                              <w:rPr>
                                <w:rFonts w:ascii="Arial" w:hAnsi="Arial" w:cs="Arial"/>
                              </w:rPr>
                            </w:pPr>
                            <w:r w:rsidRPr="00C96622">
                              <w:rPr>
                                <w:rFonts w:ascii="Arial" w:hAnsi="Arial" w:cs="Arial"/>
                                <w:b/>
                                <w:bCs/>
                                <w:sz w:val="28"/>
                                <w:szCs w:val="28"/>
                              </w:rPr>
                              <w:t xml:space="preserve">As-Is </w:t>
                            </w:r>
                            <w:r>
                              <w:rPr>
                                <w:rFonts w:ascii="Arial" w:hAnsi="Arial" w:cs="Arial"/>
                                <w:b/>
                                <w:bCs/>
                                <w:sz w:val="28"/>
                                <w:szCs w:val="28"/>
                              </w:rPr>
                              <w:t xml:space="preserve">Compliance Management (Regulatory): </w:t>
                            </w:r>
                            <w:r w:rsidR="00CD492E" w:rsidRPr="00CD492E">
                              <w:rPr>
                                <w:rFonts w:ascii="Arial" w:hAnsi="Arial" w:cs="Arial"/>
                                <w:b/>
                                <w:bCs/>
                                <w:sz w:val="28"/>
                                <w:szCs w:val="28"/>
                              </w:rPr>
                              <w:t>Distribute AHERA Plan</w:t>
                            </w:r>
                            <w:r w:rsidR="00A02D07">
                              <w:rPr>
                                <w:rFonts w:ascii="Arial" w:hAnsi="Arial" w:cs="Arial"/>
                                <w:b/>
                                <w:bCs/>
                                <w:sz w:val="28"/>
                                <w:szCs w:val="28"/>
                              </w:rPr>
                              <w:t>s</w:t>
                            </w:r>
                            <w:r w:rsidR="00CD492E" w:rsidRPr="00CD492E">
                              <w:rPr>
                                <w:rFonts w:ascii="Arial" w:hAnsi="Arial" w:cs="Arial"/>
                                <w:b/>
                                <w:bCs/>
                                <w:sz w:val="28"/>
                                <w:szCs w:val="28"/>
                              </w:rPr>
                              <w:t xml:space="preserve"> and </w:t>
                            </w:r>
                            <w:r w:rsidR="00CD492E" w:rsidRPr="00CD492E">
                              <w:rPr>
                                <w:rFonts w:ascii="Arial" w:hAnsi="Arial" w:cs="Arial"/>
                                <w:b/>
                                <w:bCs/>
                                <w:sz w:val="28"/>
                                <w:szCs w:val="28"/>
                              </w:rPr>
                              <w:t>Resinspection Reminders</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14DAD8D8" id="Text Box 238925827" o:spid="_x0000_s1042" type="#_x0000_t202" style="position:absolute;margin-left:2.85pt;margin-top:.15pt;width:725.45pt;height:24.8pt;z-index:25165825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">
                <v:textbox>
                  <w:txbxContent>
                    <w:p w14:paraId="45A37FDA" w14:textId="3459261E" w:rsidR="00D05335" w:rsidRPr="00C96622" w:rsidRDefault="00D05335" w:rsidP="00D05335">
                      <w:pPr>
                        <w:rPr>
                          <w:rFonts w:ascii="Arial" w:hAnsi="Arial" w:cs="Arial"/>
                        </w:rPr>
                      </w:pPr>
                      <w:r w:rsidRPr="00C96622">
                        <w:rPr>
                          <w:rFonts w:ascii="Arial" w:hAnsi="Arial" w:cs="Arial"/>
                          <w:b/>
                          <w:bCs/>
                          <w:sz w:val="28"/>
                          <w:szCs w:val="28"/>
                        </w:rPr>
                        <w:t xml:space="preserve">As-Is </w:t>
                      </w:r>
                      <w:r>
                        <w:rPr>
                          <w:rFonts w:ascii="Arial" w:hAnsi="Arial" w:cs="Arial"/>
                          <w:b/>
                          <w:bCs/>
                          <w:sz w:val="28"/>
                          <w:szCs w:val="28"/>
                        </w:rPr>
                        <w:t xml:space="preserve">Compliance Management (Regulatory): </w:t>
                      </w:r>
                      <w:r w:rsidR="00CD492E" w:rsidRPr="00CD492E">
                        <w:rPr>
                          <w:rFonts w:ascii="Arial" w:hAnsi="Arial" w:cs="Arial"/>
                          <w:b/>
                          <w:bCs/>
                          <w:sz w:val="28"/>
                          <w:szCs w:val="28"/>
                        </w:rPr>
                        <w:t>Distribute AHERA Plan</w:t>
                      </w:r>
                      <w:r w:rsidR="00A02D07">
                        <w:rPr>
                          <w:rFonts w:ascii="Arial" w:hAnsi="Arial" w:cs="Arial"/>
                          <w:b/>
                          <w:bCs/>
                          <w:sz w:val="28"/>
                          <w:szCs w:val="28"/>
                        </w:rPr>
                        <w:t>s</w:t>
                      </w:r>
                      <w:r w:rsidR="00CD492E" w:rsidRPr="00CD492E">
                        <w:rPr>
                          <w:rFonts w:ascii="Arial" w:hAnsi="Arial" w:cs="Arial"/>
                          <w:b/>
                          <w:bCs/>
                          <w:sz w:val="28"/>
                          <w:szCs w:val="28"/>
                        </w:rPr>
                        <w:t xml:space="preserve"> and </w:t>
                      </w:r>
                      <w:r w:rsidR="00CD492E" w:rsidRPr="00CD492E">
                        <w:rPr>
                          <w:rFonts w:ascii="Arial" w:hAnsi="Arial" w:cs="Arial"/>
                          <w:b/>
                          <w:bCs/>
                          <w:sz w:val="28"/>
                          <w:szCs w:val="28"/>
                        </w:rPr>
                        <w:t>Resinspection Reminders</w:t>
                      </w:r>
                    </w:p>
                  </w:txbxContent>
                </v:textbox>
                <w10:wrap type="square"/>
              </v:shape>
            </w:pict>
          </mc:Fallback>
        </mc:AlternateContent>
      </w:r>
      <w:r w:rsidR="003A2201">
        <w:rPr>
          <w:noProof/>
        </w:rPr>
        <w:pict w14:anchorId="73926130">
          <v:shape id="_x0000_s2116" type="#_x0000_t75" style="position:absolute;margin-left:0;margin-top:40.3pt;width:730.95pt;height:377.2pt;z-index:251658265;mso-position-horizontal:left;mso-position-horizontal-relative:text;mso-position-vertical-relative:text">
            <v:imagedata r:id="rId142" o:title=""/>
            <w10:wrap type="square"/>
          </v:shape>
        </w:pict>
      </w:r>
      <w:r w:rsidR="00B45C23">
        <w:br w:type="page"/>
      </w:r>
    </w:p>
    <w:p w14:paraId="1E78D7E0" w14:textId="6D746672" w:rsidR="000E3A6A" w:rsidRDefault="000E3A6A" w:rsidP="000E3A6A">
      <w:pPr>
        <w:pStyle w:val="Heading1"/>
        <w:ind w:left="360" w:hanging="360"/>
        <w:jc w:val="both"/>
      </w:pPr>
      <w:bookmarkStart w:id="664" w:name="_Toc219368477"/>
      <w:r>
        <w:lastRenderedPageBreak/>
        <w:t xml:space="preserve">Attachment </w:t>
      </w:r>
      <w:r w:rsidR="00270293">
        <w:t>N</w:t>
      </w:r>
      <w:r w:rsidRPr="00CD7061">
        <w:t xml:space="preserve">: </w:t>
      </w:r>
      <w:r>
        <w:t>HHCU Workflows (Envisioned)</w:t>
      </w:r>
      <w:bookmarkEnd w:id="664"/>
    </w:p>
    <w:p w14:paraId="61D5CED7" w14:textId="77777777" w:rsidR="00706A1D" w:rsidRDefault="00706A1D" w:rsidP="00706A1D">
      <w:pPr>
        <w:rPr>
          <w:rFonts w:ascii="Arial" w:eastAsia="Arial Bold" w:hAnsi="Arial" w:cs="Arial"/>
          <w:sz w:val="22"/>
          <w:szCs w:val="22"/>
        </w:rPr>
      </w:pPr>
    </w:p>
    <w:p w14:paraId="35F0CC5B" w14:textId="3E532A4B" w:rsidR="008E4D8C" w:rsidRPr="00E10115" w:rsidRDefault="00706A1D" w:rsidP="008E4D8C">
      <w:pPr>
        <w:rPr>
          <w:rFonts w:ascii="Arial" w:hAnsi="Arial" w:cs="Arial"/>
          <w:sz w:val="22"/>
          <w:szCs w:val="22"/>
        </w:rPr>
      </w:pPr>
      <w:r w:rsidRPr="00845293">
        <w:rPr>
          <w:rFonts w:ascii="Arial" w:eastAsia="Arial Bold" w:hAnsi="Arial" w:cs="Arial"/>
          <w:sz w:val="22"/>
          <w:szCs w:val="22"/>
        </w:rPr>
        <w:t>The</w:t>
      </w:r>
      <w:r>
        <w:rPr>
          <w:rFonts w:ascii="Arial" w:eastAsia="Arial Bold" w:hAnsi="Arial" w:cs="Arial"/>
          <w:sz w:val="22"/>
          <w:szCs w:val="22"/>
        </w:rPr>
        <w:t xml:space="preserve"> envisioned</w:t>
      </w:r>
      <w:r w:rsidRPr="00845293">
        <w:rPr>
          <w:rFonts w:ascii="Arial" w:eastAsia="Arial Bold" w:hAnsi="Arial" w:cs="Arial"/>
          <w:sz w:val="22"/>
          <w:szCs w:val="22"/>
        </w:rPr>
        <w:t xml:space="preserve"> </w:t>
      </w:r>
      <w:r w:rsidR="008E4D8C" w:rsidRPr="00E10115">
        <w:rPr>
          <w:rFonts w:ascii="Arial" w:hAnsi="Arial" w:cs="Arial"/>
          <w:sz w:val="22"/>
          <w:szCs w:val="22"/>
        </w:rPr>
        <w:t>workflow</w:t>
      </w:r>
      <w:r w:rsidRPr="00E10115">
        <w:rPr>
          <w:rFonts w:ascii="Arial" w:eastAsia="Arial Bold" w:hAnsi="Arial" w:cs="Arial"/>
          <w:sz w:val="22"/>
          <w:szCs w:val="22"/>
        </w:rPr>
        <w:t xml:space="preserve"> </w:t>
      </w:r>
      <w:r w:rsidRPr="00845293">
        <w:rPr>
          <w:rFonts w:ascii="Arial" w:eastAsia="Arial Bold" w:hAnsi="Arial" w:cs="Arial"/>
          <w:sz w:val="22"/>
          <w:szCs w:val="22"/>
        </w:rPr>
        <w:t xml:space="preserve">processes for </w:t>
      </w:r>
      <w:r>
        <w:rPr>
          <w:rFonts w:ascii="Arial" w:eastAsia="Arial Bold" w:hAnsi="Arial" w:cs="Arial"/>
          <w:sz w:val="22"/>
          <w:szCs w:val="22"/>
        </w:rPr>
        <w:t>the HHCU lead and asbestos programs</w:t>
      </w:r>
      <w:r w:rsidRPr="00845293">
        <w:rPr>
          <w:rFonts w:ascii="Arial" w:eastAsia="Arial Bold" w:hAnsi="Arial" w:cs="Arial"/>
          <w:sz w:val="22"/>
          <w:szCs w:val="22"/>
        </w:rPr>
        <w:t xml:space="preserve"> are provided below. </w:t>
      </w:r>
      <w:r w:rsidR="008E4D8C" w:rsidRPr="00E10115">
        <w:rPr>
          <w:rFonts w:ascii="Arial" w:hAnsi="Arial" w:cs="Arial"/>
          <w:sz w:val="22"/>
          <w:szCs w:val="22"/>
        </w:rPr>
        <w:t>The workflow processes represent the Division’s vision of how a new Solution could improve existing processes within the identified business functions. The actual workflows resulting from use of the new Solution will be finalized during requirements definition</w:t>
      </w:r>
      <w:r w:rsidR="00FC1815">
        <w:rPr>
          <w:rFonts w:ascii="Arial" w:hAnsi="Arial" w:cs="Arial"/>
          <w:sz w:val="22"/>
          <w:szCs w:val="22"/>
        </w:rPr>
        <w:t>/ gap analysis</w:t>
      </w:r>
      <w:r w:rsidR="008E4D8C" w:rsidRPr="00E10115">
        <w:rPr>
          <w:rFonts w:ascii="Arial" w:hAnsi="Arial" w:cs="Arial"/>
          <w:sz w:val="22"/>
          <w:szCs w:val="22"/>
        </w:rPr>
        <w:t xml:space="preserve"> and Solution design with the Vendor. </w:t>
      </w:r>
    </w:p>
    <w:p w14:paraId="2ECB1239" w14:textId="77777777" w:rsidR="00FC1815" w:rsidRPr="00E10115" w:rsidRDefault="00FC1815" w:rsidP="008E4D8C">
      <w:pPr>
        <w:rPr>
          <w:rFonts w:ascii="Arial" w:hAnsi="Arial" w:cs="Arial"/>
          <w:sz w:val="22"/>
          <w:szCs w:val="22"/>
        </w:rPr>
      </w:pPr>
    </w:p>
    <w:p w14:paraId="1478D1A0" w14:textId="0BC594F9" w:rsidR="00706A1D" w:rsidRDefault="00706A1D" w:rsidP="00706A1D">
      <w:pPr>
        <w:rPr>
          <w:rFonts w:ascii="Arial" w:eastAsia="Arial Bold" w:hAnsi="Arial" w:cs="Arial"/>
          <w:sz w:val="22"/>
          <w:szCs w:val="22"/>
        </w:rPr>
      </w:pPr>
      <w:r w:rsidRPr="00845293">
        <w:rPr>
          <w:rFonts w:ascii="Arial" w:eastAsia="Arial Bold" w:hAnsi="Arial" w:cs="Arial"/>
          <w:sz w:val="22"/>
          <w:szCs w:val="22"/>
        </w:rPr>
        <w:t>A legend for all symbols used is also provided before the workflow diagrams.</w:t>
      </w:r>
    </w:p>
    <w:p w14:paraId="7A0EAFA7" w14:textId="77777777" w:rsidR="00706A1D" w:rsidRDefault="00706A1D" w:rsidP="00706A1D">
      <w:pPr>
        <w:rPr>
          <w:rFonts w:ascii="Arial" w:eastAsia="Arial Bold" w:hAnsi="Arial" w:cs="Arial"/>
          <w:sz w:val="22"/>
          <w:szCs w:val="22"/>
        </w:rPr>
      </w:pPr>
    </w:p>
    <w:p w14:paraId="20759347" w14:textId="77777777" w:rsidR="00706A1D" w:rsidRDefault="00706A1D" w:rsidP="00706A1D">
      <w:pPr>
        <w:rPr>
          <w:rFonts w:ascii="Arial" w:eastAsia="Arial Bold" w:hAnsi="Arial" w:cs="Arial"/>
          <w:sz w:val="22"/>
          <w:szCs w:val="22"/>
        </w:rPr>
      </w:pPr>
    </w:p>
    <w:p w14:paraId="599FDD23" w14:textId="77777777" w:rsidR="00706A1D" w:rsidRDefault="00706A1D" w:rsidP="00706A1D">
      <w:pPr>
        <w:rPr>
          <w:rFonts w:ascii="Arial Bold" w:eastAsia="Arial Bold" w:hAnsi="Arial Bold" w:cs="Arial Bold"/>
        </w:rPr>
      </w:pPr>
      <w:r w:rsidRPr="31F9B6BB">
        <w:rPr>
          <w:rFonts w:ascii="Arial Bold" w:eastAsia="Arial Bold" w:hAnsi="Arial Bold" w:cs="Arial Bold"/>
        </w:rPr>
        <w:t>Legend for Workflows</w:t>
      </w:r>
    </w:p>
    <w:p w14:paraId="64F37974" w14:textId="4A8A9187" w:rsidR="00706A1D" w:rsidRDefault="00706A1D" w:rsidP="00706A1D">
      <w:r>
        <w:rPr>
          <w:noProof/>
        </w:rPr>
        <w:drawing>
          <wp:anchor distT="0" distB="0" distL="114300" distR="114300" simplePos="0" relativeHeight="251658281" behindDoc="0" locked="0" layoutInCell="1" allowOverlap="1" wp14:anchorId="08F77FA7" wp14:editId="7C7C6062">
            <wp:simplePos x="0" y="0"/>
            <wp:positionH relativeFrom="column">
              <wp:posOffset>-44450</wp:posOffset>
            </wp:positionH>
            <wp:positionV relativeFrom="paragraph">
              <wp:posOffset>146050</wp:posOffset>
            </wp:positionV>
            <wp:extent cx="846455" cy="634365"/>
            <wp:effectExtent l="0" t="0" r="0" b="0"/>
            <wp:wrapNone/>
            <wp:docPr id="128682517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846455" cy="63436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object w:dxaOrig="8305" w:dyaOrig="1237" w14:anchorId="19E8D67A">
          <v:shape id="_x0000_i1035" type="#_x0000_t75" style="width:418.5pt;height:58.5pt" o:ole="">
            <v:imagedata r:id="rId120" o:title=""/>
          </v:shape>
          <o:OLEObject Type="Embed" ProgID="Visio.Drawing.15" ShapeID="_x0000_i1035" DrawAspect="Content" ObjectID="_1829984249" r:id="rId144"/>
        </w:object>
      </w:r>
      <w:r>
        <w:t xml:space="preserve">      </w:t>
      </w:r>
    </w:p>
    <w:p w14:paraId="6B874D00" w14:textId="77777777" w:rsidR="00706A1D" w:rsidRPr="00AF1FFD" w:rsidRDefault="00706A1D" w:rsidP="00601382"/>
    <w:p w14:paraId="40A1EE7D" w14:textId="77777777" w:rsidR="00706A1D" w:rsidRPr="00F30603" w:rsidRDefault="00706A1D" w:rsidP="00706A1D"/>
    <w:p w14:paraId="5491362F" w14:textId="41F2D099" w:rsidR="00B45C23" w:rsidRDefault="00B45C23">
      <w:pPr>
        <w:rPr>
          <w:rFonts w:ascii="Arial Bold" w:hAnsi="Arial Bold"/>
          <w:b/>
          <w:caps/>
          <w:kern w:val="28"/>
          <w:sz w:val="28"/>
          <w:szCs w:val="20"/>
        </w:rPr>
      </w:pPr>
      <w:r>
        <w:br w:type="page"/>
      </w:r>
    </w:p>
    <w:p w14:paraId="75058031" w14:textId="6A497EBB" w:rsidR="00862D66" w:rsidRDefault="00B612AD">
      <w:r>
        <w:rPr>
          <w:noProof/>
        </w:rPr>
        <w:lastRenderedPageBreak/>
        <mc:AlternateContent>
          <mc:Choice Requires="wps">
            <w:drawing>
              <wp:anchor distT="0" distB="0" distL="114300" distR="114300" simplePos="0" relativeHeight="251658266" behindDoc="0" locked="0" layoutInCell="1" allowOverlap="1" wp14:anchorId="1944F7E1" wp14:editId="5FE4BD7B">
                <wp:simplePos x="0" y="0"/>
                <wp:positionH relativeFrom="column">
                  <wp:posOffset>4445</wp:posOffset>
                </wp:positionH>
                <wp:positionV relativeFrom="page">
                  <wp:posOffset>572770</wp:posOffset>
                </wp:positionV>
                <wp:extent cx="9044305" cy="314960"/>
                <wp:effectExtent l="0" t="0" r="23495" b="27940"/>
                <wp:wrapSquare wrapText="bothSides"/>
                <wp:docPr id="1347368996" name="Text Box 13473689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4305" cy="314960"/>
                        </a:xfrm>
                        <a:prstGeom prst="rect">
                          <a:avLst/>
                        </a:prstGeom>
                        <a:solidFill>
                          <a:srgbClr val="FFFFFF"/>
                        </a:solidFill>
                        <a:ln w="9525">
                          <a:solidFill>
                            <a:srgbClr val="000000"/>
                          </a:solidFill>
                          <a:miter lim="800000"/>
                          <a:headEnd/>
                          <a:tailEnd/>
                        </a:ln>
                      </wps:spPr>
                      <wps:txbx>
                        <w:txbxContent>
                          <w:p w14:paraId="5921370B" w14:textId="77777777" w:rsidR="00954CC7" w:rsidRPr="00C96622" w:rsidRDefault="00954CC7" w:rsidP="00954CC7">
                            <w:pPr>
                              <w:rPr>
                                <w:rFonts w:ascii="Arial" w:hAnsi="Arial" w:cs="Arial"/>
                              </w:rPr>
                            </w:pPr>
                            <w:r>
                              <w:rPr>
                                <w:rFonts w:ascii="Arial" w:hAnsi="Arial" w:cs="Arial"/>
                                <w:b/>
                                <w:bCs/>
                                <w:sz w:val="28"/>
                                <w:szCs w:val="28"/>
                              </w:rPr>
                              <w:t>Envisioned</w:t>
                            </w:r>
                            <w:r w:rsidR="00A67ADA">
                              <w:rPr>
                                <w:rFonts w:ascii="Arial" w:hAnsi="Arial" w:cs="Arial"/>
                                <w:b/>
                                <w:bCs/>
                                <w:sz w:val="28"/>
                                <w:szCs w:val="28"/>
                              </w:rPr>
                              <w:t xml:space="preserve"> Application Management</w:t>
                            </w:r>
                            <w:r>
                              <w:rPr>
                                <w:rFonts w:ascii="Arial" w:hAnsi="Arial" w:cs="Arial"/>
                                <w:b/>
                                <w:bCs/>
                                <w:sz w:val="28"/>
                                <w:szCs w:val="28"/>
                              </w:rPr>
                              <w:t xml:space="preserve">: </w:t>
                            </w:r>
                            <w:r w:rsidR="00A67ADA">
                              <w:rPr>
                                <w:rFonts w:ascii="Arial" w:hAnsi="Arial" w:cs="Arial"/>
                                <w:b/>
                                <w:bCs/>
                                <w:sz w:val="28"/>
                                <w:szCs w:val="28"/>
                              </w:rPr>
                              <w:t>Certify Firm – Accredit I</w:t>
                            </w:r>
                            <w:r w:rsidR="00862D66">
                              <w:rPr>
                                <w:rFonts w:ascii="Arial" w:hAnsi="Arial" w:cs="Arial"/>
                                <w:b/>
                                <w:bCs/>
                                <w:sz w:val="28"/>
                                <w:szCs w:val="28"/>
                              </w:rPr>
                              <w:t>ndividual (Lead, Asbestos, and RRP)</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1944F7E1" id="Text Box 1347368996" o:spid="_x0000_s1043" type="#_x0000_t202" style="position:absolute;margin-left:.35pt;margin-top:45.1pt;width:712.15pt;height:24.8pt;z-index:251658266;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">
                <v:textbox>
                  <w:txbxContent>
                    <w:p w14:paraId="5921370B" w14:textId="77777777" w:rsidR="00954CC7" w:rsidRPr="00C96622" w:rsidRDefault="00954CC7" w:rsidP="00954CC7">
                      <w:pPr>
                        <w:rPr>
                          <w:rFonts w:ascii="Arial" w:hAnsi="Arial" w:cs="Arial"/>
                        </w:rPr>
                      </w:pPr>
                      <w:r>
                        <w:rPr>
                          <w:rFonts w:ascii="Arial" w:hAnsi="Arial" w:cs="Arial"/>
                          <w:b/>
                          <w:bCs/>
                          <w:sz w:val="28"/>
                          <w:szCs w:val="28"/>
                        </w:rPr>
                        <w:t>Envisioned</w:t>
                      </w:r>
                      <w:r w:rsidR="00A67ADA">
                        <w:rPr>
                          <w:rFonts w:ascii="Arial" w:hAnsi="Arial" w:cs="Arial"/>
                          <w:b/>
                          <w:bCs/>
                          <w:sz w:val="28"/>
                          <w:szCs w:val="28"/>
                        </w:rPr>
                        <w:t xml:space="preserve"> Application Management</w:t>
                      </w:r>
                      <w:r>
                        <w:rPr>
                          <w:rFonts w:ascii="Arial" w:hAnsi="Arial" w:cs="Arial"/>
                          <w:b/>
                          <w:bCs/>
                          <w:sz w:val="28"/>
                          <w:szCs w:val="28"/>
                        </w:rPr>
                        <w:t xml:space="preserve">: </w:t>
                      </w:r>
                      <w:r w:rsidR="00A67ADA">
                        <w:rPr>
                          <w:rFonts w:ascii="Arial" w:hAnsi="Arial" w:cs="Arial"/>
                          <w:b/>
                          <w:bCs/>
                          <w:sz w:val="28"/>
                          <w:szCs w:val="28"/>
                        </w:rPr>
                        <w:t>Certify Firm – Accredit I</w:t>
                      </w:r>
                      <w:r w:rsidR="00862D66">
                        <w:rPr>
                          <w:rFonts w:ascii="Arial" w:hAnsi="Arial" w:cs="Arial"/>
                          <w:b/>
                          <w:bCs/>
                          <w:sz w:val="28"/>
                          <w:szCs w:val="28"/>
                        </w:rPr>
                        <w:t>ndividual (Lead, Asbestos, and RRP)</w:t>
                      </w:r>
                    </w:p>
                  </w:txbxContent>
                </v:textbox>
                <w10:wrap type="square" anchory="page"/>
              </v:shape>
            </w:pict>
          </mc:Fallback>
        </mc:AlternateContent>
      </w:r>
    </w:p>
    <w:p w14:paraId="208957B6" w14:textId="7375DA9E" w:rsidR="00B612AD" w:rsidRDefault="00B612AD"/>
    <w:p w14:paraId="6456C4CA" w14:textId="78E37ECD" w:rsidR="00B45C23" w:rsidRDefault="00B612AD">
      <w:pPr>
        <w:rPr>
          <w:rFonts w:ascii="Arial Bold" w:hAnsi="Arial Bold"/>
          <w:b/>
          <w:caps/>
          <w:kern w:val="28"/>
          <w:sz w:val="28"/>
          <w:szCs w:val="20"/>
        </w:rPr>
      </w:pPr>
      <w:r>
        <w:object w:dxaOrig="20005" w:dyaOrig="11449" w14:anchorId="7B5A6218">
          <v:shape id="_x0000_i1036" type="#_x0000_t75" style="width:734.25pt;height:417pt" o:ole="">
            <v:imagedata r:id="rId145" o:title=""/>
          </v:shape>
          <o:OLEObject Type="Embed" ProgID="Visio.Drawing.15" ShapeID="_x0000_i1036" DrawAspect="Content" ObjectID="_1829984250" r:id="rId146"/>
        </w:object>
      </w:r>
      <w:r w:rsidR="00B45C23">
        <w:br w:type="page"/>
      </w:r>
    </w:p>
    <w:p w14:paraId="39C5544D" w14:textId="0828A2BF" w:rsidR="00B45C23" w:rsidRDefault="003A2201">
      <w:r>
        <w:rPr>
          <w:noProof/>
        </w:rPr>
        <w:lastRenderedPageBreak/>
        <w:pict w14:anchorId="0E576B2B">
          <v:shape id="_x0000_s2157" type="#_x0000_t75" style="position:absolute;margin-left:2.25pt;margin-top:17.25pt;width:700.95pt;height:505pt;z-index:251658282">
            <v:imagedata r:id="rId147" o:title=""/>
          </v:shape>
        </w:pict>
      </w:r>
      <w:r w:rsidR="00B612AD">
        <w:rPr>
          <w:noProof/>
        </w:rPr>
        <mc:AlternateContent>
          <mc:Choice Requires="wps">
            <w:drawing>
              <wp:anchor distT="0" distB="0" distL="114300" distR="114300" simplePos="0" relativeHeight="251658267" behindDoc="0" locked="0" layoutInCell="1" allowOverlap="1" wp14:anchorId="0F07BDCB" wp14:editId="69AE05CD">
                <wp:simplePos x="0" y="0"/>
                <wp:positionH relativeFrom="column">
                  <wp:posOffset>66101</wp:posOffset>
                </wp:positionH>
                <wp:positionV relativeFrom="page">
                  <wp:posOffset>455708</wp:posOffset>
                </wp:positionV>
                <wp:extent cx="9044305" cy="314960"/>
                <wp:effectExtent l="0" t="0" r="23495" b="27940"/>
                <wp:wrapSquare wrapText="bothSides"/>
                <wp:docPr id="470316610" name="Text Box 470316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4305" cy="314960"/>
                        </a:xfrm>
                        <a:prstGeom prst="rect">
                          <a:avLst/>
                        </a:prstGeom>
                        <a:solidFill>
                          <a:srgbClr val="FFFFFF"/>
                        </a:solidFill>
                        <a:ln w="9525">
                          <a:solidFill>
                            <a:srgbClr val="000000"/>
                          </a:solidFill>
                          <a:miter lim="800000"/>
                          <a:headEnd/>
                          <a:tailEnd/>
                        </a:ln>
                      </wps:spPr>
                      <wps:txbx>
                        <w:txbxContent>
                          <w:p w14:paraId="45C5956B" w14:textId="2052083C" w:rsidR="00B612AD" w:rsidRPr="00C96622" w:rsidRDefault="00B612AD" w:rsidP="00B612AD">
                            <w:pPr>
                              <w:rPr>
                                <w:rFonts w:ascii="Arial" w:hAnsi="Arial" w:cs="Arial"/>
                              </w:rPr>
                            </w:pPr>
                            <w:r>
                              <w:rPr>
                                <w:rFonts w:ascii="Arial" w:hAnsi="Arial" w:cs="Arial"/>
                                <w:b/>
                                <w:bCs/>
                                <w:sz w:val="28"/>
                                <w:szCs w:val="28"/>
                              </w:rPr>
                              <w:t xml:space="preserve">Envisioned Application Management: Accredit </w:t>
                            </w:r>
                            <w:r w:rsidR="006A6881">
                              <w:rPr>
                                <w:rFonts w:ascii="Arial" w:hAnsi="Arial" w:cs="Arial"/>
                                <w:b/>
                                <w:bCs/>
                                <w:sz w:val="28"/>
                                <w:szCs w:val="28"/>
                              </w:rPr>
                              <w:t>Training Providers</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0F07BDCB" id="Text Box 470316610" o:spid="_x0000_s1044" type="#_x0000_t202" style="position:absolute;margin-left:5.2pt;margin-top:35.9pt;width:712.15pt;height:24.8pt;z-index:251658267;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">
                <v:textbox>
                  <w:txbxContent>
                    <w:p w14:paraId="45C5956B" w14:textId="2052083C" w:rsidR="00B612AD" w:rsidRPr="00C96622" w:rsidRDefault="00B612AD" w:rsidP="00B612AD">
                      <w:pPr>
                        <w:rPr>
                          <w:rFonts w:ascii="Arial" w:hAnsi="Arial" w:cs="Arial"/>
                        </w:rPr>
                      </w:pPr>
                      <w:r>
                        <w:rPr>
                          <w:rFonts w:ascii="Arial" w:hAnsi="Arial" w:cs="Arial"/>
                          <w:b/>
                          <w:bCs/>
                          <w:sz w:val="28"/>
                          <w:szCs w:val="28"/>
                        </w:rPr>
                        <w:t xml:space="preserve">Envisioned Application Management: Accredit </w:t>
                      </w:r>
                      <w:r w:rsidR="006A6881">
                        <w:rPr>
                          <w:rFonts w:ascii="Arial" w:hAnsi="Arial" w:cs="Arial"/>
                          <w:b/>
                          <w:bCs/>
                          <w:sz w:val="28"/>
                          <w:szCs w:val="28"/>
                        </w:rPr>
                        <w:t>Training Providers</w:t>
                      </w:r>
                    </w:p>
                  </w:txbxContent>
                </v:textbox>
                <w10:wrap type="square" anchory="page"/>
              </v:shape>
            </w:pict>
          </mc:Fallback>
        </mc:AlternateContent>
      </w:r>
      <w:r w:rsidR="00B45C23">
        <w:br w:type="page"/>
      </w:r>
    </w:p>
    <w:p w14:paraId="698A667E" w14:textId="31CF494B" w:rsidR="006A6881" w:rsidRDefault="004756E6">
      <w:pPr>
        <w:rPr>
          <w:rFonts w:ascii="Arial Bold" w:hAnsi="Arial Bold"/>
          <w:b/>
          <w:caps/>
          <w:kern w:val="28"/>
          <w:sz w:val="28"/>
          <w:szCs w:val="20"/>
        </w:rPr>
      </w:pPr>
      <w:r>
        <w:rPr>
          <w:noProof/>
        </w:rPr>
        <w:lastRenderedPageBreak/>
        <mc:AlternateContent>
          <mc:Choice Requires="wps">
            <w:drawing>
              <wp:anchor distT="0" distB="0" distL="114300" distR="114300" simplePos="0" relativeHeight="251658268" behindDoc="0" locked="0" layoutInCell="1" allowOverlap="1" wp14:anchorId="417E11FC" wp14:editId="1DFD2DD9">
                <wp:simplePos x="0" y="0"/>
                <wp:positionH relativeFrom="column">
                  <wp:posOffset>0</wp:posOffset>
                </wp:positionH>
                <wp:positionV relativeFrom="page">
                  <wp:posOffset>590550</wp:posOffset>
                </wp:positionV>
                <wp:extent cx="8505825" cy="314960"/>
                <wp:effectExtent l="0" t="0" r="28575" b="27940"/>
                <wp:wrapSquare wrapText="bothSides"/>
                <wp:docPr id="1953928704" name="Text Box 1953928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5825" cy="314960"/>
                        </a:xfrm>
                        <a:prstGeom prst="rect">
                          <a:avLst/>
                        </a:prstGeom>
                        <a:solidFill>
                          <a:srgbClr val="FFFFFF"/>
                        </a:solidFill>
                        <a:ln w="9525">
                          <a:solidFill>
                            <a:srgbClr val="000000"/>
                          </a:solidFill>
                          <a:miter lim="800000"/>
                          <a:headEnd/>
                          <a:tailEnd/>
                        </a:ln>
                      </wps:spPr>
                      <wps:txbx>
                        <w:txbxContent>
                          <w:p w14:paraId="303BB956" w14:textId="7F00726D" w:rsidR="006A6881" w:rsidRPr="00C96622" w:rsidRDefault="006A6881" w:rsidP="006A6881">
                            <w:pPr>
                              <w:rPr>
                                <w:rFonts w:ascii="Arial" w:hAnsi="Arial" w:cs="Arial"/>
                              </w:rPr>
                            </w:pPr>
                            <w:r>
                              <w:rPr>
                                <w:rFonts w:ascii="Arial" w:hAnsi="Arial" w:cs="Arial"/>
                                <w:b/>
                                <w:bCs/>
                                <w:sz w:val="28"/>
                                <w:szCs w:val="28"/>
                              </w:rPr>
                              <w:t>Envisioned Application Management: Approve Training Instructors</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417E11FC" id="Text Box 1953928704" o:spid="_x0000_s1045" type="#_x0000_t202" style="position:absolute;margin-left:0;margin-top:46.5pt;width:669.75pt;height:24.8pt;z-index:251658268;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">
                <v:textbox>
                  <w:txbxContent>
                    <w:p w14:paraId="303BB956" w14:textId="7F00726D" w:rsidR="006A6881" w:rsidRPr="00C96622" w:rsidRDefault="006A6881" w:rsidP="006A6881">
                      <w:pPr>
                        <w:rPr>
                          <w:rFonts w:ascii="Arial" w:hAnsi="Arial" w:cs="Arial"/>
                        </w:rPr>
                      </w:pPr>
                      <w:r>
                        <w:rPr>
                          <w:rFonts w:ascii="Arial" w:hAnsi="Arial" w:cs="Arial"/>
                          <w:b/>
                          <w:bCs/>
                          <w:sz w:val="28"/>
                          <w:szCs w:val="28"/>
                        </w:rPr>
                        <w:t>Envisioned Application Management: Approve Training Instructors</w:t>
                      </w:r>
                    </w:p>
                  </w:txbxContent>
                </v:textbox>
                <w10:wrap type="square" anchory="page"/>
              </v:shape>
            </w:pict>
          </mc:Fallback>
        </mc:AlternateContent>
      </w:r>
    </w:p>
    <w:p w14:paraId="15EBFE5F" w14:textId="6D99E368" w:rsidR="00B45C23" w:rsidRDefault="003A2201">
      <w:pPr>
        <w:rPr>
          <w:rFonts w:ascii="Arial Bold" w:hAnsi="Arial Bold"/>
          <w:b/>
          <w:caps/>
          <w:kern w:val="28"/>
          <w:sz w:val="28"/>
          <w:szCs w:val="20"/>
        </w:rPr>
      </w:pPr>
      <w:r>
        <w:rPr>
          <w:noProof/>
        </w:rPr>
        <w:pict w14:anchorId="6EECA198">
          <v:shape id="_x0000_s2132" type="#_x0000_t75" style="position:absolute;margin-left:0;margin-top:17.1pt;width:670.5pt;height:442.55pt;z-index:251658269">
            <v:imagedata r:id="rId148" o:title=""/>
          </v:shape>
        </w:pict>
      </w:r>
      <w:r w:rsidR="00B45C23">
        <w:br w:type="page"/>
      </w:r>
    </w:p>
    <w:p w14:paraId="49F565F5" w14:textId="2DDD7A0D" w:rsidR="00244800" w:rsidRDefault="00244800">
      <w:r>
        <w:rPr>
          <w:noProof/>
        </w:rPr>
        <w:lastRenderedPageBreak/>
        <mc:AlternateContent>
          <mc:Choice Requires="wps">
            <w:drawing>
              <wp:anchor distT="0" distB="0" distL="114300" distR="114300" simplePos="0" relativeHeight="251658270" behindDoc="0" locked="0" layoutInCell="1" allowOverlap="1" wp14:anchorId="761B5173" wp14:editId="03A824FB">
                <wp:simplePos x="0" y="0"/>
                <wp:positionH relativeFrom="column">
                  <wp:posOffset>57150</wp:posOffset>
                </wp:positionH>
                <wp:positionV relativeFrom="page">
                  <wp:posOffset>361950</wp:posOffset>
                </wp:positionV>
                <wp:extent cx="9124950" cy="314960"/>
                <wp:effectExtent l="0" t="0" r="19050" b="27940"/>
                <wp:wrapSquare wrapText="bothSides"/>
                <wp:docPr id="1475251660" name="Text Box 14752516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0" cy="314960"/>
                        </a:xfrm>
                        <a:prstGeom prst="rect">
                          <a:avLst/>
                        </a:prstGeom>
                        <a:solidFill>
                          <a:srgbClr val="FFFFFF"/>
                        </a:solidFill>
                        <a:ln w="9525">
                          <a:solidFill>
                            <a:srgbClr val="000000"/>
                          </a:solidFill>
                          <a:miter lim="800000"/>
                          <a:headEnd/>
                          <a:tailEnd/>
                        </a:ln>
                      </wps:spPr>
                      <wps:txbx>
                        <w:txbxContent>
                          <w:p w14:paraId="4205522D" w14:textId="29C097C8" w:rsidR="00BC435C" w:rsidRPr="00C96622" w:rsidRDefault="00BC435C" w:rsidP="00BC435C">
                            <w:pPr>
                              <w:rPr>
                                <w:rFonts w:ascii="Arial" w:hAnsi="Arial" w:cs="Arial"/>
                              </w:rPr>
                            </w:pPr>
                            <w:r>
                              <w:rPr>
                                <w:rFonts w:ascii="Arial" w:hAnsi="Arial" w:cs="Arial"/>
                                <w:b/>
                                <w:bCs/>
                                <w:sz w:val="28"/>
                                <w:szCs w:val="28"/>
                              </w:rPr>
                              <w:t>Envisioned Curriculum Management: Maintain Training Courses</w:t>
                            </w:r>
                          </w:p>
                          <w:p w14:paraId="5B096BDF" w14:textId="77777777" w:rsidR="004756E6" w:rsidRPr="00C96622" w:rsidRDefault="004756E6" w:rsidP="004756E6">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761B5173" id="Text Box 1475251660" o:spid="_x0000_s1046" type="#_x0000_t202" style="position:absolute;margin-left:4.5pt;margin-top:28.5pt;width:718.5pt;height:24.8pt;z-index:251658270;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">
                <v:textbox>
                  <w:txbxContent>
                    <w:p w14:paraId="4205522D" w14:textId="29C097C8" w:rsidR="00BC435C" w:rsidRPr="00C96622" w:rsidRDefault="00BC435C" w:rsidP="00BC435C">
                      <w:pPr>
                        <w:rPr>
                          <w:rFonts w:ascii="Arial" w:hAnsi="Arial" w:cs="Arial"/>
                        </w:rPr>
                      </w:pPr>
                      <w:r>
                        <w:rPr>
                          <w:rFonts w:ascii="Arial" w:hAnsi="Arial" w:cs="Arial"/>
                          <w:b/>
                          <w:bCs/>
                          <w:sz w:val="28"/>
                          <w:szCs w:val="28"/>
                        </w:rPr>
                        <w:t>Envisioned Curriculum Management: Maintain Training Courses</w:t>
                      </w:r>
                    </w:p>
                    <w:p w14:paraId="5B096BDF" w14:textId="77777777" w:rsidR="004756E6" w:rsidRPr="00C96622" w:rsidRDefault="004756E6" w:rsidP="004756E6">
                      <w:pPr>
                        <w:rPr>
                          <w:rFonts w:ascii="Arial" w:hAnsi="Arial" w:cs="Arial"/>
                        </w:rPr>
                      </w:pPr>
                    </w:p>
                  </w:txbxContent>
                </v:textbox>
                <w10:wrap type="square" anchory="page"/>
              </v:shape>
            </w:pict>
          </mc:Fallback>
        </mc:AlternateContent>
      </w:r>
    </w:p>
    <w:p w14:paraId="0835CCA6" w14:textId="418C2CBE" w:rsidR="00B45C23" w:rsidRDefault="008B68ED">
      <w:pPr>
        <w:rPr>
          <w:rFonts w:ascii="Arial Bold" w:hAnsi="Arial Bold"/>
          <w:b/>
          <w:caps/>
          <w:kern w:val="28"/>
          <w:sz w:val="28"/>
          <w:szCs w:val="20"/>
        </w:rPr>
      </w:pPr>
      <w:r>
        <w:object w:dxaOrig="14725" w:dyaOrig="8882" w14:anchorId="63DDD8A4">
          <v:shape id="_x0000_i1037" type="#_x0000_t75" style="width:734.25pt;height:439.5pt" o:ole="">
            <v:imagedata r:id="rId149" o:title=""/>
          </v:shape>
          <o:OLEObject Type="Embed" ProgID="Visio.Drawing.15" ShapeID="_x0000_i1037" DrawAspect="Content" ObjectID="_1829984251" r:id="rId150"/>
        </w:object>
      </w:r>
      <w:r w:rsidR="00B45C23">
        <w:br w:type="page"/>
      </w:r>
    </w:p>
    <w:p w14:paraId="061D7C67" w14:textId="7CB129FA" w:rsidR="00A8657F" w:rsidRDefault="00A8657F">
      <w:r>
        <w:rPr>
          <w:noProof/>
        </w:rPr>
        <w:lastRenderedPageBreak/>
        <mc:AlternateContent>
          <mc:Choice Requires="wps">
            <w:drawing>
              <wp:anchor distT="0" distB="0" distL="114300" distR="114300" simplePos="0" relativeHeight="251658271" behindDoc="0" locked="0" layoutInCell="1" allowOverlap="1" wp14:anchorId="41C4ED7E" wp14:editId="6AF00DB4">
                <wp:simplePos x="0" y="0"/>
                <wp:positionH relativeFrom="column">
                  <wp:posOffset>18415</wp:posOffset>
                </wp:positionH>
                <wp:positionV relativeFrom="page">
                  <wp:posOffset>533400</wp:posOffset>
                </wp:positionV>
                <wp:extent cx="9210675" cy="314960"/>
                <wp:effectExtent l="0" t="0" r="28575" b="27940"/>
                <wp:wrapSquare wrapText="bothSides"/>
                <wp:docPr id="1670951467" name="Text Box 1670951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0675" cy="314960"/>
                        </a:xfrm>
                        <a:prstGeom prst="rect">
                          <a:avLst/>
                        </a:prstGeom>
                        <a:solidFill>
                          <a:srgbClr val="FFFFFF"/>
                        </a:solidFill>
                        <a:ln w="9525">
                          <a:solidFill>
                            <a:srgbClr val="000000"/>
                          </a:solidFill>
                          <a:miter lim="800000"/>
                          <a:headEnd/>
                          <a:tailEnd/>
                        </a:ln>
                      </wps:spPr>
                      <wps:txbx>
                        <w:txbxContent>
                          <w:p w14:paraId="5B927A28" w14:textId="4CCB22FF" w:rsidR="002C7FB3" w:rsidRPr="00C96622" w:rsidRDefault="002C7FB3" w:rsidP="002C7FB3">
                            <w:pPr>
                              <w:rPr>
                                <w:rFonts w:ascii="Arial" w:hAnsi="Arial" w:cs="Arial"/>
                              </w:rPr>
                            </w:pPr>
                            <w:r>
                              <w:rPr>
                                <w:rFonts w:ascii="Arial" w:hAnsi="Arial" w:cs="Arial"/>
                                <w:b/>
                                <w:bCs/>
                                <w:sz w:val="28"/>
                                <w:szCs w:val="28"/>
                              </w:rPr>
                              <w:t xml:space="preserve">Envisioned </w:t>
                            </w:r>
                            <w:r w:rsidR="0075062C">
                              <w:rPr>
                                <w:rFonts w:ascii="Arial" w:hAnsi="Arial" w:cs="Arial"/>
                                <w:b/>
                                <w:bCs/>
                                <w:sz w:val="28"/>
                                <w:szCs w:val="28"/>
                              </w:rPr>
                              <w:t>Curriculum</w:t>
                            </w:r>
                            <w:r>
                              <w:rPr>
                                <w:rFonts w:ascii="Arial" w:hAnsi="Arial" w:cs="Arial"/>
                                <w:b/>
                                <w:bCs/>
                                <w:sz w:val="28"/>
                                <w:szCs w:val="28"/>
                              </w:rPr>
                              <w:t xml:space="preserve"> Management: </w:t>
                            </w:r>
                            <w:r w:rsidR="0075062C">
                              <w:rPr>
                                <w:rFonts w:ascii="Arial" w:hAnsi="Arial" w:cs="Arial"/>
                                <w:b/>
                                <w:bCs/>
                                <w:sz w:val="28"/>
                                <w:szCs w:val="28"/>
                              </w:rPr>
                              <w:t>Renew &amp; Approve Courses</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41C4ED7E" id="Text Box 1670951467" o:spid="_x0000_s1047" type="#_x0000_t202" style="position:absolute;margin-left:1.45pt;margin-top:42pt;width:725.25pt;height:24.8pt;z-index:251658271;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">
                <v:textbox>
                  <w:txbxContent>
                    <w:p w14:paraId="5B927A28" w14:textId="4CCB22FF" w:rsidR="002C7FB3" w:rsidRPr="00C96622" w:rsidRDefault="002C7FB3" w:rsidP="002C7FB3">
                      <w:pPr>
                        <w:rPr>
                          <w:rFonts w:ascii="Arial" w:hAnsi="Arial" w:cs="Arial"/>
                        </w:rPr>
                      </w:pPr>
                      <w:r>
                        <w:rPr>
                          <w:rFonts w:ascii="Arial" w:hAnsi="Arial" w:cs="Arial"/>
                          <w:b/>
                          <w:bCs/>
                          <w:sz w:val="28"/>
                          <w:szCs w:val="28"/>
                        </w:rPr>
                        <w:t xml:space="preserve">Envisioned </w:t>
                      </w:r>
                      <w:r w:rsidR="0075062C">
                        <w:rPr>
                          <w:rFonts w:ascii="Arial" w:hAnsi="Arial" w:cs="Arial"/>
                          <w:b/>
                          <w:bCs/>
                          <w:sz w:val="28"/>
                          <w:szCs w:val="28"/>
                        </w:rPr>
                        <w:t>Curriculum</w:t>
                      </w:r>
                      <w:r>
                        <w:rPr>
                          <w:rFonts w:ascii="Arial" w:hAnsi="Arial" w:cs="Arial"/>
                          <w:b/>
                          <w:bCs/>
                          <w:sz w:val="28"/>
                          <w:szCs w:val="28"/>
                        </w:rPr>
                        <w:t xml:space="preserve"> Management: </w:t>
                      </w:r>
                      <w:r w:rsidR="0075062C">
                        <w:rPr>
                          <w:rFonts w:ascii="Arial" w:hAnsi="Arial" w:cs="Arial"/>
                          <w:b/>
                          <w:bCs/>
                          <w:sz w:val="28"/>
                          <w:szCs w:val="28"/>
                        </w:rPr>
                        <w:t>Renew &amp; Approve Courses</w:t>
                      </w:r>
                    </w:p>
                  </w:txbxContent>
                </v:textbox>
                <w10:wrap type="square" anchory="page"/>
              </v:shape>
            </w:pict>
          </mc:Fallback>
        </mc:AlternateContent>
      </w:r>
    </w:p>
    <w:p w14:paraId="70301CAD" w14:textId="43B5EF63" w:rsidR="00B45C23" w:rsidRDefault="00B45C23">
      <w:pPr>
        <w:rPr>
          <w:rFonts w:ascii="Arial Bold" w:hAnsi="Arial Bold"/>
          <w:b/>
          <w:caps/>
          <w:kern w:val="28"/>
          <w:sz w:val="28"/>
          <w:szCs w:val="20"/>
        </w:rPr>
      </w:pPr>
      <w:r>
        <w:br w:type="page"/>
      </w:r>
      <w:r w:rsidR="003A2201">
        <w:rPr>
          <w:noProof/>
        </w:rPr>
        <w:pict w14:anchorId="2D4C0940">
          <v:shape id="_x0000_s2133" type="#_x0000_t75" style="position:absolute;margin-left:0;margin-top:0;width:731.25pt;height:488.25pt;z-index:251658272;mso-position-horizontal:left">
            <v:imagedata r:id="rId151" o:title=""/>
          </v:shape>
        </w:pict>
      </w:r>
    </w:p>
    <w:p w14:paraId="568DC62C" w14:textId="35AD844E" w:rsidR="00B45C23" w:rsidRDefault="003A2201">
      <w:pPr>
        <w:rPr>
          <w:rFonts w:ascii="Arial Bold" w:hAnsi="Arial Bold"/>
          <w:b/>
          <w:caps/>
          <w:kern w:val="28"/>
          <w:sz w:val="28"/>
          <w:szCs w:val="20"/>
        </w:rPr>
      </w:pPr>
      <w:r>
        <w:rPr>
          <w:noProof/>
        </w:rPr>
        <w:lastRenderedPageBreak/>
        <w:pict w14:anchorId="2EEF4B98">
          <v:shape id="_x0000_s2134" type="#_x0000_t75" style="position:absolute;margin-left:-5.25pt;margin-top:24.8pt;width:731.25pt;height:456.95pt;z-index:251658274">
            <v:imagedata r:id="rId152" o:title=""/>
          </v:shape>
        </w:pict>
      </w:r>
      <w:r w:rsidR="00027E3B">
        <w:rPr>
          <w:noProof/>
        </w:rPr>
        <mc:AlternateContent>
          <mc:Choice Requires="wps">
            <w:drawing>
              <wp:anchor distT="0" distB="0" distL="114300" distR="114300" simplePos="0" relativeHeight="251658273" behindDoc="0" locked="0" layoutInCell="1" allowOverlap="1" wp14:anchorId="251D03BC" wp14:editId="4113FC8D">
                <wp:simplePos x="0" y="0"/>
                <wp:positionH relativeFrom="column">
                  <wp:posOffset>-76200</wp:posOffset>
                </wp:positionH>
                <wp:positionV relativeFrom="page">
                  <wp:posOffset>504825</wp:posOffset>
                </wp:positionV>
                <wp:extent cx="9134475" cy="314960"/>
                <wp:effectExtent l="0" t="0" r="28575" b="27940"/>
                <wp:wrapSquare wrapText="bothSides"/>
                <wp:docPr id="79592513" name="Text Box 79592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4475" cy="314960"/>
                        </a:xfrm>
                        <a:prstGeom prst="rect">
                          <a:avLst/>
                        </a:prstGeom>
                        <a:solidFill>
                          <a:srgbClr val="FFFFFF"/>
                        </a:solidFill>
                        <a:ln w="9525">
                          <a:solidFill>
                            <a:srgbClr val="000000"/>
                          </a:solidFill>
                          <a:miter lim="800000"/>
                          <a:headEnd/>
                          <a:tailEnd/>
                        </a:ln>
                      </wps:spPr>
                      <wps:txbx>
                        <w:txbxContent>
                          <w:p w14:paraId="4A820B27" w14:textId="5B40BFA6" w:rsidR="0034465D" w:rsidRDefault="0034465D" w:rsidP="0034465D">
                            <w:pPr>
                              <w:rPr>
                                <w:rFonts w:ascii="Arial" w:hAnsi="Arial" w:cs="Arial"/>
                                <w:b/>
                                <w:bCs/>
                                <w:sz w:val="28"/>
                                <w:szCs w:val="28"/>
                              </w:rPr>
                            </w:pPr>
                            <w:r>
                              <w:rPr>
                                <w:rFonts w:ascii="Arial" w:hAnsi="Arial" w:cs="Arial"/>
                                <w:b/>
                                <w:bCs/>
                                <w:sz w:val="28"/>
                                <w:szCs w:val="28"/>
                              </w:rPr>
                              <w:t xml:space="preserve">Envisioned </w:t>
                            </w:r>
                            <w:r w:rsidR="009E6260">
                              <w:rPr>
                                <w:rFonts w:ascii="Arial" w:hAnsi="Arial" w:cs="Arial"/>
                                <w:b/>
                                <w:bCs/>
                                <w:sz w:val="28"/>
                                <w:szCs w:val="28"/>
                              </w:rPr>
                              <w:t>Permit</w:t>
                            </w:r>
                            <w:r>
                              <w:rPr>
                                <w:rFonts w:ascii="Arial" w:hAnsi="Arial" w:cs="Arial"/>
                                <w:b/>
                                <w:bCs/>
                                <w:sz w:val="28"/>
                                <w:szCs w:val="28"/>
                              </w:rPr>
                              <w:t xml:space="preserve"> Management: </w:t>
                            </w:r>
                            <w:r w:rsidR="00527E7A" w:rsidRPr="00527E7A">
                              <w:rPr>
                                <w:rFonts w:ascii="Arial" w:hAnsi="Arial" w:cs="Arial"/>
                                <w:b/>
                                <w:bCs/>
                                <w:sz w:val="28"/>
                                <w:szCs w:val="28"/>
                              </w:rPr>
                              <w:t>Issue Asbestos &amp; Lead Program Permit &amp; Demolition Notification</w:t>
                            </w:r>
                          </w:p>
                          <w:p w14:paraId="51BE8A27" w14:textId="77777777" w:rsidR="00893FE7" w:rsidRDefault="00893FE7" w:rsidP="0034465D">
                            <w:pPr>
                              <w:rPr>
                                <w:rFonts w:ascii="Arial" w:hAnsi="Arial" w:cs="Arial"/>
                                <w:b/>
                                <w:bCs/>
                                <w:sz w:val="28"/>
                                <w:szCs w:val="28"/>
                              </w:rPr>
                            </w:pPr>
                          </w:p>
                          <w:p w14:paraId="096F4F01" w14:textId="142DF1BF" w:rsidR="00893FE7" w:rsidRPr="00C96622" w:rsidRDefault="00893FE7" w:rsidP="0034465D">
                            <w:pPr>
                              <w:rPr>
                                <w:rFonts w:ascii="Arial" w:hAnsi="Arial" w:cs="Arial"/>
                              </w:rPr>
                            </w:pPr>
                            <w:r>
                              <w:object w:dxaOrig="15529" w:dyaOrig="10598" w14:anchorId="7C87C37F">
                                <v:shape id="_x0000_i1039" type="#_x0000_t75" style="width:21.75pt;height:14.25pt" o:ole="">
                                  <v:imagedata r:id="rId153" o:title=""/>
                                </v:shape>
                                <o:OLEObject Type="Embed" ProgID="Visio.Drawing.15" ShapeID="_x0000_i1039" DrawAspect="Content" ObjectID="_1829984260" r:id="rId154"/>
                              </w:objec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251D03BC" id="Text Box 79592513" o:spid="_x0000_s1048" type="#_x0000_t202" style="position:absolute;margin-left:-6pt;margin-top:39.75pt;width:719.25pt;height:24.8pt;z-index:251658273;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">
                <v:textbox>
                  <w:txbxContent>
                    <w:p w14:paraId="4A820B27" w14:textId="5B40BFA6" w:rsidR="0034465D" w:rsidRDefault="0034465D" w:rsidP="0034465D">
                      <w:pPr>
                        <w:rPr>
                          <w:rFonts w:ascii="Arial" w:hAnsi="Arial" w:cs="Arial"/>
                          <w:b/>
                          <w:bCs/>
                          <w:sz w:val="28"/>
                          <w:szCs w:val="28"/>
                        </w:rPr>
                      </w:pPr>
                      <w:r>
                        <w:rPr>
                          <w:rFonts w:ascii="Arial" w:hAnsi="Arial" w:cs="Arial"/>
                          <w:b/>
                          <w:bCs/>
                          <w:sz w:val="28"/>
                          <w:szCs w:val="28"/>
                        </w:rPr>
                        <w:t xml:space="preserve">Envisioned </w:t>
                      </w:r>
                      <w:r w:rsidR="009E6260">
                        <w:rPr>
                          <w:rFonts w:ascii="Arial" w:hAnsi="Arial" w:cs="Arial"/>
                          <w:b/>
                          <w:bCs/>
                          <w:sz w:val="28"/>
                          <w:szCs w:val="28"/>
                        </w:rPr>
                        <w:t>Permit</w:t>
                      </w:r>
                      <w:r>
                        <w:rPr>
                          <w:rFonts w:ascii="Arial" w:hAnsi="Arial" w:cs="Arial"/>
                          <w:b/>
                          <w:bCs/>
                          <w:sz w:val="28"/>
                          <w:szCs w:val="28"/>
                        </w:rPr>
                        <w:t xml:space="preserve"> Management: </w:t>
                      </w:r>
                      <w:r w:rsidR="00527E7A" w:rsidRPr="00527E7A">
                        <w:rPr>
                          <w:rFonts w:ascii="Arial" w:hAnsi="Arial" w:cs="Arial"/>
                          <w:b/>
                          <w:bCs/>
                          <w:sz w:val="28"/>
                          <w:szCs w:val="28"/>
                        </w:rPr>
                        <w:t>Issue Asbestos &amp; Lead Program Permit &amp; Demolition Notification</w:t>
                      </w:r>
                    </w:p>
                    <w:p w14:paraId="51BE8A27" w14:textId="77777777" w:rsidR="00893FE7" w:rsidRDefault="00893FE7" w:rsidP="0034465D">
                      <w:pPr>
                        <w:rPr>
                          <w:rFonts w:ascii="Arial" w:hAnsi="Arial" w:cs="Arial"/>
                          <w:b/>
                          <w:bCs/>
                          <w:sz w:val="28"/>
                          <w:szCs w:val="28"/>
                        </w:rPr>
                      </w:pPr>
                    </w:p>
                    <w:p w14:paraId="096F4F01" w14:textId="142DF1BF" w:rsidR="00893FE7" w:rsidRPr="00C96622" w:rsidRDefault="00893FE7" w:rsidP="0034465D">
                      <w:pPr>
                        <w:rPr>
                          <w:rFonts w:ascii="Arial" w:hAnsi="Arial" w:cs="Arial"/>
                        </w:rPr>
                      </w:pPr>
                      <w:r>
                        <w:object w:dxaOrig="15529" w:dyaOrig="10598" w14:anchorId="7C87C37F">
                          <v:shape id="_x0000_i1039" type="#_x0000_t75" style="width:21.75pt;height:14.25pt" o:ole="">
                            <v:imagedata r:id="rId153" o:title=""/>
                          </v:shape>
                          <o:OLEObject Type="Embed" ProgID="Visio.Drawing.15" ShapeID="_x0000_i1039" DrawAspect="Content" ObjectID="_1829984260" r:id="rId155"/>
                        </w:object>
                      </w:r>
                    </w:p>
                  </w:txbxContent>
                </v:textbox>
                <w10:wrap type="square" anchory="page"/>
              </v:shape>
            </w:pict>
          </mc:Fallback>
        </mc:AlternateContent>
      </w:r>
      <w:r w:rsidR="00B45C23">
        <w:br w:type="page"/>
      </w:r>
    </w:p>
    <w:p w14:paraId="3944458C" w14:textId="55EBBAFB" w:rsidR="00F42EE8" w:rsidRPr="00F42EE8" w:rsidRDefault="00C87771" w:rsidP="00F42EE8">
      <w:r>
        <w:rPr>
          <w:noProof/>
        </w:rPr>
        <w:lastRenderedPageBreak/>
        <mc:AlternateContent>
          <mc:Choice Requires="wps">
            <w:drawing>
              <wp:anchor distT="0" distB="0" distL="114300" distR="114300" simplePos="0" relativeHeight="251658275" behindDoc="0" locked="0" layoutInCell="1" allowOverlap="1" wp14:anchorId="312A97E4" wp14:editId="688C7A88">
                <wp:simplePos x="0" y="0"/>
                <wp:positionH relativeFrom="column">
                  <wp:posOffset>-66675</wp:posOffset>
                </wp:positionH>
                <wp:positionV relativeFrom="page">
                  <wp:posOffset>457200</wp:posOffset>
                </wp:positionV>
                <wp:extent cx="9201150" cy="314960"/>
                <wp:effectExtent l="0" t="0" r="19050" b="27940"/>
                <wp:wrapSquare wrapText="bothSides"/>
                <wp:docPr id="1393975450" name="Text Box 1393975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1150" cy="314960"/>
                        </a:xfrm>
                        <a:prstGeom prst="rect">
                          <a:avLst/>
                        </a:prstGeom>
                        <a:solidFill>
                          <a:srgbClr val="FFFFFF"/>
                        </a:solidFill>
                        <a:ln w="9525">
                          <a:solidFill>
                            <a:srgbClr val="000000"/>
                          </a:solidFill>
                          <a:miter lim="800000"/>
                          <a:headEnd/>
                          <a:tailEnd/>
                        </a:ln>
                      </wps:spPr>
                      <wps:txbx>
                        <w:txbxContent>
                          <w:p w14:paraId="4C381BEB" w14:textId="11877CDA" w:rsidR="00027E3B" w:rsidRPr="00C87771" w:rsidRDefault="00027E3B" w:rsidP="00027E3B">
                            <w:pPr>
                              <w:rPr>
                                <w:rFonts w:ascii="Arial" w:hAnsi="Arial" w:cs="Arial"/>
                                <w:b/>
                                <w:bCs/>
                                <w:sz w:val="28"/>
                                <w:szCs w:val="28"/>
                              </w:rPr>
                            </w:pPr>
                            <w:r w:rsidRPr="00C87771">
                              <w:rPr>
                                <w:rFonts w:ascii="Arial" w:hAnsi="Arial" w:cs="Arial"/>
                                <w:b/>
                                <w:bCs/>
                                <w:sz w:val="28"/>
                                <w:szCs w:val="28"/>
                              </w:rPr>
                              <w:t xml:space="preserve">Envisioned Payment Processing </w:t>
                            </w:r>
                            <w:r w:rsidR="007002A5" w:rsidRPr="00C87771">
                              <w:rPr>
                                <w:rFonts w:ascii="Arial" w:hAnsi="Arial" w:cs="Arial"/>
                                <w:b/>
                                <w:bCs/>
                                <w:sz w:val="28"/>
                                <w:szCs w:val="28"/>
                              </w:rPr>
                              <w:t>(End-to-End) Submit, Collect, and Refund Payments</w:t>
                            </w:r>
                          </w:p>
                          <w:p w14:paraId="1F93F4BE" w14:textId="77777777" w:rsidR="00027E3B" w:rsidRDefault="00027E3B" w:rsidP="00027E3B">
                            <w:pPr>
                              <w:rPr>
                                <w:rFonts w:ascii="Arial" w:hAnsi="Arial" w:cs="Arial"/>
                                <w:b/>
                                <w:bCs/>
                                <w:sz w:val="28"/>
                                <w:szCs w:val="28"/>
                              </w:rPr>
                            </w:pPr>
                          </w:p>
                          <w:p w14:paraId="0A20E5DB" w14:textId="77777777" w:rsidR="00027E3B" w:rsidRPr="00C96622" w:rsidRDefault="00027E3B" w:rsidP="00027E3B">
                            <w:pPr>
                              <w:rPr>
                                <w:rFonts w:ascii="Arial" w:hAnsi="Arial" w:cs="Arial"/>
                              </w:rPr>
                            </w:pPr>
                            <w:r>
                              <w:object w:dxaOrig="15529" w:dyaOrig="10598" w14:anchorId="6E9B05BD">
                                <v:shape id="_x0000_i1041" type="#_x0000_t75" style="width:21.75pt;height:14.25pt" o:ole="">
                                  <v:imagedata r:id="rId153" o:title=""/>
                                </v:shape>
                                <o:OLEObject Type="Embed" ProgID="Visio.Drawing.15" ShapeID="_x0000_i1041" DrawAspect="Content" ObjectID="_1829984261" r:id="rId156"/>
                              </w:objec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312A97E4" id="Text Box 1393975450" o:spid="_x0000_s1049" type="#_x0000_t202" style="position:absolute;margin-left:-5.25pt;margin-top:36pt;width:724.5pt;height:24.8pt;z-index:251658275;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">
                <v:textbox>
                  <w:txbxContent>
                    <w:p w14:paraId="4C381BEB" w14:textId="11877CDA" w:rsidR="00027E3B" w:rsidRPr="00C87771" w:rsidRDefault="00027E3B" w:rsidP="00027E3B">
                      <w:pPr>
                        <w:rPr>
                          <w:rFonts w:ascii="Arial" w:hAnsi="Arial" w:cs="Arial"/>
                          <w:b/>
                          <w:bCs/>
                          <w:sz w:val="28"/>
                          <w:szCs w:val="28"/>
                        </w:rPr>
                      </w:pPr>
                      <w:r w:rsidRPr="00C87771">
                        <w:rPr>
                          <w:rFonts w:ascii="Arial" w:hAnsi="Arial" w:cs="Arial"/>
                          <w:b/>
                          <w:bCs/>
                          <w:sz w:val="28"/>
                          <w:szCs w:val="28"/>
                        </w:rPr>
                        <w:t xml:space="preserve">Envisioned Payment Processing </w:t>
                      </w:r>
                      <w:r w:rsidR="007002A5" w:rsidRPr="00C87771">
                        <w:rPr>
                          <w:rFonts w:ascii="Arial" w:hAnsi="Arial" w:cs="Arial"/>
                          <w:b/>
                          <w:bCs/>
                          <w:sz w:val="28"/>
                          <w:szCs w:val="28"/>
                        </w:rPr>
                        <w:t>(End-to-End) Submit, Collect, and Refund Payments</w:t>
                      </w:r>
                    </w:p>
                    <w:p w14:paraId="1F93F4BE" w14:textId="77777777" w:rsidR="00027E3B" w:rsidRDefault="00027E3B" w:rsidP="00027E3B">
                      <w:pPr>
                        <w:rPr>
                          <w:rFonts w:ascii="Arial" w:hAnsi="Arial" w:cs="Arial"/>
                          <w:b/>
                          <w:bCs/>
                          <w:sz w:val="28"/>
                          <w:szCs w:val="28"/>
                        </w:rPr>
                      </w:pPr>
                    </w:p>
                    <w:p w14:paraId="0A20E5DB" w14:textId="77777777" w:rsidR="00027E3B" w:rsidRPr="00C96622" w:rsidRDefault="00027E3B" w:rsidP="00027E3B">
                      <w:pPr>
                        <w:rPr>
                          <w:rFonts w:ascii="Arial" w:hAnsi="Arial" w:cs="Arial"/>
                        </w:rPr>
                      </w:pPr>
                      <w:r>
                        <w:object w:dxaOrig="15529" w:dyaOrig="10598" w14:anchorId="6E9B05BD">
                          <v:shape id="_x0000_i1041" type="#_x0000_t75" style="width:21.75pt;height:14.25pt" o:ole="">
                            <v:imagedata r:id="rId153" o:title=""/>
                          </v:shape>
                          <o:OLEObject Type="Embed" ProgID="Visio.Drawing.15" ShapeID="_x0000_i1041" DrawAspect="Content" ObjectID="_1829984261" r:id="rId157"/>
                        </w:object>
                      </w:r>
                    </w:p>
                  </w:txbxContent>
                </v:textbox>
                <w10:wrap type="square" anchory="page"/>
              </v:shape>
            </w:pict>
          </mc:Fallback>
        </mc:AlternateContent>
      </w:r>
      <w:r w:rsidR="003A2201">
        <w:rPr>
          <w:noProof/>
        </w:rPr>
        <w:pict w14:anchorId="674CAB39">
          <v:shape id="_x0000_s2217" type="#_x0000_t75" style="position:absolute;margin-left:-6pt;margin-top:27.55pt;width:732pt;height:452.25pt;z-index:251658292;mso-position-horizontal-relative:text;mso-position-vertical-relative:text" wrapcoords="-22 36 -22 7307 1173 7487 0 7594 0 12394 5068 12645 -22 12645 -22 17230 44 21528 21600 21528 21600 12681 21379 12645 18789 12645 21534 12394 21556 7630 21379 7594 20803 7487 21578 7307 21556 36 -22 36">
            <v:imagedata r:id="rId158" o:title=""/>
            <w10:wrap type="tight"/>
          </v:shape>
        </w:pict>
      </w:r>
    </w:p>
    <w:p w14:paraId="1F81D639" w14:textId="44A7B338" w:rsidR="002A0573" w:rsidRPr="00F30603" w:rsidRDefault="002A0573" w:rsidP="00F30603"/>
    <w:p w14:paraId="3340356D" w14:textId="76E80812" w:rsidR="004203A4" w:rsidRDefault="004203A4" w:rsidP="006C1FBE">
      <w:pPr>
        <w:jc w:val="center"/>
        <w:rPr>
          <w:b/>
        </w:rPr>
      </w:pPr>
    </w:p>
    <w:p w14:paraId="24B4B337" w14:textId="21FD6399" w:rsidR="007002A5" w:rsidRDefault="003A2201">
      <w:pPr>
        <w:rPr>
          <w:b/>
        </w:rPr>
      </w:pPr>
      <w:r>
        <w:rPr>
          <w:noProof/>
        </w:rPr>
        <w:pict w14:anchorId="33A78D4E">
          <v:shape id="_x0000_s2135" type="#_x0000_t75" style="position:absolute;margin-left:-3.75pt;margin-top:9pt;width:731.25pt;height:315.75pt;z-index:251658277">
            <v:imagedata r:id="rId159" o:title=""/>
          </v:shape>
        </w:pict>
      </w:r>
      <w:r w:rsidR="000B1612">
        <w:rPr>
          <w:noProof/>
        </w:rPr>
        <mc:AlternateContent>
          <mc:Choice Requires="wps">
            <w:drawing>
              <wp:anchor distT="0" distB="0" distL="114300" distR="114300" simplePos="0" relativeHeight="251658276" behindDoc="0" locked="0" layoutInCell="1" allowOverlap="1" wp14:anchorId="187AA0FE" wp14:editId="0AA100E1">
                <wp:simplePos x="0" y="0"/>
                <wp:positionH relativeFrom="column">
                  <wp:posOffset>0</wp:posOffset>
                </wp:positionH>
                <wp:positionV relativeFrom="page">
                  <wp:posOffset>590550</wp:posOffset>
                </wp:positionV>
                <wp:extent cx="9201150" cy="314960"/>
                <wp:effectExtent l="0" t="0" r="19050" b="27940"/>
                <wp:wrapSquare wrapText="bothSides"/>
                <wp:docPr id="64963895" name="Text Box 649638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1150" cy="314960"/>
                        </a:xfrm>
                        <a:prstGeom prst="rect">
                          <a:avLst/>
                        </a:prstGeom>
                        <a:solidFill>
                          <a:srgbClr val="FFFFFF"/>
                        </a:solidFill>
                        <a:ln w="9525">
                          <a:solidFill>
                            <a:srgbClr val="000000"/>
                          </a:solidFill>
                          <a:miter lim="800000"/>
                          <a:headEnd/>
                          <a:tailEnd/>
                        </a:ln>
                      </wps:spPr>
                      <wps:txbx>
                        <w:txbxContent>
                          <w:p w14:paraId="61389D67" w14:textId="2E15CC05" w:rsidR="007002A5" w:rsidRDefault="007002A5" w:rsidP="007002A5">
                            <w:pPr>
                              <w:rPr>
                                <w:rFonts w:ascii="Arial" w:hAnsi="Arial" w:cs="Arial"/>
                                <w:b/>
                                <w:bCs/>
                                <w:sz w:val="28"/>
                                <w:szCs w:val="28"/>
                              </w:rPr>
                            </w:pPr>
                            <w:r>
                              <w:rPr>
                                <w:rFonts w:ascii="Arial" w:hAnsi="Arial" w:cs="Arial"/>
                                <w:b/>
                                <w:bCs/>
                                <w:sz w:val="28"/>
                                <w:szCs w:val="28"/>
                              </w:rPr>
                              <w:t xml:space="preserve">Envisioned </w:t>
                            </w:r>
                            <w:r w:rsidR="00052D02">
                              <w:rPr>
                                <w:rFonts w:ascii="Arial" w:hAnsi="Arial" w:cs="Arial"/>
                                <w:b/>
                                <w:bCs/>
                                <w:sz w:val="28"/>
                                <w:szCs w:val="28"/>
                              </w:rPr>
                              <w:t>Electronic Content</w:t>
                            </w:r>
                            <w:r>
                              <w:rPr>
                                <w:rFonts w:ascii="Arial" w:hAnsi="Arial" w:cs="Arial"/>
                                <w:b/>
                                <w:bCs/>
                                <w:sz w:val="28"/>
                                <w:szCs w:val="28"/>
                              </w:rPr>
                              <w:t xml:space="preserve"> Management: </w:t>
                            </w:r>
                            <w:r w:rsidR="00052D02">
                              <w:rPr>
                                <w:rFonts w:ascii="Arial" w:hAnsi="Arial" w:cs="Arial"/>
                                <w:b/>
                                <w:bCs/>
                                <w:sz w:val="28"/>
                                <w:szCs w:val="28"/>
                              </w:rPr>
                              <w:t>Archive Lead, RRP and Asbestos Documents</w:t>
                            </w:r>
                          </w:p>
                          <w:p w14:paraId="53FB6883" w14:textId="77777777" w:rsidR="007002A5" w:rsidRDefault="007002A5" w:rsidP="007002A5">
                            <w:pPr>
                              <w:rPr>
                                <w:rFonts w:ascii="Arial" w:hAnsi="Arial" w:cs="Arial"/>
                                <w:b/>
                                <w:bCs/>
                                <w:sz w:val="28"/>
                                <w:szCs w:val="28"/>
                              </w:rPr>
                            </w:pPr>
                          </w:p>
                          <w:p w14:paraId="6EE5393C" w14:textId="77777777" w:rsidR="007002A5" w:rsidRPr="00C96622" w:rsidRDefault="007002A5" w:rsidP="007002A5">
                            <w:pPr>
                              <w:rPr>
                                <w:rFonts w:ascii="Arial" w:hAnsi="Arial" w:cs="Arial"/>
                              </w:rPr>
                            </w:pPr>
                            <w:r>
                              <w:object w:dxaOrig="11807" w:dyaOrig="8066" w14:anchorId="45C993D1">
                                <v:shape id="_x0000_i1043" type="#_x0000_t75" style="width:21.75pt;height:23.25pt" o:ole="">
                                  <v:imagedata r:id="rId153" o:title=""/>
                                </v:shape>
                                <o:OLEObject Type="Embed" ProgID="Visio.Drawing.15" ShapeID="_x0000_i1043" DrawAspect="Content" ObjectID="_1829984262" r:id="rId160"/>
                              </w:objec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187AA0FE" id="Text Box 64963895" o:spid="_x0000_s1050" type="#_x0000_t202" style="position:absolute;margin-left:0;margin-top:46.5pt;width:724.5pt;height:24.8pt;z-index:251658276;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">
                <v:textbox>
                  <w:txbxContent>
                    <w:p w14:paraId="61389D67" w14:textId="2E15CC05" w:rsidR="007002A5" w:rsidRDefault="007002A5" w:rsidP="007002A5">
                      <w:pPr>
                        <w:rPr>
                          <w:rFonts w:ascii="Arial" w:hAnsi="Arial" w:cs="Arial"/>
                          <w:b/>
                          <w:bCs/>
                          <w:sz w:val="28"/>
                          <w:szCs w:val="28"/>
                        </w:rPr>
                      </w:pPr>
                      <w:r>
                        <w:rPr>
                          <w:rFonts w:ascii="Arial" w:hAnsi="Arial" w:cs="Arial"/>
                          <w:b/>
                          <w:bCs/>
                          <w:sz w:val="28"/>
                          <w:szCs w:val="28"/>
                        </w:rPr>
                        <w:t xml:space="preserve">Envisioned </w:t>
                      </w:r>
                      <w:r w:rsidR="00052D02">
                        <w:rPr>
                          <w:rFonts w:ascii="Arial" w:hAnsi="Arial" w:cs="Arial"/>
                          <w:b/>
                          <w:bCs/>
                          <w:sz w:val="28"/>
                          <w:szCs w:val="28"/>
                        </w:rPr>
                        <w:t>Electronic Content</w:t>
                      </w:r>
                      <w:r>
                        <w:rPr>
                          <w:rFonts w:ascii="Arial" w:hAnsi="Arial" w:cs="Arial"/>
                          <w:b/>
                          <w:bCs/>
                          <w:sz w:val="28"/>
                          <w:szCs w:val="28"/>
                        </w:rPr>
                        <w:t xml:space="preserve"> Management: </w:t>
                      </w:r>
                      <w:r w:rsidR="00052D02">
                        <w:rPr>
                          <w:rFonts w:ascii="Arial" w:hAnsi="Arial" w:cs="Arial"/>
                          <w:b/>
                          <w:bCs/>
                          <w:sz w:val="28"/>
                          <w:szCs w:val="28"/>
                        </w:rPr>
                        <w:t>Archive Lead, RRP and Asbestos Documents</w:t>
                      </w:r>
                    </w:p>
                    <w:p w14:paraId="53FB6883" w14:textId="77777777" w:rsidR="007002A5" w:rsidRDefault="007002A5" w:rsidP="007002A5">
                      <w:pPr>
                        <w:rPr>
                          <w:rFonts w:ascii="Arial" w:hAnsi="Arial" w:cs="Arial"/>
                          <w:b/>
                          <w:bCs/>
                          <w:sz w:val="28"/>
                          <w:szCs w:val="28"/>
                        </w:rPr>
                      </w:pPr>
                    </w:p>
                    <w:p w14:paraId="6EE5393C" w14:textId="77777777" w:rsidR="007002A5" w:rsidRPr="00C96622" w:rsidRDefault="007002A5" w:rsidP="007002A5">
                      <w:pPr>
                        <w:rPr>
                          <w:rFonts w:ascii="Arial" w:hAnsi="Arial" w:cs="Arial"/>
                        </w:rPr>
                      </w:pPr>
                      <w:r>
                        <w:object w:dxaOrig="11807" w:dyaOrig="8066" w14:anchorId="45C993D1">
                          <v:shape id="_x0000_i1043" type="#_x0000_t75" style="width:21.75pt;height:23.25pt" o:ole="">
                            <v:imagedata r:id="rId153" o:title=""/>
                          </v:shape>
                          <o:OLEObject Type="Embed" ProgID="Visio.Drawing.15" ShapeID="_x0000_i1043" DrawAspect="Content" ObjectID="_1829984262" r:id="rId161"/>
                        </w:object>
                      </w:r>
                    </w:p>
                  </w:txbxContent>
                </v:textbox>
                <w10:wrap type="square" anchory="page"/>
              </v:shape>
            </w:pict>
          </mc:Fallback>
        </mc:AlternateContent>
      </w:r>
      <w:r w:rsidR="007002A5">
        <w:rPr>
          <w:b/>
        </w:rPr>
        <w:br w:type="page"/>
      </w:r>
    </w:p>
    <w:p w14:paraId="0D43591D" w14:textId="4C383552" w:rsidR="000B1612" w:rsidRDefault="000B1612">
      <w:pPr>
        <w:rPr>
          <w:b/>
        </w:rPr>
      </w:pPr>
      <w:r>
        <w:rPr>
          <w:noProof/>
        </w:rPr>
        <w:lastRenderedPageBreak/>
        <mc:AlternateContent>
          <mc:Choice Requires="wps">
            <w:drawing>
              <wp:anchor distT="0" distB="0" distL="114300" distR="114300" simplePos="0" relativeHeight="251658278" behindDoc="0" locked="0" layoutInCell="1" allowOverlap="1" wp14:anchorId="6B19CDC6" wp14:editId="1C9D3B5C">
                <wp:simplePos x="0" y="0"/>
                <wp:positionH relativeFrom="column">
                  <wp:posOffset>9525</wp:posOffset>
                </wp:positionH>
                <wp:positionV relativeFrom="page">
                  <wp:posOffset>390525</wp:posOffset>
                </wp:positionV>
                <wp:extent cx="9229725" cy="314960"/>
                <wp:effectExtent l="0" t="0" r="28575" b="27940"/>
                <wp:wrapSquare wrapText="bothSides"/>
                <wp:docPr id="1069405029" name="Text Box 10694050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9725" cy="314960"/>
                        </a:xfrm>
                        <a:prstGeom prst="rect">
                          <a:avLst/>
                        </a:prstGeom>
                        <a:solidFill>
                          <a:srgbClr val="FFFFFF"/>
                        </a:solidFill>
                        <a:ln w="9525">
                          <a:solidFill>
                            <a:srgbClr val="000000"/>
                          </a:solidFill>
                          <a:miter lim="800000"/>
                          <a:headEnd/>
                          <a:tailEnd/>
                        </a:ln>
                      </wps:spPr>
                      <wps:txbx>
                        <w:txbxContent>
                          <w:p w14:paraId="0373CD76" w14:textId="5756C4A9" w:rsidR="000B1612" w:rsidRDefault="000B1612" w:rsidP="000B1612">
                            <w:pPr>
                              <w:rPr>
                                <w:rFonts w:ascii="Arial" w:hAnsi="Arial" w:cs="Arial"/>
                                <w:b/>
                                <w:bCs/>
                                <w:sz w:val="28"/>
                                <w:szCs w:val="28"/>
                              </w:rPr>
                            </w:pPr>
                            <w:r>
                              <w:rPr>
                                <w:rFonts w:ascii="Arial" w:hAnsi="Arial" w:cs="Arial"/>
                                <w:b/>
                                <w:bCs/>
                                <w:sz w:val="28"/>
                                <w:szCs w:val="28"/>
                              </w:rPr>
                              <w:t xml:space="preserve">Envisioned </w:t>
                            </w:r>
                            <w:r w:rsidR="008B0D11">
                              <w:rPr>
                                <w:rFonts w:ascii="Arial" w:hAnsi="Arial" w:cs="Arial"/>
                                <w:b/>
                                <w:bCs/>
                                <w:sz w:val="28"/>
                                <w:szCs w:val="28"/>
                              </w:rPr>
                              <w:t>Communication</w:t>
                            </w:r>
                            <w:r>
                              <w:rPr>
                                <w:rFonts w:ascii="Arial" w:hAnsi="Arial" w:cs="Arial"/>
                                <w:b/>
                                <w:bCs/>
                                <w:sz w:val="28"/>
                                <w:szCs w:val="28"/>
                              </w:rPr>
                              <w:t xml:space="preserve"> Management: </w:t>
                            </w:r>
                            <w:r w:rsidR="008B0D11">
                              <w:rPr>
                                <w:rFonts w:ascii="Arial" w:hAnsi="Arial" w:cs="Arial"/>
                                <w:b/>
                                <w:bCs/>
                                <w:sz w:val="28"/>
                                <w:szCs w:val="28"/>
                              </w:rPr>
                              <w:t>Manage Communications</w:t>
                            </w:r>
                          </w:p>
                          <w:p w14:paraId="0C9DDEA5" w14:textId="77777777" w:rsidR="000B1612" w:rsidRDefault="000B1612" w:rsidP="000B1612">
                            <w:pPr>
                              <w:rPr>
                                <w:rFonts w:ascii="Arial" w:hAnsi="Arial" w:cs="Arial"/>
                                <w:b/>
                                <w:bCs/>
                                <w:sz w:val="28"/>
                                <w:szCs w:val="28"/>
                              </w:rPr>
                            </w:pPr>
                          </w:p>
                          <w:p w14:paraId="1F730AF4" w14:textId="77777777" w:rsidR="000B1612" w:rsidRPr="00C96622" w:rsidRDefault="000B1612" w:rsidP="000B1612">
                            <w:pPr>
                              <w:rPr>
                                <w:rFonts w:ascii="Arial" w:hAnsi="Arial" w:cs="Arial"/>
                              </w:rPr>
                            </w:pPr>
                            <w:r>
                              <w:object w:dxaOrig="11807" w:dyaOrig="8066" w14:anchorId="26C58B0A">
                                <v:shape id="_x0000_i1045" type="#_x0000_t75" style="width:21.75pt;height:23.25pt" o:ole="">
                                  <v:imagedata r:id="rId153" o:title=""/>
                                </v:shape>
                                <o:OLEObject Type="Embed" ProgID="Visio.Drawing.15" ShapeID="_x0000_i1045" DrawAspect="Content" ObjectID="_1829984263" r:id="rId162"/>
                              </w:objec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6B19CDC6" id="Text Box 1069405029" o:spid="_x0000_s1051" type="#_x0000_t202" style="position:absolute;margin-left:.75pt;margin-top:30.75pt;width:726.75pt;height:24.8pt;z-index:251658278;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">
                <v:textbox>
                  <w:txbxContent>
                    <w:p w14:paraId="0373CD76" w14:textId="5756C4A9" w:rsidR="000B1612" w:rsidRDefault="000B1612" w:rsidP="000B1612">
                      <w:pPr>
                        <w:rPr>
                          <w:rFonts w:ascii="Arial" w:hAnsi="Arial" w:cs="Arial"/>
                          <w:b/>
                          <w:bCs/>
                          <w:sz w:val="28"/>
                          <w:szCs w:val="28"/>
                        </w:rPr>
                      </w:pPr>
                      <w:r>
                        <w:rPr>
                          <w:rFonts w:ascii="Arial" w:hAnsi="Arial" w:cs="Arial"/>
                          <w:b/>
                          <w:bCs/>
                          <w:sz w:val="28"/>
                          <w:szCs w:val="28"/>
                        </w:rPr>
                        <w:t xml:space="preserve">Envisioned </w:t>
                      </w:r>
                      <w:r w:rsidR="008B0D11">
                        <w:rPr>
                          <w:rFonts w:ascii="Arial" w:hAnsi="Arial" w:cs="Arial"/>
                          <w:b/>
                          <w:bCs/>
                          <w:sz w:val="28"/>
                          <w:szCs w:val="28"/>
                        </w:rPr>
                        <w:t>Communication</w:t>
                      </w:r>
                      <w:r>
                        <w:rPr>
                          <w:rFonts w:ascii="Arial" w:hAnsi="Arial" w:cs="Arial"/>
                          <w:b/>
                          <w:bCs/>
                          <w:sz w:val="28"/>
                          <w:szCs w:val="28"/>
                        </w:rPr>
                        <w:t xml:space="preserve"> Management: </w:t>
                      </w:r>
                      <w:r w:rsidR="008B0D11">
                        <w:rPr>
                          <w:rFonts w:ascii="Arial" w:hAnsi="Arial" w:cs="Arial"/>
                          <w:b/>
                          <w:bCs/>
                          <w:sz w:val="28"/>
                          <w:szCs w:val="28"/>
                        </w:rPr>
                        <w:t>Manage Communications</w:t>
                      </w:r>
                    </w:p>
                    <w:p w14:paraId="0C9DDEA5" w14:textId="77777777" w:rsidR="000B1612" w:rsidRDefault="000B1612" w:rsidP="000B1612">
                      <w:pPr>
                        <w:rPr>
                          <w:rFonts w:ascii="Arial" w:hAnsi="Arial" w:cs="Arial"/>
                          <w:b/>
                          <w:bCs/>
                          <w:sz w:val="28"/>
                          <w:szCs w:val="28"/>
                        </w:rPr>
                      </w:pPr>
                    </w:p>
                    <w:p w14:paraId="1F730AF4" w14:textId="77777777" w:rsidR="000B1612" w:rsidRPr="00C96622" w:rsidRDefault="000B1612" w:rsidP="000B1612">
                      <w:pPr>
                        <w:rPr>
                          <w:rFonts w:ascii="Arial" w:hAnsi="Arial" w:cs="Arial"/>
                        </w:rPr>
                      </w:pPr>
                      <w:r>
                        <w:object w:dxaOrig="11807" w:dyaOrig="8066" w14:anchorId="26C58B0A">
                          <v:shape id="_x0000_i1045" type="#_x0000_t75" style="width:21.75pt;height:23.25pt" o:ole="">
                            <v:imagedata r:id="rId153" o:title=""/>
                          </v:shape>
                          <o:OLEObject Type="Embed" ProgID="Visio.Drawing.15" ShapeID="_x0000_i1045" DrawAspect="Content" ObjectID="_1829984263" r:id="rId163"/>
                        </w:object>
                      </w:r>
                    </w:p>
                  </w:txbxContent>
                </v:textbox>
                <w10:wrap type="square" anchory="page"/>
              </v:shape>
            </w:pict>
          </mc:Fallback>
        </mc:AlternateContent>
      </w:r>
    </w:p>
    <w:p w14:paraId="56DD5746" w14:textId="4FD49C6E" w:rsidR="007002A5" w:rsidRDefault="007002A5">
      <w:pPr>
        <w:rPr>
          <w:b/>
        </w:rPr>
      </w:pPr>
      <w:r>
        <w:rPr>
          <w:b/>
        </w:rPr>
        <w:br w:type="page"/>
      </w:r>
      <w:r w:rsidR="003A2201">
        <w:rPr>
          <w:noProof/>
        </w:rPr>
        <w:pict w14:anchorId="79E276D4">
          <v:shape id="_x0000_s2136" type="#_x0000_t75" style="position:absolute;margin-left:0;margin-top:0;width:731.25pt;height:391.5pt;z-index:251658279;mso-position-horizontal:left">
            <v:imagedata r:id="rId164" o:title=""/>
          </v:shape>
        </w:pict>
      </w:r>
    </w:p>
    <w:p w14:paraId="7334A80F" w14:textId="3DE83000" w:rsidR="007002A5" w:rsidRDefault="007F577F">
      <w:pPr>
        <w:rPr>
          <w:b/>
        </w:rPr>
      </w:pPr>
      <w:r>
        <w:rPr>
          <w:noProof/>
        </w:rPr>
        <w:lastRenderedPageBreak/>
        <mc:AlternateContent>
          <mc:Choice Requires="wps">
            <w:drawing>
              <wp:anchor distT="0" distB="0" distL="114300" distR="114300" simplePos="0" relativeHeight="251658280" behindDoc="0" locked="0" layoutInCell="1" allowOverlap="1" wp14:anchorId="7493FF66" wp14:editId="5699520A">
                <wp:simplePos x="0" y="0"/>
                <wp:positionH relativeFrom="column">
                  <wp:posOffset>-1270</wp:posOffset>
                </wp:positionH>
                <wp:positionV relativeFrom="page">
                  <wp:posOffset>474980</wp:posOffset>
                </wp:positionV>
                <wp:extent cx="9238615" cy="314960"/>
                <wp:effectExtent l="0" t="0" r="19685" b="27940"/>
                <wp:wrapSquare wrapText="bothSides"/>
                <wp:docPr id="971761693" name="Text Box 971761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8615" cy="314960"/>
                        </a:xfrm>
                        <a:prstGeom prst="rect">
                          <a:avLst/>
                        </a:prstGeom>
                        <a:solidFill>
                          <a:srgbClr val="FFFFFF"/>
                        </a:solidFill>
                        <a:ln w="9525">
                          <a:solidFill>
                            <a:srgbClr val="000000"/>
                          </a:solidFill>
                          <a:miter lim="800000"/>
                          <a:headEnd/>
                          <a:tailEnd/>
                        </a:ln>
                      </wps:spPr>
                      <wps:txbx>
                        <w:txbxContent>
                          <w:p w14:paraId="165368F3" w14:textId="35271996" w:rsidR="007F577F" w:rsidRDefault="007F577F" w:rsidP="007F577F">
                            <w:pPr>
                              <w:rPr>
                                <w:rFonts w:ascii="Arial" w:hAnsi="Arial" w:cs="Arial"/>
                                <w:b/>
                                <w:bCs/>
                                <w:sz w:val="28"/>
                                <w:szCs w:val="28"/>
                              </w:rPr>
                            </w:pPr>
                            <w:r>
                              <w:rPr>
                                <w:rFonts w:ascii="Arial" w:hAnsi="Arial" w:cs="Arial"/>
                                <w:b/>
                                <w:bCs/>
                                <w:sz w:val="28"/>
                                <w:szCs w:val="28"/>
                              </w:rPr>
                              <w:t xml:space="preserve">Envisioned </w:t>
                            </w:r>
                            <w:r w:rsidR="00B61674">
                              <w:rPr>
                                <w:rFonts w:ascii="Arial" w:hAnsi="Arial" w:cs="Arial"/>
                                <w:b/>
                                <w:bCs/>
                                <w:sz w:val="28"/>
                                <w:szCs w:val="28"/>
                              </w:rPr>
                              <w:t>Compliance</w:t>
                            </w:r>
                            <w:r>
                              <w:rPr>
                                <w:rFonts w:ascii="Arial" w:hAnsi="Arial" w:cs="Arial"/>
                                <w:b/>
                                <w:bCs/>
                                <w:sz w:val="28"/>
                                <w:szCs w:val="28"/>
                              </w:rPr>
                              <w:t xml:space="preserve"> Management: </w:t>
                            </w:r>
                            <w:r w:rsidR="00B61674">
                              <w:rPr>
                                <w:rFonts w:ascii="Arial" w:hAnsi="Arial" w:cs="Arial"/>
                                <w:b/>
                                <w:bCs/>
                                <w:sz w:val="28"/>
                                <w:szCs w:val="28"/>
                              </w:rPr>
                              <w:t>Perform Inspections (Lead and Asbestos</w:t>
                            </w:r>
                            <w:r w:rsidR="00544397">
                              <w:rPr>
                                <w:rFonts w:ascii="Arial" w:hAnsi="Arial" w:cs="Arial"/>
                                <w:b/>
                                <w:bCs/>
                                <w:sz w:val="28"/>
                                <w:szCs w:val="28"/>
                              </w:rPr>
                              <w:t>)</w:t>
                            </w:r>
                          </w:p>
                          <w:p w14:paraId="18EDFE8F" w14:textId="77777777" w:rsidR="007F577F" w:rsidRDefault="007F577F" w:rsidP="007F577F">
                            <w:pPr>
                              <w:rPr>
                                <w:rFonts w:ascii="Arial" w:hAnsi="Arial" w:cs="Arial"/>
                                <w:b/>
                                <w:bCs/>
                                <w:sz w:val="28"/>
                                <w:szCs w:val="28"/>
                              </w:rPr>
                            </w:pPr>
                          </w:p>
                          <w:p w14:paraId="7D4B63FA" w14:textId="77777777" w:rsidR="007F577F" w:rsidRPr="00C96622" w:rsidRDefault="007F577F" w:rsidP="007F577F">
                            <w:pPr>
                              <w:rPr>
                                <w:rFonts w:ascii="Arial" w:hAnsi="Arial" w:cs="Arial"/>
                              </w:rPr>
                            </w:pPr>
                            <w:r>
                              <w:object w:dxaOrig="11807" w:dyaOrig="8066" w14:anchorId="5BE25E95">
                                <v:shape id="_x0000_i1047" type="#_x0000_t75" style="width:21.75pt;height:23.25pt" o:ole="">
                                  <v:imagedata r:id="rId153" o:title=""/>
                                </v:shape>
                                <o:OLEObject Type="Embed" ProgID="Visio.Drawing.15" ShapeID="_x0000_i1047" DrawAspect="Content" ObjectID="_1829984264" r:id="rId165"/>
                              </w:objec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7493FF66" id="Text Box 971761693" o:spid="_x0000_s1052" type="#_x0000_t202" style="position:absolute;margin-left:-.1pt;margin-top:37.4pt;width:727.45pt;height:24.8pt;z-index:251658280;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">
                <v:textbox>
                  <w:txbxContent>
                    <w:p w14:paraId="165368F3" w14:textId="35271996" w:rsidR="007F577F" w:rsidRDefault="007F577F" w:rsidP="007F577F">
                      <w:pPr>
                        <w:rPr>
                          <w:rFonts w:ascii="Arial" w:hAnsi="Arial" w:cs="Arial"/>
                          <w:b/>
                          <w:bCs/>
                          <w:sz w:val="28"/>
                          <w:szCs w:val="28"/>
                        </w:rPr>
                      </w:pPr>
                      <w:r>
                        <w:rPr>
                          <w:rFonts w:ascii="Arial" w:hAnsi="Arial" w:cs="Arial"/>
                          <w:b/>
                          <w:bCs/>
                          <w:sz w:val="28"/>
                          <w:szCs w:val="28"/>
                        </w:rPr>
                        <w:t xml:space="preserve">Envisioned </w:t>
                      </w:r>
                      <w:r w:rsidR="00B61674">
                        <w:rPr>
                          <w:rFonts w:ascii="Arial" w:hAnsi="Arial" w:cs="Arial"/>
                          <w:b/>
                          <w:bCs/>
                          <w:sz w:val="28"/>
                          <w:szCs w:val="28"/>
                        </w:rPr>
                        <w:t>Compliance</w:t>
                      </w:r>
                      <w:r>
                        <w:rPr>
                          <w:rFonts w:ascii="Arial" w:hAnsi="Arial" w:cs="Arial"/>
                          <w:b/>
                          <w:bCs/>
                          <w:sz w:val="28"/>
                          <w:szCs w:val="28"/>
                        </w:rPr>
                        <w:t xml:space="preserve"> Management: </w:t>
                      </w:r>
                      <w:r w:rsidR="00B61674">
                        <w:rPr>
                          <w:rFonts w:ascii="Arial" w:hAnsi="Arial" w:cs="Arial"/>
                          <w:b/>
                          <w:bCs/>
                          <w:sz w:val="28"/>
                          <w:szCs w:val="28"/>
                        </w:rPr>
                        <w:t>Perform Inspections (Lead and Asbestos</w:t>
                      </w:r>
                      <w:r w:rsidR="00544397">
                        <w:rPr>
                          <w:rFonts w:ascii="Arial" w:hAnsi="Arial" w:cs="Arial"/>
                          <w:b/>
                          <w:bCs/>
                          <w:sz w:val="28"/>
                          <w:szCs w:val="28"/>
                        </w:rPr>
                        <w:t>)</w:t>
                      </w:r>
                    </w:p>
                    <w:p w14:paraId="18EDFE8F" w14:textId="77777777" w:rsidR="007F577F" w:rsidRDefault="007F577F" w:rsidP="007F577F">
                      <w:pPr>
                        <w:rPr>
                          <w:rFonts w:ascii="Arial" w:hAnsi="Arial" w:cs="Arial"/>
                          <w:b/>
                          <w:bCs/>
                          <w:sz w:val="28"/>
                          <w:szCs w:val="28"/>
                        </w:rPr>
                      </w:pPr>
                    </w:p>
                    <w:p w14:paraId="7D4B63FA" w14:textId="77777777" w:rsidR="007F577F" w:rsidRPr="00C96622" w:rsidRDefault="007F577F" w:rsidP="007F577F">
                      <w:pPr>
                        <w:rPr>
                          <w:rFonts w:ascii="Arial" w:hAnsi="Arial" w:cs="Arial"/>
                        </w:rPr>
                      </w:pPr>
                      <w:r>
                        <w:object w:dxaOrig="11807" w:dyaOrig="8066" w14:anchorId="5BE25E95">
                          <v:shape id="_x0000_i1047" type="#_x0000_t75" style="width:21.75pt;height:23.25pt" o:ole="">
                            <v:imagedata r:id="rId153" o:title=""/>
                          </v:shape>
                          <o:OLEObject Type="Embed" ProgID="Visio.Drawing.15" ShapeID="_x0000_i1047" DrawAspect="Content" ObjectID="_1829984264" r:id="rId166"/>
                        </w:object>
                      </w:r>
                    </w:p>
                  </w:txbxContent>
                </v:textbox>
                <w10:wrap type="square" anchory="page"/>
              </v:shape>
            </w:pict>
          </mc:Fallback>
        </mc:AlternateContent>
      </w:r>
    </w:p>
    <w:p w14:paraId="2B75A9AE" w14:textId="3722DA9A" w:rsidR="007F577F" w:rsidRDefault="00705129">
      <w:pPr>
        <w:rPr>
          <w:b/>
        </w:rPr>
      </w:pPr>
      <w:r>
        <w:object w:dxaOrig="17413" w:dyaOrig="10382" w14:anchorId="5C3E6DAC">
          <v:shape id="_x0000_i1048" type="#_x0000_t75" style="width:735pt;height:6in" o:ole="">
            <v:imagedata r:id="rId167" o:title=""/>
          </v:shape>
          <o:OLEObject Type="Embed" ProgID="Visio.Drawing.15" ShapeID="_x0000_i1048" DrawAspect="Content" ObjectID="_1829984252" r:id="rId168"/>
        </w:object>
      </w:r>
    </w:p>
    <w:p w14:paraId="7DF1BCE2" w14:textId="77777777" w:rsidR="007F577F" w:rsidRDefault="007F577F">
      <w:pPr>
        <w:rPr>
          <w:b/>
        </w:rPr>
      </w:pPr>
    </w:p>
    <w:p w14:paraId="5CC341EF" w14:textId="49C55BAB" w:rsidR="007002A5" w:rsidRDefault="007002A5">
      <w:pPr>
        <w:rPr>
          <w:b/>
        </w:rPr>
      </w:pPr>
      <w:r>
        <w:rPr>
          <w:b/>
        </w:rPr>
        <w:br w:type="page"/>
      </w:r>
    </w:p>
    <w:p w14:paraId="2A8D897F" w14:textId="77777777" w:rsidR="000316FE" w:rsidRDefault="000316FE">
      <w:pPr>
        <w:rPr>
          <w:b/>
        </w:rPr>
      </w:pPr>
    </w:p>
    <w:p w14:paraId="335A93E7" w14:textId="1BB9EAAC" w:rsidR="007002A5" w:rsidRDefault="000316FE">
      <w:pPr>
        <w:rPr>
          <w:b/>
        </w:rPr>
      </w:pPr>
      <w:r>
        <w:object w:dxaOrig="19742" w:dyaOrig="11053" w14:anchorId="02B0AD7C">
          <v:shape id="_x0000_i1049" type="#_x0000_t75" style="width:734.25pt;height:410.25pt" o:ole="">
            <v:imagedata r:id="rId169" o:title=""/>
          </v:shape>
          <o:OLEObject Type="Embed" ProgID="Visio.Drawing.15" ShapeID="_x0000_i1049" DrawAspect="Content" ObjectID="_1829984253" r:id="rId170"/>
        </w:object>
      </w:r>
      <w:r w:rsidR="009C51B3">
        <w:rPr>
          <w:noProof/>
        </w:rPr>
        <mc:AlternateContent>
          <mc:Choice Requires="wps">
            <w:drawing>
              <wp:anchor distT="0" distB="0" distL="114300" distR="114300" simplePos="0" relativeHeight="251658284" behindDoc="0" locked="0" layoutInCell="1" allowOverlap="1" wp14:anchorId="4C318C17" wp14:editId="32D6F0E2">
                <wp:simplePos x="0" y="0"/>
                <wp:positionH relativeFrom="column">
                  <wp:posOffset>0</wp:posOffset>
                </wp:positionH>
                <wp:positionV relativeFrom="page">
                  <wp:posOffset>395605</wp:posOffset>
                </wp:positionV>
                <wp:extent cx="9172575" cy="314960"/>
                <wp:effectExtent l="0" t="0" r="28575" b="27940"/>
                <wp:wrapSquare wrapText="bothSides"/>
                <wp:docPr id="1857156634" name="Text Box 1857156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72575" cy="314960"/>
                        </a:xfrm>
                        <a:prstGeom prst="rect">
                          <a:avLst/>
                        </a:prstGeom>
                        <a:solidFill>
                          <a:srgbClr val="FFFFFF"/>
                        </a:solidFill>
                        <a:ln w="9525">
                          <a:solidFill>
                            <a:srgbClr val="000000"/>
                          </a:solidFill>
                          <a:miter lim="800000"/>
                          <a:headEnd/>
                          <a:tailEnd/>
                        </a:ln>
                      </wps:spPr>
                      <wps:txbx>
                        <w:txbxContent>
                          <w:p w14:paraId="78EFBC49" w14:textId="209C16B8" w:rsidR="009C51B3" w:rsidRDefault="009C51B3" w:rsidP="009C51B3">
                            <w:pPr>
                              <w:rPr>
                                <w:rFonts w:ascii="Arial" w:hAnsi="Arial" w:cs="Arial"/>
                                <w:b/>
                                <w:bCs/>
                                <w:sz w:val="28"/>
                                <w:szCs w:val="28"/>
                              </w:rPr>
                            </w:pPr>
                            <w:r>
                              <w:rPr>
                                <w:rFonts w:ascii="Arial" w:hAnsi="Arial" w:cs="Arial"/>
                                <w:b/>
                                <w:bCs/>
                                <w:sz w:val="28"/>
                                <w:szCs w:val="28"/>
                              </w:rPr>
                              <w:t xml:space="preserve">Envisioned Compliance Management: </w:t>
                            </w:r>
                            <w:r w:rsidR="00BC04A1">
                              <w:rPr>
                                <w:rFonts w:ascii="Arial" w:hAnsi="Arial" w:cs="Arial"/>
                                <w:b/>
                                <w:bCs/>
                                <w:sz w:val="28"/>
                                <w:szCs w:val="28"/>
                              </w:rPr>
                              <w:t>Distribute Compliance Enforcement Letters</w:t>
                            </w:r>
                            <w:r w:rsidR="009219ED">
                              <w:rPr>
                                <w:rFonts w:ascii="Arial" w:hAnsi="Arial" w:cs="Arial"/>
                                <w:b/>
                                <w:bCs/>
                                <w:sz w:val="28"/>
                                <w:szCs w:val="28"/>
                              </w:rPr>
                              <w:t xml:space="preserve"> (Lead and Asbestos)</w:t>
                            </w:r>
                          </w:p>
                          <w:p w14:paraId="20173BFA" w14:textId="1DA39602" w:rsidR="009C51B3" w:rsidRPr="00C96622" w:rsidRDefault="009C51B3" w:rsidP="009C51B3">
                            <w:pPr>
                              <w:rPr>
                                <w:rFonts w:ascii="Arial" w:hAnsi="Arial" w:cs="Arial"/>
                              </w:rPr>
                            </w:pPr>
                            <w:r>
                              <w:object w:dxaOrig="11807" w:dyaOrig="8066" w14:anchorId="7328C2AC">
                                <v:shape id="_x0000_i1051" type="#_x0000_t75" style="width:21.75pt;height:23.25pt" o:ole="">
                                  <v:imagedata r:id="rId153" o:title=""/>
                                </v:shape>
                                <o:OLEObject Type="Embed" ProgID="Visio.Drawing.15" ShapeID="_x0000_i1051" DrawAspect="Content" ObjectID="_1829984265" r:id="rId171"/>
                              </w:object>
                            </w:r>
                            <w:r w:rsidR="00A0112D">
                              <w:object w:dxaOrig="19742" w:dyaOrig="11678" w14:anchorId="62C2629A">
                                <v:shape id="_x0000_i1053" type="#_x0000_t75" style="width:28.5pt;height:14.25pt" o:ole="">
                                  <v:imagedata r:id="rId172" o:title=""/>
                                </v:shape>
                                <o:OLEObject Type="Embed" ProgID="Visio.Drawing.15" ShapeID="_x0000_i1053" DrawAspect="Content" ObjectID="_1829984266" r:id="rId173"/>
                              </w:objec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4C318C17" id="Text Box 1857156634" o:spid="_x0000_s1053" type="#_x0000_t202" style="position:absolute;margin-left:0;margin-top:31.15pt;width:722.25pt;height:24.8pt;z-index:251658284;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">
                <v:textbox>
                  <w:txbxContent>
                    <w:p w14:paraId="78EFBC49" w14:textId="209C16B8" w:rsidR="009C51B3" w:rsidRDefault="009C51B3" w:rsidP="009C51B3">
                      <w:pPr>
                        <w:rPr>
                          <w:rFonts w:ascii="Arial" w:hAnsi="Arial" w:cs="Arial"/>
                          <w:b/>
                          <w:bCs/>
                          <w:sz w:val="28"/>
                          <w:szCs w:val="28"/>
                        </w:rPr>
                      </w:pPr>
                      <w:r>
                        <w:rPr>
                          <w:rFonts w:ascii="Arial" w:hAnsi="Arial" w:cs="Arial"/>
                          <w:b/>
                          <w:bCs/>
                          <w:sz w:val="28"/>
                          <w:szCs w:val="28"/>
                        </w:rPr>
                        <w:t xml:space="preserve">Envisioned Compliance Management: </w:t>
                      </w:r>
                      <w:r w:rsidR="00BC04A1">
                        <w:rPr>
                          <w:rFonts w:ascii="Arial" w:hAnsi="Arial" w:cs="Arial"/>
                          <w:b/>
                          <w:bCs/>
                          <w:sz w:val="28"/>
                          <w:szCs w:val="28"/>
                        </w:rPr>
                        <w:t>Distribute Compliance Enforcement Letters</w:t>
                      </w:r>
                      <w:r w:rsidR="009219ED">
                        <w:rPr>
                          <w:rFonts w:ascii="Arial" w:hAnsi="Arial" w:cs="Arial"/>
                          <w:b/>
                          <w:bCs/>
                          <w:sz w:val="28"/>
                          <w:szCs w:val="28"/>
                        </w:rPr>
                        <w:t xml:space="preserve"> (Lead and Asbestos)</w:t>
                      </w:r>
                    </w:p>
                    <w:p w14:paraId="20173BFA" w14:textId="1DA39602" w:rsidR="009C51B3" w:rsidRPr="00C96622" w:rsidRDefault="009C51B3" w:rsidP="009C51B3">
                      <w:pPr>
                        <w:rPr>
                          <w:rFonts w:ascii="Arial" w:hAnsi="Arial" w:cs="Arial"/>
                        </w:rPr>
                      </w:pPr>
                      <w:r>
                        <w:object w:dxaOrig="11807" w:dyaOrig="8066" w14:anchorId="7328C2AC">
                          <v:shape id="_x0000_i1051" type="#_x0000_t75" style="width:21.75pt;height:23.25pt" o:ole="">
                            <v:imagedata r:id="rId153" o:title=""/>
                          </v:shape>
                          <o:OLEObject Type="Embed" ProgID="Visio.Drawing.15" ShapeID="_x0000_i1051" DrawAspect="Content" ObjectID="_1829984265" r:id="rId174"/>
                        </w:object>
                      </w:r>
                      <w:r w:rsidR="00A0112D">
                        <w:object w:dxaOrig="19742" w:dyaOrig="11678" w14:anchorId="62C2629A">
                          <v:shape id="_x0000_i1053" type="#_x0000_t75" style="width:28.5pt;height:14.25pt" o:ole="">
                            <v:imagedata r:id="rId172" o:title=""/>
                          </v:shape>
                          <o:OLEObject Type="Embed" ProgID="Visio.Drawing.15" ShapeID="_x0000_i1053" DrawAspect="Content" ObjectID="_1829984266" r:id="rId175"/>
                        </w:object>
                      </w:r>
                    </w:p>
                  </w:txbxContent>
                </v:textbox>
                <w10:wrap type="square" anchory="page"/>
              </v:shape>
            </w:pict>
          </mc:Fallback>
        </mc:AlternateContent>
      </w:r>
      <w:r w:rsidR="007002A5">
        <w:rPr>
          <w:b/>
        </w:rPr>
        <w:br w:type="page"/>
      </w:r>
    </w:p>
    <w:p w14:paraId="60BA180F" w14:textId="4E75E84F" w:rsidR="007002A5" w:rsidRDefault="00962B13" w:rsidP="006C1FBE">
      <w:pPr>
        <w:jc w:val="center"/>
        <w:rPr>
          <w:b/>
        </w:rPr>
      </w:pPr>
      <w:r>
        <w:rPr>
          <w:noProof/>
        </w:rPr>
        <w:lastRenderedPageBreak/>
        <mc:AlternateContent>
          <mc:Choice Requires="wps">
            <w:drawing>
              <wp:anchor distT="0" distB="0" distL="114300" distR="114300" simplePos="0" relativeHeight="251658285" behindDoc="0" locked="0" layoutInCell="1" allowOverlap="1" wp14:anchorId="19EA6601" wp14:editId="00AB0B8F">
                <wp:simplePos x="0" y="0"/>
                <wp:positionH relativeFrom="column">
                  <wp:posOffset>161290</wp:posOffset>
                </wp:positionH>
                <wp:positionV relativeFrom="page">
                  <wp:posOffset>428625</wp:posOffset>
                </wp:positionV>
                <wp:extent cx="8448675" cy="314960"/>
                <wp:effectExtent l="0" t="0" r="28575" b="27940"/>
                <wp:wrapSquare wrapText="bothSides"/>
                <wp:docPr id="2040199631" name="Text Box 2040199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48675" cy="314960"/>
                        </a:xfrm>
                        <a:prstGeom prst="rect">
                          <a:avLst/>
                        </a:prstGeom>
                        <a:solidFill>
                          <a:srgbClr val="FFFFFF"/>
                        </a:solidFill>
                        <a:ln w="9525">
                          <a:solidFill>
                            <a:srgbClr val="000000"/>
                          </a:solidFill>
                          <a:miter lim="800000"/>
                          <a:headEnd/>
                          <a:tailEnd/>
                        </a:ln>
                      </wps:spPr>
                      <wps:txbx>
                        <w:txbxContent>
                          <w:p w14:paraId="42966443" w14:textId="304931B1" w:rsidR="00962B13" w:rsidRPr="009D1B30" w:rsidRDefault="00962B13" w:rsidP="00962B13">
                            <w:pPr>
                              <w:rPr>
                                <w:rFonts w:ascii="Arial" w:hAnsi="Arial" w:cs="Arial"/>
                              </w:rPr>
                            </w:pPr>
                            <w:r w:rsidRPr="009D1B30">
                              <w:rPr>
                                <w:rFonts w:ascii="Arial" w:hAnsi="Arial" w:cs="Arial"/>
                                <w:b/>
                                <w:sz w:val="28"/>
                                <w:szCs w:val="28"/>
                              </w:rPr>
                              <w:t xml:space="preserve">Envisioned Compliance Management: </w:t>
                            </w:r>
                            <w:r w:rsidR="007E4ED1" w:rsidRPr="009D1B30">
                              <w:rPr>
                                <w:rFonts w:ascii="Arial" w:hAnsi="Arial" w:cs="Arial"/>
                                <w:b/>
                                <w:sz w:val="28"/>
                                <w:szCs w:val="28"/>
                              </w:rPr>
                              <w:t>Maintain AHERA Plans</w:t>
                            </w:r>
                            <w:r w:rsidRPr="009D1B30">
                              <w:rPr>
                                <w:rFonts w:ascii="Arial" w:hAnsi="Arial" w:cs="Arial"/>
                                <w:b/>
                                <w:sz w:val="28"/>
                                <w:szCs w:val="28"/>
                              </w:rPr>
                              <w:t xml:space="preserve"> and </w:t>
                            </w:r>
                            <w:r w:rsidR="007E4ED1" w:rsidRPr="009D1B30">
                              <w:rPr>
                                <w:rFonts w:ascii="Arial" w:hAnsi="Arial" w:cs="Arial"/>
                                <w:b/>
                                <w:sz w:val="28"/>
                                <w:szCs w:val="28"/>
                              </w:rPr>
                              <w:t>Reinspections</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19EA6601" id="Text Box 2040199631" o:spid="_x0000_s1054" type="#_x0000_t202" style="position:absolute;left:0;text-align:left;margin-left:12.7pt;margin-top:33.75pt;width:665.25pt;height:24.8pt;z-index:251658285;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">
                <v:textbox>
                  <w:txbxContent>
                    <w:p w14:paraId="42966443" w14:textId="304931B1" w:rsidR="00962B13" w:rsidRPr="009D1B30" w:rsidRDefault="00962B13" w:rsidP="00962B13">
                      <w:pPr>
                        <w:rPr>
                          <w:rFonts w:ascii="Arial" w:hAnsi="Arial" w:cs="Arial"/>
                        </w:rPr>
                      </w:pPr>
                      <w:r w:rsidRPr="009D1B30">
                        <w:rPr>
                          <w:rFonts w:ascii="Arial" w:hAnsi="Arial" w:cs="Arial"/>
                          <w:b/>
                          <w:sz w:val="28"/>
                          <w:szCs w:val="28"/>
                        </w:rPr>
                        <w:t xml:space="preserve">Envisioned Compliance Management: </w:t>
                      </w:r>
                      <w:r w:rsidR="007E4ED1" w:rsidRPr="009D1B30">
                        <w:rPr>
                          <w:rFonts w:ascii="Arial" w:hAnsi="Arial" w:cs="Arial"/>
                          <w:b/>
                          <w:sz w:val="28"/>
                          <w:szCs w:val="28"/>
                        </w:rPr>
                        <w:t>Maintain AHERA Plans</w:t>
                      </w:r>
                      <w:r w:rsidRPr="009D1B30">
                        <w:rPr>
                          <w:rFonts w:ascii="Arial" w:hAnsi="Arial" w:cs="Arial"/>
                          <w:b/>
                          <w:sz w:val="28"/>
                          <w:szCs w:val="28"/>
                        </w:rPr>
                        <w:t xml:space="preserve"> and </w:t>
                      </w:r>
                      <w:r w:rsidR="007E4ED1" w:rsidRPr="009D1B30">
                        <w:rPr>
                          <w:rFonts w:ascii="Arial" w:hAnsi="Arial" w:cs="Arial"/>
                          <w:b/>
                          <w:sz w:val="28"/>
                          <w:szCs w:val="28"/>
                        </w:rPr>
                        <w:t>Reinspections</w:t>
                      </w:r>
                    </w:p>
                  </w:txbxContent>
                </v:textbox>
                <w10:wrap type="square" anchory="page"/>
              </v:shape>
            </w:pict>
          </mc:Fallback>
        </mc:AlternateContent>
      </w:r>
    </w:p>
    <w:p w14:paraId="6F384BD7" w14:textId="7961FD4F" w:rsidR="00807A24" w:rsidRDefault="009D1B30">
      <w:r>
        <w:object w:dxaOrig="20940" w:dyaOrig="11772" w14:anchorId="650E4AB6">
          <v:shape id="_x0000_i1054" type="#_x0000_t75" style="width:756pt;height:425.25pt" o:ole="">
            <v:imagedata r:id="rId176" o:title=""/>
          </v:shape>
          <o:OLEObject Type="Embed" ProgID="Visio.Drawing.15" ShapeID="_x0000_i1054" DrawAspect="Content" ObjectID="_1829984254" r:id="rId177"/>
        </w:object>
      </w:r>
    </w:p>
    <w:p w14:paraId="03C798BB" w14:textId="77777777" w:rsidR="00807A24" w:rsidRDefault="00807A24">
      <w:r>
        <w:br w:type="page"/>
      </w:r>
    </w:p>
    <w:p w14:paraId="3AB51BAB" w14:textId="77777777" w:rsidR="00062F2B" w:rsidRDefault="00062F2B">
      <w:pPr>
        <w:rPr>
          <w:rFonts w:ascii="Arial" w:hAnsi="Arial" w:cs="Arial"/>
        </w:rPr>
      </w:pPr>
    </w:p>
    <w:p w14:paraId="2C571B58" w14:textId="4E41F26F" w:rsidR="005B601F" w:rsidRDefault="00062F2B">
      <w:pPr>
        <w:rPr>
          <w:rFonts w:ascii="Arial" w:hAnsi="Arial" w:cs="Arial"/>
        </w:rPr>
      </w:pPr>
      <w:r>
        <w:object w:dxaOrig="15626" w:dyaOrig="8185" w14:anchorId="34C12C28">
          <v:shape id="_x0000_i1055" type="#_x0000_t75" style="width:727.5pt;height:382.5pt" o:ole="">
            <v:imagedata r:id="rId178" o:title=""/>
          </v:shape>
          <o:OLEObject Type="Embed" ProgID="Visio.Drawing.15" ShapeID="_x0000_i1055" DrawAspect="Content" ObjectID="_1829984255" r:id="rId179"/>
        </w:object>
      </w:r>
      <w:r w:rsidR="005B601F">
        <w:rPr>
          <w:noProof/>
        </w:rPr>
        <mc:AlternateContent>
          <mc:Choice Requires="wps">
            <w:drawing>
              <wp:anchor distT="0" distB="0" distL="114300" distR="114300" simplePos="0" relativeHeight="251658286" behindDoc="0" locked="0" layoutInCell="1" allowOverlap="1" wp14:anchorId="34183CA5" wp14:editId="15209C3C">
                <wp:simplePos x="0" y="0"/>
                <wp:positionH relativeFrom="column">
                  <wp:posOffset>0</wp:posOffset>
                </wp:positionH>
                <wp:positionV relativeFrom="page">
                  <wp:posOffset>500380</wp:posOffset>
                </wp:positionV>
                <wp:extent cx="9172575" cy="314960"/>
                <wp:effectExtent l="0" t="0" r="28575" b="27940"/>
                <wp:wrapSquare wrapText="bothSides"/>
                <wp:docPr id="1446158742" name="Text Box 1446158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72575" cy="314960"/>
                        </a:xfrm>
                        <a:prstGeom prst="rect">
                          <a:avLst/>
                        </a:prstGeom>
                        <a:solidFill>
                          <a:srgbClr val="FFFFFF"/>
                        </a:solidFill>
                        <a:ln w="9525">
                          <a:solidFill>
                            <a:srgbClr val="000000"/>
                          </a:solidFill>
                          <a:miter lim="800000"/>
                          <a:headEnd/>
                          <a:tailEnd/>
                        </a:ln>
                      </wps:spPr>
                      <wps:txbx>
                        <w:txbxContent>
                          <w:p w14:paraId="385546CA" w14:textId="28721579" w:rsidR="005B601F" w:rsidRPr="00C96622" w:rsidRDefault="00ED0287" w:rsidP="005B601F">
                            <w:pPr>
                              <w:rPr>
                                <w:rFonts w:ascii="Arial" w:hAnsi="Arial" w:cs="Arial"/>
                              </w:rPr>
                            </w:pPr>
                            <w:r>
                              <w:rPr>
                                <w:rFonts w:ascii="Arial" w:hAnsi="Arial" w:cs="Arial"/>
                                <w:b/>
                                <w:bCs/>
                                <w:sz w:val="28"/>
                                <w:szCs w:val="28"/>
                              </w:rPr>
                              <w:t>Env</w:t>
                            </w:r>
                            <w:r w:rsidR="005B601F" w:rsidRPr="00904188">
                              <w:rPr>
                                <w:rFonts w:ascii="Arial" w:hAnsi="Arial" w:cs="Arial"/>
                                <w:b/>
                                <w:bCs/>
                                <w:sz w:val="28"/>
                                <w:szCs w:val="28"/>
                              </w:rPr>
                              <w:t>i</w:t>
                            </w:r>
                            <w:r w:rsidR="005B601F">
                              <w:rPr>
                                <w:rFonts w:ascii="Arial" w:hAnsi="Arial" w:cs="Arial"/>
                                <w:b/>
                                <w:bCs/>
                                <w:sz w:val="28"/>
                                <w:szCs w:val="28"/>
                              </w:rPr>
                              <w:t xml:space="preserve">sioned Compliance Management: </w:t>
                            </w:r>
                            <w:r w:rsidR="00E12F9E">
                              <w:rPr>
                                <w:rFonts w:ascii="Arial" w:hAnsi="Arial" w:cs="Arial"/>
                                <w:b/>
                                <w:bCs/>
                                <w:sz w:val="28"/>
                                <w:szCs w:val="28"/>
                              </w:rPr>
                              <w:t>Register Complaint Inspection</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34183CA5" id="Text Box 1446158742" o:spid="_x0000_s1055" type="#_x0000_t202" style="position:absolute;margin-left:0;margin-top:39.4pt;width:722.25pt;height:24.8pt;z-index:251658286;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">
                <v:textbox>
                  <w:txbxContent>
                    <w:p w14:paraId="385546CA" w14:textId="28721579" w:rsidR="005B601F" w:rsidRPr="00C96622" w:rsidRDefault="00ED0287" w:rsidP="005B601F">
                      <w:pPr>
                        <w:rPr>
                          <w:rFonts w:ascii="Arial" w:hAnsi="Arial" w:cs="Arial"/>
                        </w:rPr>
                      </w:pPr>
                      <w:r>
                        <w:rPr>
                          <w:rFonts w:ascii="Arial" w:hAnsi="Arial" w:cs="Arial"/>
                          <w:b/>
                          <w:bCs/>
                          <w:sz w:val="28"/>
                          <w:szCs w:val="28"/>
                        </w:rPr>
                        <w:t>Env</w:t>
                      </w:r>
                      <w:r w:rsidR="005B601F" w:rsidRPr="00904188">
                        <w:rPr>
                          <w:rFonts w:ascii="Arial" w:hAnsi="Arial" w:cs="Arial"/>
                          <w:b/>
                          <w:bCs/>
                          <w:sz w:val="28"/>
                          <w:szCs w:val="28"/>
                        </w:rPr>
                        <w:t>i</w:t>
                      </w:r>
                      <w:r w:rsidR="005B601F">
                        <w:rPr>
                          <w:rFonts w:ascii="Arial" w:hAnsi="Arial" w:cs="Arial"/>
                          <w:b/>
                          <w:bCs/>
                          <w:sz w:val="28"/>
                          <w:szCs w:val="28"/>
                        </w:rPr>
                        <w:t xml:space="preserve">sioned Compliance Management: </w:t>
                      </w:r>
                      <w:r w:rsidR="00E12F9E">
                        <w:rPr>
                          <w:rFonts w:ascii="Arial" w:hAnsi="Arial" w:cs="Arial"/>
                          <w:b/>
                          <w:bCs/>
                          <w:sz w:val="28"/>
                          <w:szCs w:val="28"/>
                        </w:rPr>
                        <w:t>Register Complaint Inspection</w:t>
                      </w:r>
                    </w:p>
                  </w:txbxContent>
                </v:textbox>
                <w10:wrap type="square" anchory="page"/>
              </v:shape>
            </w:pict>
          </mc:Fallback>
        </mc:AlternateContent>
      </w:r>
      <w:r w:rsidR="005B601F">
        <w:rPr>
          <w:rFonts w:ascii="Arial" w:hAnsi="Arial" w:cs="Arial"/>
        </w:rPr>
        <w:br w:type="page"/>
      </w:r>
    </w:p>
    <w:p w14:paraId="42D0CE18" w14:textId="02353390" w:rsidR="00B0008A" w:rsidRDefault="00B0008A">
      <w:pPr>
        <w:rPr>
          <w:rFonts w:ascii="Arial" w:hAnsi="Arial" w:cs="Arial"/>
        </w:rPr>
      </w:pPr>
      <w:r>
        <w:rPr>
          <w:noProof/>
        </w:rPr>
        <w:lastRenderedPageBreak/>
        <mc:AlternateContent>
          <mc:Choice Requires="wps">
            <w:drawing>
              <wp:anchor distT="0" distB="0" distL="114300" distR="114300" simplePos="0" relativeHeight="251658287" behindDoc="0" locked="0" layoutInCell="1" allowOverlap="1" wp14:anchorId="6589E39D" wp14:editId="311D0BDE">
                <wp:simplePos x="0" y="0"/>
                <wp:positionH relativeFrom="column">
                  <wp:posOffset>47625</wp:posOffset>
                </wp:positionH>
                <wp:positionV relativeFrom="page">
                  <wp:posOffset>581025</wp:posOffset>
                </wp:positionV>
                <wp:extent cx="9124950" cy="314960"/>
                <wp:effectExtent l="0" t="0" r="19050" b="27940"/>
                <wp:wrapSquare wrapText="bothSides"/>
                <wp:docPr id="870988798" name="Text Box 8709887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24950" cy="314960"/>
                        </a:xfrm>
                        <a:prstGeom prst="rect">
                          <a:avLst/>
                        </a:prstGeom>
                        <a:solidFill>
                          <a:srgbClr val="FFFFFF"/>
                        </a:solidFill>
                        <a:ln w="9525">
                          <a:solidFill>
                            <a:srgbClr val="000000"/>
                          </a:solidFill>
                          <a:miter lim="800000"/>
                          <a:headEnd/>
                          <a:tailEnd/>
                        </a:ln>
                      </wps:spPr>
                      <wps:txbx>
                        <w:txbxContent>
                          <w:p w14:paraId="4E921EBD" w14:textId="3D460B05" w:rsidR="00C279EB" w:rsidRPr="00C96622" w:rsidRDefault="00C279EB" w:rsidP="00C279EB">
                            <w:pPr>
                              <w:rPr>
                                <w:rFonts w:ascii="Arial" w:hAnsi="Arial" w:cs="Arial"/>
                              </w:rPr>
                            </w:pPr>
                            <w:r>
                              <w:rPr>
                                <w:rFonts w:ascii="Arial" w:hAnsi="Arial" w:cs="Arial"/>
                                <w:b/>
                                <w:bCs/>
                                <w:sz w:val="28"/>
                                <w:szCs w:val="28"/>
                              </w:rPr>
                              <w:t>Envisioned Compliance Management: Monitor Compliance Enforcement Process</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6589E39D" id="Text Box 870988798" o:spid="_x0000_s1056" type="#_x0000_t202" style="position:absolute;margin-left:3.75pt;margin-top:45.75pt;width:718.5pt;height:24.8pt;z-index:251658287;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">
                <v:textbox>
                  <w:txbxContent>
                    <w:p w14:paraId="4E921EBD" w14:textId="3D460B05" w:rsidR="00C279EB" w:rsidRPr="00C96622" w:rsidRDefault="00C279EB" w:rsidP="00C279EB">
                      <w:pPr>
                        <w:rPr>
                          <w:rFonts w:ascii="Arial" w:hAnsi="Arial" w:cs="Arial"/>
                        </w:rPr>
                      </w:pPr>
                      <w:r>
                        <w:rPr>
                          <w:rFonts w:ascii="Arial" w:hAnsi="Arial" w:cs="Arial"/>
                          <w:b/>
                          <w:bCs/>
                          <w:sz w:val="28"/>
                          <w:szCs w:val="28"/>
                        </w:rPr>
                        <w:t>Envisioned Compliance Management: Monitor Compliance Enforcement Process</w:t>
                      </w:r>
                    </w:p>
                  </w:txbxContent>
                </v:textbox>
                <w10:wrap type="square" anchory="page"/>
              </v:shape>
            </w:pict>
          </mc:Fallback>
        </mc:AlternateContent>
      </w:r>
    </w:p>
    <w:p w14:paraId="12A6CD44" w14:textId="609D00D1" w:rsidR="005B601F" w:rsidRDefault="00B0008A">
      <w:pPr>
        <w:rPr>
          <w:rFonts w:ascii="Arial" w:hAnsi="Arial" w:cs="Arial"/>
        </w:rPr>
      </w:pPr>
      <w:r>
        <w:object w:dxaOrig="20425" w:dyaOrig="11437" w14:anchorId="48AA02F1">
          <v:shape id="_x0000_i1056" type="#_x0000_t75" style="width:748.5pt;height:417.75pt" o:ole="">
            <v:imagedata r:id="rId180" o:title=""/>
          </v:shape>
          <o:OLEObject Type="Embed" ProgID="Visio.Drawing.15" ShapeID="_x0000_i1056" DrawAspect="Content" ObjectID="_1829984256" r:id="rId181"/>
        </w:object>
      </w:r>
      <w:r w:rsidR="005B601F">
        <w:rPr>
          <w:rFonts w:ascii="Arial" w:hAnsi="Arial" w:cs="Arial"/>
        </w:rPr>
        <w:br w:type="page"/>
      </w:r>
    </w:p>
    <w:p w14:paraId="0EA36E71" w14:textId="13C510CF" w:rsidR="00C279EB" w:rsidRDefault="00B0008A">
      <w:pPr>
        <w:rPr>
          <w:rFonts w:ascii="Arial" w:hAnsi="Arial" w:cs="Arial"/>
        </w:rPr>
      </w:pPr>
      <w:r>
        <w:rPr>
          <w:noProof/>
        </w:rPr>
        <w:lastRenderedPageBreak/>
        <mc:AlternateContent>
          <mc:Choice Requires="wps">
            <w:drawing>
              <wp:anchor distT="0" distB="0" distL="114300" distR="114300" simplePos="0" relativeHeight="251658288" behindDoc="0" locked="0" layoutInCell="1" allowOverlap="1" wp14:anchorId="1E420BB4" wp14:editId="5EE21BC2">
                <wp:simplePos x="0" y="0"/>
                <wp:positionH relativeFrom="column">
                  <wp:posOffset>0</wp:posOffset>
                </wp:positionH>
                <wp:positionV relativeFrom="page">
                  <wp:posOffset>457200</wp:posOffset>
                </wp:positionV>
                <wp:extent cx="9239250" cy="314960"/>
                <wp:effectExtent l="0" t="0" r="19050" b="27940"/>
                <wp:wrapSquare wrapText="bothSides"/>
                <wp:docPr id="75196678" name="Text Box 751966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0" cy="314960"/>
                        </a:xfrm>
                        <a:prstGeom prst="rect">
                          <a:avLst/>
                        </a:prstGeom>
                        <a:solidFill>
                          <a:srgbClr val="FFFFFF"/>
                        </a:solidFill>
                        <a:ln w="9525">
                          <a:solidFill>
                            <a:srgbClr val="000000"/>
                          </a:solidFill>
                          <a:miter lim="800000"/>
                          <a:headEnd/>
                          <a:tailEnd/>
                        </a:ln>
                      </wps:spPr>
                      <wps:txbx>
                        <w:txbxContent>
                          <w:p w14:paraId="3314B2B0" w14:textId="0928823D" w:rsidR="00B0008A" w:rsidRPr="00C96622" w:rsidRDefault="00B0008A" w:rsidP="00B0008A">
                            <w:pPr>
                              <w:rPr>
                                <w:rFonts w:ascii="Arial" w:hAnsi="Arial" w:cs="Arial"/>
                              </w:rPr>
                            </w:pPr>
                            <w:r w:rsidRPr="00B0008A">
                              <w:rPr>
                                <w:rFonts w:ascii="Arial" w:hAnsi="Arial" w:cs="Arial"/>
                                <w:b/>
                                <w:bCs/>
                                <w:sz w:val="28"/>
                                <w:szCs w:val="28"/>
                              </w:rPr>
                              <w:t>Envisioned Compliance Management</w:t>
                            </w:r>
                            <w:r>
                              <w:rPr>
                                <w:rFonts w:ascii="Arial" w:hAnsi="Arial" w:cs="Arial"/>
                                <w:b/>
                                <w:bCs/>
                                <w:sz w:val="28"/>
                                <w:szCs w:val="28"/>
                              </w:rPr>
                              <w:t>: Distribute AHERA</w:t>
                            </w:r>
                            <w:r w:rsidR="00C63671">
                              <w:rPr>
                                <w:rFonts w:ascii="Arial" w:hAnsi="Arial" w:cs="Arial"/>
                                <w:b/>
                                <w:bCs/>
                                <w:sz w:val="28"/>
                                <w:szCs w:val="28"/>
                              </w:rPr>
                              <w:t xml:space="preserve"> Plans and Reinspection Reminders</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1E420BB4" id="Text Box 75196678" o:spid="_x0000_s1057" type="#_x0000_t202" style="position:absolute;margin-left:0;margin-top:36pt;width:727.5pt;height:24.8pt;z-index:251658288;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">
                <v:textbox>
                  <w:txbxContent>
                    <w:p w14:paraId="3314B2B0" w14:textId="0928823D" w:rsidR="00B0008A" w:rsidRPr="00C96622" w:rsidRDefault="00B0008A" w:rsidP="00B0008A">
                      <w:pPr>
                        <w:rPr>
                          <w:rFonts w:ascii="Arial" w:hAnsi="Arial" w:cs="Arial"/>
                        </w:rPr>
                      </w:pPr>
                      <w:r w:rsidRPr="00B0008A">
                        <w:rPr>
                          <w:rFonts w:ascii="Arial" w:hAnsi="Arial" w:cs="Arial"/>
                          <w:b/>
                          <w:bCs/>
                          <w:sz w:val="28"/>
                          <w:szCs w:val="28"/>
                        </w:rPr>
                        <w:t>Envisioned Compliance Management</w:t>
                      </w:r>
                      <w:r>
                        <w:rPr>
                          <w:rFonts w:ascii="Arial" w:hAnsi="Arial" w:cs="Arial"/>
                          <w:b/>
                          <w:bCs/>
                          <w:sz w:val="28"/>
                          <w:szCs w:val="28"/>
                        </w:rPr>
                        <w:t>: Distribute AHERA</w:t>
                      </w:r>
                      <w:r w:rsidR="00C63671">
                        <w:rPr>
                          <w:rFonts w:ascii="Arial" w:hAnsi="Arial" w:cs="Arial"/>
                          <w:b/>
                          <w:bCs/>
                          <w:sz w:val="28"/>
                          <w:szCs w:val="28"/>
                        </w:rPr>
                        <w:t xml:space="preserve"> Plans and Reinspection Reminders</w:t>
                      </w:r>
                    </w:p>
                  </w:txbxContent>
                </v:textbox>
                <w10:wrap type="square" anchory="page"/>
              </v:shape>
            </w:pict>
          </mc:Fallback>
        </mc:AlternateContent>
      </w:r>
    </w:p>
    <w:p w14:paraId="16E28FFF" w14:textId="35554C01" w:rsidR="005B601F" w:rsidRDefault="00251EFB">
      <w:pPr>
        <w:rPr>
          <w:rFonts w:ascii="Arial" w:hAnsi="Arial" w:cs="Arial"/>
        </w:rPr>
      </w:pPr>
      <w:r>
        <w:object w:dxaOrig="15816" w:dyaOrig="6648" w14:anchorId="3AC8AE80">
          <v:shape id="_x0000_i1057" type="#_x0000_t75" style="width:735pt;height:309.75pt" o:ole="">
            <v:imagedata r:id="rId182" o:title=""/>
          </v:shape>
          <o:OLEObject Type="Embed" ProgID="Visio.Drawing.15" ShapeID="_x0000_i1057" DrawAspect="Content" ObjectID="_1829984257" r:id="rId183"/>
        </w:object>
      </w:r>
      <w:r w:rsidR="005B601F">
        <w:rPr>
          <w:rFonts w:ascii="Arial" w:hAnsi="Arial" w:cs="Arial"/>
        </w:rPr>
        <w:br w:type="page"/>
      </w:r>
    </w:p>
    <w:p w14:paraId="4AB0AB92" w14:textId="5651C2F6" w:rsidR="00F241AD" w:rsidRDefault="0095253E">
      <w:pPr>
        <w:rPr>
          <w:rFonts w:ascii="Arial" w:hAnsi="Arial" w:cs="Arial"/>
        </w:rPr>
      </w:pPr>
      <w:r>
        <w:rPr>
          <w:noProof/>
        </w:rPr>
        <w:lastRenderedPageBreak/>
        <mc:AlternateContent>
          <mc:Choice Requires="wps">
            <w:drawing>
              <wp:anchor distT="0" distB="0" distL="114300" distR="114300" simplePos="0" relativeHeight="251658289" behindDoc="0" locked="0" layoutInCell="1" allowOverlap="1" wp14:anchorId="6D349EA7" wp14:editId="4A1E1903">
                <wp:simplePos x="0" y="0"/>
                <wp:positionH relativeFrom="column">
                  <wp:posOffset>9525</wp:posOffset>
                </wp:positionH>
                <wp:positionV relativeFrom="page">
                  <wp:posOffset>485775</wp:posOffset>
                </wp:positionV>
                <wp:extent cx="8534400" cy="314960"/>
                <wp:effectExtent l="0" t="0" r="19050" b="27940"/>
                <wp:wrapSquare wrapText="bothSides"/>
                <wp:docPr id="1422206153" name="Text Box 1422206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0" cy="314960"/>
                        </a:xfrm>
                        <a:prstGeom prst="rect">
                          <a:avLst/>
                        </a:prstGeom>
                        <a:solidFill>
                          <a:srgbClr val="FFFFFF"/>
                        </a:solidFill>
                        <a:ln w="9525">
                          <a:solidFill>
                            <a:srgbClr val="000000"/>
                          </a:solidFill>
                          <a:miter lim="800000"/>
                          <a:headEnd/>
                          <a:tailEnd/>
                        </a:ln>
                      </wps:spPr>
                      <wps:txbx>
                        <w:txbxContent>
                          <w:p w14:paraId="4BC6D19C" w14:textId="3FEA9B89" w:rsidR="00D57E98" w:rsidRPr="00C96622" w:rsidRDefault="00D57E98" w:rsidP="00D57E98">
                            <w:pPr>
                              <w:rPr>
                                <w:rFonts w:ascii="Arial" w:hAnsi="Arial" w:cs="Arial"/>
                              </w:rPr>
                            </w:pPr>
                            <w:r w:rsidRPr="00B0008A">
                              <w:rPr>
                                <w:rFonts w:ascii="Arial" w:hAnsi="Arial" w:cs="Arial"/>
                                <w:b/>
                                <w:bCs/>
                                <w:sz w:val="28"/>
                                <w:szCs w:val="28"/>
                              </w:rPr>
                              <w:t>Envisioned Compliance Management</w:t>
                            </w:r>
                            <w:r>
                              <w:rPr>
                                <w:rFonts w:ascii="Arial" w:hAnsi="Arial" w:cs="Arial"/>
                                <w:b/>
                                <w:bCs/>
                                <w:sz w:val="28"/>
                                <w:szCs w:val="28"/>
                              </w:rPr>
                              <w:t>: Audit Training Providers</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6D349EA7" id="Text Box 1422206153" o:spid="_x0000_s1058" type="#_x0000_t202" style="position:absolute;margin-left:.75pt;margin-top:38.25pt;width:672pt;height:24.8pt;z-index:251658289;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">
                <v:textbox>
                  <w:txbxContent>
                    <w:p w14:paraId="4BC6D19C" w14:textId="3FEA9B89" w:rsidR="00D57E98" w:rsidRPr="00C96622" w:rsidRDefault="00D57E98" w:rsidP="00D57E98">
                      <w:pPr>
                        <w:rPr>
                          <w:rFonts w:ascii="Arial" w:hAnsi="Arial" w:cs="Arial"/>
                        </w:rPr>
                      </w:pPr>
                      <w:r w:rsidRPr="00B0008A">
                        <w:rPr>
                          <w:rFonts w:ascii="Arial" w:hAnsi="Arial" w:cs="Arial"/>
                          <w:b/>
                          <w:bCs/>
                          <w:sz w:val="28"/>
                          <w:szCs w:val="28"/>
                        </w:rPr>
                        <w:t>Envisioned Compliance Management</w:t>
                      </w:r>
                      <w:r>
                        <w:rPr>
                          <w:rFonts w:ascii="Arial" w:hAnsi="Arial" w:cs="Arial"/>
                          <w:b/>
                          <w:bCs/>
                          <w:sz w:val="28"/>
                          <w:szCs w:val="28"/>
                        </w:rPr>
                        <w:t>: Audit Training Providers</w:t>
                      </w:r>
                    </w:p>
                  </w:txbxContent>
                </v:textbox>
                <w10:wrap type="square" anchory="page"/>
              </v:shape>
            </w:pict>
          </mc:Fallback>
        </mc:AlternateContent>
      </w:r>
      <w:r>
        <w:object w:dxaOrig="16837" w:dyaOrig="11246" w14:anchorId="62A74DAA">
          <v:shape id="_x0000_i1058" type="#_x0000_t75" style="width:734.25pt;height:490.5pt" o:ole="">
            <v:imagedata r:id="rId184" o:title=""/>
          </v:shape>
          <o:OLEObject Type="Embed" ProgID="Visio.Drawing.15" ShapeID="_x0000_i1058" DrawAspect="Content" ObjectID="_1829984258" r:id="rId185"/>
        </w:object>
      </w:r>
      <w:r w:rsidR="00F241AD">
        <w:rPr>
          <w:rFonts w:ascii="Arial" w:hAnsi="Arial" w:cs="Arial"/>
        </w:rPr>
        <w:br w:type="page"/>
      </w:r>
    </w:p>
    <w:p w14:paraId="30180B46" w14:textId="77777777" w:rsidR="00F241AD" w:rsidRDefault="00F241AD" w:rsidP="00360FFB">
      <w:pPr>
        <w:rPr>
          <w:rFonts w:ascii="Arial" w:hAnsi="Arial" w:cs="Arial"/>
        </w:rPr>
        <w:sectPr w:rsidR="00F241AD" w:rsidSect="00DA5E23">
          <w:pgSz w:w="15840" w:h="12240" w:orient="landscape" w:code="1"/>
          <w:pgMar w:top="720" w:right="600" w:bottom="720" w:left="600" w:header="720" w:footer="432" w:gutter="0"/>
          <w:cols w:space="720"/>
          <w:docGrid w:linePitch="360"/>
        </w:sectPr>
      </w:pPr>
    </w:p>
    <w:p w14:paraId="2412B2A5" w14:textId="65527C9C" w:rsidR="00F241AD" w:rsidRDefault="00F241AD" w:rsidP="00F241AD">
      <w:pPr>
        <w:pStyle w:val="Heading1"/>
        <w:ind w:left="360" w:hanging="360"/>
        <w:jc w:val="both"/>
      </w:pPr>
      <w:bookmarkStart w:id="665" w:name="_Toc219368478"/>
      <w:r w:rsidRPr="00077154">
        <w:rPr>
          <w:u w:val="single"/>
        </w:rPr>
        <w:lastRenderedPageBreak/>
        <w:t xml:space="preserve">Attachment </w:t>
      </w:r>
      <w:r w:rsidR="00270293" w:rsidRPr="00077154">
        <w:rPr>
          <w:u w:val="single"/>
        </w:rPr>
        <w:t>O</w:t>
      </w:r>
      <w:r w:rsidRPr="00077154">
        <w:rPr>
          <w:u w:val="single"/>
        </w:rPr>
        <w:t>:</w:t>
      </w:r>
      <w:r w:rsidRPr="00CD7061">
        <w:t xml:space="preserve"> </w:t>
      </w:r>
      <w:r>
        <w:t>HHCU Reports List</w:t>
      </w:r>
      <w:bookmarkEnd w:id="665"/>
    </w:p>
    <w:p w14:paraId="18939EEC" w14:textId="77777777" w:rsidR="00F241AD" w:rsidRPr="00F241AD" w:rsidRDefault="00F241AD" w:rsidP="00601382"/>
    <w:tbl>
      <w:tblPr>
        <w:tblStyle w:val="TableGrid"/>
        <w:tblW w:w="10800" w:type="dxa"/>
        <w:tblInd w:w="85" w:type="dxa"/>
        <w:tblLayout w:type="fixed"/>
        <w:tblLook w:val="04A0" w:firstRow="1" w:lastRow="0" w:firstColumn="1" w:lastColumn="0" w:noHBand="0" w:noVBand="1"/>
      </w:tblPr>
      <w:tblGrid>
        <w:gridCol w:w="1440"/>
        <w:gridCol w:w="2790"/>
        <w:gridCol w:w="6570"/>
      </w:tblGrid>
      <w:tr w:rsidR="004C7E57" w:rsidRPr="00DA1227" w14:paraId="029235B0" w14:textId="77777777" w:rsidTr="00DA1227">
        <w:trPr>
          <w:cantSplit/>
          <w:tblHeader/>
        </w:trPr>
        <w:tc>
          <w:tcPr>
            <w:tcW w:w="1440" w:type="dxa"/>
            <w:shd w:val="clear" w:color="auto" w:fill="BFBFBF" w:themeFill="background1" w:themeFillShade="BF"/>
          </w:tcPr>
          <w:p w14:paraId="23078AD5" w14:textId="77777777" w:rsidR="005D64A3" w:rsidRPr="00DA1227" w:rsidRDefault="005D64A3">
            <w:pPr>
              <w:rPr>
                <w:rFonts w:asciiTheme="minorHAnsi" w:hAnsiTheme="minorHAnsi" w:cstheme="minorHAnsi"/>
                <w:b/>
                <w:bCs/>
                <w:sz w:val="22"/>
                <w:szCs w:val="22"/>
              </w:rPr>
            </w:pPr>
            <w:r w:rsidRPr="00DA1227">
              <w:rPr>
                <w:rFonts w:asciiTheme="minorHAnsi" w:hAnsiTheme="minorHAnsi" w:cstheme="minorHAnsi"/>
                <w:b/>
                <w:bCs/>
                <w:sz w:val="22"/>
                <w:szCs w:val="22"/>
              </w:rPr>
              <w:t>Category</w:t>
            </w:r>
          </w:p>
        </w:tc>
        <w:tc>
          <w:tcPr>
            <w:tcW w:w="2790" w:type="dxa"/>
            <w:shd w:val="clear" w:color="auto" w:fill="BFBFBF" w:themeFill="background1" w:themeFillShade="BF"/>
          </w:tcPr>
          <w:p w14:paraId="7365E079" w14:textId="77777777" w:rsidR="005D64A3" w:rsidRPr="00DA1227" w:rsidRDefault="005D64A3">
            <w:pPr>
              <w:rPr>
                <w:rFonts w:asciiTheme="minorHAnsi" w:hAnsiTheme="minorHAnsi" w:cstheme="minorHAnsi"/>
                <w:b/>
                <w:bCs/>
                <w:sz w:val="22"/>
                <w:szCs w:val="22"/>
              </w:rPr>
            </w:pPr>
            <w:r w:rsidRPr="00DA1227">
              <w:rPr>
                <w:rFonts w:asciiTheme="minorHAnsi" w:hAnsiTheme="minorHAnsi" w:cstheme="minorHAnsi"/>
                <w:b/>
                <w:bCs/>
                <w:sz w:val="22"/>
                <w:szCs w:val="22"/>
              </w:rPr>
              <w:t>Name of Report</w:t>
            </w:r>
          </w:p>
        </w:tc>
        <w:tc>
          <w:tcPr>
            <w:tcW w:w="6570" w:type="dxa"/>
            <w:shd w:val="clear" w:color="auto" w:fill="BFBFBF" w:themeFill="background1" w:themeFillShade="BF"/>
          </w:tcPr>
          <w:p w14:paraId="26616CA8" w14:textId="77777777" w:rsidR="005D64A3" w:rsidRPr="00DA1227" w:rsidRDefault="005D64A3">
            <w:pPr>
              <w:rPr>
                <w:rFonts w:asciiTheme="minorHAnsi" w:hAnsiTheme="minorHAnsi" w:cstheme="minorHAnsi"/>
                <w:b/>
                <w:bCs/>
                <w:sz w:val="22"/>
                <w:szCs w:val="22"/>
              </w:rPr>
            </w:pPr>
            <w:r w:rsidRPr="00DA1227">
              <w:rPr>
                <w:rFonts w:asciiTheme="minorHAnsi" w:hAnsiTheme="minorHAnsi" w:cstheme="minorHAnsi"/>
                <w:b/>
                <w:bCs/>
                <w:sz w:val="22"/>
                <w:szCs w:val="22"/>
              </w:rPr>
              <w:t>Description</w:t>
            </w:r>
          </w:p>
        </w:tc>
      </w:tr>
      <w:tr w:rsidR="00F97189" w:rsidRPr="00DA1227" w14:paraId="314BFD8C" w14:textId="77777777" w:rsidTr="00DA1227">
        <w:trPr>
          <w:cantSplit/>
        </w:trPr>
        <w:tc>
          <w:tcPr>
            <w:tcW w:w="10800" w:type="dxa"/>
            <w:gridSpan w:val="3"/>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6CE1E646" w14:textId="4E6F3AFC" w:rsidR="007F6705" w:rsidRPr="00601382" w:rsidRDefault="00FA4419" w:rsidP="00601382">
            <w:pPr>
              <w:jc w:val="center"/>
              <w:rPr>
                <w:rFonts w:asciiTheme="minorHAnsi" w:hAnsiTheme="minorHAnsi" w:cstheme="minorHAnsi"/>
                <w:b/>
                <w:bCs/>
              </w:rPr>
            </w:pPr>
            <w:r w:rsidRPr="00DA1227">
              <w:rPr>
                <w:rFonts w:asciiTheme="minorHAnsi" w:hAnsiTheme="minorHAnsi" w:cstheme="minorHAnsi"/>
                <w:b/>
                <w:bCs/>
              </w:rPr>
              <w:t xml:space="preserve">MINIMUM </w:t>
            </w:r>
            <w:r w:rsidR="007F6705" w:rsidRPr="00601382">
              <w:rPr>
                <w:rFonts w:asciiTheme="minorHAnsi" w:hAnsiTheme="minorHAnsi" w:cstheme="minorHAnsi"/>
                <w:b/>
                <w:bCs/>
              </w:rPr>
              <w:t>ACCREDITATIONS REPORTS</w:t>
            </w:r>
          </w:p>
        </w:tc>
      </w:tr>
      <w:tr w:rsidR="004C7E57" w:rsidRPr="00DA1227" w14:paraId="3EF166F1"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B4AAFE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B4B658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Air Monitors whose SAMs Accreditation Expired</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681898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128622CA" w14:textId="77777777" w:rsidR="005D64A3" w:rsidRPr="00DA1227" w:rsidRDefault="005D64A3">
            <w:pPr>
              <w:rPr>
                <w:rFonts w:asciiTheme="minorHAnsi" w:hAnsiTheme="minorHAnsi" w:cstheme="minorHAnsi"/>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theme="minorHAnsi"/>
                <w:sz w:val="22"/>
                <w:szCs w:val="22"/>
              </w:rPr>
              <w:t>List of Air Monitors whose Supervising Air Monitors Accreditation Has Expired</w:t>
            </w:r>
          </w:p>
        </w:tc>
      </w:tr>
      <w:tr w:rsidR="004C7E57" w:rsidRPr="00DA1227" w14:paraId="5435459A"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E06F0E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55E24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 xml:space="preserve">Suspended Air Monitors with Reinstated SAM </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28D7B03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7590EF32" w14:textId="77777777" w:rsidR="005D64A3" w:rsidRPr="00DA1227" w:rsidRDefault="005D64A3">
            <w:pPr>
              <w:rPr>
                <w:rFonts w:asciiTheme="minorHAnsi" w:hAnsiTheme="minorHAnsi" w:cstheme="minorHAnsi"/>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theme="minorHAnsi"/>
                <w:sz w:val="22"/>
                <w:szCs w:val="22"/>
              </w:rPr>
              <w:t>List of Air Monitors whose Accreditation was Suspended and whose Supervising Air Monitor has been Reinstated</w:t>
            </w:r>
          </w:p>
        </w:tc>
      </w:tr>
      <w:tr w:rsidR="004C7E57" w:rsidRPr="00DA1227" w14:paraId="4CE7F774"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ABC094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ABCA49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Accreditations Cash Receipts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7202E66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Monthly</w:t>
            </w:r>
          </w:p>
          <w:p w14:paraId="744D19E9"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theme="minorHAnsi"/>
                <w:bCs/>
                <w:sz w:val="22"/>
                <w:szCs w:val="22"/>
              </w:rPr>
              <w:t>Cash Receipts Journal Report - Detailed Check List for HHCU</w:t>
            </w:r>
            <w:r w:rsidRPr="00DA1227">
              <w:rPr>
                <w:rFonts w:asciiTheme="minorHAnsi" w:hAnsiTheme="minorHAnsi" w:cstheme="minorHAnsi"/>
                <w:b/>
                <w:sz w:val="22"/>
                <w:szCs w:val="22"/>
              </w:rPr>
              <w:t>.</w:t>
            </w:r>
          </w:p>
        </w:tc>
      </w:tr>
      <w:tr w:rsidR="004C7E57" w:rsidRPr="00DA1227" w14:paraId="24F59288"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A0D080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0FB2F5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Accreditations Company Exam History</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162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1E40547A"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Company Exam History</w:t>
            </w:r>
            <w:r w:rsidRPr="00DA1227">
              <w:rPr>
                <w:rFonts w:asciiTheme="minorHAnsi" w:hAnsiTheme="minorHAnsi" w:cstheme="minorHAnsi"/>
                <w:sz w:val="22"/>
                <w:szCs w:val="22"/>
              </w:rPr>
              <w:t xml:space="preserve"> for HHCU.</w:t>
            </w:r>
          </w:p>
        </w:tc>
      </w:tr>
      <w:tr w:rsidR="004C7E57" w:rsidRPr="00DA1227" w14:paraId="2948D584"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C03267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FE6E8B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 xml:space="preserve">Accreditations </w:t>
            </w:r>
            <w:r w:rsidRPr="00DA1227">
              <w:rPr>
                <w:rFonts w:asciiTheme="minorHAnsi" w:hAnsiTheme="minorHAnsi" w:cs="Calibri"/>
                <w:color w:val="000000"/>
                <w:sz w:val="22"/>
                <w:szCs w:val="22"/>
              </w:rPr>
              <w:t>Company History for Applicants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787A6D5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0BC1EA5E"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Company History for Applicants</w:t>
            </w:r>
            <w:r w:rsidRPr="00DA1227">
              <w:rPr>
                <w:rFonts w:asciiTheme="minorHAnsi" w:hAnsiTheme="minorHAnsi" w:cstheme="minorHAnsi"/>
                <w:sz w:val="22"/>
                <w:szCs w:val="22"/>
              </w:rPr>
              <w:t xml:space="preserve"> for HHCU.</w:t>
            </w:r>
          </w:p>
        </w:tc>
      </w:tr>
      <w:tr w:rsidR="004C7E57" w:rsidRPr="00DA1227" w14:paraId="66C477C7"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A33F9B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700271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Accreditations Individuals with Application Comments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0BE7907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4D9EF908"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Individuals with Comment Information tied to their Application or Accreditation / Certification</w:t>
            </w:r>
          </w:p>
        </w:tc>
      </w:tr>
      <w:tr w:rsidR="004C7E57" w:rsidRPr="00DA1227" w14:paraId="62419445"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A33FF4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7D46B6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New/Approved Accred Applications Comments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0B28515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24C6308F"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New and Approved Application ACCREDITATION COMMENTS tied to Application &amp; Certifications</w:t>
            </w:r>
          </w:p>
        </w:tc>
      </w:tr>
      <w:tr w:rsidR="004C7E57" w:rsidRPr="00DA1227" w14:paraId="3F1F916F"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8E20F5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373EC4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Accreditation / Certifications by Company</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713D226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515EDBB5"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Persons Accredited or Certified by a Selected Company</w:t>
            </w:r>
          </w:p>
        </w:tc>
      </w:tr>
      <w:tr w:rsidR="004C7E57" w:rsidRPr="00DA1227" w14:paraId="444FE0C2"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91B31A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34BD35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Lead Exam Participants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EF69E7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w:t>
            </w:r>
          </w:p>
          <w:p w14:paraId="062B4056"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List of Participants in HHCU Lead Examination</w:t>
            </w:r>
          </w:p>
        </w:tc>
      </w:tr>
      <w:tr w:rsidR="004C7E57" w:rsidRPr="00DA1227" w14:paraId="4B91A28D"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76E513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E2D68B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Incomplete Accreditations Applications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F16285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70175E82"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Incomplete Accreditations Applications Report</w:t>
            </w:r>
          </w:p>
        </w:tc>
      </w:tr>
      <w:tr w:rsidR="004C7E57" w:rsidRPr="00DA1227" w14:paraId="37BECA2D"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D15E8D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C92765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Accreditation History for approved applicant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9D2D99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08F19A72"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Accreditation History for approved applicant</w:t>
            </w:r>
          </w:p>
        </w:tc>
      </w:tr>
      <w:tr w:rsidR="004C7E57" w:rsidRPr="00DA1227" w14:paraId="26A3BB00"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D5EF41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EC7FF9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Archived Accred &amp; Certs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9A4EB6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Annual and Adhoc (On Demand)</w:t>
            </w:r>
          </w:p>
          <w:p w14:paraId="56E83E1D"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Archived Accreditations OR Archived Certifications</w:t>
            </w:r>
          </w:p>
        </w:tc>
      </w:tr>
      <w:tr w:rsidR="004C7E57" w:rsidRPr="00DA1227" w14:paraId="758F4B9A"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249A80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EBFAA6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Accreditations by Discipline</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9F9CC9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w:t>
            </w:r>
          </w:p>
          <w:p w14:paraId="2F29E6FD"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Monthly Discipline Accreditations</w:t>
            </w:r>
          </w:p>
        </w:tc>
      </w:tr>
      <w:tr w:rsidR="004C7E57" w:rsidRPr="00DA1227" w14:paraId="12D23581"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5544F0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E68919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Asbestos Air Monitors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CA623B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3CB55031"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Asbestos Air Monitors</w:t>
            </w:r>
          </w:p>
        </w:tc>
      </w:tr>
      <w:tr w:rsidR="004C7E57" w:rsidRPr="00DA1227" w14:paraId="22F8D2FE"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55B573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C2D285A"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Asbestos Supervising Air Monitors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2B71E2F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4B1C97D0"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Asbestos Supervising Air Monitors</w:t>
            </w:r>
          </w:p>
        </w:tc>
      </w:tr>
      <w:tr w:rsidR="004C7E57" w:rsidRPr="00DA1227" w14:paraId="1010901C"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EC3183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D85BE51" w14:textId="0CFA4DEF"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 xml:space="preserve">Lead </w:t>
            </w:r>
            <w:r w:rsidR="004C7E57" w:rsidRPr="00DA1227">
              <w:rPr>
                <w:rFonts w:asciiTheme="minorHAnsi" w:hAnsiTheme="minorHAnsi" w:cs="Calibri"/>
                <w:color w:val="000000"/>
                <w:sz w:val="22"/>
                <w:szCs w:val="22"/>
              </w:rPr>
              <w:t>Discipline Certifications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EE3015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15B65CBE"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Monthly Lead Discipline Certifications</w:t>
            </w:r>
          </w:p>
        </w:tc>
      </w:tr>
      <w:tr w:rsidR="004C7E57" w:rsidRPr="00DA1227" w14:paraId="66F9DDFB"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67546A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C24759F"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Asbestos Companies with Accredited Personnel</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DC11F6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54DE15DF"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Asbestos Companies with Accredited Personnel</w:t>
            </w:r>
          </w:p>
        </w:tc>
      </w:tr>
      <w:tr w:rsidR="004C7E57" w:rsidRPr="00DA1227" w14:paraId="19BC66A7"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AC5DB7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3808885"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Lead Companies with Certified Personnel</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502239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1E1B55EF"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Lead Companies with Certified Personnel</w:t>
            </w:r>
          </w:p>
        </w:tc>
      </w:tr>
      <w:tr w:rsidR="004C7E57" w:rsidRPr="00DA1227" w14:paraId="77FA475D"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BBACA5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77F0615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Active Asbestos Certified workers / All Disciplines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BD401D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6F570225"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List All Asbestos Accredited Inspectors, Management Planners, Supervisors, Roofing Supervisors, Designers, Workers, Roofing Workers, Air Monitors, OR Supervising Air Monitors</w:t>
            </w:r>
          </w:p>
        </w:tc>
      </w:tr>
      <w:tr w:rsidR="004C7E57" w:rsidRPr="00DA1227" w14:paraId="08179CA0"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5790B9C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lastRenderedPageBreak/>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344FB9" w14:textId="2B2D95CA"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 xml:space="preserve">Active Lead </w:t>
            </w:r>
            <w:r w:rsidR="004C7E57" w:rsidRPr="00DA1227">
              <w:rPr>
                <w:rFonts w:asciiTheme="minorHAnsi" w:hAnsiTheme="minorHAnsi" w:cstheme="minorHAnsi"/>
                <w:sz w:val="22"/>
                <w:szCs w:val="22"/>
              </w:rPr>
              <w:t xml:space="preserve">Certified </w:t>
            </w:r>
            <w:r w:rsidR="004C7E57" w:rsidRPr="00DA1227">
              <w:rPr>
                <w:rFonts w:asciiTheme="minorHAnsi" w:hAnsiTheme="minorHAnsi" w:cstheme="minorHAnsi"/>
                <w:sz w:val="22"/>
                <w:szCs w:val="22"/>
              </w:rPr>
              <w:br/>
              <w:t>Workers</w:t>
            </w:r>
            <w:r w:rsidRPr="00DA1227">
              <w:rPr>
                <w:rFonts w:asciiTheme="minorHAnsi" w:hAnsiTheme="minorHAnsi" w:cstheme="minorHAnsi"/>
                <w:sz w:val="22"/>
                <w:szCs w:val="22"/>
              </w:rPr>
              <w:t xml:space="preserve"> / All Disciplines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7FE3682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521EF130"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List All Lead Certified Inspectors, Risk Assessors, Supervisors, Designers, or Workers</w:t>
            </w:r>
          </w:p>
        </w:tc>
      </w:tr>
      <w:tr w:rsidR="004C7E57" w:rsidRPr="00DA1227" w14:paraId="1D753B50"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CE065F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7B4854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Lead Certification Activity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0369D8C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0EACFD11"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Lead Certification New Activity Report for the month</w:t>
            </w:r>
          </w:p>
        </w:tc>
      </w:tr>
      <w:tr w:rsidR="004C7E57" w:rsidRPr="00DA1227" w14:paraId="20A64F51"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571202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4FEAC1C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Asbestos Accreditation Activity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7C18815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w:t>
            </w:r>
          </w:p>
          <w:p w14:paraId="53272AEB"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A</w:t>
            </w:r>
            <w:r w:rsidRPr="00DA1227">
              <w:rPr>
                <w:rFonts w:asciiTheme="minorHAnsi" w:hAnsiTheme="minorHAnsi" w:cs="Calibri"/>
                <w:color w:val="000000"/>
                <w:sz w:val="22"/>
                <w:szCs w:val="22"/>
              </w:rPr>
              <w:t>sbestos Accreditation New Activity Report for the month</w:t>
            </w:r>
          </w:p>
        </w:tc>
      </w:tr>
      <w:tr w:rsidR="004C7E57" w:rsidRPr="00DA1227" w14:paraId="4C611A53"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73D970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0D73DF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New Applications Screening Checklist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C70C11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6CAD3898"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New Application Accreditation and Certification Screening Checklist</w:t>
            </w:r>
          </w:p>
        </w:tc>
      </w:tr>
      <w:tr w:rsidR="004C7E57" w:rsidRPr="00DA1227" w14:paraId="79386DB8"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43BCCC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452BB3F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Applications Processed in Last 30 Days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8A454D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135684FC"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w:t>
            </w:r>
            <w:r w:rsidRPr="00DA1227">
              <w:rPr>
                <w:rFonts w:asciiTheme="minorHAnsi" w:hAnsiTheme="minorHAnsi" w:cs="Calibri"/>
                <w:color w:val="000000"/>
                <w:sz w:val="22"/>
                <w:szCs w:val="22"/>
              </w:rPr>
              <w:t xml:space="preserve"> Accreditations and Certification</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Applications Processed in Last 30 Days</w:t>
            </w:r>
          </w:p>
        </w:tc>
      </w:tr>
      <w:tr w:rsidR="004C7E57" w:rsidRPr="00DA1227" w14:paraId="7E3D7A98"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4D6123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384E6C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Applications with FAILED EXAMS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C9709C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095E35AA"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Accreditations and Certification Applications with FAILED EXAMS</w:t>
            </w:r>
          </w:p>
        </w:tc>
      </w:tr>
      <w:tr w:rsidR="004C7E57" w:rsidRPr="00DA1227" w14:paraId="2F2C8251"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795102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4C98A60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Duplicate IDs Requested</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725D41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2146AB76"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Duplicate Accredited Asbestos or Certified Lead individual IDs Requested</w:t>
            </w:r>
          </w:p>
        </w:tc>
      </w:tr>
      <w:tr w:rsidR="004C7E57" w:rsidRPr="00DA1227" w14:paraId="278DB942"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59903CF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D7F738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Expired Applications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D8094F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78DF3F56"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Expired Accreditations and Certification Applications</w:t>
            </w:r>
          </w:p>
        </w:tc>
      </w:tr>
      <w:tr w:rsidR="004C7E57" w:rsidRPr="00DA1227" w14:paraId="309958BE"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308EBE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84F998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Pending Applications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70C0720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21E38606"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Pending Accreditations and Certification Applications</w:t>
            </w:r>
          </w:p>
        </w:tc>
      </w:tr>
      <w:tr w:rsidR="004C7E57" w:rsidRPr="00DA1227" w14:paraId="43264234"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5EE2C3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D2326D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Rejected Applications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896501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698C36FC"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Rejected Accreditations and Certification Applications</w:t>
            </w:r>
          </w:p>
        </w:tc>
      </w:tr>
      <w:tr w:rsidR="004C7E57" w:rsidRPr="00DA1227" w14:paraId="58016C24"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DC6AAD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995E8A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Suspicious Applications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70B3EF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157C2E1B"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Suspicious Accreditations and Certification Applications</w:t>
            </w:r>
          </w:p>
        </w:tc>
      </w:tr>
      <w:tr w:rsidR="004C7E57" w:rsidRPr="00DA1227" w14:paraId="28B94301"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99E92F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379118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Accredited Training Provided</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6A2554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0CAECB48"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List of Training Provided to selected list of Accredited Applicants</w:t>
            </w:r>
          </w:p>
        </w:tc>
      </w:tr>
      <w:tr w:rsidR="00F97189" w:rsidRPr="00DA1227" w14:paraId="5D50BF6D" w14:textId="77777777" w:rsidTr="00DA1227">
        <w:trPr>
          <w:cantSplit/>
        </w:trPr>
        <w:tc>
          <w:tcPr>
            <w:tcW w:w="10800" w:type="dxa"/>
            <w:gridSpan w:val="3"/>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0D7F0789" w14:textId="4A7AAE77" w:rsidR="004C7E57" w:rsidRPr="00601382" w:rsidRDefault="00C52434" w:rsidP="00601382">
            <w:pPr>
              <w:jc w:val="center"/>
              <w:rPr>
                <w:rFonts w:asciiTheme="minorHAnsi" w:hAnsiTheme="minorHAnsi" w:cstheme="minorHAnsi"/>
                <w:b/>
                <w:bCs/>
              </w:rPr>
            </w:pPr>
            <w:r w:rsidRPr="00DA1227">
              <w:rPr>
                <w:rFonts w:asciiTheme="minorHAnsi" w:hAnsiTheme="minorHAnsi" w:cstheme="minorHAnsi"/>
                <w:b/>
                <w:bCs/>
              </w:rPr>
              <w:t xml:space="preserve">MINIMUM </w:t>
            </w:r>
            <w:r w:rsidR="004C7E57" w:rsidRPr="00601382">
              <w:rPr>
                <w:rFonts w:asciiTheme="minorHAnsi" w:hAnsiTheme="minorHAnsi" w:cstheme="minorHAnsi"/>
                <w:b/>
                <w:bCs/>
              </w:rPr>
              <w:t>AHERA REPORTS</w:t>
            </w:r>
          </w:p>
        </w:tc>
      </w:tr>
      <w:tr w:rsidR="004C7E57" w:rsidRPr="00DA1227" w14:paraId="70BECCC5"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DCC9C5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D96134A" w14:textId="31CFDBD0" w:rsidR="005D64A3" w:rsidRPr="00DA1227" w:rsidRDefault="004C7E57">
            <w:pPr>
              <w:rPr>
                <w:rFonts w:asciiTheme="minorHAnsi" w:hAnsiTheme="minorHAnsi" w:cstheme="minorHAnsi"/>
                <w:sz w:val="22"/>
                <w:szCs w:val="22"/>
              </w:rPr>
            </w:pPr>
            <w:r w:rsidRPr="00DA1227">
              <w:rPr>
                <w:rFonts w:asciiTheme="minorHAnsi" w:hAnsiTheme="minorHAnsi" w:cstheme="minorHAnsi"/>
                <w:sz w:val="22"/>
                <w:szCs w:val="22"/>
              </w:rPr>
              <w:t>AHERA</w:t>
            </w:r>
            <w:r w:rsidR="005D64A3" w:rsidRPr="00DA1227">
              <w:rPr>
                <w:rFonts w:asciiTheme="minorHAnsi" w:hAnsiTheme="minorHAnsi" w:cstheme="minorHAnsi"/>
                <w:sz w:val="22"/>
                <w:szCs w:val="22"/>
              </w:rPr>
              <w:t xml:space="preserve"> LEA Attendee List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716ED08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4342B24B"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Attendee List to LEA Classes</w:t>
            </w:r>
          </w:p>
        </w:tc>
      </w:tr>
      <w:tr w:rsidR="004C7E57" w:rsidRPr="00DA1227" w14:paraId="4B9E442F"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2C2A67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079EC3D" w14:textId="5A3FF1A3" w:rsidR="005D64A3" w:rsidRPr="00DA1227" w:rsidRDefault="004C7E57">
            <w:pPr>
              <w:rPr>
                <w:rFonts w:asciiTheme="minorHAnsi" w:hAnsiTheme="minorHAnsi" w:cstheme="minorHAnsi"/>
                <w:sz w:val="22"/>
                <w:szCs w:val="22"/>
              </w:rPr>
            </w:pPr>
            <w:r w:rsidRPr="00DA1227">
              <w:rPr>
                <w:rFonts w:asciiTheme="minorHAnsi" w:hAnsiTheme="minorHAnsi" w:cstheme="minorHAnsi"/>
                <w:sz w:val="22"/>
                <w:szCs w:val="22"/>
              </w:rPr>
              <w:t xml:space="preserve">AHERA </w:t>
            </w:r>
            <w:r w:rsidR="005D64A3" w:rsidRPr="00DA1227">
              <w:rPr>
                <w:rFonts w:asciiTheme="minorHAnsi" w:hAnsiTheme="minorHAnsi" w:cstheme="minorHAnsi"/>
                <w:sz w:val="22"/>
                <w:szCs w:val="22"/>
              </w:rPr>
              <w:t>Codes List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068D06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100FDD02" w14:textId="31260C12"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w:t>
            </w:r>
            <w:r w:rsidR="004C7E57" w:rsidRPr="00DA1227">
              <w:rPr>
                <w:rFonts w:asciiTheme="minorHAnsi" w:eastAsiaTheme="minorHAnsi" w:hAnsiTheme="minorHAnsi" w:cstheme="minorHAnsi"/>
                <w:bCs/>
                <w:sz w:val="22"/>
                <w:szCs w:val="22"/>
              </w:rPr>
              <w:t xml:space="preserve"> </w:t>
            </w:r>
            <w:r w:rsidR="004C7E57" w:rsidRPr="00DA1227">
              <w:rPr>
                <w:rFonts w:asciiTheme="minorHAnsi" w:hAnsiTheme="minorHAnsi" w:cstheme="minorHAnsi"/>
                <w:sz w:val="22"/>
                <w:szCs w:val="22"/>
              </w:rPr>
              <w:t xml:space="preserve">AHERA </w:t>
            </w:r>
            <w:r w:rsidRPr="00DA1227">
              <w:rPr>
                <w:rFonts w:asciiTheme="minorHAnsi" w:hAnsiTheme="minorHAnsi" w:cs="Calibri"/>
                <w:color w:val="000000"/>
                <w:sz w:val="22"/>
                <w:szCs w:val="22"/>
              </w:rPr>
              <w:t>Codes List of LEA Classification Types,  Counties, Actions, LEA Visit types, School Types</w:t>
            </w:r>
          </w:p>
        </w:tc>
      </w:tr>
      <w:tr w:rsidR="004C7E57" w:rsidRPr="00DA1227" w14:paraId="1F3C676B"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1AA8A3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685B407" w14:textId="2D32E6E6" w:rsidR="005D64A3" w:rsidRPr="00DA1227" w:rsidRDefault="004C7E57">
            <w:pPr>
              <w:rPr>
                <w:rFonts w:asciiTheme="minorHAnsi" w:hAnsiTheme="minorHAnsi" w:cstheme="minorHAnsi"/>
                <w:sz w:val="22"/>
                <w:szCs w:val="22"/>
              </w:rPr>
            </w:pPr>
            <w:r w:rsidRPr="00DA1227">
              <w:rPr>
                <w:rFonts w:asciiTheme="minorHAnsi" w:hAnsiTheme="minorHAnsi" w:cstheme="minorHAnsi"/>
                <w:sz w:val="22"/>
                <w:szCs w:val="22"/>
              </w:rPr>
              <w:t xml:space="preserve">AHERA </w:t>
            </w:r>
            <w:r w:rsidR="005D64A3" w:rsidRPr="00DA1227">
              <w:rPr>
                <w:rFonts w:asciiTheme="minorHAnsi" w:hAnsiTheme="minorHAnsi" w:cstheme="minorHAnsi"/>
                <w:sz w:val="22"/>
                <w:szCs w:val="22"/>
              </w:rPr>
              <w:t>Consultative Recommendations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2584C0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7069A06D" w14:textId="1CE9109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004C7E57" w:rsidRPr="00DA1227">
              <w:rPr>
                <w:rFonts w:asciiTheme="minorHAnsi" w:eastAsiaTheme="minorHAnsi" w:hAnsiTheme="minorHAnsi" w:cstheme="minorHAnsi"/>
                <w:bCs/>
                <w:sz w:val="22"/>
                <w:szCs w:val="22"/>
              </w:rPr>
              <w:t xml:space="preserve"> </w:t>
            </w:r>
            <w:r w:rsidR="004C7E57" w:rsidRPr="00DA1227">
              <w:rPr>
                <w:rFonts w:asciiTheme="minorHAnsi" w:hAnsiTheme="minorHAnsi" w:cstheme="minorHAnsi"/>
                <w:sz w:val="22"/>
                <w:szCs w:val="22"/>
              </w:rPr>
              <w:t xml:space="preserve">AHERA </w:t>
            </w:r>
            <w:r w:rsidRPr="00DA1227">
              <w:rPr>
                <w:rFonts w:asciiTheme="minorHAnsi" w:hAnsiTheme="minorHAnsi" w:cs="Calibri"/>
                <w:color w:val="000000"/>
                <w:sz w:val="22"/>
                <w:szCs w:val="22"/>
              </w:rPr>
              <w:t>Consultative Visit Recommendations</w:t>
            </w:r>
          </w:p>
        </w:tc>
      </w:tr>
      <w:tr w:rsidR="004C7E57" w:rsidRPr="00DA1227" w14:paraId="63A90CE7"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B58240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F6BD8B2" w14:textId="6D5B1086" w:rsidR="005D64A3" w:rsidRPr="00DA1227" w:rsidRDefault="004C7E57">
            <w:pPr>
              <w:rPr>
                <w:rFonts w:asciiTheme="minorHAnsi" w:hAnsiTheme="minorHAnsi" w:cstheme="minorHAnsi"/>
                <w:sz w:val="22"/>
                <w:szCs w:val="22"/>
              </w:rPr>
            </w:pPr>
            <w:r w:rsidRPr="00DA1227">
              <w:rPr>
                <w:rFonts w:asciiTheme="minorHAnsi" w:hAnsiTheme="minorHAnsi" w:cstheme="minorHAnsi"/>
                <w:sz w:val="22"/>
                <w:szCs w:val="22"/>
              </w:rPr>
              <w:t xml:space="preserve">AHERA </w:t>
            </w:r>
            <w:r w:rsidR="005D64A3" w:rsidRPr="00DA1227">
              <w:rPr>
                <w:rFonts w:asciiTheme="minorHAnsi" w:hAnsiTheme="minorHAnsi" w:cs="Calibri"/>
                <w:color w:val="000000"/>
                <w:sz w:val="22"/>
                <w:szCs w:val="22"/>
              </w:rPr>
              <w:t>LEA Designee Training</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764F3B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56E67F28" w14:textId="2C6C37F3"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004C7E57" w:rsidRPr="00DA1227">
              <w:rPr>
                <w:rFonts w:asciiTheme="minorHAnsi" w:hAnsiTheme="minorHAnsi" w:cstheme="minorHAnsi"/>
                <w:sz w:val="22"/>
                <w:szCs w:val="22"/>
              </w:rPr>
              <w:t xml:space="preserve">AHERA </w:t>
            </w:r>
            <w:r w:rsidRPr="00DA1227">
              <w:rPr>
                <w:rFonts w:asciiTheme="minorHAnsi" w:hAnsiTheme="minorHAnsi" w:cs="Calibri"/>
                <w:color w:val="000000"/>
                <w:sz w:val="22"/>
                <w:szCs w:val="22"/>
              </w:rPr>
              <w:t>LEA Designee Training - Specific Class List</w:t>
            </w:r>
          </w:p>
        </w:tc>
      </w:tr>
      <w:tr w:rsidR="004C7E57" w:rsidRPr="00DA1227" w14:paraId="60719822"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760DEE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A54D7E2" w14:textId="139F4B84" w:rsidR="005D64A3" w:rsidRPr="00DA1227" w:rsidRDefault="004C7E57">
            <w:pPr>
              <w:rPr>
                <w:rFonts w:asciiTheme="minorHAnsi" w:hAnsiTheme="minorHAnsi" w:cstheme="minorHAnsi"/>
                <w:sz w:val="22"/>
                <w:szCs w:val="22"/>
              </w:rPr>
            </w:pPr>
            <w:r w:rsidRPr="00DA1227">
              <w:rPr>
                <w:rFonts w:asciiTheme="minorHAnsi" w:hAnsiTheme="minorHAnsi" w:cstheme="minorHAnsi"/>
                <w:sz w:val="22"/>
                <w:szCs w:val="22"/>
              </w:rPr>
              <w:t xml:space="preserve">AHERA </w:t>
            </w:r>
            <w:r w:rsidR="005D64A3" w:rsidRPr="00DA1227">
              <w:rPr>
                <w:rFonts w:asciiTheme="minorHAnsi" w:hAnsiTheme="minorHAnsi" w:cs="Calibri"/>
                <w:color w:val="000000"/>
                <w:sz w:val="22"/>
                <w:szCs w:val="22"/>
              </w:rPr>
              <w:t>Closed LEAs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73EAABE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0CD19C9B" w14:textId="6CF96B66"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004C7E57" w:rsidRPr="00DA1227">
              <w:rPr>
                <w:rFonts w:asciiTheme="minorHAnsi" w:hAnsiTheme="minorHAnsi" w:cstheme="minorHAnsi"/>
                <w:sz w:val="22"/>
                <w:szCs w:val="22"/>
              </w:rPr>
              <w:t xml:space="preserve">AHERA </w:t>
            </w:r>
            <w:r w:rsidRPr="00DA1227">
              <w:rPr>
                <w:rFonts w:asciiTheme="minorHAnsi" w:hAnsiTheme="minorHAnsi" w:cs="Calibri"/>
                <w:color w:val="000000"/>
                <w:sz w:val="22"/>
                <w:szCs w:val="22"/>
              </w:rPr>
              <w:t>Closed LEAs</w:t>
            </w:r>
          </w:p>
        </w:tc>
      </w:tr>
      <w:tr w:rsidR="004C7E57" w:rsidRPr="00DA1227" w14:paraId="6C046C54"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0E6488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D799719" w14:textId="259B37F8" w:rsidR="005D64A3" w:rsidRPr="00DA1227" w:rsidRDefault="004C7E57">
            <w:pPr>
              <w:rPr>
                <w:rFonts w:asciiTheme="minorHAnsi" w:hAnsiTheme="minorHAnsi" w:cstheme="minorHAnsi"/>
                <w:sz w:val="22"/>
                <w:szCs w:val="22"/>
              </w:rPr>
            </w:pPr>
            <w:r w:rsidRPr="00DA1227">
              <w:rPr>
                <w:rFonts w:asciiTheme="minorHAnsi" w:hAnsiTheme="minorHAnsi" w:cstheme="minorHAnsi"/>
                <w:sz w:val="22"/>
                <w:szCs w:val="22"/>
              </w:rPr>
              <w:t xml:space="preserve">AHERA </w:t>
            </w:r>
            <w:r w:rsidR="005D64A3" w:rsidRPr="00DA1227">
              <w:rPr>
                <w:rFonts w:asciiTheme="minorHAnsi" w:hAnsiTheme="minorHAnsi" w:cs="Calibri"/>
                <w:color w:val="000000"/>
                <w:sz w:val="22"/>
                <w:szCs w:val="22"/>
              </w:rPr>
              <w:t>LEAs Last Inspected</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CA6601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75C0442D" w14:textId="50440FC9"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004C7E57" w:rsidRPr="00DA1227">
              <w:rPr>
                <w:rFonts w:asciiTheme="minorHAnsi" w:hAnsiTheme="minorHAnsi" w:cstheme="minorHAnsi"/>
                <w:sz w:val="22"/>
                <w:szCs w:val="22"/>
              </w:rPr>
              <w:t xml:space="preserve">AHERA </w:t>
            </w:r>
            <w:r w:rsidRPr="00DA1227">
              <w:rPr>
                <w:rFonts w:asciiTheme="minorHAnsi" w:hAnsiTheme="minorHAnsi" w:cs="Calibri"/>
                <w:color w:val="000000"/>
                <w:sz w:val="22"/>
                <w:szCs w:val="22"/>
              </w:rPr>
              <w:t>LEAs Last Inspected Report</w:t>
            </w:r>
          </w:p>
        </w:tc>
      </w:tr>
      <w:tr w:rsidR="004C7E57" w:rsidRPr="00DA1227" w14:paraId="564BF8B8"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0BCC7A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54341BB" w14:textId="25B986CC" w:rsidR="005D64A3" w:rsidRPr="00DA1227" w:rsidRDefault="004C7E57">
            <w:pPr>
              <w:rPr>
                <w:rFonts w:asciiTheme="minorHAnsi" w:hAnsiTheme="minorHAnsi" w:cstheme="minorHAnsi"/>
                <w:sz w:val="22"/>
                <w:szCs w:val="22"/>
              </w:rPr>
            </w:pPr>
            <w:r w:rsidRPr="00DA1227">
              <w:rPr>
                <w:rFonts w:asciiTheme="minorHAnsi" w:hAnsiTheme="minorHAnsi" w:cstheme="minorHAnsi"/>
                <w:sz w:val="22"/>
                <w:szCs w:val="22"/>
              </w:rPr>
              <w:t xml:space="preserve">AHERA </w:t>
            </w:r>
            <w:r w:rsidR="005D64A3" w:rsidRPr="00DA1227">
              <w:rPr>
                <w:rFonts w:asciiTheme="minorHAnsi" w:hAnsiTheme="minorHAnsi" w:cstheme="minorHAnsi"/>
                <w:sz w:val="22"/>
                <w:szCs w:val="22"/>
              </w:rPr>
              <w:t>LEA Action Types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03D7F6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324D308A" w14:textId="5478E341"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004C7E57" w:rsidRPr="00DA1227">
              <w:rPr>
                <w:rFonts w:asciiTheme="minorHAnsi" w:hAnsiTheme="minorHAnsi" w:cstheme="minorHAnsi"/>
                <w:sz w:val="22"/>
                <w:szCs w:val="22"/>
              </w:rPr>
              <w:t xml:space="preserve">AHERA </w:t>
            </w:r>
            <w:r w:rsidRPr="00DA1227">
              <w:rPr>
                <w:rFonts w:asciiTheme="minorHAnsi" w:hAnsiTheme="minorHAnsi" w:cs="Calibri"/>
                <w:color w:val="000000"/>
                <w:sz w:val="22"/>
                <w:szCs w:val="22"/>
              </w:rPr>
              <w:t>Specific LEA Action Types within date range</w:t>
            </w:r>
          </w:p>
        </w:tc>
      </w:tr>
      <w:tr w:rsidR="004C7E57" w:rsidRPr="00DA1227" w14:paraId="2407FF97"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B919BD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lastRenderedPageBreak/>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C143748" w14:textId="60C8BFAF" w:rsidR="005D64A3" w:rsidRPr="00DA1227" w:rsidRDefault="004C7E57">
            <w:pPr>
              <w:rPr>
                <w:rFonts w:asciiTheme="minorHAnsi" w:hAnsiTheme="minorHAnsi" w:cstheme="minorHAnsi"/>
                <w:sz w:val="22"/>
                <w:szCs w:val="22"/>
              </w:rPr>
            </w:pPr>
            <w:r w:rsidRPr="00DA1227">
              <w:rPr>
                <w:rFonts w:asciiTheme="minorHAnsi" w:hAnsiTheme="minorHAnsi" w:cstheme="minorHAnsi"/>
                <w:sz w:val="22"/>
                <w:szCs w:val="22"/>
              </w:rPr>
              <w:t xml:space="preserve">AHERA </w:t>
            </w:r>
            <w:r w:rsidR="005D64A3" w:rsidRPr="00DA1227">
              <w:rPr>
                <w:rFonts w:asciiTheme="minorHAnsi" w:hAnsiTheme="minorHAnsi" w:cstheme="minorHAnsi"/>
                <w:sz w:val="22"/>
                <w:szCs w:val="22"/>
              </w:rPr>
              <w:t>Course Roster</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0E99BD7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3B0759AC" w14:textId="393636A9"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004C7E57" w:rsidRPr="00DA1227">
              <w:rPr>
                <w:rFonts w:asciiTheme="minorHAnsi" w:hAnsiTheme="minorHAnsi" w:cstheme="minorHAnsi"/>
                <w:sz w:val="22"/>
                <w:szCs w:val="22"/>
              </w:rPr>
              <w:t xml:space="preserve">AHERA </w:t>
            </w:r>
            <w:r w:rsidRPr="00DA1227">
              <w:rPr>
                <w:rFonts w:asciiTheme="minorHAnsi" w:hAnsiTheme="minorHAnsi" w:cs="Calibri"/>
                <w:color w:val="000000"/>
                <w:sz w:val="22"/>
                <w:szCs w:val="22"/>
              </w:rPr>
              <w:t>Specific Course Roster</w:t>
            </w:r>
          </w:p>
        </w:tc>
      </w:tr>
      <w:tr w:rsidR="004C7E57" w:rsidRPr="00DA1227" w14:paraId="2106D507"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1E5111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BCE1D1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Rejected Management Plans with No Subsequent Approval</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D3DCA0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667B3E03" w14:textId="41DB808F"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004C7E57" w:rsidRPr="00DA1227">
              <w:rPr>
                <w:rFonts w:asciiTheme="minorHAnsi" w:hAnsiTheme="minorHAnsi" w:cstheme="minorHAnsi"/>
                <w:sz w:val="22"/>
                <w:szCs w:val="22"/>
              </w:rPr>
              <w:t xml:space="preserve">AHERA </w:t>
            </w:r>
            <w:r w:rsidRPr="00DA1227">
              <w:rPr>
                <w:rFonts w:asciiTheme="minorHAnsi" w:hAnsiTheme="minorHAnsi" w:cs="Calibri"/>
                <w:color w:val="000000"/>
                <w:sz w:val="22"/>
                <w:szCs w:val="22"/>
              </w:rPr>
              <w:t>list of Rejected Management Plans with No Subsequent Approval</w:t>
            </w:r>
          </w:p>
        </w:tc>
      </w:tr>
      <w:tr w:rsidR="004C7E57" w:rsidRPr="00DA1227" w14:paraId="2A8754B9"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E27428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32F74A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Schools Action Type within date range</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2E9C0FE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341BD356" w14:textId="2AFD881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004C7E57" w:rsidRPr="00DA1227">
              <w:rPr>
                <w:rFonts w:asciiTheme="minorHAnsi" w:hAnsiTheme="minorHAnsi" w:cstheme="minorHAnsi"/>
                <w:sz w:val="22"/>
                <w:szCs w:val="22"/>
              </w:rPr>
              <w:t xml:space="preserve">AHERA </w:t>
            </w:r>
            <w:r w:rsidRPr="00DA1227">
              <w:rPr>
                <w:rFonts w:asciiTheme="minorHAnsi" w:hAnsiTheme="minorHAnsi" w:cs="Calibri"/>
                <w:color w:val="000000"/>
                <w:sz w:val="22"/>
                <w:szCs w:val="22"/>
              </w:rPr>
              <w:t>Schools action type for chosen schools within an Action date range</w:t>
            </w:r>
          </w:p>
        </w:tc>
      </w:tr>
      <w:tr w:rsidR="004C7E57" w:rsidRPr="00DA1227" w14:paraId="0B985480"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4CA05D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754DD6C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AHERA Storage Box Locations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6355E7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08750047"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AHERA List of Schools Storage Box Locations</w:t>
            </w:r>
          </w:p>
        </w:tc>
      </w:tr>
      <w:tr w:rsidR="004C7E57" w:rsidRPr="00DA1227" w14:paraId="589CA037"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DEE688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E2CB518" w14:textId="366ECD55" w:rsidR="005D64A3" w:rsidRPr="00DA1227" w:rsidRDefault="00DA1227">
            <w:pPr>
              <w:rPr>
                <w:rFonts w:asciiTheme="minorHAnsi" w:hAnsiTheme="minorHAnsi" w:cstheme="minorHAnsi"/>
                <w:sz w:val="22"/>
                <w:szCs w:val="22"/>
              </w:rPr>
            </w:pPr>
            <w:r>
              <w:rPr>
                <w:rFonts w:asciiTheme="minorHAnsi" w:hAnsiTheme="minorHAnsi" w:cstheme="minorHAnsi"/>
                <w:sz w:val="22"/>
                <w:szCs w:val="22"/>
              </w:rPr>
              <w:t>AHERA</w:t>
            </w:r>
            <w:r w:rsidR="005D64A3" w:rsidRPr="00DA1227">
              <w:rPr>
                <w:rFonts w:asciiTheme="minorHAnsi" w:hAnsiTheme="minorHAnsi" w:cstheme="minorHAnsi"/>
                <w:sz w:val="22"/>
                <w:szCs w:val="22"/>
              </w:rPr>
              <w:t xml:space="preserve"> Course Registration Sign-In Sheet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42C407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70B13073" w14:textId="7FDA4B44"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004C7E57" w:rsidRPr="00DA1227">
              <w:rPr>
                <w:rFonts w:asciiTheme="minorHAnsi" w:hAnsiTheme="minorHAnsi" w:cstheme="minorHAnsi"/>
                <w:sz w:val="22"/>
                <w:szCs w:val="22"/>
              </w:rPr>
              <w:t xml:space="preserve">AHERA </w:t>
            </w:r>
            <w:r w:rsidRPr="00DA1227">
              <w:rPr>
                <w:rFonts w:asciiTheme="minorHAnsi" w:hAnsiTheme="minorHAnsi" w:cs="Calibri"/>
                <w:color w:val="000000"/>
                <w:sz w:val="22"/>
                <w:szCs w:val="22"/>
              </w:rPr>
              <w:t>Course Registration Sign-In Sheet</w:t>
            </w:r>
          </w:p>
        </w:tc>
      </w:tr>
      <w:tr w:rsidR="00F97189" w:rsidRPr="00DA1227" w14:paraId="7C433F16" w14:textId="77777777" w:rsidTr="00DA1227">
        <w:trPr>
          <w:cantSplit/>
        </w:trPr>
        <w:tc>
          <w:tcPr>
            <w:tcW w:w="10800" w:type="dxa"/>
            <w:gridSpan w:val="3"/>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52395373" w14:textId="5F83E3DE" w:rsidR="004C7E57" w:rsidRPr="00601382" w:rsidRDefault="00C52434" w:rsidP="00601382">
            <w:pPr>
              <w:jc w:val="center"/>
              <w:rPr>
                <w:rFonts w:asciiTheme="minorHAnsi" w:hAnsiTheme="minorHAnsi" w:cstheme="minorHAnsi"/>
                <w:b/>
                <w:bCs/>
              </w:rPr>
            </w:pPr>
            <w:r w:rsidRPr="00DA1227">
              <w:rPr>
                <w:rFonts w:asciiTheme="minorHAnsi" w:hAnsiTheme="minorHAnsi" w:cstheme="minorHAnsi"/>
                <w:b/>
                <w:bCs/>
              </w:rPr>
              <w:t xml:space="preserve">MINIMUM </w:t>
            </w:r>
            <w:r w:rsidR="004C7E57" w:rsidRPr="00601382">
              <w:rPr>
                <w:rFonts w:asciiTheme="minorHAnsi" w:hAnsiTheme="minorHAnsi" w:cstheme="minorHAnsi"/>
                <w:b/>
                <w:bCs/>
              </w:rPr>
              <w:t>PERMIT REPORTS</w:t>
            </w:r>
          </w:p>
        </w:tc>
      </w:tr>
      <w:tr w:rsidR="004C7E57" w:rsidRPr="00DA1227" w14:paraId="71FE0B64"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AD826C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155716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Permits Archived Permit Inspections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5EC114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Annual and Adhoc (On Demand)</w:t>
            </w:r>
          </w:p>
          <w:p w14:paraId="1C5E8AC3"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Archived Asbestos, Lead &amp; NESHAP Permit Inspections</w:t>
            </w:r>
          </w:p>
        </w:tc>
      </w:tr>
      <w:tr w:rsidR="004C7E57" w:rsidRPr="00DA1227" w14:paraId="3FD8D0D8"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A07F02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D9475C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Permits Cash Receipts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2378732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Monthly</w:t>
            </w:r>
          </w:p>
          <w:p w14:paraId="5EE63053"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Permits </w:t>
            </w:r>
            <w:r w:rsidRPr="00DA1227">
              <w:rPr>
                <w:rFonts w:asciiTheme="minorHAnsi" w:hAnsiTheme="minorHAnsi" w:cs="Calibri"/>
                <w:color w:val="000000"/>
                <w:sz w:val="22"/>
                <w:szCs w:val="22"/>
              </w:rPr>
              <w:t>Cash Receipt Journals</w:t>
            </w:r>
          </w:p>
        </w:tc>
      </w:tr>
      <w:tr w:rsidR="004C7E57" w:rsidRPr="00DA1227" w14:paraId="289D3767"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BD0CF7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4B543F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Permit Comments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08FCDB8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677FB059"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Permits </w:t>
            </w:r>
            <w:r w:rsidRPr="00DA1227">
              <w:rPr>
                <w:rFonts w:asciiTheme="minorHAnsi" w:hAnsiTheme="minorHAnsi" w:cs="Calibri"/>
                <w:color w:val="000000"/>
                <w:sz w:val="22"/>
                <w:szCs w:val="22"/>
              </w:rPr>
              <w:t>Comment Information</w:t>
            </w:r>
          </w:p>
        </w:tc>
      </w:tr>
      <w:tr w:rsidR="004C7E57" w:rsidRPr="00DA1227" w14:paraId="103012D0"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263219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DEQ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00B858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Permit Compliance Cases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750E5B5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42D21302"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Asbestos Permit Compliance Cases</w:t>
            </w:r>
          </w:p>
        </w:tc>
      </w:tr>
      <w:tr w:rsidR="004C7E57" w:rsidRPr="00DA1227" w14:paraId="79534BB1"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F4E7C4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103351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Permit Compliance Inspection Log</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317B5A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0F9F9CE9"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Compliance Inspection Log Report</w:t>
            </w:r>
          </w:p>
        </w:tc>
      </w:tr>
      <w:tr w:rsidR="004C7E57" w:rsidRPr="00DA1227" w14:paraId="0DA824F2"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B8BB63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9DA51F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Permit Compliance Status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7885A5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64FE5FA5"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Compliance Status Report (Open Cases or Cases Closed in Last 30 Days)</w:t>
            </w:r>
          </w:p>
        </w:tc>
      </w:tr>
      <w:tr w:rsidR="004C7E57" w:rsidRPr="00DA1227" w14:paraId="2A26315A"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69E0FE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78D4453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Region 4 TSC A 402/403 Activities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027123D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497860CB"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Region 4 TSC A 402/403 Activities</w:t>
            </w:r>
          </w:p>
        </w:tc>
      </w:tr>
      <w:tr w:rsidR="004C7E57" w:rsidRPr="00DA1227" w14:paraId="61D43777"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6401FD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DEQ</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51336C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Asbestos Removal Projects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D2953C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75809B56"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Asbestos Removal Projects</w:t>
            </w:r>
          </w:p>
        </w:tc>
      </w:tr>
      <w:tr w:rsidR="004C7E57" w:rsidRPr="00DA1227" w14:paraId="7F5B9202"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560A89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DEQ</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82FC8C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Permit Inspection Counts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2C37193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58CE59E5"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Inspection Counts</w:t>
            </w:r>
          </w:p>
        </w:tc>
      </w:tr>
      <w:tr w:rsidR="004C7E57" w:rsidRPr="00DA1227" w14:paraId="5948001F"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6FD658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722D411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Permits Not Completed</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D25EC3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42E4A984"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Asbestos Removal Permits, Demolition Notifications and NonScheduled Removals that have not been completed</w:t>
            </w:r>
          </w:p>
        </w:tc>
      </w:tr>
      <w:tr w:rsidR="004C7E57" w:rsidRPr="00DA1227" w14:paraId="67741043"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A3996E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4E5FF0F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Inspections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1AD138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77D2A796"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Inspections Report</w:t>
            </w:r>
          </w:p>
        </w:tc>
      </w:tr>
      <w:tr w:rsidR="004C7E57" w:rsidRPr="00DA1227" w14:paraId="64EFAAEB"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AA0D46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70122C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Asbestos Removal Permit Fees Invoice</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19FD7F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2C2D67B1"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Asbestos Removal Permit Fees Invoice</w:t>
            </w:r>
          </w:p>
        </w:tc>
      </w:tr>
      <w:tr w:rsidR="004C7E57" w:rsidRPr="00DA1227" w14:paraId="033D1391"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597CED5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8AAC32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Itinerary / Field Inspections Log</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A0D9C1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372AE26C"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Itinerary/Field Inspections Log</w:t>
            </w:r>
          </w:p>
        </w:tc>
      </w:tr>
      <w:tr w:rsidR="004C7E57" w:rsidRPr="00DA1227" w14:paraId="20624466"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59245C5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2F77E6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Inspections by Inspectors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BBA000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399EE920"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Inspections by Inspector (Sorted by Date Submitted OR Inspection Date)</w:t>
            </w:r>
          </w:p>
        </w:tc>
      </w:tr>
      <w:tr w:rsidR="004C7E57" w:rsidRPr="00DA1227" w14:paraId="72911DC0"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4E6B36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17C5E2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Inspections Overdue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2B35478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3604D5F6"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Overdue Inspection Report</w:t>
            </w:r>
          </w:p>
        </w:tc>
      </w:tr>
      <w:tr w:rsidR="004C7E57" w:rsidRPr="00DA1227" w14:paraId="520BA126"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42F315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lastRenderedPageBreak/>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1854B6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Inspections Waiting Final Review</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1AA4BA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0D24A647"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Inspections Waiting Final Review</w:t>
            </w:r>
          </w:p>
        </w:tc>
      </w:tr>
      <w:tr w:rsidR="004C7E57" w:rsidRPr="00DA1227" w14:paraId="2B704208"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33200D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057811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Lead-Based Paint Abatement Permits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7FF22C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21E6B9BD"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Lead-Based Paint Abatement Permit</w:t>
            </w:r>
          </w:p>
        </w:tc>
      </w:tr>
      <w:tr w:rsidR="004C7E57" w:rsidRPr="00DA1227" w14:paraId="193A73E1"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CA1F37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C06E04C"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 xml:space="preserve">Courtesy Notifications </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ED78DF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5E6D1138"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Permit - </w:t>
            </w:r>
            <w:r w:rsidRPr="00DA1227">
              <w:rPr>
                <w:rFonts w:asciiTheme="minorHAnsi" w:hAnsiTheme="minorHAnsi" w:cs="Calibri"/>
                <w:color w:val="000000"/>
                <w:sz w:val="22"/>
                <w:szCs w:val="22"/>
              </w:rPr>
              <w:t>Courtesy Notifications</w:t>
            </w:r>
          </w:p>
        </w:tc>
      </w:tr>
      <w:tr w:rsidR="004C7E57" w:rsidRPr="00DA1227" w14:paraId="24B66E8F"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27C2CB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DEQ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0CD6318" w14:textId="482FACA5" w:rsidR="005D64A3" w:rsidRPr="00DA1227" w:rsidRDefault="004C7E57">
            <w:pPr>
              <w:rPr>
                <w:rFonts w:asciiTheme="minorHAnsi" w:hAnsiTheme="minorHAnsi" w:cstheme="minorHAnsi"/>
                <w:sz w:val="22"/>
                <w:szCs w:val="22"/>
              </w:rPr>
            </w:pPr>
            <w:r w:rsidRPr="00DA1227">
              <w:rPr>
                <w:rFonts w:asciiTheme="minorHAnsi" w:hAnsiTheme="minorHAnsi" w:cs="Calibri"/>
                <w:color w:val="000000"/>
                <w:sz w:val="22"/>
                <w:szCs w:val="22"/>
              </w:rPr>
              <w:t>Asbestos Monthly</w:t>
            </w:r>
            <w:r w:rsidR="005D64A3" w:rsidRPr="00DA1227">
              <w:rPr>
                <w:rFonts w:asciiTheme="minorHAnsi" w:hAnsiTheme="minorHAnsi" w:cs="Calibri"/>
                <w:color w:val="000000"/>
                <w:sz w:val="22"/>
                <w:szCs w:val="22"/>
              </w:rPr>
              <w:t xml:space="preserve"> Permit/Notification Totals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025F631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206A2FBF"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Asbestos Permit/Notification Totals</w:t>
            </w:r>
          </w:p>
        </w:tc>
      </w:tr>
      <w:tr w:rsidR="004C7E57" w:rsidRPr="00DA1227" w14:paraId="67752607"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5BC28F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DEQ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E7C2402"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Permits Issued</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B7E34E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53BF282D"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Permits Issued</w:t>
            </w:r>
          </w:p>
        </w:tc>
      </w:tr>
      <w:tr w:rsidR="004C7E57" w:rsidRPr="00DA1227" w14:paraId="48366425"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440D90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6D28609"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Permits with No WSRs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256CCC5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59E884AA"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w:t>
            </w:r>
            <w:r w:rsidRPr="00DA1227">
              <w:rPr>
                <w:rFonts w:asciiTheme="minorHAnsi" w:hAnsiTheme="minorHAnsi" w:cs="Calibri"/>
                <w:color w:val="000000"/>
                <w:sz w:val="22"/>
                <w:szCs w:val="22"/>
              </w:rPr>
              <w:t xml:space="preserve"> Permits that Do Not have a WSR (Waste Shipment Record)</w:t>
            </w:r>
          </w:p>
        </w:tc>
      </w:tr>
      <w:tr w:rsidR="004C7E57" w:rsidRPr="00DA1227" w14:paraId="57602D01"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9ACB8F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2415159"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Accepted Permits by Related Party</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EDA86D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6073D932"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w:t>
            </w:r>
            <w:r w:rsidRPr="00DA1227">
              <w:rPr>
                <w:rFonts w:asciiTheme="minorHAnsi" w:hAnsiTheme="minorHAnsi" w:cs="Calibri"/>
                <w:color w:val="000000"/>
                <w:sz w:val="22"/>
                <w:szCs w:val="22"/>
              </w:rPr>
              <w:t xml:space="preserve"> Accepted Permits by Related Party</w:t>
            </w:r>
          </w:p>
        </w:tc>
      </w:tr>
      <w:tr w:rsidR="004C7E57" w:rsidRPr="00DA1227" w14:paraId="3A205AEE"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FAB510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A509FAA"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Canceled Permits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209E49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60947383"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w:t>
            </w:r>
            <w:r w:rsidRPr="00DA1227">
              <w:rPr>
                <w:rFonts w:asciiTheme="minorHAnsi" w:hAnsiTheme="minorHAnsi" w:cs="Calibri"/>
                <w:color w:val="000000"/>
                <w:sz w:val="22"/>
                <w:szCs w:val="22"/>
              </w:rPr>
              <w:t xml:space="preserve"> Canceled Permits</w:t>
            </w:r>
          </w:p>
        </w:tc>
      </w:tr>
      <w:tr w:rsidR="004C7E57" w:rsidRPr="00DA1227" w14:paraId="6D65B33F"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64D3D5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C372D7D"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Asbestos Permit Reports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BD8EA0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5B97E62A"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Asbestos Standard Permit Report by City or Facility</w:t>
            </w:r>
          </w:p>
        </w:tc>
      </w:tr>
      <w:tr w:rsidR="004C7E57" w:rsidRPr="00DA1227" w14:paraId="671A0EDA"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19A577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491B7449"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Related Party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D48E39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304F23B8"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Related Party Report</w:t>
            </w:r>
          </w:p>
        </w:tc>
      </w:tr>
      <w:tr w:rsidR="004C7E57" w:rsidRPr="00DA1227" w14:paraId="01EF43EC"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DB8A63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FCCC6AC"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NonScheduled Removal Projects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DEE8DB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53BFD8DC"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NonScheduled Removal Projects</w:t>
            </w:r>
          </w:p>
        </w:tc>
      </w:tr>
      <w:tr w:rsidR="004C7E57" w:rsidRPr="00DA1227" w14:paraId="36E10C44"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530D599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42332A83"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Lead Certified Firms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FF2AB9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5BADD569"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Lead Certified Firms</w:t>
            </w:r>
          </w:p>
        </w:tc>
      </w:tr>
      <w:tr w:rsidR="004C7E57" w:rsidRPr="00DA1227" w14:paraId="7C024F9E"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2A04E7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AEFFDAF"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Lead Monthly Permit/Notification Totals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3E3E82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494F2319"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Lead Monthly Permit/Notification Totals</w:t>
            </w:r>
          </w:p>
        </w:tc>
      </w:tr>
      <w:tr w:rsidR="004C7E57" w:rsidRPr="00DA1227" w14:paraId="6FE2211A"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FB562E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CA0E1C1"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Lead  Permit Reports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7301AA3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21EBD89F"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Lead Standard Permit Report by City or Facility</w:t>
            </w:r>
          </w:p>
        </w:tc>
      </w:tr>
      <w:tr w:rsidR="004C7E57" w:rsidRPr="00DA1227" w14:paraId="3CA2CE98"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511CDE6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B8BF37F"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Non-Regulated Asbestos Removals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23093B2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34305111"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Non-Regulated Asbestos Removals</w:t>
            </w:r>
          </w:p>
        </w:tc>
      </w:tr>
      <w:tr w:rsidR="004C7E57" w:rsidRPr="00DA1227" w14:paraId="5436D43A"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CDC79C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4137C777"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Permits that Owe Fees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3EBFEB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5F978E31"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Permits that Owe Fees</w:t>
            </w:r>
          </w:p>
        </w:tc>
      </w:tr>
      <w:tr w:rsidR="004C7E57" w:rsidRPr="00DA1227" w14:paraId="6743201D"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56789A8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BCCDE45"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 xml:space="preserve">Demos/Removals with &lt;= 1500 </w:t>
            </w:r>
            <w:r w:rsidRPr="00DA1227">
              <w:rPr>
                <w:rFonts w:asciiTheme="minorHAnsi" w:hAnsiTheme="minorHAnsi" w:cs="Calibri"/>
                <w:strike/>
                <w:color w:val="000000"/>
                <w:sz w:val="22"/>
                <w:szCs w:val="22"/>
              </w:rPr>
              <w:t>$300</w:t>
            </w:r>
            <w:r w:rsidRPr="00DA1227">
              <w:rPr>
                <w:rFonts w:asciiTheme="minorHAnsi" w:hAnsiTheme="minorHAnsi" w:cs="Calibri"/>
                <w:color w:val="000000"/>
                <w:sz w:val="22"/>
                <w:szCs w:val="22"/>
              </w:rPr>
              <w:t xml:space="preserve"> Fee</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2D77E3D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6B6D9D94"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 xml:space="preserve">Demos/Removals with &lt;= </w:t>
            </w:r>
            <w:r w:rsidRPr="00DA1227">
              <w:rPr>
                <w:rFonts w:asciiTheme="minorHAnsi" w:hAnsiTheme="minorHAnsi" w:cs="Calibri"/>
                <w:strike/>
                <w:color w:val="000000"/>
                <w:sz w:val="22"/>
                <w:szCs w:val="22"/>
              </w:rPr>
              <w:t>$300</w:t>
            </w:r>
            <w:r w:rsidRPr="00DA1227">
              <w:rPr>
                <w:rFonts w:asciiTheme="minorHAnsi" w:hAnsiTheme="minorHAnsi" w:cs="Calibri"/>
                <w:color w:val="000000"/>
                <w:sz w:val="22"/>
                <w:szCs w:val="22"/>
              </w:rPr>
              <w:t xml:space="preserve"> Fee – </w:t>
            </w:r>
            <w:r w:rsidRPr="00DA1227">
              <w:rPr>
                <w:rFonts w:asciiTheme="minorHAnsi" w:hAnsiTheme="minorHAnsi" w:cs="Calibri"/>
                <w:b/>
                <w:bCs/>
                <w:color w:val="000000"/>
                <w:sz w:val="22"/>
                <w:szCs w:val="22"/>
              </w:rPr>
              <w:t>New report will be &lt;= $1500 Fee</w:t>
            </w:r>
          </w:p>
        </w:tc>
      </w:tr>
      <w:tr w:rsidR="004C7E57" w:rsidRPr="00DA1227" w14:paraId="72F007DF"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533E15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25964B0"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Approved Applications by Contractor</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A78546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354A0008"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Approved Applications by Contractor</w:t>
            </w:r>
          </w:p>
        </w:tc>
      </w:tr>
      <w:tr w:rsidR="004C7E57" w:rsidRPr="00DA1227" w14:paraId="4761C301"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D6AF57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DEQ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B57AF06"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Permit/Notification Counts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DE2361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Monthly and Quarterly</w:t>
            </w:r>
          </w:p>
          <w:p w14:paraId="2A422A69"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Permit/Notification Counts</w:t>
            </w:r>
          </w:p>
        </w:tc>
      </w:tr>
      <w:tr w:rsidR="004C7E57" w:rsidRPr="00DA1227" w14:paraId="66FCCB7F"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C82D46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21C5C5A"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Materials Total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50F9AB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22B0781E"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Materials Total Report</w:t>
            </w:r>
          </w:p>
        </w:tc>
      </w:tr>
      <w:tr w:rsidR="004C7E57" w:rsidRPr="00DA1227" w14:paraId="053FBB7B"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B17B49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778869C"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National Asbestos Registry System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5D0E28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w:t>
            </w:r>
          </w:p>
          <w:p w14:paraId="498EC59C"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National Asbestos Registry System Report (NARS)</w:t>
            </w:r>
          </w:p>
        </w:tc>
      </w:tr>
      <w:tr w:rsidR="004C7E57" w:rsidRPr="00DA1227" w14:paraId="11B40D33"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9080DE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450B892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One Page Permit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69881D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03BA008F"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One Page Permit</w:t>
            </w:r>
          </w:p>
        </w:tc>
      </w:tr>
      <w:tr w:rsidR="004C7E57" w:rsidRPr="00DA1227" w14:paraId="12EC21EC"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36B073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7BFF95F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Notices Sent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72973F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2C534E35"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Notices Sent (by date closed OR by date initiated)</w:t>
            </w:r>
          </w:p>
        </w:tc>
      </w:tr>
      <w:tr w:rsidR="004C7E57" w:rsidRPr="00DA1227" w14:paraId="7CFBF810"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7DE05F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lastRenderedPageBreak/>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B97CD8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Permit Details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9B4134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4C553C6D"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Permit Details – Black and White Sheet</w:t>
            </w:r>
          </w:p>
        </w:tc>
      </w:tr>
      <w:tr w:rsidR="004C7E57" w:rsidRPr="00DA1227" w14:paraId="3EBC891B"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9686F2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7E0ACE"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Annual License/Permit/Certificate Issuances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0C716B8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Annual and Quarterly</w:t>
            </w:r>
          </w:p>
          <w:p w14:paraId="7637336B"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Annual Report for License/Permit/Certificate Issuances</w:t>
            </w:r>
          </w:p>
        </w:tc>
      </w:tr>
      <w:tr w:rsidR="004C7E57" w:rsidRPr="00DA1227" w14:paraId="6BC0AB08"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1E4A6C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DEQ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BDDFAB4"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Qtrly License/Permit/Certificate Issuances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2DE794E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2847F64D"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Report for License/Permit/Certificate Issuances</w:t>
            </w:r>
          </w:p>
        </w:tc>
      </w:tr>
      <w:tr w:rsidR="004C7E57" w:rsidRPr="00DA1227" w14:paraId="45B30F28"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596E418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75D58A9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Permits Revision History</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C3206C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463A4D44"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Revision History and Comments</w:t>
            </w:r>
          </w:p>
        </w:tc>
      </w:tr>
      <w:tr w:rsidR="004C7E57" w:rsidRPr="00DA1227" w14:paraId="65CC9F79"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159492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957111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RRP Complaints Received</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7C3674B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502991D6"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RRP Complaints Received</w:t>
            </w:r>
          </w:p>
        </w:tc>
      </w:tr>
      <w:tr w:rsidR="004C7E57" w:rsidRPr="00DA1227" w14:paraId="591F183A"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60ED1E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19768CE"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Inspection Percentage</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89C713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44B11929"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Inspection Percentage Report</w:t>
            </w:r>
          </w:p>
        </w:tc>
      </w:tr>
      <w:tr w:rsidR="004C7E57" w:rsidRPr="00DA1227" w14:paraId="4F5EF870"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8F15D3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7E91A8E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Permit Search Results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50A4A7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66D68952"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Permit Search Results Report (by Permit or by Contractor)</w:t>
            </w:r>
          </w:p>
        </w:tc>
      </w:tr>
      <w:tr w:rsidR="004C7E57" w:rsidRPr="00DA1227" w14:paraId="35C6B351"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96DBEE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2405737"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Target Inspection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095EA98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0F9A8400"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Target Inspection Report (By Inspection or By Contractor)</w:t>
            </w:r>
          </w:p>
        </w:tc>
      </w:tr>
      <w:tr w:rsidR="004C7E57" w:rsidRPr="00DA1227" w14:paraId="074BE42C"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2D9F09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DEE7864"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Compliance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08D510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286A0B9A"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Compliance Report (By Compliance or By Party)</w:t>
            </w:r>
          </w:p>
        </w:tc>
      </w:tr>
      <w:tr w:rsidR="004C7E57" w:rsidRPr="00DA1227" w14:paraId="5437B8D8"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57D1B9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B974A44"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Inspection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608DC3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7CF4BE5C"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Inspection Report (by Inspection or by Party)</w:t>
            </w:r>
          </w:p>
        </w:tc>
      </w:tr>
      <w:tr w:rsidR="004C7E57" w:rsidRPr="00DA1227" w14:paraId="79FEE3B8"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8BB262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EB4D29C"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Transaction Log</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A00762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3EC08018"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Transaction Log Report – List Correspondence</w:t>
            </w:r>
          </w:p>
        </w:tc>
      </w:tr>
      <w:tr w:rsidR="004C7E57" w:rsidRPr="00DA1227" w14:paraId="359DC7FE"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273033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14FABCD"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RRP Inspections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787EA83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2E094B62"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RRP Inspections Search Results Report</w:t>
            </w:r>
          </w:p>
        </w:tc>
      </w:tr>
      <w:tr w:rsidR="004C7E57" w:rsidRPr="00DA1227" w14:paraId="1CC32C55"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10E298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DEQ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75ADF41" w14:textId="77777777" w:rsidR="005D64A3" w:rsidRPr="00DA1227" w:rsidRDefault="005D64A3">
            <w:pPr>
              <w:rPr>
                <w:rFonts w:asciiTheme="minorHAnsi" w:hAnsiTheme="minorHAnsi" w:cstheme="minorHAnsi"/>
                <w:sz w:val="22"/>
                <w:szCs w:val="22"/>
              </w:rPr>
            </w:pPr>
            <w:r w:rsidRPr="00DA1227">
              <w:rPr>
                <w:rFonts w:asciiTheme="minorHAnsi" w:hAnsiTheme="minorHAnsi" w:cs="Calibri"/>
                <w:color w:val="000000"/>
                <w:sz w:val="22"/>
                <w:szCs w:val="22"/>
              </w:rPr>
              <w:t>All Active Compliance Cases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4338C9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18A5693E"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Monthly Permit Report - Compliance Cases (All Active or All Closed or ALL Cases or Cases opened since a particular date)</w:t>
            </w:r>
          </w:p>
        </w:tc>
      </w:tr>
      <w:tr w:rsidR="004C7E57" w:rsidRPr="00DA1227" w14:paraId="4B7455CB"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688689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A20874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Project Type Count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0CF1EBD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w:t>
            </w:r>
          </w:p>
          <w:p w14:paraId="37F19F2D"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Summary Permit Project Type Counts</w:t>
            </w:r>
          </w:p>
        </w:tc>
      </w:tr>
      <w:tr w:rsidR="004C7E57" w:rsidRPr="00DA1227" w14:paraId="78E8CF2D"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90C1B6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7084CD6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Waste Letter Log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1C9F4F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w:t>
            </w:r>
          </w:p>
          <w:p w14:paraId="2BC67E52"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1</w:t>
            </w:r>
            <w:r w:rsidRPr="00DA1227">
              <w:rPr>
                <w:rFonts w:asciiTheme="minorHAnsi" w:hAnsiTheme="minorHAnsi" w:cs="Calibri"/>
                <w:color w:val="000000"/>
                <w:sz w:val="22"/>
                <w:szCs w:val="22"/>
                <w:vertAlign w:val="superscript"/>
              </w:rPr>
              <w:t>st</w:t>
            </w:r>
            <w:r w:rsidRPr="00DA1227">
              <w:rPr>
                <w:rFonts w:asciiTheme="minorHAnsi" w:hAnsiTheme="minorHAnsi" w:cs="Calibri"/>
                <w:color w:val="000000"/>
                <w:sz w:val="22"/>
                <w:szCs w:val="22"/>
              </w:rPr>
              <w:t xml:space="preserve"> Waste Letter / 2</w:t>
            </w:r>
            <w:r w:rsidRPr="00DA1227">
              <w:rPr>
                <w:rFonts w:asciiTheme="minorHAnsi" w:hAnsiTheme="minorHAnsi" w:cs="Calibri"/>
                <w:color w:val="000000"/>
                <w:sz w:val="22"/>
                <w:szCs w:val="22"/>
                <w:vertAlign w:val="superscript"/>
              </w:rPr>
              <w:t>nd</w:t>
            </w:r>
            <w:r w:rsidRPr="00DA1227">
              <w:rPr>
                <w:rFonts w:asciiTheme="minorHAnsi" w:hAnsiTheme="minorHAnsi" w:cs="Calibri"/>
                <w:color w:val="000000"/>
                <w:sz w:val="22"/>
                <w:szCs w:val="22"/>
              </w:rPr>
              <w:t xml:space="preserve"> Waste Letter / Owner Waste Letter Log Reports</w:t>
            </w:r>
          </w:p>
        </w:tc>
      </w:tr>
      <w:tr w:rsidR="00FA4944" w:rsidRPr="00DA1227" w14:paraId="75273FFA" w14:textId="77777777" w:rsidTr="00DA1227">
        <w:trPr>
          <w:cantSplit/>
        </w:trPr>
        <w:tc>
          <w:tcPr>
            <w:tcW w:w="10800" w:type="dxa"/>
            <w:gridSpan w:val="3"/>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06729769" w14:textId="128913C2" w:rsidR="00FA4944" w:rsidRPr="00DA1227" w:rsidRDefault="00C52434">
            <w:pPr>
              <w:jc w:val="center"/>
              <w:rPr>
                <w:rFonts w:asciiTheme="minorHAnsi" w:hAnsiTheme="minorHAnsi" w:cstheme="minorHAnsi"/>
                <w:b/>
                <w:bCs/>
              </w:rPr>
            </w:pPr>
            <w:r w:rsidRPr="00DA1227">
              <w:rPr>
                <w:rFonts w:asciiTheme="minorHAnsi" w:hAnsiTheme="minorHAnsi" w:cstheme="minorHAnsi"/>
                <w:b/>
                <w:bCs/>
              </w:rPr>
              <w:t xml:space="preserve"> MINIMUM </w:t>
            </w:r>
            <w:r w:rsidR="00FA4944" w:rsidRPr="00601382">
              <w:rPr>
                <w:rFonts w:asciiTheme="minorHAnsi" w:hAnsiTheme="minorHAnsi" w:cstheme="minorHAnsi"/>
                <w:b/>
                <w:bCs/>
              </w:rPr>
              <w:t>RRP REPORTS</w:t>
            </w:r>
          </w:p>
        </w:tc>
      </w:tr>
      <w:tr w:rsidR="004C7E57" w:rsidRPr="00DA1227" w14:paraId="0A2AFB54"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DCE59C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7057CA3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 xml:space="preserve">RRP Cash Receipts </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72F66BF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Monthly</w:t>
            </w:r>
          </w:p>
          <w:p w14:paraId="72999D0D"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 xml:space="preserve">Purpose: </w:t>
            </w:r>
            <w:r w:rsidRPr="00DA1227">
              <w:rPr>
                <w:rFonts w:asciiTheme="minorHAnsi" w:eastAsiaTheme="minorHAnsi" w:hAnsiTheme="minorHAnsi" w:cstheme="minorHAnsi"/>
                <w:bCs/>
                <w:sz w:val="22"/>
                <w:szCs w:val="22"/>
              </w:rPr>
              <w:t>RRP Cash Receipts Journal</w:t>
            </w:r>
          </w:p>
        </w:tc>
      </w:tr>
      <w:tr w:rsidR="004C7E57" w:rsidRPr="00DA1227" w14:paraId="03ADFB89"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DF885E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234E3B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RRP Firms Renovators and DSTs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210378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332DEB70"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Firm's list of Renovators and Dust Sampling Technicians</w:t>
            </w:r>
          </w:p>
        </w:tc>
      </w:tr>
      <w:tr w:rsidR="004C7E57" w:rsidRPr="00DA1227" w14:paraId="3F5FA5EF"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497741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14C539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RRP Recert Log</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830AB0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2E1D9165"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Recertification letters print log</w:t>
            </w:r>
          </w:p>
        </w:tc>
      </w:tr>
      <w:tr w:rsidR="004C7E57" w:rsidRPr="00DA1227" w14:paraId="78AF3C66"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536D9E4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F5E35E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RRP Renewal Log</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C46C18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517B0D04"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Renewal letters print log</w:t>
            </w:r>
          </w:p>
        </w:tc>
      </w:tr>
      <w:tr w:rsidR="004C7E57" w:rsidRPr="00DA1227" w14:paraId="217DF56B"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5AD0F1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B29A15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Cert Firms with Cert Personnel</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71EEC9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w:t>
            </w:r>
          </w:p>
          <w:p w14:paraId="5867CF06"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Certified Renovation Firms with NC Certified Personnel - Alpha by Company Name or By Company Name</w:t>
            </w:r>
          </w:p>
        </w:tc>
      </w:tr>
      <w:tr w:rsidR="004C7E57" w:rsidRPr="00DA1227" w14:paraId="4AE26388"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83CD45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lastRenderedPageBreak/>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0AB494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Expired RRP Firms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627E94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w:t>
            </w:r>
          </w:p>
          <w:p w14:paraId="542C8475"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Expired Renovation Firms - Alpha by Company Name</w:t>
            </w:r>
          </w:p>
        </w:tc>
      </w:tr>
      <w:tr w:rsidR="004C7E57" w:rsidRPr="00DA1227" w14:paraId="366C8402"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A1128E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F5A1CB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Active RRP Personnel</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2F0CCF0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196E457D"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Active Disciplines</w:t>
            </w:r>
          </w:p>
        </w:tc>
      </w:tr>
      <w:tr w:rsidR="004C7E57" w:rsidRPr="00DA1227" w14:paraId="0AFB6E2A"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C11120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5ED4D1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Expired RRP Personnel</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BB34E2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58CB5151"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Expired Disciplines</w:t>
            </w:r>
          </w:p>
        </w:tc>
      </w:tr>
      <w:tr w:rsidR="004C7E57" w:rsidRPr="00DA1227" w14:paraId="5D24DD17"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ABDFDA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5B8B29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Current RRP Cert Firms &amp;  Employees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9A7B97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62832B66"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Current Certified Renovation Firms and their Employees</w:t>
            </w:r>
          </w:p>
        </w:tc>
      </w:tr>
      <w:tr w:rsidR="004C7E57" w:rsidRPr="00DA1227" w14:paraId="2E6E810C"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A42B0E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B8A00F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RRP Cert Firms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854A6A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 and Quarterly</w:t>
            </w:r>
          </w:p>
          <w:p w14:paraId="028B209B"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Complete List of Certified Renovation Firms (by Firm or by City)</w:t>
            </w:r>
          </w:p>
        </w:tc>
      </w:tr>
      <w:tr w:rsidR="004C7E57" w:rsidRPr="00DA1227" w14:paraId="520E943E"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0597FA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4840A4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Pending Renovators Checklist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88B3E5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50E3E680"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Pending Renovators’ Applications Checklist</w:t>
            </w:r>
          </w:p>
        </w:tc>
      </w:tr>
      <w:tr w:rsidR="004C7E57" w:rsidRPr="00DA1227" w14:paraId="6637B63D"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459DCE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67C3D3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Pending RRP Firms Checklist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77465D9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61827E64"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Pending RRP Firms Application Checklist</w:t>
            </w:r>
          </w:p>
        </w:tc>
      </w:tr>
      <w:tr w:rsidR="00F97189" w:rsidRPr="00DA1227" w14:paraId="1914F638" w14:textId="77777777" w:rsidTr="00DA1227">
        <w:trPr>
          <w:cantSplit/>
          <w:trHeight w:val="308"/>
        </w:trPr>
        <w:tc>
          <w:tcPr>
            <w:tcW w:w="10800" w:type="dxa"/>
            <w:gridSpan w:val="3"/>
            <w:tcBorders>
              <w:top w:val="single" w:sz="4" w:space="0" w:color="auto"/>
              <w:left w:val="single" w:sz="4" w:space="0" w:color="auto"/>
              <w:right w:val="single" w:sz="4" w:space="0" w:color="auto"/>
            </w:tcBorders>
            <w:shd w:val="clear" w:color="auto" w:fill="D9E2F3" w:themeFill="accent5" w:themeFillTint="33"/>
          </w:tcPr>
          <w:p w14:paraId="7E72E700" w14:textId="1D5F1A7E" w:rsidR="00FA4944" w:rsidRPr="00601382" w:rsidRDefault="00C52434" w:rsidP="00601382">
            <w:pPr>
              <w:jc w:val="center"/>
              <w:rPr>
                <w:rFonts w:asciiTheme="minorHAnsi" w:hAnsiTheme="minorHAnsi" w:cstheme="minorHAnsi"/>
                <w:b/>
                <w:bCs/>
                <w:sz w:val="22"/>
                <w:szCs w:val="22"/>
              </w:rPr>
            </w:pPr>
            <w:r w:rsidRPr="00DA1227">
              <w:rPr>
                <w:rFonts w:asciiTheme="minorHAnsi" w:hAnsiTheme="minorHAnsi" w:cstheme="minorHAnsi"/>
                <w:b/>
                <w:bCs/>
                <w:sz w:val="22"/>
                <w:szCs w:val="22"/>
              </w:rPr>
              <w:t xml:space="preserve"> MINIMUM </w:t>
            </w:r>
            <w:r w:rsidR="00FA4944" w:rsidRPr="00601382">
              <w:rPr>
                <w:rFonts w:asciiTheme="minorHAnsi" w:hAnsiTheme="minorHAnsi" w:cstheme="minorHAnsi"/>
                <w:b/>
                <w:bCs/>
                <w:sz w:val="22"/>
                <w:szCs w:val="22"/>
              </w:rPr>
              <w:t>TRAINING REPORTS</w:t>
            </w:r>
          </w:p>
        </w:tc>
      </w:tr>
      <w:tr w:rsidR="004C7E57" w:rsidRPr="00DA1227" w14:paraId="372B226B"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3C5FE2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7DB31CD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Training Date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B6650A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7F31DE53"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Training Date Results Report – List of student results by specific training date</w:t>
            </w:r>
          </w:p>
        </w:tc>
      </w:tr>
      <w:tr w:rsidR="004C7E57" w:rsidRPr="00DA1227" w14:paraId="69D48F2F"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CD43DE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4557E1B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Asb / Lead Training Audits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77B340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Quarterly</w:t>
            </w:r>
          </w:p>
          <w:p w14:paraId="2C879E67"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All Asbestos/Lead Training Audits</w:t>
            </w:r>
          </w:p>
        </w:tc>
      </w:tr>
      <w:tr w:rsidR="004C7E57" w:rsidRPr="00DA1227" w14:paraId="5DDAD126"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A86000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1BAD87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On-Site Training Audits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810211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Quarterly</w:t>
            </w:r>
          </w:p>
          <w:p w14:paraId="3DD2DFA7"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On-Site Training Audits Conducted (by Tech Trainer, both Asbestos and Lead)</w:t>
            </w:r>
          </w:p>
        </w:tc>
      </w:tr>
      <w:tr w:rsidR="004C7E57" w:rsidRPr="00DA1227" w14:paraId="5A920447"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E96839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F42D0B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Training Cash Receipts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214E7B7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5AE33C6D"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w:t>
            </w:r>
            <w:r w:rsidRPr="00DA1227">
              <w:rPr>
                <w:rFonts w:asciiTheme="minorHAnsi" w:hAnsiTheme="minorHAnsi" w:cs="Calibri"/>
                <w:color w:val="000000"/>
                <w:sz w:val="22"/>
                <w:szCs w:val="22"/>
              </w:rPr>
              <w:t> Training Cash Receipts</w:t>
            </w:r>
          </w:p>
        </w:tc>
      </w:tr>
      <w:tr w:rsidR="004C7E57" w:rsidRPr="00DA1227" w14:paraId="206AD2A8"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EBAFA1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61976E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Course Count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29F39CB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01CFEAAE"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Course Count report (aka Courses Offered Between date range)</w:t>
            </w:r>
          </w:p>
        </w:tc>
      </w:tr>
      <w:tr w:rsidR="004C7E57" w:rsidRPr="00DA1227" w14:paraId="74DDF0BF"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D20286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5BB298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Desk Audit Worksheet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834CA4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2C41D6E6"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Desk Audit Worksheet</w:t>
            </w:r>
          </w:p>
        </w:tc>
      </w:tr>
      <w:tr w:rsidR="004C7E57" w:rsidRPr="00DA1227" w14:paraId="17879931"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169BC4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06806F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Desk Audits Conducted</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1E02D8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Quarterly</w:t>
            </w:r>
          </w:p>
          <w:p w14:paraId="503EE297"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Desk Audits Conducted</w:t>
            </w:r>
          </w:p>
        </w:tc>
      </w:tr>
      <w:tr w:rsidR="004C7E57" w:rsidRPr="00DA1227" w14:paraId="7207042D"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80CBA9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B5E881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EPA Approved Courses Taught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496FF3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Quarterly</w:t>
            </w:r>
          </w:p>
          <w:p w14:paraId="0FCACC29"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EPA-Approved RRP Courses Taught in North Carolina</w:t>
            </w:r>
          </w:p>
        </w:tc>
      </w:tr>
      <w:tr w:rsidR="004C7E57" w:rsidRPr="00DA1227" w14:paraId="70696A6A"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23836E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19ED57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Training Infractions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570341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0C8BF602"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w:t>
            </w:r>
            <w:r w:rsidRPr="00DA1227">
              <w:rPr>
                <w:rFonts w:asciiTheme="minorHAnsi" w:hAnsiTheme="minorHAnsi" w:cs="Calibri"/>
                <w:color w:val="000000"/>
                <w:sz w:val="22"/>
                <w:szCs w:val="22"/>
              </w:rPr>
              <w:t> Training Infractions Report</w:t>
            </w:r>
          </w:p>
        </w:tc>
      </w:tr>
      <w:tr w:rsidR="004C7E57" w:rsidRPr="00DA1227" w14:paraId="27D7451A"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7244D7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6BD53F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Training Instructors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084AA38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3270AE30"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Calibri"/>
                <w:color w:val="000000"/>
                <w:sz w:val="22"/>
                <w:szCs w:val="22"/>
              </w:rPr>
              <w:t>List of Current Instructors (All Asbestos, All Lead, Instructors by Discipline)</w:t>
            </w:r>
          </w:p>
        </w:tc>
      </w:tr>
      <w:tr w:rsidR="004C7E57" w:rsidRPr="00DA1227" w14:paraId="2534DBF7"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882ABD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808510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Training Non-Compliance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219F45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08BF127C"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t>
            </w:r>
            <w:r w:rsidRPr="00DA1227">
              <w:rPr>
                <w:rFonts w:asciiTheme="minorHAnsi" w:hAnsiTheme="minorHAnsi" w:cstheme="minorHAnsi"/>
                <w:sz w:val="22"/>
                <w:szCs w:val="22"/>
              </w:rPr>
              <w:t>Training Non-Compliance Report (Asbestos and Lead, or by Individual Trainer)</w:t>
            </w:r>
          </w:p>
        </w:tc>
      </w:tr>
      <w:tr w:rsidR="004C7E57" w:rsidRPr="00DA1227" w14:paraId="478CB22A"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7E7600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25CE45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Training Course Notification Log</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0AF81D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Quarterly</w:t>
            </w:r>
          </w:p>
          <w:p w14:paraId="2814F877"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:Course Notification Log (by Log or by Individual Trainer)</w:t>
            </w:r>
          </w:p>
        </w:tc>
      </w:tr>
      <w:tr w:rsidR="004C7E57" w:rsidRPr="00DA1227" w14:paraId="5237618D"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B9BD34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405BC83" w14:textId="77777777" w:rsidR="005D64A3" w:rsidRPr="00DA1227" w:rsidRDefault="005D64A3">
            <w:pPr>
              <w:rPr>
                <w:rFonts w:asciiTheme="minorHAnsi" w:hAnsiTheme="minorHAnsi" w:cstheme="minorHAnsi"/>
                <w:sz w:val="22"/>
                <w:szCs w:val="22"/>
              </w:rPr>
            </w:pPr>
            <w:r w:rsidRPr="00DA1227">
              <w:rPr>
                <w:rFonts w:asciiTheme="minorHAnsi" w:eastAsiaTheme="minorHAnsi" w:hAnsiTheme="minorHAnsi" w:cstheme="minorHAnsi"/>
                <w:bCs/>
                <w:sz w:val="22"/>
                <w:szCs w:val="22"/>
              </w:rPr>
              <w:t>Asb / Lead Training On-Site Audits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0B1DC68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Quarterly</w:t>
            </w:r>
          </w:p>
          <w:p w14:paraId="10561A30"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Asb / Lead Training On-Site Audits</w:t>
            </w:r>
          </w:p>
        </w:tc>
      </w:tr>
      <w:tr w:rsidR="004C7E57" w:rsidRPr="00DA1227" w14:paraId="4430605A"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1A64E5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lastRenderedPageBreak/>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417491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Training Course Renewals List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C5B3AF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Quarterly</w:t>
            </w:r>
          </w:p>
          <w:p w14:paraId="72F1E022"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:Course Renewals list</w:t>
            </w:r>
          </w:p>
        </w:tc>
      </w:tr>
      <w:tr w:rsidR="004C7E57" w:rsidRPr="00DA1227" w14:paraId="3C416DB0"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EED3B0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DFE6FA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Mgmnt Plan Review &amp; Approvers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50F54E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18382072" w14:textId="3CB3DBA8"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Who Reviewed and Approved </w:t>
            </w:r>
            <w:r w:rsidR="00DA1227">
              <w:rPr>
                <w:rFonts w:asciiTheme="minorHAnsi" w:eastAsiaTheme="minorHAnsi" w:hAnsiTheme="minorHAnsi" w:cstheme="minorHAnsi"/>
                <w:bCs/>
                <w:sz w:val="22"/>
                <w:szCs w:val="22"/>
              </w:rPr>
              <w:t>AHERA</w:t>
            </w:r>
            <w:r w:rsidRPr="00DA1227">
              <w:rPr>
                <w:rFonts w:asciiTheme="minorHAnsi" w:eastAsiaTheme="minorHAnsi" w:hAnsiTheme="minorHAnsi" w:cstheme="minorHAnsi"/>
                <w:bCs/>
                <w:sz w:val="22"/>
                <w:szCs w:val="22"/>
              </w:rPr>
              <w:t xml:space="preserve"> Management Plans and Date</w:t>
            </w:r>
          </w:p>
        </w:tc>
      </w:tr>
      <w:tr w:rsidR="004C7E57" w:rsidRPr="00DA1227" w14:paraId="777A3A18"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519BC3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756B4E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LEA Training History</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1466750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39A48474"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List specific person(s) training history (with us or Self - Study Guide)</w:t>
            </w:r>
          </w:p>
        </w:tc>
      </w:tr>
      <w:tr w:rsidR="00F97189" w:rsidRPr="00DA1227" w14:paraId="465B7452" w14:textId="77777777" w:rsidTr="00DA1227">
        <w:trPr>
          <w:cantSplit/>
          <w:trHeight w:val="326"/>
        </w:trPr>
        <w:tc>
          <w:tcPr>
            <w:tcW w:w="10800" w:type="dxa"/>
            <w:gridSpan w:val="3"/>
            <w:tcBorders>
              <w:top w:val="single" w:sz="4" w:space="0" w:color="auto"/>
              <w:left w:val="single" w:sz="4" w:space="0" w:color="auto"/>
              <w:right w:val="single" w:sz="4" w:space="0" w:color="auto"/>
            </w:tcBorders>
            <w:shd w:val="clear" w:color="auto" w:fill="2F5496" w:themeFill="accent5" w:themeFillShade="BF"/>
          </w:tcPr>
          <w:p w14:paraId="2E2E6EBF" w14:textId="68FFFFB2" w:rsidR="00B40B90" w:rsidRPr="00601382" w:rsidRDefault="00B40B90" w:rsidP="00601382">
            <w:pPr>
              <w:jc w:val="center"/>
              <w:rPr>
                <w:rFonts w:asciiTheme="minorHAnsi" w:hAnsiTheme="minorHAnsi" w:cstheme="minorHAnsi"/>
                <w:b/>
                <w:bCs/>
                <w:color w:val="FFFFFF" w:themeColor="background1"/>
                <w:sz w:val="22"/>
                <w:szCs w:val="22"/>
              </w:rPr>
            </w:pPr>
            <w:r w:rsidRPr="00601382">
              <w:rPr>
                <w:rFonts w:asciiTheme="minorHAnsi" w:hAnsiTheme="minorHAnsi" w:cstheme="minorHAnsi"/>
                <w:b/>
                <w:bCs/>
                <w:color w:val="FFFFFF" w:themeColor="background1"/>
                <w:sz w:val="22"/>
                <w:szCs w:val="22"/>
              </w:rPr>
              <w:t>FUTURE REPORTS</w:t>
            </w:r>
          </w:p>
        </w:tc>
      </w:tr>
      <w:tr w:rsidR="00F97189" w:rsidRPr="00DA1227" w14:paraId="154311E0" w14:textId="77777777" w:rsidTr="00DA1227">
        <w:trPr>
          <w:cantSplit/>
        </w:trPr>
        <w:tc>
          <w:tcPr>
            <w:tcW w:w="10800" w:type="dxa"/>
            <w:gridSpan w:val="3"/>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5A33EE1F" w14:textId="77777777" w:rsidR="003B6D9C" w:rsidRPr="00DA1227" w:rsidRDefault="003B6D9C" w:rsidP="00601382">
            <w:pPr>
              <w:jc w:val="center"/>
              <w:rPr>
                <w:rFonts w:asciiTheme="minorHAnsi" w:hAnsiTheme="minorHAnsi" w:cstheme="minorHAnsi"/>
                <w:b/>
                <w:bCs/>
                <w:sz w:val="22"/>
                <w:szCs w:val="22"/>
              </w:rPr>
            </w:pPr>
            <w:r w:rsidRPr="00601382">
              <w:rPr>
                <w:rFonts w:asciiTheme="minorHAnsi" w:hAnsiTheme="minorHAnsi" w:cstheme="minorHAnsi"/>
                <w:b/>
                <w:bCs/>
                <w:sz w:val="22"/>
                <w:szCs w:val="22"/>
              </w:rPr>
              <w:t>FUTURE GENERAL REPORTS</w:t>
            </w:r>
          </w:p>
        </w:tc>
      </w:tr>
      <w:tr w:rsidR="004C7E57" w:rsidRPr="00DA1227" w14:paraId="03685227"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911867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4060064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Users application usage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3EDEA2F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7E1EEC9E"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Future Report. Track usage of logged in user-login, logout</w:t>
            </w:r>
          </w:p>
        </w:tc>
      </w:tr>
      <w:tr w:rsidR="004C7E57" w:rsidRPr="00DA1227" w14:paraId="1B78B199"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5424533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09A70C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Storage Box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0FE45FE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Annual and Adhoc (On Demand)</w:t>
            </w:r>
          </w:p>
          <w:p w14:paraId="4740C956" w14:textId="77777777" w:rsidR="005D64A3" w:rsidRPr="00DA1227" w:rsidRDefault="005D64A3">
            <w:pPr>
              <w:rPr>
                <w:rFonts w:asciiTheme="minorHAnsi" w:hAnsiTheme="minorHAnsi" w:cstheme="minorHAnsi"/>
                <w:b/>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Future Report. List of all Archives by Storage Box / Archive Locations</w:t>
            </w:r>
          </w:p>
        </w:tc>
      </w:tr>
      <w:tr w:rsidR="004C7E57" w:rsidRPr="00DA1227" w14:paraId="043AF7B9"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0420DC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116706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Companies Excluded from Fees</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4E3816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36E82E0A" w14:textId="77777777" w:rsidR="005D64A3" w:rsidRPr="00DA1227" w:rsidRDefault="005D64A3">
            <w:pPr>
              <w:rPr>
                <w:rFonts w:asciiTheme="minorHAnsi" w:hAnsiTheme="minorHAnsi" w:cstheme="minorHAnsi"/>
                <w:b/>
                <w:bCs/>
                <w:sz w:val="22"/>
                <w:szCs w:val="22"/>
                <w:highlight w:val="cyan"/>
              </w:rPr>
            </w:pPr>
            <w:r w:rsidRPr="00DA1227">
              <w:rPr>
                <w:rFonts w:asciiTheme="minorHAnsi" w:eastAsiaTheme="minorHAnsi" w:hAnsiTheme="minorHAnsi" w:cstheme="minorHAnsi"/>
                <w:b/>
                <w:sz w:val="22"/>
                <w:szCs w:val="22"/>
              </w:rPr>
              <w:t xml:space="preserve">Purpose: </w:t>
            </w:r>
            <w:r w:rsidRPr="00DA1227">
              <w:rPr>
                <w:rFonts w:asciiTheme="minorHAnsi" w:eastAsiaTheme="minorHAnsi" w:hAnsiTheme="minorHAnsi" w:cstheme="minorHAnsi"/>
                <w:bCs/>
                <w:sz w:val="22"/>
                <w:szCs w:val="22"/>
              </w:rPr>
              <w:t>Future Report. Government Agencies and Companies and their Employees that are allowed to be excluded from paying fees</w:t>
            </w:r>
          </w:p>
        </w:tc>
      </w:tr>
      <w:tr w:rsidR="004C7E57" w:rsidRPr="00DA1227" w14:paraId="3E034AAF"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53E2FA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DB5E88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Users application usage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C0A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263AEF83" w14:textId="77777777" w:rsidR="005D64A3" w:rsidRPr="00DA1227" w:rsidRDefault="005D64A3">
            <w:pPr>
              <w:rPr>
                <w:rFonts w:asciiTheme="minorHAnsi" w:hAnsiTheme="minorHAnsi" w:cstheme="minorHAnsi"/>
                <w:b/>
                <w:bCs/>
                <w:sz w:val="22"/>
                <w:szCs w:val="22"/>
                <w:highlight w:val="cyan"/>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Track usage of logged in user-login, logout, which firm applicant updated, etc.</w:t>
            </w:r>
          </w:p>
        </w:tc>
      </w:tr>
      <w:tr w:rsidR="004C7E57" w:rsidRPr="00DA1227" w14:paraId="4CCF4785"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F54EA1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7A5A8B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Bev Annual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4946099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1EEB880E" w14:textId="77777777" w:rsidR="005D64A3" w:rsidRPr="00DA1227" w:rsidRDefault="005D64A3">
            <w:pPr>
              <w:rPr>
                <w:rFonts w:asciiTheme="minorHAnsi" w:hAnsiTheme="minorHAnsi" w:cstheme="minorHAnsi"/>
                <w:b/>
                <w:bCs/>
                <w:sz w:val="22"/>
                <w:szCs w:val="22"/>
                <w:highlight w:val="cyan"/>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Automate the Annual Report that Bev needs to create-select a Date Range. Permit Count and Total Fees, Accreditation Count and Total Fees, Training/Course Counts and Fees</w:t>
            </w:r>
          </w:p>
        </w:tc>
      </w:tr>
      <w:tr w:rsidR="004C7E57" w:rsidRPr="00DA1227" w14:paraId="7AB97DA5"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6F7894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159C84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Current / Future Archive-Destroy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0C6505B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Annual and Adhoc (On Demand)</w:t>
            </w:r>
          </w:p>
          <w:p w14:paraId="1A99009E" w14:textId="77777777" w:rsidR="005D64A3" w:rsidRPr="00DA1227" w:rsidRDefault="005D64A3">
            <w:pPr>
              <w:rPr>
                <w:rFonts w:asciiTheme="minorHAnsi" w:hAnsiTheme="minorHAnsi" w:cstheme="minorHAnsi"/>
                <w:b/>
                <w:bCs/>
                <w:sz w:val="22"/>
                <w:szCs w:val="22"/>
                <w:highlight w:val="cyan"/>
              </w:rPr>
            </w:pPr>
            <w:r w:rsidRPr="00DA1227">
              <w:rPr>
                <w:rFonts w:asciiTheme="minorHAnsi" w:eastAsiaTheme="minorHAnsi" w:hAnsiTheme="minorHAnsi" w:cstheme="minorHAnsi"/>
                <w:b/>
                <w:sz w:val="22"/>
                <w:szCs w:val="22"/>
              </w:rPr>
              <w:t>Purpose:</w:t>
            </w:r>
            <w:r w:rsidRPr="00DA1227">
              <w:rPr>
                <w:rFonts w:asciiTheme="minorHAnsi" w:hAnsiTheme="minorHAnsi"/>
                <w:sz w:val="22"/>
                <w:szCs w:val="22"/>
              </w:rPr>
              <w:t xml:space="preserve"> </w:t>
            </w:r>
            <w:r w:rsidRPr="00DA1227">
              <w:rPr>
                <w:rFonts w:asciiTheme="minorHAnsi" w:eastAsiaTheme="minorHAnsi" w:hAnsiTheme="minorHAnsi" w:cstheme="minorHAnsi"/>
                <w:bCs/>
                <w:sz w:val="22"/>
                <w:szCs w:val="22"/>
              </w:rPr>
              <w:t>Future Archive-that shows current or future records to Destroy</w:t>
            </w:r>
          </w:p>
        </w:tc>
      </w:tr>
      <w:tr w:rsidR="004C7E57" w:rsidRPr="00DA1227" w14:paraId="765C20DB"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916116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EA5D2E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Annually Collected Fees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A992D9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4176670C" w14:textId="77777777" w:rsidR="005D64A3" w:rsidRPr="00DA1227" w:rsidRDefault="005D64A3">
            <w:pPr>
              <w:rPr>
                <w:rFonts w:asciiTheme="minorHAnsi" w:hAnsiTheme="minorHAnsi" w:cstheme="minorHAnsi"/>
                <w:b/>
                <w:bCs/>
                <w:sz w:val="22"/>
                <w:szCs w:val="22"/>
                <w:highlight w:val="cyan"/>
              </w:rPr>
            </w:pPr>
            <w:r w:rsidRPr="00DA1227">
              <w:rPr>
                <w:rFonts w:asciiTheme="minorHAnsi" w:eastAsiaTheme="minorHAnsi" w:hAnsiTheme="minorHAnsi" w:cstheme="minorHAnsi"/>
                <w:b/>
                <w:sz w:val="22"/>
                <w:szCs w:val="22"/>
              </w:rPr>
              <w:t xml:space="preserve">Purpose: </w:t>
            </w:r>
            <w:r w:rsidRPr="00DA1227">
              <w:rPr>
                <w:rFonts w:asciiTheme="minorHAnsi" w:eastAsiaTheme="minorHAnsi" w:hAnsiTheme="minorHAnsi" w:cstheme="minorHAnsi"/>
                <w:bCs/>
                <w:sz w:val="22"/>
                <w:szCs w:val="22"/>
              </w:rPr>
              <w:t>Fees Report with a selection criterion to show Fees Collected from RRP, Asbestos, Lead, Renovators and Firms totaling results</w:t>
            </w:r>
          </w:p>
        </w:tc>
      </w:tr>
      <w:tr w:rsidR="004C7E57" w:rsidRPr="00DA1227" w14:paraId="4FAC44DE"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765682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85A282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Yearly Budget Summary Report</w:t>
            </w:r>
          </w:p>
        </w:tc>
        <w:tc>
          <w:tcPr>
            <w:tcW w:w="6570" w:type="dxa"/>
            <w:tcBorders>
              <w:top w:val="single" w:sz="4" w:space="0" w:color="auto"/>
              <w:left w:val="single" w:sz="4" w:space="0" w:color="auto"/>
              <w:bottom w:val="single" w:sz="4" w:space="0" w:color="auto"/>
              <w:right w:val="single" w:sz="4" w:space="0" w:color="auto"/>
            </w:tcBorders>
            <w:shd w:val="clear" w:color="auto" w:fill="FFFFFF" w:themeFill="background1"/>
          </w:tcPr>
          <w:p w14:paraId="55C2C3D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2BE01C59" w14:textId="77777777" w:rsidR="005D64A3" w:rsidRPr="00DA1227" w:rsidRDefault="005D64A3">
            <w:pPr>
              <w:rPr>
                <w:rFonts w:asciiTheme="minorHAnsi" w:hAnsiTheme="minorHAnsi" w:cstheme="minorHAnsi"/>
                <w:b/>
                <w:bCs/>
                <w:sz w:val="22"/>
                <w:szCs w:val="22"/>
                <w:highlight w:val="cyan"/>
              </w:rPr>
            </w:pPr>
            <w:r w:rsidRPr="00DA1227">
              <w:rPr>
                <w:rFonts w:asciiTheme="minorHAnsi" w:eastAsiaTheme="minorHAnsi" w:hAnsiTheme="minorHAnsi" w:cstheme="minorHAnsi"/>
                <w:b/>
                <w:sz w:val="22"/>
                <w:szCs w:val="22"/>
              </w:rPr>
              <w:t xml:space="preserve">Purpose: </w:t>
            </w:r>
            <w:r w:rsidRPr="00DA1227">
              <w:rPr>
                <w:rFonts w:asciiTheme="minorHAnsi" w:eastAsiaTheme="minorHAnsi" w:hAnsiTheme="minorHAnsi" w:cstheme="minorHAnsi"/>
                <w:bCs/>
                <w:sz w:val="22"/>
                <w:szCs w:val="22"/>
              </w:rPr>
              <w:t>Yearly Budget Summary Report – used to be one showing all funds used in programs to help compare to report coming from Budget and Management.</w:t>
            </w:r>
          </w:p>
        </w:tc>
      </w:tr>
    </w:tbl>
    <w:p w14:paraId="4EDBE821" w14:textId="77777777" w:rsidR="00A330CF" w:rsidRPr="00DA1227" w:rsidRDefault="00A330CF">
      <w:r w:rsidRPr="00DA1227">
        <w:br w:type="page"/>
      </w:r>
    </w:p>
    <w:tbl>
      <w:tblPr>
        <w:tblStyle w:val="TableGrid"/>
        <w:tblW w:w="10620" w:type="dxa"/>
        <w:tblInd w:w="85" w:type="dxa"/>
        <w:tblLayout w:type="fixed"/>
        <w:tblLook w:val="04A0" w:firstRow="1" w:lastRow="0" w:firstColumn="1" w:lastColumn="0" w:noHBand="0" w:noVBand="1"/>
      </w:tblPr>
      <w:tblGrid>
        <w:gridCol w:w="1440"/>
        <w:gridCol w:w="2790"/>
        <w:gridCol w:w="6390"/>
      </w:tblGrid>
      <w:tr w:rsidR="00F97189" w:rsidRPr="00DA1227" w14:paraId="333B9EDD" w14:textId="77777777" w:rsidTr="00A330CF">
        <w:trPr>
          <w:cantSplit/>
          <w:trHeight w:val="371"/>
        </w:trPr>
        <w:tc>
          <w:tcPr>
            <w:tcW w:w="10620" w:type="dxa"/>
            <w:gridSpan w:val="3"/>
            <w:tcBorders>
              <w:top w:val="single" w:sz="4" w:space="0" w:color="auto"/>
              <w:left w:val="single" w:sz="4" w:space="0" w:color="auto"/>
              <w:right w:val="single" w:sz="4" w:space="0" w:color="auto"/>
            </w:tcBorders>
            <w:shd w:val="clear" w:color="auto" w:fill="D9E2F3" w:themeFill="accent5" w:themeFillTint="33"/>
          </w:tcPr>
          <w:p w14:paraId="131BF967" w14:textId="0B4AC7B3" w:rsidR="00A330CF" w:rsidRPr="00134F68" w:rsidRDefault="00A330CF" w:rsidP="00134F68">
            <w:pPr>
              <w:jc w:val="center"/>
              <w:rPr>
                <w:rFonts w:asciiTheme="minorHAnsi" w:hAnsiTheme="minorHAnsi" w:cstheme="minorHAnsi"/>
                <w:b/>
                <w:bCs/>
                <w:sz w:val="22"/>
                <w:szCs w:val="22"/>
              </w:rPr>
            </w:pPr>
            <w:r w:rsidRPr="00134F68">
              <w:rPr>
                <w:rFonts w:asciiTheme="minorHAnsi" w:hAnsiTheme="minorHAnsi" w:cstheme="minorHAnsi"/>
                <w:b/>
                <w:bCs/>
                <w:sz w:val="22"/>
                <w:szCs w:val="22"/>
              </w:rPr>
              <w:lastRenderedPageBreak/>
              <w:t>FUTURE AHERA REPORTS</w:t>
            </w:r>
          </w:p>
        </w:tc>
      </w:tr>
      <w:tr w:rsidR="004C7E57" w:rsidRPr="00DA1227" w14:paraId="533E029C" w14:textId="77777777" w:rsidTr="004C7E5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EE2EE2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2D825D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Schools by LEA with No Reins in past xx years</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tcPr>
          <w:p w14:paraId="5931703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Quarterly</w:t>
            </w:r>
          </w:p>
          <w:p w14:paraId="58ABD602"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Future Report. Shows all Schools by LEA NAME that have not had a REINSPECTION in the past XX years</w:t>
            </w:r>
          </w:p>
        </w:tc>
      </w:tr>
      <w:tr w:rsidR="004C7E57" w:rsidRPr="00DA1227" w14:paraId="7542B898" w14:textId="77777777" w:rsidTr="004C7E5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CF70C7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7CA6EDE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Schools with Inspections</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tcPr>
          <w:p w14:paraId="2B009BB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Quarterly</w:t>
            </w:r>
          </w:p>
          <w:p w14:paraId="51639B1E" w14:textId="077484D5"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All Schools with Inspections with a date range Permits. Show </w:t>
            </w:r>
            <w:r w:rsidR="00320462">
              <w:rPr>
                <w:rFonts w:asciiTheme="minorHAnsi" w:eastAsiaTheme="minorHAnsi" w:hAnsiTheme="minorHAnsi" w:cstheme="minorHAnsi"/>
                <w:bCs/>
                <w:sz w:val="22"/>
                <w:szCs w:val="22"/>
              </w:rPr>
              <w:t>I</w:t>
            </w:r>
            <w:r w:rsidRPr="00DA1227">
              <w:rPr>
                <w:rFonts w:asciiTheme="minorHAnsi" w:eastAsiaTheme="minorHAnsi" w:hAnsiTheme="minorHAnsi" w:cstheme="minorHAnsi"/>
                <w:bCs/>
                <w:sz w:val="22"/>
                <w:szCs w:val="22"/>
              </w:rPr>
              <w:t>nspector assigned to inspection.</w:t>
            </w:r>
          </w:p>
        </w:tc>
      </w:tr>
      <w:tr w:rsidR="004C7E57" w:rsidRPr="00DA1227" w14:paraId="03E32922" w14:textId="77777777" w:rsidTr="004C7E5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BB0923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FE6DAB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Schools by LEA with No Management Plan</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tcPr>
          <w:p w14:paraId="366287C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Quarterly</w:t>
            </w:r>
          </w:p>
          <w:p w14:paraId="7CFFFEE9"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Future Report. All Schools by LEA NAMES that do not have a Management Plan</w:t>
            </w:r>
          </w:p>
        </w:tc>
      </w:tr>
      <w:tr w:rsidR="004C7E57" w:rsidRPr="00DA1227" w14:paraId="79EB7E68" w14:textId="77777777" w:rsidTr="004C7E5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CADB3D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6ED8818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Non-Compliance from EPA</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tcPr>
          <w:p w14:paraId="02ED72F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Quarterly</w:t>
            </w:r>
          </w:p>
          <w:p w14:paraId="6A5FD7ED"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Future Report.  List all Schools with EPA Non-Compliance Letters</w:t>
            </w:r>
          </w:p>
        </w:tc>
      </w:tr>
      <w:tr w:rsidR="004C7E57" w:rsidRPr="00DA1227" w14:paraId="6AEF260C" w14:textId="77777777" w:rsidTr="004C7E5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5A5D4E6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48965BC7" w14:textId="44D6C133" w:rsidR="005D64A3" w:rsidRPr="00C94B04" w:rsidRDefault="00DA1227">
            <w:pPr>
              <w:rPr>
                <w:rFonts w:asciiTheme="minorHAnsi" w:hAnsiTheme="minorHAnsi" w:cstheme="minorHAnsi"/>
                <w:sz w:val="22"/>
                <w:szCs w:val="22"/>
                <w:lang w:val="fr-FR"/>
              </w:rPr>
            </w:pPr>
            <w:r w:rsidRPr="00C94B04">
              <w:rPr>
                <w:rFonts w:asciiTheme="minorHAnsi" w:hAnsiTheme="minorHAnsi" w:cstheme="minorHAnsi"/>
                <w:sz w:val="22"/>
                <w:szCs w:val="22"/>
                <w:lang w:val="fr-FR"/>
              </w:rPr>
              <w:t>AHERA</w:t>
            </w:r>
            <w:r w:rsidR="005D64A3" w:rsidRPr="00C94B04">
              <w:rPr>
                <w:rFonts w:asciiTheme="minorHAnsi" w:hAnsiTheme="minorHAnsi" w:cstheme="minorHAnsi"/>
                <w:sz w:val="22"/>
                <w:szCs w:val="22"/>
                <w:lang w:val="fr-FR"/>
              </w:rPr>
              <w:t xml:space="preserve"> Friable / Non Friable Report</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tcPr>
          <w:p w14:paraId="4B4BB34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3229069B"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Future Report. Friable and Non Friable Building Types.  Show how many, Report by County, State, Private, Charter, Public maybe other filters.</w:t>
            </w:r>
          </w:p>
        </w:tc>
      </w:tr>
      <w:tr w:rsidR="004C7E57" w:rsidRPr="00DA1227" w14:paraId="110DB23D" w14:textId="77777777" w:rsidTr="004C7E5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3938DF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7EBA6DC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Mgmnt Plan Reviewer &amp; Approvers</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tcPr>
          <w:p w14:paraId="51129A4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51B4682F" w14:textId="13D6FCC6" w:rsidR="005D64A3" w:rsidRPr="00DA1227" w:rsidRDefault="005D64A3">
            <w:pPr>
              <w:rPr>
                <w:rFonts w:asciiTheme="minorHAnsi" w:hAnsiTheme="minorHAnsi" w:cstheme="minorHAnsi"/>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List of those who Reviewed and Approved </w:t>
            </w:r>
            <w:r w:rsidR="00DA1227">
              <w:rPr>
                <w:rFonts w:asciiTheme="minorHAnsi" w:eastAsiaTheme="minorHAnsi" w:hAnsiTheme="minorHAnsi" w:cstheme="minorHAnsi"/>
                <w:bCs/>
                <w:sz w:val="22"/>
                <w:szCs w:val="22"/>
              </w:rPr>
              <w:t>AHERA</w:t>
            </w:r>
            <w:r w:rsidRPr="00DA1227">
              <w:rPr>
                <w:rFonts w:asciiTheme="minorHAnsi" w:eastAsiaTheme="minorHAnsi" w:hAnsiTheme="minorHAnsi" w:cstheme="minorHAnsi"/>
                <w:bCs/>
                <w:sz w:val="22"/>
                <w:szCs w:val="22"/>
              </w:rPr>
              <w:t xml:space="preserve"> Management Plans and Date</w:t>
            </w:r>
          </w:p>
        </w:tc>
      </w:tr>
      <w:tr w:rsidR="004C7E57" w:rsidRPr="00DA1227" w14:paraId="376C4FDE" w14:textId="77777777" w:rsidTr="004C7E5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557B757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7C5770D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LEA Training History</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tcPr>
          <w:p w14:paraId="4190AA9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65EC5B02" w14:textId="77777777" w:rsidR="005D64A3" w:rsidRPr="00DA1227" w:rsidRDefault="005D64A3">
            <w:pPr>
              <w:rPr>
                <w:rFonts w:asciiTheme="minorHAnsi" w:hAnsiTheme="minorHAnsi" w:cstheme="minorHAnsi"/>
                <w:bCs/>
                <w:sz w:val="22"/>
                <w:szCs w:val="22"/>
              </w:rPr>
            </w:pPr>
            <w:r w:rsidRPr="00DA1227">
              <w:rPr>
                <w:rFonts w:asciiTheme="minorHAnsi" w:eastAsiaTheme="minorHAnsi" w:hAnsiTheme="minorHAnsi" w:cstheme="minorHAnsi"/>
                <w:b/>
                <w:sz w:val="22"/>
                <w:szCs w:val="22"/>
              </w:rPr>
              <w:t xml:space="preserve">Purpose: </w:t>
            </w:r>
            <w:r w:rsidRPr="00DA1227">
              <w:rPr>
                <w:rFonts w:asciiTheme="minorHAnsi" w:eastAsiaTheme="minorHAnsi" w:hAnsiTheme="minorHAnsi" w:cstheme="minorHAnsi"/>
                <w:bCs/>
                <w:sz w:val="22"/>
                <w:szCs w:val="22"/>
              </w:rPr>
              <w:t>Future Report. Search results of specific person(s) training history (with us or Self - Study Guide)</w:t>
            </w:r>
          </w:p>
        </w:tc>
      </w:tr>
      <w:tr w:rsidR="004C7E57" w:rsidRPr="00DA1227" w14:paraId="21A3C48E" w14:textId="77777777" w:rsidTr="004C7E5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5140BFF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3C10D85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Schools by LEA with No Reins in past xx years</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tcPr>
          <w:p w14:paraId="6D48869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Quarterly</w:t>
            </w:r>
          </w:p>
          <w:p w14:paraId="1260AB99" w14:textId="77777777" w:rsidR="005D64A3" w:rsidRPr="00DA1227" w:rsidRDefault="005D64A3">
            <w:pPr>
              <w:rPr>
                <w:rFonts w:asciiTheme="minorHAnsi" w:hAnsiTheme="minorHAnsi" w:cstheme="minorHAnsi"/>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Show all Schools by LEA NAME that have not had a REINSPECTION in the past XX years</w:t>
            </w:r>
          </w:p>
        </w:tc>
      </w:tr>
      <w:tr w:rsidR="004C7E57" w:rsidRPr="00DA1227" w14:paraId="14297548" w14:textId="77777777" w:rsidTr="004C7E5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2B8495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12E33D1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Schools with Inspections</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tcPr>
          <w:p w14:paraId="32AB800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Quarterly</w:t>
            </w:r>
          </w:p>
          <w:p w14:paraId="785C9E15" w14:textId="601552B0" w:rsidR="005D64A3" w:rsidRPr="00DA1227" w:rsidRDefault="005D64A3">
            <w:pPr>
              <w:rPr>
                <w:rFonts w:asciiTheme="minorHAnsi" w:hAnsiTheme="minorHAnsi" w:cstheme="minorHAnsi"/>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Show and  count all Schools with Inspections with a date range Permits. Show </w:t>
            </w:r>
            <w:r w:rsidR="00320462">
              <w:rPr>
                <w:rFonts w:asciiTheme="minorHAnsi" w:eastAsiaTheme="minorHAnsi" w:hAnsiTheme="minorHAnsi" w:cstheme="minorHAnsi"/>
                <w:bCs/>
                <w:sz w:val="22"/>
                <w:szCs w:val="22"/>
              </w:rPr>
              <w:t>I</w:t>
            </w:r>
            <w:r w:rsidRPr="00DA1227">
              <w:rPr>
                <w:rFonts w:asciiTheme="minorHAnsi" w:eastAsiaTheme="minorHAnsi" w:hAnsiTheme="minorHAnsi" w:cstheme="minorHAnsi"/>
                <w:bCs/>
                <w:sz w:val="22"/>
                <w:szCs w:val="22"/>
              </w:rPr>
              <w:t>nspector assigned to inspection</w:t>
            </w:r>
          </w:p>
        </w:tc>
      </w:tr>
      <w:tr w:rsidR="004C7E57" w:rsidRPr="00DA1227" w14:paraId="174DD919" w14:textId="77777777" w:rsidTr="004C7E5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585032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2AD5D6C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Schools by LEA with No Management Plan</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tcPr>
          <w:p w14:paraId="689CE58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Quarterly</w:t>
            </w:r>
          </w:p>
          <w:p w14:paraId="661D90EE" w14:textId="77777777" w:rsidR="005D64A3" w:rsidRPr="00DA1227" w:rsidRDefault="005D64A3">
            <w:pPr>
              <w:rPr>
                <w:rFonts w:asciiTheme="minorHAnsi" w:hAnsiTheme="minorHAnsi" w:cstheme="minorHAnsi"/>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Show all Schools by LEA NAMES that do not have a Management Plan</w:t>
            </w:r>
          </w:p>
        </w:tc>
      </w:tr>
      <w:tr w:rsidR="004C7E57" w:rsidRPr="00DA1227" w14:paraId="0B38C64F" w14:textId="77777777" w:rsidTr="004C7E5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08E575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FBA8F5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Non-Compliance from EPA</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tcPr>
          <w:p w14:paraId="0319961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Quarterly</w:t>
            </w:r>
          </w:p>
          <w:p w14:paraId="079F742E" w14:textId="77777777" w:rsidR="005D64A3" w:rsidRPr="00DA1227" w:rsidRDefault="005D64A3">
            <w:pPr>
              <w:rPr>
                <w:rFonts w:asciiTheme="minorHAnsi" w:hAnsiTheme="minorHAnsi" w:cstheme="minorHAnsi"/>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There is no way to view non-compliance issues. EPA issued letters not documented. Needs a  report view. No standard entry fields to capture when EPA sends non compliance letters and when it happens.  Have a list of groups that were sent EPA letters and when so these can be inspected ASAP.</w:t>
            </w:r>
          </w:p>
        </w:tc>
      </w:tr>
      <w:tr w:rsidR="004C7E57" w:rsidRPr="00DA1227" w14:paraId="5179AE68" w14:textId="77777777" w:rsidTr="004C7E5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C1C74A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0AB3B21E" w14:textId="130B4B1D" w:rsidR="005D64A3" w:rsidRPr="00C94B04" w:rsidRDefault="00DA1227">
            <w:pPr>
              <w:rPr>
                <w:rFonts w:asciiTheme="minorHAnsi" w:hAnsiTheme="minorHAnsi" w:cstheme="minorHAnsi"/>
                <w:sz w:val="22"/>
                <w:szCs w:val="22"/>
                <w:lang w:val="fr-FR"/>
              </w:rPr>
            </w:pPr>
            <w:r w:rsidRPr="00C94B04">
              <w:rPr>
                <w:rFonts w:asciiTheme="minorHAnsi" w:hAnsiTheme="minorHAnsi" w:cstheme="minorHAnsi"/>
                <w:sz w:val="22"/>
                <w:szCs w:val="22"/>
                <w:lang w:val="fr-FR"/>
              </w:rPr>
              <w:t>AHERA</w:t>
            </w:r>
            <w:r w:rsidR="005D64A3" w:rsidRPr="00C94B04">
              <w:rPr>
                <w:rFonts w:asciiTheme="minorHAnsi" w:hAnsiTheme="minorHAnsi" w:cstheme="minorHAnsi"/>
                <w:sz w:val="22"/>
                <w:szCs w:val="22"/>
                <w:lang w:val="fr-FR"/>
              </w:rPr>
              <w:t xml:space="preserve"> Friable / Non Friable Report</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tcPr>
          <w:p w14:paraId="2AC4E31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5E49D4E8" w14:textId="77777777" w:rsidR="005D64A3" w:rsidRPr="00DA1227" w:rsidRDefault="005D64A3">
            <w:pPr>
              <w:rPr>
                <w:rFonts w:asciiTheme="minorHAnsi" w:hAnsiTheme="minorHAnsi" w:cstheme="minorHAnsi"/>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to  capture Friable and Building Types not currently differentiated.   Show how much currently has, Report by County, State, Private, Charter, Public maybe other filters.</w:t>
            </w:r>
          </w:p>
        </w:tc>
      </w:tr>
      <w:tr w:rsidR="004C7E57" w:rsidRPr="00DA1227" w14:paraId="0F9AAC5D" w14:textId="77777777" w:rsidTr="004C7E5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424BBB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tcPr>
          <w:p w14:paraId="5042904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Storage Box Report</w:t>
            </w:r>
          </w:p>
        </w:tc>
        <w:tc>
          <w:tcPr>
            <w:tcW w:w="6390" w:type="dxa"/>
            <w:tcBorders>
              <w:top w:val="single" w:sz="4" w:space="0" w:color="auto"/>
              <w:left w:val="single" w:sz="4" w:space="0" w:color="auto"/>
              <w:bottom w:val="single" w:sz="4" w:space="0" w:color="auto"/>
              <w:right w:val="single" w:sz="4" w:space="0" w:color="auto"/>
            </w:tcBorders>
            <w:shd w:val="clear" w:color="auto" w:fill="FFFFFF" w:themeFill="background1"/>
          </w:tcPr>
          <w:p w14:paraId="24A5FF7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Annual and Adhoc (On Demand)</w:t>
            </w:r>
          </w:p>
          <w:p w14:paraId="0F461B86"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Storage Box / Archive Locations-Select any LEA-Add new Options- 1) Closed Schools, 2) Sold, 3) Demolished</w:t>
            </w:r>
          </w:p>
        </w:tc>
      </w:tr>
    </w:tbl>
    <w:p w14:paraId="6CEA3AB1" w14:textId="77777777" w:rsidR="00A330CF" w:rsidRPr="00DA1227" w:rsidRDefault="00A330CF">
      <w:bookmarkStart w:id="666" w:name="_Hlk197502142"/>
      <w:r w:rsidRPr="00DA1227">
        <w:br w:type="page"/>
      </w:r>
    </w:p>
    <w:tbl>
      <w:tblPr>
        <w:tblStyle w:val="TableGrid"/>
        <w:tblW w:w="10800" w:type="dxa"/>
        <w:tblInd w:w="85" w:type="dxa"/>
        <w:tblLayout w:type="fixed"/>
        <w:tblLook w:val="04A0" w:firstRow="1" w:lastRow="0" w:firstColumn="1" w:lastColumn="0" w:noHBand="0" w:noVBand="1"/>
      </w:tblPr>
      <w:tblGrid>
        <w:gridCol w:w="1440"/>
        <w:gridCol w:w="2880"/>
        <w:gridCol w:w="6480"/>
      </w:tblGrid>
      <w:tr w:rsidR="00F97189" w:rsidRPr="00DA1227" w14:paraId="1D28E3C8" w14:textId="77777777" w:rsidTr="00DA1227">
        <w:trPr>
          <w:cantSplit/>
          <w:trHeight w:val="371"/>
        </w:trPr>
        <w:tc>
          <w:tcPr>
            <w:tcW w:w="10800" w:type="dxa"/>
            <w:gridSpan w:val="3"/>
            <w:tcBorders>
              <w:top w:val="single" w:sz="4" w:space="0" w:color="auto"/>
              <w:left w:val="single" w:sz="4" w:space="0" w:color="auto"/>
              <w:right w:val="single" w:sz="4" w:space="0" w:color="auto"/>
            </w:tcBorders>
            <w:shd w:val="clear" w:color="auto" w:fill="D9E2F3" w:themeFill="accent5" w:themeFillTint="33"/>
          </w:tcPr>
          <w:p w14:paraId="059E18C5" w14:textId="5A7C4830" w:rsidR="00A330CF" w:rsidRPr="00DA1227" w:rsidRDefault="00A330CF" w:rsidP="00134F68">
            <w:pPr>
              <w:jc w:val="center"/>
              <w:rPr>
                <w:rFonts w:asciiTheme="minorHAnsi" w:hAnsiTheme="minorHAnsi" w:cstheme="minorHAnsi"/>
                <w:b/>
                <w:bCs/>
                <w:sz w:val="22"/>
                <w:szCs w:val="22"/>
              </w:rPr>
            </w:pPr>
            <w:r w:rsidRPr="00134F68">
              <w:rPr>
                <w:rFonts w:asciiTheme="minorHAnsi" w:hAnsiTheme="minorHAnsi" w:cstheme="minorHAnsi"/>
                <w:b/>
                <w:bCs/>
                <w:sz w:val="22"/>
                <w:szCs w:val="22"/>
              </w:rPr>
              <w:lastRenderedPageBreak/>
              <w:t>FUTURE PERMIT REPORTS</w:t>
            </w:r>
          </w:p>
        </w:tc>
      </w:tr>
      <w:bookmarkEnd w:id="666"/>
      <w:tr w:rsidR="004C7E57" w:rsidRPr="00DA1227" w14:paraId="5C56E20F"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F0CEDB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14:paraId="2E09A6FC" w14:textId="77777777" w:rsidR="005D64A3" w:rsidRPr="00DA1227" w:rsidRDefault="005D64A3">
            <w:pPr>
              <w:rPr>
                <w:rFonts w:asciiTheme="minorHAnsi" w:hAnsiTheme="minorHAnsi"/>
                <w:color w:val="000000"/>
                <w:sz w:val="22"/>
                <w:szCs w:val="22"/>
              </w:rPr>
            </w:pPr>
            <w:r w:rsidRPr="00DA1227">
              <w:rPr>
                <w:rFonts w:asciiTheme="minorHAnsi" w:hAnsiTheme="minorHAnsi"/>
                <w:color w:val="000000"/>
                <w:sz w:val="22"/>
                <w:szCs w:val="22"/>
              </w:rPr>
              <w:t>Companies Excluded from Fees</w:t>
            </w:r>
          </w:p>
        </w:tc>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4357D47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1B7E6E37"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List Government Agencies / Private Companies and Employees that are allowed to be excluded from paying fees.</w:t>
            </w:r>
          </w:p>
        </w:tc>
      </w:tr>
      <w:tr w:rsidR="004C7E57" w:rsidRPr="00DA1227" w14:paraId="558D570E"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C2B4E7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 / Federal</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14:paraId="746EE09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Multiple Properties Proximity Tracking</w:t>
            </w:r>
          </w:p>
        </w:tc>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5CAB9A49"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 and Quarterly</w:t>
            </w:r>
          </w:p>
          <w:p w14:paraId="3E4AC5A6"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Multiple Properties Proximity Tracking of properties affected by disasters</w:t>
            </w:r>
          </w:p>
        </w:tc>
      </w:tr>
      <w:tr w:rsidR="004C7E57" w:rsidRPr="00DA1227" w14:paraId="44034062"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A51A78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14:paraId="1995A28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Original Permit Report</w:t>
            </w:r>
          </w:p>
        </w:tc>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1C896B9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5EF04E93"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Original Permit Report</w:t>
            </w:r>
          </w:p>
        </w:tc>
      </w:tr>
      <w:tr w:rsidR="004C7E57" w:rsidRPr="00DA1227" w14:paraId="7BC783FC"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BC9C76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14:paraId="16F4293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Waste Shipment Letters Report</w:t>
            </w:r>
          </w:p>
        </w:tc>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2FDDF88D"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w:t>
            </w:r>
          </w:p>
          <w:p w14:paraId="7194FD54"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List upcoming Waste Shipment Letters to be sent.</w:t>
            </w:r>
          </w:p>
        </w:tc>
      </w:tr>
      <w:tr w:rsidR="004C7E57" w:rsidRPr="00DA1227" w14:paraId="1FF98838"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01F602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14:paraId="3EB8403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Permit Detail Fees Materials Report</w:t>
            </w:r>
          </w:p>
        </w:tc>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3D83359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6DACF9D6"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Permits by County, Parties working with material  amounts, prices, fees connected to permit</w:t>
            </w:r>
          </w:p>
        </w:tc>
      </w:tr>
      <w:tr w:rsidR="004C7E57" w:rsidRPr="00DA1227" w14:paraId="2FBE0C74"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2EBA16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14:paraId="649B330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Permit Fees Remaining</w:t>
            </w:r>
          </w:p>
        </w:tc>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310141C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1845258B"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Permit fees from an expired permit or Remaining Fees to be paid</w:t>
            </w:r>
          </w:p>
        </w:tc>
      </w:tr>
      <w:tr w:rsidR="004C7E57" w:rsidRPr="00DA1227" w14:paraId="0D2C4334"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28F0988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14:paraId="311768F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Extract Expired Permits to be Archived</w:t>
            </w:r>
          </w:p>
        </w:tc>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6A22152E"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Annual and Adhoc (On Demand)</w:t>
            </w:r>
          </w:p>
          <w:p w14:paraId="38937CEC"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Archiving Report to Extract Expired Permits to be Archived</w:t>
            </w:r>
          </w:p>
        </w:tc>
      </w:tr>
      <w:tr w:rsidR="004C7E57" w:rsidRPr="00DA1227" w14:paraId="67E4096E"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61AD0B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14:paraId="7DC610D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Long Term Removal Permit Projects</w:t>
            </w:r>
          </w:p>
        </w:tc>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3280D475"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Monthly</w:t>
            </w:r>
          </w:p>
          <w:p w14:paraId="136369F1"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Monthly Permits Asbestos Reports, Long Term Removal Projects</w:t>
            </w:r>
          </w:p>
        </w:tc>
      </w:tr>
      <w:tr w:rsidR="004C7E57" w:rsidRPr="00DA1227" w14:paraId="334E6E20"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24ABAB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14:paraId="77EA050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Parties with Issues</w:t>
            </w:r>
          </w:p>
        </w:tc>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67D0A640"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4A86E00F"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Flag Parties with any issues so Future Permits can alert if they are a Related Party.</w:t>
            </w:r>
          </w:p>
        </w:tc>
      </w:tr>
      <w:tr w:rsidR="004C7E57" w:rsidRPr="00DA1227" w14:paraId="14DBA575"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2E390D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14:paraId="4F37C84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All Active Courtesy Permits xx years old</w:t>
            </w:r>
          </w:p>
        </w:tc>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2A0ABBD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78D4C021"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Report of all ACTIVE Courtesy type Permits that are 1 year old or XX Years old</w:t>
            </w:r>
          </w:p>
        </w:tc>
      </w:tr>
      <w:tr w:rsidR="004C7E57" w:rsidRPr="00DA1227" w14:paraId="04A251A5"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49672988"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14:paraId="15B130C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All Active Permits Other than Courtesy up to xx years old</w:t>
            </w:r>
          </w:p>
        </w:tc>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49AA25F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1F7FCB2D"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Future Report. Report of all ACTIVE Permits of Type other than Courtesies that are up to 3 years old or xx Years old</w:t>
            </w:r>
          </w:p>
        </w:tc>
      </w:tr>
      <w:tr w:rsidR="00F97189" w:rsidRPr="00DA1227" w14:paraId="4D738BBB" w14:textId="77777777" w:rsidTr="00DA1227">
        <w:trPr>
          <w:cantSplit/>
          <w:trHeight w:val="308"/>
        </w:trPr>
        <w:tc>
          <w:tcPr>
            <w:tcW w:w="10800" w:type="dxa"/>
            <w:gridSpan w:val="3"/>
            <w:tcBorders>
              <w:top w:val="single" w:sz="4" w:space="0" w:color="auto"/>
              <w:left w:val="single" w:sz="4" w:space="0" w:color="auto"/>
              <w:right w:val="single" w:sz="4" w:space="0" w:color="auto"/>
            </w:tcBorders>
            <w:shd w:val="clear" w:color="auto" w:fill="D9E2F3" w:themeFill="accent5" w:themeFillTint="33"/>
          </w:tcPr>
          <w:p w14:paraId="69F74088" w14:textId="07FE8A56" w:rsidR="00A330CF" w:rsidRPr="00DA1227" w:rsidRDefault="00A330CF" w:rsidP="00134F68">
            <w:pPr>
              <w:jc w:val="center"/>
              <w:rPr>
                <w:rFonts w:asciiTheme="minorHAnsi" w:hAnsiTheme="minorHAnsi" w:cstheme="minorHAnsi"/>
                <w:b/>
                <w:sz w:val="22"/>
                <w:szCs w:val="22"/>
              </w:rPr>
            </w:pPr>
            <w:r w:rsidRPr="00134F68">
              <w:rPr>
                <w:rFonts w:asciiTheme="minorHAnsi" w:hAnsiTheme="minorHAnsi" w:cstheme="minorHAnsi"/>
                <w:b/>
                <w:sz w:val="22"/>
                <w:szCs w:val="22"/>
              </w:rPr>
              <w:t>FUTURE RRP REPORTS</w:t>
            </w:r>
          </w:p>
        </w:tc>
      </w:tr>
      <w:tr w:rsidR="004C7E57" w:rsidRPr="00DA1227" w14:paraId="2D74CAAD"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5B7AD1D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14:paraId="11D0435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RRP Retention Report</w:t>
            </w:r>
          </w:p>
        </w:tc>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7DB39F6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Annual and Adhoc (On Demand)</w:t>
            </w:r>
          </w:p>
          <w:p w14:paraId="6EF7A4A9" w14:textId="77777777" w:rsidR="005D64A3" w:rsidRPr="00DA1227" w:rsidRDefault="005D64A3">
            <w:pPr>
              <w:rPr>
                <w:rFonts w:asciiTheme="minorHAnsi" w:hAnsiTheme="minorHAnsi" w:cstheme="minorHAnsi"/>
                <w:bCs/>
                <w:sz w:val="22"/>
                <w:szCs w:val="22"/>
              </w:rPr>
            </w:pPr>
            <w:r w:rsidRPr="00DA1227">
              <w:rPr>
                <w:rFonts w:asciiTheme="minorHAnsi" w:eastAsiaTheme="minorHAnsi" w:hAnsiTheme="minorHAnsi" w:cstheme="minorHAnsi"/>
                <w:b/>
                <w:sz w:val="22"/>
                <w:szCs w:val="22"/>
              </w:rPr>
              <w:t>Purpose:</w:t>
            </w:r>
            <w:r w:rsidRPr="00DA1227">
              <w:rPr>
                <w:rFonts w:asciiTheme="minorHAnsi" w:eastAsiaTheme="minorHAnsi" w:hAnsiTheme="minorHAnsi" w:cstheme="minorHAnsi"/>
                <w:bCs/>
                <w:sz w:val="22"/>
                <w:szCs w:val="22"/>
              </w:rPr>
              <w:t xml:space="preserve"> List all applicants Active, Archive and/or Destroyed physical records.</w:t>
            </w:r>
          </w:p>
        </w:tc>
      </w:tr>
      <w:tr w:rsidR="004C7E57" w:rsidRPr="00DA1227" w14:paraId="6C18AF21"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74901C3F"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14:paraId="57988F14"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RRP Firms with no Renovators</w:t>
            </w:r>
          </w:p>
        </w:tc>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12B5C53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625B8560" w14:textId="77777777" w:rsidR="005D64A3" w:rsidRPr="00DA1227" w:rsidRDefault="005D64A3">
            <w:pPr>
              <w:rPr>
                <w:rFonts w:asciiTheme="minorHAnsi" w:hAnsiTheme="minorHAnsi" w:cstheme="minorHAnsi"/>
                <w:bCs/>
                <w:sz w:val="22"/>
                <w:szCs w:val="22"/>
              </w:rPr>
            </w:pPr>
            <w:r w:rsidRPr="00DA1227">
              <w:rPr>
                <w:rFonts w:asciiTheme="minorHAnsi" w:eastAsiaTheme="minorHAnsi" w:hAnsiTheme="minorHAnsi" w:cstheme="minorHAnsi"/>
                <w:b/>
                <w:sz w:val="22"/>
                <w:szCs w:val="22"/>
              </w:rPr>
              <w:t xml:space="preserve">Purpose: </w:t>
            </w:r>
            <w:r w:rsidRPr="00DA1227">
              <w:rPr>
                <w:rFonts w:asciiTheme="minorHAnsi" w:eastAsiaTheme="minorHAnsi" w:hAnsiTheme="minorHAnsi" w:cstheme="minorHAnsi"/>
                <w:bCs/>
                <w:sz w:val="22"/>
                <w:szCs w:val="22"/>
              </w:rPr>
              <w:t>Renovation Firms that have no Renovators</w:t>
            </w:r>
          </w:p>
        </w:tc>
      </w:tr>
      <w:tr w:rsidR="004C7E57" w:rsidRPr="00DA1227" w14:paraId="63B41BB1"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0A037D7A"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14:paraId="42F167C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Open RRP Firm or Renovator Applications</w:t>
            </w:r>
          </w:p>
        </w:tc>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4227B29C"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07FBD8AD"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 xml:space="preserve">Purpose: </w:t>
            </w:r>
            <w:r w:rsidRPr="00DA1227">
              <w:rPr>
                <w:rFonts w:asciiTheme="minorHAnsi" w:eastAsiaTheme="minorHAnsi" w:hAnsiTheme="minorHAnsi" w:cstheme="minorHAnsi"/>
                <w:bCs/>
                <w:sz w:val="22"/>
                <w:szCs w:val="22"/>
              </w:rPr>
              <w:t>Track Open Firm or Renovator applications</w:t>
            </w:r>
          </w:p>
        </w:tc>
      </w:tr>
      <w:tr w:rsidR="00F97189" w:rsidRPr="00DA1227" w14:paraId="224B6B11" w14:textId="77777777" w:rsidTr="00DA1227">
        <w:trPr>
          <w:cantSplit/>
          <w:trHeight w:val="353"/>
        </w:trPr>
        <w:tc>
          <w:tcPr>
            <w:tcW w:w="10800" w:type="dxa"/>
            <w:gridSpan w:val="3"/>
            <w:tcBorders>
              <w:top w:val="single" w:sz="4" w:space="0" w:color="auto"/>
              <w:left w:val="single" w:sz="4" w:space="0" w:color="auto"/>
              <w:right w:val="single" w:sz="4" w:space="0" w:color="auto"/>
            </w:tcBorders>
            <w:shd w:val="clear" w:color="auto" w:fill="D9E2F3" w:themeFill="accent5" w:themeFillTint="33"/>
          </w:tcPr>
          <w:p w14:paraId="0085A65A" w14:textId="39C93D2F" w:rsidR="00A330CF" w:rsidRPr="00DA1227" w:rsidRDefault="00A330CF" w:rsidP="00134F68">
            <w:pPr>
              <w:jc w:val="center"/>
              <w:rPr>
                <w:rFonts w:asciiTheme="minorHAnsi" w:hAnsiTheme="minorHAnsi" w:cstheme="minorHAnsi"/>
                <w:b/>
                <w:bCs/>
                <w:sz w:val="22"/>
                <w:szCs w:val="22"/>
              </w:rPr>
            </w:pPr>
            <w:r w:rsidRPr="00134F68">
              <w:rPr>
                <w:rFonts w:asciiTheme="minorHAnsi" w:hAnsiTheme="minorHAnsi" w:cstheme="minorHAnsi"/>
                <w:b/>
                <w:bCs/>
                <w:sz w:val="22"/>
                <w:szCs w:val="22"/>
              </w:rPr>
              <w:t>FUTURE TRAINING REPORTS</w:t>
            </w:r>
          </w:p>
        </w:tc>
      </w:tr>
      <w:tr w:rsidR="004C7E57" w:rsidRPr="00DA1227" w14:paraId="1A039D8F"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611250C6"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DHHS</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14:paraId="16B1AE33"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Training Classes Taught</w:t>
            </w:r>
          </w:p>
        </w:tc>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39749C77"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49A35513"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 xml:space="preserve">Purpose: </w:t>
            </w:r>
            <w:r w:rsidRPr="00DA1227">
              <w:rPr>
                <w:rFonts w:asciiTheme="minorHAnsi" w:eastAsiaTheme="minorHAnsi" w:hAnsiTheme="minorHAnsi" w:cstheme="minorHAnsi"/>
                <w:bCs/>
                <w:sz w:val="22"/>
                <w:szCs w:val="22"/>
              </w:rPr>
              <w:t>Report info on Classes-how many taught, what city and/or county taught</w:t>
            </w:r>
          </w:p>
        </w:tc>
      </w:tr>
      <w:tr w:rsidR="004C7E57" w:rsidRPr="00DA1227" w14:paraId="48A380A6" w14:textId="77777777" w:rsidTr="00DA1227">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17C040C2"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lastRenderedPageBreak/>
              <w:t>DHHS</w:t>
            </w:r>
          </w:p>
        </w:tc>
        <w:tc>
          <w:tcPr>
            <w:tcW w:w="2880" w:type="dxa"/>
            <w:tcBorders>
              <w:top w:val="single" w:sz="4" w:space="0" w:color="auto"/>
              <w:left w:val="single" w:sz="4" w:space="0" w:color="auto"/>
              <w:bottom w:val="single" w:sz="4" w:space="0" w:color="auto"/>
              <w:right w:val="single" w:sz="4" w:space="0" w:color="auto"/>
            </w:tcBorders>
            <w:shd w:val="clear" w:color="auto" w:fill="FFFFFF" w:themeFill="background1"/>
          </w:tcPr>
          <w:p w14:paraId="458102BB"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sz w:val="22"/>
                <w:szCs w:val="22"/>
              </w:rPr>
              <w:t>Classes Last Audited</w:t>
            </w:r>
          </w:p>
        </w:tc>
        <w:tc>
          <w:tcPr>
            <w:tcW w:w="6480" w:type="dxa"/>
            <w:tcBorders>
              <w:top w:val="single" w:sz="4" w:space="0" w:color="auto"/>
              <w:left w:val="single" w:sz="4" w:space="0" w:color="auto"/>
              <w:bottom w:val="single" w:sz="4" w:space="0" w:color="auto"/>
              <w:right w:val="single" w:sz="4" w:space="0" w:color="auto"/>
            </w:tcBorders>
            <w:shd w:val="clear" w:color="auto" w:fill="FFFFFF" w:themeFill="background1"/>
          </w:tcPr>
          <w:p w14:paraId="015298E1" w14:textId="77777777" w:rsidR="005D64A3" w:rsidRPr="00DA1227" w:rsidRDefault="005D64A3">
            <w:pPr>
              <w:rPr>
                <w:rFonts w:asciiTheme="minorHAnsi" w:hAnsiTheme="minorHAnsi" w:cstheme="minorHAnsi"/>
                <w:sz w:val="22"/>
                <w:szCs w:val="22"/>
              </w:rPr>
            </w:pPr>
            <w:r w:rsidRPr="00DA1227">
              <w:rPr>
                <w:rFonts w:asciiTheme="minorHAnsi" w:hAnsiTheme="minorHAnsi" w:cstheme="minorHAnsi"/>
                <w:b/>
                <w:bCs/>
                <w:sz w:val="22"/>
                <w:szCs w:val="22"/>
              </w:rPr>
              <w:t>Frequency</w:t>
            </w:r>
            <w:r w:rsidRPr="00DA1227">
              <w:rPr>
                <w:rFonts w:asciiTheme="minorHAnsi" w:hAnsiTheme="minorHAnsi" w:cstheme="minorHAnsi"/>
                <w:sz w:val="22"/>
                <w:szCs w:val="22"/>
              </w:rPr>
              <w:t>: Adhoc (On Demand)</w:t>
            </w:r>
          </w:p>
          <w:p w14:paraId="58BF9427" w14:textId="77777777" w:rsidR="005D64A3" w:rsidRPr="00DA1227" w:rsidRDefault="005D64A3">
            <w:pPr>
              <w:rPr>
                <w:rFonts w:asciiTheme="minorHAnsi" w:hAnsiTheme="minorHAnsi" w:cstheme="minorHAnsi"/>
                <w:b/>
                <w:sz w:val="22"/>
                <w:szCs w:val="22"/>
              </w:rPr>
            </w:pPr>
            <w:r w:rsidRPr="00DA1227">
              <w:rPr>
                <w:rFonts w:asciiTheme="minorHAnsi" w:eastAsiaTheme="minorHAnsi" w:hAnsiTheme="minorHAnsi" w:cstheme="minorHAnsi"/>
                <w:b/>
                <w:sz w:val="22"/>
                <w:szCs w:val="22"/>
              </w:rPr>
              <w:t xml:space="preserve">Purpose: </w:t>
            </w:r>
            <w:r w:rsidRPr="00DA1227">
              <w:rPr>
                <w:rFonts w:asciiTheme="minorHAnsi" w:eastAsiaTheme="minorHAnsi" w:hAnsiTheme="minorHAnsi" w:cstheme="minorHAnsi"/>
                <w:bCs/>
                <w:sz w:val="22"/>
                <w:szCs w:val="22"/>
              </w:rPr>
              <w:t>Audit Class Reports-Specific Classes Audit History, Show when last Instructor or Class was last audited, Projected Audit List.</w:t>
            </w:r>
          </w:p>
        </w:tc>
      </w:tr>
    </w:tbl>
    <w:p w14:paraId="28AFE7A1" w14:textId="091788DE" w:rsidR="00A76142" w:rsidRDefault="00A76142" w:rsidP="002D1F9C">
      <w:pPr>
        <w:pStyle w:val="RFPBodyTextRedItalic"/>
        <w:spacing w:before="120" w:after="120" w:line="276" w:lineRule="auto"/>
        <w:jc w:val="both"/>
        <w:rPr>
          <w:rFonts w:cs="Arial"/>
          <w:bCs/>
          <w:i w:val="0"/>
          <w:color w:val="auto"/>
          <w:szCs w:val="22"/>
        </w:rPr>
      </w:pPr>
    </w:p>
    <w:p w14:paraId="66EA5615" w14:textId="77777777" w:rsidR="00A76142" w:rsidRDefault="00A76142">
      <w:pPr>
        <w:rPr>
          <w:rFonts w:ascii="Arial" w:hAnsi="Arial" w:cs="Arial"/>
          <w:bCs/>
          <w:sz w:val="22"/>
          <w:szCs w:val="22"/>
        </w:rPr>
      </w:pPr>
      <w:r>
        <w:rPr>
          <w:rFonts w:cs="Arial"/>
          <w:bCs/>
          <w:i/>
          <w:szCs w:val="22"/>
        </w:rPr>
        <w:br w:type="page"/>
      </w:r>
    </w:p>
    <w:p w14:paraId="1E9C45FC" w14:textId="2D637AE1" w:rsidR="000C4CEA" w:rsidRDefault="000C4CEA" w:rsidP="000C4CEA">
      <w:pPr>
        <w:pStyle w:val="Heading1"/>
        <w:ind w:left="360" w:hanging="360"/>
        <w:jc w:val="both"/>
      </w:pPr>
      <w:bookmarkStart w:id="667" w:name="_Toc219368479"/>
      <w:r w:rsidRPr="00077154">
        <w:rPr>
          <w:u w:val="single"/>
        </w:rPr>
        <w:lastRenderedPageBreak/>
        <w:t xml:space="preserve">Attachment </w:t>
      </w:r>
      <w:r w:rsidR="009C1B77" w:rsidRPr="00077154">
        <w:rPr>
          <w:u w:val="single"/>
        </w:rPr>
        <w:t>P</w:t>
      </w:r>
      <w:r w:rsidRPr="00077154">
        <w:rPr>
          <w:u w:val="single"/>
        </w:rPr>
        <w:t>:</w:t>
      </w:r>
      <w:r w:rsidRPr="00CD7061">
        <w:t xml:space="preserve"> </w:t>
      </w:r>
      <w:r w:rsidR="000D3356">
        <w:t>Service Level Agreements</w:t>
      </w:r>
      <w:bookmarkEnd w:id="667"/>
    </w:p>
    <w:p w14:paraId="217AF072" w14:textId="77777777" w:rsidR="002B23F6" w:rsidRDefault="002B23F6" w:rsidP="002B23F6">
      <w:pPr>
        <w:spacing w:after="177" w:line="259" w:lineRule="auto"/>
        <w:ind w:left="10" w:hanging="10"/>
      </w:pPr>
      <w:r>
        <w:rPr>
          <w:rFonts w:ascii="Arial" w:eastAsia="Arial" w:hAnsi="Arial" w:cs="Arial"/>
          <w:b/>
        </w:rPr>
        <w:t>1) Service Requests:</w:t>
      </w:r>
      <w:r>
        <w:t xml:space="preserve"> </w:t>
      </w:r>
    </w:p>
    <w:p w14:paraId="0467112C" w14:textId="77777777" w:rsidR="002B23F6" w:rsidRDefault="002B23F6" w:rsidP="002B23F6">
      <w:pPr>
        <w:tabs>
          <w:tab w:val="center" w:pos="2171"/>
          <w:tab w:val="center" w:pos="6296"/>
          <w:tab w:val="center" w:pos="8694"/>
        </w:tabs>
        <w:spacing w:line="259" w:lineRule="auto"/>
      </w:pPr>
      <w:r>
        <w:rPr>
          <w:rFonts w:ascii="Arial" w:eastAsia="Arial" w:hAnsi="Arial" w:cs="Arial"/>
          <w:b/>
          <w:i/>
          <w:sz w:val="20"/>
        </w:rPr>
        <w:t xml:space="preserve">Criticality </w:t>
      </w:r>
      <w:r>
        <w:rPr>
          <w:rFonts w:ascii="Arial" w:eastAsia="Arial" w:hAnsi="Arial" w:cs="Arial"/>
          <w:b/>
          <w:i/>
          <w:sz w:val="20"/>
        </w:rPr>
        <w:tab/>
        <w:t xml:space="preserve">Response </w:t>
      </w:r>
      <w:r>
        <w:rPr>
          <w:rFonts w:ascii="Arial" w:eastAsia="Arial" w:hAnsi="Arial" w:cs="Arial"/>
          <w:b/>
          <w:i/>
          <w:sz w:val="20"/>
        </w:rPr>
        <w:tab/>
        <w:t xml:space="preserve">Definition </w:t>
      </w:r>
      <w:r>
        <w:rPr>
          <w:rFonts w:ascii="Arial" w:eastAsia="Arial" w:hAnsi="Arial" w:cs="Arial"/>
          <w:b/>
          <w:i/>
          <w:sz w:val="20"/>
        </w:rPr>
        <w:tab/>
        <w:t xml:space="preserve">Examples </w:t>
      </w:r>
    </w:p>
    <w:tbl>
      <w:tblPr>
        <w:tblStyle w:val="TableGrid0"/>
        <w:tblW w:w="10890" w:type="dxa"/>
        <w:tblInd w:w="0" w:type="dxa"/>
        <w:tblCellMar>
          <w:top w:w="76" w:type="dxa"/>
          <w:right w:w="56" w:type="dxa"/>
        </w:tblCellMar>
        <w:tblLook w:val="04A0" w:firstRow="1" w:lastRow="0" w:firstColumn="1" w:lastColumn="0" w:noHBand="0" w:noVBand="1"/>
      </w:tblPr>
      <w:tblGrid>
        <w:gridCol w:w="1586"/>
        <w:gridCol w:w="4249"/>
        <w:gridCol w:w="2391"/>
        <w:gridCol w:w="2664"/>
      </w:tblGrid>
      <w:tr w:rsidR="00DC5FC7" w14:paraId="7AAE0C23" w14:textId="77777777" w:rsidTr="003860FC">
        <w:trPr>
          <w:trHeight w:val="3067"/>
        </w:trPr>
        <w:tc>
          <w:tcPr>
            <w:tcW w:w="1586" w:type="dxa"/>
            <w:vMerge w:val="restart"/>
            <w:tcBorders>
              <w:top w:val="single" w:sz="4" w:space="0" w:color="7F7F7F"/>
              <w:left w:val="nil"/>
              <w:bottom w:val="nil"/>
              <w:right w:val="single" w:sz="4" w:space="0" w:color="7F7F7F"/>
            </w:tcBorders>
          </w:tcPr>
          <w:p w14:paraId="010A6A9A" w14:textId="77777777" w:rsidR="00DC5FC7" w:rsidRPr="00886FDE" w:rsidRDefault="00DC5FC7">
            <w:pPr>
              <w:spacing w:after="2860" w:line="259" w:lineRule="auto"/>
              <w:ind w:left="254"/>
              <w:rPr>
                <w:rFonts w:ascii="Arial" w:hAnsi="Arial" w:cs="Arial"/>
                <w:sz w:val="20"/>
                <w:szCs w:val="20"/>
              </w:rPr>
            </w:pPr>
            <w:r w:rsidRPr="00886FDE">
              <w:rPr>
                <w:rFonts w:ascii="Arial" w:eastAsia="Arial" w:hAnsi="Arial" w:cs="Arial"/>
                <w:i/>
                <w:sz w:val="20"/>
                <w:szCs w:val="20"/>
              </w:rPr>
              <w:t xml:space="preserve">Critical </w:t>
            </w:r>
          </w:p>
          <w:p w14:paraId="07A85078" w14:textId="77777777" w:rsidR="00DC5FC7" w:rsidRPr="00886FDE" w:rsidRDefault="00DC5FC7">
            <w:pPr>
              <w:spacing w:after="2861" w:line="259" w:lineRule="auto"/>
              <w:ind w:left="254"/>
              <w:rPr>
                <w:rFonts w:ascii="Arial" w:hAnsi="Arial" w:cs="Arial"/>
                <w:sz w:val="20"/>
                <w:szCs w:val="20"/>
              </w:rPr>
            </w:pPr>
            <w:r w:rsidRPr="00886FDE">
              <w:rPr>
                <w:rFonts w:ascii="Arial" w:eastAsia="Arial" w:hAnsi="Arial" w:cs="Arial"/>
                <w:i/>
                <w:sz w:val="20"/>
                <w:szCs w:val="20"/>
              </w:rPr>
              <w:t xml:space="preserve">Major </w:t>
            </w:r>
          </w:p>
          <w:p w14:paraId="5F23B9C0" w14:textId="77777777" w:rsidR="00DC5FC7" w:rsidRPr="00886FDE" w:rsidRDefault="00DC5FC7">
            <w:pPr>
              <w:spacing w:after="2626" w:line="259" w:lineRule="auto"/>
              <w:ind w:left="254"/>
              <w:rPr>
                <w:rFonts w:ascii="Arial" w:hAnsi="Arial" w:cs="Arial"/>
                <w:sz w:val="20"/>
                <w:szCs w:val="20"/>
              </w:rPr>
            </w:pPr>
            <w:r w:rsidRPr="00886FDE">
              <w:rPr>
                <w:rFonts w:ascii="Arial" w:eastAsia="Arial" w:hAnsi="Arial" w:cs="Arial"/>
                <w:i/>
                <w:sz w:val="20"/>
                <w:szCs w:val="20"/>
              </w:rPr>
              <w:t xml:space="preserve">Minor </w:t>
            </w:r>
          </w:p>
          <w:p w14:paraId="7899DBE4" w14:textId="77777777" w:rsidR="00DC5FC7" w:rsidRPr="00886FDE" w:rsidRDefault="00DC5FC7">
            <w:pPr>
              <w:spacing w:line="259" w:lineRule="auto"/>
              <w:ind w:left="254"/>
              <w:rPr>
                <w:rFonts w:ascii="Arial" w:hAnsi="Arial" w:cs="Arial"/>
                <w:sz w:val="20"/>
                <w:szCs w:val="20"/>
              </w:rPr>
            </w:pPr>
            <w:r w:rsidRPr="00886FDE">
              <w:rPr>
                <w:rFonts w:ascii="Arial" w:eastAsia="Arial" w:hAnsi="Arial" w:cs="Arial"/>
                <w:i/>
                <w:sz w:val="20"/>
                <w:szCs w:val="20"/>
              </w:rPr>
              <w:t xml:space="preserve">Changes </w:t>
            </w:r>
          </w:p>
        </w:tc>
        <w:tc>
          <w:tcPr>
            <w:tcW w:w="4249" w:type="dxa"/>
            <w:tcBorders>
              <w:top w:val="single" w:sz="4" w:space="0" w:color="7F7F7F"/>
              <w:left w:val="single" w:sz="4" w:space="0" w:color="7F7F7F"/>
              <w:bottom w:val="nil"/>
              <w:right w:val="nil"/>
            </w:tcBorders>
            <w:shd w:val="clear" w:color="auto" w:fill="F2F2F2"/>
          </w:tcPr>
          <w:p w14:paraId="4195B9F5" w14:textId="77777777" w:rsidR="00DC5FC7" w:rsidRPr="00886FDE" w:rsidRDefault="00DC5FC7">
            <w:pPr>
              <w:spacing w:line="259" w:lineRule="auto"/>
              <w:ind w:left="106"/>
              <w:rPr>
                <w:rFonts w:ascii="Arial" w:hAnsi="Arial" w:cs="Arial"/>
                <w:sz w:val="20"/>
                <w:szCs w:val="20"/>
              </w:rPr>
            </w:pPr>
            <w:r w:rsidRPr="00886FDE">
              <w:rPr>
                <w:rFonts w:ascii="Arial" w:eastAsia="Arial" w:hAnsi="Arial" w:cs="Arial"/>
                <w:b/>
                <w:sz w:val="20"/>
                <w:szCs w:val="20"/>
              </w:rPr>
              <w:t xml:space="preserve">Response Time: </w:t>
            </w:r>
            <w:r w:rsidRPr="00886FDE">
              <w:rPr>
                <w:rFonts w:ascii="Arial" w:eastAsia="Arial" w:hAnsi="Arial" w:cs="Arial"/>
                <w:bCs/>
                <w:sz w:val="20"/>
                <w:szCs w:val="20"/>
              </w:rPr>
              <w:t>30 minutes</w:t>
            </w:r>
            <w:r w:rsidRPr="00886FDE">
              <w:rPr>
                <w:rFonts w:ascii="Arial" w:eastAsia="Arial" w:hAnsi="Arial" w:cs="Arial"/>
                <w:b/>
                <w:sz w:val="20"/>
                <w:szCs w:val="20"/>
              </w:rPr>
              <w:t xml:space="preserve"> </w:t>
            </w:r>
          </w:p>
          <w:p w14:paraId="280BB6DC" w14:textId="77777777" w:rsidR="00DC5FC7" w:rsidRPr="00886FDE" w:rsidRDefault="00DC5FC7">
            <w:pPr>
              <w:spacing w:line="259" w:lineRule="auto"/>
              <w:ind w:left="106"/>
              <w:rPr>
                <w:rFonts w:ascii="Arial" w:hAnsi="Arial" w:cs="Arial"/>
                <w:sz w:val="20"/>
                <w:szCs w:val="20"/>
              </w:rPr>
            </w:pPr>
            <w:r w:rsidRPr="00886FDE">
              <w:rPr>
                <w:rFonts w:ascii="Arial" w:eastAsia="Arial" w:hAnsi="Arial" w:cs="Arial"/>
                <w:b/>
                <w:sz w:val="20"/>
                <w:szCs w:val="20"/>
              </w:rPr>
              <w:t xml:space="preserve">Diagnosis Time: </w:t>
            </w:r>
            <w:r w:rsidRPr="00886FDE">
              <w:rPr>
                <w:rFonts w:ascii="Arial" w:eastAsia="Arial" w:hAnsi="Arial" w:cs="Arial"/>
                <w:bCs/>
                <w:sz w:val="20"/>
                <w:szCs w:val="20"/>
              </w:rPr>
              <w:t>1 hour</w:t>
            </w:r>
            <w:r w:rsidRPr="00886FDE">
              <w:rPr>
                <w:rFonts w:ascii="Arial" w:eastAsia="Arial" w:hAnsi="Arial" w:cs="Arial"/>
                <w:b/>
                <w:sz w:val="20"/>
                <w:szCs w:val="20"/>
              </w:rPr>
              <w:t xml:space="preserve"> </w:t>
            </w:r>
          </w:p>
          <w:p w14:paraId="6472DB01" w14:textId="77777777" w:rsidR="00DC5FC7" w:rsidRPr="00886FDE" w:rsidRDefault="00DC5FC7">
            <w:pPr>
              <w:spacing w:after="100" w:line="259" w:lineRule="auto"/>
              <w:ind w:left="106"/>
              <w:rPr>
                <w:rFonts w:ascii="Arial" w:hAnsi="Arial" w:cs="Arial"/>
                <w:sz w:val="20"/>
                <w:szCs w:val="20"/>
              </w:rPr>
            </w:pPr>
            <w:r w:rsidRPr="00886FDE">
              <w:rPr>
                <w:rFonts w:ascii="Arial" w:eastAsia="Arial" w:hAnsi="Arial" w:cs="Arial"/>
                <w:b/>
                <w:sz w:val="20"/>
                <w:szCs w:val="20"/>
              </w:rPr>
              <w:t xml:space="preserve">Resolution Time: </w:t>
            </w:r>
            <w:r w:rsidRPr="00886FDE">
              <w:rPr>
                <w:rFonts w:ascii="Arial" w:eastAsia="Arial" w:hAnsi="Arial" w:cs="Arial"/>
                <w:bCs/>
                <w:sz w:val="20"/>
                <w:szCs w:val="20"/>
              </w:rPr>
              <w:t>24 hours</w:t>
            </w:r>
            <w:r w:rsidRPr="00886FDE">
              <w:rPr>
                <w:rFonts w:ascii="Arial" w:hAnsi="Arial" w:cs="Arial"/>
                <w:sz w:val="20"/>
                <w:szCs w:val="20"/>
              </w:rPr>
              <w:t xml:space="preserve"> </w:t>
            </w:r>
          </w:p>
          <w:p w14:paraId="2548A156" w14:textId="6A2AA443" w:rsidR="00DC5FC7" w:rsidRPr="00886FDE" w:rsidRDefault="00DC5FC7">
            <w:pPr>
              <w:spacing w:after="5" w:line="234" w:lineRule="auto"/>
              <w:ind w:left="106" w:right="208"/>
              <w:rPr>
                <w:rFonts w:ascii="Arial" w:eastAsia="Arial" w:hAnsi="Arial" w:cs="Arial"/>
                <w:bCs/>
                <w:sz w:val="20"/>
                <w:szCs w:val="20"/>
              </w:rPr>
            </w:pPr>
            <w:r w:rsidRPr="00886FDE">
              <w:rPr>
                <w:rFonts w:ascii="Arial" w:eastAsia="Arial" w:hAnsi="Arial" w:cs="Arial"/>
                <w:bCs/>
                <w:sz w:val="20"/>
                <w:szCs w:val="20"/>
              </w:rPr>
              <w:t xml:space="preserve">Vendor acknowledges receipt by telephone or email within 1 hour, initiates </w:t>
            </w:r>
          </w:p>
          <w:p w14:paraId="6E623043" w14:textId="77777777" w:rsidR="00DC5FC7" w:rsidRPr="00886FDE" w:rsidRDefault="00DC5FC7">
            <w:pPr>
              <w:spacing w:line="239" w:lineRule="auto"/>
              <w:ind w:left="106"/>
              <w:rPr>
                <w:rFonts w:ascii="Arial" w:eastAsia="Arial" w:hAnsi="Arial" w:cs="Arial"/>
                <w:bCs/>
                <w:sz w:val="20"/>
                <w:szCs w:val="20"/>
              </w:rPr>
            </w:pPr>
            <w:r w:rsidRPr="00886FDE">
              <w:rPr>
                <w:rFonts w:ascii="Arial" w:eastAsia="Arial" w:hAnsi="Arial" w:cs="Arial"/>
                <w:bCs/>
                <w:sz w:val="20"/>
                <w:szCs w:val="20"/>
              </w:rPr>
              <w:t xml:space="preserve">issue resolution processes, and communicates the status of the problem to the Business POC.  </w:t>
            </w:r>
          </w:p>
          <w:p w14:paraId="47E27A3E" w14:textId="0ECD8037" w:rsidR="00DC5FC7" w:rsidRPr="00886FDE" w:rsidRDefault="00DC5FC7">
            <w:pPr>
              <w:spacing w:line="259" w:lineRule="auto"/>
              <w:ind w:left="106" w:right="450"/>
              <w:rPr>
                <w:rFonts w:ascii="Arial" w:hAnsi="Arial" w:cs="Arial"/>
                <w:sz w:val="20"/>
                <w:szCs w:val="20"/>
              </w:rPr>
            </w:pPr>
            <w:r w:rsidRPr="00886FDE">
              <w:rPr>
                <w:rFonts w:ascii="Arial" w:eastAsia="Arial" w:hAnsi="Arial" w:cs="Arial"/>
                <w:bCs/>
                <w:sz w:val="20"/>
                <w:szCs w:val="20"/>
              </w:rPr>
              <w:t>Escalation should follow the O&amp;M Escalation Procedure if response is not received within 1 hour or resolution is not within 1 business days</w:t>
            </w:r>
            <w:r w:rsidRPr="00886FDE">
              <w:rPr>
                <w:rFonts w:ascii="Arial" w:hAnsi="Arial" w:cs="Arial"/>
                <w:sz w:val="20"/>
                <w:szCs w:val="20"/>
              </w:rPr>
              <w:t xml:space="preserve"> </w:t>
            </w:r>
          </w:p>
        </w:tc>
        <w:tc>
          <w:tcPr>
            <w:tcW w:w="2391" w:type="dxa"/>
            <w:tcBorders>
              <w:top w:val="single" w:sz="4" w:space="0" w:color="7F7F7F"/>
              <w:left w:val="nil"/>
              <w:bottom w:val="nil"/>
              <w:right w:val="nil"/>
            </w:tcBorders>
            <w:shd w:val="clear" w:color="auto" w:fill="F2F2F2"/>
          </w:tcPr>
          <w:p w14:paraId="567878C2" w14:textId="1F191E88" w:rsidR="00DC5FC7" w:rsidRPr="00886FDE" w:rsidRDefault="00DC5FC7">
            <w:pPr>
              <w:spacing w:line="259" w:lineRule="auto"/>
              <w:ind w:right="55"/>
              <w:rPr>
                <w:rFonts w:ascii="Arial" w:hAnsi="Arial" w:cs="Arial"/>
                <w:sz w:val="20"/>
                <w:szCs w:val="20"/>
              </w:rPr>
            </w:pPr>
            <w:r w:rsidRPr="00886FDE">
              <w:rPr>
                <w:rFonts w:ascii="Arial" w:eastAsia="Arial" w:hAnsi="Arial" w:cs="Arial"/>
                <w:bCs/>
                <w:sz w:val="20"/>
                <w:szCs w:val="20"/>
              </w:rPr>
              <w:t>An outage that results in the unavailability of the Solution or a problem that has persisted at the Major level for more than 48 hours.</w:t>
            </w:r>
            <w:r w:rsidRPr="00886FDE">
              <w:rPr>
                <w:rFonts w:ascii="Arial" w:hAnsi="Arial" w:cs="Arial"/>
                <w:sz w:val="20"/>
                <w:szCs w:val="20"/>
              </w:rPr>
              <w:t xml:space="preserve"> </w:t>
            </w:r>
          </w:p>
        </w:tc>
        <w:tc>
          <w:tcPr>
            <w:tcW w:w="2664" w:type="dxa"/>
            <w:tcBorders>
              <w:top w:val="single" w:sz="4" w:space="0" w:color="7F7F7F"/>
              <w:left w:val="nil"/>
              <w:bottom w:val="nil"/>
              <w:right w:val="nil"/>
            </w:tcBorders>
            <w:shd w:val="clear" w:color="auto" w:fill="F2F2F2"/>
          </w:tcPr>
          <w:p w14:paraId="3687476F" w14:textId="3AFAF93F" w:rsidR="00DC5FC7" w:rsidRPr="00DC5FC7" w:rsidRDefault="00DC5FC7" w:rsidP="00DC5FC7">
            <w:pPr>
              <w:pStyle w:val="ListParagraph"/>
              <w:numPr>
                <w:ilvl w:val="0"/>
                <w:numId w:val="211"/>
              </w:numPr>
              <w:spacing w:after="17" w:line="236" w:lineRule="auto"/>
              <w:ind w:left="231" w:right="80" w:hanging="180"/>
              <w:rPr>
                <w:rFonts w:ascii="Arial" w:eastAsia="Arial" w:hAnsi="Arial" w:cs="Arial"/>
                <w:bCs/>
                <w:sz w:val="20"/>
                <w:szCs w:val="20"/>
              </w:rPr>
            </w:pPr>
            <w:r w:rsidRPr="00DC5FC7">
              <w:rPr>
                <w:rFonts w:ascii="Arial" w:eastAsia="Arial" w:hAnsi="Arial" w:cs="Arial"/>
                <w:bCs/>
                <w:sz w:val="20"/>
                <w:szCs w:val="20"/>
              </w:rPr>
              <w:t xml:space="preserve">State’s production environment is available but the Solution is down or cannot be recovered. </w:t>
            </w:r>
          </w:p>
          <w:p w14:paraId="70C68D06" w14:textId="77777777" w:rsidR="00DC5FC7" w:rsidRPr="00DC5FC7" w:rsidRDefault="00DC5FC7" w:rsidP="00DC5FC7">
            <w:pPr>
              <w:pStyle w:val="ListParagraph"/>
              <w:numPr>
                <w:ilvl w:val="0"/>
                <w:numId w:val="211"/>
              </w:numPr>
              <w:spacing w:line="259" w:lineRule="auto"/>
              <w:ind w:left="231" w:hanging="180"/>
              <w:rPr>
                <w:rFonts w:ascii="Arial" w:hAnsi="Arial" w:cs="Arial"/>
                <w:sz w:val="20"/>
                <w:szCs w:val="20"/>
              </w:rPr>
            </w:pPr>
            <w:r w:rsidRPr="00DC5FC7">
              <w:rPr>
                <w:rFonts w:ascii="Arial" w:eastAsia="Arial" w:hAnsi="Arial" w:cs="Arial"/>
                <w:bCs/>
                <w:sz w:val="20"/>
                <w:szCs w:val="20"/>
              </w:rPr>
              <w:t>System is available but is not accessible by the administrators or users.</w:t>
            </w:r>
          </w:p>
          <w:p w14:paraId="7ECC322E" w14:textId="2E0429DB" w:rsidR="00DC5FC7" w:rsidRPr="00DC5FC7" w:rsidRDefault="00DC5FC7" w:rsidP="00DC5FC7">
            <w:pPr>
              <w:pStyle w:val="ListParagraph"/>
              <w:numPr>
                <w:ilvl w:val="0"/>
                <w:numId w:val="211"/>
              </w:numPr>
              <w:spacing w:line="259" w:lineRule="auto"/>
              <w:ind w:left="231" w:hanging="180"/>
              <w:rPr>
                <w:rFonts w:ascii="Arial" w:hAnsi="Arial" w:cs="Arial"/>
                <w:sz w:val="20"/>
                <w:szCs w:val="20"/>
              </w:rPr>
            </w:pPr>
            <w:r w:rsidRPr="00DC5FC7">
              <w:rPr>
                <w:rFonts w:ascii="Arial" w:eastAsia="Arial" w:hAnsi="Arial" w:cs="Arial"/>
                <w:bCs/>
                <w:sz w:val="20"/>
                <w:szCs w:val="20"/>
              </w:rPr>
              <w:t>System is available and accessible but is unusable due to performance limitations.</w:t>
            </w:r>
            <w:r w:rsidRPr="00DC5FC7">
              <w:rPr>
                <w:rFonts w:ascii="Arial" w:hAnsi="Arial" w:cs="Arial"/>
                <w:sz w:val="20"/>
                <w:szCs w:val="20"/>
              </w:rPr>
              <w:t xml:space="preserve"> </w:t>
            </w:r>
          </w:p>
        </w:tc>
      </w:tr>
      <w:tr w:rsidR="00DC5FC7" w14:paraId="1222E6B0" w14:textId="77777777" w:rsidTr="003860FC">
        <w:trPr>
          <w:trHeight w:val="3111"/>
        </w:trPr>
        <w:tc>
          <w:tcPr>
            <w:tcW w:w="0" w:type="auto"/>
            <w:vMerge/>
            <w:tcBorders>
              <w:top w:val="nil"/>
              <w:left w:val="nil"/>
              <w:bottom w:val="nil"/>
              <w:right w:val="single" w:sz="4" w:space="0" w:color="7F7F7F"/>
            </w:tcBorders>
          </w:tcPr>
          <w:p w14:paraId="02149D9E" w14:textId="77777777" w:rsidR="00DC5FC7" w:rsidRPr="00886FDE" w:rsidRDefault="00DC5FC7">
            <w:pPr>
              <w:spacing w:after="160" w:line="259" w:lineRule="auto"/>
              <w:rPr>
                <w:rFonts w:ascii="Arial" w:hAnsi="Arial" w:cs="Arial"/>
                <w:sz w:val="20"/>
                <w:szCs w:val="20"/>
              </w:rPr>
            </w:pPr>
          </w:p>
        </w:tc>
        <w:tc>
          <w:tcPr>
            <w:tcW w:w="4249" w:type="dxa"/>
            <w:tcBorders>
              <w:top w:val="nil"/>
              <w:left w:val="single" w:sz="4" w:space="0" w:color="7F7F7F"/>
              <w:bottom w:val="nil"/>
              <w:right w:val="nil"/>
            </w:tcBorders>
            <w:vAlign w:val="center"/>
          </w:tcPr>
          <w:p w14:paraId="6BEF7676" w14:textId="77777777" w:rsidR="00DC5FC7" w:rsidRPr="00886FDE" w:rsidRDefault="00DC5FC7">
            <w:pPr>
              <w:spacing w:line="259" w:lineRule="auto"/>
              <w:ind w:left="106"/>
              <w:rPr>
                <w:rFonts w:ascii="Arial" w:hAnsi="Arial" w:cs="Arial"/>
                <w:sz w:val="20"/>
                <w:szCs w:val="20"/>
              </w:rPr>
            </w:pPr>
            <w:r w:rsidRPr="00886FDE">
              <w:rPr>
                <w:rFonts w:ascii="Arial" w:eastAsia="Arial" w:hAnsi="Arial" w:cs="Arial"/>
                <w:b/>
                <w:sz w:val="20"/>
                <w:szCs w:val="20"/>
              </w:rPr>
              <w:t xml:space="preserve">Response Time: </w:t>
            </w:r>
            <w:r w:rsidRPr="00886FDE">
              <w:rPr>
                <w:rFonts w:ascii="Arial" w:eastAsia="Arial" w:hAnsi="Arial" w:cs="Arial"/>
                <w:bCs/>
                <w:sz w:val="20"/>
                <w:szCs w:val="20"/>
              </w:rPr>
              <w:t>1-2 hours</w:t>
            </w:r>
            <w:r w:rsidRPr="00886FDE">
              <w:rPr>
                <w:rFonts w:ascii="Arial" w:eastAsia="Arial" w:hAnsi="Arial" w:cs="Arial"/>
                <w:b/>
                <w:sz w:val="20"/>
                <w:szCs w:val="20"/>
              </w:rPr>
              <w:t xml:space="preserve">  </w:t>
            </w:r>
          </w:p>
          <w:p w14:paraId="5CA07252" w14:textId="77777777" w:rsidR="00DC5FC7" w:rsidRPr="00886FDE" w:rsidRDefault="00DC5FC7">
            <w:pPr>
              <w:spacing w:line="259" w:lineRule="auto"/>
              <w:ind w:left="106"/>
              <w:rPr>
                <w:rFonts w:ascii="Arial" w:hAnsi="Arial" w:cs="Arial"/>
                <w:sz w:val="20"/>
                <w:szCs w:val="20"/>
              </w:rPr>
            </w:pPr>
            <w:r w:rsidRPr="00886FDE">
              <w:rPr>
                <w:rFonts w:ascii="Arial" w:eastAsia="Arial" w:hAnsi="Arial" w:cs="Arial"/>
                <w:b/>
                <w:sz w:val="20"/>
                <w:szCs w:val="20"/>
              </w:rPr>
              <w:t xml:space="preserve">Diagnosis Time: </w:t>
            </w:r>
            <w:r w:rsidRPr="00886FDE">
              <w:rPr>
                <w:rFonts w:ascii="Arial" w:eastAsia="Arial" w:hAnsi="Arial" w:cs="Arial"/>
                <w:bCs/>
                <w:sz w:val="20"/>
                <w:szCs w:val="20"/>
              </w:rPr>
              <w:t>24 hours</w:t>
            </w:r>
            <w:r w:rsidRPr="00886FDE">
              <w:rPr>
                <w:rFonts w:ascii="Arial" w:eastAsia="Arial" w:hAnsi="Arial" w:cs="Arial"/>
                <w:b/>
                <w:sz w:val="20"/>
                <w:szCs w:val="20"/>
              </w:rPr>
              <w:t xml:space="preserve"> </w:t>
            </w:r>
          </w:p>
          <w:p w14:paraId="124EA276" w14:textId="77777777" w:rsidR="00DC5FC7" w:rsidRPr="00886FDE" w:rsidRDefault="00DC5FC7">
            <w:pPr>
              <w:spacing w:after="95" w:line="259" w:lineRule="auto"/>
              <w:ind w:left="106"/>
              <w:rPr>
                <w:rFonts w:ascii="Arial" w:hAnsi="Arial" w:cs="Arial"/>
                <w:sz w:val="20"/>
                <w:szCs w:val="20"/>
              </w:rPr>
            </w:pPr>
            <w:r w:rsidRPr="00886FDE">
              <w:rPr>
                <w:rFonts w:ascii="Arial" w:eastAsia="Arial" w:hAnsi="Arial" w:cs="Arial"/>
                <w:b/>
                <w:sz w:val="20"/>
                <w:szCs w:val="20"/>
              </w:rPr>
              <w:t xml:space="preserve">Resolution Time: </w:t>
            </w:r>
            <w:r w:rsidRPr="00886FDE">
              <w:rPr>
                <w:rFonts w:ascii="Arial" w:eastAsia="Arial" w:hAnsi="Arial" w:cs="Arial"/>
                <w:bCs/>
                <w:sz w:val="20"/>
                <w:szCs w:val="20"/>
              </w:rPr>
              <w:t>48 hours</w:t>
            </w:r>
            <w:r w:rsidRPr="00886FDE">
              <w:rPr>
                <w:rFonts w:ascii="Arial" w:hAnsi="Arial" w:cs="Arial"/>
                <w:sz w:val="20"/>
                <w:szCs w:val="20"/>
              </w:rPr>
              <w:t xml:space="preserve"> </w:t>
            </w:r>
          </w:p>
          <w:p w14:paraId="6DBB4734" w14:textId="77777777" w:rsidR="00DC5FC7" w:rsidRPr="00886FDE" w:rsidRDefault="00DC5FC7">
            <w:pPr>
              <w:spacing w:line="239" w:lineRule="auto"/>
              <w:ind w:left="106" w:right="128"/>
              <w:rPr>
                <w:rFonts w:ascii="Arial" w:eastAsia="Arial" w:hAnsi="Arial" w:cs="Arial"/>
                <w:bCs/>
                <w:sz w:val="20"/>
                <w:szCs w:val="20"/>
              </w:rPr>
            </w:pPr>
            <w:r w:rsidRPr="00886FDE">
              <w:rPr>
                <w:rFonts w:ascii="Arial" w:eastAsia="Arial" w:hAnsi="Arial" w:cs="Arial"/>
                <w:bCs/>
                <w:sz w:val="20"/>
                <w:szCs w:val="20"/>
              </w:rPr>
              <w:t xml:space="preserve">Vendor acknowledges receipt by telephone or email within 1-2 hours, initiates issue resolution processes, and communicates the status of the problem to the Business POC.  </w:t>
            </w:r>
          </w:p>
          <w:p w14:paraId="44A79AE3" w14:textId="585AB4BE" w:rsidR="00DC5FC7" w:rsidRPr="00886FDE" w:rsidRDefault="00DC5FC7">
            <w:pPr>
              <w:spacing w:line="259" w:lineRule="auto"/>
              <w:ind w:left="106" w:right="562"/>
              <w:rPr>
                <w:rFonts w:ascii="Arial" w:hAnsi="Arial" w:cs="Arial"/>
                <w:sz w:val="20"/>
                <w:szCs w:val="20"/>
              </w:rPr>
            </w:pPr>
            <w:r w:rsidRPr="00886FDE">
              <w:rPr>
                <w:rFonts w:ascii="Arial" w:eastAsia="Arial" w:hAnsi="Arial" w:cs="Arial"/>
                <w:bCs/>
                <w:sz w:val="20"/>
                <w:szCs w:val="20"/>
              </w:rPr>
              <w:t>Escalation should follow the O&amp;M Escalation Procedure if response is not received within 1 business day or resolution is not within 2 business days</w:t>
            </w:r>
            <w:r w:rsidRPr="00886FDE">
              <w:rPr>
                <w:rFonts w:ascii="Arial" w:hAnsi="Arial" w:cs="Arial"/>
                <w:sz w:val="20"/>
                <w:szCs w:val="20"/>
              </w:rPr>
              <w:t xml:space="preserve"> </w:t>
            </w:r>
          </w:p>
        </w:tc>
        <w:tc>
          <w:tcPr>
            <w:tcW w:w="2391" w:type="dxa"/>
            <w:tcBorders>
              <w:top w:val="nil"/>
              <w:left w:val="nil"/>
              <w:bottom w:val="nil"/>
              <w:right w:val="nil"/>
            </w:tcBorders>
          </w:tcPr>
          <w:p w14:paraId="6CEDE030" w14:textId="301B6B0B" w:rsidR="00DC5FC7" w:rsidRPr="00886FDE" w:rsidRDefault="00DC5FC7">
            <w:pPr>
              <w:spacing w:line="259" w:lineRule="auto"/>
              <w:ind w:right="134"/>
              <w:rPr>
                <w:rFonts w:ascii="Arial" w:hAnsi="Arial" w:cs="Arial"/>
                <w:sz w:val="20"/>
                <w:szCs w:val="20"/>
              </w:rPr>
            </w:pPr>
            <w:r w:rsidRPr="00886FDE">
              <w:rPr>
                <w:rFonts w:ascii="Arial" w:eastAsia="Arial" w:hAnsi="Arial" w:cs="Arial"/>
                <w:bCs/>
                <w:sz w:val="20"/>
                <w:szCs w:val="20"/>
              </w:rPr>
              <w:t xml:space="preserve">An outage where the </w:t>
            </w:r>
            <w:r>
              <w:rPr>
                <w:rFonts w:ascii="Arial" w:eastAsia="Arial" w:hAnsi="Arial" w:cs="Arial"/>
                <w:bCs/>
                <w:sz w:val="20"/>
                <w:szCs w:val="20"/>
              </w:rPr>
              <w:t xml:space="preserve">State’s production </w:t>
            </w:r>
            <w:r w:rsidRPr="00886FDE">
              <w:rPr>
                <w:rFonts w:ascii="Arial" w:eastAsia="Arial" w:hAnsi="Arial" w:cs="Arial"/>
                <w:bCs/>
                <w:sz w:val="20"/>
                <w:szCs w:val="20"/>
              </w:rPr>
              <w:t>environment is available but one or more of the Critical Functions provided by the Solution is not operational, and a Workaround does not exist, or a Minor problem that has persisted for more than five (5) business days.</w:t>
            </w:r>
            <w:r w:rsidRPr="00886FDE">
              <w:rPr>
                <w:rFonts w:ascii="Arial" w:hAnsi="Arial" w:cs="Arial"/>
                <w:sz w:val="20"/>
                <w:szCs w:val="20"/>
              </w:rPr>
              <w:t xml:space="preserve"> </w:t>
            </w:r>
          </w:p>
        </w:tc>
        <w:tc>
          <w:tcPr>
            <w:tcW w:w="2664" w:type="dxa"/>
            <w:tcBorders>
              <w:top w:val="nil"/>
              <w:left w:val="nil"/>
              <w:bottom w:val="nil"/>
              <w:right w:val="nil"/>
            </w:tcBorders>
          </w:tcPr>
          <w:p w14:paraId="17CCCE42" w14:textId="2C252FD2" w:rsidR="00DC5FC7" w:rsidRPr="00886FDE" w:rsidRDefault="00DC5FC7" w:rsidP="00DC5FC7">
            <w:pPr>
              <w:pStyle w:val="ListParagraph"/>
              <w:numPr>
                <w:ilvl w:val="0"/>
                <w:numId w:val="211"/>
              </w:numPr>
              <w:spacing w:after="17" w:line="236" w:lineRule="auto"/>
              <w:ind w:left="231" w:right="80" w:hanging="180"/>
              <w:rPr>
                <w:rFonts w:ascii="Arial" w:eastAsia="Arial" w:hAnsi="Arial" w:cs="Arial"/>
                <w:bCs/>
                <w:sz w:val="20"/>
                <w:szCs w:val="20"/>
              </w:rPr>
            </w:pPr>
            <w:r w:rsidRPr="00886FDE">
              <w:rPr>
                <w:rFonts w:ascii="Arial" w:eastAsia="Arial" w:hAnsi="Arial" w:cs="Arial"/>
                <w:bCs/>
                <w:sz w:val="20"/>
                <w:szCs w:val="20"/>
              </w:rPr>
              <w:t>Functionality incorrectly  implemented and affects one or more business functions</w:t>
            </w:r>
            <w:r>
              <w:rPr>
                <w:rFonts w:ascii="Arial" w:eastAsia="Arial" w:hAnsi="Arial" w:cs="Arial"/>
                <w:bCs/>
                <w:sz w:val="20"/>
                <w:szCs w:val="20"/>
              </w:rPr>
              <w:t>.</w:t>
            </w:r>
            <w:r w:rsidRPr="00886FDE">
              <w:rPr>
                <w:rFonts w:ascii="Arial" w:eastAsia="Arial" w:hAnsi="Arial" w:cs="Arial"/>
                <w:bCs/>
                <w:sz w:val="20"/>
                <w:szCs w:val="20"/>
              </w:rPr>
              <w:t xml:space="preserve">  </w:t>
            </w:r>
          </w:p>
          <w:p w14:paraId="271187AE" w14:textId="51CFCE9F" w:rsidR="00DC5FC7" w:rsidRPr="00886FDE" w:rsidRDefault="00DC5FC7" w:rsidP="00DC5FC7">
            <w:pPr>
              <w:pStyle w:val="ListParagraph"/>
              <w:numPr>
                <w:ilvl w:val="0"/>
                <w:numId w:val="211"/>
              </w:numPr>
              <w:spacing w:after="17" w:line="236" w:lineRule="auto"/>
              <w:ind w:left="231" w:right="80" w:hanging="180"/>
              <w:rPr>
                <w:rFonts w:ascii="Arial" w:eastAsia="Arial" w:hAnsi="Arial" w:cs="Arial"/>
                <w:bCs/>
                <w:sz w:val="20"/>
                <w:szCs w:val="20"/>
              </w:rPr>
            </w:pPr>
            <w:r w:rsidRPr="00886FDE">
              <w:rPr>
                <w:rFonts w:ascii="Arial" w:eastAsia="Arial" w:hAnsi="Arial" w:cs="Arial"/>
                <w:bCs/>
                <w:sz w:val="20"/>
                <w:szCs w:val="20"/>
              </w:rPr>
              <w:t>System update or patch degrades the system performance</w:t>
            </w:r>
            <w:r>
              <w:rPr>
                <w:rFonts w:ascii="Arial" w:eastAsia="Arial" w:hAnsi="Arial" w:cs="Arial"/>
                <w:bCs/>
                <w:sz w:val="20"/>
                <w:szCs w:val="20"/>
              </w:rPr>
              <w:t>.</w:t>
            </w:r>
            <w:r w:rsidRPr="00886FDE">
              <w:rPr>
                <w:rFonts w:ascii="Arial" w:eastAsia="Arial" w:hAnsi="Arial" w:cs="Arial"/>
                <w:bCs/>
                <w:sz w:val="20"/>
                <w:szCs w:val="20"/>
              </w:rPr>
              <w:t xml:space="preserve"> </w:t>
            </w:r>
          </w:p>
          <w:p w14:paraId="668EDF8C" w14:textId="24718F65" w:rsidR="00DC5FC7" w:rsidRPr="00886FDE" w:rsidRDefault="00DC5FC7" w:rsidP="00DC5FC7">
            <w:pPr>
              <w:pStyle w:val="ListParagraph"/>
              <w:numPr>
                <w:ilvl w:val="0"/>
                <w:numId w:val="211"/>
              </w:numPr>
              <w:spacing w:after="17" w:line="236" w:lineRule="auto"/>
              <w:ind w:left="231" w:right="80" w:hanging="180"/>
              <w:rPr>
                <w:rFonts w:ascii="Arial" w:eastAsia="Arial" w:hAnsi="Arial" w:cs="Arial"/>
                <w:bCs/>
                <w:sz w:val="20"/>
                <w:szCs w:val="20"/>
              </w:rPr>
            </w:pPr>
            <w:r w:rsidRPr="00886FDE">
              <w:rPr>
                <w:rFonts w:ascii="Arial" w:eastAsia="Arial" w:hAnsi="Arial" w:cs="Arial"/>
                <w:bCs/>
                <w:sz w:val="20"/>
                <w:szCs w:val="20"/>
              </w:rPr>
              <w:t>System update degrades system interoperability</w:t>
            </w:r>
            <w:r>
              <w:rPr>
                <w:rFonts w:ascii="Arial" w:eastAsia="Arial" w:hAnsi="Arial" w:cs="Arial"/>
                <w:bCs/>
                <w:sz w:val="20"/>
                <w:szCs w:val="20"/>
              </w:rPr>
              <w:t>.</w:t>
            </w:r>
            <w:r w:rsidRPr="00886FDE">
              <w:rPr>
                <w:rFonts w:ascii="Arial" w:eastAsia="Arial" w:hAnsi="Arial" w:cs="Arial"/>
                <w:bCs/>
                <w:sz w:val="20"/>
                <w:szCs w:val="20"/>
              </w:rPr>
              <w:t xml:space="preserve"> </w:t>
            </w:r>
          </w:p>
        </w:tc>
      </w:tr>
      <w:tr w:rsidR="00DC5FC7" w14:paraId="2217F076" w14:textId="77777777" w:rsidTr="003860FC">
        <w:trPr>
          <w:trHeight w:val="2881"/>
        </w:trPr>
        <w:tc>
          <w:tcPr>
            <w:tcW w:w="0" w:type="auto"/>
            <w:vMerge/>
            <w:tcBorders>
              <w:top w:val="nil"/>
              <w:left w:val="nil"/>
              <w:bottom w:val="nil"/>
              <w:right w:val="single" w:sz="4" w:space="0" w:color="7F7F7F"/>
            </w:tcBorders>
          </w:tcPr>
          <w:p w14:paraId="5FF8A5D5" w14:textId="77777777" w:rsidR="00DC5FC7" w:rsidRPr="00886FDE" w:rsidRDefault="00DC5FC7">
            <w:pPr>
              <w:spacing w:after="160" w:line="259" w:lineRule="auto"/>
              <w:rPr>
                <w:rFonts w:ascii="Arial" w:hAnsi="Arial" w:cs="Arial"/>
                <w:sz w:val="20"/>
                <w:szCs w:val="20"/>
              </w:rPr>
            </w:pPr>
          </w:p>
        </w:tc>
        <w:tc>
          <w:tcPr>
            <w:tcW w:w="4249" w:type="dxa"/>
            <w:tcBorders>
              <w:top w:val="nil"/>
              <w:left w:val="single" w:sz="4" w:space="0" w:color="7F7F7F"/>
              <w:bottom w:val="nil"/>
              <w:right w:val="nil"/>
            </w:tcBorders>
            <w:shd w:val="clear" w:color="auto" w:fill="F2F2F2"/>
            <w:vAlign w:val="center"/>
          </w:tcPr>
          <w:p w14:paraId="60FEC98C" w14:textId="77777777" w:rsidR="00DC5FC7" w:rsidRPr="00886FDE" w:rsidRDefault="00DC5FC7">
            <w:pPr>
              <w:spacing w:line="259" w:lineRule="auto"/>
              <w:ind w:left="106"/>
              <w:rPr>
                <w:rFonts w:ascii="Arial" w:hAnsi="Arial" w:cs="Arial"/>
                <w:sz w:val="20"/>
                <w:szCs w:val="20"/>
              </w:rPr>
            </w:pPr>
            <w:r w:rsidRPr="00886FDE">
              <w:rPr>
                <w:rFonts w:ascii="Arial" w:eastAsia="Arial" w:hAnsi="Arial" w:cs="Arial"/>
                <w:b/>
                <w:sz w:val="20"/>
                <w:szCs w:val="20"/>
              </w:rPr>
              <w:t xml:space="preserve">Response Time: </w:t>
            </w:r>
            <w:r w:rsidRPr="00886FDE">
              <w:rPr>
                <w:rFonts w:ascii="Arial" w:eastAsia="Arial" w:hAnsi="Arial" w:cs="Arial"/>
                <w:bCs/>
                <w:sz w:val="20"/>
                <w:szCs w:val="20"/>
              </w:rPr>
              <w:t>1 business day</w:t>
            </w:r>
            <w:r w:rsidRPr="00886FDE">
              <w:rPr>
                <w:rFonts w:ascii="Arial" w:eastAsia="Arial" w:hAnsi="Arial" w:cs="Arial"/>
                <w:b/>
                <w:sz w:val="20"/>
                <w:szCs w:val="20"/>
              </w:rPr>
              <w:t xml:space="preserve">  </w:t>
            </w:r>
          </w:p>
          <w:p w14:paraId="2986F2A7" w14:textId="77777777" w:rsidR="00DC5FC7" w:rsidRPr="00886FDE" w:rsidRDefault="00DC5FC7">
            <w:pPr>
              <w:spacing w:line="259" w:lineRule="auto"/>
              <w:ind w:left="106"/>
              <w:rPr>
                <w:rFonts w:ascii="Arial" w:hAnsi="Arial" w:cs="Arial"/>
                <w:sz w:val="20"/>
                <w:szCs w:val="20"/>
              </w:rPr>
            </w:pPr>
            <w:r w:rsidRPr="00886FDE">
              <w:rPr>
                <w:rFonts w:ascii="Arial" w:eastAsia="Arial" w:hAnsi="Arial" w:cs="Arial"/>
                <w:b/>
                <w:sz w:val="20"/>
                <w:szCs w:val="20"/>
              </w:rPr>
              <w:t xml:space="preserve">Diagnosis Time: </w:t>
            </w:r>
            <w:r w:rsidRPr="00886FDE">
              <w:rPr>
                <w:rFonts w:ascii="Arial" w:eastAsia="Arial" w:hAnsi="Arial" w:cs="Arial"/>
                <w:bCs/>
                <w:sz w:val="20"/>
                <w:szCs w:val="20"/>
              </w:rPr>
              <w:t xml:space="preserve">3 business days </w:t>
            </w:r>
          </w:p>
          <w:p w14:paraId="3917AEA2" w14:textId="77777777" w:rsidR="00DC5FC7" w:rsidRPr="00886FDE" w:rsidRDefault="00DC5FC7">
            <w:pPr>
              <w:spacing w:after="100" w:line="259" w:lineRule="auto"/>
              <w:ind w:left="106"/>
              <w:rPr>
                <w:rFonts w:ascii="Arial" w:hAnsi="Arial" w:cs="Arial"/>
                <w:sz w:val="20"/>
                <w:szCs w:val="20"/>
              </w:rPr>
            </w:pPr>
            <w:r w:rsidRPr="00886FDE">
              <w:rPr>
                <w:rFonts w:ascii="Arial" w:eastAsia="Arial" w:hAnsi="Arial" w:cs="Arial"/>
                <w:b/>
                <w:sz w:val="20"/>
                <w:szCs w:val="20"/>
              </w:rPr>
              <w:t>Resolution Time:</w:t>
            </w:r>
            <w:r w:rsidRPr="00886FDE">
              <w:rPr>
                <w:rFonts w:ascii="Arial" w:hAnsi="Arial" w:cs="Arial"/>
                <w:sz w:val="20"/>
                <w:szCs w:val="20"/>
              </w:rPr>
              <w:t xml:space="preserve"> </w:t>
            </w:r>
            <w:r w:rsidRPr="00886FDE">
              <w:rPr>
                <w:rFonts w:ascii="Arial" w:eastAsia="Arial" w:hAnsi="Arial" w:cs="Arial"/>
                <w:bCs/>
                <w:sz w:val="20"/>
                <w:szCs w:val="20"/>
              </w:rPr>
              <w:t>5 business days</w:t>
            </w:r>
            <w:r w:rsidRPr="00886FDE">
              <w:rPr>
                <w:rFonts w:ascii="Arial" w:eastAsia="Arial" w:hAnsi="Arial" w:cs="Arial"/>
                <w:b/>
                <w:sz w:val="20"/>
                <w:szCs w:val="20"/>
              </w:rPr>
              <w:t xml:space="preserve">  </w:t>
            </w:r>
          </w:p>
          <w:p w14:paraId="5C935F02" w14:textId="77777777" w:rsidR="00DC5FC7" w:rsidRPr="00886FDE" w:rsidRDefault="00DC5FC7">
            <w:pPr>
              <w:spacing w:line="259" w:lineRule="auto"/>
              <w:ind w:left="106" w:right="105"/>
              <w:rPr>
                <w:rFonts w:ascii="Arial" w:hAnsi="Arial" w:cs="Arial"/>
                <w:sz w:val="20"/>
                <w:szCs w:val="20"/>
              </w:rPr>
            </w:pPr>
            <w:r w:rsidRPr="00886FDE">
              <w:rPr>
                <w:rFonts w:ascii="Arial" w:eastAsia="Arial" w:hAnsi="Arial" w:cs="Arial"/>
                <w:bCs/>
                <w:sz w:val="20"/>
                <w:szCs w:val="20"/>
              </w:rPr>
              <w:t>Vendor acknowledges receipt by telephone or email within 1 business day, initiates issue resolution processes, and communicates the status of the problem to the Business POC. Escalation should follow the O&amp;M Escalation Procedure, if response is not received within 3 business day or resolution is not within 5 business days</w:t>
            </w:r>
            <w:r w:rsidRPr="00886FDE">
              <w:rPr>
                <w:rFonts w:ascii="Arial" w:hAnsi="Arial" w:cs="Arial"/>
                <w:sz w:val="20"/>
                <w:szCs w:val="20"/>
              </w:rPr>
              <w:t xml:space="preserve"> </w:t>
            </w:r>
          </w:p>
        </w:tc>
        <w:tc>
          <w:tcPr>
            <w:tcW w:w="2391" w:type="dxa"/>
            <w:tcBorders>
              <w:top w:val="nil"/>
              <w:left w:val="nil"/>
              <w:bottom w:val="nil"/>
              <w:right w:val="nil"/>
            </w:tcBorders>
            <w:shd w:val="clear" w:color="auto" w:fill="F2F2F2"/>
          </w:tcPr>
          <w:p w14:paraId="1CB0A79F" w14:textId="77777777" w:rsidR="00DC5FC7" w:rsidRPr="00886FDE" w:rsidRDefault="00DC5FC7">
            <w:pPr>
              <w:spacing w:line="259" w:lineRule="auto"/>
              <w:rPr>
                <w:rFonts w:ascii="Arial" w:eastAsia="Arial" w:hAnsi="Arial" w:cs="Arial"/>
                <w:bCs/>
                <w:sz w:val="20"/>
                <w:szCs w:val="20"/>
              </w:rPr>
            </w:pPr>
            <w:r w:rsidRPr="00886FDE">
              <w:rPr>
                <w:rFonts w:ascii="Arial" w:eastAsia="Arial" w:hAnsi="Arial" w:cs="Arial"/>
                <w:bCs/>
                <w:sz w:val="20"/>
                <w:szCs w:val="20"/>
              </w:rPr>
              <w:t>Degradation of Non-</w:t>
            </w:r>
          </w:p>
          <w:p w14:paraId="401B34B6" w14:textId="77777777" w:rsidR="00DC5FC7" w:rsidRPr="00886FDE" w:rsidRDefault="00DC5FC7">
            <w:pPr>
              <w:spacing w:line="259" w:lineRule="auto"/>
              <w:ind w:right="145"/>
              <w:rPr>
                <w:rFonts w:ascii="Arial" w:hAnsi="Arial" w:cs="Arial"/>
                <w:sz w:val="20"/>
                <w:szCs w:val="20"/>
              </w:rPr>
            </w:pPr>
            <w:r w:rsidRPr="00886FDE">
              <w:rPr>
                <w:rFonts w:ascii="Arial" w:eastAsia="Arial" w:hAnsi="Arial" w:cs="Arial"/>
                <w:bCs/>
                <w:sz w:val="20"/>
                <w:szCs w:val="20"/>
              </w:rPr>
              <w:t>Critical System Functions that has persisted for more than eight (8) business hours.</w:t>
            </w:r>
            <w:r w:rsidRPr="00886FDE">
              <w:rPr>
                <w:rFonts w:ascii="Arial" w:hAnsi="Arial" w:cs="Arial"/>
                <w:sz w:val="20"/>
                <w:szCs w:val="20"/>
              </w:rPr>
              <w:t xml:space="preserve"> </w:t>
            </w:r>
          </w:p>
        </w:tc>
        <w:tc>
          <w:tcPr>
            <w:tcW w:w="2664" w:type="dxa"/>
            <w:tcBorders>
              <w:top w:val="nil"/>
              <w:left w:val="nil"/>
              <w:bottom w:val="nil"/>
              <w:right w:val="nil"/>
            </w:tcBorders>
            <w:shd w:val="clear" w:color="auto" w:fill="F2F2F2"/>
          </w:tcPr>
          <w:p w14:paraId="60A0606A" w14:textId="77777777" w:rsidR="00DC5FC7" w:rsidRPr="00886FDE" w:rsidRDefault="00DC5FC7" w:rsidP="00DC5FC7">
            <w:pPr>
              <w:pStyle w:val="ListParagraph"/>
              <w:numPr>
                <w:ilvl w:val="0"/>
                <w:numId w:val="211"/>
              </w:numPr>
              <w:spacing w:after="17" w:line="236" w:lineRule="auto"/>
              <w:ind w:left="231" w:right="80" w:hanging="180"/>
              <w:rPr>
                <w:rFonts w:ascii="Arial" w:eastAsia="Arial" w:hAnsi="Arial" w:cs="Arial"/>
                <w:bCs/>
                <w:sz w:val="20"/>
                <w:szCs w:val="20"/>
              </w:rPr>
            </w:pPr>
            <w:r w:rsidRPr="00886FDE">
              <w:rPr>
                <w:rFonts w:ascii="Arial" w:eastAsia="Arial" w:hAnsi="Arial" w:cs="Arial"/>
                <w:bCs/>
                <w:sz w:val="20"/>
                <w:szCs w:val="20"/>
              </w:rPr>
              <w:t xml:space="preserve">Screen layout and data display issues  </w:t>
            </w:r>
          </w:p>
          <w:p w14:paraId="2142E5B5" w14:textId="36EBF678" w:rsidR="00DC5FC7" w:rsidRPr="00DC5FC7" w:rsidRDefault="00DC5FC7" w:rsidP="00DC5FC7">
            <w:pPr>
              <w:pStyle w:val="ListParagraph"/>
              <w:numPr>
                <w:ilvl w:val="0"/>
                <w:numId w:val="211"/>
              </w:numPr>
              <w:spacing w:after="17" w:line="236" w:lineRule="auto"/>
              <w:ind w:left="231" w:right="80" w:hanging="180"/>
              <w:rPr>
                <w:rFonts w:ascii="Arial" w:eastAsia="Arial" w:hAnsi="Arial" w:cs="Arial"/>
                <w:bCs/>
                <w:sz w:val="20"/>
                <w:szCs w:val="20"/>
              </w:rPr>
            </w:pPr>
            <w:r w:rsidRPr="00886FDE">
              <w:rPr>
                <w:rFonts w:ascii="Arial" w:eastAsia="Arial" w:hAnsi="Arial" w:cs="Arial"/>
                <w:bCs/>
                <w:sz w:val="20"/>
                <w:szCs w:val="20"/>
              </w:rPr>
              <w:t xml:space="preserve">Intermittent degradation of </w:t>
            </w:r>
            <w:r>
              <w:rPr>
                <w:rFonts w:ascii="Arial" w:eastAsia="Arial" w:hAnsi="Arial" w:cs="Arial"/>
                <w:bCs/>
                <w:sz w:val="20"/>
                <w:szCs w:val="20"/>
              </w:rPr>
              <w:t>p</w:t>
            </w:r>
            <w:r w:rsidRPr="00DC5FC7">
              <w:rPr>
                <w:rFonts w:ascii="Arial" w:eastAsia="Arial" w:hAnsi="Arial" w:cs="Arial"/>
                <w:bCs/>
                <w:sz w:val="20"/>
                <w:szCs w:val="20"/>
              </w:rPr>
              <w:t>erformance.</w:t>
            </w:r>
          </w:p>
          <w:p w14:paraId="1E73189D" w14:textId="69081C45" w:rsidR="00DC5FC7" w:rsidRPr="00886FDE" w:rsidRDefault="00DC5FC7" w:rsidP="00DC5FC7">
            <w:pPr>
              <w:pStyle w:val="ListParagraph"/>
              <w:numPr>
                <w:ilvl w:val="0"/>
                <w:numId w:val="211"/>
              </w:numPr>
              <w:spacing w:after="17" w:line="236" w:lineRule="auto"/>
              <w:ind w:left="231" w:right="80" w:hanging="180"/>
              <w:rPr>
                <w:rFonts w:ascii="Arial" w:eastAsia="Arial" w:hAnsi="Arial" w:cs="Arial"/>
                <w:bCs/>
                <w:sz w:val="20"/>
                <w:szCs w:val="20"/>
              </w:rPr>
            </w:pPr>
            <w:r w:rsidRPr="00886FDE">
              <w:rPr>
                <w:rFonts w:ascii="Arial" w:eastAsia="Arial" w:hAnsi="Arial" w:cs="Arial"/>
                <w:bCs/>
                <w:sz w:val="20"/>
                <w:szCs w:val="20"/>
              </w:rPr>
              <w:t>Documentation errors</w:t>
            </w:r>
            <w:r>
              <w:rPr>
                <w:rFonts w:ascii="Arial" w:eastAsia="Arial" w:hAnsi="Arial" w:cs="Arial"/>
                <w:bCs/>
                <w:sz w:val="20"/>
                <w:szCs w:val="20"/>
              </w:rPr>
              <w:t>.</w:t>
            </w:r>
            <w:r w:rsidRPr="00886FDE">
              <w:rPr>
                <w:rFonts w:ascii="Arial" w:eastAsia="Arial" w:hAnsi="Arial" w:cs="Arial"/>
                <w:bCs/>
                <w:sz w:val="20"/>
                <w:szCs w:val="20"/>
              </w:rPr>
              <w:t xml:space="preserve"> </w:t>
            </w:r>
          </w:p>
          <w:p w14:paraId="4083F9EE" w14:textId="77777777" w:rsidR="00DC5FC7" w:rsidRPr="00886FDE" w:rsidRDefault="00DC5FC7">
            <w:pPr>
              <w:spacing w:line="259" w:lineRule="auto"/>
              <w:rPr>
                <w:rFonts w:ascii="Arial" w:eastAsia="Arial" w:hAnsi="Arial" w:cs="Arial"/>
                <w:bCs/>
                <w:sz w:val="20"/>
                <w:szCs w:val="20"/>
              </w:rPr>
            </w:pPr>
            <w:r w:rsidRPr="00886FDE">
              <w:rPr>
                <w:rFonts w:ascii="Arial" w:eastAsia="Arial" w:hAnsi="Arial" w:cs="Arial"/>
                <w:bCs/>
                <w:sz w:val="20"/>
                <w:szCs w:val="20"/>
              </w:rPr>
              <w:t xml:space="preserve">  </w:t>
            </w:r>
          </w:p>
        </w:tc>
      </w:tr>
      <w:tr w:rsidR="00DC5FC7" w14:paraId="70AC8AED" w14:textId="77777777" w:rsidTr="003860FC">
        <w:trPr>
          <w:trHeight w:val="2309"/>
        </w:trPr>
        <w:tc>
          <w:tcPr>
            <w:tcW w:w="0" w:type="auto"/>
            <w:vMerge/>
            <w:tcBorders>
              <w:top w:val="nil"/>
              <w:left w:val="nil"/>
              <w:bottom w:val="nil"/>
              <w:right w:val="single" w:sz="4" w:space="0" w:color="7F7F7F"/>
            </w:tcBorders>
          </w:tcPr>
          <w:p w14:paraId="0B709FE9" w14:textId="77777777" w:rsidR="00DC5FC7" w:rsidRPr="00886FDE" w:rsidRDefault="00DC5FC7">
            <w:pPr>
              <w:spacing w:after="160" w:line="259" w:lineRule="auto"/>
              <w:rPr>
                <w:rFonts w:ascii="Arial" w:hAnsi="Arial" w:cs="Arial"/>
                <w:sz w:val="20"/>
                <w:szCs w:val="20"/>
              </w:rPr>
            </w:pPr>
          </w:p>
        </w:tc>
        <w:tc>
          <w:tcPr>
            <w:tcW w:w="4249" w:type="dxa"/>
            <w:tcBorders>
              <w:top w:val="nil"/>
              <w:left w:val="single" w:sz="4" w:space="0" w:color="7F7F7F"/>
              <w:bottom w:val="nil"/>
              <w:right w:val="nil"/>
            </w:tcBorders>
          </w:tcPr>
          <w:p w14:paraId="7AB3543B" w14:textId="77777777" w:rsidR="00DC5FC7" w:rsidRPr="00886FDE" w:rsidRDefault="00DC5FC7">
            <w:pPr>
              <w:spacing w:line="259" w:lineRule="auto"/>
              <w:ind w:left="106"/>
              <w:rPr>
                <w:rFonts w:ascii="Arial" w:eastAsia="Arial" w:hAnsi="Arial" w:cs="Arial"/>
                <w:bCs/>
                <w:sz w:val="20"/>
                <w:szCs w:val="20"/>
              </w:rPr>
            </w:pPr>
            <w:r w:rsidRPr="00886FDE">
              <w:rPr>
                <w:rFonts w:ascii="Arial" w:eastAsia="Arial" w:hAnsi="Arial" w:cs="Arial"/>
                <w:b/>
                <w:sz w:val="20"/>
                <w:szCs w:val="20"/>
              </w:rPr>
              <w:t>Response Time</w:t>
            </w:r>
            <w:r w:rsidRPr="00886FDE">
              <w:rPr>
                <w:rFonts w:ascii="Arial" w:eastAsia="Arial" w:hAnsi="Arial" w:cs="Arial"/>
                <w:bCs/>
                <w:sz w:val="20"/>
                <w:szCs w:val="20"/>
              </w:rPr>
              <w:t xml:space="preserve">: 3 business days  </w:t>
            </w:r>
          </w:p>
          <w:p w14:paraId="4CB34A2D" w14:textId="77777777" w:rsidR="00DC5FC7" w:rsidRPr="00886FDE" w:rsidRDefault="00DC5FC7">
            <w:pPr>
              <w:spacing w:line="259" w:lineRule="auto"/>
              <w:ind w:left="106"/>
              <w:rPr>
                <w:rFonts w:ascii="Arial" w:eastAsia="Arial" w:hAnsi="Arial" w:cs="Arial"/>
                <w:bCs/>
                <w:sz w:val="20"/>
                <w:szCs w:val="20"/>
              </w:rPr>
            </w:pPr>
            <w:r w:rsidRPr="00886FDE">
              <w:rPr>
                <w:rFonts w:ascii="Arial" w:eastAsia="Arial" w:hAnsi="Arial" w:cs="Arial"/>
                <w:b/>
                <w:sz w:val="20"/>
                <w:szCs w:val="20"/>
              </w:rPr>
              <w:t>Diagnosis Time</w:t>
            </w:r>
            <w:r w:rsidRPr="00886FDE">
              <w:rPr>
                <w:rFonts w:ascii="Arial" w:eastAsia="Arial" w:hAnsi="Arial" w:cs="Arial"/>
                <w:bCs/>
                <w:sz w:val="20"/>
                <w:szCs w:val="20"/>
              </w:rPr>
              <w:t xml:space="preserve">: 5 business days </w:t>
            </w:r>
          </w:p>
          <w:p w14:paraId="15318C2C" w14:textId="77777777" w:rsidR="00DC5FC7" w:rsidRPr="00886FDE" w:rsidRDefault="00DC5FC7">
            <w:pPr>
              <w:spacing w:after="100" w:line="259" w:lineRule="auto"/>
              <w:ind w:left="106"/>
              <w:rPr>
                <w:rFonts w:ascii="Arial" w:eastAsia="Arial" w:hAnsi="Arial" w:cs="Arial"/>
                <w:bCs/>
                <w:sz w:val="20"/>
                <w:szCs w:val="20"/>
              </w:rPr>
            </w:pPr>
            <w:r w:rsidRPr="00886FDE">
              <w:rPr>
                <w:rFonts w:ascii="Arial" w:eastAsia="Arial" w:hAnsi="Arial" w:cs="Arial"/>
                <w:bCs/>
                <w:sz w:val="20"/>
                <w:szCs w:val="20"/>
              </w:rPr>
              <w:t xml:space="preserve"> </w:t>
            </w:r>
          </w:p>
          <w:p w14:paraId="28DB3613" w14:textId="77777777" w:rsidR="00DC5FC7" w:rsidRPr="00886FDE" w:rsidRDefault="00DC5FC7">
            <w:pPr>
              <w:spacing w:line="259" w:lineRule="auto"/>
              <w:ind w:left="106" w:right="128"/>
              <w:rPr>
                <w:rFonts w:ascii="Arial" w:eastAsia="Arial" w:hAnsi="Arial" w:cs="Arial"/>
                <w:bCs/>
                <w:sz w:val="20"/>
                <w:szCs w:val="20"/>
              </w:rPr>
            </w:pPr>
            <w:r w:rsidRPr="00886FDE">
              <w:rPr>
                <w:rFonts w:ascii="Arial" w:eastAsia="Arial" w:hAnsi="Arial" w:cs="Arial"/>
                <w:bCs/>
                <w:sz w:val="20"/>
                <w:szCs w:val="20"/>
              </w:rPr>
              <w:t xml:space="preserve">Vendor acknowledges receipt by telephone or email within 3 business days, initiates resolution processes, and communicates the status of the Change Request to the Business POC.  </w:t>
            </w:r>
          </w:p>
        </w:tc>
        <w:tc>
          <w:tcPr>
            <w:tcW w:w="2391" w:type="dxa"/>
            <w:tcBorders>
              <w:top w:val="nil"/>
              <w:left w:val="nil"/>
              <w:bottom w:val="nil"/>
              <w:right w:val="nil"/>
            </w:tcBorders>
          </w:tcPr>
          <w:p w14:paraId="7CB63251" w14:textId="77777777" w:rsidR="00DC5FC7" w:rsidRPr="00886FDE" w:rsidRDefault="00DC5FC7">
            <w:pPr>
              <w:spacing w:line="259" w:lineRule="auto"/>
              <w:rPr>
                <w:rFonts w:ascii="Arial" w:eastAsia="Arial" w:hAnsi="Arial" w:cs="Arial"/>
                <w:bCs/>
                <w:sz w:val="20"/>
                <w:szCs w:val="20"/>
              </w:rPr>
            </w:pPr>
            <w:r w:rsidRPr="00886FDE">
              <w:rPr>
                <w:rFonts w:ascii="Arial" w:eastAsia="Arial" w:hAnsi="Arial" w:cs="Arial"/>
                <w:bCs/>
                <w:sz w:val="20"/>
                <w:szCs w:val="20"/>
              </w:rPr>
              <w:t xml:space="preserve">Request for Changes to the Solution. </w:t>
            </w:r>
          </w:p>
        </w:tc>
        <w:tc>
          <w:tcPr>
            <w:tcW w:w="2664" w:type="dxa"/>
            <w:tcBorders>
              <w:top w:val="nil"/>
              <w:left w:val="nil"/>
              <w:bottom w:val="nil"/>
              <w:right w:val="nil"/>
            </w:tcBorders>
          </w:tcPr>
          <w:p w14:paraId="6E640D0F" w14:textId="77777777" w:rsidR="00DC5FC7" w:rsidRPr="00886FDE" w:rsidRDefault="00DC5FC7" w:rsidP="00DC5FC7">
            <w:pPr>
              <w:pStyle w:val="ListParagraph"/>
              <w:numPr>
                <w:ilvl w:val="0"/>
                <w:numId w:val="211"/>
              </w:numPr>
              <w:spacing w:after="17" w:line="236" w:lineRule="auto"/>
              <w:ind w:left="231" w:right="80" w:hanging="180"/>
              <w:rPr>
                <w:rFonts w:ascii="Arial" w:eastAsia="Arial" w:hAnsi="Arial" w:cs="Arial"/>
                <w:bCs/>
                <w:sz w:val="20"/>
                <w:szCs w:val="20"/>
              </w:rPr>
            </w:pPr>
            <w:r w:rsidRPr="00886FDE">
              <w:rPr>
                <w:rFonts w:ascii="Arial" w:eastAsia="Arial" w:hAnsi="Arial" w:cs="Arial"/>
                <w:bCs/>
                <w:sz w:val="20"/>
                <w:szCs w:val="20"/>
              </w:rPr>
              <w:t xml:space="preserve">Screen layout and data </w:t>
            </w:r>
          </w:p>
          <w:p w14:paraId="64966A53" w14:textId="1ECDCAF6" w:rsidR="00DC5FC7" w:rsidRDefault="00DC5FC7" w:rsidP="00DC5FC7">
            <w:pPr>
              <w:pStyle w:val="ListParagraph"/>
              <w:spacing w:after="17" w:line="236" w:lineRule="auto"/>
              <w:ind w:left="231" w:right="80"/>
              <w:rPr>
                <w:rFonts w:ascii="Arial" w:eastAsia="Arial" w:hAnsi="Arial" w:cs="Arial"/>
                <w:bCs/>
                <w:sz w:val="20"/>
                <w:szCs w:val="20"/>
              </w:rPr>
            </w:pPr>
            <w:r w:rsidRPr="00886FDE">
              <w:rPr>
                <w:rFonts w:ascii="Arial" w:eastAsia="Arial" w:hAnsi="Arial" w:cs="Arial"/>
                <w:bCs/>
                <w:sz w:val="20"/>
                <w:szCs w:val="20"/>
              </w:rPr>
              <w:t>display issues</w:t>
            </w:r>
            <w:r>
              <w:rPr>
                <w:rFonts w:ascii="Arial" w:eastAsia="Arial" w:hAnsi="Arial" w:cs="Arial"/>
                <w:bCs/>
                <w:sz w:val="20"/>
                <w:szCs w:val="20"/>
              </w:rPr>
              <w:t>.</w:t>
            </w:r>
          </w:p>
          <w:p w14:paraId="0F55FBE0" w14:textId="64F6686B" w:rsidR="00DC5FC7" w:rsidRPr="00886FDE" w:rsidRDefault="00DC5FC7" w:rsidP="00DC5FC7">
            <w:pPr>
              <w:pStyle w:val="ListParagraph"/>
              <w:spacing w:after="17" w:line="236" w:lineRule="auto"/>
              <w:ind w:left="231" w:right="80"/>
              <w:rPr>
                <w:rFonts w:ascii="Arial" w:hAnsi="Arial" w:cs="Arial"/>
                <w:sz w:val="20"/>
                <w:szCs w:val="20"/>
              </w:rPr>
            </w:pPr>
            <w:r w:rsidRPr="00886FDE">
              <w:rPr>
                <w:rFonts w:ascii="Arial" w:eastAsia="Arial" w:hAnsi="Arial" w:cs="Arial"/>
                <w:bCs/>
                <w:sz w:val="20"/>
                <w:szCs w:val="20"/>
              </w:rPr>
              <w:t>Business process functionality updates</w:t>
            </w:r>
            <w:r>
              <w:rPr>
                <w:rFonts w:ascii="Arial" w:eastAsia="Arial" w:hAnsi="Arial" w:cs="Arial"/>
                <w:bCs/>
                <w:sz w:val="20"/>
                <w:szCs w:val="20"/>
              </w:rPr>
              <w:t>.</w:t>
            </w:r>
            <w:r w:rsidRPr="00886FDE">
              <w:rPr>
                <w:rFonts w:ascii="Arial" w:hAnsi="Arial" w:cs="Arial"/>
                <w:sz w:val="20"/>
                <w:szCs w:val="20"/>
              </w:rPr>
              <w:t xml:space="preserve"> </w:t>
            </w:r>
          </w:p>
        </w:tc>
      </w:tr>
    </w:tbl>
    <w:p w14:paraId="44101304" w14:textId="77777777" w:rsidR="00DC5FC7" w:rsidRDefault="00DC5FC7" w:rsidP="002B23F6">
      <w:pPr>
        <w:tabs>
          <w:tab w:val="center" w:pos="713"/>
          <w:tab w:val="center" w:pos="2171"/>
          <w:tab w:val="center" w:pos="6296"/>
          <w:tab w:val="center" w:pos="8694"/>
        </w:tabs>
        <w:spacing w:after="283" w:line="259" w:lineRule="auto"/>
        <w:rPr>
          <w:rFonts w:ascii="Arial" w:eastAsia="Arial" w:hAnsi="Arial" w:cs="Arial"/>
          <w:b/>
          <w:i/>
          <w:sz w:val="20"/>
        </w:rPr>
      </w:pPr>
    </w:p>
    <w:p w14:paraId="265A9C09" w14:textId="16F4AFFC" w:rsidR="002B23F6" w:rsidRDefault="002B23F6" w:rsidP="002B23F6">
      <w:pPr>
        <w:tabs>
          <w:tab w:val="center" w:pos="713"/>
          <w:tab w:val="center" w:pos="2171"/>
          <w:tab w:val="center" w:pos="6296"/>
          <w:tab w:val="center" w:pos="8694"/>
        </w:tabs>
        <w:spacing w:after="283" w:line="259" w:lineRule="auto"/>
      </w:pPr>
      <w:r>
        <w:rPr>
          <w:rFonts w:ascii="Arial" w:eastAsia="Arial" w:hAnsi="Arial" w:cs="Arial"/>
          <w:b/>
          <w:i/>
          <w:sz w:val="20"/>
        </w:rPr>
        <w:lastRenderedPageBreak/>
        <w:t xml:space="preserve">Criticality </w:t>
      </w:r>
      <w:r>
        <w:rPr>
          <w:rFonts w:ascii="Arial" w:eastAsia="Arial" w:hAnsi="Arial" w:cs="Arial"/>
          <w:b/>
          <w:i/>
          <w:sz w:val="20"/>
        </w:rPr>
        <w:tab/>
        <w:t xml:space="preserve">Response </w:t>
      </w:r>
      <w:r>
        <w:rPr>
          <w:rFonts w:ascii="Arial" w:eastAsia="Arial" w:hAnsi="Arial" w:cs="Arial"/>
          <w:b/>
          <w:i/>
          <w:sz w:val="20"/>
        </w:rPr>
        <w:tab/>
        <w:t xml:space="preserve">Definition </w:t>
      </w:r>
      <w:r>
        <w:rPr>
          <w:rFonts w:ascii="Arial" w:eastAsia="Arial" w:hAnsi="Arial" w:cs="Arial"/>
          <w:b/>
          <w:i/>
          <w:sz w:val="20"/>
        </w:rPr>
        <w:tab/>
        <w:t xml:space="preserve">Examples </w:t>
      </w:r>
    </w:p>
    <w:p w14:paraId="7D20DB82" w14:textId="7A4BDD3B" w:rsidR="002B23F6" w:rsidRPr="00886FDE" w:rsidRDefault="002B23F6" w:rsidP="00DC5FC7">
      <w:pPr>
        <w:tabs>
          <w:tab w:val="center" w:pos="610"/>
          <w:tab w:val="center" w:pos="3210"/>
          <w:tab w:val="center" w:pos="6763"/>
          <w:tab w:val="center" w:pos="8272"/>
          <w:tab w:val="center" w:pos="9527"/>
        </w:tabs>
        <w:spacing w:after="2" w:line="256" w:lineRule="auto"/>
        <w:rPr>
          <w:rFonts w:ascii="Arial" w:eastAsia="Arial" w:hAnsi="Arial" w:cs="Arial"/>
          <w:bCs/>
          <w:kern w:val="2"/>
          <w:sz w:val="20"/>
          <w14:ligatures w14:val="standardContextual"/>
        </w:rPr>
      </w:pPr>
      <w:r>
        <w:rPr>
          <w:rFonts w:ascii="Calibri" w:eastAsia="Calibri" w:hAnsi="Calibri" w:cs="Calibri"/>
          <w:sz w:val="22"/>
        </w:rPr>
        <w:tab/>
      </w:r>
      <w:r w:rsidRPr="00886FDE">
        <w:rPr>
          <w:rFonts w:ascii="Arial" w:eastAsia="Arial" w:hAnsi="Arial" w:cs="Arial"/>
          <w:i/>
          <w:sz w:val="20"/>
        </w:rPr>
        <w:t xml:space="preserve">General </w:t>
      </w:r>
      <w:r w:rsidRPr="00886FDE">
        <w:rPr>
          <w:rFonts w:ascii="Arial" w:eastAsia="Arial" w:hAnsi="Arial" w:cs="Arial"/>
          <w:i/>
          <w:sz w:val="20"/>
        </w:rPr>
        <w:tab/>
      </w:r>
      <w:r w:rsidRPr="00886FDE">
        <w:rPr>
          <w:rFonts w:ascii="Arial" w:eastAsia="Arial" w:hAnsi="Arial" w:cs="Arial"/>
          <w:b/>
          <w:sz w:val="20"/>
        </w:rPr>
        <w:t xml:space="preserve">Response Time: </w:t>
      </w:r>
      <w:r w:rsidRPr="00886FDE">
        <w:rPr>
          <w:rFonts w:ascii="Arial" w:eastAsiaTheme="minorEastAsia" w:hAnsi="Arial" w:cs="Arial"/>
          <w:kern w:val="2"/>
          <w:sz w:val="20"/>
          <w14:ligatures w14:val="standardContextual"/>
        </w:rPr>
        <w:t xml:space="preserve">3 business days  </w:t>
      </w:r>
      <w:r w:rsidRPr="00886FDE">
        <w:rPr>
          <w:rFonts w:ascii="Arial" w:eastAsiaTheme="minorEastAsia" w:hAnsi="Arial" w:cs="Arial"/>
          <w:kern w:val="2"/>
          <w:sz w:val="20"/>
          <w14:ligatures w14:val="standardContextual"/>
        </w:rPr>
        <w:tab/>
      </w:r>
      <w:r w:rsidRPr="00886FDE">
        <w:rPr>
          <w:rFonts w:ascii="Arial" w:eastAsia="Arial" w:hAnsi="Arial" w:cs="Arial"/>
          <w:bCs/>
          <w:kern w:val="2"/>
          <w:sz w:val="20"/>
          <w14:ligatures w14:val="standardContextual"/>
        </w:rPr>
        <w:t xml:space="preserve">General questions or </w:t>
      </w:r>
      <w:r w:rsidRPr="00886FDE">
        <w:rPr>
          <w:rFonts w:ascii="Arial" w:eastAsia="Arial" w:hAnsi="Arial" w:cs="Arial"/>
          <w:bCs/>
          <w:kern w:val="2"/>
          <w:sz w:val="20"/>
          <w14:ligatures w14:val="standardContextual"/>
        </w:rPr>
        <w:tab/>
        <w:t xml:space="preserve"> </w:t>
      </w:r>
      <w:r w:rsidR="00DC5FC7">
        <w:rPr>
          <w:rFonts w:ascii="Arial" w:eastAsia="Arial" w:hAnsi="Arial" w:cs="Arial"/>
          <w:bCs/>
          <w:kern w:val="2"/>
          <w:sz w:val="20"/>
          <w14:ligatures w14:val="standardContextual"/>
        </w:rPr>
        <w:tab/>
        <w:t xml:space="preserve">•  </w:t>
      </w:r>
      <w:r w:rsidRPr="00886FDE">
        <w:rPr>
          <w:rFonts w:ascii="Arial" w:eastAsia="Arial" w:hAnsi="Arial" w:cs="Arial"/>
          <w:bCs/>
          <w:kern w:val="2"/>
          <w:sz w:val="20"/>
          <w14:ligatures w14:val="standardContextual"/>
        </w:rPr>
        <w:t xml:space="preserve">Request for technical </w:t>
      </w:r>
    </w:p>
    <w:p w14:paraId="70920D0C" w14:textId="73188C3E" w:rsidR="002B23F6" w:rsidRPr="00886FDE" w:rsidRDefault="002B23F6" w:rsidP="002B23F6">
      <w:pPr>
        <w:tabs>
          <w:tab w:val="center" w:pos="3210"/>
          <w:tab w:val="center" w:pos="6618"/>
          <w:tab w:val="center" w:pos="9359"/>
        </w:tabs>
        <w:spacing w:after="2" w:line="256" w:lineRule="auto"/>
        <w:rPr>
          <w:rFonts w:ascii="Arial" w:eastAsia="Arial" w:hAnsi="Arial" w:cs="Arial"/>
          <w:bCs/>
          <w:kern w:val="2"/>
          <w:sz w:val="20"/>
          <w14:ligatures w14:val="standardContextual"/>
        </w:rPr>
      </w:pPr>
      <w:r w:rsidRPr="00886FDE">
        <w:rPr>
          <w:rFonts w:ascii="Arial" w:eastAsia="Arial" w:hAnsi="Arial" w:cs="Arial"/>
          <w:bCs/>
          <w:kern w:val="2"/>
          <w:sz w:val="20"/>
          <w14:ligatures w14:val="standardContextual"/>
        </w:rPr>
        <w:tab/>
      </w:r>
      <w:r w:rsidRPr="00886FDE">
        <w:rPr>
          <w:rFonts w:ascii="Arial" w:eastAsia="Arial" w:hAnsi="Arial" w:cs="Arial"/>
          <w:b/>
          <w:kern w:val="2"/>
          <w:sz w:val="20"/>
          <w14:ligatures w14:val="standardContextual"/>
        </w:rPr>
        <w:t>Diagnosis Time</w:t>
      </w:r>
      <w:r w:rsidRPr="00886FDE">
        <w:rPr>
          <w:rFonts w:ascii="Arial" w:eastAsia="Arial" w:hAnsi="Arial" w:cs="Arial"/>
          <w:bCs/>
          <w:kern w:val="2"/>
          <w:sz w:val="20"/>
          <w14:ligatures w14:val="standardContextual"/>
        </w:rPr>
        <w:t xml:space="preserve">: 5 business days </w:t>
      </w:r>
      <w:r w:rsidRPr="00886FDE">
        <w:rPr>
          <w:rFonts w:ascii="Arial" w:eastAsia="Arial" w:hAnsi="Arial" w:cs="Arial"/>
          <w:bCs/>
          <w:kern w:val="2"/>
          <w:sz w:val="20"/>
          <w14:ligatures w14:val="standardContextual"/>
        </w:rPr>
        <w:tab/>
        <w:t xml:space="preserve">informal contacts. </w:t>
      </w:r>
      <w:r w:rsidRPr="00886FDE">
        <w:rPr>
          <w:rFonts w:ascii="Arial" w:eastAsia="Arial" w:hAnsi="Arial" w:cs="Arial"/>
          <w:bCs/>
          <w:kern w:val="2"/>
          <w:sz w:val="20"/>
          <w14:ligatures w14:val="standardContextual"/>
        </w:rPr>
        <w:tab/>
      </w:r>
      <w:r w:rsidR="00DC5FC7">
        <w:rPr>
          <w:rFonts w:ascii="Arial" w:eastAsia="Arial" w:hAnsi="Arial" w:cs="Arial"/>
          <w:bCs/>
          <w:kern w:val="2"/>
          <w:sz w:val="20"/>
          <w14:ligatures w14:val="standardContextual"/>
        </w:rPr>
        <w:t xml:space="preserve">   </w:t>
      </w:r>
      <w:r w:rsidRPr="00886FDE">
        <w:rPr>
          <w:rFonts w:ascii="Arial" w:eastAsia="Arial" w:hAnsi="Arial" w:cs="Arial"/>
          <w:bCs/>
          <w:kern w:val="2"/>
          <w:sz w:val="20"/>
          <w14:ligatures w14:val="standardContextual"/>
        </w:rPr>
        <w:t xml:space="preserve">documentation or </w:t>
      </w:r>
    </w:p>
    <w:p w14:paraId="2E0B8B42" w14:textId="147CC052" w:rsidR="002B23F6" w:rsidRPr="00886FDE" w:rsidRDefault="002B23F6" w:rsidP="002B23F6">
      <w:pPr>
        <w:tabs>
          <w:tab w:val="center" w:pos="3320"/>
          <w:tab w:val="center" w:pos="9081"/>
        </w:tabs>
        <w:spacing w:after="178" w:line="256" w:lineRule="auto"/>
        <w:rPr>
          <w:rFonts w:ascii="Arial" w:eastAsia="Arial" w:hAnsi="Arial" w:cs="Arial"/>
          <w:bCs/>
          <w:kern w:val="2"/>
          <w:sz w:val="20"/>
          <w14:ligatures w14:val="standardContextual"/>
        </w:rPr>
      </w:pPr>
      <w:r w:rsidRPr="00886FDE">
        <w:rPr>
          <w:rFonts w:ascii="Arial" w:eastAsia="Arial" w:hAnsi="Arial" w:cs="Arial"/>
          <w:bCs/>
          <w:kern w:val="2"/>
          <w:sz w:val="20"/>
          <w14:ligatures w14:val="standardContextual"/>
        </w:rPr>
        <w:tab/>
      </w:r>
      <w:r w:rsidRPr="00886FDE">
        <w:rPr>
          <w:rFonts w:ascii="Arial" w:eastAsia="Arial" w:hAnsi="Arial" w:cs="Arial"/>
          <w:b/>
          <w:kern w:val="2"/>
          <w:sz w:val="20"/>
          <w14:ligatures w14:val="standardContextual"/>
        </w:rPr>
        <w:t>Resolution Time</w:t>
      </w:r>
      <w:r w:rsidRPr="00886FDE">
        <w:rPr>
          <w:rFonts w:ascii="Arial" w:eastAsia="Arial" w:hAnsi="Arial" w:cs="Arial"/>
          <w:bCs/>
          <w:kern w:val="2"/>
          <w:sz w:val="20"/>
          <w14:ligatures w14:val="standardContextual"/>
        </w:rPr>
        <w:t xml:space="preserve">: 2 business weeks </w:t>
      </w:r>
      <w:r w:rsidRPr="00886FDE">
        <w:rPr>
          <w:rFonts w:ascii="Arial" w:eastAsia="Arial" w:hAnsi="Arial" w:cs="Arial"/>
          <w:bCs/>
          <w:kern w:val="2"/>
          <w:sz w:val="20"/>
          <w14:ligatures w14:val="standardContextual"/>
        </w:rPr>
        <w:tab/>
      </w:r>
      <w:r w:rsidR="00DC5FC7">
        <w:rPr>
          <w:rFonts w:ascii="Arial" w:eastAsia="Arial" w:hAnsi="Arial" w:cs="Arial"/>
          <w:bCs/>
          <w:kern w:val="2"/>
          <w:sz w:val="20"/>
          <w14:ligatures w14:val="standardContextual"/>
        </w:rPr>
        <w:t xml:space="preserve">    </w:t>
      </w:r>
      <w:r w:rsidRPr="00886FDE">
        <w:rPr>
          <w:rFonts w:ascii="Arial" w:eastAsia="Arial" w:hAnsi="Arial" w:cs="Arial"/>
          <w:bCs/>
          <w:kern w:val="2"/>
          <w:sz w:val="20"/>
          <w14:ligatures w14:val="standardContextual"/>
        </w:rPr>
        <w:t xml:space="preserve">information </w:t>
      </w:r>
    </w:p>
    <w:p w14:paraId="0BEA2D3C" w14:textId="77777777" w:rsidR="002B23F6" w:rsidRPr="00A76142" w:rsidRDefault="002B23F6" w:rsidP="002B23F6">
      <w:pPr>
        <w:spacing w:after="98" w:line="256" w:lineRule="auto"/>
        <w:ind w:left="1685" w:right="4868" w:hanging="10"/>
        <w:rPr>
          <w:rFonts w:ascii="Arial" w:eastAsia="Arial" w:hAnsi="Arial" w:cs="Arial"/>
          <w:bCs/>
          <w:kern w:val="2"/>
          <w:sz w:val="20"/>
          <w14:ligatures w14:val="standardContextual"/>
        </w:rPr>
      </w:pPr>
      <w:r w:rsidRPr="00886FDE">
        <w:rPr>
          <w:rFonts w:ascii="Arial" w:eastAsia="Arial" w:hAnsi="Arial" w:cs="Arial"/>
          <w:bCs/>
          <w:noProof/>
          <w:kern w:val="2"/>
          <w:sz w:val="20"/>
          <w14:ligatures w14:val="standardContextual"/>
        </w:rPr>
        <mc:AlternateContent>
          <mc:Choice Requires="wpg">
            <w:drawing>
              <wp:anchor distT="0" distB="0" distL="114300" distR="114300" simplePos="0" relativeHeight="251658293" behindDoc="1" locked="0" layoutInCell="1" allowOverlap="1" wp14:anchorId="7F5DE097" wp14:editId="4F7E063A">
                <wp:simplePos x="0" y="0"/>
                <wp:positionH relativeFrom="column">
                  <wp:posOffset>0</wp:posOffset>
                </wp:positionH>
                <wp:positionV relativeFrom="paragraph">
                  <wp:posOffset>-590326</wp:posOffset>
                </wp:positionV>
                <wp:extent cx="7007048" cy="1247013"/>
                <wp:effectExtent l="0" t="0" r="0" b="0"/>
                <wp:wrapNone/>
                <wp:docPr id="287942" name="Group 287942"/>
                <wp:cNvGraphicFramePr/>
                <a:graphic xmlns:a="http://schemas.openxmlformats.org/drawingml/2006/main">
                  <a:graphicData uri="http://schemas.microsoft.com/office/word/2010/wordprocessingGroup">
                    <wpg:wgp>
                      <wpg:cNvGrpSpPr/>
                      <wpg:grpSpPr>
                        <a:xfrm>
                          <a:off x="0" y="0"/>
                          <a:ext cx="7007048" cy="1247013"/>
                          <a:chOff x="0" y="0"/>
                          <a:chExt cx="7007048" cy="1247013"/>
                        </a:xfrm>
                      </wpg:grpSpPr>
                      <wps:wsp>
                        <wps:cNvPr id="325442" name="Shape 325442"/>
                        <wps:cNvSpPr/>
                        <wps:spPr>
                          <a:xfrm>
                            <a:off x="1006170" y="76"/>
                            <a:ext cx="2628265" cy="1246937"/>
                          </a:xfrm>
                          <a:custGeom>
                            <a:avLst/>
                            <a:gdLst/>
                            <a:ahLst/>
                            <a:cxnLst/>
                            <a:rect l="0" t="0" r="0" b="0"/>
                            <a:pathLst>
                              <a:path w="2628265" h="1246937">
                                <a:moveTo>
                                  <a:pt x="0" y="0"/>
                                </a:moveTo>
                                <a:lnTo>
                                  <a:pt x="2628265" y="0"/>
                                </a:lnTo>
                                <a:lnTo>
                                  <a:pt x="2628265" y="1246937"/>
                                </a:lnTo>
                                <a:lnTo>
                                  <a:pt x="0" y="1246937"/>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43" name="Shape 325443"/>
                        <wps:cNvSpPr/>
                        <wps:spPr>
                          <a:xfrm>
                            <a:off x="1073226" y="73228"/>
                            <a:ext cx="2494153" cy="146228"/>
                          </a:xfrm>
                          <a:custGeom>
                            <a:avLst/>
                            <a:gdLst/>
                            <a:ahLst/>
                            <a:cxnLst/>
                            <a:rect l="0" t="0" r="0" b="0"/>
                            <a:pathLst>
                              <a:path w="2494153" h="146228">
                                <a:moveTo>
                                  <a:pt x="0" y="0"/>
                                </a:moveTo>
                                <a:lnTo>
                                  <a:pt x="2494153" y="0"/>
                                </a:lnTo>
                                <a:lnTo>
                                  <a:pt x="2494153" y="146228"/>
                                </a:lnTo>
                                <a:lnTo>
                                  <a:pt x="0" y="14622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44" name="Shape 325444"/>
                        <wps:cNvSpPr/>
                        <wps:spPr>
                          <a:xfrm>
                            <a:off x="1073226" y="219456"/>
                            <a:ext cx="2494153" cy="146304"/>
                          </a:xfrm>
                          <a:custGeom>
                            <a:avLst/>
                            <a:gdLst/>
                            <a:ahLst/>
                            <a:cxnLst/>
                            <a:rect l="0" t="0" r="0" b="0"/>
                            <a:pathLst>
                              <a:path w="2494153" h="146304">
                                <a:moveTo>
                                  <a:pt x="0" y="0"/>
                                </a:moveTo>
                                <a:lnTo>
                                  <a:pt x="2494153" y="0"/>
                                </a:lnTo>
                                <a:lnTo>
                                  <a:pt x="2494153" y="146304"/>
                                </a:lnTo>
                                <a:lnTo>
                                  <a:pt x="0" y="1463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45" name="Shape 325445"/>
                        <wps:cNvSpPr/>
                        <wps:spPr>
                          <a:xfrm>
                            <a:off x="1073226" y="365760"/>
                            <a:ext cx="2494153" cy="222504"/>
                          </a:xfrm>
                          <a:custGeom>
                            <a:avLst/>
                            <a:gdLst/>
                            <a:ahLst/>
                            <a:cxnLst/>
                            <a:rect l="0" t="0" r="0" b="0"/>
                            <a:pathLst>
                              <a:path w="2494153" h="222504">
                                <a:moveTo>
                                  <a:pt x="0" y="0"/>
                                </a:moveTo>
                                <a:lnTo>
                                  <a:pt x="2494153" y="0"/>
                                </a:lnTo>
                                <a:lnTo>
                                  <a:pt x="2494153" y="222504"/>
                                </a:lnTo>
                                <a:lnTo>
                                  <a:pt x="0" y="2225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46" name="Shape 325446"/>
                        <wps:cNvSpPr/>
                        <wps:spPr>
                          <a:xfrm>
                            <a:off x="1073226" y="588340"/>
                            <a:ext cx="2494153" cy="146609"/>
                          </a:xfrm>
                          <a:custGeom>
                            <a:avLst/>
                            <a:gdLst/>
                            <a:ahLst/>
                            <a:cxnLst/>
                            <a:rect l="0" t="0" r="0" b="0"/>
                            <a:pathLst>
                              <a:path w="2494153" h="146609">
                                <a:moveTo>
                                  <a:pt x="0" y="0"/>
                                </a:moveTo>
                                <a:lnTo>
                                  <a:pt x="2494153" y="0"/>
                                </a:lnTo>
                                <a:lnTo>
                                  <a:pt x="2494153" y="146609"/>
                                </a:lnTo>
                                <a:lnTo>
                                  <a:pt x="0" y="146609"/>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47" name="Shape 325447"/>
                        <wps:cNvSpPr/>
                        <wps:spPr>
                          <a:xfrm>
                            <a:off x="1073226" y="734949"/>
                            <a:ext cx="2494153" cy="146304"/>
                          </a:xfrm>
                          <a:custGeom>
                            <a:avLst/>
                            <a:gdLst/>
                            <a:ahLst/>
                            <a:cxnLst/>
                            <a:rect l="0" t="0" r="0" b="0"/>
                            <a:pathLst>
                              <a:path w="2494153" h="146304">
                                <a:moveTo>
                                  <a:pt x="0" y="0"/>
                                </a:moveTo>
                                <a:lnTo>
                                  <a:pt x="2494153" y="0"/>
                                </a:lnTo>
                                <a:lnTo>
                                  <a:pt x="2494153" y="146304"/>
                                </a:lnTo>
                                <a:lnTo>
                                  <a:pt x="0" y="1463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48" name="Shape 325448"/>
                        <wps:cNvSpPr/>
                        <wps:spPr>
                          <a:xfrm>
                            <a:off x="1073226" y="881252"/>
                            <a:ext cx="2494153" cy="146304"/>
                          </a:xfrm>
                          <a:custGeom>
                            <a:avLst/>
                            <a:gdLst/>
                            <a:ahLst/>
                            <a:cxnLst/>
                            <a:rect l="0" t="0" r="0" b="0"/>
                            <a:pathLst>
                              <a:path w="2494153" h="146304">
                                <a:moveTo>
                                  <a:pt x="0" y="0"/>
                                </a:moveTo>
                                <a:lnTo>
                                  <a:pt x="2494153" y="0"/>
                                </a:lnTo>
                                <a:lnTo>
                                  <a:pt x="2494153" y="146304"/>
                                </a:lnTo>
                                <a:lnTo>
                                  <a:pt x="0" y="1463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49" name="Shape 325449"/>
                        <wps:cNvSpPr/>
                        <wps:spPr>
                          <a:xfrm>
                            <a:off x="1073226" y="1027557"/>
                            <a:ext cx="2494153" cy="146304"/>
                          </a:xfrm>
                          <a:custGeom>
                            <a:avLst/>
                            <a:gdLst/>
                            <a:ahLst/>
                            <a:cxnLst/>
                            <a:rect l="0" t="0" r="0" b="0"/>
                            <a:pathLst>
                              <a:path w="2494153" h="146304">
                                <a:moveTo>
                                  <a:pt x="0" y="0"/>
                                </a:moveTo>
                                <a:lnTo>
                                  <a:pt x="2494153" y="0"/>
                                </a:lnTo>
                                <a:lnTo>
                                  <a:pt x="2494153" y="146304"/>
                                </a:lnTo>
                                <a:lnTo>
                                  <a:pt x="0" y="1463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50" name="Shape 325450"/>
                        <wps:cNvSpPr/>
                        <wps:spPr>
                          <a:xfrm>
                            <a:off x="3634435" y="76"/>
                            <a:ext cx="1518539" cy="1246937"/>
                          </a:xfrm>
                          <a:custGeom>
                            <a:avLst/>
                            <a:gdLst/>
                            <a:ahLst/>
                            <a:cxnLst/>
                            <a:rect l="0" t="0" r="0" b="0"/>
                            <a:pathLst>
                              <a:path w="1518539" h="1246937">
                                <a:moveTo>
                                  <a:pt x="0" y="0"/>
                                </a:moveTo>
                                <a:lnTo>
                                  <a:pt x="1518539" y="0"/>
                                </a:lnTo>
                                <a:lnTo>
                                  <a:pt x="1518539" y="1246937"/>
                                </a:lnTo>
                                <a:lnTo>
                                  <a:pt x="0" y="1246937"/>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51" name="Shape 325451"/>
                        <wps:cNvSpPr/>
                        <wps:spPr>
                          <a:xfrm>
                            <a:off x="3704539" y="73228"/>
                            <a:ext cx="1381379" cy="146228"/>
                          </a:xfrm>
                          <a:custGeom>
                            <a:avLst/>
                            <a:gdLst/>
                            <a:ahLst/>
                            <a:cxnLst/>
                            <a:rect l="0" t="0" r="0" b="0"/>
                            <a:pathLst>
                              <a:path w="1381379" h="146228">
                                <a:moveTo>
                                  <a:pt x="0" y="0"/>
                                </a:moveTo>
                                <a:lnTo>
                                  <a:pt x="1381379" y="0"/>
                                </a:lnTo>
                                <a:lnTo>
                                  <a:pt x="1381379" y="146228"/>
                                </a:lnTo>
                                <a:lnTo>
                                  <a:pt x="0" y="14622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52" name="Shape 325452"/>
                        <wps:cNvSpPr/>
                        <wps:spPr>
                          <a:xfrm>
                            <a:off x="3704539" y="219456"/>
                            <a:ext cx="1381379" cy="146304"/>
                          </a:xfrm>
                          <a:custGeom>
                            <a:avLst/>
                            <a:gdLst/>
                            <a:ahLst/>
                            <a:cxnLst/>
                            <a:rect l="0" t="0" r="0" b="0"/>
                            <a:pathLst>
                              <a:path w="1381379" h="146304">
                                <a:moveTo>
                                  <a:pt x="0" y="0"/>
                                </a:moveTo>
                                <a:lnTo>
                                  <a:pt x="1381379" y="0"/>
                                </a:lnTo>
                                <a:lnTo>
                                  <a:pt x="1381379" y="146304"/>
                                </a:lnTo>
                                <a:lnTo>
                                  <a:pt x="0" y="1463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53" name="Shape 325453"/>
                        <wps:cNvSpPr/>
                        <wps:spPr>
                          <a:xfrm>
                            <a:off x="5152974" y="76"/>
                            <a:ext cx="1854073" cy="1246937"/>
                          </a:xfrm>
                          <a:custGeom>
                            <a:avLst/>
                            <a:gdLst/>
                            <a:ahLst/>
                            <a:cxnLst/>
                            <a:rect l="0" t="0" r="0" b="0"/>
                            <a:pathLst>
                              <a:path w="1854073" h="1246937">
                                <a:moveTo>
                                  <a:pt x="0" y="0"/>
                                </a:moveTo>
                                <a:lnTo>
                                  <a:pt x="1854073" y="0"/>
                                </a:lnTo>
                                <a:lnTo>
                                  <a:pt x="1854073" y="1246937"/>
                                </a:lnTo>
                                <a:lnTo>
                                  <a:pt x="0" y="1246937"/>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54" name="Shape 325454"/>
                        <wps:cNvSpPr/>
                        <wps:spPr>
                          <a:xfrm>
                            <a:off x="5223078" y="73228"/>
                            <a:ext cx="1713611" cy="155372"/>
                          </a:xfrm>
                          <a:custGeom>
                            <a:avLst/>
                            <a:gdLst/>
                            <a:ahLst/>
                            <a:cxnLst/>
                            <a:rect l="0" t="0" r="0" b="0"/>
                            <a:pathLst>
                              <a:path w="1713611" h="155372">
                                <a:moveTo>
                                  <a:pt x="0" y="0"/>
                                </a:moveTo>
                                <a:lnTo>
                                  <a:pt x="1713611" y="0"/>
                                </a:lnTo>
                                <a:lnTo>
                                  <a:pt x="1713611" y="155372"/>
                                </a:lnTo>
                                <a:lnTo>
                                  <a:pt x="0" y="155372"/>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55" name="Shape 325455"/>
                        <wps:cNvSpPr/>
                        <wps:spPr>
                          <a:xfrm>
                            <a:off x="5223078" y="228600"/>
                            <a:ext cx="1713611" cy="146304"/>
                          </a:xfrm>
                          <a:custGeom>
                            <a:avLst/>
                            <a:gdLst/>
                            <a:ahLst/>
                            <a:cxnLst/>
                            <a:rect l="0" t="0" r="0" b="0"/>
                            <a:pathLst>
                              <a:path w="1713611" h="146304">
                                <a:moveTo>
                                  <a:pt x="0" y="0"/>
                                </a:moveTo>
                                <a:lnTo>
                                  <a:pt x="1713611" y="0"/>
                                </a:lnTo>
                                <a:lnTo>
                                  <a:pt x="1713611" y="146304"/>
                                </a:lnTo>
                                <a:lnTo>
                                  <a:pt x="0" y="1463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56" name="Shape 325456"/>
                        <wps:cNvSpPr/>
                        <wps:spPr>
                          <a:xfrm>
                            <a:off x="5223078" y="374903"/>
                            <a:ext cx="1713611" cy="146304"/>
                          </a:xfrm>
                          <a:custGeom>
                            <a:avLst/>
                            <a:gdLst/>
                            <a:ahLst/>
                            <a:cxnLst/>
                            <a:rect l="0" t="0" r="0" b="0"/>
                            <a:pathLst>
                              <a:path w="1713611" h="146304">
                                <a:moveTo>
                                  <a:pt x="0" y="0"/>
                                </a:moveTo>
                                <a:lnTo>
                                  <a:pt x="1713611" y="0"/>
                                </a:lnTo>
                                <a:lnTo>
                                  <a:pt x="1713611" y="146304"/>
                                </a:lnTo>
                                <a:lnTo>
                                  <a:pt x="0" y="1463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57" name="Shape 325457"/>
                        <wps:cNvSpPr/>
                        <wps:spPr>
                          <a:xfrm>
                            <a:off x="5223078" y="521208"/>
                            <a:ext cx="1713611" cy="146304"/>
                          </a:xfrm>
                          <a:custGeom>
                            <a:avLst/>
                            <a:gdLst/>
                            <a:ahLst/>
                            <a:cxnLst/>
                            <a:rect l="0" t="0" r="0" b="0"/>
                            <a:pathLst>
                              <a:path w="1713611" h="146304">
                                <a:moveTo>
                                  <a:pt x="0" y="0"/>
                                </a:moveTo>
                                <a:lnTo>
                                  <a:pt x="1713611" y="0"/>
                                </a:lnTo>
                                <a:lnTo>
                                  <a:pt x="1713611" y="146304"/>
                                </a:lnTo>
                                <a:lnTo>
                                  <a:pt x="0" y="1463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58" name="Shape 325458"/>
                        <wps:cNvSpPr/>
                        <wps:spPr>
                          <a:xfrm>
                            <a:off x="0" y="0"/>
                            <a:ext cx="1003097" cy="9144"/>
                          </a:xfrm>
                          <a:custGeom>
                            <a:avLst/>
                            <a:gdLst/>
                            <a:ahLst/>
                            <a:cxnLst/>
                            <a:rect l="0" t="0" r="0" b="0"/>
                            <a:pathLst>
                              <a:path w="1003097" h="9144">
                                <a:moveTo>
                                  <a:pt x="0" y="0"/>
                                </a:moveTo>
                                <a:lnTo>
                                  <a:pt x="1003097" y="0"/>
                                </a:lnTo>
                                <a:lnTo>
                                  <a:pt x="1003097"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325459" name="Shape 325459"/>
                        <wps:cNvSpPr/>
                        <wps:spPr>
                          <a:xfrm>
                            <a:off x="0" y="6096"/>
                            <a:ext cx="1003097" cy="67056"/>
                          </a:xfrm>
                          <a:custGeom>
                            <a:avLst/>
                            <a:gdLst/>
                            <a:ahLst/>
                            <a:cxnLst/>
                            <a:rect l="0" t="0" r="0" b="0"/>
                            <a:pathLst>
                              <a:path w="1003097" h="67056">
                                <a:moveTo>
                                  <a:pt x="0" y="0"/>
                                </a:moveTo>
                                <a:lnTo>
                                  <a:pt x="1003097" y="0"/>
                                </a:lnTo>
                                <a:lnTo>
                                  <a:pt x="1003097" y="67056"/>
                                </a:lnTo>
                                <a:lnTo>
                                  <a:pt x="0" y="67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5460" name="Shape 325460"/>
                        <wps:cNvSpPr/>
                        <wps:spPr>
                          <a:xfrm>
                            <a:off x="1003122" y="6096"/>
                            <a:ext cx="9144" cy="67056"/>
                          </a:xfrm>
                          <a:custGeom>
                            <a:avLst/>
                            <a:gdLst/>
                            <a:ahLst/>
                            <a:cxnLst/>
                            <a:rect l="0" t="0" r="0" b="0"/>
                            <a:pathLst>
                              <a:path w="9144" h="67056">
                                <a:moveTo>
                                  <a:pt x="0" y="0"/>
                                </a:moveTo>
                                <a:lnTo>
                                  <a:pt x="9144" y="0"/>
                                </a:lnTo>
                                <a:lnTo>
                                  <a:pt x="9144" y="67056"/>
                                </a:lnTo>
                                <a:lnTo>
                                  <a:pt x="0" y="67056"/>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325461" name="Shape 325461"/>
                        <wps:cNvSpPr/>
                        <wps:spPr>
                          <a:xfrm>
                            <a:off x="10031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325462" name="Shape 325462"/>
                        <wps:cNvSpPr/>
                        <wps:spPr>
                          <a:xfrm>
                            <a:off x="1009218" y="6096"/>
                            <a:ext cx="9144" cy="67056"/>
                          </a:xfrm>
                          <a:custGeom>
                            <a:avLst/>
                            <a:gdLst/>
                            <a:ahLst/>
                            <a:cxnLst/>
                            <a:rect l="0" t="0" r="0" b="0"/>
                            <a:pathLst>
                              <a:path w="9144" h="67056">
                                <a:moveTo>
                                  <a:pt x="0" y="0"/>
                                </a:moveTo>
                                <a:lnTo>
                                  <a:pt x="9144" y="0"/>
                                </a:lnTo>
                                <a:lnTo>
                                  <a:pt x="9144" y="67056"/>
                                </a:lnTo>
                                <a:lnTo>
                                  <a:pt x="0" y="67056"/>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63" name="Shape 325463"/>
                        <wps:cNvSpPr/>
                        <wps:spPr>
                          <a:xfrm>
                            <a:off x="100921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325464" name="Shape 325464"/>
                        <wps:cNvSpPr/>
                        <wps:spPr>
                          <a:xfrm>
                            <a:off x="1015314" y="0"/>
                            <a:ext cx="2619121" cy="9144"/>
                          </a:xfrm>
                          <a:custGeom>
                            <a:avLst/>
                            <a:gdLst/>
                            <a:ahLst/>
                            <a:cxnLst/>
                            <a:rect l="0" t="0" r="0" b="0"/>
                            <a:pathLst>
                              <a:path w="2619121" h="9144">
                                <a:moveTo>
                                  <a:pt x="0" y="0"/>
                                </a:moveTo>
                                <a:lnTo>
                                  <a:pt x="2619121" y="0"/>
                                </a:lnTo>
                                <a:lnTo>
                                  <a:pt x="2619121"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325465" name="Shape 325465"/>
                        <wps:cNvSpPr/>
                        <wps:spPr>
                          <a:xfrm>
                            <a:off x="1015314" y="6096"/>
                            <a:ext cx="2619121" cy="67056"/>
                          </a:xfrm>
                          <a:custGeom>
                            <a:avLst/>
                            <a:gdLst/>
                            <a:ahLst/>
                            <a:cxnLst/>
                            <a:rect l="0" t="0" r="0" b="0"/>
                            <a:pathLst>
                              <a:path w="2619121" h="67056">
                                <a:moveTo>
                                  <a:pt x="0" y="0"/>
                                </a:moveTo>
                                <a:lnTo>
                                  <a:pt x="2619121" y="0"/>
                                </a:lnTo>
                                <a:lnTo>
                                  <a:pt x="2619121" y="67056"/>
                                </a:lnTo>
                                <a:lnTo>
                                  <a:pt x="0" y="67056"/>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66" name="Shape 325466"/>
                        <wps:cNvSpPr/>
                        <wps:spPr>
                          <a:xfrm>
                            <a:off x="3634435" y="6096"/>
                            <a:ext cx="9144" cy="67056"/>
                          </a:xfrm>
                          <a:custGeom>
                            <a:avLst/>
                            <a:gdLst/>
                            <a:ahLst/>
                            <a:cxnLst/>
                            <a:rect l="0" t="0" r="0" b="0"/>
                            <a:pathLst>
                              <a:path w="9144" h="67056">
                                <a:moveTo>
                                  <a:pt x="0" y="0"/>
                                </a:moveTo>
                                <a:lnTo>
                                  <a:pt x="9144" y="0"/>
                                </a:lnTo>
                                <a:lnTo>
                                  <a:pt x="9144" y="67056"/>
                                </a:lnTo>
                                <a:lnTo>
                                  <a:pt x="0" y="67056"/>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67" name="Shape 325467"/>
                        <wps:cNvSpPr/>
                        <wps:spPr>
                          <a:xfrm>
                            <a:off x="363443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325468" name="Shape 325468"/>
                        <wps:cNvSpPr/>
                        <wps:spPr>
                          <a:xfrm>
                            <a:off x="3640531" y="0"/>
                            <a:ext cx="1512443" cy="9144"/>
                          </a:xfrm>
                          <a:custGeom>
                            <a:avLst/>
                            <a:gdLst/>
                            <a:ahLst/>
                            <a:cxnLst/>
                            <a:rect l="0" t="0" r="0" b="0"/>
                            <a:pathLst>
                              <a:path w="1512443" h="9144">
                                <a:moveTo>
                                  <a:pt x="0" y="0"/>
                                </a:moveTo>
                                <a:lnTo>
                                  <a:pt x="1512443" y="0"/>
                                </a:lnTo>
                                <a:lnTo>
                                  <a:pt x="1512443"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325469" name="Shape 325469"/>
                        <wps:cNvSpPr/>
                        <wps:spPr>
                          <a:xfrm>
                            <a:off x="3640531" y="6096"/>
                            <a:ext cx="1512443" cy="67056"/>
                          </a:xfrm>
                          <a:custGeom>
                            <a:avLst/>
                            <a:gdLst/>
                            <a:ahLst/>
                            <a:cxnLst/>
                            <a:rect l="0" t="0" r="0" b="0"/>
                            <a:pathLst>
                              <a:path w="1512443" h="67056">
                                <a:moveTo>
                                  <a:pt x="0" y="0"/>
                                </a:moveTo>
                                <a:lnTo>
                                  <a:pt x="1512443" y="0"/>
                                </a:lnTo>
                                <a:lnTo>
                                  <a:pt x="1512443" y="67056"/>
                                </a:lnTo>
                                <a:lnTo>
                                  <a:pt x="0" y="67056"/>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70" name="Shape 325470"/>
                        <wps:cNvSpPr/>
                        <wps:spPr>
                          <a:xfrm>
                            <a:off x="5152974" y="6096"/>
                            <a:ext cx="9144" cy="67056"/>
                          </a:xfrm>
                          <a:custGeom>
                            <a:avLst/>
                            <a:gdLst/>
                            <a:ahLst/>
                            <a:cxnLst/>
                            <a:rect l="0" t="0" r="0" b="0"/>
                            <a:pathLst>
                              <a:path w="9144" h="67056">
                                <a:moveTo>
                                  <a:pt x="0" y="0"/>
                                </a:moveTo>
                                <a:lnTo>
                                  <a:pt x="9144" y="0"/>
                                </a:lnTo>
                                <a:lnTo>
                                  <a:pt x="9144" y="67056"/>
                                </a:lnTo>
                                <a:lnTo>
                                  <a:pt x="0" y="67056"/>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71" name="Shape 325471"/>
                        <wps:cNvSpPr/>
                        <wps:spPr>
                          <a:xfrm>
                            <a:off x="5152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325472" name="Shape 325472"/>
                        <wps:cNvSpPr/>
                        <wps:spPr>
                          <a:xfrm>
                            <a:off x="5159070" y="0"/>
                            <a:ext cx="1847977" cy="9144"/>
                          </a:xfrm>
                          <a:custGeom>
                            <a:avLst/>
                            <a:gdLst/>
                            <a:ahLst/>
                            <a:cxnLst/>
                            <a:rect l="0" t="0" r="0" b="0"/>
                            <a:pathLst>
                              <a:path w="1847977" h="9144">
                                <a:moveTo>
                                  <a:pt x="0" y="0"/>
                                </a:moveTo>
                                <a:lnTo>
                                  <a:pt x="1847977" y="0"/>
                                </a:lnTo>
                                <a:lnTo>
                                  <a:pt x="1847977"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325473" name="Shape 325473"/>
                        <wps:cNvSpPr/>
                        <wps:spPr>
                          <a:xfrm>
                            <a:off x="5159070" y="6096"/>
                            <a:ext cx="1847977" cy="67056"/>
                          </a:xfrm>
                          <a:custGeom>
                            <a:avLst/>
                            <a:gdLst/>
                            <a:ahLst/>
                            <a:cxnLst/>
                            <a:rect l="0" t="0" r="0" b="0"/>
                            <a:pathLst>
                              <a:path w="1847977" h="67056">
                                <a:moveTo>
                                  <a:pt x="0" y="0"/>
                                </a:moveTo>
                                <a:lnTo>
                                  <a:pt x="1847977" y="0"/>
                                </a:lnTo>
                                <a:lnTo>
                                  <a:pt x="1847977" y="67056"/>
                                </a:lnTo>
                                <a:lnTo>
                                  <a:pt x="0" y="67056"/>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74" name="Shape 325474"/>
                        <wps:cNvSpPr/>
                        <wps:spPr>
                          <a:xfrm>
                            <a:off x="1006170" y="1173861"/>
                            <a:ext cx="2628265" cy="73152"/>
                          </a:xfrm>
                          <a:custGeom>
                            <a:avLst/>
                            <a:gdLst/>
                            <a:ahLst/>
                            <a:cxnLst/>
                            <a:rect l="0" t="0" r="0" b="0"/>
                            <a:pathLst>
                              <a:path w="2628265" h="73152">
                                <a:moveTo>
                                  <a:pt x="0" y="0"/>
                                </a:moveTo>
                                <a:lnTo>
                                  <a:pt x="2628265" y="0"/>
                                </a:lnTo>
                                <a:lnTo>
                                  <a:pt x="2628265" y="73152"/>
                                </a:lnTo>
                                <a:lnTo>
                                  <a:pt x="0" y="73152"/>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75" name="Shape 325475"/>
                        <wps:cNvSpPr/>
                        <wps:spPr>
                          <a:xfrm>
                            <a:off x="1003122" y="73228"/>
                            <a:ext cx="9144" cy="1173785"/>
                          </a:xfrm>
                          <a:custGeom>
                            <a:avLst/>
                            <a:gdLst/>
                            <a:ahLst/>
                            <a:cxnLst/>
                            <a:rect l="0" t="0" r="0" b="0"/>
                            <a:pathLst>
                              <a:path w="9144" h="1173785">
                                <a:moveTo>
                                  <a:pt x="0" y="0"/>
                                </a:moveTo>
                                <a:lnTo>
                                  <a:pt x="9144" y="0"/>
                                </a:lnTo>
                                <a:lnTo>
                                  <a:pt x="9144" y="1173785"/>
                                </a:lnTo>
                                <a:lnTo>
                                  <a:pt x="0" y="1173785"/>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325476" name="Shape 325476"/>
                        <wps:cNvSpPr/>
                        <wps:spPr>
                          <a:xfrm>
                            <a:off x="3634435" y="1173861"/>
                            <a:ext cx="1518539" cy="73152"/>
                          </a:xfrm>
                          <a:custGeom>
                            <a:avLst/>
                            <a:gdLst/>
                            <a:ahLst/>
                            <a:cxnLst/>
                            <a:rect l="0" t="0" r="0" b="0"/>
                            <a:pathLst>
                              <a:path w="1518539" h="73152">
                                <a:moveTo>
                                  <a:pt x="0" y="0"/>
                                </a:moveTo>
                                <a:lnTo>
                                  <a:pt x="1518539" y="0"/>
                                </a:lnTo>
                                <a:lnTo>
                                  <a:pt x="1518539" y="73152"/>
                                </a:lnTo>
                                <a:lnTo>
                                  <a:pt x="0" y="73152"/>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25477" name="Shape 325477"/>
                        <wps:cNvSpPr/>
                        <wps:spPr>
                          <a:xfrm>
                            <a:off x="5152974" y="1173861"/>
                            <a:ext cx="1854073" cy="73152"/>
                          </a:xfrm>
                          <a:custGeom>
                            <a:avLst/>
                            <a:gdLst/>
                            <a:ahLst/>
                            <a:cxnLst/>
                            <a:rect l="0" t="0" r="0" b="0"/>
                            <a:pathLst>
                              <a:path w="1854073" h="73152">
                                <a:moveTo>
                                  <a:pt x="0" y="0"/>
                                </a:moveTo>
                                <a:lnTo>
                                  <a:pt x="1854073" y="0"/>
                                </a:lnTo>
                                <a:lnTo>
                                  <a:pt x="1854073" y="73152"/>
                                </a:lnTo>
                                <a:lnTo>
                                  <a:pt x="0" y="73152"/>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w:pict>
              <v:group w14:anchorId="5C9E6F38" id="Group 287942" o:spid="_x0000_s1026" style="position:absolute;margin-left:0;margin-top:-46.5pt;width:551.75pt;height:98.2pt;z-index:-251658187" coordsize="70070,12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">
                <v:shape id="Shape 325442" o:spid="_x0000_s1027" style="position:absolute;left:10061;width:26283;height:12470;visibility:visible;mso-wrap-style:square;v-text-anchor:top" coordsize="2628265,1246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" path="m,l2628265,r,1246937l,1246937,,e" fillcolor="#f2f2f2" stroked="f" strokeweight="0">
                  <v:stroke miterlimit="83231f" joinstyle="miter"/>
                  <v:path arrowok="t" textboxrect="0,0,2628265,1246937"/>
                </v:shape>
                <v:shape id="Shape 325443" o:spid="_x0000_s1028" style="position:absolute;left:10732;top:732;width:24941;height:1462;visibility:visible;mso-wrap-style:square;v-text-anchor:top" coordsize="2494153,146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" path="m,l2494153,r,146228l,146228,,e" fillcolor="#f2f2f2" stroked="f" strokeweight="0">
                  <v:stroke miterlimit="83231f" joinstyle="miter"/>
                  <v:path arrowok="t" textboxrect="0,0,2494153,146228"/>
                </v:shape>
                <v:shape id="Shape 325444" o:spid="_x0000_s1029" style="position:absolute;left:10732;top:2194;width:24941;height:1463;visibility:visible;mso-wrap-style:square;v-text-anchor:top" coordsize="2494153,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" path="m,l2494153,r,146304l,146304,,e" fillcolor="#f2f2f2" stroked="f" strokeweight="0">
                  <v:stroke miterlimit="83231f" joinstyle="miter"/>
                  <v:path arrowok="t" textboxrect="0,0,2494153,146304"/>
                </v:shape>
                <v:shape id="Shape 325445" o:spid="_x0000_s1030" style="position:absolute;left:10732;top:3657;width:24941;height:2225;visibility:visible;mso-wrap-style:square;v-text-anchor:top" coordsize="2494153,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" path="m,l2494153,r,222504l,222504,,e" fillcolor="#f2f2f2" stroked="f" strokeweight="0">
                  <v:stroke miterlimit="83231f" joinstyle="miter"/>
                  <v:path arrowok="t" textboxrect="0,0,2494153,222504"/>
                </v:shape>
                <v:shape id="Shape 325446" o:spid="_x0000_s1031" style="position:absolute;left:10732;top:5883;width:24941;height:1466;visibility:visible;mso-wrap-style:square;v-text-anchor:top" coordsize="2494153,146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" path="m,l2494153,r,146609l,146609,,e" fillcolor="#f2f2f2" stroked="f" strokeweight="0">
                  <v:stroke miterlimit="83231f" joinstyle="miter"/>
                  <v:path arrowok="t" textboxrect="0,0,2494153,146609"/>
                </v:shape>
                <v:shape id="Shape 325447" o:spid="_x0000_s1032" style="position:absolute;left:10732;top:7349;width:24941;height:1463;visibility:visible;mso-wrap-style:square;v-text-anchor:top" coordsize="2494153,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" path="m,l2494153,r,146304l,146304,,e" fillcolor="#f2f2f2" stroked="f" strokeweight="0">
                  <v:stroke miterlimit="83231f" joinstyle="miter"/>
                  <v:path arrowok="t" textboxrect="0,0,2494153,146304"/>
                </v:shape>
                <v:shape id="Shape 325448" o:spid="_x0000_s1033" style="position:absolute;left:10732;top:8812;width:24941;height:1463;visibility:visible;mso-wrap-style:square;v-text-anchor:top" coordsize="2494153,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" path="m,l2494153,r,146304l,146304,,e" fillcolor="#f2f2f2" stroked="f" strokeweight="0">
                  <v:stroke miterlimit="83231f" joinstyle="miter"/>
                  <v:path arrowok="t" textboxrect="0,0,2494153,146304"/>
                </v:shape>
                <v:shape id="Shape 325449" o:spid="_x0000_s1034" style="position:absolute;left:10732;top:10275;width:24941;height:1463;visibility:visible;mso-wrap-style:square;v-text-anchor:top" coordsize="2494153,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" path="m,l2494153,r,146304l,146304,,e" fillcolor="#f2f2f2" stroked="f" strokeweight="0">
                  <v:stroke miterlimit="83231f" joinstyle="miter"/>
                  <v:path arrowok="t" textboxrect="0,0,2494153,146304"/>
                </v:shape>
                <v:shape id="Shape 325450" o:spid="_x0000_s1035" style="position:absolute;left:36344;width:15185;height:12470;visibility:visible;mso-wrap-style:square;v-text-anchor:top" coordsize="1518539,1246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" path="m,l1518539,r,1246937l,1246937,,e" fillcolor="#f2f2f2" stroked="f" strokeweight="0">
                  <v:stroke miterlimit="83231f" joinstyle="miter"/>
                  <v:path arrowok="t" textboxrect="0,0,1518539,1246937"/>
                </v:shape>
                <v:shape id="Shape 325451" o:spid="_x0000_s1036" style="position:absolute;left:37045;top:732;width:13814;height:1462;visibility:visible;mso-wrap-style:square;v-text-anchor:top" coordsize="1381379,146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" path="m,l1381379,r,146228l,146228,,e" fillcolor="#f2f2f2" stroked="f" strokeweight="0">
                  <v:stroke miterlimit="83231f" joinstyle="miter"/>
                  <v:path arrowok="t" textboxrect="0,0,1381379,146228"/>
                </v:shape>
                <v:shape id="Shape 325452" o:spid="_x0000_s1037" style="position:absolute;left:37045;top:2194;width:13814;height:1463;visibility:visible;mso-wrap-style:square;v-text-anchor:top" coordsize="1381379,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" path="m,l1381379,r,146304l,146304,,e" fillcolor="#f2f2f2" stroked="f" strokeweight="0">
                  <v:stroke miterlimit="83231f" joinstyle="miter"/>
                  <v:path arrowok="t" textboxrect="0,0,1381379,146304"/>
                </v:shape>
                <v:shape id="Shape 325453" o:spid="_x0000_s1038" style="position:absolute;left:51529;width:18541;height:12470;visibility:visible;mso-wrap-style:square;v-text-anchor:top" coordsize="1854073,12469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" path="m,l1854073,r,1246937l,1246937,,e" fillcolor="#f2f2f2" stroked="f" strokeweight="0">
                  <v:stroke miterlimit="83231f" joinstyle="miter"/>
                  <v:path arrowok="t" textboxrect="0,0,1854073,1246937"/>
                </v:shape>
                <v:shape id="Shape 325454" o:spid="_x0000_s1039" style="position:absolute;left:52230;top:732;width:17136;height:1554;visibility:visible;mso-wrap-style:square;v-text-anchor:top" coordsize="1713611,155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" path="m,l1713611,r,155372l,155372,,e" fillcolor="#f2f2f2" stroked="f" strokeweight="0">
                  <v:stroke miterlimit="83231f" joinstyle="miter"/>
                  <v:path arrowok="t" textboxrect="0,0,1713611,155372"/>
                </v:shape>
                <v:shape id="Shape 325455" o:spid="_x0000_s1040" style="position:absolute;left:52230;top:2286;width:17136;height:1463;visibility:visible;mso-wrap-style:square;v-text-anchor:top" coordsize="1713611,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" path="m,l1713611,r,146304l,146304,,e" fillcolor="#f2f2f2" stroked="f" strokeweight="0">
                  <v:stroke miterlimit="83231f" joinstyle="miter"/>
                  <v:path arrowok="t" textboxrect="0,0,1713611,146304"/>
                </v:shape>
                <v:shape id="Shape 325456" o:spid="_x0000_s1041" style="position:absolute;left:52230;top:3749;width:17136;height:1463;visibility:visible;mso-wrap-style:square;v-text-anchor:top" coordsize="1713611,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" path="m,l1713611,r,146304l,146304,,e" fillcolor="#f2f2f2" stroked="f" strokeweight="0">
                  <v:stroke miterlimit="83231f" joinstyle="miter"/>
                  <v:path arrowok="t" textboxrect="0,0,1713611,146304"/>
                </v:shape>
                <v:shape id="Shape 325457" o:spid="_x0000_s1042" style="position:absolute;left:52230;top:5212;width:17136;height:1463;visibility:visible;mso-wrap-style:square;v-text-anchor:top" coordsize="1713611,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" path="m,l1713611,r,146304l,146304,,e" fillcolor="#f2f2f2" stroked="f" strokeweight="0">
                  <v:stroke miterlimit="83231f" joinstyle="miter"/>
                  <v:path arrowok="t" textboxrect="0,0,1713611,146304"/>
                </v:shape>
                <v:shape id="Shape 325458" o:spid="_x0000_s1043" style="position:absolute;width:10030;height:91;visibility:visible;mso-wrap-style:square;v-text-anchor:top" coordsize="10030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" path="m,l1003097,r,9144l,9144,,e" fillcolor="#7f7f7f" stroked="f" strokeweight="0">
                  <v:stroke miterlimit="83231f" joinstyle="miter"/>
                  <v:path arrowok="t" textboxrect="0,0,1003097,9144"/>
                </v:shape>
                <v:shape id="Shape 325459" o:spid="_x0000_s1044" style="position:absolute;top:60;width:10030;height:671;visibility:visible;mso-wrap-style:square;v-text-anchor:top" coordsize="1003097,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" path="m,l1003097,r,67056l,67056,,e" stroked="f" strokeweight="0">
                  <v:stroke miterlimit="83231f" joinstyle="miter"/>
                  <v:path arrowok="t" textboxrect="0,0,1003097,67056"/>
                </v:shape>
                <v:shape id="Shape 325460" o:spid="_x0000_s1045" style="position:absolute;left:10031;top:60;width:91;height:671;visibility:visible;mso-wrap-style:square;v-text-anchor:top" coordsize="9144,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" path="m,l9144,r,67056l,67056,,e" fillcolor="#7f7f7f" stroked="f" strokeweight="0">
                  <v:stroke miterlimit="83231f" joinstyle="miter"/>
                  <v:path arrowok="t" textboxrect="0,0,9144,67056"/>
                </v:shape>
                <v:shape id="Shape 325461" o:spid="_x0000_s1046" style="position:absolute;left:1003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" path="m,l9144,r,9144l,9144,,e" fillcolor="#7f7f7f" stroked="f" strokeweight="0">
                  <v:stroke miterlimit="83231f" joinstyle="miter"/>
                  <v:path arrowok="t" textboxrect="0,0,9144,9144"/>
                </v:shape>
                <v:shape id="Shape 325462" o:spid="_x0000_s1047" style="position:absolute;left:10092;top:60;width:91;height:671;visibility:visible;mso-wrap-style:square;v-text-anchor:top" coordsize="9144,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" path="m,l9144,r,67056l,67056,,e" fillcolor="#f2f2f2" stroked="f" strokeweight="0">
                  <v:stroke miterlimit="83231f" joinstyle="miter"/>
                  <v:path arrowok="t" textboxrect="0,0,9144,67056"/>
                </v:shape>
                <v:shape id="Shape 325463" o:spid="_x0000_s1048" style="position:absolute;left:1009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" path="m,l9144,r,9144l,9144,,e" fillcolor="#7f7f7f" stroked="f" strokeweight="0">
                  <v:stroke miterlimit="83231f" joinstyle="miter"/>
                  <v:path arrowok="t" textboxrect="0,0,9144,9144"/>
                </v:shape>
                <v:shape id="Shape 325464" o:spid="_x0000_s1049" style="position:absolute;left:10153;width:26191;height:91;visibility:visible;mso-wrap-style:square;v-text-anchor:top" coordsize="261912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" path="m,l2619121,r,9144l,9144,,e" fillcolor="#7f7f7f" stroked="f" strokeweight="0">
                  <v:stroke miterlimit="83231f" joinstyle="miter"/>
                  <v:path arrowok="t" textboxrect="0,0,2619121,9144"/>
                </v:shape>
                <v:shape id="Shape 325465" o:spid="_x0000_s1050" style="position:absolute;left:10153;top:60;width:26191;height:671;visibility:visible;mso-wrap-style:square;v-text-anchor:top" coordsize="2619121,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" path="m,l2619121,r,67056l,67056,,e" fillcolor="#f2f2f2" stroked="f" strokeweight="0">
                  <v:stroke miterlimit="83231f" joinstyle="miter"/>
                  <v:path arrowok="t" textboxrect="0,0,2619121,67056"/>
                </v:shape>
                <v:shape id="Shape 325466" o:spid="_x0000_s1051" style="position:absolute;left:36344;top:60;width:91;height:671;visibility:visible;mso-wrap-style:square;v-text-anchor:top" coordsize="9144,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" path="m,l9144,r,67056l,67056,,e" fillcolor="#f2f2f2" stroked="f" strokeweight="0">
                  <v:stroke miterlimit="83231f" joinstyle="miter"/>
                  <v:path arrowok="t" textboxrect="0,0,9144,67056"/>
                </v:shape>
                <v:shape id="Shape 325467" o:spid="_x0000_s1052" style="position:absolute;left:3634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" path="m,l9144,r,9144l,9144,,e" fillcolor="#7f7f7f" stroked="f" strokeweight="0">
                  <v:stroke miterlimit="83231f" joinstyle="miter"/>
                  <v:path arrowok="t" textboxrect="0,0,9144,9144"/>
                </v:shape>
                <v:shape id="Shape 325468" o:spid="_x0000_s1053" style="position:absolute;left:36405;width:15124;height:91;visibility:visible;mso-wrap-style:square;v-text-anchor:top" coordsize="15124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" path="m,l1512443,r,9144l,9144,,e" fillcolor="#7f7f7f" stroked="f" strokeweight="0">
                  <v:stroke miterlimit="83231f" joinstyle="miter"/>
                  <v:path arrowok="t" textboxrect="0,0,1512443,9144"/>
                </v:shape>
                <v:shape id="Shape 325469" o:spid="_x0000_s1054" style="position:absolute;left:36405;top:60;width:15124;height:671;visibility:visible;mso-wrap-style:square;v-text-anchor:top" coordsize="1512443,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" path="m,l1512443,r,67056l,67056,,e" fillcolor="#f2f2f2" stroked="f" strokeweight="0">
                  <v:stroke miterlimit="83231f" joinstyle="miter"/>
                  <v:path arrowok="t" textboxrect="0,0,1512443,67056"/>
                </v:shape>
                <v:shape id="Shape 325470" o:spid="_x0000_s1055" style="position:absolute;left:51529;top:60;width:92;height:671;visibility:visible;mso-wrap-style:square;v-text-anchor:top" coordsize="9144,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" path="m,l9144,r,67056l,67056,,e" fillcolor="#f2f2f2" stroked="f" strokeweight="0">
                  <v:stroke miterlimit="83231f" joinstyle="miter"/>
                  <v:path arrowok="t" textboxrect="0,0,9144,67056"/>
                </v:shape>
                <v:shape id="Shape 325471" o:spid="_x0000_s1056" style="position:absolute;left:5152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" path="m,l9144,r,9144l,9144,,e" fillcolor="#7f7f7f" stroked="f" strokeweight="0">
                  <v:stroke miterlimit="83231f" joinstyle="miter"/>
                  <v:path arrowok="t" textboxrect="0,0,9144,9144"/>
                </v:shape>
                <v:shape id="Shape 325472" o:spid="_x0000_s1057" style="position:absolute;left:51590;width:18480;height:91;visibility:visible;mso-wrap-style:square;v-text-anchor:top" coordsize="18479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" path="m,l1847977,r,9144l,9144,,e" fillcolor="#7f7f7f" stroked="f" strokeweight="0">
                  <v:stroke miterlimit="83231f" joinstyle="miter"/>
                  <v:path arrowok="t" textboxrect="0,0,1847977,9144"/>
                </v:shape>
                <v:shape id="Shape 325473" o:spid="_x0000_s1058" style="position:absolute;left:51590;top:60;width:18480;height:671;visibility:visible;mso-wrap-style:square;v-text-anchor:top" coordsize="1847977,67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" path="m,l1847977,r,67056l,67056,,e" fillcolor="#f2f2f2" stroked="f" strokeweight="0">
                  <v:stroke miterlimit="83231f" joinstyle="miter"/>
                  <v:path arrowok="t" textboxrect="0,0,1847977,67056"/>
                </v:shape>
                <v:shape id="Shape 325474" o:spid="_x0000_s1059" style="position:absolute;left:10061;top:11738;width:26283;height:732;visibility:visible;mso-wrap-style:square;v-text-anchor:top" coordsize="2628265,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" path="m,l2628265,r,73152l,73152,,e" fillcolor="#f2f2f2" stroked="f" strokeweight="0">
                  <v:stroke miterlimit="83231f" joinstyle="miter"/>
                  <v:path arrowok="t" textboxrect="0,0,2628265,73152"/>
                </v:shape>
                <v:shape id="Shape 325475" o:spid="_x0000_s1060" style="position:absolute;left:10031;top:732;width:91;height:11738;visibility:visible;mso-wrap-style:square;v-text-anchor:top" coordsize="9144,1173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" path="m,l9144,r,1173785l,1173785,,e" fillcolor="#7f7f7f" stroked="f" strokeweight="0">
                  <v:stroke miterlimit="83231f" joinstyle="miter"/>
                  <v:path arrowok="t" textboxrect="0,0,9144,1173785"/>
                </v:shape>
                <v:shape id="Shape 325476" o:spid="_x0000_s1061" style="position:absolute;left:36344;top:11738;width:15185;height:732;visibility:visible;mso-wrap-style:square;v-text-anchor:top" coordsize="1518539,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" path="m,l1518539,r,73152l,73152,,e" fillcolor="#f2f2f2" stroked="f" strokeweight="0">
                  <v:stroke miterlimit="83231f" joinstyle="miter"/>
                  <v:path arrowok="t" textboxrect="0,0,1518539,73152"/>
                </v:shape>
                <v:shape id="Shape 325477" o:spid="_x0000_s1062" style="position:absolute;left:51529;top:11738;width:18541;height:732;visibility:visible;mso-wrap-style:square;v-text-anchor:top" coordsize="1854073,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" path="m,l1854073,r,73152l,73152,,e" fillcolor="#f2f2f2" stroked="f" strokeweight="0">
                  <v:stroke miterlimit="83231f" joinstyle="miter"/>
                  <v:path arrowok="t" textboxrect="0,0,1854073,73152"/>
                </v:shape>
              </v:group>
            </w:pict>
          </mc:Fallback>
        </mc:AlternateContent>
      </w:r>
      <w:r w:rsidRPr="00886FDE">
        <w:rPr>
          <w:rFonts w:ascii="Arial" w:eastAsia="Arial" w:hAnsi="Arial" w:cs="Arial"/>
          <w:bCs/>
          <w:kern w:val="2"/>
          <w:sz w:val="20"/>
          <w14:ligatures w14:val="standardContextual"/>
        </w:rPr>
        <w:t xml:space="preserve">Vendor acknowledges receipt by telephone </w:t>
      </w:r>
      <w:r w:rsidRPr="00886FDE">
        <w:rPr>
          <w:rFonts w:ascii="Arial" w:eastAsia="Arial" w:hAnsi="Arial" w:cs="Arial"/>
          <w:bCs/>
          <w:kern w:val="2"/>
          <w:sz w:val="20"/>
          <w14:ligatures w14:val="standardContextual"/>
        </w:rPr>
        <w:tab/>
        <w:t xml:space="preserve"> or email within 3 business days, initiates resolution process, and communicates the</w:t>
      </w:r>
      <w:r w:rsidRPr="00A76142">
        <w:rPr>
          <w:rFonts w:ascii="Arial" w:eastAsia="Arial" w:hAnsi="Arial" w:cs="Arial"/>
          <w:bCs/>
          <w:kern w:val="2"/>
          <w:sz w:val="20"/>
          <w14:ligatures w14:val="standardContextual"/>
        </w:rPr>
        <w:t xml:space="preserve"> question to the Business POC.  </w:t>
      </w:r>
    </w:p>
    <w:p w14:paraId="31D60A80" w14:textId="77777777" w:rsidR="002B23F6" w:rsidRDefault="002B23F6" w:rsidP="002B23F6">
      <w:pPr>
        <w:spacing w:after="138" w:line="259" w:lineRule="auto"/>
      </w:pPr>
      <w:r>
        <w:rPr>
          <w:sz w:val="20"/>
        </w:rPr>
        <w:t xml:space="preserve"> </w:t>
      </w:r>
    </w:p>
    <w:p w14:paraId="7B5D90B6" w14:textId="77777777" w:rsidR="002B23F6" w:rsidRPr="00A76142" w:rsidRDefault="002B23F6" w:rsidP="00A76142">
      <w:pPr>
        <w:spacing w:after="177" w:line="259" w:lineRule="auto"/>
        <w:ind w:left="10" w:hanging="10"/>
        <w:rPr>
          <w:rFonts w:eastAsia="Arial"/>
        </w:rPr>
      </w:pPr>
      <w:r w:rsidRPr="00A76142">
        <w:rPr>
          <w:rFonts w:ascii="Arial" w:eastAsia="Arial" w:hAnsi="Arial" w:cs="Arial"/>
          <w:b/>
        </w:rPr>
        <w:t xml:space="preserve">2) Maintenance Updates </w:t>
      </w:r>
    </w:p>
    <w:p w14:paraId="4F858982" w14:textId="77777777" w:rsidR="002B23F6" w:rsidRDefault="002B23F6" w:rsidP="002B23F6">
      <w:pPr>
        <w:spacing w:after="69"/>
        <w:ind w:left="374" w:right="14"/>
      </w:pPr>
      <w:r>
        <w:t>*</w:t>
      </w:r>
      <w:r w:rsidRPr="00A76142">
        <w:rPr>
          <w:rFonts w:ascii="Arial" w:eastAsia="Arial" w:hAnsi="Arial" w:cs="Arial"/>
          <w:bCs/>
          <w:kern w:val="2"/>
          <w14:ligatures w14:val="standardContextual"/>
        </w:rPr>
        <w:t>Advance notice requirements listed below do not apply to updates/patches that address an urgent security concern- system vulnerabilities must be addressed as soon as possible.</w:t>
      </w:r>
      <w:r>
        <w:t xml:space="preserve"> </w:t>
      </w:r>
    </w:p>
    <w:p w14:paraId="50F90F93" w14:textId="77777777" w:rsidR="002B23F6" w:rsidRDefault="002B23F6" w:rsidP="002B23F6">
      <w:pPr>
        <w:tabs>
          <w:tab w:val="center" w:pos="689"/>
          <w:tab w:val="center" w:pos="2171"/>
          <w:tab w:val="center" w:pos="6296"/>
          <w:tab w:val="center" w:pos="8694"/>
        </w:tabs>
        <w:spacing w:line="259" w:lineRule="auto"/>
      </w:pPr>
      <w:r>
        <w:rPr>
          <w:rFonts w:ascii="Calibri" w:eastAsia="Calibri" w:hAnsi="Calibri" w:cs="Calibri"/>
          <w:sz w:val="22"/>
        </w:rPr>
        <w:tab/>
      </w:r>
      <w:r>
        <w:rPr>
          <w:rFonts w:ascii="Arial" w:eastAsia="Arial" w:hAnsi="Arial" w:cs="Arial"/>
          <w:b/>
          <w:i/>
          <w:sz w:val="20"/>
        </w:rPr>
        <w:t xml:space="preserve">Category </w:t>
      </w:r>
      <w:r>
        <w:rPr>
          <w:rFonts w:ascii="Arial" w:eastAsia="Arial" w:hAnsi="Arial" w:cs="Arial"/>
          <w:b/>
          <w:i/>
          <w:sz w:val="20"/>
        </w:rPr>
        <w:tab/>
        <w:t xml:space="preserve">Response </w:t>
      </w:r>
      <w:r>
        <w:rPr>
          <w:rFonts w:ascii="Arial" w:eastAsia="Arial" w:hAnsi="Arial" w:cs="Arial"/>
          <w:b/>
          <w:i/>
          <w:sz w:val="20"/>
        </w:rPr>
        <w:tab/>
        <w:t xml:space="preserve">Definition </w:t>
      </w:r>
      <w:r>
        <w:rPr>
          <w:rFonts w:ascii="Arial" w:eastAsia="Arial" w:hAnsi="Arial" w:cs="Arial"/>
          <w:b/>
          <w:i/>
          <w:sz w:val="20"/>
        </w:rPr>
        <w:tab/>
        <w:t xml:space="preserve">Examples </w:t>
      </w:r>
    </w:p>
    <w:tbl>
      <w:tblPr>
        <w:tblStyle w:val="TableGrid0"/>
        <w:tblW w:w="11035" w:type="dxa"/>
        <w:tblInd w:w="0" w:type="dxa"/>
        <w:tblCellMar>
          <w:top w:w="76" w:type="dxa"/>
          <w:right w:w="60" w:type="dxa"/>
        </w:tblCellMar>
        <w:tblLook w:val="04A0" w:firstRow="1" w:lastRow="0" w:firstColumn="1" w:lastColumn="0" w:noHBand="0" w:noVBand="1"/>
      </w:tblPr>
      <w:tblGrid>
        <w:gridCol w:w="1586"/>
        <w:gridCol w:w="4249"/>
        <w:gridCol w:w="2391"/>
        <w:gridCol w:w="360"/>
        <w:gridCol w:w="2449"/>
      </w:tblGrid>
      <w:tr w:rsidR="002B23F6" w14:paraId="1CD3D745" w14:textId="77777777">
        <w:trPr>
          <w:trHeight w:val="2256"/>
        </w:trPr>
        <w:tc>
          <w:tcPr>
            <w:tcW w:w="1585" w:type="dxa"/>
            <w:vMerge w:val="restart"/>
            <w:tcBorders>
              <w:top w:val="single" w:sz="4" w:space="0" w:color="7F7F7F"/>
              <w:left w:val="nil"/>
              <w:bottom w:val="nil"/>
              <w:right w:val="single" w:sz="4" w:space="0" w:color="7F7F7F"/>
            </w:tcBorders>
          </w:tcPr>
          <w:p w14:paraId="7DD761F3" w14:textId="77777777" w:rsidR="002B23F6" w:rsidRPr="00A76142" w:rsidRDefault="002B23F6">
            <w:pPr>
              <w:spacing w:after="2050" w:line="259" w:lineRule="auto"/>
              <w:ind w:left="254"/>
              <w:rPr>
                <w:rFonts w:ascii="Arial" w:eastAsia="Arial" w:hAnsi="Arial" w:cs="Arial"/>
                <w:bCs/>
                <w:i/>
                <w:iCs/>
                <w:sz w:val="20"/>
              </w:rPr>
            </w:pPr>
            <w:r w:rsidRPr="003C4A1F">
              <w:rPr>
                <w:rFonts w:ascii="Arial" w:eastAsia="Arial" w:hAnsi="Arial" w:cs="Arial"/>
                <w:bCs/>
                <w:i/>
                <w:iCs/>
                <w:sz w:val="20"/>
              </w:rPr>
              <w:t xml:space="preserve">Major </w:t>
            </w:r>
          </w:p>
          <w:p w14:paraId="4AD5A887" w14:textId="77777777" w:rsidR="002B23F6" w:rsidRPr="00A76142" w:rsidRDefault="002B23F6">
            <w:pPr>
              <w:spacing w:after="2049" w:line="259" w:lineRule="auto"/>
              <w:ind w:left="254"/>
              <w:rPr>
                <w:rFonts w:ascii="Arial" w:eastAsia="Arial" w:hAnsi="Arial" w:cs="Arial"/>
                <w:bCs/>
                <w:i/>
                <w:iCs/>
                <w:sz w:val="20"/>
              </w:rPr>
            </w:pPr>
            <w:r w:rsidRPr="003C4A1F">
              <w:rPr>
                <w:rFonts w:ascii="Arial" w:eastAsia="Arial" w:hAnsi="Arial" w:cs="Arial"/>
                <w:bCs/>
                <w:i/>
                <w:iCs/>
                <w:sz w:val="20"/>
              </w:rPr>
              <w:t xml:space="preserve">Minor </w:t>
            </w:r>
          </w:p>
          <w:p w14:paraId="01AF29A0" w14:textId="77777777" w:rsidR="002B23F6" w:rsidRPr="00A76142" w:rsidRDefault="002B23F6">
            <w:pPr>
              <w:spacing w:line="259" w:lineRule="auto"/>
              <w:ind w:left="254"/>
              <w:rPr>
                <w:rFonts w:ascii="Arial" w:eastAsia="Arial" w:hAnsi="Arial" w:cs="Arial"/>
                <w:bCs/>
                <w:sz w:val="20"/>
              </w:rPr>
            </w:pPr>
            <w:r w:rsidRPr="003C4A1F">
              <w:rPr>
                <w:rFonts w:ascii="Arial" w:eastAsia="Arial" w:hAnsi="Arial" w:cs="Arial"/>
                <w:bCs/>
                <w:i/>
                <w:iCs/>
                <w:sz w:val="20"/>
              </w:rPr>
              <w:t>Routine</w:t>
            </w:r>
            <w:r w:rsidRPr="00A76142">
              <w:rPr>
                <w:rFonts w:ascii="Arial" w:eastAsia="Arial" w:hAnsi="Arial" w:cs="Arial"/>
                <w:bCs/>
                <w:sz w:val="20"/>
              </w:rPr>
              <w:t xml:space="preserve"> </w:t>
            </w:r>
          </w:p>
        </w:tc>
        <w:tc>
          <w:tcPr>
            <w:tcW w:w="4249" w:type="dxa"/>
            <w:tcBorders>
              <w:top w:val="single" w:sz="4" w:space="0" w:color="7F7F7F"/>
              <w:left w:val="single" w:sz="4" w:space="0" w:color="7F7F7F"/>
              <w:bottom w:val="nil"/>
              <w:right w:val="nil"/>
            </w:tcBorders>
            <w:shd w:val="clear" w:color="auto" w:fill="F2F2F2"/>
          </w:tcPr>
          <w:p w14:paraId="37DC85CA" w14:textId="09B98469" w:rsidR="002B23F6" w:rsidRPr="00A76142" w:rsidRDefault="002B23F6">
            <w:pPr>
              <w:spacing w:line="259" w:lineRule="auto"/>
              <w:ind w:left="106"/>
              <w:rPr>
                <w:rFonts w:ascii="Arial" w:eastAsia="Arial" w:hAnsi="Arial" w:cs="Arial"/>
                <w:bCs/>
                <w:sz w:val="20"/>
              </w:rPr>
            </w:pPr>
            <w:r w:rsidRPr="003C4A1F">
              <w:rPr>
                <w:rFonts w:ascii="Arial" w:eastAsia="Arial" w:hAnsi="Arial" w:cs="Arial"/>
                <w:b/>
                <w:sz w:val="20"/>
              </w:rPr>
              <w:t>Advance Notice</w:t>
            </w:r>
            <w:r w:rsidR="0054532F" w:rsidRPr="00A76142">
              <w:rPr>
                <w:rFonts w:ascii="Arial" w:eastAsia="Arial" w:hAnsi="Arial" w:cs="Arial"/>
                <w:bCs/>
                <w:sz w:val="20"/>
              </w:rPr>
              <w:t>: 1</w:t>
            </w:r>
            <w:r w:rsidRPr="00A76142">
              <w:rPr>
                <w:rFonts w:ascii="Arial" w:eastAsia="Arial" w:hAnsi="Arial" w:cs="Arial"/>
                <w:bCs/>
                <w:sz w:val="20"/>
              </w:rPr>
              <w:t xml:space="preserve"> month prior to release </w:t>
            </w:r>
          </w:p>
          <w:p w14:paraId="220565BD" w14:textId="77777777" w:rsidR="002B23F6" w:rsidRPr="00A76142" w:rsidRDefault="002B23F6">
            <w:pPr>
              <w:spacing w:line="259" w:lineRule="auto"/>
              <w:ind w:left="106"/>
              <w:rPr>
                <w:rFonts w:ascii="Arial" w:eastAsia="Arial" w:hAnsi="Arial" w:cs="Arial"/>
                <w:bCs/>
                <w:sz w:val="20"/>
              </w:rPr>
            </w:pPr>
            <w:r w:rsidRPr="00A76142">
              <w:rPr>
                <w:rFonts w:ascii="Arial" w:eastAsia="Arial" w:hAnsi="Arial" w:cs="Arial"/>
                <w:bCs/>
                <w:sz w:val="20"/>
              </w:rPr>
              <w:t xml:space="preserve"> </w:t>
            </w:r>
          </w:p>
          <w:p w14:paraId="441CB57D" w14:textId="4F12BE7E" w:rsidR="002B23F6" w:rsidRPr="00A76142" w:rsidRDefault="002B23F6">
            <w:pPr>
              <w:spacing w:line="239" w:lineRule="auto"/>
              <w:ind w:left="106" w:right="71"/>
              <w:rPr>
                <w:rFonts w:ascii="Arial" w:eastAsia="Arial" w:hAnsi="Arial" w:cs="Arial"/>
                <w:bCs/>
                <w:sz w:val="20"/>
              </w:rPr>
            </w:pPr>
            <w:r w:rsidRPr="00A76142">
              <w:rPr>
                <w:rFonts w:ascii="Arial" w:eastAsia="Arial" w:hAnsi="Arial" w:cs="Arial"/>
                <w:bCs/>
                <w:sz w:val="20"/>
              </w:rPr>
              <w:t xml:space="preserve">Vendor must alert </w:t>
            </w:r>
            <w:r w:rsidR="00A37DC5" w:rsidRPr="00A76142">
              <w:rPr>
                <w:rFonts w:ascii="Arial" w:eastAsia="Arial" w:hAnsi="Arial" w:cs="Arial"/>
                <w:bCs/>
                <w:sz w:val="20"/>
              </w:rPr>
              <w:t>HHCU</w:t>
            </w:r>
            <w:r w:rsidRPr="00A76142">
              <w:rPr>
                <w:rFonts w:ascii="Arial" w:eastAsia="Arial" w:hAnsi="Arial" w:cs="Arial"/>
                <w:bCs/>
                <w:sz w:val="20"/>
              </w:rPr>
              <w:t xml:space="preserve"> personnel by telephone or email of update/patch 1 month before it is deployed. The vendor must communicate with </w:t>
            </w:r>
            <w:r w:rsidR="005B17F3" w:rsidRPr="00A76142">
              <w:rPr>
                <w:rFonts w:ascii="Arial" w:eastAsia="Arial" w:hAnsi="Arial" w:cs="Arial"/>
                <w:bCs/>
                <w:sz w:val="20"/>
              </w:rPr>
              <w:t>HHCU</w:t>
            </w:r>
            <w:r w:rsidRPr="00A76142">
              <w:rPr>
                <w:rFonts w:ascii="Arial" w:eastAsia="Arial" w:hAnsi="Arial" w:cs="Arial"/>
                <w:bCs/>
                <w:sz w:val="20"/>
              </w:rPr>
              <w:t xml:space="preserve"> personnel to coordinate a time for deployment that will minimize impact on stakeholders. </w:t>
            </w:r>
          </w:p>
          <w:p w14:paraId="1C6B4E3C" w14:textId="77777777" w:rsidR="002B23F6" w:rsidRPr="00A76142" w:rsidRDefault="002B23F6">
            <w:pPr>
              <w:spacing w:line="259" w:lineRule="auto"/>
              <w:ind w:left="106"/>
              <w:rPr>
                <w:rFonts w:ascii="Arial" w:eastAsia="Arial" w:hAnsi="Arial" w:cs="Arial"/>
                <w:bCs/>
                <w:sz w:val="20"/>
              </w:rPr>
            </w:pPr>
            <w:r w:rsidRPr="00A76142">
              <w:rPr>
                <w:rFonts w:ascii="Arial" w:eastAsia="Arial" w:hAnsi="Arial" w:cs="Arial"/>
                <w:bCs/>
                <w:sz w:val="20"/>
              </w:rPr>
              <w:t xml:space="preserve"> </w:t>
            </w:r>
          </w:p>
        </w:tc>
        <w:tc>
          <w:tcPr>
            <w:tcW w:w="2391" w:type="dxa"/>
            <w:tcBorders>
              <w:top w:val="single" w:sz="4" w:space="0" w:color="7F7F7F"/>
              <w:left w:val="nil"/>
              <w:bottom w:val="nil"/>
              <w:right w:val="nil"/>
            </w:tcBorders>
            <w:shd w:val="clear" w:color="auto" w:fill="F2F2F2"/>
          </w:tcPr>
          <w:p w14:paraId="671A42D2" w14:textId="1F486DC4" w:rsidR="002B23F6" w:rsidRPr="00A76142" w:rsidRDefault="002B23F6" w:rsidP="00A76142">
            <w:pPr>
              <w:spacing w:after="2" w:line="236" w:lineRule="auto"/>
              <w:rPr>
                <w:rFonts w:ascii="Arial" w:eastAsia="Arial" w:hAnsi="Arial" w:cs="Arial"/>
                <w:bCs/>
                <w:sz w:val="20"/>
              </w:rPr>
            </w:pPr>
            <w:r w:rsidRPr="00A76142">
              <w:rPr>
                <w:rFonts w:ascii="Arial" w:eastAsia="Arial" w:hAnsi="Arial" w:cs="Arial"/>
                <w:bCs/>
                <w:sz w:val="20"/>
              </w:rPr>
              <w:t xml:space="preserve">Updates* to prevent known defects/System errors or OS updates that require a substantial amount of system downtime </w:t>
            </w:r>
          </w:p>
        </w:tc>
        <w:tc>
          <w:tcPr>
            <w:tcW w:w="360" w:type="dxa"/>
            <w:tcBorders>
              <w:top w:val="single" w:sz="4" w:space="0" w:color="7F7F7F"/>
              <w:left w:val="nil"/>
              <w:bottom w:val="nil"/>
              <w:right w:val="nil"/>
            </w:tcBorders>
            <w:shd w:val="clear" w:color="auto" w:fill="F2F2F2"/>
          </w:tcPr>
          <w:p w14:paraId="75826527" w14:textId="77777777" w:rsidR="002B23F6" w:rsidRPr="00A76142" w:rsidRDefault="002B23F6">
            <w:pPr>
              <w:spacing w:line="259" w:lineRule="auto"/>
              <w:rPr>
                <w:rFonts w:ascii="Arial" w:eastAsia="Arial" w:hAnsi="Arial" w:cs="Arial"/>
                <w:bCs/>
                <w:sz w:val="20"/>
              </w:rPr>
            </w:pPr>
            <w:r w:rsidRPr="00A76142">
              <w:rPr>
                <w:rFonts w:ascii="Arial" w:eastAsia="Arial" w:hAnsi="Arial" w:cs="Arial"/>
                <w:bCs/>
                <w:sz w:val="20"/>
              </w:rPr>
              <w:t xml:space="preserve">• </w:t>
            </w:r>
          </w:p>
        </w:tc>
        <w:tc>
          <w:tcPr>
            <w:tcW w:w="2449" w:type="dxa"/>
            <w:tcBorders>
              <w:top w:val="single" w:sz="4" w:space="0" w:color="7F7F7F"/>
              <w:left w:val="nil"/>
              <w:bottom w:val="nil"/>
              <w:right w:val="nil"/>
            </w:tcBorders>
            <w:shd w:val="clear" w:color="auto" w:fill="F2F2F2"/>
          </w:tcPr>
          <w:p w14:paraId="266F7478" w14:textId="77777777" w:rsidR="002B23F6" w:rsidRPr="00A76142" w:rsidRDefault="002B23F6">
            <w:pPr>
              <w:spacing w:line="259" w:lineRule="auto"/>
              <w:ind w:right="54"/>
              <w:rPr>
                <w:rFonts w:ascii="Arial" w:eastAsia="Arial" w:hAnsi="Arial" w:cs="Arial"/>
                <w:bCs/>
                <w:sz w:val="20"/>
              </w:rPr>
            </w:pPr>
            <w:r w:rsidRPr="00A76142">
              <w:rPr>
                <w:rFonts w:ascii="Arial" w:eastAsia="Arial" w:hAnsi="Arial" w:cs="Arial"/>
                <w:bCs/>
                <w:sz w:val="20"/>
              </w:rPr>
              <w:t xml:space="preserve">Updates/patches involving major Changes to OS or system functionality. </w:t>
            </w:r>
          </w:p>
        </w:tc>
      </w:tr>
      <w:tr w:rsidR="002B23F6" w14:paraId="386D608D" w14:textId="77777777">
        <w:trPr>
          <w:trHeight w:val="2300"/>
        </w:trPr>
        <w:tc>
          <w:tcPr>
            <w:tcW w:w="0" w:type="auto"/>
            <w:vMerge/>
            <w:tcBorders>
              <w:top w:val="nil"/>
              <w:left w:val="nil"/>
              <w:bottom w:val="nil"/>
              <w:right w:val="single" w:sz="4" w:space="0" w:color="7F7F7F"/>
            </w:tcBorders>
          </w:tcPr>
          <w:p w14:paraId="05F623F9" w14:textId="77777777" w:rsidR="002B23F6" w:rsidRPr="00A76142" w:rsidRDefault="002B23F6">
            <w:pPr>
              <w:spacing w:after="160" w:line="259" w:lineRule="auto"/>
              <w:rPr>
                <w:rFonts w:ascii="Arial" w:eastAsia="Arial" w:hAnsi="Arial" w:cs="Arial"/>
                <w:bCs/>
                <w:sz w:val="20"/>
              </w:rPr>
            </w:pPr>
          </w:p>
        </w:tc>
        <w:tc>
          <w:tcPr>
            <w:tcW w:w="4249" w:type="dxa"/>
            <w:tcBorders>
              <w:top w:val="nil"/>
              <w:left w:val="single" w:sz="4" w:space="0" w:color="7F7F7F"/>
              <w:bottom w:val="nil"/>
              <w:right w:val="nil"/>
            </w:tcBorders>
            <w:vAlign w:val="center"/>
          </w:tcPr>
          <w:p w14:paraId="4ECEB9E2" w14:textId="77777777" w:rsidR="002B23F6" w:rsidRPr="00A76142" w:rsidRDefault="002B23F6">
            <w:pPr>
              <w:spacing w:line="259" w:lineRule="auto"/>
              <w:ind w:left="106"/>
              <w:rPr>
                <w:rFonts w:ascii="Arial" w:eastAsia="Arial" w:hAnsi="Arial" w:cs="Arial"/>
                <w:bCs/>
                <w:sz w:val="20"/>
              </w:rPr>
            </w:pPr>
            <w:r w:rsidRPr="003C4A1F">
              <w:rPr>
                <w:rFonts w:ascii="Arial" w:eastAsia="Arial" w:hAnsi="Arial" w:cs="Arial"/>
                <w:b/>
                <w:sz w:val="20"/>
              </w:rPr>
              <w:t>Advance Notice</w:t>
            </w:r>
            <w:r w:rsidRPr="00A76142">
              <w:rPr>
                <w:rFonts w:ascii="Arial" w:eastAsia="Arial" w:hAnsi="Arial" w:cs="Arial"/>
                <w:bCs/>
                <w:sz w:val="20"/>
              </w:rPr>
              <w:t xml:space="preserve">: 2 weeks prior to release </w:t>
            </w:r>
          </w:p>
          <w:p w14:paraId="6BBDF64E" w14:textId="77777777" w:rsidR="002B23F6" w:rsidRPr="00A76142" w:rsidRDefault="002B23F6">
            <w:pPr>
              <w:spacing w:line="259" w:lineRule="auto"/>
              <w:ind w:left="106"/>
              <w:rPr>
                <w:rFonts w:ascii="Arial" w:eastAsia="Arial" w:hAnsi="Arial" w:cs="Arial"/>
                <w:bCs/>
                <w:sz w:val="20"/>
              </w:rPr>
            </w:pPr>
            <w:r w:rsidRPr="00A76142">
              <w:rPr>
                <w:rFonts w:ascii="Arial" w:eastAsia="Arial" w:hAnsi="Arial" w:cs="Arial"/>
                <w:bCs/>
                <w:sz w:val="20"/>
              </w:rPr>
              <w:t xml:space="preserve"> </w:t>
            </w:r>
          </w:p>
          <w:p w14:paraId="719EFB0E" w14:textId="7B990821" w:rsidR="002B23F6" w:rsidRPr="00A76142" w:rsidRDefault="002B23F6">
            <w:pPr>
              <w:spacing w:after="1" w:line="238" w:lineRule="auto"/>
              <w:ind w:left="106" w:right="71"/>
              <w:rPr>
                <w:rFonts w:ascii="Arial" w:eastAsia="Arial" w:hAnsi="Arial" w:cs="Arial"/>
                <w:bCs/>
                <w:sz w:val="20"/>
              </w:rPr>
            </w:pPr>
            <w:r w:rsidRPr="00A76142">
              <w:rPr>
                <w:rFonts w:ascii="Arial" w:eastAsia="Arial" w:hAnsi="Arial" w:cs="Arial"/>
                <w:bCs/>
                <w:sz w:val="20"/>
              </w:rPr>
              <w:t xml:space="preserve">Vendor must alert </w:t>
            </w:r>
            <w:r w:rsidR="00A37DC5" w:rsidRPr="00A76142">
              <w:rPr>
                <w:rFonts w:ascii="Arial" w:eastAsia="Arial" w:hAnsi="Arial" w:cs="Arial"/>
                <w:bCs/>
                <w:sz w:val="20"/>
              </w:rPr>
              <w:t>HHCU</w:t>
            </w:r>
            <w:r w:rsidRPr="00A76142">
              <w:rPr>
                <w:rFonts w:ascii="Arial" w:eastAsia="Arial" w:hAnsi="Arial" w:cs="Arial"/>
                <w:bCs/>
                <w:sz w:val="20"/>
              </w:rPr>
              <w:t xml:space="preserve"> personnel by telephone or email of update/patch 2 weeks before it is deployed. The Vendor must communicate with </w:t>
            </w:r>
            <w:r w:rsidR="00A37DC5" w:rsidRPr="00A76142">
              <w:rPr>
                <w:rFonts w:ascii="Arial" w:eastAsia="Arial" w:hAnsi="Arial" w:cs="Arial"/>
                <w:bCs/>
                <w:sz w:val="20"/>
              </w:rPr>
              <w:t>HHCU</w:t>
            </w:r>
            <w:r w:rsidRPr="00A76142">
              <w:rPr>
                <w:rFonts w:ascii="Arial" w:eastAsia="Arial" w:hAnsi="Arial" w:cs="Arial"/>
                <w:bCs/>
                <w:sz w:val="20"/>
              </w:rPr>
              <w:t xml:space="preserve"> personnel to coordinate a time for deployment that will minimize impact on stakeholders. </w:t>
            </w:r>
          </w:p>
          <w:p w14:paraId="7B123780" w14:textId="77777777" w:rsidR="002B23F6" w:rsidRPr="00A76142" w:rsidRDefault="002B23F6">
            <w:pPr>
              <w:spacing w:line="259" w:lineRule="auto"/>
              <w:ind w:left="106"/>
              <w:rPr>
                <w:rFonts w:ascii="Arial" w:eastAsia="Arial" w:hAnsi="Arial" w:cs="Arial"/>
                <w:bCs/>
                <w:sz w:val="20"/>
              </w:rPr>
            </w:pPr>
            <w:r w:rsidRPr="00A76142">
              <w:rPr>
                <w:rFonts w:ascii="Arial" w:eastAsia="Arial" w:hAnsi="Arial" w:cs="Arial"/>
                <w:bCs/>
                <w:sz w:val="20"/>
              </w:rPr>
              <w:t xml:space="preserve"> </w:t>
            </w:r>
          </w:p>
        </w:tc>
        <w:tc>
          <w:tcPr>
            <w:tcW w:w="2391" w:type="dxa"/>
            <w:tcBorders>
              <w:top w:val="nil"/>
              <w:left w:val="nil"/>
              <w:bottom w:val="nil"/>
              <w:right w:val="nil"/>
            </w:tcBorders>
          </w:tcPr>
          <w:p w14:paraId="04E82D9A" w14:textId="0596E0AF" w:rsidR="002B23F6" w:rsidRPr="00A76142" w:rsidRDefault="002B23F6">
            <w:pPr>
              <w:spacing w:line="259" w:lineRule="auto"/>
              <w:ind w:right="69"/>
              <w:rPr>
                <w:rFonts w:ascii="Arial" w:eastAsia="Arial" w:hAnsi="Arial" w:cs="Arial"/>
                <w:bCs/>
                <w:sz w:val="20"/>
              </w:rPr>
            </w:pPr>
            <w:r w:rsidRPr="00A76142">
              <w:rPr>
                <w:rFonts w:ascii="Arial" w:eastAsia="Arial" w:hAnsi="Arial" w:cs="Arial"/>
                <w:bCs/>
                <w:sz w:val="20"/>
              </w:rPr>
              <w:t>Updates* to prevent known defects/System errors or OS updates that require a non</w:t>
            </w:r>
            <w:r w:rsidR="005B17F3" w:rsidRPr="00A76142">
              <w:rPr>
                <w:rFonts w:ascii="Arial" w:eastAsia="Arial" w:hAnsi="Arial" w:cs="Arial"/>
                <w:bCs/>
                <w:sz w:val="20"/>
              </w:rPr>
              <w:t>-</w:t>
            </w:r>
            <w:r w:rsidRPr="00A76142">
              <w:rPr>
                <w:rFonts w:ascii="Arial" w:eastAsia="Arial" w:hAnsi="Arial" w:cs="Arial"/>
                <w:bCs/>
                <w:sz w:val="20"/>
              </w:rPr>
              <w:t xml:space="preserve">substantial amount of system downtime </w:t>
            </w:r>
          </w:p>
        </w:tc>
        <w:tc>
          <w:tcPr>
            <w:tcW w:w="360" w:type="dxa"/>
            <w:tcBorders>
              <w:top w:val="nil"/>
              <w:left w:val="nil"/>
              <w:bottom w:val="nil"/>
              <w:right w:val="nil"/>
            </w:tcBorders>
          </w:tcPr>
          <w:p w14:paraId="5A2A2969" w14:textId="77777777" w:rsidR="002B23F6" w:rsidRPr="00A76142" w:rsidRDefault="002B23F6">
            <w:pPr>
              <w:spacing w:line="259" w:lineRule="auto"/>
              <w:rPr>
                <w:rFonts w:ascii="Arial" w:eastAsia="Arial" w:hAnsi="Arial" w:cs="Arial"/>
                <w:bCs/>
                <w:sz w:val="20"/>
              </w:rPr>
            </w:pPr>
            <w:r w:rsidRPr="00A76142">
              <w:rPr>
                <w:rFonts w:ascii="Arial" w:eastAsia="Arial" w:hAnsi="Arial" w:cs="Arial"/>
                <w:bCs/>
                <w:sz w:val="20"/>
              </w:rPr>
              <w:t xml:space="preserve">• </w:t>
            </w:r>
          </w:p>
        </w:tc>
        <w:tc>
          <w:tcPr>
            <w:tcW w:w="2449" w:type="dxa"/>
            <w:tcBorders>
              <w:top w:val="nil"/>
              <w:left w:val="nil"/>
              <w:bottom w:val="nil"/>
              <w:right w:val="nil"/>
            </w:tcBorders>
          </w:tcPr>
          <w:p w14:paraId="1E839164" w14:textId="77777777" w:rsidR="002B23F6" w:rsidRPr="00A76142" w:rsidRDefault="002B23F6">
            <w:pPr>
              <w:spacing w:line="259" w:lineRule="auto"/>
              <w:ind w:right="54"/>
              <w:rPr>
                <w:rFonts w:ascii="Arial" w:eastAsia="Arial" w:hAnsi="Arial" w:cs="Arial"/>
                <w:bCs/>
                <w:sz w:val="20"/>
              </w:rPr>
            </w:pPr>
            <w:r w:rsidRPr="00A76142">
              <w:rPr>
                <w:rFonts w:ascii="Arial" w:eastAsia="Arial" w:hAnsi="Arial" w:cs="Arial"/>
                <w:bCs/>
                <w:sz w:val="20"/>
              </w:rPr>
              <w:t xml:space="preserve">Updates/patches involving minor Changes to OS or system functionality. </w:t>
            </w:r>
          </w:p>
        </w:tc>
      </w:tr>
      <w:tr w:rsidR="002B23F6" w14:paraId="468001BB" w14:textId="77777777">
        <w:trPr>
          <w:trHeight w:val="2300"/>
        </w:trPr>
        <w:tc>
          <w:tcPr>
            <w:tcW w:w="0" w:type="auto"/>
            <w:vMerge/>
            <w:tcBorders>
              <w:top w:val="nil"/>
              <w:left w:val="nil"/>
              <w:bottom w:val="nil"/>
              <w:right w:val="single" w:sz="4" w:space="0" w:color="7F7F7F"/>
            </w:tcBorders>
          </w:tcPr>
          <w:p w14:paraId="571DD60A" w14:textId="77777777" w:rsidR="002B23F6" w:rsidRPr="00A76142" w:rsidRDefault="002B23F6">
            <w:pPr>
              <w:spacing w:after="160" w:line="259" w:lineRule="auto"/>
              <w:rPr>
                <w:rFonts w:ascii="Arial" w:eastAsia="Arial" w:hAnsi="Arial" w:cs="Arial"/>
                <w:bCs/>
                <w:sz w:val="20"/>
              </w:rPr>
            </w:pPr>
          </w:p>
        </w:tc>
        <w:tc>
          <w:tcPr>
            <w:tcW w:w="4249" w:type="dxa"/>
            <w:tcBorders>
              <w:top w:val="nil"/>
              <w:left w:val="single" w:sz="4" w:space="0" w:color="7F7F7F"/>
              <w:bottom w:val="nil"/>
              <w:right w:val="nil"/>
            </w:tcBorders>
            <w:shd w:val="clear" w:color="auto" w:fill="F2F2F2"/>
            <w:vAlign w:val="center"/>
          </w:tcPr>
          <w:p w14:paraId="2EA92F27" w14:textId="77777777" w:rsidR="002B23F6" w:rsidRPr="00A76142" w:rsidRDefault="002B23F6">
            <w:pPr>
              <w:spacing w:line="259" w:lineRule="auto"/>
              <w:ind w:left="106"/>
              <w:rPr>
                <w:rFonts w:ascii="Arial" w:eastAsia="Arial" w:hAnsi="Arial" w:cs="Arial"/>
                <w:bCs/>
                <w:sz w:val="20"/>
              </w:rPr>
            </w:pPr>
            <w:r w:rsidRPr="003C4A1F">
              <w:rPr>
                <w:rFonts w:ascii="Arial" w:eastAsia="Arial" w:hAnsi="Arial" w:cs="Arial"/>
                <w:b/>
                <w:sz w:val="20"/>
              </w:rPr>
              <w:t>Advance Notice</w:t>
            </w:r>
            <w:r w:rsidRPr="00A76142">
              <w:rPr>
                <w:rFonts w:ascii="Arial" w:eastAsia="Arial" w:hAnsi="Arial" w:cs="Arial"/>
                <w:bCs/>
                <w:sz w:val="20"/>
              </w:rPr>
              <w:t xml:space="preserve">: 1 week prior to release </w:t>
            </w:r>
          </w:p>
          <w:p w14:paraId="2B82A5C3" w14:textId="77777777" w:rsidR="002B23F6" w:rsidRPr="00A76142" w:rsidRDefault="002B23F6">
            <w:pPr>
              <w:spacing w:line="259" w:lineRule="auto"/>
              <w:ind w:left="106"/>
              <w:rPr>
                <w:rFonts w:ascii="Arial" w:eastAsia="Arial" w:hAnsi="Arial" w:cs="Arial"/>
                <w:bCs/>
                <w:sz w:val="20"/>
              </w:rPr>
            </w:pPr>
            <w:r w:rsidRPr="00A76142">
              <w:rPr>
                <w:rFonts w:ascii="Arial" w:eastAsia="Arial" w:hAnsi="Arial" w:cs="Arial"/>
                <w:bCs/>
                <w:sz w:val="20"/>
              </w:rPr>
              <w:t xml:space="preserve"> </w:t>
            </w:r>
          </w:p>
          <w:p w14:paraId="4E1E0554" w14:textId="5478DC9D" w:rsidR="002B23F6" w:rsidRPr="00A76142" w:rsidRDefault="002B23F6">
            <w:pPr>
              <w:spacing w:after="1" w:line="238" w:lineRule="auto"/>
              <w:ind w:left="106" w:right="71"/>
              <w:rPr>
                <w:rFonts w:ascii="Arial" w:eastAsia="Arial" w:hAnsi="Arial" w:cs="Arial"/>
                <w:bCs/>
                <w:sz w:val="20"/>
              </w:rPr>
            </w:pPr>
            <w:r w:rsidRPr="00A76142">
              <w:rPr>
                <w:rFonts w:ascii="Arial" w:eastAsia="Arial" w:hAnsi="Arial" w:cs="Arial"/>
                <w:bCs/>
                <w:sz w:val="20"/>
              </w:rPr>
              <w:t xml:space="preserve">Vendor must alert </w:t>
            </w:r>
            <w:r w:rsidR="00A37DC5" w:rsidRPr="00A76142">
              <w:rPr>
                <w:rFonts w:ascii="Arial" w:eastAsia="Arial" w:hAnsi="Arial" w:cs="Arial"/>
                <w:bCs/>
                <w:sz w:val="20"/>
              </w:rPr>
              <w:t>HHCU</w:t>
            </w:r>
            <w:r w:rsidRPr="00A76142">
              <w:rPr>
                <w:rFonts w:ascii="Arial" w:eastAsia="Arial" w:hAnsi="Arial" w:cs="Arial"/>
                <w:bCs/>
                <w:sz w:val="20"/>
              </w:rPr>
              <w:t xml:space="preserve"> personnel by telephone or email of update/patch 1 week before it is deployed. The Vendor must communicate with </w:t>
            </w:r>
            <w:r w:rsidR="00A37DC5" w:rsidRPr="00A76142">
              <w:rPr>
                <w:rFonts w:ascii="Arial" w:eastAsia="Arial" w:hAnsi="Arial" w:cs="Arial"/>
                <w:bCs/>
                <w:sz w:val="20"/>
              </w:rPr>
              <w:t>HHCU</w:t>
            </w:r>
            <w:r w:rsidRPr="00A76142">
              <w:rPr>
                <w:rFonts w:ascii="Arial" w:eastAsia="Arial" w:hAnsi="Arial" w:cs="Arial"/>
                <w:bCs/>
                <w:sz w:val="20"/>
              </w:rPr>
              <w:t xml:space="preserve"> personnel to coordinate a time for deployment that will minimize impact on stakeholders. </w:t>
            </w:r>
          </w:p>
          <w:p w14:paraId="70BF3909" w14:textId="77777777" w:rsidR="002B23F6" w:rsidRPr="00A76142" w:rsidRDefault="002B23F6">
            <w:pPr>
              <w:spacing w:line="259" w:lineRule="auto"/>
              <w:ind w:left="106"/>
              <w:rPr>
                <w:rFonts w:ascii="Arial" w:eastAsia="Arial" w:hAnsi="Arial" w:cs="Arial"/>
                <w:bCs/>
                <w:sz w:val="20"/>
              </w:rPr>
            </w:pPr>
            <w:r w:rsidRPr="00A76142">
              <w:rPr>
                <w:rFonts w:ascii="Arial" w:eastAsia="Arial" w:hAnsi="Arial" w:cs="Arial"/>
                <w:bCs/>
                <w:sz w:val="20"/>
              </w:rPr>
              <w:t xml:space="preserve"> </w:t>
            </w:r>
          </w:p>
        </w:tc>
        <w:tc>
          <w:tcPr>
            <w:tcW w:w="2391" w:type="dxa"/>
            <w:tcBorders>
              <w:top w:val="nil"/>
              <w:left w:val="nil"/>
              <w:bottom w:val="nil"/>
              <w:right w:val="nil"/>
            </w:tcBorders>
            <w:shd w:val="clear" w:color="auto" w:fill="F2F2F2"/>
          </w:tcPr>
          <w:p w14:paraId="489C2289" w14:textId="622753C4" w:rsidR="002B23F6" w:rsidRPr="00A76142" w:rsidRDefault="002B23F6" w:rsidP="00A76142">
            <w:pPr>
              <w:spacing w:after="1" w:line="239" w:lineRule="auto"/>
              <w:rPr>
                <w:rFonts w:ascii="Arial" w:eastAsia="Arial" w:hAnsi="Arial" w:cs="Arial"/>
                <w:bCs/>
                <w:sz w:val="20"/>
              </w:rPr>
            </w:pPr>
            <w:r w:rsidRPr="00A76142">
              <w:rPr>
                <w:rFonts w:ascii="Arial" w:eastAsia="Arial" w:hAnsi="Arial" w:cs="Arial"/>
                <w:bCs/>
                <w:sz w:val="20"/>
              </w:rPr>
              <w:t xml:space="preserve">Updates* to prevent known defects/System errors or OS updates that do not require system downtime </w:t>
            </w:r>
          </w:p>
        </w:tc>
        <w:tc>
          <w:tcPr>
            <w:tcW w:w="360" w:type="dxa"/>
            <w:tcBorders>
              <w:top w:val="nil"/>
              <w:left w:val="nil"/>
              <w:bottom w:val="nil"/>
              <w:right w:val="nil"/>
            </w:tcBorders>
            <w:shd w:val="clear" w:color="auto" w:fill="F2F2F2"/>
          </w:tcPr>
          <w:p w14:paraId="28E5B3D1" w14:textId="77777777" w:rsidR="002B23F6" w:rsidRPr="00A76142" w:rsidRDefault="002B23F6">
            <w:pPr>
              <w:spacing w:line="259" w:lineRule="auto"/>
              <w:rPr>
                <w:rFonts w:ascii="Arial" w:eastAsia="Arial" w:hAnsi="Arial" w:cs="Arial"/>
                <w:bCs/>
                <w:sz w:val="20"/>
              </w:rPr>
            </w:pPr>
            <w:r w:rsidRPr="00A76142">
              <w:rPr>
                <w:rFonts w:ascii="Arial" w:eastAsia="Arial" w:hAnsi="Arial" w:cs="Arial"/>
                <w:bCs/>
                <w:sz w:val="20"/>
              </w:rPr>
              <w:t xml:space="preserve">• </w:t>
            </w:r>
          </w:p>
        </w:tc>
        <w:tc>
          <w:tcPr>
            <w:tcW w:w="2449" w:type="dxa"/>
            <w:tcBorders>
              <w:top w:val="nil"/>
              <w:left w:val="nil"/>
              <w:bottom w:val="nil"/>
              <w:right w:val="nil"/>
            </w:tcBorders>
            <w:shd w:val="clear" w:color="auto" w:fill="F2F2F2"/>
          </w:tcPr>
          <w:p w14:paraId="0F302ECC" w14:textId="77777777" w:rsidR="002B23F6" w:rsidRPr="00A76142" w:rsidRDefault="002B23F6">
            <w:pPr>
              <w:spacing w:line="259" w:lineRule="auto"/>
              <w:ind w:right="18"/>
              <w:rPr>
                <w:rFonts w:ascii="Arial" w:eastAsia="Arial" w:hAnsi="Arial" w:cs="Arial"/>
                <w:bCs/>
                <w:sz w:val="20"/>
              </w:rPr>
            </w:pPr>
            <w:r w:rsidRPr="00A76142">
              <w:rPr>
                <w:rFonts w:ascii="Arial" w:eastAsia="Arial" w:hAnsi="Arial" w:cs="Arial"/>
                <w:bCs/>
                <w:sz w:val="20"/>
              </w:rPr>
              <w:t xml:space="preserve">Updates/patches involving routine updates to OS or system functionality that allow the system to remain functional during deployment. </w:t>
            </w:r>
          </w:p>
        </w:tc>
      </w:tr>
    </w:tbl>
    <w:p w14:paraId="37CF308F" w14:textId="77777777" w:rsidR="002B23F6" w:rsidRDefault="002B23F6" w:rsidP="002B23F6">
      <w:pPr>
        <w:spacing w:line="259" w:lineRule="auto"/>
      </w:pPr>
      <w:r>
        <w:rPr>
          <w:rFonts w:ascii="Arial" w:eastAsia="Arial" w:hAnsi="Arial" w:cs="Arial"/>
          <w:b/>
          <w:sz w:val="20"/>
        </w:rPr>
        <w:t xml:space="preserve"> </w:t>
      </w:r>
    </w:p>
    <w:p w14:paraId="2286BEAF" w14:textId="77777777" w:rsidR="002B23F6" w:rsidRDefault="002B23F6" w:rsidP="002B23F6">
      <w:pPr>
        <w:spacing w:line="259" w:lineRule="auto"/>
      </w:pPr>
      <w:r>
        <w:rPr>
          <w:rFonts w:ascii="Arial" w:eastAsia="Arial" w:hAnsi="Arial" w:cs="Arial"/>
          <w:b/>
          <w:sz w:val="20"/>
        </w:rPr>
        <w:t xml:space="preserve"> </w:t>
      </w:r>
      <w:r>
        <w:rPr>
          <w:rFonts w:ascii="Arial" w:eastAsia="Arial" w:hAnsi="Arial" w:cs="Arial"/>
          <w:b/>
          <w:sz w:val="20"/>
        </w:rPr>
        <w:tab/>
        <w:t xml:space="preserve"> </w:t>
      </w:r>
    </w:p>
    <w:p w14:paraId="74C68BF1" w14:textId="77777777" w:rsidR="0054532F" w:rsidRDefault="0054532F">
      <w:pPr>
        <w:rPr>
          <w:rFonts w:ascii="Arial" w:eastAsia="Arial" w:hAnsi="Arial" w:cs="Arial"/>
          <w:b/>
        </w:rPr>
      </w:pPr>
      <w:r>
        <w:rPr>
          <w:rFonts w:ascii="Arial" w:eastAsia="Arial" w:hAnsi="Arial" w:cs="Arial"/>
          <w:b/>
        </w:rPr>
        <w:br w:type="page"/>
      </w:r>
    </w:p>
    <w:p w14:paraId="1A4F0A6B" w14:textId="23C9CCFB" w:rsidR="002B23F6" w:rsidRPr="00A76142" w:rsidRDefault="002B23F6" w:rsidP="002B23F6">
      <w:pPr>
        <w:ind w:left="374" w:right="14"/>
        <w:rPr>
          <w:rFonts w:ascii="Arial" w:eastAsia="Arial" w:hAnsi="Arial" w:cs="Arial"/>
          <w:bCs/>
          <w:kern w:val="2"/>
          <w14:ligatures w14:val="standardContextual"/>
        </w:rPr>
      </w:pPr>
    </w:p>
    <w:p w14:paraId="3D1DBB32" w14:textId="77777777" w:rsidR="002B23F6" w:rsidRPr="0054532F" w:rsidRDefault="002B23F6" w:rsidP="002B23F6">
      <w:pPr>
        <w:spacing w:after="100" w:line="259" w:lineRule="auto"/>
        <w:rPr>
          <w:rFonts w:ascii="Arial" w:hAnsi="Arial" w:cs="Arial"/>
        </w:rPr>
      </w:pPr>
      <w:r w:rsidRPr="0054532F">
        <w:rPr>
          <w:rFonts w:ascii="Arial" w:hAnsi="Arial" w:cs="Arial"/>
        </w:rPr>
        <w:t xml:space="preserve"> </w:t>
      </w:r>
    </w:p>
    <w:p w14:paraId="38A34D73" w14:textId="13DBBB64" w:rsidR="002B23F6" w:rsidRPr="0054532F" w:rsidRDefault="004D008F" w:rsidP="00A76142">
      <w:pPr>
        <w:spacing w:after="177" w:line="259" w:lineRule="auto"/>
        <w:ind w:left="10" w:hanging="10"/>
        <w:rPr>
          <w:rFonts w:ascii="Arial" w:eastAsia="Arial" w:hAnsi="Arial" w:cs="Arial"/>
        </w:rPr>
      </w:pPr>
      <w:r>
        <w:rPr>
          <w:rFonts w:ascii="Arial" w:eastAsia="Arial" w:hAnsi="Arial" w:cs="Arial"/>
          <w:b/>
        </w:rPr>
        <w:t>3</w:t>
      </w:r>
      <w:r w:rsidR="002B23F6" w:rsidRPr="0054532F">
        <w:rPr>
          <w:rFonts w:ascii="Arial" w:eastAsia="Arial" w:hAnsi="Arial" w:cs="Arial"/>
          <w:b/>
        </w:rPr>
        <w:t xml:space="preserve">) Vendor Responsibility </w:t>
      </w:r>
    </w:p>
    <w:p w14:paraId="3E92422A" w14:textId="77777777" w:rsidR="006947DC" w:rsidRPr="0054532F" w:rsidRDefault="002B23F6" w:rsidP="002B23F6">
      <w:pPr>
        <w:spacing w:after="99"/>
        <w:ind w:left="374" w:right="14"/>
        <w:rPr>
          <w:rFonts w:ascii="Arial" w:eastAsia="Arial" w:hAnsi="Arial" w:cs="Arial"/>
          <w:bCs/>
          <w:kern w:val="2"/>
          <w:sz w:val="20"/>
          <w14:ligatures w14:val="standardContextual"/>
        </w:rPr>
      </w:pPr>
      <w:r w:rsidRPr="0054532F">
        <w:rPr>
          <w:rFonts w:ascii="Arial" w:eastAsia="Arial" w:hAnsi="Arial" w:cs="Arial"/>
          <w:bCs/>
          <w:kern w:val="2"/>
          <w:sz w:val="20"/>
          <w14:ligatures w14:val="standardContextual"/>
        </w:rPr>
        <w:t xml:space="preserve">Vendor shall be responsible only for Defects that are directly caused by and arising from coding errors in the Solution licensed to the State by the Vendor, or directly caused by and arising from Vendor’s actions in customizing or configuring the Solution. Any Defect for which the Vendor is not responsible shall not apply to the State’s assessment of the Vendor’s performance during the Stabilization Period. The Vendor shall not be responsible for any outages, impairment of functionality, or performance issues caused by elements outside of its control such as, but not limited to, the following: </w:t>
      </w:r>
    </w:p>
    <w:p w14:paraId="6BDEF7E9" w14:textId="0CE815A0" w:rsidR="002B23F6" w:rsidRPr="0054532F" w:rsidRDefault="002B23F6" w:rsidP="002B23F6">
      <w:pPr>
        <w:spacing w:after="99"/>
        <w:ind w:left="374" w:right="14"/>
        <w:rPr>
          <w:rFonts w:ascii="Arial" w:eastAsia="Arial" w:hAnsi="Arial" w:cs="Arial"/>
          <w:bCs/>
          <w:kern w:val="2"/>
          <w:sz w:val="20"/>
          <w14:ligatures w14:val="standardContextual"/>
        </w:rPr>
      </w:pPr>
      <w:r w:rsidRPr="0054532F">
        <w:rPr>
          <w:rFonts w:ascii="Arial" w:eastAsia="Arial" w:hAnsi="Arial" w:cs="Arial"/>
          <w:bCs/>
          <w:kern w:val="2"/>
          <w:sz w:val="20"/>
          <w14:ligatures w14:val="standardContextual"/>
        </w:rPr>
        <w:t xml:space="preserve">a) Malfunction of Computer Hardware. </w:t>
      </w:r>
    </w:p>
    <w:p w14:paraId="63D99C41" w14:textId="77777777" w:rsidR="002B23F6" w:rsidRPr="0054532F" w:rsidRDefault="002B23F6" w:rsidP="00523361">
      <w:pPr>
        <w:numPr>
          <w:ilvl w:val="0"/>
          <w:numId w:val="219"/>
        </w:numPr>
        <w:spacing w:after="99" w:line="271" w:lineRule="auto"/>
        <w:ind w:right="14" w:hanging="360"/>
        <w:jc w:val="both"/>
        <w:rPr>
          <w:rFonts w:ascii="Arial" w:eastAsia="Arial" w:hAnsi="Arial" w:cs="Arial"/>
          <w:bCs/>
          <w:kern w:val="2"/>
          <w:sz w:val="20"/>
          <w14:ligatures w14:val="standardContextual"/>
        </w:rPr>
      </w:pPr>
      <w:r w:rsidRPr="0054532F">
        <w:rPr>
          <w:rFonts w:ascii="Arial" w:eastAsia="Arial" w:hAnsi="Arial" w:cs="Arial"/>
          <w:bCs/>
          <w:kern w:val="2"/>
          <w:sz w:val="20"/>
          <w14:ligatures w14:val="standardContextual"/>
        </w:rPr>
        <w:t xml:space="preserve">Computer hardware/software components that do not meet or exceed published requirements. </w:t>
      </w:r>
    </w:p>
    <w:p w14:paraId="2E4C5822" w14:textId="77777777" w:rsidR="002B23F6" w:rsidRPr="0054532F" w:rsidRDefault="002B23F6" w:rsidP="00523361">
      <w:pPr>
        <w:numPr>
          <w:ilvl w:val="0"/>
          <w:numId w:val="219"/>
        </w:numPr>
        <w:spacing w:after="101" w:line="271" w:lineRule="auto"/>
        <w:ind w:right="14" w:hanging="360"/>
        <w:jc w:val="both"/>
        <w:rPr>
          <w:rFonts w:ascii="Arial" w:eastAsia="Arial" w:hAnsi="Arial" w:cs="Arial"/>
          <w:bCs/>
          <w:kern w:val="2"/>
          <w:sz w:val="20"/>
          <w14:ligatures w14:val="standardContextual"/>
        </w:rPr>
      </w:pPr>
      <w:r w:rsidRPr="0054532F">
        <w:rPr>
          <w:rFonts w:ascii="Arial" w:eastAsia="Arial" w:hAnsi="Arial" w:cs="Arial"/>
          <w:bCs/>
          <w:kern w:val="2"/>
          <w:sz w:val="20"/>
          <w14:ligatures w14:val="standardContextual"/>
        </w:rPr>
        <w:t xml:space="preserve">Malfunction or improper Configuration of Virtualization technologies (including but not limited to improper allocation of physical resources). </w:t>
      </w:r>
    </w:p>
    <w:p w14:paraId="41DDE71E" w14:textId="77777777" w:rsidR="002B23F6" w:rsidRPr="0054532F" w:rsidRDefault="002B23F6" w:rsidP="00523361">
      <w:pPr>
        <w:numPr>
          <w:ilvl w:val="0"/>
          <w:numId w:val="219"/>
        </w:numPr>
        <w:spacing w:after="125" w:line="271" w:lineRule="auto"/>
        <w:ind w:right="14" w:hanging="360"/>
        <w:jc w:val="both"/>
        <w:rPr>
          <w:rFonts w:ascii="Arial" w:eastAsia="Arial" w:hAnsi="Arial" w:cs="Arial"/>
          <w:bCs/>
          <w:kern w:val="2"/>
          <w:sz w:val="20"/>
          <w14:ligatures w14:val="standardContextual"/>
        </w:rPr>
      </w:pPr>
      <w:r w:rsidRPr="0054532F">
        <w:rPr>
          <w:rFonts w:ascii="Arial" w:eastAsia="Arial" w:hAnsi="Arial" w:cs="Arial"/>
          <w:bCs/>
          <w:kern w:val="2"/>
          <w:sz w:val="20"/>
          <w14:ligatures w14:val="standardContextual"/>
        </w:rPr>
        <w:t xml:space="preserve">Operating system issues (including but not limited to issues caused by device drivers, operating system updates, or misconfiguration or misuse of the operating system). </w:t>
      </w:r>
    </w:p>
    <w:p w14:paraId="78F850C6" w14:textId="77777777" w:rsidR="002B23F6" w:rsidRPr="0054532F" w:rsidRDefault="002B23F6" w:rsidP="00523361">
      <w:pPr>
        <w:numPr>
          <w:ilvl w:val="0"/>
          <w:numId w:val="219"/>
        </w:numPr>
        <w:spacing w:after="125" w:line="271" w:lineRule="auto"/>
        <w:ind w:right="14" w:hanging="360"/>
        <w:jc w:val="both"/>
        <w:rPr>
          <w:rFonts w:ascii="Arial" w:eastAsia="Arial" w:hAnsi="Arial" w:cs="Arial"/>
          <w:bCs/>
          <w:kern w:val="2"/>
          <w:sz w:val="20"/>
          <w14:ligatures w14:val="standardContextual"/>
        </w:rPr>
      </w:pPr>
      <w:r w:rsidRPr="0054532F">
        <w:rPr>
          <w:rFonts w:ascii="Arial" w:eastAsia="Arial" w:hAnsi="Arial" w:cs="Arial"/>
          <w:bCs/>
          <w:kern w:val="2"/>
          <w:sz w:val="20"/>
          <w14:ligatures w14:val="standardContextual"/>
        </w:rPr>
        <w:t xml:space="preserve">Networking issues, including but not limited to end users’ remote access to the software over Wide Area Networks (WAN). </w:t>
      </w:r>
    </w:p>
    <w:p w14:paraId="693FA4D4" w14:textId="77777777" w:rsidR="002B23F6" w:rsidRPr="0054532F" w:rsidRDefault="002B23F6" w:rsidP="00523361">
      <w:pPr>
        <w:numPr>
          <w:ilvl w:val="0"/>
          <w:numId w:val="219"/>
        </w:numPr>
        <w:spacing w:after="99" w:line="271" w:lineRule="auto"/>
        <w:ind w:right="14" w:hanging="360"/>
        <w:jc w:val="both"/>
        <w:rPr>
          <w:rFonts w:ascii="Arial" w:eastAsia="Arial" w:hAnsi="Arial" w:cs="Arial"/>
          <w:bCs/>
          <w:kern w:val="2"/>
          <w:sz w:val="20"/>
          <w14:ligatures w14:val="standardContextual"/>
        </w:rPr>
      </w:pPr>
      <w:r w:rsidRPr="0054532F">
        <w:rPr>
          <w:rFonts w:ascii="Arial" w:eastAsia="Arial" w:hAnsi="Arial" w:cs="Arial"/>
          <w:bCs/>
          <w:kern w:val="2"/>
          <w:sz w:val="20"/>
          <w14:ligatures w14:val="standardContextual"/>
        </w:rPr>
        <w:t xml:space="preserve">Failure of user authentication and authorization systems.  </w:t>
      </w:r>
    </w:p>
    <w:p w14:paraId="49A33E3E" w14:textId="77777777" w:rsidR="002B23F6" w:rsidRPr="0054532F" w:rsidRDefault="002B23F6" w:rsidP="00523361">
      <w:pPr>
        <w:numPr>
          <w:ilvl w:val="0"/>
          <w:numId w:val="219"/>
        </w:numPr>
        <w:spacing w:after="99" w:line="271" w:lineRule="auto"/>
        <w:ind w:right="14" w:hanging="360"/>
        <w:jc w:val="both"/>
        <w:rPr>
          <w:rFonts w:ascii="Arial" w:eastAsia="Arial" w:hAnsi="Arial" w:cs="Arial"/>
          <w:bCs/>
          <w:kern w:val="2"/>
          <w:sz w:val="20"/>
          <w14:ligatures w14:val="standardContextual"/>
        </w:rPr>
      </w:pPr>
      <w:r w:rsidRPr="0054532F">
        <w:rPr>
          <w:rFonts w:ascii="Arial" w:eastAsia="Arial" w:hAnsi="Arial" w:cs="Arial"/>
          <w:bCs/>
          <w:kern w:val="2"/>
          <w:sz w:val="20"/>
          <w14:ligatures w14:val="standardContextual"/>
        </w:rPr>
        <w:t xml:space="preserve">Outages caused by hardware or software maintenance windows. </w:t>
      </w:r>
    </w:p>
    <w:p w14:paraId="1697B993" w14:textId="77777777" w:rsidR="002B23F6" w:rsidRPr="0054532F" w:rsidRDefault="002B23F6" w:rsidP="00523361">
      <w:pPr>
        <w:numPr>
          <w:ilvl w:val="0"/>
          <w:numId w:val="219"/>
        </w:numPr>
        <w:spacing w:after="100" w:line="271" w:lineRule="auto"/>
        <w:ind w:right="14" w:hanging="360"/>
        <w:jc w:val="both"/>
        <w:rPr>
          <w:rFonts w:ascii="Arial" w:eastAsia="Arial" w:hAnsi="Arial" w:cs="Arial"/>
          <w:bCs/>
          <w:kern w:val="2"/>
          <w:sz w:val="20"/>
          <w14:ligatures w14:val="standardContextual"/>
        </w:rPr>
      </w:pPr>
      <w:r w:rsidRPr="0054532F">
        <w:rPr>
          <w:rFonts w:ascii="Arial" w:eastAsia="Arial" w:hAnsi="Arial" w:cs="Arial"/>
          <w:bCs/>
          <w:kern w:val="2"/>
          <w:sz w:val="20"/>
          <w14:ligatures w14:val="standardContextual"/>
        </w:rPr>
        <w:t xml:space="preserve">Improper or inadequate maintenance of Operating Systems or databases, including but not limited to the State’s responsibility to ensure adequate data storage and perform backups and application &amp; database log file rotation. </w:t>
      </w:r>
    </w:p>
    <w:p w14:paraId="55B70934" w14:textId="77777777" w:rsidR="002B23F6" w:rsidRPr="0054532F" w:rsidRDefault="002B23F6" w:rsidP="00523361">
      <w:pPr>
        <w:numPr>
          <w:ilvl w:val="0"/>
          <w:numId w:val="219"/>
        </w:numPr>
        <w:spacing w:after="104" w:line="271" w:lineRule="auto"/>
        <w:ind w:right="14" w:hanging="360"/>
        <w:jc w:val="both"/>
        <w:rPr>
          <w:rFonts w:ascii="Arial" w:eastAsia="Arial" w:hAnsi="Arial" w:cs="Arial"/>
          <w:bCs/>
          <w:kern w:val="2"/>
          <w:sz w:val="20"/>
          <w14:ligatures w14:val="standardContextual"/>
        </w:rPr>
      </w:pPr>
      <w:r w:rsidRPr="0054532F">
        <w:rPr>
          <w:rFonts w:ascii="Arial" w:eastAsia="Arial" w:hAnsi="Arial" w:cs="Arial"/>
          <w:bCs/>
          <w:kern w:val="2"/>
          <w:sz w:val="20"/>
          <w14:ligatures w14:val="standardContextual"/>
        </w:rPr>
        <w:t xml:space="preserve">Malfunction or improper Configuration of Anti-virus or Anti-malware software in the Solution Environment. </w:t>
      </w:r>
    </w:p>
    <w:p w14:paraId="69E8F0B2" w14:textId="77777777" w:rsidR="002B23F6" w:rsidRPr="0054532F" w:rsidRDefault="002B23F6" w:rsidP="00523361">
      <w:pPr>
        <w:numPr>
          <w:ilvl w:val="0"/>
          <w:numId w:val="219"/>
        </w:numPr>
        <w:spacing w:after="100" w:line="271" w:lineRule="auto"/>
        <w:ind w:right="14" w:hanging="360"/>
        <w:jc w:val="both"/>
        <w:rPr>
          <w:rFonts w:ascii="Arial" w:eastAsia="Arial" w:hAnsi="Arial" w:cs="Arial"/>
          <w:bCs/>
          <w:kern w:val="2"/>
          <w:sz w:val="20"/>
          <w14:ligatures w14:val="standardContextual"/>
        </w:rPr>
      </w:pPr>
      <w:r w:rsidRPr="0054532F">
        <w:rPr>
          <w:rFonts w:ascii="Arial" w:eastAsia="Arial" w:hAnsi="Arial" w:cs="Arial"/>
          <w:bCs/>
          <w:kern w:val="2"/>
          <w:sz w:val="20"/>
          <w14:ligatures w14:val="standardContextual"/>
        </w:rPr>
        <w:t xml:space="preserve">Outages or performance issues caused by the use of third-party software in the Solution Environment. </w:t>
      </w:r>
    </w:p>
    <w:p w14:paraId="2866D094" w14:textId="77777777" w:rsidR="002B23F6" w:rsidRPr="0054532F" w:rsidRDefault="002B23F6" w:rsidP="00523361">
      <w:pPr>
        <w:numPr>
          <w:ilvl w:val="0"/>
          <w:numId w:val="219"/>
        </w:numPr>
        <w:spacing w:after="125" w:line="271" w:lineRule="auto"/>
        <w:ind w:right="14" w:hanging="360"/>
        <w:jc w:val="both"/>
        <w:rPr>
          <w:rFonts w:ascii="Arial" w:eastAsia="Arial" w:hAnsi="Arial" w:cs="Arial"/>
          <w:bCs/>
          <w:kern w:val="2"/>
          <w:sz w:val="20"/>
          <w14:ligatures w14:val="standardContextual"/>
        </w:rPr>
      </w:pPr>
      <w:r w:rsidRPr="0054532F">
        <w:rPr>
          <w:rFonts w:ascii="Arial" w:eastAsia="Arial" w:hAnsi="Arial" w:cs="Arial"/>
          <w:bCs/>
          <w:kern w:val="2"/>
          <w:sz w:val="20"/>
          <w14:ligatures w14:val="standardContextual"/>
        </w:rPr>
        <w:t xml:space="preserve">Misconfiguration or misuse of the Solution by the State, including but not limited to issues resulting from invalid data entered into the Solution. </w:t>
      </w:r>
    </w:p>
    <w:p w14:paraId="0B5C9789" w14:textId="77777777" w:rsidR="002B23F6" w:rsidRPr="0054532F" w:rsidRDefault="002B23F6" w:rsidP="00523361">
      <w:pPr>
        <w:numPr>
          <w:ilvl w:val="0"/>
          <w:numId w:val="219"/>
        </w:numPr>
        <w:spacing w:after="125" w:line="271" w:lineRule="auto"/>
        <w:ind w:right="14" w:hanging="360"/>
        <w:jc w:val="both"/>
        <w:rPr>
          <w:rFonts w:ascii="Arial" w:eastAsia="Arial" w:hAnsi="Arial" w:cs="Arial"/>
          <w:bCs/>
          <w:kern w:val="2"/>
          <w:sz w:val="20"/>
          <w14:ligatures w14:val="standardContextual"/>
        </w:rPr>
      </w:pPr>
      <w:r w:rsidRPr="0054532F">
        <w:rPr>
          <w:rFonts w:ascii="Arial" w:eastAsia="Arial" w:hAnsi="Arial" w:cs="Arial"/>
          <w:bCs/>
          <w:kern w:val="2"/>
          <w:sz w:val="20"/>
          <w14:ligatures w14:val="standardContextual"/>
        </w:rPr>
        <w:t xml:space="preserve">Malfunctions arising from changes or updates made to third-party software to which the Solution has been integrated, including but not limited to, DHHS public health systems, Vital Records, Email &amp; Calendar, etc. </w:t>
      </w:r>
    </w:p>
    <w:p w14:paraId="7A2E071B" w14:textId="77777777" w:rsidR="002B23F6" w:rsidRPr="0054532F" w:rsidRDefault="002B23F6" w:rsidP="002B23F6">
      <w:pPr>
        <w:spacing w:line="259" w:lineRule="auto"/>
        <w:rPr>
          <w:rFonts w:ascii="Arial" w:hAnsi="Arial" w:cs="Arial"/>
        </w:rPr>
      </w:pPr>
      <w:r w:rsidRPr="0054532F">
        <w:rPr>
          <w:rFonts w:ascii="Arial" w:hAnsi="Arial" w:cs="Arial"/>
        </w:rPr>
        <w:t xml:space="preserve"> </w:t>
      </w:r>
    </w:p>
    <w:p w14:paraId="52D39AAE" w14:textId="77777777" w:rsidR="002B23F6" w:rsidRPr="0054532F" w:rsidRDefault="002B23F6" w:rsidP="002B23F6">
      <w:pPr>
        <w:spacing w:line="259" w:lineRule="auto"/>
        <w:rPr>
          <w:rFonts w:ascii="Arial" w:hAnsi="Arial" w:cs="Arial"/>
        </w:rPr>
      </w:pPr>
      <w:r w:rsidRPr="0054532F">
        <w:rPr>
          <w:rFonts w:ascii="Arial" w:hAnsi="Arial" w:cs="Arial"/>
        </w:rPr>
        <w:t xml:space="preserve"> </w:t>
      </w:r>
    </w:p>
    <w:p w14:paraId="1AE1F96D" w14:textId="77777777" w:rsidR="002B23F6" w:rsidRPr="0054532F" w:rsidRDefault="002B23F6" w:rsidP="002B23F6">
      <w:pPr>
        <w:spacing w:line="259" w:lineRule="auto"/>
        <w:rPr>
          <w:rFonts w:ascii="Arial" w:hAnsi="Arial" w:cs="Arial"/>
        </w:rPr>
      </w:pPr>
      <w:r w:rsidRPr="0054532F">
        <w:rPr>
          <w:rFonts w:ascii="Arial" w:hAnsi="Arial" w:cs="Arial"/>
        </w:rPr>
        <w:t xml:space="preserve"> </w:t>
      </w:r>
    </w:p>
    <w:p w14:paraId="6A2A99DF" w14:textId="77777777" w:rsidR="002B23F6" w:rsidRDefault="002B23F6" w:rsidP="002B23F6">
      <w:pPr>
        <w:spacing w:line="259" w:lineRule="auto"/>
      </w:pPr>
      <w:r>
        <w:t xml:space="preserve"> </w:t>
      </w:r>
    </w:p>
    <w:p w14:paraId="1ABA7E2F" w14:textId="77777777" w:rsidR="007366A8" w:rsidRPr="00DA1227" w:rsidRDefault="007366A8" w:rsidP="002B23F6">
      <w:pPr>
        <w:rPr>
          <w:rFonts w:ascii="Arial" w:hAnsi="Arial" w:cs="Arial"/>
        </w:rPr>
      </w:pPr>
    </w:p>
    <w:sectPr w:rsidR="007366A8" w:rsidRPr="00DA1227" w:rsidSect="000D20C1">
      <w:pgSz w:w="12240" w:h="15840" w:code="1"/>
      <w:pgMar w:top="600" w:right="720" w:bottom="60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32899" w14:textId="77777777" w:rsidR="008A2672" w:rsidRDefault="008A2672">
      <w:r>
        <w:separator/>
      </w:r>
    </w:p>
  </w:endnote>
  <w:endnote w:type="continuationSeparator" w:id="0">
    <w:p w14:paraId="1EA698C8" w14:textId="77777777" w:rsidR="008A2672" w:rsidRDefault="008A2672">
      <w:r>
        <w:continuationSeparator/>
      </w:r>
    </w:p>
  </w:endnote>
  <w:endnote w:type="continuationNotice" w:id="1">
    <w:p w14:paraId="4A9D8A4B" w14:textId="77777777" w:rsidR="008A2672" w:rsidRDefault="008A26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20B0704020202020204"/>
    <w:charset w:val="00"/>
    <w:family w:val="auto"/>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Hypatia Sans Pro">
    <w:altName w:val="Cambria"/>
    <w:charset w:val="00"/>
    <w:family w:val="auto"/>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MT">
    <w:altName w:val="Arial"/>
    <w:charset w:val="00"/>
    <w:family w:val="auto"/>
    <w:pitch w:val="default"/>
  </w:font>
  <w:font w:name="Arial-BoldMT">
    <w:altName w:val="Arial"/>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7CD62" w14:textId="4BC6E805" w:rsidR="006C2045" w:rsidRDefault="006F0197" w:rsidP="006C2045">
    <w:pPr>
      <w:pStyle w:val="Footer"/>
      <w:spacing w:after="0"/>
      <w:jc w:val="center"/>
      <w:rPr>
        <w:rFonts w:ascii="Arial" w:hAnsi="Arial" w:cs="Arial"/>
        <w:sz w:val="16"/>
        <w:szCs w:val="16"/>
      </w:rPr>
    </w:pPr>
    <w:r>
      <w:rPr>
        <w:rFonts w:ascii="Arial" w:hAnsi="Arial" w:cs="Arial"/>
        <w:sz w:val="16"/>
        <w:szCs w:val="16"/>
      </w:rPr>
      <w:t xml:space="preserve">30-26050- DPH </w:t>
    </w:r>
    <w:r w:rsidR="00563C35">
      <w:rPr>
        <w:rFonts w:ascii="Arial" w:hAnsi="Arial" w:cs="Arial"/>
        <w:sz w:val="16"/>
        <w:szCs w:val="16"/>
      </w:rPr>
      <w:t>Lead and Asbestos Management System (LAMS)</w:t>
    </w:r>
    <w:r w:rsidR="006C2045">
      <w:rPr>
        <w:rFonts w:ascii="Arial" w:hAnsi="Arial" w:cs="Arial"/>
        <w:sz w:val="16"/>
        <w:szCs w:val="16"/>
      </w:rPr>
      <w:t>–</w:t>
    </w:r>
    <w:r w:rsidR="00563C35">
      <w:rPr>
        <w:rFonts w:ascii="Arial" w:hAnsi="Arial" w:cs="Arial"/>
        <w:sz w:val="16"/>
        <w:szCs w:val="16"/>
      </w:rPr>
      <w:t>NCDHHS/D</w:t>
    </w:r>
    <w:r>
      <w:rPr>
        <w:rFonts w:ascii="Arial" w:hAnsi="Arial" w:cs="Arial"/>
        <w:sz w:val="16"/>
        <w:szCs w:val="16"/>
      </w:rPr>
      <w:t>PH</w:t>
    </w:r>
  </w:p>
  <w:p w14:paraId="407ECA8B" w14:textId="77777777" w:rsidR="006C2045" w:rsidRPr="004F4866" w:rsidRDefault="006C2045" w:rsidP="006C2045">
    <w:pPr>
      <w:pStyle w:val="Footer"/>
      <w:spacing w:after="0"/>
      <w:jc w:val="center"/>
      <w:rPr>
        <w:rFonts w:ascii="Arial" w:hAnsi="Arial" w:cs="Arial"/>
        <w:sz w:val="16"/>
        <w:szCs w:val="16"/>
      </w:rPr>
    </w:pPr>
    <w:r w:rsidRPr="08227485">
      <w:rPr>
        <w:rFonts w:ascii="Arial" w:hAnsi="Arial" w:cs="Arial"/>
        <w:sz w:val="16"/>
        <w:szCs w:val="16"/>
      </w:rPr>
      <w:t xml:space="preserve">Page </w:t>
    </w:r>
    <w:r w:rsidRPr="08227485">
      <w:rPr>
        <w:rFonts w:ascii="Arial" w:hAnsi="Arial" w:cs="Arial"/>
        <w:noProof/>
        <w:sz w:val="16"/>
        <w:szCs w:val="16"/>
      </w:rPr>
      <w:fldChar w:fldCharType="begin"/>
    </w:r>
    <w:r w:rsidRPr="08227485">
      <w:rPr>
        <w:rFonts w:ascii="Arial" w:hAnsi="Arial" w:cs="Arial"/>
        <w:noProof/>
        <w:sz w:val="16"/>
        <w:szCs w:val="16"/>
      </w:rPr>
      <w:instrText xml:space="preserve"> PAGE </w:instrText>
    </w:r>
    <w:r w:rsidRPr="08227485">
      <w:rPr>
        <w:rFonts w:ascii="Arial" w:hAnsi="Arial" w:cs="Arial"/>
        <w:noProof/>
        <w:sz w:val="16"/>
        <w:szCs w:val="16"/>
      </w:rPr>
      <w:fldChar w:fldCharType="separate"/>
    </w:r>
    <w:r>
      <w:rPr>
        <w:rFonts w:ascii="Arial" w:hAnsi="Arial" w:cs="Arial"/>
        <w:noProof/>
        <w:sz w:val="16"/>
        <w:szCs w:val="16"/>
      </w:rPr>
      <w:t>1</w:t>
    </w:r>
    <w:r w:rsidRPr="08227485">
      <w:rPr>
        <w:rFonts w:ascii="Arial" w:hAnsi="Arial" w:cs="Arial"/>
        <w:noProof/>
        <w:sz w:val="16"/>
        <w:szCs w:val="16"/>
      </w:rPr>
      <w:fldChar w:fldCharType="end"/>
    </w:r>
    <w:r w:rsidRPr="08227485">
      <w:rPr>
        <w:rFonts w:ascii="Arial" w:hAnsi="Arial" w:cs="Arial"/>
        <w:sz w:val="16"/>
        <w:szCs w:val="16"/>
      </w:rPr>
      <w:t xml:space="preserve"> of </w:t>
    </w:r>
    <w:r w:rsidRPr="08227485">
      <w:rPr>
        <w:rFonts w:ascii="Arial" w:hAnsi="Arial" w:cs="Arial"/>
        <w:noProof/>
        <w:sz w:val="16"/>
        <w:szCs w:val="16"/>
      </w:rPr>
      <w:fldChar w:fldCharType="begin"/>
    </w:r>
    <w:r w:rsidRPr="08227485">
      <w:rPr>
        <w:rFonts w:ascii="Arial" w:hAnsi="Arial" w:cs="Arial"/>
        <w:noProof/>
        <w:sz w:val="16"/>
        <w:szCs w:val="16"/>
      </w:rPr>
      <w:instrText xml:space="preserve"> NUMPAGES  </w:instrText>
    </w:r>
    <w:r w:rsidRPr="08227485">
      <w:rPr>
        <w:rFonts w:ascii="Arial" w:hAnsi="Arial" w:cs="Arial"/>
        <w:noProof/>
        <w:sz w:val="16"/>
        <w:szCs w:val="16"/>
      </w:rPr>
      <w:fldChar w:fldCharType="separate"/>
    </w:r>
    <w:r>
      <w:rPr>
        <w:rFonts w:ascii="Arial" w:hAnsi="Arial" w:cs="Arial"/>
        <w:noProof/>
        <w:sz w:val="16"/>
        <w:szCs w:val="16"/>
      </w:rPr>
      <w:t>66</w:t>
    </w:r>
    <w:r w:rsidRPr="08227485">
      <w:rPr>
        <w:rFonts w:ascii="Arial" w:hAnsi="Arial" w:cs="Arial"/>
        <w:noProof/>
        <w:sz w:val="16"/>
        <w:szCs w:val="16"/>
      </w:rPr>
      <w:fldChar w:fldCharType="end"/>
    </w:r>
  </w:p>
  <w:p w14:paraId="41C5E88A" w14:textId="40AAED56" w:rsidR="00A845F4" w:rsidRPr="004F4866" w:rsidRDefault="00890FE4" w:rsidP="00890FE4">
    <w:pPr>
      <w:pStyle w:val="Footer"/>
      <w:ind w:right="360"/>
      <w:jc w:val="right"/>
      <w:rPr>
        <w:rFonts w:ascii="Arial" w:hAnsi="Arial" w:cs="Arial"/>
        <w:sz w:val="16"/>
        <w:szCs w:val="16"/>
      </w:rPr>
    </w:pPr>
    <w:r>
      <w:rPr>
        <w:rFonts w:ascii="Arial" w:hAnsi="Arial" w:cs="Arial"/>
        <w:bCs/>
        <w:sz w:val="16"/>
        <w:szCs w:val="16"/>
      </w:rPr>
      <w:t>October 9,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6E7B6" w14:textId="08075CD1" w:rsidR="00A845F4" w:rsidRDefault="00A845F4" w:rsidP="08227485">
    <w:pPr>
      <w:pStyle w:val="Footer"/>
      <w:jc w:val="center"/>
      <w:rPr>
        <w:rFonts w:ascii="Arial" w:hAnsi="Arial" w:cs="Arial"/>
        <w:noProof/>
        <w:sz w:val="16"/>
        <w:szCs w:val="16"/>
      </w:rPr>
    </w:pPr>
    <w:r w:rsidRPr="08227485">
      <w:rPr>
        <w:rFonts w:ascii="Arial" w:hAnsi="Arial" w:cs="Arial"/>
        <w:sz w:val="16"/>
        <w:szCs w:val="16"/>
      </w:rPr>
      <w:t xml:space="preserve">Page </w:t>
    </w:r>
    <w:r w:rsidRPr="08227485">
      <w:rPr>
        <w:rFonts w:ascii="Arial" w:hAnsi="Arial" w:cs="Arial"/>
        <w:noProof/>
        <w:sz w:val="16"/>
        <w:szCs w:val="16"/>
      </w:rPr>
      <w:fldChar w:fldCharType="begin"/>
    </w:r>
    <w:r w:rsidRPr="08227485">
      <w:rPr>
        <w:rFonts w:ascii="Arial" w:hAnsi="Arial" w:cs="Arial"/>
        <w:noProof/>
        <w:sz w:val="16"/>
        <w:szCs w:val="16"/>
      </w:rPr>
      <w:instrText xml:space="preserve"> PAGE </w:instrText>
    </w:r>
    <w:r w:rsidRPr="08227485">
      <w:rPr>
        <w:rFonts w:ascii="Arial" w:hAnsi="Arial" w:cs="Arial"/>
        <w:noProof/>
        <w:sz w:val="16"/>
        <w:szCs w:val="16"/>
      </w:rPr>
      <w:fldChar w:fldCharType="separate"/>
    </w:r>
    <w:r>
      <w:rPr>
        <w:rFonts w:ascii="Arial" w:hAnsi="Arial" w:cs="Arial"/>
        <w:noProof/>
        <w:sz w:val="16"/>
        <w:szCs w:val="16"/>
      </w:rPr>
      <w:t>17</w:t>
    </w:r>
    <w:r w:rsidRPr="08227485">
      <w:rPr>
        <w:rFonts w:ascii="Arial" w:hAnsi="Arial" w:cs="Arial"/>
        <w:noProof/>
        <w:sz w:val="16"/>
        <w:szCs w:val="16"/>
      </w:rPr>
      <w:fldChar w:fldCharType="end"/>
    </w:r>
    <w:r w:rsidRPr="08227485">
      <w:rPr>
        <w:rFonts w:ascii="Arial" w:hAnsi="Arial" w:cs="Arial"/>
        <w:sz w:val="16"/>
        <w:szCs w:val="16"/>
      </w:rPr>
      <w:t xml:space="preserve"> of </w:t>
    </w:r>
    <w:r w:rsidRPr="08227485">
      <w:rPr>
        <w:rFonts w:ascii="Arial" w:hAnsi="Arial" w:cs="Arial"/>
        <w:noProof/>
        <w:sz w:val="16"/>
        <w:szCs w:val="16"/>
      </w:rPr>
      <w:fldChar w:fldCharType="begin"/>
    </w:r>
    <w:r w:rsidRPr="08227485">
      <w:rPr>
        <w:rFonts w:ascii="Arial" w:hAnsi="Arial" w:cs="Arial"/>
        <w:noProof/>
        <w:sz w:val="16"/>
        <w:szCs w:val="16"/>
      </w:rPr>
      <w:instrText xml:space="preserve"> NUMPAGES  </w:instrText>
    </w:r>
    <w:r w:rsidRPr="08227485">
      <w:rPr>
        <w:rFonts w:ascii="Arial" w:hAnsi="Arial" w:cs="Arial"/>
        <w:noProof/>
        <w:sz w:val="16"/>
        <w:szCs w:val="16"/>
      </w:rPr>
      <w:fldChar w:fldCharType="separate"/>
    </w:r>
    <w:r>
      <w:rPr>
        <w:rFonts w:ascii="Arial" w:hAnsi="Arial" w:cs="Arial"/>
        <w:noProof/>
        <w:sz w:val="16"/>
        <w:szCs w:val="16"/>
      </w:rPr>
      <w:t>31</w:t>
    </w:r>
    <w:r w:rsidRPr="08227485">
      <w:rPr>
        <w:rFonts w:ascii="Arial" w:hAnsi="Arial" w:cs="Arial"/>
        <w:noProof/>
        <w:sz w:val="16"/>
        <w:szCs w:val="16"/>
      </w:rPr>
      <w:fldChar w:fldCharType="end"/>
    </w:r>
  </w:p>
  <w:p w14:paraId="7414CD6B" w14:textId="00A6C496" w:rsidR="009D7924" w:rsidRDefault="00CE7C00" w:rsidP="009D7924">
    <w:pPr>
      <w:pStyle w:val="Footer"/>
      <w:spacing w:after="0"/>
      <w:jc w:val="center"/>
      <w:rPr>
        <w:rFonts w:ascii="Arial" w:hAnsi="Arial" w:cs="Arial"/>
        <w:sz w:val="16"/>
        <w:szCs w:val="16"/>
      </w:rPr>
    </w:pPr>
    <w:r w:rsidRPr="00CE7C00">
      <w:rPr>
        <w:rFonts w:ascii="Arial" w:hAnsi="Arial" w:cs="Arial"/>
        <w:sz w:val="16"/>
        <w:szCs w:val="16"/>
      </w:rPr>
      <w:t>30-26050- DPH Lead and Asbestos Management System (LAMS)–NCDHHS/DPH</w:t>
    </w:r>
  </w:p>
  <w:p w14:paraId="16F4997F" w14:textId="27A197CD" w:rsidR="00A845F4" w:rsidRPr="004F4866" w:rsidRDefault="00810D9D" w:rsidP="00A975BD">
    <w:pPr>
      <w:pStyle w:val="Footer"/>
      <w:jc w:val="right"/>
    </w:pPr>
    <w:r>
      <w:rPr>
        <w:rFonts w:ascii="Arial" w:hAnsi="Arial" w:cs="Arial"/>
        <w:bCs/>
        <w:sz w:val="16"/>
        <w:szCs w:val="16"/>
      </w:rPr>
      <w:t>October 9,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3D5A4" w14:textId="77777777" w:rsidR="008A2672" w:rsidRDefault="008A2672">
      <w:r>
        <w:separator/>
      </w:r>
    </w:p>
  </w:footnote>
  <w:footnote w:type="continuationSeparator" w:id="0">
    <w:p w14:paraId="02AFFE33" w14:textId="77777777" w:rsidR="008A2672" w:rsidRDefault="008A2672">
      <w:r>
        <w:continuationSeparator/>
      </w:r>
    </w:p>
  </w:footnote>
  <w:footnote w:type="continuationNotice" w:id="1">
    <w:p w14:paraId="02B123FE" w14:textId="77777777" w:rsidR="008A2672" w:rsidRDefault="008A26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F4CF903" w14:paraId="1E263B56" w14:textId="77777777" w:rsidTr="0F4CF903">
      <w:trPr>
        <w:trHeight w:val="300"/>
      </w:trPr>
      <w:tc>
        <w:tcPr>
          <w:tcW w:w="3600" w:type="dxa"/>
        </w:tcPr>
        <w:p w14:paraId="2E7E867C" w14:textId="57B79CD0" w:rsidR="0F4CF903" w:rsidRDefault="0F4CF903" w:rsidP="0F4CF903">
          <w:pPr>
            <w:pStyle w:val="Header"/>
            <w:ind w:left="-115"/>
            <w:jc w:val="left"/>
          </w:pPr>
        </w:p>
      </w:tc>
      <w:tc>
        <w:tcPr>
          <w:tcW w:w="3600" w:type="dxa"/>
        </w:tcPr>
        <w:p w14:paraId="31D6E370" w14:textId="7939382D" w:rsidR="0F4CF903" w:rsidRDefault="0F4CF903" w:rsidP="0F4CF903">
          <w:pPr>
            <w:pStyle w:val="Header"/>
            <w:jc w:val="center"/>
          </w:pPr>
        </w:p>
      </w:tc>
      <w:tc>
        <w:tcPr>
          <w:tcW w:w="3600" w:type="dxa"/>
        </w:tcPr>
        <w:p w14:paraId="2C9B54EA" w14:textId="318C1978" w:rsidR="0F4CF903" w:rsidRDefault="0F4CF903" w:rsidP="0F4CF903">
          <w:pPr>
            <w:pStyle w:val="Header"/>
            <w:ind w:right="-115"/>
            <w:jc w:val="right"/>
          </w:pPr>
        </w:p>
      </w:tc>
    </w:tr>
  </w:tbl>
  <w:p w14:paraId="45BCF9C7" w14:textId="70109D46" w:rsidR="0F4CF903" w:rsidRDefault="0F4CF903" w:rsidP="0F4CF9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1F4D1" w14:textId="2738E146" w:rsidR="00A845F4" w:rsidRDefault="00A845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F7414" w14:textId="4C270475" w:rsidR="00A845F4" w:rsidRDefault="00A845F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7A896" w14:textId="3CFBE97B" w:rsidR="00A845F4" w:rsidRDefault="00A845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7DA322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hybridMultilevel"/>
    <w:tmpl w:val="14A2CFC4"/>
    <w:lvl w:ilvl="0" w:tplc="F236C440">
      <w:start w:val="1"/>
      <w:numFmt w:val="decimal"/>
      <w:pStyle w:val="ListNumber4"/>
      <w:lvlText w:val="%1."/>
      <w:lvlJc w:val="left"/>
      <w:pPr>
        <w:tabs>
          <w:tab w:val="num" w:pos="1440"/>
        </w:tabs>
        <w:ind w:left="1440" w:hanging="360"/>
      </w:pPr>
    </w:lvl>
    <w:lvl w:ilvl="1" w:tplc="6F547E02">
      <w:numFmt w:val="decimal"/>
      <w:lvlText w:val=""/>
      <w:lvlJc w:val="left"/>
    </w:lvl>
    <w:lvl w:ilvl="2" w:tplc="A14EC506">
      <w:numFmt w:val="decimal"/>
      <w:lvlText w:val=""/>
      <w:lvlJc w:val="left"/>
    </w:lvl>
    <w:lvl w:ilvl="3" w:tplc="E86400BA">
      <w:numFmt w:val="decimal"/>
      <w:lvlText w:val=""/>
      <w:lvlJc w:val="left"/>
    </w:lvl>
    <w:lvl w:ilvl="4" w:tplc="4C3ADB84">
      <w:numFmt w:val="decimal"/>
      <w:lvlText w:val=""/>
      <w:lvlJc w:val="left"/>
    </w:lvl>
    <w:lvl w:ilvl="5" w:tplc="0024CD0C">
      <w:numFmt w:val="decimal"/>
      <w:lvlText w:val=""/>
      <w:lvlJc w:val="left"/>
    </w:lvl>
    <w:lvl w:ilvl="6" w:tplc="D02CCBB6">
      <w:numFmt w:val="decimal"/>
      <w:lvlText w:val=""/>
      <w:lvlJc w:val="left"/>
    </w:lvl>
    <w:lvl w:ilvl="7" w:tplc="B68E08C8">
      <w:numFmt w:val="decimal"/>
      <w:lvlText w:val=""/>
      <w:lvlJc w:val="left"/>
    </w:lvl>
    <w:lvl w:ilvl="8" w:tplc="299A7358">
      <w:numFmt w:val="decimal"/>
      <w:lvlText w:val=""/>
      <w:lvlJc w:val="left"/>
    </w:lvl>
  </w:abstractNum>
  <w:abstractNum w:abstractNumId="2" w15:restartNumberingAfterBreak="0">
    <w:nsid w:val="FFFFFF7E"/>
    <w:multiLevelType w:val="hybridMultilevel"/>
    <w:tmpl w:val="6A9A2A6C"/>
    <w:lvl w:ilvl="0" w:tplc="E6E09D96">
      <w:start w:val="1"/>
      <w:numFmt w:val="decimal"/>
      <w:pStyle w:val="ListNumber3"/>
      <w:lvlText w:val="%1."/>
      <w:lvlJc w:val="left"/>
      <w:pPr>
        <w:tabs>
          <w:tab w:val="num" w:pos="1080"/>
        </w:tabs>
        <w:ind w:left="1080" w:hanging="360"/>
      </w:pPr>
    </w:lvl>
    <w:lvl w:ilvl="1" w:tplc="F344FAD8">
      <w:numFmt w:val="decimal"/>
      <w:lvlText w:val=""/>
      <w:lvlJc w:val="left"/>
    </w:lvl>
    <w:lvl w:ilvl="2" w:tplc="B99ABEC6">
      <w:numFmt w:val="decimal"/>
      <w:lvlText w:val=""/>
      <w:lvlJc w:val="left"/>
    </w:lvl>
    <w:lvl w:ilvl="3" w:tplc="4BDCB3DA">
      <w:numFmt w:val="decimal"/>
      <w:lvlText w:val=""/>
      <w:lvlJc w:val="left"/>
    </w:lvl>
    <w:lvl w:ilvl="4" w:tplc="51E2B04E">
      <w:numFmt w:val="decimal"/>
      <w:lvlText w:val=""/>
      <w:lvlJc w:val="left"/>
    </w:lvl>
    <w:lvl w:ilvl="5" w:tplc="514C45DE">
      <w:numFmt w:val="decimal"/>
      <w:lvlText w:val=""/>
      <w:lvlJc w:val="left"/>
    </w:lvl>
    <w:lvl w:ilvl="6" w:tplc="CA407CE2">
      <w:numFmt w:val="decimal"/>
      <w:lvlText w:val=""/>
      <w:lvlJc w:val="left"/>
    </w:lvl>
    <w:lvl w:ilvl="7" w:tplc="827C5B68">
      <w:numFmt w:val="decimal"/>
      <w:lvlText w:val=""/>
      <w:lvlJc w:val="left"/>
    </w:lvl>
    <w:lvl w:ilvl="8" w:tplc="16703AD6">
      <w:numFmt w:val="decimal"/>
      <w:lvlText w:val=""/>
      <w:lvlJc w:val="left"/>
    </w:lvl>
  </w:abstractNum>
  <w:abstractNum w:abstractNumId="3" w15:restartNumberingAfterBreak="0">
    <w:nsid w:val="FFFFFF7F"/>
    <w:multiLevelType w:val="hybridMultilevel"/>
    <w:tmpl w:val="F78E92FC"/>
    <w:lvl w:ilvl="0" w:tplc="997E129E">
      <w:start w:val="1"/>
      <w:numFmt w:val="decimal"/>
      <w:pStyle w:val="ListNumber2"/>
      <w:lvlText w:val="%1."/>
      <w:lvlJc w:val="left"/>
      <w:pPr>
        <w:tabs>
          <w:tab w:val="num" w:pos="720"/>
        </w:tabs>
        <w:ind w:left="720" w:hanging="360"/>
      </w:pPr>
    </w:lvl>
    <w:lvl w:ilvl="1" w:tplc="81D8D2DA">
      <w:numFmt w:val="decimal"/>
      <w:lvlText w:val=""/>
      <w:lvlJc w:val="left"/>
    </w:lvl>
    <w:lvl w:ilvl="2" w:tplc="8F9CC444">
      <w:numFmt w:val="decimal"/>
      <w:lvlText w:val=""/>
      <w:lvlJc w:val="left"/>
    </w:lvl>
    <w:lvl w:ilvl="3" w:tplc="18C80D44">
      <w:numFmt w:val="decimal"/>
      <w:lvlText w:val=""/>
      <w:lvlJc w:val="left"/>
    </w:lvl>
    <w:lvl w:ilvl="4" w:tplc="6876D6F6">
      <w:numFmt w:val="decimal"/>
      <w:lvlText w:val=""/>
      <w:lvlJc w:val="left"/>
    </w:lvl>
    <w:lvl w:ilvl="5" w:tplc="475CEFCC">
      <w:numFmt w:val="decimal"/>
      <w:lvlText w:val=""/>
      <w:lvlJc w:val="left"/>
    </w:lvl>
    <w:lvl w:ilvl="6" w:tplc="2B6EA8E4">
      <w:numFmt w:val="decimal"/>
      <w:lvlText w:val=""/>
      <w:lvlJc w:val="left"/>
    </w:lvl>
    <w:lvl w:ilvl="7" w:tplc="AD2295DC">
      <w:numFmt w:val="decimal"/>
      <w:lvlText w:val=""/>
      <w:lvlJc w:val="left"/>
    </w:lvl>
    <w:lvl w:ilvl="8" w:tplc="8D8CC54A">
      <w:numFmt w:val="decimal"/>
      <w:lvlText w:val=""/>
      <w:lvlJc w:val="left"/>
    </w:lvl>
  </w:abstractNum>
  <w:abstractNum w:abstractNumId="4" w15:restartNumberingAfterBreak="0">
    <w:nsid w:val="FFFFFF80"/>
    <w:multiLevelType w:val="hybridMultilevel"/>
    <w:tmpl w:val="6082B7EC"/>
    <w:lvl w:ilvl="0" w:tplc="1ACEC8DC">
      <w:start w:val="1"/>
      <w:numFmt w:val="bullet"/>
      <w:pStyle w:val="ListBullet5"/>
      <w:lvlText w:val=""/>
      <w:lvlJc w:val="left"/>
      <w:pPr>
        <w:tabs>
          <w:tab w:val="num" w:pos="1800"/>
        </w:tabs>
        <w:ind w:left="1800" w:hanging="360"/>
      </w:pPr>
      <w:rPr>
        <w:rFonts w:ascii="Symbol" w:hAnsi="Symbol" w:hint="default"/>
      </w:rPr>
    </w:lvl>
    <w:lvl w:ilvl="1" w:tplc="3FFE5212">
      <w:numFmt w:val="decimal"/>
      <w:lvlText w:val=""/>
      <w:lvlJc w:val="left"/>
    </w:lvl>
    <w:lvl w:ilvl="2" w:tplc="0C8A83D0">
      <w:numFmt w:val="decimal"/>
      <w:lvlText w:val=""/>
      <w:lvlJc w:val="left"/>
    </w:lvl>
    <w:lvl w:ilvl="3" w:tplc="2D903B74">
      <w:numFmt w:val="decimal"/>
      <w:lvlText w:val=""/>
      <w:lvlJc w:val="left"/>
    </w:lvl>
    <w:lvl w:ilvl="4" w:tplc="3F74C4F0">
      <w:numFmt w:val="decimal"/>
      <w:lvlText w:val=""/>
      <w:lvlJc w:val="left"/>
    </w:lvl>
    <w:lvl w:ilvl="5" w:tplc="D7B6DB1C">
      <w:numFmt w:val="decimal"/>
      <w:lvlText w:val=""/>
      <w:lvlJc w:val="left"/>
    </w:lvl>
    <w:lvl w:ilvl="6" w:tplc="5CD0EE9E">
      <w:numFmt w:val="decimal"/>
      <w:lvlText w:val=""/>
      <w:lvlJc w:val="left"/>
    </w:lvl>
    <w:lvl w:ilvl="7" w:tplc="D50E29CA">
      <w:numFmt w:val="decimal"/>
      <w:lvlText w:val=""/>
      <w:lvlJc w:val="left"/>
    </w:lvl>
    <w:lvl w:ilvl="8" w:tplc="A4864F2E">
      <w:numFmt w:val="decimal"/>
      <w:lvlText w:val=""/>
      <w:lvlJc w:val="left"/>
    </w:lvl>
  </w:abstractNum>
  <w:abstractNum w:abstractNumId="5" w15:restartNumberingAfterBreak="0">
    <w:nsid w:val="FFFFFF81"/>
    <w:multiLevelType w:val="singleLevel"/>
    <w:tmpl w:val="684815E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AA0111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C9ABAD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hybridMultilevel"/>
    <w:tmpl w:val="ECEE1F60"/>
    <w:lvl w:ilvl="0" w:tplc="619610D2">
      <w:start w:val="1"/>
      <w:numFmt w:val="decimal"/>
      <w:pStyle w:val="ListNumber"/>
      <w:lvlText w:val="%1."/>
      <w:lvlJc w:val="left"/>
      <w:pPr>
        <w:tabs>
          <w:tab w:val="num" w:pos="360"/>
        </w:tabs>
        <w:ind w:left="360" w:hanging="360"/>
      </w:pPr>
    </w:lvl>
    <w:lvl w:ilvl="1" w:tplc="8A484EF0">
      <w:numFmt w:val="decimal"/>
      <w:lvlText w:val=""/>
      <w:lvlJc w:val="left"/>
    </w:lvl>
    <w:lvl w:ilvl="2" w:tplc="D15EA3D2">
      <w:numFmt w:val="decimal"/>
      <w:lvlText w:val=""/>
      <w:lvlJc w:val="left"/>
    </w:lvl>
    <w:lvl w:ilvl="3" w:tplc="1E6A13EE">
      <w:numFmt w:val="decimal"/>
      <w:lvlText w:val=""/>
      <w:lvlJc w:val="left"/>
    </w:lvl>
    <w:lvl w:ilvl="4" w:tplc="11DA4408">
      <w:numFmt w:val="decimal"/>
      <w:lvlText w:val=""/>
      <w:lvlJc w:val="left"/>
    </w:lvl>
    <w:lvl w:ilvl="5" w:tplc="46663CA0">
      <w:numFmt w:val="decimal"/>
      <w:lvlText w:val=""/>
      <w:lvlJc w:val="left"/>
    </w:lvl>
    <w:lvl w:ilvl="6" w:tplc="3F808310">
      <w:numFmt w:val="decimal"/>
      <w:lvlText w:val=""/>
      <w:lvlJc w:val="left"/>
    </w:lvl>
    <w:lvl w:ilvl="7" w:tplc="747895F6">
      <w:numFmt w:val="decimal"/>
      <w:lvlText w:val=""/>
      <w:lvlJc w:val="left"/>
    </w:lvl>
    <w:lvl w:ilvl="8" w:tplc="91B44DE0">
      <w:numFmt w:val="decimal"/>
      <w:lvlText w:val=""/>
      <w:lvlJc w:val="left"/>
    </w:lvl>
  </w:abstractNum>
  <w:abstractNum w:abstractNumId="9" w15:restartNumberingAfterBreak="0">
    <w:nsid w:val="FFFFFF89"/>
    <w:multiLevelType w:val="hybridMultilevel"/>
    <w:tmpl w:val="861C6CCA"/>
    <w:lvl w:ilvl="0" w:tplc="B3322622">
      <w:start w:val="1"/>
      <w:numFmt w:val="bullet"/>
      <w:pStyle w:val="ListBullet"/>
      <w:lvlText w:val=""/>
      <w:lvlJc w:val="left"/>
      <w:pPr>
        <w:tabs>
          <w:tab w:val="num" w:pos="360"/>
        </w:tabs>
        <w:ind w:left="360" w:hanging="360"/>
      </w:pPr>
      <w:rPr>
        <w:rFonts w:ascii="Symbol" w:hAnsi="Symbol" w:hint="default"/>
      </w:rPr>
    </w:lvl>
    <w:lvl w:ilvl="1" w:tplc="5050776E">
      <w:numFmt w:val="decimal"/>
      <w:lvlText w:val=""/>
      <w:lvlJc w:val="left"/>
    </w:lvl>
    <w:lvl w:ilvl="2" w:tplc="15BC365A">
      <w:numFmt w:val="decimal"/>
      <w:lvlText w:val=""/>
      <w:lvlJc w:val="left"/>
    </w:lvl>
    <w:lvl w:ilvl="3" w:tplc="9886B72A">
      <w:numFmt w:val="decimal"/>
      <w:lvlText w:val=""/>
      <w:lvlJc w:val="left"/>
    </w:lvl>
    <w:lvl w:ilvl="4" w:tplc="3B60432C">
      <w:numFmt w:val="decimal"/>
      <w:lvlText w:val=""/>
      <w:lvlJc w:val="left"/>
    </w:lvl>
    <w:lvl w:ilvl="5" w:tplc="6A5A9988">
      <w:numFmt w:val="decimal"/>
      <w:lvlText w:val=""/>
      <w:lvlJc w:val="left"/>
    </w:lvl>
    <w:lvl w:ilvl="6" w:tplc="73422718">
      <w:numFmt w:val="decimal"/>
      <w:lvlText w:val=""/>
      <w:lvlJc w:val="left"/>
    </w:lvl>
    <w:lvl w:ilvl="7" w:tplc="1A5EC8A6">
      <w:numFmt w:val="decimal"/>
      <w:lvlText w:val=""/>
      <w:lvlJc w:val="left"/>
    </w:lvl>
    <w:lvl w:ilvl="8" w:tplc="3BA22EC6">
      <w:numFmt w:val="decimal"/>
      <w:lvlText w:val=""/>
      <w:lvlJc w:val="left"/>
    </w:lvl>
  </w:abstractNum>
  <w:abstractNum w:abstractNumId="10" w15:restartNumberingAfterBreak="0">
    <w:nsid w:val="01637126"/>
    <w:multiLevelType w:val="hybridMultilevel"/>
    <w:tmpl w:val="B4524940"/>
    <w:lvl w:ilvl="0" w:tplc="7090E382">
      <w:start w:val="1"/>
      <w:numFmt w:val="lowerLetter"/>
      <w:pStyle w:val="RFPHeading6"/>
      <w:lvlText w:val="%1)"/>
      <w:lvlJc w:val="left"/>
      <w:pPr>
        <w:ind w:left="1080" w:hanging="360"/>
      </w:pPr>
      <w:rPr>
        <w:rFonts w:ascii="Arial" w:hAnsi="Arial" w:hint="default"/>
        <w:b w:val="0"/>
        <w:i w:val="0"/>
        <w:caps w:val="0"/>
        <w:color w:val="auto"/>
        <w:sz w:val="22"/>
      </w:rPr>
    </w:lvl>
    <w:lvl w:ilvl="1" w:tplc="8F005E88">
      <w:start w:val="1"/>
      <w:numFmt w:val="lowerRoman"/>
      <w:lvlText w:val="%2)"/>
      <w:lvlJc w:val="right"/>
      <w:pPr>
        <w:ind w:left="1800" w:hanging="360"/>
      </w:pPr>
      <w:rPr>
        <w:rFonts w:hint="default"/>
        <w:b w:val="0"/>
        <w:i w:val="0"/>
        <w:caps w:val="0"/>
        <w:color w:val="auto"/>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1D4441A"/>
    <w:multiLevelType w:val="hybridMultilevel"/>
    <w:tmpl w:val="3594B776"/>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01EF4A6B"/>
    <w:multiLevelType w:val="hybridMultilevel"/>
    <w:tmpl w:val="D3F0469C"/>
    <w:lvl w:ilvl="0" w:tplc="BF62BDA4">
      <w:start w:val="1"/>
      <w:numFmt w:val="lowerLetter"/>
      <w:lvlText w:val="(%1)"/>
      <w:lvlJc w:val="left"/>
      <w:pPr>
        <w:ind w:left="790" w:hanging="360"/>
      </w:pPr>
      <w:rPr>
        <w:rFonts w:hint="default"/>
      </w:rPr>
    </w:lvl>
    <w:lvl w:ilvl="1" w:tplc="FFFFFFFF" w:tentative="1">
      <w:start w:val="1"/>
      <w:numFmt w:val="lowerLetter"/>
      <w:lvlText w:val="%2."/>
      <w:lvlJc w:val="left"/>
      <w:pPr>
        <w:ind w:left="1510" w:hanging="360"/>
      </w:pPr>
    </w:lvl>
    <w:lvl w:ilvl="2" w:tplc="FFFFFFFF" w:tentative="1">
      <w:start w:val="1"/>
      <w:numFmt w:val="lowerRoman"/>
      <w:lvlText w:val="%3."/>
      <w:lvlJc w:val="right"/>
      <w:pPr>
        <w:ind w:left="2230" w:hanging="180"/>
      </w:pPr>
    </w:lvl>
    <w:lvl w:ilvl="3" w:tplc="FFFFFFFF" w:tentative="1">
      <w:start w:val="1"/>
      <w:numFmt w:val="decimal"/>
      <w:lvlText w:val="%4."/>
      <w:lvlJc w:val="left"/>
      <w:pPr>
        <w:ind w:left="2950" w:hanging="360"/>
      </w:pPr>
    </w:lvl>
    <w:lvl w:ilvl="4" w:tplc="FFFFFFFF" w:tentative="1">
      <w:start w:val="1"/>
      <w:numFmt w:val="lowerLetter"/>
      <w:lvlText w:val="%5."/>
      <w:lvlJc w:val="left"/>
      <w:pPr>
        <w:ind w:left="3670" w:hanging="360"/>
      </w:pPr>
    </w:lvl>
    <w:lvl w:ilvl="5" w:tplc="FFFFFFFF" w:tentative="1">
      <w:start w:val="1"/>
      <w:numFmt w:val="lowerRoman"/>
      <w:lvlText w:val="%6."/>
      <w:lvlJc w:val="right"/>
      <w:pPr>
        <w:ind w:left="4390" w:hanging="180"/>
      </w:pPr>
    </w:lvl>
    <w:lvl w:ilvl="6" w:tplc="FFFFFFFF" w:tentative="1">
      <w:start w:val="1"/>
      <w:numFmt w:val="decimal"/>
      <w:lvlText w:val="%7."/>
      <w:lvlJc w:val="left"/>
      <w:pPr>
        <w:ind w:left="5110" w:hanging="360"/>
      </w:pPr>
    </w:lvl>
    <w:lvl w:ilvl="7" w:tplc="FFFFFFFF" w:tentative="1">
      <w:start w:val="1"/>
      <w:numFmt w:val="lowerLetter"/>
      <w:lvlText w:val="%8."/>
      <w:lvlJc w:val="left"/>
      <w:pPr>
        <w:ind w:left="5830" w:hanging="360"/>
      </w:pPr>
    </w:lvl>
    <w:lvl w:ilvl="8" w:tplc="FFFFFFFF" w:tentative="1">
      <w:start w:val="1"/>
      <w:numFmt w:val="lowerRoman"/>
      <w:lvlText w:val="%9."/>
      <w:lvlJc w:val="right"/>
      <w:pPr>
        <w:ind w:left="6550" w:hanging="180"/>
      </w:pPr>
    </w:lvl>
  </w:abstractNum>
  <w:abstractNum w:abstractNumId="13" w15:restartNumberingAfterBreak="0">
    <w:nsid w:val="021936D5"/>
    <w:multiLevelType w:val="hybridMultilevel"/>
    <w:tmpl w:val="AE28B8C0"/>
    <w:lvl w:ilvl="0" w:tplc="BF62BDA4">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02203FE1"/>
    <w:multiLevelType w:val="multilevel"/>
    <w:tmpl w:val="BE9E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26B01BF"/>
    <w:multiLevelType w:val="multilevel"/>
    <w:tmpl w:val="450E90F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02EE206B"/>
    <w:multiLevelType w:val="hybridMultilevel"/>
    <w:tmpl w:val="79203456"/>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02F11442"/>
    <w:multiLevelType w:val="hybridMultilevel"/>
    <w:tmpl w:val="E9EC8588"/>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02F5214A"/>
    <w:multiLevelType w:val="hybridMultilevel"/>
    <w:tmpl w:val="89E0FE92"/>
    <w:lvl w:ilvl="0" w:tplc="6CAC653A">
      <w:start w:val="7"/>
      <w:numFmt w:val="lowerLetter"/>
      <w:lvlText w:val="%1."/>
      <w:lvlJc w:val="left"/>
      <w:pPr>
        <w:tabs>
          <w:tab w:val="num" w:pos="720"/>
        </w:tabs>
        <w:ind w:left="720" w:hanging="360"/>
      </w:pPr>
    </w:lvl>
    <w:lvl w:ilvl="1" w:tplc="F18C1F02" w:tentative="1">
      <w:start w:val="1"/>
      <w:numFmt w:val="lowerLetter"/>
      <w:lvlText w:val="%2."/>
      <w:lvlJc w:val="left"/>
      <w:pPr>
        <w:tabs>
          <w:tab w:val="num" w:pos="1440"/>
        </w:tabs>
        <w:ind w:left="1440" w:hanging="360"/>
      </w:pPr>
    </w:lvl>
    <w:lvl w:ilvl="2" w:tplc="F916888E" w:tentative="1">
      <w:start w:val="1"/>
      <w:numFmt w:val="lowerLetter"/>
      <w:lvlText w:val="%3."/>
      <w:lvlJc w:val="left"/>
      <w:pPr>
        <w:tabs>
          <w:tab w:val="num" w:pos="2160"/>
        </w:tabs>
        <w:ind w:left="2160" w:hanging="360"/>
      </w:pPr>
    </w:lvl>
    <w:lvl w:ilvl="3" w:tplc="4C20E0F8" w:tentative="1">
      <w:start w:val="1"/>
      <w:numFmt w:val="lowerLetter"/>
      <w:lvlText w:val="%4."/>
      <w:lvlJc w:val="left"/>
      <w:pPr>
        <w:tabs>
          <w:tab w:val="num" w:pos="2880"/>
        </w:tabs>
        <w:ind w:left="2880" w:hanging="360"/>
      </w:pPr>
    </w:lvl>
    <w:lvl w:ilvl="4" w:tplc="4E16F71A" w:tentative="1">
      <w:start w:val="1"/>
      <w:numFmt w:val="lowerLetter"/>
      <w:lvlText w:val="%5."/>
      <w:lvlJc w:val="left"/>
      <w:pPr>
        <w:tabs>
          <w:tab w:val="num" w:pos="3600"/>
        </w:tabs>
        <w:ind w:left="3600" w:hanging="360"/>
      </w:pPr>
    </w:lvl>
    <w:lvl w:ilvl="5" w:tplc="2DE62710" w:tentative="1">
      <w:start w:val="1"/>
      <w:numFmt w:val="lowerLetter"/>
      <w:lvlText w:val="%6."/>
      <w:lvlJc w:val="left"/>
      <w:pPr>
        <w:tabs>
          <w:tab w:val="num" w:pos="4320"/>
        </w:tabs>
        <w:ind w:left="4320" w:hanging="360"/>
      </w:pPr>
    </w:lvl>
    <w:lvl w:ilvl="6" w:tplc="E5FEE94C" w:tentative="1">
      <w:start w:val="1"/>
      <w:numFmt w:val="lowerLetter"/>
      <w:lvlText w:val="%7."/>
      <w:lvlJc w:val="left"/>
      <w:pPr>
        <w:tabs>
          <w:tab w:val="num" w:pos="5040"/>
        </w:tabs>
        <w:ind w:left="5040" w:hanging="360"/>
      </w:pPr>
    </w:lvl>
    <w:lvl w:ilvl="7" w:tplc="BE7E6C80" w:tentative="1">
      <w:start w:val="1"/>
      <w:numFmt w:val="lowerLetter"/>
      <w:lvlText w:val="%8."/>
      <w:lvlJc w:val="left"/>
      <w:pPr>
        <w:tabs>
          <w:tab w:val="num" w:pos="5760"/>
        </w:tabs>
        <w:ind w:left="5760" w:hanging="360"/>
      </w:pPr>
    </w:lvl>
    <w:lvl w:ilvl="8" w:tplc="D772E9DC" w:tentative="1">
      <w:start w:val="1"/>
      <w:numFmt w:val="lowerLetter"/>
      <w:lvlText w:val="%9."/>
      <w:lvlJc w:val="left"/>
      <w:pPr>
        <w:tabs>
          <w:tab w:val="num" w:pos="6480"/>
        </w:tabs>
        <w:ind w:left="6480" w:hanging="360"/>
      </w:pPr>
    </w:lvl>
  </w:abstractNum>
  <w:abstractNum w:abstractNumId="19" w15:restartNumberingAfterBreak="0">
    <w:nsid w:val="031153BD"/>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03197B42"/>
    <w:multiLevelType w:val="multilevel"/>
    <w:tmpl w:val="B9D46CFC"/>
    <w:lvl w:ilvl="0">
      <w:start w:val="13"/>
      <w:numFmt w:val="decimal"/>
      <w:lvlText w:val="%1)"/>
      <w:lvlJc w:val="left"/>
      <w:pPr>
        <w:ind w:left="360" w:hanging="360"/>
      </w:pPr>
      <w:rPr>
        <w:rFonts w:hint="default"/>
      </w:rPr>
    </w:lvl>
    <w:lvl w:ilvl="1">
      <w:start w:val="3"/>
      <w:numFmt w:val="lowerLetter"/>
      <w:lvlText w:val="%2)"/>
      <w:lvlJc w:val="left"/>
      <w:pPr>
        <w:ind w:left="720" w:hanging="360"/>
      </w:pPr>
      <w:rPr>
        <w:rFonts w:hint="default"/>
      </w:rPr>
    </w:lvl>
    <w:lvl w:ilvl="2">
      <w:start w:val="3"/>
      <w:numFmt w:val="lowerRoman"/>
      <w:lvlText w:val="%3)"/>
      <w:lvlJc w:val="left"/>
      <w:pPr>
        <w:ind w:left="1080" w:hanging="360"/>
      </w:pPr>
      <w:rPr>
        <w:rFonts w:hint="default"/>
        <w:caps w:val="0"/>
        <w:color w:val="auto"/>
      </w:rPr>
    </w:lvl>
    <w:lvl w:ilvl="3">
      <w:start w:val="6"/>
      <w:numFmt w:val="decimal"/>
      <w:lvlText w:val="%4."/>
      <w:lvlJc w:val="left"/>
      <w:pPr>
        <w:ind w:left="1440" w:hanging="360"/>
      </w:pPr>
      <w:rPr>
        <w:rFonts w:hint="default"/>
      </w:rPr>
    </w:lvl>
    <w:lvl w:ilvl="4">
      <w:start w:val="1"/>
      <w:numFmt w:val="lowerLetter"/>
      <w:lvlText w:val="%5."/>
      <w:lvlJc w:val="left"/>
      <w:pPr>
        <w:ind w:left="1800" w:hanging="360"/>
      </w:pPr>
      <w:rPr>
        <w:rFonts w:hint="default"/>
        <w:i w:val="0"/>
        <w:color w:val="auto"/>
        <w:sz w:val="22"/>
      </w:rPr>
    </w:lvl>
    <w:lvl w:ilvl="5">
      <w:start w:val="1"/>
      <w:numFmt w:val="decimal"/>
      <w:pStyle w:val="RFPHeading4"/>
      <w:lvlText w:val="%6."/>
      <w:lvlJc w:val="left"/>
      <w:pPr>
        <w:ind w:left="2160" w:hanging="360"/>
      </w:pPr>
      <w:rPr>
        <w:rFonts w:hint="default"/>
        <w:b w:val="0"/>
      </w:rPr>
    </w:lvl>
    <w:lvl w:ilvl="6">
      <w:start w:val="1"/>
      <w:numFmt w:val="lowerLetter"/>
      <w:lvlText w:val="%7."/>
      <w:lvlJc w:val="left"/>
      <w:pPr>
        <w:ind w:left="2520" w:hanging="360"/>
      </w:pPr>
      <w:rPr>
        <w:rFonts w:hint="default"/>
        <w:b w:val="0"/>
        <w:caps w:val="0"/>
      </w:rPr>
    </w:lvl>
    <w:lvl w:ilvl="7">
      <w:start w:val="1"/>
      <w:numFmt w:val="lowerRoman"/>
      <w:lvlText w:val="%8."/>
      <w:lvlJc w:val="right"/>
      <w:pPr>
        <w:ind w:left="2880" w:hanging="360"/>
      </w:pPr>
      <w:rPr>
        <w:rFonts w:ascii="Arial" w:eastAsia="Arial" w:hAnsi="Arial" w:cs="Arial" w:hint="default"/>
        <w:b w:val="0"/>
      </w:rPr>
    </w:lvl>
    <w:lvl w:ilvl="8">
      <w:start w:val="1"/>
      <w:numFmt w:val="lowerLetter"/>
      <w:lvlText w:val="%9."/>
      <w:lvlJc w:val="right"/>
      <w:pPr>
        <w:ind w:left="3240" w:hanging="360"/>
      </w:pPr>
      <w:rPr>
        <w:rFonts w:hint="default"/>
        <w:b w:val="0"/>
        <w:i w:val="0"/>
        <w:color w:val="auto"/>
        <w:sz w:val="22"/>
      </w:rPr>
    </w:lvl>
  </w:abstractNum>
  <w:abstractNum w:abstractNumId="21" w15:restartNumberingAfterBreak="0">
    <w:nsid w:val="03981954"/>
    <w:multiLevelType w:val="hybridMultilevel"/>
    <w:tmpl w:val="B7FCEFDC"/>
    <w:lvl w:ilvl="0" w:tplc="51349EDC">
      <w:start w:val="1"/>
      <w:numFmt w:val="lowerRoman"/>
      <w:pStyle w:val="iRFPNormal"/>
      <w:lvlText w:val="%1)"/>
      <w:lvlJc w:val="right"/>
      <w:pPr>
        <w:ind w:left="1440" w:hanging="360"/>
      </w:pPr>
      <w:rPr>
        <w:rFonts w:ascii="Arial" w:eastAsia="Times New Roman" w:hAnsi="Arial" w:cs="Arial" w:hint="default"/>
        <w:b w:val="0"/>
        <w:i w:val="0"/>
        <w:caps w:val="0"/>
        <w:color w:val="auto"/>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045B38DA"/>
    <w:multiLevelType w:val="multilevel"/>
    <w:tmpl w:val="9BCE95D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04655549"/>
    <w:multiLevelType w:val="hybridMultilevel"/>
    <w:tmpl w:val="BCE404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4D8009C"/>
    <w:multiLevelType w:val="multilevel"/>
    <w:tmpl w:val="3114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54D7E5C"/>
    <w:multiLevelType w:val="multilevel"/>
    <w:tmpl w:val="CA2C95DC"/>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0556602F"/>
    <w:multiLevelType w:val="multilevel"/>
    <w:tmpl w:val="B5D40352"/>
    <w:lvl w:ilvl="0">
      <w:start w:val="8"/>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360"/>
      </w:pPr>
      <w:rPr>
        <w:rFonts w:ascii="Arial" w:eastAsia="Times New Roman" w:hAnsi="Arial" w:cs="Arial"/>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06546204"/>
    <w:multiLevelType w:val="multilevel"/>
    <w:tmpl w:val="DC9A94A6"/>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8" w15:restartNumberingAfterBreak="0">
    <w:nsid w:val="065C36BB"/>
    <w:multiLevelType w:val="multilevel"/>
    <w:tmpl w:val="B192C51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06855BD2"/>
    <w:multiLevelType w:val="multilevel"/>
    <w:tmpl w:val="3FAC3DD2"/>
    <w:lvl w:ilvl="0">
      <w:start w:val="1"/>
      <w:numFmt w:val="upperRoman"/>
      <w:pStyle w:val="RFPHeading"/>
      <w:lvlText w:val="%1."/>
      <w:lvlJc w:val="left"/>
      <w:pPr>
        <w:ind w:left="360" w:hanging="360"/>
      </w:pPr>
      <w:rPr>
        <w:rFonts w:hint="default"/>
      </w:rPr>
    </w:lvl>
    <w:lvl w:ilvl="1">
      <w:start w:val="1"/>
      <w:numFmt w:val="lowerLetter"/>
      <w:lvlText w:val="%2)"/>
      <w:lvlJc w:val="left"/>
      <w:pPr>
        <w:ind w:left="1440" w:hanging="360"/>
      </w:pPr>
      <w:rPr>
        <w:rFonts w:hint="default"/>
        <w:i w:val="0"/>
        <w:caps w:val="0"/>
        <w:color w:val="auto"/>
        <w:sz w:val="22"/>
      </w:rPr>
    </w:lvl>
    <w:lvl w:ilvl="2">
      <w:start w:val="1"/>
      <w:numFmt w:val="lowerLetter"/>
      <w:lvlText w:val="%3)"/>
      <w:lvlJc w:val="left"/>
      <w:pPr>
        <w:ind w:left="2160" w:hanging="360"/>
      </w:pPr>
      <w:rPr>
        <w:rFonts w:hint="default"/>
        <w:i w:val="0"/>
        <w:color w:val="auto"/>
        <w:sz w:val="22"/>
      </w:rPr>
    </w:lvl>
    <w:lvl w:ilvl="3">
      <w:start w:val="2"/>
      <w:numFmt w:val="lowerRoman"/>
      <w:lvlText w:val="%4)"/>
      <w:lvlJc w:val="right"/>
      <w:pPr>
        <w:ind w:left="324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360"/>
      </w:pPr>
      <w:rPr>
        <w:rFonts w:hint="default"/>
      </w:rPr>
    </w:lvl>
    <w:lvl w:ilvl="6">
      <w:start w:val="1"/>
      <w:numFmt w:val="lowerRoman"/>
      <w:lvlText w:val="%7."/>
      <w:lvlJc w:val="right"/>
      <w:pPr>
        <w:ind w:left="5400" w:hanging="360"/>
      </w:pPr>
      <w:rPr>
        <w:rFonts w:hint="default"/>
      </w:rPr>
    </w:lvl>
    <w:lvl w:ilvl="7">
      <w:start w:val="1"/>
      <w:numFmt w:val="decimal"/>
      <w:lvlText w:val="(%8)"/>
      <w:lvlJc w:val="left"/>
      <w:pPr>
        <w:ind w:left="6120" w:hanging="720"/>
      </w:pPr>
      <w:rPr>
        <w:rFonts w:hint="default"/>
      </w:rPr>
    </w:lvl>
    <w:lvl w:ilvl="8">
      <w:start w:val="1"/>
      <w:numFmt w:val="lowerLetter"/>
      <w:lvlText w:val="(%9)"/>
      <w:lvlJc w:val="left"/>
      <w:pPr>
        <w:ind w:left="6840" w:hanging="720"/>
      </w:pPr>
      <w:rPr>
        <w:rFonts w:hint="default"/>
      </w:rPr>
    </w:lvl>
  </w:abstractNum>
  <w:abstractNum w:abstractNumId="30" w15:restartNumberingAfterBreak="0">
    <w:nsid w:val="074B7441"/>
    <w:multiLevelType w:val="hybridMultilevel"/>
    <w:tmpl w:val="48068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077C47D3"/>
    <w:multiLevelType w:val="hybridMultilevel"/>
    <w:tmpl w:val="D3F0469C"/>
    <w:lvl w:ilvl="0" w:tplc="FFFFFFFF">
      <w:start w:val="1"/>
      <w:numFmt w:val="lowerLetter"/>
      <w:lvlText w:val="(%1)"/>
      <w:lvlJc w:val="left"/>
      <w:pPr>
        <w:ind w:left="790" w:hanging="360"/>
      </w:pPr>
      <w:rPr>
        <w:rFonts w:hint="default"/>
      </w:rPr>
    </w:lvl>
    <w:lvl w:ilvl="1" w:tplc="FFFFFFFF" w:tentative="1">
      <w:start w:val="1"/>
      <w:numFmt w:val="lowerLetter"/>
      <w:lvlText w:val="%2."/>
      <w:lvlJc w:val="left"/>
      <w:pPr>
        <w:ind w:left="1510" w:hanging="360"/>
      </w:pPr>
    </w:lvl>
    <w:lvl w:ilvl="2" w:tplc="FFFFFFFF" w:tentative="1">
      <w:start w:val="1"/>
      <w:numFmt w:val="lowerRoman"/>
      <w:lvlText w:val="%3."/>
      <w:lvlJc w:val="right"/>
      <w:pPr>
        <w:ind w:left="2230" w:hanging="180"/>
      </w:pPr>
    </w:lvl>
    <w:lvl w:ilvl="3" w:tplc="FFFFFFFF" w:tentative="1">
      <w:start w:val="1"/>
      <w:numFmt w:val="decimal"/>
      <w:lvlText w:val="%4."/>
      <w:lvlJc w:val="left"/>
      <w:pPr>
        <w:ind w:left="2950" w:hanging="360"/>
      </w:pPr>
    </w:lvl>
    <w:lvl w:ilvl="4" w:tplc="FFFFFFFF" w:tentative="1">
      <w:start w:val="1"/>
      <w:numFmt w:val="lowerLetter"/>
      <w:lvlText w:val="%5."/>
      <w:lvlJc w:val="left"/>
      <w:pPr>
        <w:ind w:left="3670" w:hanging="360"/>
      </w:pPr>
    </w:lvl>
    <w:lvl w:ilvl="5" w:tplc="FFFFFFFF" w:tentative="1">
      <w:start w:val="1"/>
      <w:numFmt w:val="lowerRoman"/>
      <w:lvlText w:val="%6."/>
      <w:lvlJc w:val="right"/>
      <w:pPr>
        <w:ind w:left="4390" w:hanging="180"/>
      </w:pPr>
    </w:lvl>
    <w:lvl w:ilvl="6" w:tplc="FFFFFFFF" w:tentative="1">
      <w:start w:val="1"/>
      <w:numFmt w:val="decimal"/>
      <w:lvlText w:val="%7."/>
      <w:lvlJc w:val="left"/>
      <w:pPr>
        <w:ind w:left="5110" w:hanging="360"/>
      </w:pPr>
    </w:lvl>
    <w:lvl w:ilvl="7" w:tplc="FFFFFFFF" w:tentative="1">
      <w:start w:val="1"/>
      <w:numFmt w:val="lowerLetter"/>
      <w:lvlText w:val="%8."/>
      <w:lvlJc w:val="left"/>
      <w:pPr>
        <w:ind w:left="5830" w:hanging="360"/>
      </w:pPr>
    </w:lvl>
    <w:lvl w:ilvl="8" w:tplc="FFFFFFFF" w:tentative="1">
      <w:start w:val="1"/>
      <w:numFmt w:val="lowerRoman"/>
      <w:lvlText w:val="%9."/>
      <w:lvlJc w:val="right"/>
      <w:pPr>
        <w:ind w:left="6550" w:hanging="180"/>
      </w:pPr>
    </w:lvl>
  </w:abstractNum>
  <w:abstractNum w:abstractNumId="32" w15:restartNumberingAfterBreak="0">
    <w:nsid w:val="07EA53E2"/>
    <w:multiLevelType w:val="hybridMultilevel"/>
    <w:tmpl w:val="0AC0A3C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088F76A0"/>
    <w:multiLevelType w:val="multilevel"/>
    <w:tmpl w:val="7504A49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90D62EB"/>
    <w:multiLevelType w:val="multilevel"/>
    <w:tmpl w:val="29B8C17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096F215B"/>
    <w:multiLevelType w:val="hybridMultilevel"/>
    <w:tmpl w:val="4FA4BC16"/>
    <w:lvl w:ilvl="0" w:tplc="FFFFFFFF">
      <w:start w:val="1"/>
      <w:numFmt w:val="decimal"/>
      <w:lvlText w:val="%1."/>
      <w:lvlJc w:val="left"/>
      <w:pPr>
        <w:ind w:left="1454" w:hanging="360"/>
      </w:pPr>
      <w:rPr>
        <w:b w:val="0"/>
      </w:rPr>
    </w:lvl>
    <w:lvl w:ilvl="1" w:tplc="BF62BDA4">
      <w:start w:val="1"/>
      <w:numFmt w:val="lowerLetter"/>
      <w:lvlText w:val="(%2)"/>
      <w:lvlJc w:val="left"/>
      <w:pPr>
        <w:ind w:left="720" w:hanging="360"/>
      </w:pPr>
      <w:rPr>
        <w:rFonts w:hint="default"/>
      </w:rPr>
    </w:lvl>
    <w:lvl w:ilvl="2" w:tplc="FFFFFFFF" w:tentative="1">
      <w:start w:val="1"/>
      <w:numFmt w:val="lowerRoman"/>
      <w:lvlText w:val="%3."/>
      <w:lvlJc w:val="right"/>
      <w:pPr>
        <w:ind w:left="2894" w:hanging="180"/>
      </w:pPr>
    </w:lvl>
    <w:lvl w:ilvl="3" w:tplc="FFFFFFFF" w:tentative="1">
      <w:start w:val="1"/>
      <w:numFmt w:val="decimal"/>
      <w:lvlText w:val="%4."/>
      <w:lvlJc w:val="left"/>
      <w:pPr>
        <w:ind w:left="3614" w:hanging="360"/>
      </w:pPr>
    </w:lvl>
    <w:lvl w:ilvl="4" w:tplc="FFFFFFFF" w:tentative="1">
      <w:start w:val="1"/>
      <w:numFmt w:val="lowerLetter"/>
      <w:lvlText w:val="%5."/>
      <w:lvlJc w:val="left"/>
      <w:pPr>
        <w:ind w:left="4334" w:hanging="360"/>
      </w:pPr>
    </w:lvl>
    <w:lvl w:ilvl="5" w:tplc="FFFFFFFF" w:tentative="1">
      <w:start w:val="1"/>
      <w:numFmt w:val="lowerRoman"/>
      <w:lvlText w:val="%6."/>
      <w:lvlJc w:val="right"/>
      <w:pPr>
        <w:ind w:left="5054" w:hanging="180"/>
      </w:pPr>
    </w:lvl>
    <w:lvl w:ilvl="6" w:tplc="FFFFFFFF" w:tentative="1">
      <w:start w:val="1"/>
      <w:numFmt w:val="decimal"/>
      <w:lvlText w:val="%7."/>
      <w:lvlJc w:val="left"/>
      <w:pPr>
        <w:ind w:left="5774" w:hanging="360"/>
      </w:pPr>
    </w:lvl>
    <w:lvl w:ilvl="7" w:tplc="FFFFFFFF" w:tentative="1">
      <w:start w:val="1"/>
      <w:numFmt w:val="lowerLetter"/>
      <w:lvlText w:val="%8."/>
      <w:lvlJc w:val="left"/>
      <w:pPr>
        <w:ind w:left="6494" w:hanging="360"/>
      </w:pPr>
    </w:lvl>
    <w:lvl w:ilvl="8" w:tplc="FFFFFFFF" w:tentative="1">
      <w:start w:val="1"/>
      <w:numFmt w:val="lowerRoman"/>
      <w:lvlText w:val="%9."/>
      <w:lvlJc w:val="right"/>
      <w:pPr>
        <w:ind w:left="7214" w:hanging="180"/>
      </w:pPr>
    </w:lvl>
  </w:abstractNum>
  <w:abstractNum w:abstractNumId="36" w15:restartNumberingAfterBreak="0">
    <w:nsid w:val="09DE345B"/>
    <w:multiLevelType w:val="multilevel"/>
    <w:tmpl w:val="94D892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09FF2A0E"/>
    <w:multiLevelType w:val="multilevel"/>
    <w:tmpl w:val="0F04538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0A4F188D"/>
    <w:multiLevelType w:val="multilevel"/>
    <w:tmpl w:val="0742E25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0A94771A"/>
    <w:multiLevelType w:val="multilevel"/>
    <w:tmpl w:val="E3BC1F5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0B3F2D9E"/>
    <w:multiLevelType w:val="hybridMultilevel"/>
    <w:tmpl w:val="6D8C2BEC"/>
    <w:lvl w:ilvl="0" w:tplc="4BF08C58">
      <w:start w:val="1"/>
      <w:numFmt w:val="decimal"/>
      <w:pStyle w:val="Style5"/>
      <w:lvlText w:val="%1)"/>
      <w:lvlJc w:val="left"/>
      <w:pPr>
        <w:ind w:left="4050" w:hanging="360"/>
      </w:pPr>
      <w:rPr>
        <w:rFonts w:hint="default"/>
        <w:b w:val="0"/>
        <w:i w:val="0"/>
        <w:caps w:val="0"/>
        <w:sz w:val="22"/>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0B5D1ED3"/>
    <w:multiLevelType w:val="hybridMultilevel"/>
    <w:tmpl w:val="D0C0DFB8"/>
    <w:lvl w:ilvl="0" w:tplc="FFFFFFFF">
      <w:start w:val="1"/>
      <w:numFmt w:val="decimal"/>
      <w:lvlText w:val="%1."/>
      <w:lvlJc w:val="left"/>
      <w:pPr>
        <w:ind w:left="360" w:hanging="360"/>
      </w:pPr>
      <w:rPr>
        <w:rFonts w:hint="default"/>
        <w:sz w:val="24"/>
        <w:szCs w:val="3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0B903ABC"/>
    <w:multiLevelType w:val="hybridMultilevel"/>
    <w:tmpl w:val="B8564FF0"/>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0BB5550F"/>
    <w:multiLevelType w:val="hybridMultilevel"/>
    <w:tmpl w:val="817AAA1A"/>
    <w:lvl w:ilvl="0" w:tplc="BF62BDA4">
      <w:start w:val="1"/>
      <w:numFmt w:val="lowerLetter"/>
      <w:lvlText w:val="(%1)"/>
      <w:lvlJc w:val="left"/>
      <w:pPr>
        <w:ind w:left="790" w:hanging="360"/>
      </w:pPr>
      <w:rPr>
        <w:rFonts w:hint="default"/>
      </w:rPr>
    </w:lvl>
    <w:lvl w:ilvl="1" w:tplc="FFFFFFFF" w:tentative="1">
      <w:start w:val="1"/>
      <w:numFmt w:val="lowerLetter"/>
      <w:lvlText w:val="%2."/>
      <w:lvlJc w:val="left"/>
      <w:pPr>
        <w:ind w:left="1510" w:hanging="360"/>
      </w:pPr>
    </w:lvl>
    <w:lvl w:ilvl="2" w:tplc="FFFFFFFF" w:tentative="1">
      <w:start w:val="1"/>
      <w:numFmt w:val="lowerRoman"/>
      <w:lvlText w:val="%3."/>
      <w:lvlJc w:val="right"/>
      <w:pPr>
        <w:ind w:left="2230" w:hanging="180"/>
      </w:pPr>
    </w:lvl>
    <w:lvl w:ilvl="3" w:tplc="FFFFFFFF" w:tentative="1">
      <w:start w:val="1"/>
      <w:numFmt w:val="decimal"/>
      <w:lvlText w:val="%4."/>
      <w:lvlJc w:val="left"/>
      <w:pPr>
        <w:ind w:left="2950" w:hanging="360"/>
      </w:pPr>
    </w:lvl>
    <w:lvl w:ilvl="4" w:tplc="FFFFFFFF" w:tentative="1">
      <w:start w:val="1"/>
      <w:numFmt w:val="lowerLetter"/>
      <w:lvlText w:val="%5."/>
      <w:lvlJc w:val="left"/>
      <w:pPr>
        <w:ind w:left="3670" w:hanging="360"/>
      </w:pPr>
    </w:lvl>
    <w:lvl w:ilvl="5" w:tplc="FFFFFFFF" w:tentative="1">
      <w:start w:val="1"/>
      <w:numFmt w:val="lowerRoman"/>
      <w:lvlText w:val="%6."/>
      <w:lvlJc w:val="right"/>
      <w:pPr>
        <w:ind w:left="4390" w:hanging="180"/>
      </w:pPr>
    </w:lvl>
    <w:lvl w:ilvl="6" w:tplc="FFFFFFFF" w:tentative="1">
      <w:start w:val="1"/>
      <w:numFmt w:val="decimal"/>
      <w:lvlText w:val="%7."/>
      <w:lvlJc w:val="left"/>
      <w:pPr>
        <w:ind w:left="5110" w:hanging="360"/>
      </w:pPr>
    </w:lvl>
    <w:lvl w:ilvl="7" w:tplc="FFFFFFFF" w:tentative="1">
      <w:start w:val="1"/>
      <w:numFmt w:val="lowerLetter"/>
      <w:lvlText w:val="%8."/>
      <w:lvlJc w:val="left"/>
      <w:pPr>
        <w:ind w:left="5830" w:hanging="360"/>
      </w:pPr>
    </w:lvl>
    <w:lvl w:ilvl="8" w:tplc="FFFFFFFF" w:tentative="1">
      <w:start w:val="1"/>
      <w:numFmt w:val="lowerRoman"/>
      <w:lvlText w:val="%9."/>
      <w:lvlJc w:val="right"/>
      <w:pPr>
        <w:ind w:left="6550" w:hanging="180"/>
      </w:pPr>
    </w:lvl>
  </w:abstractNum>
  <w:abstractNum w:abstractNumId="44" w15:restartNumberingAfterBreak="0">
    <w:nsid w:val="0BEB5FDC"/>
    <w:multiLevelType w:val="hybridMultilevel"/>
    <w:tmpl w:val="817294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15:restartNumberingAfterBreak="0">
    <w:nsid w:val="0C012B64"/>
    <w:multiLevelType w:val="multilevel"/>
    <w:tmpl w:val="BF0CAA8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0C7E738F"/>
    <w:multiLevelType w:val="multilevel"/>
    <w:tmpl w:val="FFDA13B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7" w15:restartNumberingAfterBreak="0">
    <w:nsid w:val="0C985803"/>
    <w:multiLevelType w:val="hybridMultilevel"/>
    <w:tmpl w:val="C388E6B4"/>
    <w:lvl w:ilvl="0" w:tplc="BF62BDA4">
      <w:start w:val="1"/>
      <w:numFmt w:val="lowerLetter"/>
      <w:lvlText w:val="(%1)"/>
      <w:lvlJc w:val="left"/>
      <w:pPr>
        <w:ind w:left="790" w:hanging="360"/>
      </w:pPr>
      <w:rPr>
        <w:rFonts w:hint="default"/>
      </w:rPr>
    </w:lvl>
    <w:lvl w:ilvl="1" w:tplc="FFFFFFFF" w:tentative="1">
      <w:start w:val="1"/>
      <w:numFmt w:val="lowerLetter"/>
      <w:lvlText w:val="%2."/>
      <w:lvlJc w:val="left"/>
      <w:pPr>
        <w:ind w:left="1510" w:hanging="360"/>
      </w:pPr>
    </w:lvl>
    <w:lvl w:ilvl="2" w:tplc="FFFFFFFF" w:tentative="1">
      <w:start w:val="1"/>
      <w:numFmt w:val="lowerRoman"/>
      <w:lvlText w:val="%3."/>
      <w:lvlJc w:val="right"/>
      <w:pPr>
        <w:ind w:left="2230" w:hanging="180"/>
      </w:pPr>
    </w:lvl>
    <w:lvl w:ilvl="3" w:tplc="FFFFFFFF" w:tentative="1">
      <w:start w:val="1"/>
      <w:numFmt w:val="decimal"/>
      <w:lvlText w:val="%4."/>
      <w:lvlJc w:val="left"/>
      <w:pPr>
        <w:ind w:left="2950" w:hanging="360"/>
      </w:pPr>
    </w:lvl>
    <w:lvl w:ilvl="4" w:tplc="FFFFFFFF" w:tentative="1">
      <w:start w:val="1"/>
      <w:numFmt w:val="lowerLetter"/>
      <w:lvlText w:val="%5."/>
      <w:lvlJc w:val="left"/>
      <w:pPr>
        <w:ind w:left="3670" w:hanging="360"/>
      </w:pPr>
    </w:lvl>
    <w:lvl w:ilvl="5" w:tplc="FFFFFFFF" w:tentative="1">
      <w:start w:val="1"/>
      <w:numFmt w:val="lowerRoman"/>
      <w:lvlText w:val="%6."/>
      <w:lvlJc w:val="right"/>
      <w:pPr>
        <w:ind w:left="4390" w:hanging="180"/>
      </w:pPr>
    </w:lvl>
    <w:lvl w:ilvl="6" w:tplc="FFFFFFFF" w:tentative="1">
      <w:start w:val="1"/>
      <w:numFmt w:val="decimal"/>
      <w:lvlText w:val="%7."/>
      <w:lvlJc w:val="left"/>
      <w:pPr>
        <w:ind w:left="5110" w:hanging="360"/>
      </w:pPr>
    </w:lvl>
    <w:lvl w:ilvl="7" w:tplc="FFFFFFFF" w:tentative="1">
      <w:start w:val="1"/>
      <w:numFmt w:val="lowerLetter"/>
      <w:lvlText w:val="%8."/>
      <w:lvlJc w:val="left"/>
      <w:pPr>
        <w:ind w:left="5830" w:hanging="360"/>
      </w:pPr>
    </w:lvl>
    <w:lvl w:ilvl="8" w:tplc="FFFFFFFF" w:tentative="1">
      <w:start w:val="1"/>
      <w:numFmt w:val="lowerRoman"/>
      <w:lvlText w:val="%9."/>
      <w:lvlJc w:val="right"/>
      <w:pPr>
        <w:ind w:left="6550" w:hanging="180"/>
      </w:pPr>
    </w:lvl>
  </w:abstractNum>
  <w:abstractNum w:abstractNumId="48" w15:restartNumberingAfterBreak="0">
    <w:nsid w:val="0E010027"/>
    <w:multiLevelType w:val="hybridMultilevel"/>
    <w:tmpl w:val="3962BBD0"/>
    <w:lvl w:ilvl="0" w:tplc="BF62BDA4">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0E382743"/>
    <w:multiLevelType w:val="multilevel"/>
    <w:tmpl w:val="D4CC2B5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15:restartNumberingAfterBreak="0">
    <w:nsid w:val="0E631D14"/>
    <w:multiLevelType w:val="multilevel"/>
    <w:tmpl w:val="81A4E8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0F1716F5"/>
    <w:multiLevelType w:val="hybridMultilevel"/>
    <w:tmpl w:val="ED0A2DB4"/>
    <w:lvl w:ilvl="0" w:tplc="2CA65EE4">
      <w:start w:val="1"/>
      <w:numFmt w:val="decimal"/>
      <w:lvlText w:val="%1)"/>
      <w:lvlJc w:val="left"/>
      <w:pPr>
        <w:ind w:left="810" w:hanging="360"/>
      </w:pPr>
      <w:rPr>
        <w:rFonts w:hint="default"/>
        <w:i w:val="0"/>
        <w:color w:val="auto"/>
        <w:sz w:val="22"/>
      </w:rPr>
    </w:lvl>
    <w:lvl w:ilvl="1" w:tplc="B3DED356">
      <w:start w:val="1"/>
      <w:numFmt w:val="lowerLetter"/>
      <w:lvlText w:val="%2)"/>
      <w:lvlJc w:val="left"/>
      <w:pPr>
        <w:ind w:left="1530" w:hanging="360"/>
      </w:pPr>
      <w:rPr>
        <w:rFonts w:ascii="Arial" w:hAnsi="Arial" w:cs="Arial" w:hint="default"/>
        <w:b w:val="0"/>
        <w:i w:val="0"/>
        <w:caps w:val="0"/>
        <w:color w:val="auto"/>
        <w:sz w:val="22"/>
      </w:rPr>
    </w:lvl>
    <w:lvl w:ilvl="2" w:tplc="5CD48608">
      <w:start w:val="1"/>
      <w:numFmt w:val="lowerRoman"/>
      <w:pStyle w:val="RFPHeadingi"/>
      <w:lvlText w:val="%3)"/>
      <w:lvlJc w:val="right"/>
      <w:pPr>
        <w:ind w:left="2250" w:hanging="180"/>
      </w:pPr>
      <w:rPr>
        <w:rFonts w:ascii="Arial Bold" w:eastAsia="Times New Roman" w:hAnsi="Arial Bold" w:cs="Arial" w:hint="default"/>
        <w:caps w:val="0"/>
      </w:rPr>
    </w:lvl>
    <w:lvl w:ilvl="3" w:tplc="C418692E">
      <w:start w:val="2"/>
      <w:numFmt w:val="upperLetter"/>
      <w:lvlText w:val="%4)"/>
      <w:lvlJc w:val="left"/>
      <w:pPr>
        <w:ind w:left="2970" w:hanging="360"/>
      </w:pPr>
      <w:rPr>
        <w:rFonts w:hint="default"/>
      </w:rPr>
    </w:lvl>
    <w:lvl w:ilvl="4" w:tplc="04090001">
      <w:start w:val="1"/>
      <w:numFmt w:val="bullet"/>
      <w:lvlText w:val=""/>
      <w:lvlJc w:val="left"/>
      <w:pPr>
        <w:ind w:left="3690" w:hanging="360"/>
      </w:pPr>
      <w:rPr>
        <w:rFonts w:ascii="Symbol" w:hAnsi="Symbol" w:hint="default"/>
      </w:rPr>
    </w:lvl>
    <w:lvl w:ilvl="5" w:tplc="04090001">
      <w:start w:val="1"/>
      <w:numFmt w:val="bullet"/>
      <w:lvlText w:val=""/>
      <w:lvlJc w:val="left"/>
      <w:pPr>
        <w:ind w:left="4410" w:hanging="180"/>
      </w:pPr>
      <w:rPr>
        <w:rFonts w:ascii="Symbol" w:hAnsi="Symbol" w:hint="default"/>
      </w:r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2" w15:restartNumberingAfterBreak="0">
    <w:nsid w:val="103909E1"/>
    <w:multiLevelType w:val="multilevel"/>
    <w:tmpl w:val="4190C5E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10E00BB4"/>
    <w:multiLevelType w:val="multilevel"/>
    <w:tmpl w:val="3DFA20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14242D1"/>
    <w:multiLevelType w:val="multilevel"/>
    <w:tmpl w:val="169A79A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11B743A2"/>
    <w:multiLevelType w:val="hybridMultilevel"/>
    <w:tmpl w:val="EFEE408E"/>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12504A7B"/>
    <w:multiLevelType w:val="multilevel"/>
    <w:tmpl w:val="18167B32"/>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129517BB"/>
    <w:multiLevelType w:val="multilevel"/>
    <w:tmpl w:val="4F5A96B8"/>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2A57456"/>
    <w:multiLevelType w:val="multilevel"/>
    <w:tmpl w:val="BEAAF1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12CC4CC9"/>
    <w:multiLevelType w:val="multilevel"/>
    <w:tmpl w:val="152C8D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12E750C7"/>
    <w:multiLevelType w:val="hybridMultilevel"/>
    <w:tmpl w:val="6B4EF5EE"/>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13084576"/>
    <w:multiLevelType w:val="hybridMultilevel"/>
    <w:tmpl w:val="46327998"/>
    <w:lvl w:ilvl="0" w:tplc="FFFFFFFF">
      <w:start w:val="1"/>
      <w:numFmt w:val="decimal"/>
      <w:lvlText w:val="%1."/>
      <w:lvlJc w:val="left"/>
      <w:pPr>
        <w:ind w:left="2160" w:hanging="360"/>
      </w:pPr>
    </w:lvl>
    <w:lvl w:ilvl="1" w:tplc="BF62BDA4">
      <w:start w:val="1"/>
      <w:numFmt w:val="lowerLetter"/>
      <w:lvlText w:val="(%2)"/>
      <w:lvlJc w:val="left"/>
      <w:pPr>
        <w:ind w:left="720" w:hanging="360"/>
      </w:pPr>
      <w:rPr>
        <w:rFonts w:hint="default"/>
      </w:r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62" w15:restartNumberingAfterBreak="0">
    <w:nsid w:val="134B4DD7"/>
    <w:multiLevelType w:val="hybridMultilevel"/>
    <w:tmpl w:val="08448086"/>
    <w:lvl w:ilvl="0" w:tplc="FFFFFFFF">
      <w:start w:val="1"/>
      <w:numFmt w:val="bullet"/>
      <w:lvlText w:val=""/>
      <w:lvlJc w:val="left"/>
      <w:pPr>
        <w:ind w:left="720" w:hanging="360"/>
      </w:pPr>
      <w:rPr>
        <w:rFonts w:ascii="Symbol" w:hAnsi="Symbol" w:hint="default"/>
      </w:rPr>
    </w:lvl>
    <w:lvl w:ilvl="1" w:tplc="BF62BDA4">
      <w:start w:val="1"/>
      <w:numFmt w:val="lowerLetter"/>
      <w:lvlText w:val="(%2)"/>
      <w:lvlJc w:val="left"/>
      <w:pPr>
        <w:ind w:left="12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13BD7BD0"/>
    <w:multiLevelType w:val="hybridMultilevel"/>
    <w:tmpl w:val="64C8DC26"/>
    <w:lvl w:ilvl="0" w:tplc="80D8517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4" w15:restartNumberingAfterBreak="0">
    <w:nsid w:val="13C063E4"/>
    <w:multiLevelType w:val="multilevel"/>
    <w:tmpl w:val="D9D45218"/>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13F2548E"/>
    <w:multiLevelType w:val="multilevel"/>
    <w:tmpl w:val="14F676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14163509"/>
    <w:multiLevelType w:val="hybridMultilevel"/>
    <w:tmpl w:val="BEBE13CA"/>
    <w:lvl w:ilvl="0" w:tplc="BF62BDA4">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15:restartNumberingAfterBreak="0">
    <w:nsid w:val="14193385"/>
    <w:multiLevelType w:val="hybridMultilevel"/>
    <w:tmpl w:val="ED8A7C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F">
      <w:start w:val="1"/>
      <w:numFmt w:val="decimal"/>
      <w:lvlText w:val="%3."/>
      <w:lvlJc w:val="left"/>
      <w:pPr>
        <w:ind w:left="1800" w:hanging="360"/>
      </w:p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14F656FE"/>
    <w:multiLevelType w:val="hybridMultilevel"/>
    <w:tmpl w:val="31B44D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15854441"/>
    <w:multiLevelType w:val="hybridMultilevel"/>
    <w:tmpl w:val="78B2E7D0"/>
    <w:lvl w:ilvl="0" w:tplc="DCD46DB4">
      <w:start w:val="1"/>
      <w:numFmt w:val="lowerRoman"/>
      <w:pStyle w:val="iRFP2Header"/>
      <w:lvlText w:val="%1)"/>
      <w:lvlJc w:val="right"/>
      <w:pPr>
        <w:ind w:left="2160" w:hanging="360"/>
      </w:pPr>
      <w:rPr>
        <w:rFonts w:ascii="Arial" w:eastAsia="Times New Roman" w:hAnsi="Arial" w:cs="Arial" w:hint="default"/>
        <w:b w:val="0"/>
        <w:i w:val="0"/>
        <w:caps w:val="0"/>
        <w:color w:val="auto"/>
      </w:r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0" w15:restartNumberingAfterBreak="0">
    <w:nsid w:val="161A2717"/>
    <w:multiLevelType w:val="hybridMultilevel"/>
    <w:tmpl w:val="3D182894"/>
    <w:lvl w:ilvl="0" w:tplc="CD526270">
      <w:start w:val="1"/>
      <w:numFmt w:val="lowerRoman"/>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168B14E4"/>
    <w:multiLevelType w:val="multilevel"/>
    <w:tmpl w:val="677EC65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16F900AE"/>
    <w:multiLevelType w:val="hybridMultilevel"/>
    <w:tmpl w:val="0F408476"/>
    <w:lvl w:ilvl="0" w:tplc="0EEE1D72">
      <w:start w:val="1"/>
      <w:numFmt w:val="lowerLetter"/>
      <w:lvlText w:val="%1."/>
      <w:lvlJc w:val="left"/>
      <w:pPr>
        <w:ind w:left="882" w:hanging="360"/>
      </w:pPr>
      <w:rPr>
        <w:rFonts w:hint="default"/>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73" w15:restartNumberingAfterBreak="0">
    <w:nsid w:val="175D7B6C"/>
    <w:multiLevelType w:val="hybridMultilevel"/>
    <w:tmpl w:val="CB5AF2B8"/>
    <w:lvl w:ilvl="0" w:tplc="476095C6">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17890DAC"/>
    <w:multiLevelType w:val="hybridMultilevel"/>
    <w:tmpl w:val="856C13A4"/>
    <w:lvl w:ilvl="0" w:tplc="476095C6">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179152BA"/>
    <w:multiLevelType w:val="hybridMultilevel"/>
    <w:tmpl w:val="014C2E3E"/>
    <w:lvl w:ilvl="0" w:tplc="00EEFD28">
      <w:start w:val="1"/>
      <w:numFmt w:val="decimal"/>
      <w:lvlText w:val="%1)"/>
      <w:lvlJc w:val="left"/>
      <w:pPr>
        <w:ind w:left="2940" w:hanging="360"/>
      </w:pPr>
      <w:rPr>
        <w:rFonts w:hint="default"/>
        <w:i w:val="0"/>
        <w:color w:val="auto"/>
      </w:rPr>
    </w:lvl>
    <w:lvl w:ilvl="1" w:tplc="04090019" w:tentative="1">
      <w:start w:val="1"/>
      <w:numFmt w:val="lowerLetter"/>
      <w:lvlText w:val="%2."/>
      <w:lvlJc w:val="left"/>
      <w:pPr>
        <w:ind w:left="3660" w:hanging="360"/>
      </w:pPr>
    </w:lvl>
    <w:lvl w:ilvl="2" w:tplc="0409001B" w:tentative="1">
      <w:start w:val="1"/>
      <w:numFmt w:val="lowerRoman"/>
      <w:lvlText w:val="%3."/>
      <w:lvlJc w:val="right"/>
      <w:pPr>
        <w:ind w:left="4380" w:hanging="180"/>
      </w:pPr>
    </w:lvl>
    <w:lvl w:ilvl="3" w:tplc="0409000F" w:tentative="1">
      <w:start w:val="1"/>
      <w:numFmt w:val="decimal"/>
      <w:lvlText w:val="%4."/>
      <w:lvlJc w:val="left"/>
      <w:pPr>
        <w:ind w:left="5100" w:hanging="360"/>
      </w:pPr>
    </w:lvl>
    <w:lvl w:ilvl="4" w:tplc="04090019" w:tentative="1">
      <w:start w:val="1"/>
      <w:numFmt w:val="lowerLetter"/>
      <w:lvlText w:val="%5."/>
      <w:lvlJc w:val="left"/>
      <w:pPr>
        <w:ind w:left="5820" w:hanging="360"/>
      </w:pPr>
    </w:lvl>
    <w:lvl w:ilvl="5" w:tplc="0409001B" w:tentative="1">
      <w:start w:val="1"/>
      <w:numFmt w:val="lowerRoman"/>
      <w:lvlText w:val="%6."/>
      <w:lvlJc w:val="right"/>
      <w:pPr>
        <w:ind w:left="6540" w:hanging="180"/>
      </w:pPr>
    </w:lvl>
    <w:lvl w:ilvl="6" w:tplc="0409000F" w:tentative="1">
      <w:start w:val="1"/>
      <w:numFmt w:val="decimal"/>
      <w:lvlText w:val="%7."/>
      <w:lvlJc w:val="left"/>
      <w:pPr>
        <w:ind w:left="7260" w:hanging="360"/>
      </w:pPr>
    </w:lvl>
    <w:lvl w:ilvl="7" w:tplc="04090019" w:tentative="1">
      <w:start w:val="1"/>
      <w:numFmt w:val="lowerLetter"/>
      <w:lvlText w:val="%8."/>
      <w:lvlJc w:val="left"/>
      <w:pPr>
        <w:ind w:left="7980" w:hanging="360"/>
      </w:pPr>
    </w:lvl>
    <w:lvl w:ilvl="8" w:tplc="0409001B" w:tentative="1">
      <w:start w:val="1"/>
      <w:numFmt w:val="lowerRoman"/>
      <w:lvlText w:val="%9."/>
      <w:lvlJc w:val="right"/>
      <w:pPr>
        <w:ind w:left="8700" w:hanging="180"/>
      </w:pPr>
    </w:lvl>
  </w:abstractNum>
  <w:abstractNum w:abstractNumId="76" w15:restartNumberingAfterBreak="0">
    <w:nsid w:val="180B2421"/>
    <w:multiLevelType w:val="hybridMultilevel"/>
    <w:tmpl w:val="7F1E2D5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7" w15:restartNumberingAfterBreak="0">
    <w:nsid w:val="18151691"/>
    <w:multiLevelType w:val="multilevel"/>
    <w:tmpl w:val="E5E88120"/>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8313509"/>
    <w:multiLevelType w:val="hybridMultilevel"/>
    <w:tmpl w:val="B8FAC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1852394D"/>
    <w:multiLevelType w:val="multilevel"/>
    <w:tmpl w:val="DE7268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0" w15:restartNumberingAfterBreak="0">
    <w:nsid w:val="1873242E"/>
    <w:multiLevelType w:val="multilevel"/>
    <w:tmpl w:val="3E90848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1" w15:restartNumberingAfterBreak="0">
    <w:nsid w:val="18DC5578"/>
    <w:multiLevelType w:val="hybridMultilevel"/>
    <w:tmpl w:val="46EC3C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19A57CEA"/>
    <w:multiLevelType w:val="hybridMultilevel"/>
    <w:tmpl w:val="7BEA2D7E"/>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19D54574"/>
    <w:multiLevelType w:val="hybridMultilevel"/>
    <w:tmpl w:val="6CFA2F48"/>
    <w:lvl w:ilvl="0" w:tplc="BF62BDA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1A7C4B8C"/>
    <w:multiLevelType w:val="hybridMultilevel"/>
    <w:tmpl w:val="CA4EB4AE"/>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1B4C767B"/>
    <w:multiLevelType w:val="hybridMultilevel"/>
    <w:tmpl w:val="32E26A4C"/>
    <w:lvl w:ilvl="0" w:tplc="FFFFFFFF">
      <w:start w:val="1"/>
      <w:numFmt w:val="decimal"/>
      <w:lvlText w:val="%1."/>
      <w:lvlJc w:val="left"/>
      <w:pPr>
        <w:ind w:left="720" w:hanging="360"/>
      </w:pPr>
      <w:rPr>
        <w:rFonts w:hint="default"/>
      </w:rPr>
    </w:lvl>
    <w:lvl w:ilvl="1" w:tplc="CD526270">
      <w:start w:val="1"/>
      <w:numFmt w:val="lowerRoman"/>
      <w:lvlText w:val="(%2)"/>
      <w:lvlJc w:val="left"/>
      <w:pPr>
        <w:ind w:left="72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1C395D8C"/>
    <w:multiLevelType w:val="hybridMultilevel"/>
    <w:tmpl w:val="F4FCE748"/>
    <w:lvl w:ilvl="0" w:tplc="04090011">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7" w15:restartNumberingAfterBreak="0">
    <w:nsid w:val="1CB16745"/>
    <w:multiLevelType w:val="multilevel"/>
    <w:tmpl w:val="3580FAD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8" w15:restartNumberingAfterBreak="0">
    <w:nsid w:val="1CE06A48"/>
    <w:multiLevelType w:val="multilevel"/>
    <w:tmpl w:val="3B50DC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1D2B3B90"/>
    <w:multiLevelType w:val="multilevel"/>
    <w:tmpl w:val="69706CD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0" w15:restartNumberingAfterBreak="0">
    <w:nsid w:val="1DD647E6"/>
    <w:multiLevelType w:val="multilevel"/>
    <w:tmpl w:val="2078E2B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1" w15:restartNumberingAfterBreak="0">
    <w:nsid w:val="1DFE4D53"/>
    <w:multiLevelType w:val="hybridMultilevel"/>
    <w:tmpl w:val="65CE271E"/>
    <w:lvl w:ilvl="0" w:tplc="BF62BDA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1E322529"/>
    <w:multiLevelType w:val="hybridMultilevel"/>
    <w:tmpl w:val="9AA096AE"/>
    <w:lvl w:ilvl="0" w:tplc="E630631A">
      <w:start w:val="4"/>
      <w:numFmt w:val="lowerLetter"/>
      <w:lvlText w:val="%1."/>
      <w:lvlJc w:val="left"/>
      <w:pPr>
        <w:tabs>
          <w:tab w:val="num" w:pos="720"/>
        </w:tabs>
        <w:ind w:left="720" w:hanging="360"/>
      </w:pPr>
    </w:lvl>
    <w:lvl w:ilvl="1" w:tplc="5670749A" w:tentative="1">
      <w:start w:val="1"/>
      <w:numFmt w:val="lowerLetter"/>
      <w:lvlText w:val="%2."/>
      <w:lvlJc w:val="left"/>
      <w:pPr>
        <w:tabs>
          <w:tab w:val="num" w:pos="1440"/>
        </w:tabs>
        <w:ind w:left="1440" w:hanging="360"/>
      </w:pPr>
    </w:lvl>
    <w:lvl w:ilvl="2" w:tplc="B7888B44" w:tentative="1">
      <w:start w:val="1"/>
      <w:numFmt w:val="lowerLetter"/>
      <w:lvlText w:val="%3."/>
      <w:lvlJc w:val="left"/>
      <w:pPr>
        <w:tabs>
          <w:tab w:val="num" w:pos="2160"/>
        </w:tabs>
        <w:ind w:left="2160" w:hanging="360"/>
      </w:pPr>
    </w:lvl>
    <w:lvl w:ilvl="3" w:tplc="53D6D2CC" w:tentative="1">
      <w:start w:val="1"/>
      <w:numFmt w:val="lowerLetter"/>
      <w:lvlText w:val="%4."/>
      <w:lvlJc w:val="left"/>
      <w:pPr>
        <w:tabs>
          <w:tab w:val="num" w:pos="2880"/>
        </w:tabs>
        <w:ind w:left="2880" w:hanging="360"/>
      </w:pPr>
    </w:lvl>
    <w:lvl w:ilvl="4" w:tplc="812879CE" w:tentative="1">
      <w:start w:val="1"/>
      <w:numFmt w:val="lowerLetter"/>
      <w:lvlText w:val="%5."/>
      <w:lvlJc w:val="left"/>
      <w:pPr>
        <w:tabs>
          <w:tab w:val="num" w:pos="3600"/>
        </w:tabs>
        <w:ind w:left="3600" w:hanging="360"/>
      </w:pPr>
    </w:lvl>
    <w:lvl w:ilvl="5" w:tplc="62EC5924" w:tentative="1">
      <w:start w:val="1"/>
      <w:numFmt w:val="lowerLetter"/>
      <w:lvlText w:val="%6."/>
      <w:lvlJc w:val="left"/>
      <w:pPr>
        <w:tabs>
          <w:tab w:val="num" w:pos="4320"/>
        </w:tabs>
        <w:ind w:left="4320" w:hanging="360"/>
      </w:pPr>
    </w:lvl>
    <w:lvl w:ilvl="6" w:tplc="40E28C3A" w:tentative="1">
      <w:start w:val="1"/>
      <w:numFmt w:val="lowerLetter"/>
      <w:lvlText w:val="%7."/>
      <w:lvlJc w:val="left"/>
      <w:pPr>
        <w:tabs>
          <w:tab w:val="num" w:pos="5040"/>
        </w:tabs>
        <w:ind w:left="5040" w:hanging="360"/>
      </w:pPr>
    </w:lvl>
    <w:lvl w:ilvl="7" w:tplc="15549610" w:tentative="1">
      <w:start w:val="1"/>
      <w:numFmt w:val="lowerLetter"/>
      <w:lvlText w:val="%8."/>
      <w:lvlJc w:val="left"/>
      <w:pPr>
        <w:tabs>
          <w:tab w:val="num" w:pos="5760"/>
        </w:tabs>
        <w:ind w:left="5760" w:hanging="360"/>
      </w:pPr>
    </w:lvl>
    <w:lvl w:ilvl="8" w:tplc="71147FAE" w:tentative="1">
      <w:start w:val="1"/>
      <w:numFmt w:val="lowerLetter"/>
      <w:lvlText w:val="%9."/>
      <w:lvlJc w:val="left"/>
      <w:pPr>
        <w:tabs>
          <w:tab w:val="num" w:pos="6480"/>
        </w:tabs>
        <w:ind w:left="6480" w:hanging="360"/>
      </w:pPr>
    </w:lvl>
  </w:abstractNum>
  <w:abstractNum w:abstractNumId="93" w15:restartNumberingAfterBreak="0">
    <w:nsid w:val="1EEB5B9B"/>
    <w:multiLevelType w:val="hybridMultilevel"/>
    <w:tmpl w:val="22B4D9F2"/>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1F4B27FD"/>
    <w:multiLevelType w:val="hybridMultilevel"/>
    <w:tmpl w:val="897E3D88"/>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1F6804B6"/>
    <w:multiLevelType w:val="multilevel"/>
    <w:tmpl w:val="C436CED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6" w15:restartNumberingAfterBreak="0">
    <w:nsid w:val="1F7501E8"/>
    <w:multiLevelType w:val="hybridMultilevel"/>
    <w:tmpl w:val="896EDC0C"/>
    <w:lvl w:ilvl="0" w:tplc="80D851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1F7749D3"/>
    <w:multiLevelType w:val="hybridMultilevel"/>
    <w:tmpl w:val="DEF84B62"/>
    <w:lvl w:ilvl="0" w:tplc="4A423A5C">
      <w:start w:val="1"/>
      <w:numFmt w:val="decimal"/>
      <w:lvlText w:val="%1)"/>
      <w:lvlJc w:val="left"/>
      <w:pPr>
        <w:ind w:left="360" w:hanging="360"/>
      </w:pPr>
      <w:rPr>
        <w:rFonts w:hint="default"/>
      </w:rPr>
    </w:lvl>
    <w:lvl w:ilvl="1" w:tplc="6DF23B38">
      <w:start w:val="1"/>
      <w:numFmt w:val="lowerLetter"/>
      <w:lvlText w:val="%2)"/>
      <w:lvlJc w:val="left"/>
      <w:pPr>
        <w:ind w:left="1080" w:hanging="576"/>
      </w:pPr>
      <w:rPr>
        <w:rFonts w:hint="default"/>
      </w:rPr>
    </w:lvl>
    <w:lvl w:ilvl="2" w:tplc="51160E1C">
      <w:start w:val="1"/>
      <w:numFmt w:val="lowerRoman"/>
      <w:lvlText w:val="%3)"/>
      <w:lvlJc w:val="right"/>
      <w:pPr>
        <w:tabs>
          <w:tab w:val="num" w:pos="1512"/>
        </w:tabs>
        <w:ind w:left="1944" w:hanging="432"/>
      </w:pPr>
      <w:rPr>
        <w:rFonts w:hint="default"/>
        <w:caps w:val="0"/>
      </w:rPr>
    </w:lvl>
    <w:lvl w:ilvl="3" w:tplc="CDE6AC88">
      <w:start w:val="1"/>
      <w:numFmt w:val="decimal"/>
      <w:lvlText w:val="%4."/>
      <w:lvlJc w:val="left"/>
      <w:pPr>
        <w:ind w:left="2376" w:hanging="576"/>
      </w:pPr>
      <w:rPr>
        <w:rFonts w:hint="default"/>
      </w:rPr>
    </w:lvl>
    <w:lvl w:ilvl="4" w:tplc="871CD1C0">
      <w:start w:val="1"/>
      <w:numFmt w:val="lowerLetter"/>
      <w:lvlText w:val="%5."/>
      <w:lvlJc w:val="left"/>
      <w:pPr>
        <w:tabs>
          <w:tab w:val="num" w:pos="2448"/>
        </w:tabs>
        <w:ind w:left="2952" w:hanging="504"/>
      </w:pPr>
      <w:rPr>
        <w:rFonts w:hint="default"/>
        <w:i w:val="0"/>
        <w:color w:val="auto"/>
        <w:sz w:val="22"/>
      </w:rPr>
    </w:lvl>
    <w:lvl w:ilvl="5" w:tplc="309093A6">
      <w:start w:val="1"/>
      <w:numFmt w:val="lowerRoman"/>
      <w:pStyle w:val="aRFPParagraph"/>
      <w:lvlText w:val="%6."/>
      <w:lvlJc w:val="right"/>
      <w:pPr>
        <w:tabs>
          <w:tab w:val="num" w:pos="3312"/>
        </w:tabs>
        <w:ind w:left="3312" w:hanging="360"/>
      </w:pPr>
      <w:rPr>
        <w:rFonts w:ascii="Arial" w:eastAsia="Times New Roman" w:hAnsi="Arial" w:cs="Arial" w:hint="default"/>
        <w:b w:val="0"/>
      </w:rPr>
    </w:lvl>
    <w:lvl w:ilvl="6" w:tplc="EC3663FC">
      <w:start w:val="1"/>
      <w:numFmt w:val="decimal"/>
      <w:lvlText w:val="%7)"/>
      <w:lvlJc w:val="left"/>
      <w:pPr>
        <w:tabs>
          <w:tab w:val="num" w:pos="3600"/>
        </w:tabs>
        <w:ind w:left="3960" w:hanging="576"/>
      </w:pPr>
      <w:rPr>
        <w:rFonts w:hint="default"/>
        <w:b w:val="0"/>
      </w:rPr>
    </w:lvl>
    <w:lvl w:ilvl="7" w:tplc="53AAF28E">
      <w:start w:val="1"/>
      <w:numFmt w:val="lowerLetter"/>
      <w:lvlText w:val="%8)"/>
      <w:lvlJc w:val="left"/>
      <w:pPr>
        <w:tabs>
          <w:tab w:val="num" w:pos="3960"/>
        </w:tabs>
        <w:ind w:left="4536" w:hanging="576"/>
      </w:pPr>
      <w:rPr>
        <w:rFonts w:hint="default"/>
      </w:rPr>
    </w:lvl>
    <w:lvl w:ilvl="8" w:tplc="EC065398">
      <w:start w:val="1"/>
      <w:numFmt w:val="lowerRoman"/>
      <w:lvlText w:val="%9)"/>
      <w:lvlJc w:val="right"/>
      <w:pPr>
        <w:tabs>
          <w:tab w:val="num" w:pos="4896"/>
        </w:tabs>
        <w:ind w:left="5328" w:hanging="432"/>
      </w:pPr>
      <w:rPr>
        <w:rFonts w:hint="default"/>
      </w:rPr>
    </w:lvl>
  </w:abstractNum>
  <w:abstractNum w:abstractNumId="98" w15:restartNumberingAfterBreak="0">
    <w:nsid w:val="1F844822"/>
    <w:multiLevelType w:val="hybridMultilevel"/>
    <w:tmpl w:val="214E0488"/>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1F9428FF"/>
    <w:multiLevelType w:val="hybridMultilevel"/>
    <w:tmpl w:val="EEF6F606"/>
    <w:lvl w:ilvl="0" w:tplc="FFFFFFFF">
      <w:start w:val="1"/>
      <w:numFmt w:val="lowerRoman"/>
      <w:lvlText w:val="%1)"/>
      <w:lvlJc w:val="left"/>
      <w:pPr>
        <w:ind w:left="2218" w:hanging="360"/>
      </w:pPr>
      <w:rPr>
        <w:rFonts w:hint="default"/>
      </w:rPr>
    </w:lvl>
    <w:lvl w:ilvl="1" w:tplc="FFFFFFFF" w:tentative="1">
      <w:start w:val="1"/>
      <w:numFmt w:val="lowerLetter"/>
      <w:lvlText w:val="%2."/>
      <w:lvlJc w:val="left"/>
      <w:pPr>
        <w:ind w:left="2938" w:hanging="360"/>
      </w:pPr>
    </w:lvl>
    <w:lvl w:ilvl="2" w:tplc="FFFFFFFF" w:tentative="1">
      <w:start w:val="1"/>
      <w:numFmt w:val="lowerRoman"/>
      <w:lvlText w:val="%3."/>
      <w:lvlJc w:val="right"/>
      <w:pPr>
        <w:ind w:left="3658" w:hanging="180"/>
      </w:pPr>
    </w:lvl>
    <w:lvl w:ilvl="3" w:tplc="FFFFFFFF" w:tentative="1">
      <w:start w:val="1"/>
      <w:numFmt w:val="decimal"/>
      <w:lvlText w:val="%4."/>
      <w:lvlJc w:val="left"/>
      <w:pPr>
        <w:ind w:left="4378" w:hanging="360"/>
      </w:pPr>
    </w:lvl>
    <w:lvl w:ilvl="4" w:tplc="FFFFFFFF" w:tentative="1">
      <w:start w:val="1"/>
      <w:numFmt w:val="lowerLetter"/>
      <w:lvlText w:val="%5."/>
      <w:lvlJc w:val="left"/>
      <w:pPr>
        <w:ind w:left="5098" w:hanging="360"/>
      </w:pPr>
    </w:lvl>
    <w:lvl w:ilvl="5" w:tplc="FFFFFFFF" w:tentative="1">
      <w:start w:val="1"/>
      <w:numFmt w:val="lowerRoman"/>
      <w:lvlText w:val="%6."/>
      <w:lvlJc w:val="right"/>
      <w:pPr>
        <w:ind w:left="5818" w:hanging="180"/>
      </w:pPr>
    </w:lvl>
    <w:lvl w:ilvl="6" w:tplc="FFFFFFFF" w:tentative="1">
      <w:start w:val="1"/>
      <w:numFmt w:val="decimal"/>
      <w:lvlText w:val="%7."/>
      <w:lvlJc w:val="left"/>
      <w:pPr>
        <w:ind w:left="6538" w:hanging="360"/>
      </w:pPr>
    </w:lvl>
    <w:lvl w:ilvl="7" w:tplc="FFFFFFFF" w:tentative="1">
      <w:start w:val="1"/>
      <w:numFmt w:val="lowerLetter"/>
      <w:lvlText w:val="%8."/>
      <w:lvlJc w:val="left"/>
      <w:pPr>
        <w:ind w:left="7258" w:hanging="360"/>
      </w:pPr>
    </w:lvl>
    <w:lvl w:ilvl="8" w:tplc="FFFFFFFF" w:tentative="1">
      <w:start w:val="1"/>
      <w:numFmt w:val="lowerRoman"/>
      <w:lvlText w:val="%9."/>
      <w:lvlJc w:val="right"/>
      <w:pPr>
        <w:ind w:left="7978" w:hanging="180"/>
      </w:pPr>
    </w:lvl>
  </w:abstractNum>
  <w:abstractNum w:abstractNumId="100" w15:restartNumberingAfterBreak="0">
    <w:nsid w:val="1FDB3C6D"/>
    <w:multiLevelType w:val="multilevel"/>
    <w:tmpl w:val="C1D234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1" w15:restartNumberingAfterBreak="0">
    <w:nsid w:val="207F5ECD"/>
    <w:multiLevelType w:val="multilevel"/>
    <w:tmpl w:val="7544179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2" w15:restartNumberingAfterBreak="0">
    <w:nsid w:val="20BF0176"/>
    <w:multiLevelType w:val="hybridMultilevel"/>
    <w:tmpl w:val="6700CEAC"/>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21556C99"/>
    <w:multiLevelType w:val="multilevel"/>
    <w:tmpl w:val="25187CA4"/>
    <w:lvl w:ilvl="0">
      <w:start w:val="1"/>
      <w:numFmt w:val="decimal"/>
      <w:lvlText w:val="%1.0"/>
      <w:lvlJc w:val="left"/>
      <w:pPr>
        <w:ind w:left="810" w:hanging="720"/>
      </w:pPr>
      <w:rPr>
        <w:rFonts w:hint="default"/>
      </w:rPr>
    </w:lvl>
    <w:lvl w:ilvl="1">
      <w:start w:val="1"/>
      <w:numFmt w:val="decimal"/>
      <w:lvlText w:val="%1.%2"/>
      <w:lvlJc w:val="left"/>
      <w:pPr>
        <w:ind w:left="990" w:hanging="720"/>
      </w:pPr>
      <w:rPr>
        <w:rFonts w:hint="default"/>
      </w:rPr>
    </w:lvl>
    <w:lvl w:ilvl="2">
      <w:start w:val="1"/>
      <w:numFmt w:val="decimal"/>
      <w:lvlText w:val="%1.%2.%3"/>
      <w:lvlJc w:val="left"/>
      <w:pPr>
        <w:ind w:left="7560" w:hanging="720"/>
      </w:pPr>
      <w:rPr>
        <w:rFonts w:ascii="Arial" w:hAnsi="Arial" w:cs="Arial" w:hint="default"/>
        <w:b/>
        <w:bCs w:val="0"/>
        <w:sz w:val="24"/>
        <w:szCs w:val="28"/>
      </w:rPr>
    </w:lvl>
    <w:lvl w:ilvl="3">
      <w:start w:val="1"/>
      <w:numFmt w:val="decimal"/>
      <w:lvlText w:val="%1.%2.%3.%4"/>
      <w:lvlJc w:val="left"/>
      <w:pPr>
        <w:ind w:left="3240" w:hanging="1080"/>
      </w:pPr>
      <w:rPr>
        <w:rFonts w:ascii="Arial" w:hAnsi="Arial" w:cs="Arial" w:hint="default"/>
        <w:b/>
        <w:bCs/>
        <w:sz w:val="22"/>
        <w:szCs w:val="22"/>
      </w:rPr>
    </w:lvl>
    <w:lvl w:ilvl="4">
      <w:start w:val="1"/>
      <w:numFmt w:val="decimal"/>
      <w:suff w:val="space"/>
      <w:lvlText w:val="%1.%2.%3.%4.%5"/>
      <w:lvlJc w:val="left"/>
      <w:pPr>
        <w:ind w:left="3816" w:hanging="936"/>
      </w:pPr>
      <w:rPr>
        <w:rFonts w:ascii="Arial" w:hAnsi="Arial" w:cs="Arial" w:hint="default"/>
        <w:b/>
        <w:bCs/>
        <w:sz w:val="22"/>
        <w:szCs w:val="22"/>
      </w:rPr>
    </w:lvl>
    <w:lvl w:ilvl="5">
      <w:start w:val="1"/>
      <w:numFmt w:val="decimal"/>
      <w:lvlText w:val="%1.%2.%3.%4.%5.%6"/>
      <w:lvlJc w:val="left"/>
      <w:pPr>
        <w:ind w:left="5040" w:hanging="1440"/>
      </w:pPr>
      <w:rPr>
        <w:rFonts w:hint="default"/>
        <w:b w:val="0"/>
        <w:bCs/>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4" w15:restartNumberingAfterBreak="0">
    <w:nsid w:val="216315DA"/>
    <w:multiLevelType w:val="hybridMultilevel"/>
    <w:tmpl w:val="F0D478FE"/>
    <w:lvl w:ilvl="0" w:tplc="57AE0F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2188154A"/>
    <w:multiLevelType w:val="hybridMultilevel"/>
    <w:tmpl w:val="AA285B44"/>
    <w:lvl w:ilvl="0" w:tplc="E1AC4712">
      <w:start w:val="1"/>
      <w:numFmt w:val="upperLetter"/>
      <w:pStyle w:val="RFPHeading2"/>
      <w:lvlText w:val="%1."/>
      <w:lvlJc w:val="left"/>
      <w:pPr>
        <w:ind w:left="360" w:hanging="360"/>
      </w:pPr>
      <w:rPr>
        <w:rFonts w:hint="default"/>
        <w:b/>
        <w:i w:val="0"/>
        <w:sz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6" w15:restartNumberingAfterBreak="0">
    <w:nsid w:val="21E20114"/>
    <w:multiLevelType w:val="hybridMultilevel"/>
    <w:tmpl w:val="46EC49AA"/>
    <w:lvl w:ilvl="0" w:tplc="00EEFD28">
      <w:start w:val="1"/>
      <w:numFmt w:val="decimal"/>
      <w:lvlText w:val="%1)"/>
      <w:lvlJc w:val="left"/>
      <w:pPr>
        <w:tabs>
          <w:tab w:val="num" w:pos="360"/>
        </w:tabs>
        <w:ind w:left="216" w:hanging="216"/>
      </w:pPr>
      <w:rPr>
        <w:rFonts w:hint="default"/>
        <w:i w:val="0"/>
        <w:color w:val="auto"/>
      </w:rPr>
    </w:lvl>
    <w:lvl w:ilvl="1" w:tplc="6D5CC2D4">
      <w:start w:val="1"/>
      <w:numFmt w:val="lowerLetter"/>
      <w:lvlText w:val="%2)"/>
      <w:lvlJc w:val="left"/>
      <w:pPr>
        <w:tabs>
          <w:tab w:val="num" w:pos="720"/>
        </w:tabs>
        <w:ind w:left="720" w:hanging="360"/>
      </w:pPr>
      <w:rPr>
        <w:rFonts w:ascii="Arial" w:hAnsi="Arial" w:cs="Arial" w:hint="default"/>
        <w:color w:val="auto"/>
      </w:rPr>
    </w:lvl>
    <w:lvl w:ilvl="2" w:tplc="BC06B53A">
      <w:start w:val="1"/>
      <w:numFmt w:val="lowerRoman"/>
      <w:lvlText w:val="%3)"/>
      <w:lvlJc w:val="left"/>
      <w:pPr>
        <w:tabs>
          <w:tab w:val="num" w:pos="1080"/>
        </w:tabs>
        <w:ind w:left="1080" w:hanging="360"/>
      </w:pPr>
      <w:rPr>
        <w:rFonts w:hint="default"/>
      </w:rPr>
    </w:lvl>
    <w:lvl w:ilvl="3" w:tplc="24B6B54C">
      <w:start w:val="1"/>
      <w:numFmt w:val="decimal"/>
      <w:lvlText w:val="(%4)"/>
      <w:lvlJc w:val="left"/>
      <w:pPr>
        <w:tabs>
          <w:tab w:val="num" w:pos="1440"/>
        </w:tabs>
        <w:ind w:left="1440" w:hanging="360"/>
      </w:pPr>
      <w:rPr>
        <w:rFonts w:hint="default"/>
      </w:rPr>
    </w:lvl>
    <w:lvl w:ilvl="4" w:tplc="BF62BDA4">
      <w:start w:val="1"/>
      <w:numFmt w:val="lowerLetter"/>
      <w:lvlText w:val="(%5)"/>
      <w:lvlJc w:val="left"/>
      <w:pPr>
        <w:tabs>
          <w:tab w:val="num" w:pos="1800"/>
        </w:tabs>
        <w:ind w:left="1800" w:hanging="360"/>
      </w:pPr>
      <w:rPr>
        <w:rFonts w:hint="default"/>
      </w:rPr>
    </w:lvl>
    <w:lvl w:ilvl="5" w:tplc="CD526270">
      <w:start w:val="1"/>
      <w:numFmt w:val="lowerRoman"/>
      <w:lvlText w:val="(%6)"/>
      <w:lvlJc w:val="left"/>
      <w:pPr>
        <w:tabs>
          <w:tab w:val="num" w:pos="2160"/>
        </w:tabs>
        <w:ind w:left="2160" w:hanging="360"/>
      </w:pPr>
      <w:rPr>
        <w:rFonts w:hint="default"/>
      </w:rPr>
    </w:lvl>
    <w:lvl w:ilvl="6" w:tplc="01928BD8">
      <w:start w:val="1"/>
      <w:numFmt w:val="decimal"/>
      <w:lvlText w:val="%7."/>
      <w:lvlJc w:val="left"/>
      <w:pPr>
        <w:tabs>
          <w:tab w:val="num" w:pos="2520"/>
        </w:tabs>
        <w:ind w:left="2520" w:hanging="360"/>
      </w:pPr>
      <w:rPr>
        <w:rFonts w:hint="default"/>
      </w:rPr>
    </w:lvl>
    <w:lvl w:ilvl="7" w:tplc="5908DB30">
      <w:start w:val="1"/>
      <w:numFmt w:val="lowerLetter"/>
      <w:lvlText w:val="%8."/>
      <w:lvlJc w:val="left"/>
      <w:pPr>
        <w:tabs>
          <w:tab w:val="num" w:pos="2880"/>
        </w:tabs>
        <w:ind w:left="2880" w:hanging="360"/>
      </w:pPr>
      <w:rPr>
        <w:rFonts w:hint="default"/>
      </w:rPr>
    </w:lvl>
    <w:lvl w:ilvl="8" w:tplc="80C43E6A">
      <w:start w:val="1"/>
      <w:numFmt w:val="lowerRoman"/>
      <w:lvlText w:val="%9."/>
      <w:lvlJc w:val="left"/>
      <w:pPr>
        <w:tabs>
          <w:tab w:val="num" w:pos="3240"/>
        </w:tabs>
        <w:ind w:left="3240" w:hanging="360"/>
      </w:pPr>
      <w:rPr>
        <w:rFonts w:hint="default"/>
      </w:rPr>
    </w:lvl>
  </w:abstractNum>
  <w:abstractNum w:abstractNumId="107" w15:restartNumberingAfterBreak="0">
    <w:nsid w:val="21EC1E71"/>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8" w15:restartNumberingAfterBreak="0">
    <w:nsid w:val="21FF76F9"/>
    <w:multiLevelType w:val="hybridMultilevel"/>
    <w:tmpl w:val="23AE1240"/>
    <w:lvl w:ilvl="0" w:tplc="0409000F">
      <w:start w:val="1"/>
      <w:numFmt w:val="decimal"/>
      <w:lvlText w:val="%1."/>
      <w:lvlJc w:val="left"/>
      <w:pPr>
        <w:ind w:left="770" w:hanging="360"/>
      </w:pPr>
    </w:lvl>
    <w:lvl w:ilvl="1" w:tplc="04090019">
      <w:start w:val="1"/>
      <w:numFmt w:val="lowerLetter"/>
      <w:lvlText w:val="%2."/>
      <w:lvlJc w:val="left"/>
      <w:pPr>
        <w:ind w:left="1490" w:hanging="360"/>
      </w:pPr>
    </w:lvl>
    <w:lvl w:ilvl="2" w:tplc="0409001B">
      <w:start w:val="1"/>
      <w:numFmt w:val="lowerRoman"/>
      <w:lvlText w:val="%3."/>
      <w:lvlJc w:val="right"/>
      <w:pPr>
        <w:ind w:left="2210" w:hanging="180"/>
      </w:pPr>
    </w:lvl>
    <w:lvl w:ilvl="3" w:tplc="0409000F">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109" w15:restartNumberingAfterBreak="0">
    <w:nsid w:val="22695FBB"/>
    <w:multiLevelType w:val="multilevel"/>
    <w:tmpl w:val="8932A850"/>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2CC16F5"/>
    <w:multiLevelType w:val="multilevel"/>
    <w:tmpl w:val="EC4A8D3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22FE1815"/>
    <w:multiLevelType w:val="hybridMultilevel"/>
    <w:tmpl w:val="D21CF29C"/>
    <w:lvl w:ilvl="0" w:tplc="BF62BDA4">
      <w:start w:val="1"/>
      <w:numFmt w:val="lowerLetter"/>
      <w:lvlText w:val="(%1)"/>
      <w:lvlJc w:val="left"/>
      <w:pPr>
        <w:tabs>
          <w:tab w:val="num" w:pos="360"/>
        </w:tabs>
        <w:ind w:left="360" w:hanging="360"/>
      </w:pPr>
      <w:rPr>
        <w:rFonts w:hint="default"/>
        <w:sz w:val="20"/>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2" w15:restartNumberingAfterBreak="0">
    <w:nsid w:val="23A526B0"/>
    <w:multiLevelType w:val="multilevel"/>
    <w:tmpl w:val="DEAE37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3" w15:restartNumberingAfterBreak="0">
    <w:nsid w:val="24CF5B83"/>
    <w:multiLevelType w:val="multilevel"/>
    <w:tmpl w:val="FA8A4812"/>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4" w15:restartNumberingAfterBreak="0">
    <w:nsid w:val="24FA504A"/>
    <w:multiLevelType w:val="hybridMultilevel"/>
    <w:tmpl w:val="E788EEE0"/>
    <w:lvl w:ilvl="0" w:tplc="04090001">
      <w:start w:val="1"/>
      <w:numFmt w:val="bullet"/>
      <w:lvlText w:val=""/>
      <w:lvlJc w:val="left"/>
      <w:pPr>
        <w:ind w:left="476" w:hanging="360"/>
      </w:pPr>
      <w:rPr>
        <w:rFonts w:ascii="Symbol" w:hAnsi="Symbol" w:hint="default"/>
      </w:rPr>
    </w:lvl>
    <w:lvl w:ilvl="1" w:tplc="04090003" w:tentative="1">
      <w:start w:val="1"/>
      <w:numFmt w:val="bullet"/>
      <w:lvlText w:val="o"/>
      <w:lvlJc w:val="left"/>
      <w:pPr>
        <w:ind w:left="1196" w:hanging="360"/>
      </w:pPr>
      <w:rPr>
        <w:rFonts w:ascii="Courier New" w:hAnsi="Courier New" w:cs="Courier New" w:hint="default"/>
      </w:rPr>
    </w:lvl>
    <w:lvl w:ilvl="2" w:tplc="04090005" w:tentative="1">
      <w:start w:val="1"/>
      <w:numFmt w:val="bullet"/>
      <w:lvlText w:val=""/>
      <w:lvlJc w:val="left"/>
      <w:pPr>
        <w:ind w:left="1916" w:hanging="360"/>
      </w:pPr>
      <w:rPr>
        <w:rFonts w:ascii="Wingdings" w:hAnsi="Wingdings" w:hint="default"/>
      </w:rPr>
    </w:lvl>
    <w:lvl w:ilvl="3" w:tplc="04090001" w:tentative="1">
      <w:start w:val="1"/>
      <w:numFmt w:val="bullet"/>
      <w:lvlText w:val=""/>
      <w:lvlJc w:val="left"/>
      <w:pPr>
        <w:ind w:left="2636" w:hanging="360"/>
      </w:pPr>
      <w:rPr>
        <w:rFonts w:ascii="Symbol" w:hAnsi="Symbol" w:hint="default"/>
      </w:rPr>
    </w:lvl>
    <w:lvl w:ilvl="4" w:tplc="04090003" w:tentative="1">
      <w:start w:val="1"/>
      <w:numFmt w:val="bullet"/>
      <w:lvlText w:val="o"/>
      <w:lvlJc w:val="left"/>
      <w:pPr>
        <w:ind w:left="3356" w:hanging="360"/>
      </w:pPr>
      <w:rPr>
        <w:rFonts w:ascii="Courier New" w:hAnsi="Courier New" w:cs="Courier New" w:hint="default"/>
      </w:rPr>
    </w:lvl>
    <w:lvl w:ilvl="5" w:tplc="04090005" w:tentative="1">
      <w:start w:val="1"/>
      <w:numFmt w:val="bullet"/>
      <w:lvlText w:val=""/>
      <w:lvlJc w:val="left"/>
      <w:pPr>
        <w:ind w:left="4076" w:hanging="360"/>
      </w:pPr>
      <w:rPr>
        <w:rFonts w:ascii="Wingdings" w:hAnsi="Wingdings" w:hint="default"/>
      </w:rPr>
    </w:lvl>
    <w:lvl w:ilvl="6" w:tplc="04090001" w:tentative="1">
      <w:start w:val="1"/>
      <w:numFmt w:val="bullet"/>
      <w:lvlText w:val=""/>
      <w:lvlJc w:val="left"/>
      <w:pPr>
        <w:ind w:left="4796" w:hanging="360"/>
      </w:pPr>
      <w:rPr>
        <w:rFonts w:ascii="Symbol" w:hAnsi="Symbol" w:hint="default"/>
      </w:rPr>
    </w:lvl>
    <w:lvl w:ilvl="7" w:tplc="04090003" w:tentative="1">
      <w:start w:val="1"/>
      <w:numFmt w:val="bullet"/>
      <w:lvlText w:val="o"/>
      <w:lvlJc w:val="left"/>
      <w:pPr>
        <w:ind w:left="5516" w:hanging="360"/>
      </w:pPr>
      <w:rPr>
        <w:rFonts w:ascii="Courier New" w:hAnsi="Courier New" w:cs="Courier New" w:hint="default"/>
      </w:rPr>
    </w:lvl>
    <w:lvl w:ilvl="8" w:tplc="04090005" w:tentative="1">
      <w:start w:val="1"/>
      <w:numFmt w:val="bullet"/>
      <w:lvlText w:val=""/>
      <w:lvlJc w:val="left"/>
      <w:pPr>
        <w:ind w:left="6236" w:hanging="360"/>
      </w:pPr>
      <w:rPr>
        <w:rFonts w:ascii="Wingdings" w:hAnsi="Wingdings" w:hint="default"/>
      </w:rPr>
    </w:lvl>
  </w:abstractNum>
  <w:abstractNum w:abstractNumId="115" w15:restartNumberingAfterBreak="0">
    <w:nsid w:val="25142695"/>
    <w:multiLevelType w:val="hybridMultilevel"/>
    <w:tmpl w:val="467A0506"/>
    <w:lvl w:ilvl="0" w:tplc="BF62BDA4">
      <w:start w:val="1"/>
      <w:numFmt w:val="lowerLetter"/>
      <w:lvlText w:val="(%1)"/>
      <w:lvlJc w:val="left"/>
      <w:pPr>
        <w:ind w:left="790" w:hanging="360"/>
      </w:pPr>
      <w:rPr>
        <w:rFonts w:hint="default"/>
      </w:rPr>
    </w:lvl>
    <w:lvl w:ilvl="1" w:tplc="FFFFFFFF" w:tentative="1">
      <w:start w:val="1"/>
      <w:numFmt w:val="lowerLetter"/>
      <w:lvlText w:val="%2."/>
      <w:lvlJc w:val="left"/>
      <w:pPr>
        <w:ind w:left="1510" w:hanging="360"/>
      </w:pPr>
    </w:lvl>
    <w:lvl w:ilvl="2" w:tplc="FFFFFFFF" w:tentative="1">
      <w:start w:val="1"/>
      <w:numFmt w:val="lowerRoman"/>
      <w:lvlText w:val="%3."/>
      <w:lvlJc w:val="right"/>
      <w:pPr>
        <w:ind w:left="2230" w:hanging="180"/>
      </w:pPr>
    </w:lvl>
    <w:lvl w:ilvl="3" w:tplc="FFFFFFFF" w:tentative="1">
      <w:start w:val="1"/>
      <w:numFmt w:val="decimal"/>
      <w:lvlText w:val="%4."/>
      <w:lvlJc w:val="left"/>
      <w:pPr>
        <w:ind w:left="2950" w:hanging="360"/>
      </w:pPr>
    </w:lvl>
    <w:lvl w:ilvl="4" w:tplc="FFFFFFFF" w:tentative="1">
      <w:start w:val="1"/>
      <w:numFmt w:val="lowerLetter"/>
      <w:lvlText w:val="%5."/>
      <w:lvlJc w:val="left"/>
      <w:pPr>
        <w:ind w:left="3670" w:hanging="360"/>
      </w:pPr>
    </w:lvl>
    <w:lvl w:ilvl="5" w:tplc="FFFFFFFF" w:tentative="1">
      <w:start w:val="1"/>
      <w:numFmt w:val="lowerRoman"/>
      <w:lvlText w:val="%6."/>
      <w:lvlJc w:val="right"/>
      <w:pPr>
        <w:ind w:left="4390" w:hanging="180"/>
      </w:pPr>
    </w:lvl>
    <w:lvl w:ilvl="6" w:tplc="FFFFFFFF" w:tentative="1">
      <w:start w:val="1"/>
      <w:numFmt w:val="decimal"/>
      <w:lvlText w:val="%7."/>
      <w:lvlJc w:val="left"/>
      <w:pPr>
        <w:ind w:left="5110" w:hanging="360"/>
      </w:pPr>
    </w:lvl>
    <w:lvl w:ilvl="7" w:tplc="FFFFFFFF" w:tentative="1">
      <w:start w:val="1"/>
      <w:numFmt w:val="lowerLetter"/>
      <w:lvlText w:val="%8."/>
      <w:lvlJc w:val="left"/>
      <w:pPr>
        <w:ind w:left="5830" w:hanging="360"/>
      </w:pPr>
    </w:lvl>
    <w:lvl w:ilvl="8" w:tplc="FFFFFFFF" w:tentative="1">
      <w:start w:val="1"/>
      <w:numFmt w:val="lowerRoman"/>
      <w:lvlText w:val="%9."/>
      <w:lvlJc w:val="right"/>
      <w:pPr>
        <w:ind w:left="6550" w:hanging="180"/>
      </w:pPr>
    </w:lvl>
  </w:abstractNum>
  <w:abstractNum w:abstractNumId="116" w15:restartNumberingAfterBreak="0">
    <w:nsid w:val="25F84400"/>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7" w15:restartNumberingAfterBreak="0">
    <w:nsid w:val="25FE2FE7"/>
    <w:multiLevelType w:val="multilevel"/>
    <w:tmpl w:val="CDFA790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8" w15:restartNumberingAfterBreak="0">
    <w:nsid w:val="261A66F7"/>
    <w:multiLevelType w:val="hybridMultilevel"/>
    <w:tmpl w:val="B9AA373A"/>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9" w15:restartNumberingAfterBreak="0">
    <w:nsid w:val="26426178"/>
    <w:multiLevelType w:val="hybridMultilevel"/>
    <w:tmpl w:val="26E6B6F0"/>
    <w:lvl w:ilvl="0" w:tplc="BC06B53A">
      <w:start w:val="1"/>
      <w:numFmt w:val="lowerRoman"/>
      <w:lvlText w:val="%1)"/>
      <w:lvlJc w:val="left"/>
      <w:pPr>
        <w:ind w:left="2160" w:hanging="360"/>
      </w:pPr>
      <w:rPr>
        <w:rFonts w:hint="default"/>
      </w:rPr>
    </w:lvl>
    <w:lvl w:ilvl="1" w:tplc="FFFFFFFF">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20" w15:restartNumberingAfterBreak="0">
    <w:nsid w:val="26816BD2"/>
    <w:multiLevelType w:val="multilevel"/>
    <w:tmpl w:val="5CF0E6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7837A40"/>
    <w:multiLevelType w:val="multilevel"/>
    <w:tmpl w:val="2AECEB10"/>
    <w:styleLink w:val="GSACtrlList"/>
    <w:lvl w:ilvl="0">
      <w:start w:val="1"/>
      <w:numFmt w:val="lowerLetter"/>
      <w:lvlText w:val="(%1)"/>
      <w:lvlJc w:val="left"/>
      <w:pPr>
        <w:tabs>
          <w:tab w:val="num" w:pos="360"/>
        </w:tabs>
        <w:ind w:left="1066" w:hanging="360"/>
      </w:pPr>
      <w:rPr>
        <w:rFonts w:ascii="Times New Roman" w:hAnsi="Times New Roman" w:hint="default"/>
        <w:color w:val="auto"/>
        <w:sz w:val="24"/>
      </w:rPr>
    </w:lvl>
    <w:lvl w:ilvl="1">
      <w:start w:val="1"/>
      <w:numFmt w:val="decimal"/>
      <w:lvlText w:val="(%2)"/>
      <w:lvlJc w:val="left"/>
      <w:pPr>
        <w:tabs>
          <w:tab w:val="num" w:pos="1080"/>
        </w:tabs>
        <w:ind w:left="1772" w:hanging="360"/>
      </w:pPr>
      <w:rPr>
        <w:rFonts w:ascii="Times New Roman" w:hAnsi="Times New Roman"/>
        <w:color w:val="auto"/>
        <w:sz w:val="24"/>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2" w15:restartNumberingAfterBreak="0">
    <w:nsid w:val="27F80A8A"/>
    <w:multiLevelType w:val="multilevel"/>
    <w:tmpl w:val="EA7A0F1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3" w15:restartNumberingAfterBreak="0">
    <w:nsid w:val="2A8A3C7A"/>
    <w:multiLevelType w:val="multilevel"/>
    <w:tmpl w:val="2CEA85E0"/>
    <w:lvl w:ilvl="0">
      <w:start w:val="6"/>
      <w:numFmt w:val="decimal"/>
      <w:lvlText w:val="%1"/>
      <w:lvlJc w:val="left"/>
      <w:pPr>
        <w:ind w:left="475" w:hanging="475"/>
      </w:pPr>
      <w:rPr>
        <w:rFonts w:hint="default"/>
      </w:rPr>
    </w:lvl>
    <w:lvl w:ilvl="1">
      <w:start w:val="2"/>
      <w:numFmt w:val="decimal"/>
      <w:lvlText w:val="%1.%2"/>
      <w:lvlJc w:val="left"/>
      <w:pPr>
        <w:ind w:left="1195" w:hanging="475"/>
      </w:pPr>
      <w:rPr>
        <w:rFonts w:hint="default"/>
      </w:rPr>
    </w:lvl>
    <w:lvl w:ilvl="2">
      <w:start w:val="1"/>
      <w:numFmt w:val="decimal"/>
      <w:lvlText w:val="%1.%2.%3"/>
      <w:lvlJc w:val="left"/>
      <w:pPr>
        <w:ind w:left="2160" w:hanging="720"/>
      </w:pPr>
      <w:rPr>
        <w:rFonts w:hint="default"/>
        <w:sz w:val="22"/>
        <w:szCs w:val="22"/>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4" w15:restartNumberingAfterBreak="0">
    <w:nsid w:val="2AB52474"/>
    <w:multiLevelType w:val="hybridMultilevel"/>
    <w:tmpl w:val="61988DD0"/>
    <w:lvl w:ilvl="0" w:tplc="7438F5D2">
      <w:start w:val="6"/>
      <w:numFmt w:val="lowerLetter"/>
      <w:lvlText w:val="%1."/>
      <w:lvlJc w:val="left"/>
      <w:pPr>
        <w:tabs>
          <w:tab w:val="num" w:pos="720"/>
        </w:tabs>
        <w:ind w:left="720" w:hanging="360"/>
      </w:pPr>
    </w:lvl>
    <w:lvl w:ilvl="1" w:tplc="23803066" w:tentative="1">
      <w:start w:val="1"/>
      <w:numFmt w:val="lowerLetter"/>
      <w:lvlText w:val="%2."/>
      <w:lvlJc w:val="left"/>
      <w:pPr>
        <w:tabs>
          <w:tab w:val="num" w:pos="1440"/>
        </w:tabs>
        <w:ind w:left="1440" w:hanging="360"/>
      </w:pPr>
    </w:lvl>
    <w:lvl w:ilvl="2" w:tplc="213EAE74" w:tentative="1">
      <w:start w:val="1"/>
      <w:numFmt w:val="lowerLetter"/>
      <w:lvlText w:val="%3."/>
      <w:lvlJc w:val="left"/>
      <w:pPr>
        <w:tabs>
          <w:tab w:val="num" w:pos="2160"/>
        </w:tabs>
        <w:ind w:left="2160" w:hanging="360"/>
      </w:pPr>
    </w:lvl>
    <w:lvl w:ilvl="3" w:tplc="43E06AE0" w:tentative="1">
      <w:start w:val="1"/>
      <w:numFmt w:val="lowerLetter"/>
      <w:lvlText w:val="%4."/>
      <w:lvlJc w:val="left"/>
      <w:pPr>
        <w:tabs>
          <w:tab w:val="num" w:pos="2880"/>
        </w:tabs>
        <w:ind w:left="2880" w:hanging="360"/>
      </w:pPr>
    </w:lvl>
    <w:lvl w:ilvl="4" w:tplc="7FC40F40" w:tentative="1">
      <w:start w:val="1"/>
      <w:numFmt w:val="lowerLetter"/>
      <w:lvlText w:val="%5."/>
      <w:lvlJc w:val="left"/>
      <w:pPr>
        <w:tabs>
          <w:tab w:val="num" w:pos="3600"/>
        </w:tabs>
        <w:ind w:left="3600" w:hanging="360"/>
      </w:pPr>
    </w:lvl>
    <w:lvl w:ilvl="5" w:tplc="6DA6FB80" w:tentative="1">
      <w:start w:val="1"/>
      <w:numFmt w:val="lowerLetter"/>
      <w:lvlText w:val="%6."/>
      <w:lvlJc w:val="left"/>
      <w:pPr>
        <w:tabs>
          <w:tab w:val="num" w:pos="4320"/>
        </w:tabs>
        <w:ind w:left="4320" w:hanging="360"/>
      </w:pPr>
    </w:lvl>
    <w:lvl w:ilvl="6" w:tplc="F00ED2B2" w:tentative="1">
      <w:start w:val="1"/>
      <w:numFmt w:val="lowerLetter"/>
      <w:lvlText w:val="%7."/>
      <w:lvlJc w:val="left"/>
      <w:pPr>
        <w:tabs>
          <w:tab w:val="num" w:pos="5040"/>
        </w:tabs>
        <w:ind w:left="5040" w:hanging="360"/>
      </w:pPr>
    </w:lvl>
    <w:lvl w:ilvl="7" w:tplc="ADB20C3A" w:tentative="1">
      <w:start w:val="1"/>
      <w:numFmt w:val="lowerLetter"/>
      <w:lvlText w:val="%8."/>
      <w:lvlJc w:val="left"/>
      <w:pPr>
        <w:tabs>
          <w:tab w:val="num" w:pos="5760"/>
        </w:tabs>
        <w:ind w:left="5760" w:hanging="360"/>
      </w:pPr>
    </w:lvl>
    <w:lvl w:ilvl="8" w:tplc="7908AAC0" w:tentative="1">
      <w:start w:val="1"/>
      <w:numFmt w:val="lowerLetter"/>
      <w:lvlText w:val="%9."/>
      <w:lvlJc w:val="left"/>
      <w:pPr>
        <w:tabs>
          <w:tab w:val="num" w:pos="6480"/>
        </w:tabs>
        <w:ind w:left="6480" w:hanging="360"/>
      </w:pPr>
    </w:lvl>
  </w:abstractNum>
  <w:abstractNum w:abstractNumId="125" w15:restartNumberingAfterBreak="0">
    <w:nsid w:val="2AF11417"/>
    <w:multiLevelType w:val="hybridMultilevel"/>
    <w:tmpl w:val="EEF6F606"/>
    <w:lvl w:ilvl="0" w:tplc="FFFFFFFF">
      <w:start w:val="1"/>
      <w:numFmt w:val="lowerRoman"/>
      <w:lvlText w:val="%1)"/>
      <w:lvlJc w:val="left"/>
      <w:pPr>
        <w:ind w:left="2218" w:hanging="360"/>
      </w:pPr>
      <w:rPr>
        <w:rFonts w:hint="default"/>
      </w:rPr>
    </w:lvl>
    <w:lvl w:ilvl="1" w:tplc="FFFFFFFF" w:tentative="1">
      <w:start w:val="1"/>
      <w:numFmt w:val="lowerLetter"/>
      <w:lvlText w:val="%2."/>
      <w:lvlJc w:val="left"/>
      <w:pPr>
        <w:ind w:left="2938" w:hanging="360"/>
      </w:pPr>
    </w:lvl>
    <w:lvl w:ilvl="2" w:tplc="FFFFFFFF" w:tentative="1">
      <w:start w:val="1"/>
      <w:numFmt w:val="lowerRoman"/>
      <w:lvlText w:val="%3."/>
      <w:lvlJc w:val="right"/>
      <w:pPr>
        <w:ind w:left="3658" w:hanging="180"/>
      </w:pPr>
    </w:lvl>
    <w:lvl w:ilvl="3" w:tplc="FFFFFFFF" w:tentative="1">
      <w:start w:val="1"/>
      <w:numFmt w:val="decimal"/>
      <w:lvlText w:val="%4."/>
      <w:lvlJc w:val="left"/>
      <w:pPr>
        <w:ind w:left="4378" w:hanging="360"/>
      </w:pPr>
    </w:lvl>
    <w:lvl w:ilvl="4" w:tplc="FFFFFFFF" w:tentative="1">
      <w:start w:val="1"/>
      <w:numFmt w:val="lowerLetter"/>
      <w:lvlText w:val="%5."/>
      <w:lvlJc w:val="left"/>
      <w:pPr>
        <w:ind w:left="5098" w:hanging="360"/>
      </w:pPr>
    </w:lvl>
    <w:lvl w:ilvl="5" w:tplc="FFFFFFFF" w:tentative="1">
      <w:start w:val="1"/>
      <w:numFmt w:val="lowerRoman"/>
      <w:lvlText w:val="%6."/>
      <w:lvlJc w:val="right"/>
      <w:pPr>
        <w:ind w:left="5818" w:hanging="180"/>
      </w:pPr>
    </w:lvl>
    <w:lvl w:ilvl="6" w:tplc="FFFFFFFF" w:tentative="1">
      <w:start w:val="1"/>
      <w:numFmt w:val="decimal"/>
      <w:lvlText w:val="%7."/>
      <w:lvlJc w:val="left"/>
      <w:pPr>
        <w:ind w:left="6538" w:hanging="360"/>
      </w:pPr>
    </w:lvl>
    <w:lvl w:ilvl="7" w:tplc="FFFFFFFF" w:tentative="1">
      <w:start w:val="1"/>
      <w:numFmt w:val="lowerLetter"/>
      <w:lvlText w:val="%8."/>
      <w:lvlJc w:val="left"/>
      <w:pPr>
        <w:ind w:left="7258" w:hanging="360"/>
      </w:pPr>
    </w:lvl>
    <w:lvl w:ilvl="8" w:tplc="FFFFFFFF" w:tentative="1">
      <w:start w:val="1"/>
      <w:numFmt w:val="lowerRoman"/>
      <w:lvlText w:val="%9."/>
      <w:lvlJc w:val="right"/>
      <w:pPr>
        <w:ind w:left="7978" w:hanging="180"/>
      </w:pPr>
    </w:lvl>
  </w:abstractNum>
  <w:abstractNum w:abstractNumId="126" w15:restartNumberingAfterBreak="0">
    <w:nsid w:val="2B604891"/>
    <w:multiLevelType w:val="multilevel"/>
    <w:tmpl w:val="413C086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7" w15:restartNumberingAfterBreak="0">
    <w:nsid w:val="2B936A66"/>
    <w:multiLevelType w:val="multilevel"/>
    <w:tmpl w:val="0DBEA610"/>
    <w:lvl w:ilvl="0">
      <w:start w:val="1"/>
      <w:numFmt w:val="decimal"/>
      <w:lvlText w:val="%1."/>
      <w:lvlJc w:val="left"/>
      <w:pPr>
        <w:tabs>
          <w:tab w:val="num" w:pos="720"/>
        </w:tabs>
        <w:ind w:left="720" w:hanging="360"/>
      </w:pPr>
      <w:rPr>
        <w:rFonts w:cs="Times New Roman" w:hint="default"/>
        <w:b/>
        <w:i w:val="0"/>
      </w:rPr>
    </w:lvl>
    <w:lvl w:ilvl="1">
      <w:start w:val="1"/>
      <w:numFmt w:val="lowerLetter"/>
      <w:lvlText w:val="(%2)"/>
      <w:lvlJc w:val="left"/>
      <w:pPr>
        <w:tabs>
          <w:tab w:val="num" w:pos="1080"/>
        </w:tabs>
        <w:ind w:left="1080" w:hanging="360"/>
      </w:pPr>
      <w:rPr>
        <w:rFonts w:cs="Times New Roman" w:hint="default"/>
      </w:rPr>
    </w:lvl>
    <w:lvl w:ilvl="2">
      <w:start w:val="1"/>
      <w:numFmt w:val="decimal"/>
      <w:lvlText w:val="(%3)"/>
      <w:lvlJc w:val="right"/>
      <w:pPr>
        <w:tabs>
          <w:tab w:val="num" w:pos="1584"/>
        </w:tabs>
        <w:ind w:left="1584" w:hanging="360"/>
      </w:pPr>
      <w:rPr>
        <w:rFonts w:cs="Times New Roman" w:hint="default"/>
      </w:rPr>
    </w:lvl>
    <w:lvl w:ilvl="3">
      <w:start w:val="1"/>
      <w:numFmt w:val="decimal"/>
      <w:lvlText w:val="%4."/>
      <w:lvlJc w:val="left"/>
      <w:pPr>
        <w:tabs>
          <w:tab w:val="num" w:pos="4320"/>
        </w:tabs>
        <w:ind w:left="4320" w:hanging="360"/>
      </w:pPr>
      <w:rPr>
        <w:rFonts w:cs="Times New Roman" w:hint="default"/>
      </w:rPr>
    </w:lvl>
    <w:lvl w:ilvl="4">
      <w:start w:val="1"/>
      <w:numFmt w:val="lowerLetter"/>
      <w:lvlText w:val="%5."/>
      <w:lvlJc w:val="left"/>
      <w:pPr>
        <w:tabs>
          <w:tab w:val="num" w:pos="5040"/>
        </w:tabs>
        <w:ind w:left="5040" w:hanging="360"/>
      </w:pPr>
      <w:rPr>
        <w:rFonts w:cs="Times New Roman" w:hint="default"/>
      </w:rPr>
    </w:lvl>
    <w:lvl w:ilvl="5">
      <w:start w:val="1"/>
      <w:numFmt w:val="lowerRoman"/>
      <w:lvlText w:val="%6."/>
      <w:lvlJc w:val="right"/>
      <w:pPr>
        <w:tabs>
          <w:tab w:val="num" w:pos="5760"/>
        </w:tabs>
        <w:ind w:left="5760" w:hanging="180"/>
      </w:pPr>
      <w:rPr>
        <w:rFonts w:cs="Times New Roman" w:hint="default"/>
      </w:rPr>
    </w:lvl>
    <w:lvl w:ilvl="6">
      <w:start w:val="1"/>
      <w:numFmt w:val="decimal"/>
      <w:lvlText w:val="%7."/>
      <w:lvlJc w:val="left"/>
      <w:pPr>
        <w:tabs>
          <w:tab w:val="num" w:pos="6480"/>
        </w:tabs>
        <w:ind w:left="6480" w:hanging="360"/>
      </w:pPr>
      <w:rPr>
        <w:rFonts w:cs="Times New Roman" w:hint="default"/>
      </w:rPr>
    </w:lvl>
    <w:lvl w:ilvl="7">
      <w:start w:val="1"/>
      <w:numFmt w:val="lowerLetter"/>
      <w:lvlText w:val="%8."/>
      <w:lvlJc w:val="left"/>
      <w:pPr>
        <w:tabs>
          <w:tab w:val="num" w:pos="7200"/>
        </w:tabs>
        <w:ind w:left="7200" w:hanging="360"/>
      </w:pPr>
      <w:rPr>
        <w:rFonts w:cs="Times New Roman" w:hint="default"/>
      </w:rPr>
    </w:lvl>
    <w:lvl w:ilvl="8">
      <w:start w:val="1"/>
      <w:numFmt w:val="lowerRoman"/>
      <w:lvlText w:val="%9."/>
      <w:lvlJc w:val="right"/>
      <w:pPr>
        <w:tabs>
          <w:tab w:val="num" w:pos="7920"/>
        </w:tabs>
        <w:ind w:left="7920" w:hanging="180"/>
      </w:pPr>
      <w:rPr>
        <w:rFonts w:cs="Times New Roman" w:hint="default"/>
      </w:rPr>
    </w:lvl>
  </w:abstractNum>
  <w:abstractNum w:abstractNumId="128" w15:restartNumberingAfterBreak="0">
    <w:nsid w:val="2C835C8E"/>
    <w:multiLevelType w:val="hybridMultilevel"/>
    <w:tmpl w:val="611CD07E"/>
    <w:lvl w:ilvl="0" w:tplc="5CB065BC">
      <w:start w:val="1"/>
      <w:numFmt w:val="lowerLetter"/>
      <w:lvlText w:val="%1)"/>
      <w:lvlJc w:val="left"/>
      <w:pPr>
        <w:ind w:left="1530" w:hanging="360"/>
      </w:pPr>
      <w:rPr>
        <w:rFonts w:hint="default"/>
        <w:color w:val="00000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9" w15:restartNumberingAfterBreak="0">
    <w:nsid w:val="2CD93FC0"/>
    <w:multiLevelType w:val="multilevel"/>
    <w:tmpl w:val="B8C2709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2D1E05B9"/>
    <w:multiLevelType w:val="hybridMultilevel"/>
    <w:tmpl w:val="646E6DB2"/>
    <w:lvl w:ilvl="0" w:tplc="FFFFFFFF">
      <w:start w:val="1"/>
      <w:numFmt w:val="lowerLetter"/>
      <w:lvlText w:val="%1."/>
      <w:lvlJc w:val="left"/>
      <w:pPr>
        <w:ind w:left="360" w:hanging="360"/>
      </w:pPr>
      <w:rPr>
        <w:rFonts w:hint="default"/>
      </w:rPr>
    </w:lvl>
    <w:lvl w:ilvl="1" w:tplc="FFFFFFFF">
      <w:start w:val="1"/>
      <w:numFmt w:val="lowerRoman"/>
      <w:lvlText w:val="%2."/>
      <w:lvlJc w:val="left"/>
      <w:pPr>
        <w:ind w:left="360" w:hanging="360"/>
      </w:pPr>
      <w:rPr>
        <w:rFonts w:hint="default"/>
      </w:rPr>
    </w:lvl>
    <w:lvl w:ilvl="2" w:tplc="CD526270">
      <w:start w:val="1"/>
      <w:numFmt w:val="lowerRoman"/>
      <w:lvlText w:val="(%3)"/>
      <w:lvlJc w:val="left"/>
      <w:pPr>
        <w:ind w:left="144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1" w15:restartNumberingAfterBreak="0">
    <w:nsid w:val="2D57191C"/>
    <w:multiLevelType w:val="multilevel"/>
    <w:tmpl w:val="EFF2A09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2" w15:restartNumberingAfterBreak="0">
    <w:nsid w:val="2D8C05ED"/>
    <w:multiLevelType w:val="hybridMultilevel"/>
    <w:tmpl w:val="3124B87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2DC63A1A"/>
    <w:multiLevelType w:val="multilevel"/>
    <w:tmpl w:val="660C4D5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2E2C04CA"/>
    <w:multiLevelType w:val="hybridMultilevel"/>
    <w:tmpl w:val="F0465198"/>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5" w15:restartNumberingAfterBreak="0">
    <w:nsid w:val="2F632465"/>
    <w:multiLevelType w:val="hybridMultilevel"/>
    <w:tmpl w:val="7742820A"/>
    <w:lvl w:ilvl="0" w:tplc="8F0A14E2">
      <w:start w:val="1"/>
      <w:numFmt w:val="lowerLetter"/>
      <w:lvlText w:val="%1."/>
      <w:lvlJc w:val="left"/>
      <w:pPr>
        <w:ind w:left="882" w:hanging="360"/>
      </w:pPr>
      <w:rPr>
        <w:rFonts w:hint="default"/>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136" w15:restartNumberingAfterBreak="0">
    <w:nsid w:val="2FA9194C"/>
    <w:multiLevelType w:val="hybridMultilevel"/>
    <w:tmpl w:val="9D4E3A78"/>
    <w:lvl w:ilvl="0" w:tplc="FFFFFFFF">
      <w:start w:val="1"/>
      <w:numFmt w:val="lowerLetter"/>
      <w:lvlText w:val="(%1)"/>
      <w:lvlJc w:val="left"/>
      <w:pPr>
        <w:ind w:left="790" w:hanging="360"/>
      </w:pPr>
      <w:rPr>
        <w:rFonts w:hint="default"/>
      </w:rPr>
    </w:lvl>
    <w:lvl w:ilvl="1" w:tplc="BAC803F8">
      <w:start w:val="1"/>
      <w:numFmt w:val="lowerRoman"/>
      <w:lvlText w:val="%2."/>
      <w:lvlJc w:val="left"/>
      <w:pPr>
        <w:ind w:left="1510" w:hanging="360"/>
      </w:pPr>
      <w:rPr>
        <w:rFonts w:ascii="Arial" w:eastAsia="Times New Roman" w:hAnsi="Arial" w:cs="Arial"/>
      </w:rPr>
    </w:lvl>
    <w:lvl w:ilvl="2" w:tplc="FFFFFFFF" w:tentative="1">
      <w:start w:val="1"/>
      <w:numFmt w:val="lowerRoman"/>
      <w:lvlText w:val="%3."/>
      <w:lvlJc w:val="right"/>
      <w:pPr>
        <w:ind w:left="2230" w:hanging="180"/>
      </w:pPr>
    </w:lvl>
    <w:lvl w:ilvl="3" w:tplc="FFFFFFFF" w:tentative="1">
      <w:start w:val="1"/>
      <w:numFmt w:val="decimal"/>
      <w:lvlText w:val="%4."/>
      <w:lvlJc w:val="left"/>
      <w:pPr>
        <w:ind w:left="2950" w:hanging="360"/>
      </w:pPr>
    </w:lvl>
    <w:lvl w:ilvl="4" w:tplc="FFFFFFFF" w:tentative="1">
      <w:start w:val="1"/>
      <w:numFmt w:val="lowerLetter"/>
      <w:lvlText w:val="%5."/>
      <w:lvlJc w:val="left"/>
      <w:pPr>
        <w:ind w:left="3670" w:hanging="360"/>
      </w:pPr>
    </w:lvl>
    <w:lvl w:ilvl="5" w:tplc="FFFFFFFF" w:tentative="1">
      <w:start w:val="1"/>
      <w:numFmt w:val="lowerRoman"/>
      <w:lvlText w:val="%6."/>
      <w:lvlJc w:val="right"/>
      <w:pPr>
        <w:ind w:left="4390" w:hanging="180"/>
      </w:pPr>
    </w:lvl>
    <w:lvl w:ilvl="6" w:tplc="FFFFFFFF" w:tentative="1">
      <w:start w:val="1"/>
      <w:numFmt w:val="decimal"/>
      <w:lvlText w:val="%7."/>
      <w:lvlJc w:val="left"/>
      <w:pPr>
        <w:ind w:left="5110" w:hanging="360"/>
      </w:pPr>
    </w:lvl>
    <w:lvl w:ilvl="7" w:tplc="FFFFFFFF" w:tentative="1">
      <w:start w:val="1"/>
      <w:numFmt w:val="lowerLetter"/>
      <w:lvlText w:val="%8."/>
      <w:lvlJc w:val="left"/>
      <w:pPr>
        <w:ind w:left="5830" w:hanging="360"/>
      </w:pPr>
    </w:lvl>
    <w:lvl w:ilvl="8" w:tplc="FFFFFFFF" w:tentative="1">
      <w:start w:val="1"/>
      <w:numFmt w:val="lowerRoman"/>
      <w:lvlText w:val="%9."/>
      <w:lvlJc w:val="right"/>
      <w:pPr>
        <w:ind w:left="6550" w:hanging="180"/>
      </w:pPr>
    </w:lvl>
  </w:abstractNum>
  <w:abstractNum w:abstractNumId="137" w15:restartNumberingAfterBreak="0">
    <w:nsid w:val="2FC30D0F"/>
    <w:multiLevelType w:val="multilevel"/>
    <w:tmpl w:val="57109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30597EC4"/>
    <w:multiLevelType w:val="hybridMultilevel"/>
    <w:tmpl w:val="4F48F392"/>
    <w:lvl w:ilvl="0" w:tplc="80D8517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9" w15:restartNumberingAfterBreak="0">
    <w:nsid w:val="308E70D7"/>
    <w:multiLevelType w:val="multilevel"/>
    <w:tmpl w:val="57548F78"/>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311A0022"/>
    <w:multiLevelType w:val="multilevel"/>
    <w:tmpl w:val="85A451A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1" w15:restartNumberingAfterBreak="0">
    <w:nsid w:val="311E0842"/>
    <w:multiLevelType w:val="hybridMultilevel"/>
    <w:tmpl w:val="54F0FD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322911AC"/>
    <w:multiLevelType w:val="hybridMultilevel"/>
    <w:tmpl w:val="77AC7F8C"/>
    <w:lvl w:ilvl="0" w:tplc="57AE0F44">
      <w:start w:val="1"/>
      <w:numFmt w:val="decimal"/>
      <w:lvlText w:val="%1)"/>
      <w:lvlJc w:val="left"/>
      <w:pPr>
        <w:ind w:left="720" w:hanging="360"/>
      </w:pPr>
      <w:rPr>
        <w:rFonts w:hint="default"/>
        <w:b/>
      </w:rPr>
    </w:lvl>
    <w:lvl w:ilvl="1" w:tplc="7C52D2D2">
      <w:start w:val="1"/>
      <w:numFmt w:val="lowerLetter"/>
      <w:lvlText w:val="%2)"/>
      <w:lvlJc w:val="left"/>
      <w:pPr>
        <w:ind w:left="1440" w:hanging="360"/>
      </w:pPr>
      <w:rPr>
        <w:rFonts w:ascii="Arial" w:hAnsi="Arial" w:hint="default"/>
        <w:b w:val="0"/>
        <w:i w:val="0"/>
        <w:sz w:val="22"/>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32B20AF0"/>
    <w:multiLevelType w:val="hybridMultilevel"/>
    <w:tmpl w:val="28244DD2"/>
    <w:lvl w:ilvl="0" w:tplc="D17C2FB4">
      <w:start w:val="1"/>
      <w:numFmt w:val="decimal"/>
      <w:lvlText w:val="%1)"/>
      <w:lvlJc w:val="left"/>
      <w:pPr>
        <w:ind w:left="1800" w:hanging="360"/>
      </w:pPr>
      <w:rPr>
        <w:rFonts w:asciiTheme="minorHAnsi" w:eastAsiaTheme="minorHAnsi" w:hAnsiTheme="minorHAnsi" w:cstheme="minorBid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4" w15:restartNumberingAfterBreak="0">
    <w:nsid w:val="32C6014E"/>
    <w:multiLevelType w:val="hybridMultilevel"/>
    <w:tmpl w:val="237A493E"/>
    <w:lvl w:ilvl="0" w:tplc="49DC060C">
      <w:start w:val="1"/>
      <w:numFmt w:val="bullet"/>
      <w:pStyle w:val="Bullet"/>
      <w:lvlText w:val=""/>
      <w:lvlJc w:val="left"/>
      <w:pPr>
        <w:tabs>
          <w:tab w:val="num" w:pos="1080"/>
        </w:tabs>
        <w:ind w:left="1080" w:hanging="360"/>
      </w:pPr>
      <w:rPr>
        <w:rFonts w:ascii="Symbol" w:hAnsi="Symbol" w:hint="default"/>
      </w:rPr>
    </w:lvl>
    <w:lvl w:ilvl="1" w:tplc="645440C0">
      <w:numFmt w:val="decimal"/>
      <w:lvlText w:val=""/>
      <w:lvlJc w:val="left"/>
    </w:lvl>
    <w:lvl w:ilvl="2" w:tplc="4F921FB4">
      <w:numFmt w:val="decimal"/>
      <w:lvlText w:val=""/>
      <w:lvlJc w:val="left"/>
    </w:lvl>
    <w:lvl w:ilvl="3" w:tplc="B798FB50">
      <w:numFmt w:val="decimal"/>
      <w:lvlText w:val=""/>
      <w:lvlJc w:val="left"/>
    </w:lvl>
    <w:lvl w:ilvl="4" w:tplc="DDDCEF36">
      <w:numFmt w:val="decimal"/>
      <w:lvlText w:val=""/>
      <w:lvlJc w:val="left"/>
    </w:lvl>
    <w:lvl w:ilvl="5" w:tplc="885A4684">
      <w:numFmt w:val="decimal"/>
      <w:lvlText w:val=""/>
      <w:lvlJc w:val="left"/>
    </w:lvl>
    <w:lvl w:ilvl="6" w:tplc="A98E5A54">
      <w:numFmt w:val="decimal"/>
      <w:lvlText w:val=""/>
      <w:lvlJc w:val="left"/>
    </w:lvl>
    <w:lvl w:ilvl="7" w:tplc="A5D6B2B0">
      <w:numFmt w:val="decimal"/>
      <w:lvlText w:val=""/>
      <w:lvlJc w:val="left"/>
    </w:lvl>
    <w:lvl w:ilvl="8" w:tplc="799A9AB6">
      <w:numFmt w:val="decimal"/>
      <w:lvlText w:val=""/>
      <w:lvlJc w:val="left"/>
    </w:lvl>
  </w:abstractNum>
  <w:abstractNum w:abstractNumId="145" w15:restartNumberingAfterBreak="0">
    <w:nsid w:val="339D3C84"/>
    <w:multiLevelType w:val="hybridMultilevel"/>
    <w:tmpl w:val="A40E349C"/>
    <w:lvl w:ilvl="0" w:tplc="04090001">
      <w:start w:val="1"/>
      <w:numFmt w:val="bullet"/>
      <w:lvlText w:val=""/>
      <w:lvlJc w:val="left"/>
      <w:pPr>
        <w:ind w:left="1454" w:hanging="360"/>
      </w:pPr>
      <w:rPr>
        <w:rFonts w:ascii="Symbol" w:hAnsi="Symbol" w:hint="default"/>
      </w:rPr>
    </w:lvl>
    <w:lvl w:ilvl="1" w:tplc="04090003">
      <w:start w:val="1"/>
      <w:numFmt w:val="decimal"/>
      <w:lvlText w:val="%2."/>
      <w:lvlJc w:val="left"/>
      <w:pPr>
        <w:tabs>
          <w:tab w:val="num" w:pos="2174"/>
        </w:tabs>
        <w:ind w:left="2174" w:hanging="360"/>
      </w:pPr>
    </w:lvl>
    <w:lvl w:ilvl="2" w:tplc="04090005">
      <w:start w:val="1"/>
      <w:numFmt w:val="decimal"/>
      <w:lvlText w:val="%3."/>
      <w:lvlJc w:val="left"/>
      <w:pPr>
        <w:tabs>
          <w:tab w:val="num" w:pos="2894"/>
        </w:tabs>
        <w:ind w:left="2894" w:hanging="360"/>
      </w:pPr>
    </w:lvl>
    <w:lvl w:ilvl="3" w:tplc="04090001">
      <w:start w:val="1"/>
      <w:numFmt w:val="decimal"/>
      <w:lvlText w:val="%4."/>
      <w:lvlJc w:val="left"/>
      <w:pPr>
        <w:tabs>
          <w:tab w:val="num" w:pos="3614"/>
        </w:tabs>
        <w:ind w:left="3614" w:hanging="360"/>
      </w:pPr>
    </w:lvl>
    <w:lvl w:ilvl="4" w:tplc="04090003">
      <w:start w:val="1"/>
      <w:numFmt w:val="decimal"/>
      <w:lvlText w:val="%5."/>
      <w:lvlJc w:val="left"/>
      <w:pPr>
        <w:tabs>
          <w:tab w:val="num" w:pos="4334"/>
        </w:tabs>
        <w:ind w:left="4334" w:hanging="360"/>
      </w:pPr>
    </w:lvl>
    <w:lvl w:ilvl="5" w:tplc="04090005">
      <w:start w:val="1"/>
      <w:numFmt w:val="decimal"/>
      <w:lvlText w:val="%6."/>
      <w:lvlJc w:val="left"/>
      <w:pPr>
        <w:tabs>
          <w:tab w:val="num" w:pos="5054"/>
        </w:tabs>
        <w:ind w:left="5054" w:hanging="360"/>
      </w:pPr>
    </w:lvl>
    <w:lvl w:ilvl="6" w:tplc="04090001">
      <w:start w:val="1"/>
      <w:numFmt w:val="decimal"/>
      <w:lvlText w:val="%7."/>
      <w:lvlJc w:val="left"/>
      <w:pPr>
        <w:tabs>
          <w:tab w:val="num" w:pos="5774"/>
        </w:tabs>
        <w:ind w:left="5774" w:hanging="360"/>
      </w:pPr>
    </w:lvl>
    <w:lvl w:ilvl="7" w:tplc="04090003">
      <w:start w:val="1"/>
      <w:numFmt w:val="decimal"/>
      <w:lvlText w:val="%8."/>
      <w:lvlJc w:val="left"/>
      <w:pPr>
        <w:tabs>
          <w:tab w:val="num" w:pos="6494"/>
        </w:tabs>
        <w:ind w:left="6494" w:hanging="360"/>
      </w:pPr>
    </w:lvl>
    <w:lvl w:ilvl="8" w:tplc="04090005">
      <w:start w:val="1"/>
      <w:numFmt w:val="decimal"/>
      <w:lvlText w:val="%9."/>
      <w:lvlJc w:val="left"/>
      <w:pPr>
        <w:tabs>
          <w:tab w:val="num" w:pos="7214"/>
        </w:tabs>
        <w:ind w:left="7214" w:hanging="360"/>
      </w:pPr>
    </w:lvl>
  </w:abstractNum>
  <w:abstractNum w:abstractNumId="146" w15:restartNumberingAfterBreak="0">
    <w:nsid w:val="33BC6E1E"/>
    <w:multiLevelType w:val="hybridMultilevel"/>
    <w:tmpl w:val="0B6449D8"/>
    <w:lvl w:ilvl="0" w:tplc="FFFFFFFF">
      <w:start w:val="1"/>
      <w:numFmt w:val="bullet"/>
      <w:lvlText w:val=""/>
      <w:lvlJc w:val="left"/>
      <w:pPr>
        <w:ind w:left="720" w:hanging="360"/>
      </w:pPr>
      <w:rPr>
        <w:rFonts w:ascii="Symbol" w:hAnsi="Symbol" w:hint="default"/>
      </w:rPr>
    </w:lvl>
    <w:lvl w:ilvl="1" w:tplc="CD526270">
      <w:start w:val="1"/>
      <w:numFmt w:val="lowerRoman"/>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7" w15:restartNumberingAfterBreak="0">
    <w:nsid w:val="33BC6E5D"/>
    <w:multiLevelType w:val="multilevel"/>
    <w:tmpl w:val="6C7AF3C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15:restartNumberingAfterBreak="0">
    <w:nsid w:val="33E4788E"/>
    <w:multiLevelType w:val="multilevel"/>
    <w:tmpl w:val="3E6AD74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9" w15:restartNumberingAfterBreak="0">
    <w:nsid w:val="343769B3"/>
    <w:multiLevelType w:val="multilevel"/>
    <w:tmpl w:val="ABF0B39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350548B6"/>
    <w:multiLevelType w:val="multilevel"/>
    <w:tmpl w:val="5642776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1" w15:restartNumberingAfterBreak="0">
    <w:nsid w:val="35105E42"/>
    <w:multiLevelType w:val="hybridMultilevel"/>
    <w:tmpl w:val="95848ADC"/>
    <w:lvl w:ilvl="0" w:tplc="04090017">
      <w:start w:val="1"/>
      <w:numFmt w:val="lowerLetter"/>
      <w:lvlText w:val="%1)"/>
      <w:lvlJc w:val="lef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2" w15:restartNumberingAfterBreak="0">
    <w:nsid w:val="35734159"/>
    <w:multiLevelType w:val="hybridMultilevel"/>
    <w:tmpl w:val="B1FEF582"/>
    <w:lvl w:ilvl="0" w:tplc="BF62BDA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362016F3"/>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4" w15:restartNumberingAfterBreak="0">
    <w:nsid w:val="36505723"/>
    <w:multiLevelType w:val="multilevel"/>
    <w:tmpl w:val="672EBD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36AF1C58"/>
    <w:multiLevelType w:val="multilevel"/>
    <w:tmpl w:val="1F6A9E8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373D4D90"/>
    <w:multiLevelType w:val="hybridMultilevel"/>
    <w:tmpl w:val="D420566A"/>
    <w:lvl w:ilvl="0" w:tplc="8500F95E">
      <w:start w:val="1"/>
      <w:numFmt w:val="bullet"/>
      <w:pStyle w:val="RFPBulletLis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7" w15:restartNumberingAfterBreak="0">
    <w:nsid w:val="37C41015"/>
    <w:multiLevelType w:val="multilevel"/>
    <w:tmpl w:val="6AC0D9F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37C84076"/>
    <w:multiLevelType w:val="hybridMultilevel"/>
    <w:tmpl w:val="B94E848E"/>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9" w15:restartNumberingAfterBreak="0">
    <w:nsid w:val="38B12E38"/>
    <w:multiLevelType w:val="hybridMultilevel"/>
    <w:tmpl w:val="9F4A611E"/>
    <w:lvl w:ilvl="0" w:tplc="FFFFFFFF">
      <w:start w:val="1"/>
      <w:numFmt w:val="lowerLetter"/>
      <w:lvlText w:val="(%1)"/>
      <w:lvlJc w:val="left"/>
      <w:pPr>
        <w:ind w:left="1800" w:hanging="360"/>
      </w:pPr>
      <w:rPr>
        <w:rFonts w:hint="default"/>
      </w:rPr>
    </w:lvl>
    <w:lvl w:ilvl="1" w:tplc="BC06B53A">
      <w:start w:val="1"/>
      <w:numFmt w:val="lowerRoman"/>
      <w:lvlText w:val="%2)"/>
      <w:lvlJc w:val="left"/>
      <w:pPr>
        <w:ind w:left="2218" w:hanging="360"/>
      </w:pPr>
      <w:rPr>
        <w:rFonts w:hint="default"/>
      </w:r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60" w15:restartNumberingAfterBreak="0">
    <w:nsid w:val="39133B5C"/>
    <w:multiLevelType w:val="hybridMultilevel"/>
    <w:tmpl w:val="EEC24910"/>
    <w:lvl w:ilvl="0" w:tplc="BF62BDA4">
      <w:start w:val="1"/>
      <w:numFmt w:val="lowerLetter"/>
      <w:lvlText w:val="(%1)"/>
      <w:lvlJc w:val="left"/>
      <w:pPr>
        <w:tabs>
          <w:tab w:val="num" w:pos="360"/>
        </w:tabs>
        <w:ind w:left="360" w:hanging="360"/>
      </w:pPr>
      <w:rPr>
        <w:rFonts w:hint="default"/>
        <w:b w:val="0"/>
        <w:bCs w:val="0"/>
        <w:sz w:val="22"/>
        <w:szCs w:val="24"/>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1" w15:restartNumberingAfterBreak="0">
    <w:nsid w:val="39647338"/>
    <w:multiLevelType w:val="hybridMultilevel"/>
    <w:tmpl w:val="E8BAC518"/>
    <w:lvl w:ilvl="0" w:tplc="6630C802">
      <w:start w:val="1"/>
      <w:numFmt w:val="bullet"/>
      <w:pStyle w:val="RFPTableTextLeftBulletted"/>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3A0E5A9F"/>
    <w:multiLevelType w:val="hybridMultilevel"/>
    <w:tmpl w:val="2064250E"/>
    <w:lvl w:ilvl="0" w:tplc="2CA65EE4">
      <w:start w:val="1"/>
      <w:numFmt w:val="decimal"/>
      <w:lvlText w:val="%1)"/>
      <w:lvlJc w:val="left"/>
      <w:pPr>
        <w:ind w:left="810" w:hanging="360"/>
      </w:pPr>
      <w:rPr>
        <w:rFonts w:hint="default"/>
        <w:i w:val="0"/>
        <w:color w:val="auto"/>
        <w:sz w:val="22"/>
      </w:rPr>
    </w:lvl>
    <w:lvl w:ilvl="1" w:tplc="FE3CEEC0">
      <w:start w:val="1"/>
      <w:numFmt w:val="lowerLetter"/>
      <w:lvlText w:val="%2)"/>
      <w:lvlJc w:val="left"/>
      <w:pPr>
        <w:ind w:left="1530" w:hanging="360"/>
      </w:pPr>
      <w:rPr>
        <w:rFonts w:ascii="Arial Bold" w:hAnsi="Arial Bold" w:hint="default"/>
        <w:b w:val="0"/>
        <w:i w:val="0"/>
        <w:caps w:val="0"/>
        <w:color w:val="auto"/>
        <w:sz w:val="22"/>
      </w:rPr>
    </w:lvl>
    <w:lvl w:ilvl="2" w:tplc="9040632E">
      <w:start w:val="1"/>
      <w:numFmt w:val="lowerRoman"/>
      <w:pStyle w:val="RFPHeading5"/>
      <w:lvlText w:val="%3)"/>
      <w:lvlJc w:val="right"/>
      <w:pPr>
        <w:ind w:left="2250" w:hanging="180"/>
      </w:pPr>
      <w:rPr>
        <w:rFonts w:ascii="Arial Bold" w:eastAsia="Times New Roman" w:hAnsi="Arial Bold" w:cs="Arial" w:hint="default"/>
        <w:caps w:val="0"/>
      </w:r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3" w15:restartNumberingAfterBreak="0">
    <w:nsid w:val="3A145738"/>
    <w:multiLevelType w:val="hybridMultilevel"/>
    <w:tmpl w:val="AE4C1E2E"/>
    <w:lvl w:ilvl="0" w:tplc="80D8517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4" w15:restartNumberingAfterBreak="0">
    <w:nsid w:val="3ABE384A"/>
    <w:multiLevelType w:val="multilevel"/>
    <w:tmpl w:val="6EEE0F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5" w15:restartNumberingAfterBreak="0">
    <w:nsid w:val="3BCB0AB3"/>
    <w:multiLevelType w:val="multilevel"/>
    <w:tmpl w:val="3E56E314"/>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3BD75A55"/>
    <w:multiLevelType w:val="multilevel"/>
    <w:tmpl w:val="537ADEB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7" w15:restartNumberingAfterBreak="0">
    <w:nsid w:val="3BE33321"/>
    <w:multiLevelType w:val="hybridMultilevel"/>
    <w:tmpl w:val="B6A43CF4"/>
    <w:lvl w:ilvl="0" w:tplc="7C48436C">
      <w:start w:val="1"/>
      <w:numFmt w:val="decimal"/>
      <w:lvlText w:val="%1."/>
      <w:lvlJc w:val="left"/>
      <w:pPr>
        <w:ind w:left="720" w:hanging="360"/>
      </w:pPr>
      <w:rPr>
        <w:rFonts w:ascii="Arial" w:hAnsi="Arial"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3CDE55D4"/>
    <w:multiLevelType w:val="multilevel"/>
    <w:tmpl w:val="E794D2E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9" w15:restartNumberingAfterBreak="0">
    <w:nsid w:val="3D3263EA"/>
    <w:multiLevelType w:val="hybridMultilevel"/>
    <w:tmpl w:val="41D4EC0E"/>
    <w:lvl w:ilvl="0" w:tplc="BF62BDA4">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0" w15:restartNumberingAfterBreak="0">
    <w:nsid w:val="3E2B27CE"/>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1" w15:restartNumberingAfterBreak="0">
    <w:nsid w:val="3E4E6D15"/>
    <w:multiLevelType w:val="multilevel"/>
    <w:tmpl w:val="187CA24E"/>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2" w15:restartNumberingAfterBreak="0">
    <w:nsid w:val="3E806C7A"/>
    <w:multiLevelType w:val="hybridMultilevel"/>
    <w:tmpl w:val="99C00950"/>
    <w:lvl w:ilvl="0" w:tplc="978C6E8A">
      <w:start w:val="2"/>
      <w:numFmt w:val="lowerLetter"/>
      <w:lvlText w:val="%1)"/>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610951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06A129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F84516E">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DA1B2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4BE390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CB2E5B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1089E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6CF70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3" w15:restartNumberingAfterBreak="0">
    <w:nsid w:val="3EEB7320"/>
    <w:multiLevelType w:val="multilevel"/>
    <w:tmpl w:val="C6645DE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4" w15:restartNumberingAfterBreak="0">
    <w:nsid w:val="3F485F15"/>
    <w:multiLevelType w:val="hybridMultilevel"/>
    <w:tmpl w:val="BFFA7C7C"/>
    <w:lvl w:ilvl="0" w:tplc="BF62BDA4">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5" w15:restartNumberingAfterBreak="0">
    <w:nsid w:val="3F4A36F0"/>
    <w:multiLevelType w:val="hybridMultilevel"/>
    <w:tmpl w:val="A05A16D2"/>
    <w:lvl w:ilvl="0" w:tplc="BF62BDA4">
      <w:start w:val="1"/>
      <w:numFmt w:val="lowerLetter"/>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76" w15:restartNumberingAfterBreak="0">
    <w:nsid w:val="404027E9"/>
    <w:multiLevelType w:val="multilevel"/>
    <w:tmpl w:val="9A74FE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7" w15:restartNumberingAfterBreak="0">
    <w:nsid w:val="405C47E5"/>
    <w:multiLevelType w:val="hybridMultilevel"/>
    <w:tmpl w:val="597AFCA8"/>
    <w:lvl w:ilvl="0" w:tplc="BF62BDA4">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8" w15:restartNumberingAfterBreak="0">
    <w:nsid w:val="4089070C"/>
    <w:multiLevelType w:val="hybridMultilevel"/>
    <w:tmpl w:val="15D262F4"/>
    <w:lvl w:ilvl="0" w:tplc="04090001">
      <w:start w:val="1"/>
      <w:numFmt w:val="bullet"/>
      <w:lvlText w:val=""/>
      <w:lvlJc w:val="left"/>
      <w:pPr>
        <w:ind w:left="476" w:hanging="360"/>
      </w:pPr>
      <w:rPr>
        <w:rFonts w:ascii="Symbol" w:hAnsi="Symbol" w:hint="default"/>
      </w:rPr>
    </w:lvl>
    <w:lvl w:ilvl="1" w:tplc="04090003" w:tentative="1">
      <w:start w:val="1"/>
      <w:numFmt w:val="bullet"/>
      <w:lvlText w:val="o"/>
      <w:lvlJc w:val="left"/>
      <w:pPr>
        <w:ind w:left="1196" w:hanging="360"/>
      </w:pPr>
      <w:rPr>
        <w:rFonts w:ascii="Courier New" w:hAnsi="Courier New" w:cs="Courier New" w:hint="default"/>
      </w:rPr>
    </w:lvl>
    <w:lvl w:ilvl="2" w:tplc="04090005" w:tentative="1">
      <w:start w:val="1"/>
      <w:numFmt w:val="bullet"/>
      <w:lvlText w:val=""/>
      <w:lvlJc w:val="left"/>
      <w:pPr>
        <w:ind w:left="1916" w:hanging="360"/>
      </w:pPr>
      <w:rPr>
        <w:rFonts w:ascii="Wingdings" w:hAnsi="Wingdings" w:hint="default"/>
      </w:rPr>
    </w:lvl>
    <w:lvl w:ilvl="3" w:tplc="04090001" w:tentative="1">
      <w:start w:val="1"/>
      <w:numFmt w:val="bullet"/>
      <w:lvlText w:val=""/>
      <w:lvlJc w:val="left"/>
      <w:pPr>
        <w:ind w:left="2636" w:hanging="360"/>
      </w:pPr>
      <w:rPr>
        <w:rFonts w:ascii="Symbol" w:hAnsi="Symbol" w:hint="default"/>
      </w:rPr>
    </w:lvl>
    <w:lvl w:ilvl="4" w:tplc="04090003" w:tentative="1">
      <w:start w:val="1"/>
      <w:numFmt w:val="bullet"/>
      <w:lvlText w:val="o"/>
      <w:lvlJc w:val="left"/>
      <w:pPr>
        <w:ind w:left="3356" w:hanging="360"/>
      </w:pPr>
      <w:rPr>
        <w:rFonts w:ascii="Courier New" w:hAnsi="Courier New" w:cs="Courier New" w:hint="default"/>
      </w:rPr>
    </w:lvl>
    <w:lvl w:ilvl="5" w:tplc="04090005" w:tentative="1">
      <w:start w:val="1"/>
      <w:numFmt w:val="bullet"/>
      <w:lvlText w:val=""/>
      <w:lvlJc w:val="left"/>
      <w:pPr>
        <w:ind w:left="4076" w:hanging="360"/>
      </w:pPr>
      <w:rPr>
        <w:rFonts w:ascii="Wingdings" w:hAnsi="Wingdings" w:hint="default"/>
      </w:rPr>
    </w:lvl>
    <w:lvl w:ilvl="6" w:tplc="04090001" w:tentative="1">
      <w:start w:val="1"/>
      <w:numFmt w:val="bullet"/>
      <w:lvlText w:val=""/>
      <w:lvlJc w:val="left"/>
      <w:pPr>
        <w:ind w:left="4796" w:hanging="360"/>
      </w:pPr>
      <w:rPr>
        <w:rFonts w:ascii="Symbol" w:hAnsi="Symbol" w:hint="default"/>
      </w:rPr>
    </w:lvl>
    <w:lvl w:ilvl="7" w:tplc="04090003" w:tentative="1">
      <w:start w:val="1"/>
      <w:numFmt w:val="bullet"/>
      <w:lvlText w:val="o"/>
      <w:lvlJc w:val="left"/>
      <w:pPr>
        <w:ind w:left="5516" w:hanging="360"/>
      </w:pPr>
      <w:rPr>
        <w:rFonts w:ascii="Courier New" w:hAnsi="Courier New" w:cs="Courier New" w:hint="default"/>
      </w:rPr>
    </w:lvl>
    <w:lvl w:ilvl="8" w:tplc="04090005" w:tentative="1">
      <w:start w:val="1"/>
      <w:numFmt w:val="bullet"/>
      <w:lvlText w:val=""/>
      <w:lvlJc w:val="left"/>
      <w:pPr>
        <w:ind w:left="6236" w:hanging="360"/>
      </w:pPr>
      <w:rPr>
        <w:rFonts w:ascii="Wingdings" w:hAnsi="Wingdings" w:hint="default"/>
      </w:rPr>
    </w:lvl>
  </w:abstractNum>
  <w:abstractNum w:abstractNumId="179" w15:restartNumberingAfterBreak="0">
    <w:nsid w:val="40A073DA"/>
    <w:multiLevelType w:val="hybridMultilevel"/>
    <w:tmpl w:val="E76A7074"/>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0" w15:restartNumberingAfterBreak="0">
    <w:nsid w:val="411F0430"/>
    <w:multiLevelType w:val="hybridMultilevel"/>
    <w:tmpl w:val="6DB41A4E"/>
    <w:lvl w:ilvl="0" w:tplc="1F36AAB8">
      <w:start w:val="1"/>
      <w:numFmt w:val="decimal"/>
      <w:lvlText w:val="%1)"/>
      <w:lvlJc w:val="left"/>
      <w:pPr>
        <w:ind w:left="1080" w:hanging="360"/>
      </w:pPr>
      <w:rPr>
        <w:rFonts w:ascii="Arial Bold" w:hAnsi="Arial Bold"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41257173"/>
    <w:multiLevelType w:val="multilevel"/>
    <w:tmpl w:val="18329D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2" w15:restartNumberingAfterBreak="0">
    <w:nsid w:val="41452B30"/>
    <w:multiLevelType w:val="hybridMultilevel"/>
    <w:tmpl w:val="C2048A42"/>
    <w:lvl w:ilvl="0" w:tplc="ADF2A476">
      <w:start w:val="10"/>
      <w:numFmt w:val="lowerLetter"/>
      <w:lvlText w:val="%1."/>
      <w:lvlJc w:val="left"/>
      <w:pPr>
        <w:ind w:left="2160" w:hanging="360"/>
      </w:pPr>
      <w:rPr>
        <w:rFonts w:hint="default"/>
        <w:color w:val="00000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3" w15:restartNumberingAfterBreak="0">
    <w:nsid w:val="41BE52AF"/>
    <w:multiLevelType w:val="hybridMultilevel"/>
    <w:tmpl w:val="90FE036E"/>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4" w15:restartNumberingAfterBreak="0">
    <w:nsid w:val="41C86690"/>
    <w:multiLevelType w:val="hybridMultilevel"/>
    <w:tmpl w:val="CCF8E302"/>
    <w:lvl w:ilvl="0" w:tplc="04090001">
      <w:start w:val="1"/>
      <w:numFmt w:val="bullet"/>
      <w:lvlText w:val=""/>
      <w:lvlJc w:val="left"/>
      <w:pPr>
        <w:ind w:left="476" w:hanging="360"/>
      </w:pPr>
      <w:rPr>
        <w:rFonts w:ascii="Symbol" w:hAnsi="Symbol" w:hint="default"/>
      </w:rPr>
    </w:lvl>
    <w:lvl w:ilvl="1" w:tplc="04090003" w:tentative="1">
      <w:start w:val="1"/>
      <w:numFmt w:val="bullet"/>
      <w:lvlText w:val="o"/>
      <w:lvlJc w:val="left"/>
      <w:pPr>
        <w:ind w:left="1196" w:hanging="360"/>
      </w:pPr>
      <w:rPr>
        <w:rFonts w:ascii="Courier New" w:hAnsi="Courier New" w:cs="Courier New" w:hint="default"/>
      </w:rPr>
    </w:lvl>
    <w:lvl w:ilvl="2" w:tplc="04090005" w:tentative="1">
      <w:start w:val="1"/>
      <w:numFmt w:val="bullet"/>
      <w:lvlText w:val=""/>
      <w:lvlJc w:val="left"/>
      <w:pPr>
        <w:ind w:left="1916" w:hanging="360"/>
      </w:pPr>
      <w:rPr>
        <w:rFonts w:ascii="Wingdings" w:hAnsi="Wingdings" w:hint="default"/>
      </w:rPr>
    </w:lvl>
    <w:lvl w:ilvl="3" w:tplc="04090001" w:tentative="1">
      <w:start w:val="1"/>
      <w:numFmt w:val="bullet"/>
      <w:lvlText w:val=""/>
      <w:lvlJc w:val="left"/>
      <w:pPr>
        <w:ind w:left="2636" w:hanging="360"/>
      </w:pPr>
      <w:rPr>
        <w:rFonts w:ascii="Symbol" w:hAnsi="Symbol" w:hint="default"/>
      </w:rPr>
    </w:lvl>
    <w:lvl w:ilvl="4" w:tplc="04090003" w:tentative="1">
      <w:start w:val="1"/>
      <w:numFmt w:val="bullet"/>
      <w:lvlText w:val="o"/>
      <w:lvlJc w:val="left"/>
      <w:pPr>
        <w:ind w:left="3356" w:hanging="360"/>
      </w:pPr>
      <w:rPr>
        <w:rFonts w:ascii="Courier New" w:hAnsi="Courier New" w:cs="Courier New" w:hint="default"/>
      </w:rPr>
    </w:lvl>
    <w:lvl w:ilvl="5" w:tplc="04090005" w:tentative="1">
      <w:start w:val="1"/>
      <w:numFmt w:val="bullet"/>
      <w:lvlText w:val=""/>
      <w:lvlJc w:val="left"/>
      <w:pPr>
        <w:ind w:left="4076" w:hanging="360"/>
      </w:pPr>
      <w:rPr>
        <w:rFonts w:ascii="Wingdings" w:hAnsi="Wingdings" w:hint="default"/>
      </w:rPr>
    </w:lvl>
    <w:lvl w:ilvl="6" w:tplc="04090001" w:tentative="1">
      <w:start w:val="1"/>
      <w:numFmt w:val="bullet"/>
      <w:lvlText w:val=""/>
      <w:lvlJc w:val="left"/>
      <w:pPr>
        <w:ind w:left="4796" w:hanging="360"/>
      </w:pPr>
      <w:rPr>
        <w:rFonts w:ascii="Symbol" w:hAnsi="Symbol" w:hint="default"/>
      </w:rPr>
    </w:lvl>
    <w:lvl w:ilvl="7" w:tplc="04090003" w:tentative="1">
      <w:start w:val="1"/>
      <w:numFmt w:val="bullet"/>
      <w:lvlText w:val="o"/>
      <w:lvlJc w:val="left"/>
      <w:pPr>
        <w:ind w:left="5516" w:hanging="360"/>
      </w:pPr>
      <w:rPr>
        <w:rFonts w:ascii="Courier New" w:hAnsi="Courier New" w:cs="Courier New" w:hint="default"/>
      </w:rPr>
    </w:lvl>
    <w:lvl w:ilvl="8" w:tplc="04090005" w:tentative="1">
      <w:start w:val="1"/>
      <w:numFmt w:val="bullet"/>
      <w:lvlText w:val=""/>
      <w:lvlJc w:val="left"/>
      <w:pPr>
        <w:ind w:left="6236" w:hanging="360"/>
      </w:pPr>
      <w:rPr>
        <w:rFonts w:ascii="Wingdings" w:hAnsi="Wingdings" w:hint="default"/>
      </w:rPr>
    </w:lvl>
  </w:abstractNum>
  <w:abstractNum w:abstractNumId="185" w15:restartNumberingAfterBreak="0">
    <w:nsid w:val="42F75274"/>
    <w:multiLevelType w:val="multilevel"/>
    <w:tmpl w:val="0124FCE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6" w15:restartNumberingAfterBreak="0">
    <w:nsid w:val="436366EE"/>
    <w:multiLevelType w:val="multilevel"/>
    <w:tmpl w:val="2FEE10C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4373518C"/>
    <w:multiLevelType w:val="hybridMultilevel"/>
    <w:tmpl w:val="4BC0933C"/>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88" w15:restartNumberingAfterBreak="0">
    <w:nsid w:val="439868E8"/>
    <w:multiLevelType w:val="hybridMultilevel"/>
    <w:tmpl w:val="82C09B54"/>
    <w:lvl w:ilvl="0" w:tplc="BF62BDA4">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9" w15:restartNumberingAfterBreak="0">
    <w:nsid w:val="43B413D0"/>
    <w:multiLevelType w:val="hybridMultilevel"/>
    <w:tmpl w:val="E4B0B5BC"/>
    <w:lvl w:ilvl="0" w:tplc="BF62BDA4">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0" w15:restartNumberingAfterBreak="0">
    <w:nsid w:val="43B66D05"/>
    <w:multiLevelType w:val="hybridMultilevel"/>
    <w:tmpl w:val="A888EFEC"/>
    <w:lvl w:ilvl="0" w:tplc="BF62BDA4">
      <w:start w:val="1"/>
      <w:numFmt w:val="lowerLetter"/>
      <w:lvlText w:val="(%1)"/>
      <w:lvlJc w:val="left"/>
      <w:pPr>
        <w:ind w:left="720" w:hanging="360"/>
      </w:pPr>
      <w:rPr>
        <w:rFonts w:hint="default"/>
        <w:b w:val="0"/>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1" w15:restartNumberingAfterBreak="0">
    <w:nsid w:val="43C10E29"/>
    <w:multiLevelType w:val="hybridMultilevel"/>
    <w:tmpl w:val="21BA1D36"/>
    <w:lvl w:ilvl="0" w:tplc="FFFFFFFF">
      <w:start w:val="1"/>
      <w:numFmt w:val="decimal"/>
      <w:lvlText w:val="%1."/>
      <w:lvlJc w:val="left"/>
      <w:pPr>
        <w:ind w:left="2160" w:hanging="360"/>
      </w:pPr>
    </w:lvl>
    <w:lvl w:ilvl="1" w:tplc="BF62BDA4">
      <w:start w:val="1"/>
      <w:numFmt w:val="lowerLetter"/>
      <w:lvlText w:val="(%2)"/>
      <w:lvlJc w:val="left"/>
      <w:pPr>
        <w:ind w:left="720" w:hanging="360"/>
      </w:pPr>
      <w:rPr>
        <w:rFonts w:hint="default"/>
      </w:r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92" w15:restartNumberingAfterBreak="0">
    <w:nsid w:val="44512CF8"/>
    <w:multiLevelType w:val="hybridMultilevel"/>
    <w:tmpl w:val="FA90125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44635D9C"/>
    <w:multiLevelType w:val="hybridMultilevel"/>
    <w:tmpl w:val="EF86684C"/>
    <w:lvl w:ilvl="0" w:tplc="88AEEB4E">
      <w:start w:val="1"/>
      <w:numFmt w:val="lowerLetter"/>
      <w:lvlText w:val="%1."/>
      <w:lvlJc w:val="left"/>
      <w:pPr>
        <w:tabs>
          <w:tab w:val="num" w:pos="720"/>
        </w:tabs>
        <w:ind w:left="720" w:hanging="360"/>
      </w:pPr>
    </w:lvl>
    <w:lvl w:ilvl="1" w:tplc="A35A31AC" w:tentative="1">
      <w:start w:val="1"/>
      <w:numFmt w:val="lowerLetter"/>
      <w:lvlText w:val="%2."/>
      <w:lvlJc w:val="left"/>
      <w:pPr>
        <w:tabs>
          <w:tab w:val="num" w:pos="1440"/>
        </w:tabs>
        <w:ind w:left="1440" w:hanging="360"/>
      </w:pPr>
    </w:lvl>
    <w:lvl w:ilvl="2" w:tplc="111256AE" w:tentative="1">
      <w:start w:val="1"/>
      <w:numFmt w:val="lowerLetter"/>
      <w:lvlText w:val="%3."/>
      <w:lvlJc w:val="left"/>
      <w:pPr>
        <w:tabs>
          <w:tab w:val="num" w:pos="2160"/>
        </w:tabs>
        <w:ind w:left="2160" w:hanging="360"/>
      </w:pPr>
    </w:lvl>
    <w:lvl w:ilvl="3" w:tplc="CDB4EB1A" w:tentative="1">
      <w:start w:val="1"/>
      <w:numFmt w:val="lowerLetter"/>
      <w:lvlText w:val="%4."/>
      <w:lvlJc w:val="left"/>
      <w:pPr>
        <w:tabs>
          <w:tab w:val="num" w:pos="2880"/>
        </w:tabs>
        <w:ind w:left="2880" w:hanging="360"/>
      </w:pPr>
    </w:lvl>
    <w:lvl w:ilvl="4" w:tplc="DC180DDC" w:tentative="1">
      <w:start w:val="1"/>
      <w:numFmt w:val="lowerLetter"/>
      <w:lvlText w:val="%5."/>
      <w:lvlJc w:val="left"/>
      <w:pPr>
        <w:tabs>
          <w:tab w:val="num" w:pos="3600"/>
        </w:tabs>
        <w:ind w:left="3600" w:hanging="360"/>
      </w:pPr>
    </w:lvl>
    <w:lvl w:ilvl="5" w:tplc="EE249F00" w:tentative="1">
      <w:start w:val="1"/>
      <w:numFmt w:val="lowerLetter"/>
      <w:lvlText w:val="%6."/>
      <w:lvlJc w:val="left"/>
      <w:pPr>
        <w:tabs>
          <w:tab w:val="num" w:pos="4320"/>
        </w:tabs>
        <w:ind w:left="4320" w:hanging="360"/>
      </w:pPr>
    </w:lvl>
    <w:lvl w:ilvl="6" w:tplc="6F4C4010" w:tentative="1">
      <w:start w:val="1"/>
      <w:numFmt w:val="lowerLetter"/>
      <w:lvlText w:val="%7."/>
      <w:lvlJc w:val="left"/>
      <w:pPr>
        <w:tabs>
          <w:tab w:val="num" w:pos="5040"/>
        </w:tabs>
        <w:ind w:left="5040" w:hanging="360"/>
      </w:pPr>
    </w:lvl>
    <w:lvl w:ilvl="7" w:tplc="347E29FE" w:tentative="1">
      <w:start w:val="1"/>
      <w:numFmt w:val="lowerLetter"/>
      <w:lvlText w:val="%8."/>
      <w:lvlJc w:val="left"/>
      <w:pPr>
        <w:tabs>
          <w:tab w:val="num" w:pos="5760"/>
        </w:tabs>
        <w:ind w:left="5760" w:hanging="360"/>
      </w:pPr>
    </w:lvl>
    <w:lvl w:ilvl="8" w:tplc="775C7262" w:tentative="1">
      <w:start w:val="1"/>
      <w:numFmt w:val="lowerLetter"/>
      <w:lvlText w:val="%9."/>
      <w:lvlJc w:val="left"/>
      <w:pPr>
        <w:tabs>
          <w:tab w:val="num" w:pos="6480"/>
        </w:tabs>
        <w:ind w:left="6480" w:hanging="360"/>
      </w:pPr>
    </w:lvl>
  </w:abstractNum>
  <w:abstractNum w:abstractNumId="194" w15:restartNumberingAfterBreak="0">
    <w:nsid w:val="44E30DD4"/>
    <w:multiLevelType w:val="multilevel"/>
    <w:tmpl w:val="5106A6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45AA4F9D"/>
    <w:multiLevelType w:val="hybridMultilevel"/>
    <w:tmpl w:val="10B40F2E"/>
    <w:lvl w:ilvl="0" w:tplc="445260EA">
      <w:start w:val="1"/>
      <w:numFmt w:val="lowerRoman"/>
      <w:lvlText w:val="%1)"/>
      <w:lvlJc w:val="left"/>
      <w:pPr>
        <w:ind w:left="207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6" w15:restartNumberingAfterBreak="0">
    <w:nsid w:val="467E12A2"/>
    <w:multiLevelType w:val="hybridMultilevel"/>
    <w:tmpl w:val="C2C8FC64"/>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7" w15:restartNumberingAfterBreak="0">
    <w:nsid w:val="470311C0"/>
    <w:multiLevelType w:val="hybridMultilevel"/>
    <w:tmpl w:val="7EB08350"/>
    <w:lvl w:ilvl="0" w:tplc="370C2A56">
      <w:start w:val="1"/>
      <w:numFmt w:val="lowerRoman"/>
      <w:pStyle w:val="iRFPHeader"/>
      <w:lvlText w:val="%1)"/>
      <w:lvlJc w:val="right"/>
      <w:pPr>
        <w:ind w:left="720" w:hanging="360"/>
      </w:pPr>
      <w:rPr>
        <w:rFonts w:ascii="Arial" w:eastAsia="Times New Roman" w:hAnsi="Arial" w:cs="Arial" w:hint="default"/>
        <w:b w:val="0"/>
        <w:i w:val="0"/>
        <w:cap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478F0260"/>
    <w:multiLevelType w:val="hybridMultilevel"/>
    <w:tmpl w:val="0E9273A4"/>
    <w:lvl w:ilvl="0" w:tplc="BE5C58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9" w15:restartNumberingAfterBreak="0">
    <w:nsid w:val="47986234"/>
    <w:multiLevelType w:val="multilevel"/>
    <w:tmpl w:val="563C950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47FE24D4"/>
    <w:multiLevelType w:val="multilevel"/>
    <w:tmpl w:val="0A5824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1" w15:restartNumberingAfterBreak="0">
    <w:nsid w:val="488E3A9B"/>
    <w:multiLevelType w:val="multilevel"/>
    <w:tmpl w:val="FACC224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2" w15:restartNumberingAfterBreak="0">
    <w:nsid w:val="499F0F24"/>
    <w:multiLevelType w:val="multilevel"/>
    <w:tmpl w:val="27B4AD2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03" w15:restartNumberingAfterBreak="0">
    <w:nsid w:val="4AC07399"/>
    <w:multiLevelType w:val="hybridMultilevel"/>
    <w:tmpl w:val="BBFAFC48"/>
    <w:lvl w:ilvl="0" w:tplc="6D5CC2D4">
      <w:start w:val="1"/>
      <w:numFmt w:val="lowerLetter"/>
      <w:lvlText w:val="%1)"/>
      <w:lvlJc w:val="left"/>
      <w:pPr>
        <w:ind w:left="1800" w:hanging="360"/>
      </w:pPr>
      <w:rPr>
        <w:rFonts w:ascii="Arial" w:hAnsi="Arial" w:cs="Arial"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04" w15:restartNumberingAfterBreak="0">
    <w:nsid w:val="4B09558C"/>
    <w:multiLevelType w:val="hybridMultilevel"/>
    <w:tmpl w:val="24C02ADA"/>
    <w:lvl w:ilvl="0" w:tplc="E6C6FB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5" w15:restartNumberingAfterBreak="0">
    <w:nsid w:val="4BFE0346"/>
    <w:multiLevelType w:val="hybridMultilevel"/>
    <w:tmpl w:val="C25CBBD4"/>
    <w:lvl w:ilvl="0" w:tplc="04090017">
      <w:start w:val="1"/>
      <w:numFmt w:val="lowerLetter"/>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6" w15:restartNumberingAfterBreak="0">
    <w:nsid w:val="4C290598"/>
    <w:multiLevelType w:val="multilevel"/>
    <w:tmpl w:val="A9665AD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7" w15:restartNumberingAfterBreak="0">
    <w:nsid w:val="4CB8617D"/>
    <w:multiLevelType w:val="hybridMultilevel"/>
    <w:tmpl w:val="652A8304"/>
    <w:lvl w:ilvl="0" w:tplc="BF62BDA4">
      <w:start w:val="1"/>
      <w:numFmt w:val="lowerLetter"/>
      <w:lvlText w:val="(%1)"/>
      <w:lvlJc w:val="left"/>
      <w:pPr>
        <w:ind w:left="1350" w:hanging="360"/>
      </w:pPr>
      <w:rPr>
        <w:rFonts w:hint="default"/>
      </w:rPr>
    </w:lvl>
    <w:lvl w:ilvl="1" w:tplc="FFFFFFFF" w:tentative="1">
      <w:start w:val="1"/>
      <w:numFmt w:val="lowerLetter"/>
      <w:lvlText w:val="%2."/>
      <w:lvlJc w:val="left"/>
      <w:pPr>
        <w:ind w:left="1516" w:hanging="360"/>
      </w:pPr>
    </w:lvl>
    <w:lvl w:ilvl="2" w:tplc="FFFFFFFF" w:tentative="1">
      <w:start w:val="1"/>
      <w:numFmt w:val="lowerRoman"/>
      <w:lvlText w:val="%3."/>
      <w:lvlJc w:val="right"/>
      <w:pPr>
        <w:ind w:left="2236" w:hanging="180"/>
      </w:pPr>
    </w:lvl>
    <w:lvl w:ilvl="3" w:tplc="FFFFFFFF" w:tentative="1">
      <w:start w:val="1"/>
      <w:numFmt w:val="decimal"/>
      <w:lvlText w:val="%4."/>
      <w:lvlJc w:val="left"/>
      <w:pPr>
        <w:ind w:left="2956" w:hanging="360"/>
      </w:pPr>
    </w:lvl>
    <w:lvl w:ilvl="4" w:tplc="FFFFFFFF" w:tentative="1">
      <w:start w:val="1"/>
      <w:numFmt w:val="lowerLetter"/>
      <w:lvlText w:val="%5."/>
      <w:lvlJc w:val="left"/>
      <w:pPr>
        <w:ind w:left="3676" w:hanging="360"/>
      </w:pPr>
    </w:lvl>
    <w:lvl w:ilvl="5" w:tplc="FFFFFFFF" w:tentative="1">
      <w:start w:val="1"/>
      <w:numFmt w:val="lowerRoman"/>
      <w:lvlText w:val="%6."/>
      <w:lvlJc w:val="right"/>
      <w:pPr>
        <w:ind w:left="4396" w:hanging="180"/>
      </w:pPr>
    </w:lvl>
    <w:lvl w:ilvl="6" w:tplc="FFFFFFFF" w:tentative="1">
      <w:start w:val="1"/>
      <w:numFmt w:val="decimal"/>
      <w:lvlText w:val="%7."/>
      <w:lvlJc w:val="left"/>
      <w:pPr>
        <w:ind w:left="5116" w:hanging="360"/>
      </w:pPr>
    </w:lvl>
    <w:lvl w:ilvl="7" w:tplc="FFFFFFFF" w:tentative="1">
      <w:start w:val="1"/>
      <w:numFmt w:val="lowerLetter"/>
      <w:lvlText w:val="%8."/>
      <w:lvlJc w:val="left"/>
      <w:pPr>
        <w:ind w:left="5836" w:hanging="360"/>
      </w:pPr>
    </w:lvl>
    <w:lvl w:ilvl="8" w:tplc="FFFFFFFF" w:tentative="1">
      <w:start w:val="1"/>
      <w:numFmt w:val="lowerRoman"/>
      <w:lvlText w:val="%9."/>
      <w:lvlJc w:val="right"/>
      <w:pPr>
        <w:ind w:left="6556" w:hanging="180"/>
      </w:pPr>
    </w:lvl>
  </w:abstractNum>
  <w:abstractNum w:abstractNumId="208" w15:restartNumberingAfterBreak="0">
    <w:nsid w:val="4CDD78DF"/>
    <w:multiLevelType w:val="hybridMultilevel"/>
    <w:tmpl w:val="8EB8AEA8"/>
    <w:lvl w:ilvl="0" w:tplc="65E47B4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9" w15:restartNumberingAfterBreak="0">
    <w:nsid w:val="4D0D4369"/>
    <w:multiLevelType w:val="multilevel"/>
    <w:tmpl w:val="AA481FE2"/>
    <w:lvl w:ilvl="0">
      <w:start w:val="1"/>
      <w:numFmt w:val="upperRoman"/>
      <w:pStyle w:val="RFPHeading1"/>
      <w:lvlText w:val="%1."/>
      <w:lvlJc w:val="right"/>
      <w:pPr>
        <w:ind w:left="360" w:hanging="360"/>
      </w:pPr>
      <w:rPr>
        <w:rFonts w:hint="default"/>
        <w:b/>
        <w:i w:val="0"/>
        <w:sz w:val="22"/>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10" w15:restartNumberingAfterBreak="0">
    <w:nsid w:val="4D1274FC"/>
    <w:multiLevelType w:val="multilevel"/>
    <w:tmpl w:val="837828A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4DEB78F1"/>
    <w:multiLevelType w:val="multilevel"/>
    <w:tmpl w:val="2CF298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4E0440B7"/>
    <w:multiLevelType w:val="hybridMultilevel"/>
    <w:tmpl w:val="9D262462"/>
    <w:lvl w:ilvl="0" w:tplc="23C23F88">
      <w:start w:val="1"/>
      <w:numFmt w:val="lowerLetter"/>
      <w:pStyle w:val="RFPBodyTexta"/>
      <w:lvlText w:val="%1)"/>
      <w:lvlJc w:val="left"/>
      <w:pPr>
        <w:ind w:left="1440" w:hanging="360"/>
      </w:pPr>
      <w:rPr>
        <w:rFonts w:ascii="Arial" w:hAnsi="Arial" w:hint="default"/>
        <w:b w:val="0"/>
        <w:i w:val="0"/>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3" w15:restartNumberingAfterBreak="0">
    <w:nsid w:val="4E0A10FD"/>
    <w:multiLevelType w:val="hybridMultilevel"/>
    <w:tmpl w:val="2AAC6F74"/>
    <w:lvl w:ilvl="0" w:tplc="EDE2A3E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4" w15:restartNumberingAfterBreak="0">
    <w:nsid w:val="4E9C0D89"/>
    <w:multiLevelType w:val="hybridMultilevel"/>
    <w:tmpl w:val="00B8CB22"/>
    <w:lvl w:ilvl="0" w:tplc="F46C8CC6">
      <w:start w:val="5"/>
      <w:numFmt w:val="lowerLetter"/>
      <w:lvlText w:val="%1."/>
      <w:lvlJc w:val="left"/>
      <w:pPr>
        <w:tabs>
          <w:tab w:val="num" w:pos="720"/>
        </w:tabs>
        <w:ind w:left="720" w:hanging="360"/>
      </w:pPr>
    </w:lvl>
    <w:lvl w:ilvl="1" w:tplc="EE50132C" w:tentative="1">
      <w:start w:val="1"/>
      <w:numFmt w:val="lowerLetter"/>
      <w:lvlText w:val="%2."/>
      <w:lvlJc w:val="left"/>
      <w:pPr>
        <w:tabs>
          <w:tab w:val="num" w:pos="1440"/>
        </w:tabs>
        <w:ind w:left="1440" w:hanging="360"/>
      </w:pPr>
    </w:lvl>
    <w:lvl w:ilvl="2" w:tplc="BAFE5134" w:tentative="1">
      <w:start w:val="1"/>
      <w:numFmt w:val="lowerLetter"/>
      <w:lvlText w:val="%3."/>
      <w:lvlJc w:val="left"/>
      <w:pPr>
        <w:tabs>
          <w:tab w:val="num" w:pos="2160"/>
        </w:tabs>
        <w:ind w:left="2160" w:hanging="360"/>
      </w:pPr>
    </w:lvl>
    <w:lvl w:ilvl="3" w:tplc="BDF27EBC" w:tentative="1">
      <w:start w:val="1"/>
      <w:numFmt w:val="lowerLetter"/>
      <w:lvlText w:val="%4."/>
      <w:lvlJc w:val="left"/>
      <w:pPr>
        <w:tabs>
          <w:tab w:val="num" w:pos="2880"/>
        </w:tabs>
        <w:ind w:left="2880" w:hanging="360"/>
      </w:pPr>
    </w:lvl>
    <w:lvl w:ilvl="4" w:tplc="98AA49DA" w:tentative="1">
      <w:start w:val="1"/>
      <w:numFmt w:val="lowerLetter"/>
      <w:lvlText w:val="%5."/>
      <w:lvlJc w:val="left"/>
      <w:pPr>
        <w:tabs>
          <w:tab w:val="num" w:pos="3600"/>
        </w:tabs>
        <w:ind w:left="3600" w:hanging="360"/>
      </w:pPr>
    </w:lvl>
    <w:lvl w:ilvl="5" w:tplc="8196D798" w:tentative="1">
      <w:start w:val="1"/>
      <w:numFmt w:val="lowerLetter"/>
      <w:lvlText w:val="%6."/>
      <w:lvlJc w:val="left"/>
      <w:pPr>
        <w:tabs>
          <w:tab w:val="num" w:pos="4320"/>
        </w:tabs>
        <w:ind w:left="4320" w:hanging="360"/>
      </w:pPr>
    </w:lvl>
    <w:lvl w:ilvl="6" w:tplc="7BC80D88" w:tentative="1">
      <w:start w:val="1"/>
      <w:numFmt w:val="lowerLetter"/>
      <w:lvlText w:val="%7."/>
      <w:lvlJc w:val="left"/>
      <w:pPr>
        <w:tabs>
          <w:tab w:val="num" w:pos="5040"/>
        </w:tabs>
        <w:ind w:left="5040" w:hanging="360"/>
      </w:pPr>
    </w:lvl>
    <w:lvl w:ilvl="7" w:tplc="94F0469A" w:tentative="1">
      <w:start w:val="1"/>
      <w:numFmt w:val="lowerLetter"/>
      <w:lvlText w:val="%8."/>
      <w:lvlJc w:val="left"/>
      <w:pPr>
        <w:tabs>
          <w:tab w:val="num" w:pos="5760"/>
        </w:tabs>
        <w:ind w:left="5760" w:hanging="360"/>
      </w:pPr>
    </w:lvl>
    <w:lvl w:ilvl="8" w:tplc="F7621916" w:tentative="1">
      <w:start w:val="1"/>
      <w:numFmt w:val="lowerLetter"/>
      <w:lvlText w:val="%9."/>
      <w:lvlJc w:val="left"/>
      <w:pPr>
        <w:tabs>
          <w:tab w:val="num" w:pos="6480"/>
        </w:tabs>
        <w:ind w:left="6480" w:hanging="360"/>
      </w:pPr>
    </w:lvl>
  </w:abstractNum>
  <w:abstractNum w:abstractNumId="215" w15:restartNumberingAfterBreak="0">
    <w:nsid w:val="4E9E53C3"/>
    <w:multiLevelType w:val="hybridMultilevel"/>
    <w:tmpl w:val="1DEA1542"/>
    <w:lvl w:ilvl="0" w:tplc="FFFFFFFF">
      <w:start w:val="1"/>
      <w:numFmt w:val="decimal"/>
      <w:lvlText w:val="%1."/>
      <w:lvlJc w:val="left"/>
      <w:pPr>
        <w:ind w:left="1454" w:hanging="360"/>
      </w:pPr>
      <w:rPr>
        <w:b w:val="0"/>
      </w:rPr>
    </w:lvl>
    <w:lvl w:ilvl="1" w:tplc="BF62BDA4">
      <w:start w:val="1"/>
      <w:numFmt w:val="lowerLetter"/>
      <w:lvlText w:val="(%2)"/>
      <w:lvlJc w:val="left"/>
      <w:pPr>
        <w:ind w:left="720" w:hanging="360"/>
      </w:pPr>
      <w:rPr>
        <w:rFonts w:hint="default"/>
      </w:rPr>
    </w:lvl>
    <w:lvl w:ilvl="2" w:tplc="FFFFFFFF" w:tentative="1">
      <w:start w:val="1"/>
      <w:numFmt w:val="lowerRoman"/>
      <w:lvlText w:val="%3."/>
      <w:lvlJc w:val="right"/>
      <w:pPr>
        <w:ind w:left="2894" w:hanging="180"/>
      </w:pPr>
    </w:lvl>
    <w:lvl w:ilvl="3" w:tplc="FFFFFFFF" w:tentative="1">
      <w:start w:val="1"/>
      <w:numFmt w:val="decimal"/>
      <w:lvlText w:val="%4."/>
      <w:lvlJc w:val="left"/>
      <w:pPr>
        <w:ind w:left="3614" w:hanging="360"/>
      </w:pPr>
    </w:lvl>
    <w:lvl w:ilvl="4" w:tplc="FFFFFFFF" w:tentative="1">
      <w:start w:val="1"/>
      <w:numFmt w:val="lowerLetter"/>
      <w:lvlText w:val="%5."/>
      <w:lvlJc w:val="left"/>
      <w:pPr>
        <w:ind w:left="4334" w:hanging="360"/>
      </w:pPr>
    </w:lvl>
    <w:lvl w:ilvl="5" w:tplc="FFFFFFFF" w:tentative="1">
      <w:start w:val="1"/>
      <w:numFmt w:val="lowerRoman"/>
      <w:lvlText w:val="%6."/>
      <w:lvlJc w:val="right"/>
      <w:pPr>
        <w:ind w:left="5054" w:hanging="180"/>
      </w:pPr>
    </w:lvl>
    <w:lvl w:ilvl="6" w:tplc="FFFFFFFF" w:tentative="1">
      <w:start w:val="1"/>
      <w:numFmt w:val="decimal"/>
      <w:lvlText w:val="%7."/>
      <w:lvlJc w:val="left"/>
      <w:pPr>
        <w:ind w:left="5774" w:hanging="360"/>
      </w:pPr>
    </w:lvl>
    <w:lvl w:ilvl="7" w:tplc="FFFFFFFF" w:tentative="1">
      <w:start w:val="1"/>
      <w:numFmt w:val="lowerLetter"/>
      <w:lvlText w:val="%8."/>
      <w:lvlJc w:val="left"/>
      <w:pPr>
        <w:ind w:left="6494" w:hanging="360"/>
      </w:pPr>
    </w:lvl>
    <w:lvl w:ilvl="8" w:tplc="FFFFFFFF" w:tentative="1">
      <w:start w:val="1"/>
      <w:numFmt w:val="lowerRoman"/>
      <w:lvlText w:val="%9."/>
      <w:lvlJc w:val="right"/>
      <w:pPr>
        <w:ind w:left="7214" w:hanging="180"/>
      </w:pPr>
    </w:lvl>
  </w:abstractNum>
  <w:abstractNum w:abstractNumId="216" w15:restartNumberingAfterBreak="0">
    <w:nsid w:val="4FA70482"/>
    <w:multiLevelType w:val="hybridMultilevel"/>
    <w:tmpl w:val="C8EEE9EC"/>
    <w:lvl w:ilvl="0" w:tplc="BF62BDA4">
      <w:start w:val="1"/>
      <w:numFmt w:val="lowerLetter"/>
      <w:lvlText w:val="(%1)"/>
      <w:lvlJc w:val="left"/>
      <w:pPr>
        <w:ind w:left="790" w:hanging="360"/>
      </w:pPr>
      <w:rPr>
        <w:rFonts w:hint="default"/>
      </w:rPr>
    </w:lvl>
    <w:lvl w:ilvl="1" w:tplc="FFFFFFFF" w:tentative="1">
      <w:start w:val="1"/>
      <w:numFmt w:val="lowerLetter"/>
      <w:lvlText w:val="%2."/>
      <w:lvlJc w:val="left"/>
      <w:pPr>
        <w:ind w:left="1510" w:hanging="360"/>
      </w:pPr>
    </w:lvl>
    <w:lvl w:ilvl="2" w:tplc="FFFFFFFF" w:tentative="1">
      <w:start w:val="1"/>
      <w:numFmt w:val="lowerRoman"/>
      <w:lvlText w:val="%3."/>
      <w:lvlJc w:val="right"/>
      <w:pPr>
        <w:ind w:left="2230" w:hanging="180"/>
      </w:pPr>
    </w:lvl>
    <w:lvl w:ilvl="3" w:tplc="FFFFFFFF" w:tentative="1">
      <w:start w:val="1"/>
      <w:numFmt w:val="decimal"/>
      <w:lvlText w:val="%4."/>
      <w:lvlJc w:val="left"/>
      <w:pPr>
        <w:ind w:left="2950" w:hanging="360"/>
      </w:pPr>
    </w:lvl>
    <w:lvl w:ilvl="4" w:tplc="FFFFFFFF" w:tentative="1">
      <w:start w:val="1"/>
      <w:numFmt w:val="lowerLetter"/>
      <w:lvlText w:val="%5."/>
      <w:lvlJc w:val="left"/>
      <w:pPr>
        <w:ind w:left="3670" w:hanging="360"/>
      </w:pPr>
    </w:lvl>
    <w:lvl w:ilvl="5" w:tplc="FFFFFFFF" w:tentative="1">
      <w:start w:val="1"/>
      <w:numFmt w:val="lowerRoman"/>
      <w:lvlText w:val="%6."/>
      <w:lvlJc w:val="right"/>
      <w:pPr>
        <w:ind w:left="4390" w:hanging="180"/>
      </w:pPr>
    </w:lvl>
    <w:lvl w:ilvl="6" w:tplc="FFFFFFFF" w:tentative="1">
      <w:start w:val="1"/>
      <w:numFmt w:val="decimal"/>
      <w:lvlText w:val="%7."/>
      <w:lvlJc w:val="left"/>
      <w:pPr>
        <w:ind w:left="5110" w:hanging="360"/>
      </w:pPr>
    </w:lvl>
    <w:lvl w:ilvl="7" w:tplc="FFFFFFFF" w:tentative="1">
      <w:start w:val="1"/>
      <w:numFmt w:val="lowerLetter"/>
      <w:lvlText w:val="%8."/>
      <w:lvlJc w:val="left"/>
      <w:pPr>
        <w:ind w:left="5830" w:hanging="360"/>
      </w:pPr>
    </w:lvl>
    <w:lvl w:ilvl="8" w:tplc="FFFFFFFF" w:tentative="1">
      <w:start w:val="1"/>
      <w:numFmt w:val="lowerRoman"/>
      <w:lvlText w:val="%9."/>
      <w:lvlJc w:val="right"/>
      <w:pPr>
        <w:ind w:left="6550" w:hanging="180"/>
      </w:pPr>
    </w:lvl>
  </w:abstractNum>
  <w:abstractNum w:abstractNumId="217" w15:restartNumberingAfterBreak="0">
    <w:nsid w:val="4FDC7E0A"/>
    <w:multiLevelType w:val="hybridMultilevel"/>
    <w:tmpl w:val="41FCB37C"/>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8" w15:restartNumberingAfterBreak="0">
    <w:nsid w:val="500B0A27"/>
    <w:multiLevelType w:val="hybridMultilevel"/>
    <w:tmpl w:val="CA4EB4AE"/>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9" w15:restartNumberingAfterBreak="0">
    <w:nsid w:val="526072C8"/>
    <w:multiLevelType w:val="multilevel"/>
    <w:tmpl w:val="70642C3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526108EB"/>
    <w:multiLevelType w:val="hybridMultilevel"/>
    <w:tmpl w:val="9E8AA582"/>
    <w:lvl w:ilvl="0" w:tplc="04090017">
      <w:start w:val="1"/>
      <w:numFmt w:val="lowerLetter"/>
      <w:lvlText w:val="%1)"/>
      <w:lvlJc w:val="left"/>
      <w:pPr>
        <w:ind w:left="1800" w:hanging="360"/>
      </w:pPr>
      <w:rPr>
        <w:rFont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1" w15:restartNumberingAfterBreak="0">
    <w:nsid w:val="526B2882"/>
    <w:multiLevelType w:val="multilevel"/>
    <w:tmpl w:val="9A3468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530A6960"/>
    <w:multiLevelType w:val="hybridMultilevel"/>
    <w:tmpl w:val="0FB01468"/>
    <w:lvl w:ilvl="0" w:tplc="E5523A80">
      <w:start w:val="1"/>
      <w:numFmt w:val="lowerLetter"/>
      <w:lvlText w:val="%1."/>
      <w:lvlJc w:val="right"/>
      <w:pPr>
        <w:ind w:left="2880" w:hanging="360"/>
      </w:pPr>
      <w:rPr>
        <w:rFonts w:ascii="Arial" w:eastAsia="Calibri" w:hAnsi="Arial" w:cs="Arial"/>
      </w:rPr>
    </w:lvl>
    <w:lvl w:ilvl="1" w:tplc="5BB2282C">
      <w:start w:val="1"/>
      <w:numFmt w:val="decimal"/>
      <w:lvlText w:val="%2)"/>
      <w:lvlJc w:val="left"/>
      <w:pPr>
        <w:ind w:left="3600" w:hanging="360"/>
      </w:pPr>
      <w:rPr>
        <w:rFonts w:hint="default"/>
        <w:color w:val="auto"/>
      </w:r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23" w15:restartNumberingAfterBreak="0">
    <w:nsid w:val="533C59EC"/>
    <w:multiLevelType w:val="hybridMultilevel"/>
    <w:tmpl w:val="D15427EA"/>
    <w:lvl w:ilvl="0" w:tplc="C1B868FC">
      <w:start w:val="1"/>
      <w:numFmt w:val="decimal"/>
      <w:lvlText w:val="%1"/>
      <w:lvlJc w:val="left"/>
      <w:pPr>
        <w:ind w:left="360" w:hanging="360"/>
      </w:pPr>
      <w:rPr>
        <w:rFonts w:ascii="Arial" w:hAnsi="Arial" w:cs="Aria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4" w15:restartNumberingAfterBreak="0">
    <w:nsid w:val="53A64555"/>
    <w:multiLevelType w:val="hybridMultilevel"/>
    <w:tmpl w:val="45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5" w15:restartNumberingAfterBreak="0">
    <w:nsid w:val="53C91D70"/>
    <w:multiLevelType w:val="hybridMultilevel"/>
    <w:tmpl w:val="154679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6" w15:restartNumberingAfterBreak="0">
    <w:nsid w:val="53CA2552"/>
    <w:multiLevelType w:val="multilevel"/>
    <w:tmpl w:val="0B04EB8C"/>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7" w15:restartNumberingAfterBreak="0">
    <w:nsid w:val="540A4BCE"/>
    <w:multiLevelType w:val="multilevel"/>
    <w:tmpl w:val="12F6BDAA"/>
    <w:lvl w:ilvl="0">
      <w:start w:val="1"/>
      <w:numFmt w:val="decimal"/>
      <w:lvlText w:val="%1."/>
      <w:lvlJc w:val="left"/>
      <w:pPr>
        <w:ind w:left="360" w:hanging="360"/>
      </w:pPr>
      <w:rPr>
        <w:rFonts w:hint="default"/>
        <w:sz w:val="24"/>
      </w:rPr>
    </w:lvl>
    <w:lvl w:ilvl="1">
      <w:start w:val="1"/>
      <w:numFmt w:val="decimal"/>
      <w:pStyle w:val="ListNumber1"/>
      <w:lvlText w:val="%1.%2."/>
      <w:lvlJc w:val="left"/>
      <w:pPr>
        <w:ind w:left="792" w:hanging="432"/>
      </w:pPr>
    </w:lvl>
    <w:lvl w:ilvl="2">
      <w:start w:val="1"/>
      <w:numFmt w:val="decimal"/>
      <w:lvlText w:val="%1.%2.%3."/>
      <w:lvlJc w:val="left"/>
      <w:pPr>
        <w:ind w:left="13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8" w15:restartNumberingAfterBreak="0">
    <w:nsid w:val="540D309A"/>
    <w:multiLevelType w:val="hybridMultilevel"/>
    <w:tmpl w:val="098227CA"/>
    <w:lvl w:ilvl="0" w:tplc="A5B6BB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9" w15:restartNumberingAfterBreak="0">
    <w:nsid w:val="549C3B44"/>
    <w:multiLevelType w:val="hybridMultilevel"/>
    <w:tmpl w:val="A192FF88"/>
    <w:lvl w:ilvl="0" w:tplc="04090001">
      <w:start w:val="1"/>
      <w:numFmt w:val="bullet"/>
      <w:lvlText w:val=""/>
      <w:lvlJc w:val="left"/>
      <w:pPr>
        <w:ind w:left="476" w:hanging="360"/>
      </w:pPr>
      <w:rPr>
        <w:rFonts w:ascii="Symbol" w:hAnsi="Symbol" w:hint="default"/>
      </w:rPr>
    </w:lvl>
    <w:lvl w:ilvl="1" w:tplc="04090003" w:tentative="1">
      <w:start w:val="1"/>
      <w:numFmt w:val="bullet"/>
      <w:lvlText w:val="o"/>
      <w:lvlJc w:val="left"/>
      <w:pPr>
        <w:ind w:left="1196" w:hanging="360"/>
      </w:pPr>
      <w:rPr>
        <w:rFonts w:ascii="Courier New" w:hAnsi="Courier New" w:cs="Courier New" w:hint="default"/>
      </w:rPr>
    </w:lvl>
    <w:lvl w:ilvl="2" w:tplc="04090005" w:tentative="1">
      <w:start w:val="1"/>
      <w:numFmt w:val="bullet"/>
      <w:lvlText w:val=""/>
      <w:lvlJc w:val="left"/>
      <w:pPr>
        <w:ind w:left="1916" w:hanging="360"/>
      </w:pPr>
      <w:rPr>
        <w:rFonts w:ascii="Wingdings" w:hAnsi="Wingdings" w:hint="default"/>
      </w:rPr>
    </w:lvl>
    <w:lvl w:ilvl="3" w:tplc="04090001" w:tentative="1">
      <w:start w:val="1"/>
      <w:numFmt w:val="bullet"/>
      <w:lvlText w:val=""/>
      <w:lvlJc w:val="left"/>
      <w:pPr>
        <w:ind w:left="2636" w:hanging="360"/>
      </w:pPr>
      <w:rPr>
        <w:rFonts w:ascii="Symbol" w:hAnsi="Symbol" w:hint="default"/>
      </w:rPr>
    </w:lvl>
    <w:lvl w:ilvl="4" w:tplc="04090003" w:tentative="1">
      <w:start w:val="1"/>
      <w:numFmt w:val="bullet"/>
      <w:lvlText w:val="o"/>
      <w:lvlJc w:val="left"/>
      <w:pPr>
        <w:ind w:left="3356" w:hanging="360"/>
      </w:pPr>
      <w:rPr>
        <w:rFonts w:ascii="Courier New" w:hAnsi="Courier New" w:cs="Courier New" w:hint="default"/>
      </w:rPr>
    </w:lvl>
    <w:lvl w:ilvl="5" w:tplc="04090005" w:tentative="1">
      <w:start w:val="1"/>
      <w:numFmt w:val="bullet"/>
      <w:lvlText w:val=""/>
      <w:lvlJc w:val="left"/>
      <w:pPr>
        <w:ind w:left="4076" w:hanging="360"/>
      </w:pPr>
      <w:rPr>
        <w:rFonts w:ascii="Wingdings" w:hAnsi="Wingdings" w:hint="default"/>
      </w:rPr>
    </w:lvl>
    <w:lvl w:ilvl="6" w:tplc="04090001" w:tentative="1">
      <w:start w:val="1"/>
      <w:numFmt w:val="bullet"/>
      <w:lvlText w:val=""/>
      <w:lvlJc w:val="left"/>
      <w:pPr>
        <w:ind w:left="4796" w:hanging="360"/>
      </w:pPr>
      <w:rPr>
        <w:rFonts w:ascii="Symbol" w:hAnsi="Symbol" w:hint="default"/>
      </w:rPr>
    </w:lvl>
    <w:lvl w:ilvl="7" w:tplc="04090003" w:tentative="1">
      <w:start w:val="1"/>
      <w:numFmt w:val="bullet"/>
      <w:lvlText w:val="o"/>
      <w:lvlJc w:val="left"/>
      <w:pPr>
        <w:ind w:left="5516" w:hanging="360"/>
      </w:pPr>
      <w:rPr>
        <w:rFonts w:ascii="Courier New" w:hAnsi="Courier New" w:cs="Courier New" w:hint="default"/>
      </w:rPr>
    </w:lvl>
    <w:lvl w:ilvl="8" w:tplc="04090005" w:tentative="1">
      <w:start w:val="1"/>
      <w:numFmt w:val="bullet"/>
      <w:lvlText w:val=""/>
      <w:lvlJc w:val="left"/>
      <w:pPr>
        <w:ind w:left="6236" w:hanging="360"/>
      </w:pPr>
      <w:rPr>
        <w:rFonts w:ascii="Wingdings" w:hAnsi="Wingdings" w:hint="default"/>
      </w:rPr>
    </w:lvl>
  </w:abstractNum>
  <w:abstractNum w:abstractNumId="230" w15:restartNumberingAfterBreak="0">
    <w:nsid w:val="54D53A8A"/>
    <w:multiLevelType w:val="multilevel"/>
    <w:tmpl w:val="22045FD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1" w15:restartNumberingAfterBreak="0">
    <w:nsid w:val="550F664C"/>
    <w:multiLevelType w:val="multilevel"/>
    <w:tmpl w:val="70469F24"/>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2" w15:restartNumberingAfterBreak="0">
    <w:nsid w:val="56055296"/>
    <w:multiLevelType w:val="multilevel"/>
    <w:tmpl w:val="269C7634"/>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56220EDD"/>
    <w:multiLevelType w:val="hybridMultilevel"/>
    <w:tmpl w:val="CB26EC6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4" w15:restartNumberingAfterBreak="0">
    <w:nsid w:val="563D341E"/>
    <w:multiLevelType w:val="hybridMultilevel"/>
    <w:tmpl w:val="69DC7454"/>
    <w:lvl w:ilvl="0" w:tplc="1F8EFB48">
      <w:start w:val="1"/>
      <w:numFmt w:val="lowerLetter"/>
      <w:pStyle w:val="RFPHeading3"/>
      <w:lvlText w:val="%1)"/>
      <w:lvlJc w:val="left"/>
      <w:pPr>
        <w:ind w:left="1710" w:hanging="360"/>
      </w:pPr>
      <w:rPr>
        <w:rFonts w:hint="default"/>
        <w:b w:val="0"/>
        <w:i w:val="0"/>
        <w:caps w:val="0"/>
        <w:color w:val="auto"/>
        <w:sz w:val="22"/>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35" w15:restartNumberingAfterBreak="0">
    <w:nsid w:val="56D736BC"/>
    <w:multiLevelType w:val="hybridMultilevel"/>
    <w:tmpl w:val="91B8CED0"/>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6" w15:restartNumberingAfterBreak="0">
    <w:nsid w:val="57116242"/>
    <w:multiLevelType w:val="multilevel"/>
    <w:tmpl w:val="92180B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57954090"/>
    <w:multiLevelType w:val="hybridMultilevel"/>
    <w:tmpl w:val="2968D752"/>
    <w:lvl w:ilvl="0" w:tplc="BC06B53A">
      <w:start w:val="1"/>
      <w:numFmt w:val="lowerRoman"/>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38" w15:restartNumberingAfterBreak="0">
    <w:nsid w:val="579F3ED3"/>
    <w:multiLevelType w:val="multilevel"/>
    <w:tmpl w:val="BFFEFA1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58493226"/>
    <w:multiLevelType w:val="multilevel"/>
    <w:tmpl w:val="45F67994"/>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0" w15:restartNumberingAfterBreak="0">
    <w:nsid w:val="58E80410"/>
    <w:multiLevelType w:val="hybridMultilevel"/>
    <w:tmpl w:val="D0C0DFB8"/>
    <w:lvl w:ilvl="0" w:tplc="2F60FDC6">
      <w:start w:val="1"/>
      <w:numFmt w:val="decimal"/>
      <w:lvlText w:val="%1."/>
      <w:lvlJc w:val="left"/>
      <w:pPr>
        <w:ind w:left="360" w:hanging="360"/>
      </w:pPr>
      <w:rPr>
        <w:rFonts w:hint="default"/>
        <w:sz w:val="24"/>
        <w:szCs w:val="3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1" w15:restartNumberingAfterBreak="0">
    <w:nsid w:val="58EF07C2"/>
    <w:multiLevelType w:val="hybridMultilevel"/>
    <w:tmpl w:val="009468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59A600AC"/>
    <w:multiLevelType w:val="hybridMultilevel"/>
    <w:tmpl w:val="D65C3D50"/>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3" w15:restartNumberingAfterBreak="0">
    <w:nsid w:val="5A4A0D9F"/>
    <w:multiLevelType w:val="multilevel"/>
    <w:tmpl w:val="8634110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4" w15:restartNumberingAfterBreak="0">
    <w:nsid w:val="5A523C8B"/>
    <w:multiLevelType w:val="hybridMultilevel"/>
    <w:tmpl w:val="C1B01C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5" w15:restartNumberingAfterBreak="0">
    <w:nsid w:val="5A7331E9"/>
    <w:multiLevelType w:val="multilevel"/>
    <w:tmpl w:val="D0E69A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6" w15:restartNumberingAfterBreak="0">
    <w:nsid w:val="5AC91802"/>
    <w:multiLevelType w:val="hybridMultilevel"/>
    <w:tmpl w:val="AF724706"/>
    <w:lvl w:ilvl="0" w:tplc="FADECDC8">
      <w:start w:val="1"/>
      <w:numFmt w:val="lowerRoman"/>
      <w:pStyle w:val="iRFPListParagraph"/>
      <w:lvlText w:val="%1)"/>
      <w:lvlJc w:val="right"/>
      <w:pPr>
        <w:ind w:left="1800" w:hanging="360"/>
      </w:pPr>
      <w:rPr>
        <w:rFonts w:hint="default"/>
        <w:b w:val="0"/>
        <w:i w:val="0"/>
        <w:caps w:val="0"/>
        <w:color w:val="auto"/>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7" w15:restartNumberingAfterBreak="0">
    <w:nsid w:val="5AD56464"/>
    <w:multiLevelType w:val="multilevel"/>
    <w:tmpl w:val="48CC259E"/>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5BCD185D"/>
    <w:multiLevelType w:val="multilevel"/>
    <w:tmpl w:val="AF7A86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5BD0003B"/>
    <w:multiLevelType w:val="multilevel"/>
    <w:tmpl w:val="ECE235EA"/>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0" w15:restartNumberingAfterBreak="0">
    <w:nsid w:val="5C962CAD"/>
    <w:multiLevelType w:val="multilevel"/>
    <w:tmpl w:val="2FD8F5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1" w15:restartNumberingAfterBreak="0">
    <w:nsid w:val="5D08587E"/>
    <w:multiLevelType w:val="hybridMultilevel"/>
    <w:tmpl w:val="BAF860C4"/>
    <w:lvl w:ilvl="0" w:tplc="04090011">
      <w:start w:val="1"/>
      <w:numFmt w:val="decimal"/>
      <w:lvlText w:val="%1)"/>
      <w:lvlJc w:val="left"/>
      <w:pPr>
        <w:ind w:left="-360" w:hanging="360"/>
      </w:pPr>
    </w:lvl>
    <w:lvl w:ilvl="1" w:tplc="04090019">
      <w:start w:val="1"/>
      <w:numFmt w:val="lowerLetter"/>
      <w:lvlText w:val="%2."/>
      <w:lvlJc w:val="left"/>
      <w:pPr>
        <w:ind w:left="360" w:hanging="360"/>
      </w:pPr>
    </w:lvl>
    <w:lvl w:ilvl="2" w:tplc="BC2C5426">
      <w:start w:val="1"/>
      <w:numFmt w:val="decimal"/>
      <w:pStyle w:val="Style2"/>
      <w:lvlText w:val="%3)"/>
      <w:lvlJc w:val="left"/>
      <w:pPr>
        <w:ind w:left="1080" w:hanging="180"/>
      </w:pPr>
      <w:rPr>
        <w:rFonts w:hint="default"/>
      </w:r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52" w15:restartNumberingAfterBreak="0">
    <w:nsid w:val="5D3A41E1"/>
    <w:multiLevelType w:val="multilevel"/>
    <w:tmpl w:val="407EA2E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3" w15:restartNumberingAfterBreak="0">
    <w:nsid w:val="5D5260EC"/>
    <w:multiLevelType w:val="hybridMultilevel"/>
    <w:tmpl w:val="4CD85FE8"/>
    <w:lvl w:ilvl="0" w:tplc="42E84E10">
      <w:start w:val="1"/>
      <w:numFmt w:val="decimal"/>
      <w:pStyle w:val="Style12"/>
      <w:lvlText w:val="%1)"/>
      <w:lvlJc w:val="left"/>
      <w:pPr>
        <w:ind w:left="1080" w:hanging="360"/>
      </w:pPr>
      <w:rPr>
        <w:rFonts w:ascii="Arial Bold" w:hAnsi="Arial Bold" w:hint="default"/>
        <w:b/>
        <w:i w:val="0"/>
        <w:caps w:val="0"/>
        <w:color w:val="1F4E79" w:themeColor="accent1" w:themeShade="80"/>
        <w:sz w:val="28"/>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4" w15:restartNumberingAfterBreak="0">
    <w:nsid w:val="5D7A6EBD"/>
    <w:multiLevelType w:val="multilevel"/>
    <w:tmpl w:val="30D47AF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5E647CCB"/>
    <w:multiLevelType w:val="hybridMultilevel"/>
    <w:tmpl w:val="57F00E7A"/>
    <w:styleLink w:val="WWOutlineListStyle11"/>
    <w:lvl w:ilvl="0" w:tplc="8E1076D8">
      <w:start w:val="1"/>
      <w:numFmt w:val="decimal"/>
      <w:lvlText w:val="%1."/>
      <w:lvlJc w:val="right"/>
      <w:pPr>
        <w:ind w:left="720" w:hanging="360"/>
      </w:pPr>
      <w:rPr>
        <w:rFonts w:hint="default"/>
        <w:b/>
        <w:bCs/>
      </w:rPr>
    </w:lvl>
    <w:lvl w:ilvl="1" w:tplc="C90EB128">
      <w:start w:val="1"/>
      <w:numFmt w:val="lowerLetter"/>
      <w:lvlText w:val="%2)"/>
      <w:lvlJc w:val="left"/>
      <w:pPr>
        <w:ind w:left="1440" w:hanging="360"/>
      </w:pPr>
      <w:rPr>
        <w:sz w:val="22"/>
        <w:szCs w:val="22"/>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6" w15:restartNumberingAfterBreak="0">
    <w:nsid w:val="5ECC06EA"/>
    <w:multiLevelType w:val="multilevel"/>
    <w:tmpl w:val="F19C850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7" w15:restartNumberingAfterBreak="0">
    <w:nsid w:val="5F046770"/>
    <w:multiLevelType w:val="multilevel"/>
    <w:tmpl w:val="E998EC1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8" w15:restartNumberingAfterBreak="0">
    <w:nsid w:val="5F783CD4"/>
    <w:multiLevelType w:val="multilevel"/>
    <w:tmpl w:val="8DC8BD6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9" w15:restartNumberingAfterBreak="0">
    <w:nsid w:val="5FAF1380"/>
    <w:multiLevelType w:val="hybridMultilevel"/>
    <w:tmpl w:val="4092B490"/>
    <w:lvl w:ilvl="0" w:tplc="804C8878">
      <w:start w:val="1"/>
      <w:numFmt w:val="bullet"/>
      <w:pStyle w:val="AppendixLevel3Text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0" w15:restartNumberingAfterBreak="0">
    <w:nsid w:val="600156D2"/>
    <w:multiLevelType w:val="multilevel"/>
    <w:tmpl w:val="18A27A1A"/>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1" w15:restartNumberingAfterBreak="0">
    <w:nsid w:val="60171842"/>
    <w:multiLevelType w:val="hybridMultilevel"/>
    <w:tmpl w:val="03948846"/>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2" w15:restartNumberingAfterBreak="0">
    <w:nsid w:val="606427D8"/>
    <w:multiLevelType w:val="multilevel"/>
    <w:tmpl w:val="774C19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60E9278F"/>
    <w:multiLevelType w:val="multilevel"/>
    <w:tmpl w:val="B6E2B518"/>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64" w15:restartNumberingAfterBreak="0">
    <w:nsid w:val="61943482"/>
    <w:multiLevelType w:val="hybridMultilevel"/>
    <w:tmpl w:val="3E0CA630"/>
    <w:lvl w:ilvl="0" w:tplc="0292F350">
      <w:start w:val="1"/>
      <w:numFmt w:val="decimal"/>
      <w:pStyle w:val="Style3"/>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15:restartNumberingAfterBreak="0">
    <w:nsid w:val="624C3B2F"/>
    <w:multiLevelType w:val="multilevel"/>
    <w:tmpl w:val="90C0BBE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6" w15:restartNumberingAfterBreak="0">
    <w:nsid w:val="62593B8F"/>
    <w:multiLevelType w:val="hybridMultilevel"/>
    <w:tmpl w:val="B52840A4"/>
    <w:styleLink w:val="RFPHeadingMulti"/>
    <w:lvl w:ilvl="0" w:tplc="1F9610B0">
      <w:start w:val="1"/>
      <w:numFmt w:val="upperRoman"/>
      <w:lvlText w:val="%1."/>
      <w:lvlJc w:val="left"/>
      <w:pPr>
        <w:ind w:left="1080" w:hanging="360"/>
      </w:pPr>
      <w:rPr>
        <w:rFonts w:ascii="Arial" w:hAnsi="Arial" w:hint="default"/>
        <w:b/>
        <w:i w:val="0"/>
        <w:sz w:val="28"/>
      </w:rPr>
    </w:lvl>
    <w:lvl w:ilvl="1" w:tplc="92E03130">
      <w:start w:val="1"/>
      <w:numFmt w:val="upperLetter"/>
      <w:lvlText w:val="%2)"/>
      <w:lvlJc w:val="left"/>
      <w:pPr>
        <w:ind w:left="720" w:hanging="360"/>
      </w:pPr>
      <w:rPr>
        <w:rFonts w:ascii="Arial" w:hAnsi="Arial" w:hint="default"/>
        <w:b w:val="0"/>
        <w:i w:val="0"/>
        <w:sz w:val="22"/>
      </w:rPr>
    </w:lvl>
    <w:lvl w:ilvl="2" w:tplc="759096B4">
      <w:start w:val="1"/>
      <w:numFmt w:val="decimal"/>
      <w:lvlText w:val="%3)"/>
      <w:lvlJc w:val="left"/>
      <w:pPr>
        <w:ind w:left="1080" w:hanging="360"/>
      </w:pPr>
      <w:rPr>
        <w:rFonts w:ascii="Arial" w:hAnsi="Arial" w:hint="default"/>
        <w:b w:val="0"/>
        <w:i w:val="0"/>
        <w:sz w:val="22"/>
      </w:rPr>
    </w:lvl>
    <w:lvl w:ilvl="3" w:tplc="00BEB4BC">
      <w:start w:val="1"/>
      <w:numFmt w:val="lowerLetter"/>
      <w:lvlText w:val="(%4)"/>
      <w:lvlJc w:val="left"/>
      <w:pPr>
        <w:ind w:left="1440" w:hanging="360"/>
      </w:pPr>
      <w:rPr>
        <w:rFonts w:ascii="Arial" w:hAnsi="Arial" w:hint="default"/>
        <w:b w:val="0"/>
        <w:i w:val="0"/>
        <w:sz w:val="22"/>
      </w:rPr>
    </w:lvl>
    <w:lvl w:ilvl="4" w:tplc="4566DC32">
      <w:start w:val="1"/>
      <w:numFmt w:val="lowerRoman"/>
      <w:lvlText w:val="(%5)"/>
      <w:lvlJc w:val="left"/>
      <w:pPr>
        <w:ind w:left="1800" w:hanging="360"/>
      </w:pPr>
      <w:rPr>
        <w:rFonts w:hint="default"/>
      </w:rPr>
    </w:lvl>
    <w:lvl w:ilvl="5" w:tplc="04464DF0">
      <w:start w:val="1"/>
      <w:numFmt w:val="lowerLetter"/>
      <w:lvlText w:val="(%6)"/>
      <w:lvlJc w:val="left"/>
      <w:pPr>
        <w:ind w:left="2160" w:hanging="360"/>
      </w:pPr>
      <w:rPr>
        <w:rFonts w:hint="default"/>
      </w:rPr>
    </w:lvl>
    <w:lvl w:ilvl="6" w:tplc="7F1CBAF8">
      <w:start w:val="1"/>
      <w:numFmt w:val="decimal"/>
      <w:lvlText w:val="%7."/>
      <w:lvlJc w:val="left"/>
      <w:pPr>
        <w:ind w:left="2520" w:hanging="360"/>
      </w:pPr>
      <w:rPr>
        <w:rFonts w:hint="default"/>
      </w:rPr>
    </w:lvl>
    <w:lvl w:ilvl="7" w:tplc="5EAA3D24">
      <w:start w:val="1"/>
      <w:numFmt w:val="lowerLetter"/>
      <w:lvlText w:val="%8."/>
      <w:lvlJc w:val="left"/>
      <w:pPr>
        <w:ind w:left="2880" w:hanging="360"/>
      </w:pPr>
      <w:rPr>
        <w:rFonts w:hint="default"/>
      </w:rPr>
    </w:lvl>
    <w:lvl w:ilvl="8" w:tplc="164EF640">
      <w:start w:val="1"/>
      <w:numFmt w:val="lowerRoman"/>
      <w:lvlText w:val="%9."/>
      <w:lvlJc w:val="left"/>
      <w:pPr>
        <w:ind w:left="3240" w:hanging="360"/>
      </w:pPr>
      <w:rPr>
        <w:rFonts w:hint="default"/>
      </w:rPr>
    </w:lvl>
  </w:abstractNum>
  <w:abstractNum w:abstractNumId="267" w15:restartNumberingAfterBreak="0">
    <w:nsid w:val="633F3C50"/>
    <w:multiLevelType w:val="hybridMultilevel"/>
    <w:tmpl w:val="0E46F710"/>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8" w15:restartNumberingAfterBreak="0">
    <w:nsid w:val="635B61A7"/>
    <w:multiLevelType w:val="hybridMultilevel"/>
    <w:tmpl w:val="94923872"/>
    <w:lvl w:ilvl="0" w:tplc="D4C424C2">
      <w:start w:val="1"/>
      <w:numFmt w:val="lowerLetter"/>
      <w:lvlText w:val="%1)"/>
      <w:lvlJc w:val="left"/>
      <w:pPr>
        <w:ind w:left="1800" w:hanging="360"/>
      </w:pPr>
      <w:rPr>
        <w:rFonts w:ascii="Arial" w:eastAsia="Times New Roman" w:hAnsi="Arial" w:cs="Arial"/>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9" w15:restartNumberingAfterBreak="0">
    <w:nsid w:val="640F5591"/>
    <w:multiLevelType w:val="multilevel"/>
    <w:tmpl w:val="CA187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0" w15:restartNumberingAfterBreak="0">
    <w:nsid w:val="64380A4C"/>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1" w15:restartNumberingAfterBreak="0">
    <w:nsid w:val="64991528"/>
    <w:multiLevelType w:val="hybridMultilevel"/>
    <w:tmpl w:val="EDE6204A"/>
    <w:lvl w:ilvl="0" w:tplc="57AE0F44">
      <w:start w:val="1"/>
      <w:numFmt w:val="decimal"/>
      <w:lvlText w:val="%1)"/>
      <w:lvlJc w:val="left"/>
      <w:pPr>
        <w:ind w:left="720" w:hanging="360"/>
      </w:pPr>
      <w:rPr>
        <w:rFonts w:hint="default"/>
        <w:b/>
      </w:rPr>
    </w:lvl>
    <w:lvl w:ilvl="1" w:tplc="DC9CE76C">
      <w:start w:val="1"/>
      <w:numFmt w:val="lowerLetter"/>
      <w:lvlText w:val="%2)"/>
      <w:lvlJc w:val="left"/>
      <w:pPr>
        <w:ind w:left="1440" w:hanging="360"/>
      </w:pPr>
      <w:rPr>
        <w:rFonts w:ascii="Arial" w:hAnsi="Arial" w:hint="default"/>
        <w:b w:val="0"/>
        <w:i w:val="0"/>
        <w:sz w:val="22"/>
      </w:rPr>
    </w:lvl>
    <w:lvl w:ilvl="2" w:tplc="E070B852">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64B70F1E"/>
    <w:multiLevelType w:val="multilevel"/>
    <w:tmpl w:val="2F204F8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658A1D5F"/>
    <w:multiLevelType w:val="multilevel"/>
    <w:tmpl w:val="174E6A5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4" w15:restartNumberingAfterBreak="0">
    <w:nsid w:val="65E433E7"/>
    <w:multiLevelType w:val="multilevel"/>
    <w:tmpl w:val="B412CE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66005109"/>
    <w:multiLevelType w:val="multilevel"/>
    <w:tmpl w:val="F78C72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6" w15:restartNumberingAfterBreak="0">
    <w:nsid w:val="66550E33"/>
    <w:multiLevelType w:val="hybridMultilevel"/>
    <w:tmpl w:val="04090017"/>
    <w:styleLink w:val="WWOutlineListStyle1"/>
    <w:lvl w:ilvl="0" w:tplc="04090017">
      <w:start w:val="1"/>
      <w:numFmt w:val="lowerLetter"/>
      <w:lvlText w:val="%1)"/>
      <w:lvlJc w:val="left"/>
      <w:pPr>
        <w:ind w:left="1440" w:hanging="360"/>
      </w:pPr>
      <w:rPr>
        <w:rFonts w:hint="default"/>
        <w:b w:val="0"/>
        <w:i w:val="0"/>
        <w:sz w:val="22"/>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7" w15:restartNumberingAfterBreak="0">
    <w:nsid w:val="66720199"/>
    <w:multiLevelType w:val="hybridMultilevel"/>
    <w:tmpl w:val="308255CA"/>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8" w15:restartNumberingAfterBreak="0">
    <w:nsid w:val="66F3345D"/>
    <w:multiLevelType w:val="hybridMultilevel"/>
    <w:tmpl w:val="D874677A"/>
    <w:lvl w:ilvl="0" w:tplc="40FA2376">
      <w:start w:val="1"/>
      <w:numFmt w:val="bullet"/>
      <w:pStyle w:val="RFPInstructionsBulleted"/>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15:restartNumberingAfterBreak="0">
    <w:nsid w:val="6724274D"/>
    <w:multiLevelType w:val="multilevel"/>
    <w:tmpl w:val="D11A7D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0" w15:restartNumberingAfterBreak="0">
    <w:nsid w:val="67EB7DB9"/>
    <w:multiLevelType w:val="hybridMultilevel"/>
    <w:tmpl w:val="9820A212"/>
    <w:lvl w:ilvl="0" w:tplc="BF62BDA4">
      <w:start w:val="1"/>
      <w:numFmt w:val="lowerLetter"/>
      <w:lvlText w:val="(%1)"/>
      <w:lvlJc w:val="left"/>
      <w:pPr>
        <w:ind w:left="2520" w:hanging="360"/>
      </w:pPr>
      <w:rPr>
        <w:rFonts w:hint="default"/>
        <w:b w:val="0"/>
        <w:bCs w:val="0"/>
        <w:sz w:val="22"/>
        <w:szCs w:val="24"/>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281" w15:restartNumberingAfterBreak="0">
    <w:nsid w:val="68A8559F"/>
    <w:multiLevelType w:val="hybridMultilevel"/>
    <w:tmpl w:val="FC42F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15:restartNumberingAfterBreak="0">
    <w:nsid w:val="68B775A0"/>
    <w:multiLevelType w:val="multilevel"/>
    <w:tmpl w:val="AC4EB52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3" w15:restartNumberingAfterBreak="0">
    <w:nsid w:val="6938628D"/>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4" w15:restartNumberingAfterBreak="0">
    <w:nsid w:val="698277B2"/>
    <w:multiLevelType w:val="hybridMultilevel"/>
    <w:tmpl w:val="8AE4C524"/>
    <w:lvl w:ilvl="0" w:tplc="BF62BDA4">
      <w:start w:val="1"/>
      <w:numFmt w:val="lowerLetter"/>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5" w15:restartNumberingAfterBreak="0">
    <w:nsid w:val="698C5E7D"/>
    <w:multiLevelType w:val="hybridMultilevel"/>
    <w:tmpl w:val="79AE62D4"/>
    <w:lvl w:ilvl="0" w:tplc="04090001">
      <w:start w:val="1"/>
      <w:numFmt w:val="bullet"/>
      <w:lvlText w:val=""/>
      <w:lvlJc w:val="left"/>
      <w:pPr>
        <w:ind w:left="476" w:hanging="360"/>
      </w:pPr>
      <w:rPr>
        <w:rFonts w:ascii="Symbol" w:hAnsi="Symbol" w:hint="default"/>
      </w:rPr>
    </w:lvl>
    <w:lvl w:ilvl="1" w:tplc="04090003" w:tentative="1">
      <w:start w:val="1"/>
      <w:numFmt w:val="bullet"/>
      <w:lvlText w:val="o"/>
      <w:lvlJc w:val="left"/>
      <w:pPr>
        <w:ind w:left="1196" w:hanging="360"/>
      </w:pPr>
      <w:rPr>
        <w:rFonts w:ascii="Courier New" w:hAnsi="Courier New" w:cs="Courier New" w:hint="default"/>
      </w:rPr>
    </w:lvl>
    <w:lvl w:ilvl="2" w:tplc="04090005" w:tentative="1">
      <w:start w:val="1"/>
      <w:numFmt w:val="bullet"/>
      <w:lvlText w:val=""/>
      <w:lvlJc w:val="left"/>
      <w:pPr>
        <w:ind w:left="1916" w:hanging="360"/>
      </w:pPr>
      <w:rPr>
        <w:rFonts w:ascii="Wingdings" w:hAnsi="Wingdings" w:hint="default"/>
      </w:rPr>
    </w:lvl>
    <w:lvl w:ilvl="3" w:tplc="04090001" w:tentative="1">
      <w:start w:val="1"/>
      <w:numFmt w:val="bullet"/>
      <w:lvlText w:val=""/>
      <w:lvlJc w:val="left"/>
      <w:pPr>
        <w:ind w:left="2636" w:hanging="360"/>
      </w:pPr>
      <w:rPr>
        <w:rFonts w:ascii="Symbol" w:hAnsi="Symbol" w:hint="default"/>
      </w:rPr>
    </w:lvl>
    <w:lvl w:ilvl="4" w:tplc="04090003" w:tentative="1">
      <w:start w:val="1"/>
      <w:numFmt w:val="bullet"/>
      <w:lvlText w:val="o"/>
      <w:lvlJc w:val="left"/>
      <w:pPr>
        <w:ind w:left="3356" w:hanging="360"/>
      </w:pPr>
      <w:rPr>
        <w:rFonts w:ascii="Courier New" w:hAnsi="Courier New" w:cs="Courier New" w:hint="default"/>
      </w:rPr>
    </w:lvl>
    <w:lvl w:ilvl="5" w:tplc="04090005" w:tentative="1">
      <w:start w:val="1"/>
      <w:numFmt w:val="bullet"/>
      <w:lvlText w:val=""/>
      <w:lvlJc w:val="left"/>
      <w:pPr>
        <w:ind w:left="4076" w:hanging="360"/>
      </w:pPr>
      <w:rPr>
        <w:rFonts w:ascii="Wingdings" w:hAnsi="Wingdings" w:hint="default"/>
      </w:rPr>
    </w:lvl>
    <w:lvl w:ilvl="6" w:tplc="04090001" w:tentative="1">
      <w:start w:val="1"/>
      <w:numFmt w:val="bullet"/>
      <w:lvlText w:val=""/>
      <w:lvlJc w:val="left"/>
      <w:pPr>
        <w:ind w:left="4796" w:hanging="360"/>
      </w:pPr>
      <w:rPr>
        <w:rFonts w:ascii="Symbol" w:hAnsi="Symbol" w:hint="default"/>
      </w:rPr>
    </w:lvl>
    <w:lvl w:ilvl="7" w:tplc="04090003" w:tentative="1">
      <w:start w:val="1"/>
      <w:numFmt w:val="bullet"/>
      <w:lvlText w:val="o"/>
      <w:lvlJc w:val="left"/>
      <w:pPr>
        <w:ind w:left="5516" w:hanging="360"/>
      </w:pPr>
      <w:rPr>
        <w:rFonts w:ascii="Courier New" w:hAnsi="Courier New" w:cs="Courier New" w:hint="default"/>
      </w:rPr>
    </w:lvl>
    <w:lvl w:ilvl="8" w:tplc="04090005" w:tentative="1">
      <w:start w:val="1"/>
      <w:numFmt w:val="bullet"/>
      <w:lvlText w:val=""/>
      <w:lvlJc w:val="left"/>
      <w:pPr>
        <w:ind w:left="6236" w:hanging="360"/>
      </w:pPr>
      <w:rPr>
        <w:rFonts w:ascii="Wingdings" w:hAnsi="Wingdings" w:hint="default"/>
      </w:rPr>
    </w:lvl>
  </w:abstractNum>
  <w:abstractNum w:abstractNumId="286" w15:restartNumberingAfterBreak="0">
    <w:nsid w:val="69F818B1"/>
    <w:multiLevelType w:val="hybridMultilevel"/>
    <w:tmpl w:val="E6AE35EE"/>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7" w15:restartNumberingAfterBreak="0">
    <w:nsid w:val="69FD5D0F"/>
    <w:multiLevelType w:val="multilevel"/>
    <w:tmpl w:val="B15CA0F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6A0A4A4C"/>
    <w:multiLevelType w:val="multilevel"/>
    <w:tmpl w:val="1556EC3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6A482B92"/>
    <w:multiLevelType w:val="multilevel"/>
    <w:tmpl w:val="63AC28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6A4A779C"/>
    <w:multiLevelType w:val="multilevel"/>
    <w:tmpl w:val="D3EC960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1" w15:restartNumberingAfterBreak="0">
    <w:nsid w:val="6A5F1FCD"/>
    <w:multiLevelType w:val="multilevel"/>
    <w:tmpl w:val="576409E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2" w15:restartNumberingAfterBreak="0">
    <w:nsid w:val="6AD96585"/>
    <w:multiLevelType w:val="multilevel"/>
    <w:tmpl w:val="B1BC0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6B817641"/>
    <w:multiLevelType w:val="hybridMultilevel"/>
    <w:tmpl w:val="9DCAF44C"/>
    <w:lvl w:ilvl="0" w:tplc="BF62BDA4">
      <w:start w:val="1"/>
      <w:numFmt w:val="lowerLetter"/>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4" w15:restartNumberingAfterBreak="0">
    <w:nsid w:val="6B99299C"/>
    <w:multiLevelType w:val="hybridMultilevel"/>
    <w:tmpl w:val="E48EA8EA"/>
    <w:lvl w:ilvl="0" w:tplc="CD526270">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5" w15:restartNumberingAfterBreak="0">
    <w:nsid w:val="6D761107"/>
    <w:multiLevelType w:val="hybridMultilevel"/>
    <w:tmpl w:val="D82E1B84"/>
    <w:lvl w:ilvl="0" w:tplc="56B82EF2">
      <w:start w:val="3"/>
      <w:numFmt w:val="lowerLetter"/>
      <w:lvlText w:val="%1."/>
      <w:lvlJc w:val="left"/>
      <w:pPr>
        <w:tabs>
          <w:tab w:val="num" w:pos="720"/>
        </w:tabs>
        <w:ind w:left="720" w:hanging="360"/>
      </w:pPr>
    </w:lvl>
    <w:lvl w:ilvl="1" w:tplc="6F50C6D2" w:tentative="1">
      <w:start w:val="1"/>
      <w:numFmt w:val="lowerLetter"/>
      <w:lvlText w:val="%2."/>
      <w:lvlJc w:val="left"/>
      <w:pPr>
        <w:tabs>
          <w:tab w:val="num" w:pos="1440"/>
        </w:tabs>
        <w:ind w:left="1440" w:hanging="360"/>
      </w:pPr>
    </w:lvl>
    <w:lvl w:ilvl="2" w:tplc="10F255CE" w:tentative="1">
      <w:start w:val="1"/>
      <w:numFmt w:val="lowerLetter"/>
      <w:lvlText w:val="%3."/>
      <w:lvlJc w:val="left"/>
      <w:pPr>
        <w:tabs>
          <w:tab w:val="num" w:pos="2160"/>
        </w:tabs>
        <w:ind w:left="2160" w:hanging="360"/>
      </w:pPr>
    </w:lvl>
    <w:lvl w:ilvl="3" w:tplc="10AC04EE" w:tentative="1">
      <w:start w:val="1"/>
      <w:numFmt w:val="lowerLetter"/>
      <w:lvlText w:val="%4."/>
      <w:lvlJc w:val="left"/>
      <w:pPr>
        <w:tabs>
          <w:tab w:val="num" w:pos="2880"/>
        </w:tabs>
        <w:ind w:left="2880" w:hanging="360"/>
      </w:pPr>
    </w:lvl>
    <w:lvl w:ilvl="4" w:tplc="96DE581C" w:tentative="1">
      <w:start w:val="1"/>
      <w:numFmt w:val="lowerLetter"/>
      <w:lvlText w:val="%5."/>
      <w:lvlJc w:val="left"/>
      <w:pPr>
        <w:tabs>
          <w:tab w:val="num" w:pos="3600"/>
        </w:tabs>
        <w:ind w:left="3600" w:hanging="360"/>
      </w:pPr>
    </w:lvl>
    <w:lvl w:ilvl="5" w:tplc="8C088F62" w:tentative="1">
      <w:start w:val="1"/>
      <w:numFmt w:val="lowerLetter"/>
      <w:lvlText w:val="%6."/>
      <w:lvlJc w:val="left"/>
      <w:pPr>
        <w:tabs>
          <w:tab w:val="num" w:pos="4320"/>
        </w:tabs>
        <w:ind w:left="4320" w:hanging="360"/>
      </w:pPr>
    </w:lvl>
    <w:lvl w:ilvl="6" w:tplc="09CC3FB0" w:tentative="1">
      <w:start w:val="1"/>
      <w:numFmt w:val="lowerLetter"/>
      <w:lvlText w:val="%7."/>
      <w:lvlJc w:val="left"/>
      <w:pPr>
        <w:tabs>
          <w:tab w:val="num" w:pos="5040"/>
        </w:tabs>
        <w:ind w:left="5040" w:hanging="360"/>
      </w:pPr>
    </w:lvl>
    <w:lvl w:ilvl="7" w:tplc="CB54FD38" w:tentative="1">
      <w:start w:val="1"/>
      <w:numFmt w:val="lowerLetter"/>
      <w:lvlText w:val="%8."/>
      <w:lvlJc w:val="left"/>
      <w:pPr>
        <w:tabs>
          <w:tab w:val="num" w:pos="5760"/>
        </w:tabs>
        <w:ind w:left="5760" w:hanging="360"/>
      </w:pPr>
    </w:lvl>
    <w:lvl w:ilvl="8" w:tplc="01ECFFC6" w:tentative="1">
      <w:start w:val="1"/>
      <w:numFmt w:val="lowerLetter"/>
      <w:lvlText w:val="%9."/>
      <w:lvlJc w:val="left"/>
      <w:pPr>
        <w:tabs>
          <w:tab w:val="num" w:pos="6480"/>
        </w:tabs>
        <w:ind w:left="6480" w:hanging="360"/>
      </w:pPr>
    </w:lvl>
  </w:abstractNum>
  <w:abstractNum w:abstractNumId="296" w15:restartNumberingAfterBreak="0">
    <w:nsid w:val="6DC74CF2"/>
    <w:multiLevelType w:val="hybridMultilevel"/>
    <w:tmpl w:val="308255CA"/>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7" w15:restartNumberingAfterBreak="0">
    <w:nsid w:val="6EA6213E"/>
    <w:multiLevelType w:val="multilevel"/>
    <w:tmpl w:val="071AC57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8" w15:restartNumberingAfterBreak="0">
    <w:nsid w:val="6EC72049"/>
    <w:multiLevelType w:val="hybridMultilevel"/>
    <w:tmpl w:val="71B21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6F76612E"/>
    <w:multiLevelType w:val="multilevel"/>
    <w:tmpl w:val="DDB40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0" w15:restartNumberingAfterBreak="0">
    <w:nsid w:val="6FD91C1A"/>
    <w:multiLevelType w:val="hybridMultilevel"/>
    <w:tmpl w:val="5900E438"/>
    <w:lvl w:ilvl="0" w:tplc="71625C30">
      <w:start w:val="1"/>
      <w:numFmt w:val="lowerLetter"/>
      <w:lvlText w:val="%1)"/>
      <w:lvlJc w:val="left"/>
      <w:pPr>
        <w:ind w:left="1080" w:hanging="360"/>
      </w:pPr>
      <w:rPr>
        <w:rFonts w:ascii="Arial Bold" w:hAnsi="Arial Bold" w:cs="Arial" w:hint="default"/>
        <w:b/>
        <w:bCs/>
        <w:caps w:val="0"/>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1" w15:restartNumberingAfterBreak="0">
    <w:nsid w:val="7034457F"/>
    <w:multiLevelType w:val="multilevel"/>
    <w:tmpl w:val="716CDE84"/>
    <w:lvl w:ilvl="0">
      <w:start w:val="12"/>
      <w:numFmt w:val="decimal"/>
      <w:lvlText w:val="%1)"/>
      <w:lvlJc w:val="left"/>
      <w:pPr>
        <w:tabs>
          <w:tab w:val="num" w:pos="360"/>
        </w:tabs>
        <w:ind w:left="360" w:hanging="360"/>
      </w:pPr>
      <w:rPr>
        <w:rFonts w:hint="default"/>
        <w:b w:val="0"/>
        <w:i w:val="0"/>
        <w:color w:val="auto"/>
        <w:sz w:val="22"/>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right"/>
      <w:pPr>
        <w:tabs>
          <w:tab w:val="num" w:pos="1080"/>
        </w:tabs>
        <w:ind w:left="1080" w:hanging="360"/>
      </w:pPr>
      <w:rPr>
        <w:rFonts w:hint="default"/>
        <w:b w:val="0"/>
        <w:i w:val="0"/>
        <w:caps w:val="0"/>
        <w:color w:val="auto"/>
      </w:rPr>
    </w:lvl>
    <w:lvl w:ilvl="3">
      <w:start w:val="1"/>
      <w:numFmt w:val="decimal"/>
      <w:pStyle w:val="1RFPParagraph"/>
      <w:lvlText w:val="%4."/>
      <w:lvlJc w:val="left"/>
      <w:pPr>
        <w:tabs>
          <w:tab w:val="num" w:pos="2160"/>
        </w:tabs>
        <w:ind w:left="2160" w:hanging="180"/>
      </w:pPr>
      <w:rPr>
        <w:rFonts w:ascii="Arial" w:eastAsia="Times New Roman" w:hAnsi="Arial" w:cs="Arial" w:hint="default"/>
        <w:b w:val="0"/>
        <w:i w:val="0"/>
        <w:color w:val="auto"/>
        <w:sz w:val="22"/>
        <w:szCs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b w:val="0"/>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2" w15:restartNumberingAfterBreak="0">
    <w:nsid w:val="70AE1373"/>
    <w:multiLevelType w:val="hybridMultilevel"/>
    <w:tmpl w:val="F1F2579E"/>
    <w:lvl w:ilvl="0" w:tplc="BC06B53A">
      <w:start w:val="1"/>
      <w:numFmt w:val="lowerRoman"/>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03" w15:restartNumberingAfterBreak="0">
    <w:nsid w:val="70E96C88"/>
    <w:multiLevelType w:val="hybridMultilevel"/>
    <w:tmpl w:val="3C9A31CE"/>
    <w:styleLink w:val="111111"/>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15:restartNumberingAfterBreak="0">
    <w:nsid w:val="71657256"/>
    <w:multiLevelType w:val="multilevel"/>
    <w:tmpl w:val="2A1CC02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5" w15:restartNumberingAfterBreak="0">
    <w:nsid w:val="716F7ADD"/>
    <w:multiLevelType w:val="hybridMultilevel"/>
    <w:tmpl w:val="61F8DC3A"/>
    <w:lvl w:ilvl="0" w:tplc="BF62BDA4">
      <w:start w:val="1"/>
      <w:numFmt w:val="lowerLetter"/>
      <w:lvlText w:val="(%1)"/>
      <w:lvlJc w:val="left"/>
      <w:pPr>
        <w:ind w:left="360" w:hanging="360"/>
      </w:pPr>
      <w:rPr>
        <w:rFonts w:hint="default"/>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6" w15:restartNumberingAfterBreak="0">
    <w:nsid w:val="729870B5"/>
    <w:multiLevelType w:val="multilevel"/>
    <w:tmpl w:val="4AD2CB36"/>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07" w15:restartNumberingAfterBreak="0">
    <w:nsid w:val="72BD1E23"/>
    <w:multiLevelType w:val="multilevel"/>
    <w:tmpl w:val="BAB2D976"/>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08" w15:restartNumberingAfterBreak="0">
    <w:nsid w:val="73DD36E3"/>
    <w:multiLevelType w:val="hybridMultilevel"/>
    <w:tmpl w:val="1A7C6238"/>
    <w:lvl w:ilvl="0" w:tplc="C10692C4">
      <w:start w:val="1"/>
      <w:numFmt w:val="lowerLetter"/>
      <w:pStyle w:val="Style4"/>
      <w:lvlText w:val="%1)"/>
      <w:lvlJc w:val="left"/>
      <w:pPr>
        <w:ind w:left="2160" w:hanging="360"/>
      </w:pPr>
      <w:rPr>
        <w:rFonts w:ascii="Arial" w:hAnsi="Arial" w:hint="default"/>
        <w:b w:val="0"/>
        <w:i w:val="0"/>
        <w:caps w:val="0"/>
        <w:strike w:val="0"/>
        <w:dstrike w:val="0"/>
        <w:vanish w:val="0"/>
        <w:color w:val="auto"/>
        <w:spacing w:val="0"/>
        <w:w w:val="100"/>
        <w:kern w:val="0"/>
        <w:position w:val="0"/>
        <w:sz w:val="22"/>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9" w15:restartNumberingAfterBreak="0">
    <w:nsid w:val="745954B3"/>
    <w:multiLevelType w:val="multilevel"/>
    <w:tmpl w:val="2CF2C7E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0" w15:restartNumberingAfterBreak="0">
    <w:nsid w:val="74787859"/>
    <w:multiLevelType w:val="hybridMultilevel"/>
    <w:tmpl w:val="8BC8F6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15:restartNumberingAfterBreak="0">
    <w:nsid w:val="75947081"/>
    <w:multiLevelType w:val="hybridMultilevel"/>
    <w:tmpl w:val="06264922"/>
    <w:lvl w:ilvl="0" w:tplc="6D5CC2D4">
      <w:start w:val="1"/>
      <w:numFmt w:val="lowerLetter"/>
      <w:lvlText w:val="%1)"/>
      <w:lvlJc w:val="left"/>
      <w:pPr>
        <w:ind w:left="2160" w:hanging="360"/>
      </w:pPr>
      <w:rPr>
        <w:rFonts w:ascii="Arial" w:hAnsi="Arial" w:cs="Arial" w:hint="default"/>
        <w:b w:val="0"/>
        <w:i w:val="0"/>
        <w:color w:val="auto"/>
        <w:sz w:val="22"/>
      </w:rPr>
    </w:lvl>
    <w:lvl w:ilvl="1" w:tplc="FFFFFFFF" w:tentative="1">
      <w:start w:val="1"/>
      <w:numFmt w:val="lowerLetter"/>
      <w:lvlText w:val="%2."/>
      <w:lvlJc w:val="left"/>
      <w:pPr>
        <w:ind w:left="2880" w:hanging="360"/>
      </w:pPr>
    </w:lvl>
    <w:lvl w:ilvl="2" w:tplc="FFFFFFFF">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12" w15:restartNumberingAfterBreak="0">
    <w:nsid w:val="75D71B7E"/>
    <w:multiLevelType w:val="multilevel"/>
    <w:tmpl w:val="ACCCA23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13" w15:restartNumberingAfterBreak="0">
    <w:nsid w:val="75DF40BA"/>
    <w:multiLevelType w:val="hybridMultilevel"/>
    <w:tmpl w:val="D8467158"/>
    <w:lvl w:ilvl="0" w:tplc="BC06B53A">
      <w:start w:val="1"/>
      <w:numFmt w:val="lowerRoman"/>
      <w:lvlText w:val="%1)"/>
      <w:lvlJc w:val="left"/>
      <w:pPr>
        <w:ind w:left="1800" w:hanging="360"/>
      </w:pPr>
      <w:rPr>
        <w:rFonts w:hint="default"/>
        <w:color w:val="auto"/>
      </w:rPr>
    </w:lvl>
    <w:lvl w:ilvl="1" w:tplc="F2BA565C">
      <w:start w:val="1"/>
      <w:numFmt w:val="lowerLetter"/>
      <w:lvlText w:val="%2)"/>
      <w:lvlJc w:val="left"/>
      <w:pPr>
        <w:ind w:left="2520" w:hanging="360"/>
      </w:pPr>
      <w:rPr>
        <w:rFonts w:hint="default"/>
        <w:color w:val="auto"/>
        <w:u w:val="none"/>
      </w:r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14" w15:restartNumberingAfterBreak="0">
    <w:nsid w:val="75EB1D04"/>
    <w:multiLevelType w:val="hybridMultilevel"/>
    <w:tmpl w:val="3C3E7F3A"/>
    <w:lvl w:ilvl="0" w:tplc="6D5CC2D4">
      <w:start w:val="1"/>
      <w:numFmt w:val="lowerLetter"/>
      <w:lvlText w:val="%1)"/>
      <w:lvlJc w:val="left"/>
      <w:pPr>
        <w:ind w:left="1080" w:hanging="360"/>
      </w:pPr>
      <w:rPr>
        <w:rFonts w:ascii="Arial" w:hAnsi="Arial" w:cs="Arial" w:hint="default"/>
        <w:color w:val="auto"/>
      </w:rPr>
    </w:lvl>
    <w:lvl w:ilvl="1" w:tplc="3A9032EA">
      <w:start w:val="1"/>
      <w:numFmt w:val="lowerRoman"/>
      <w:lvlText w:val="(%2)"/>
      <w:lvlJc w:val="left"/>
      <w:pPr>
        <w:ind w:left="2160" w:hanging="720"/>
      </w:pPr>
      <w:rPr>
        <w:rFonts w:hint="default"/>
        <w:b w:val="0"/>
        <w:i w:val="0"/>
        <w:u w:val="none"/>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5" w15:restartNumberingAfterBreak="0">
    <w:nsid w:val="75F92564"/>
    <w:multiLevelType w:val="hybridMultilevel"/>
    <w:tmpl w:val="686ED5E4"/>
    <w:lvl w:ilvl="0" w:tplc="80D85174">
      <w:start w:val="1"/>
      <w:numFmt w:val="lowerLetter"/>
      <w:lvlText w:val="%1)"/>
      <w:lvlJc w:val="left"/>
      <w:pPr>
        <w:ind w:left="1800" w:hanging="360"/>
      </w:pPr>
      <w:rPr>
        <w:rFont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6" w15:restartNumberingAfterBreak="0">
    <w:nsid w:val="7638132E"/>
    <w:multiLevelType w:val="hybridMultilevel"/>
    <w:tmpl w:val="02D86FE0"/>
    <w:lvl w:ilvl="0" w:tplc="AC362A8C">
      <w:start w:val="1"/>
      <w:numFmt w:val="decimal"/>
      <w:lvlText w:val="%1)"/>
      <w:lvlJc w:val="left"/>
      <w:pPr>
        <w:ind w:left="720" w:hanging="360"/>
      </w:pPr>
      <w:rPr>
        <w:rFonts w:ascii="Arial Bold" w:hAnsi="Arial Bold" w:hint="default"/>
        <w:b/>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76C23A18"/>
    <w:multiLevelType w:val="hybridMultilevel"/>
    <w:tmpl w:val="D5E2D332"/>
    <w:lvl w:ilvl="0" w:tplc="98D251FA">
      <w:start w:val="2"/>
      <w:numFmt w:val="lowerLetter"/>
      <w:lvlText w:val="%1."/>
      <w:lvlJc w:val="left"/>
      <w:pPr>
        <w:tabs>
          <w:tab w:val="num" w:pos="720"/>
        </w:tabs>
        <w:ind w:left="720" w:hanging="360"/>
      </w:pPr>
    </w:lvl>
    <w:lvl w:ilvl="1" w:tplc="738C3E2A" w:tentative="1">
      <w:start w:val="1"/>
      <w:numFmt w:val="lowerLetter"/>
      <w:lvlText w:val="%2."/>
      <w:lvlJc w:val="left"/>
      <w:pPr>
        <w:tabs>
          <w:tab w:val="num" w:pos="1440"/>
        </w:tabs>
        <w:ind w:left="1440" w:hanging="360"/>
      </w:pPr>
    </w:lvl>
    <w:lvl w:ilvl="2" w:tplc="572A57B6" w:tentative="1">
      <w:start w:val="1"/>
      <w:numFmt w:val="lowerLetter"/>
      <w:lvlText w:val="%3."/>
      <w:lvlJc w:val="left"/>
      <w:pPr>
        <w:tabs>
          <w:tab w:val="num" w:pos="2160"/>
        </w:tabs>
        <w:ind w:left="2160" w:hanging="360"/>
      </w:pPr>
    </w:lvl>
    <w:lvl w:ilvl="3" w:tplc="460EF0CC" w:tentative="1">
      <w:start w:val="1"/>
      <w:numFmt w:val="lowerLetter"/>
      <w:lvlText w:val="%4."/>
      <w:lvlJc w:val="left"/>
      <w:pPr>
        <w:tabs>
          <w:tab w:val="num" w:pos="2880"/>
        </w:tabs>
        <w:ind w:left="2880" w:hanging="360"/>
      </w:pPr>
    </w:lvl>
    <w:lvl w:ilvl="4" w:tplc="56F2F5E4" w:tentative="1">
      <w:start w:val="1"/>
      <w:numFmt w:val="lowerLetter"/>
      <w:lvlText w:val="%5."/>
      <w:lvlJc w:val="left"/>
      <w:pPr>
        <w:tabs>
          <w:tab w:val="num" w:pos="3600"/>
        </w:tabs>
        <w:ind w:left="3600" w:hanging="360"/>
      </w:pPr>
    </w:lvl>
    <w:lvl w:ilvl="5" w:tplc="E28CD7DA" w:tentative="1">
      <w:start w:val="1"/>
      <w:numFmt w:val="lowerLetter"/>
      <w:lvlText w:val="%6."/>
      <w:lvlJc w:val="left"/>
      <w:pPr>
        <w:tabs>
          <w:tab w:val="num" w:pos="4320"/>
        </w:tabs>
        <w:ind w:left="4320" w:hanging="360"/>
      </w:pPr>
    </w:lvl>
    <w:lvl w:ilvl="6" w:tplc="49A23D52" w:tentative="1">
      <w:start w:val="1"/>
      <w:numFmt w:val="lowerLetter"/>
      <w:lvlText w:val="%7."/>
      <w:lvlJc w:val="left"/>
      <w:pPr>
        <w:tabs>
          <w:tab w:val="num" w:pos="5040"/>
        </w:tabs>
        <w:ind w:left="5040" w:hanging="360"/>
      </w:pPr>
    </w:lvl>
    <w:lvl w:ilvl="7" w:tplc="DAC08648" w:tentative="1">
      <w:start w:val="1"/>
      <w:numFmt w:val="lowerLetter"/>
      <w:lvlText w:val="%8."/>
      <w:lvlJc w:val="left"/>
      <w:pPr>
        <w:tabs>
          <w:tab w:val="num" w:pos="5760"/>
        </w:tabs>
        <w:ind w:left="5760" w:hanging="360"/>
      </w:pPr>
    </w:lvl>
    <w:lvl w:ilvl="8" w:tplc="1D3862D0" w:tentative="1">
      <w:start w:val="1"/>
      <w:numFmt w:val="lowerLetter"/>
      <w:lvlText w:val="%9."/>
      <w:lvlJc w:val="left"/>
      <w:pPr>
        <w:tabs>
          <w:tab w:val="num" w:pos="6480"/>
        </w:tabs>
        <w:ind w:left="6480" w:hanging="360"/>
      </w:pPr>
    </w:lvl>
  </w:abstractNum>
  <w:abstractNum w:abstractNumId="318" w15:restartNumberingAfterBreak="0">
    <w:nsid w:val="775004A9"/>
    <w:multiLevelType w:val="hybridMultilevel"/>
    <w:tmpl w:val="D0C6CEDE"/>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9" w15:restartNumberingAfterBreak="0">
    <w:nsid w:val="775C62E3"/>
    <w:multiLevelType w:val="hybridMultilevel"/>
    <w:tmpl w:val="D15427EA"/>
    <w:lvl w:ilvl="0" w:tplc="FFFFFFFF">
      <w:start w:val="1"/>
      <w:numFmt w:val="decimal"/>
      <w:lvlText w:val="%1"/>
      <w:lvlJc w:val="left"/>
      <w:pPr>
        <w:ind w:left="360" w:hanging="360"/>
      </w:pPr>
      <w:rPr>
        <w:rFonts w:ascii="Arial" w:hAnsi="Arial" w:cs="Arial"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0" w15:restartNumberingAfterBreak="0">
    <w:nsid w:val="77D60DA7"/>
    <w:multiLevelType w:val="multilevel"/>
    <w:tmpl w:val="5144F9C2"/>
    <w:lvl w:ilvl="0">
      <w:start w:val="1"/>
      <w:numFmt w:val="decimal"/>
      <w:lvlText w:val="%1)"/>
      <w:lvlJc w:val="left"/>
      <w:pPr>
        <w:tabs>
          <w:tab w:val="num" w:pos="360"/>
        </w:tabs>
        <w:ind w:left="0" w:firstLine="0"/>
      </w:pPr>
      <w:rPr>
        <w:rFonts w:ascii="Arial" w:hAnsi="Arial" w:cs="Arial" w:hint="default"/>
        <w:b/>
        <w:i w:val="0"/>
        <w:caps w:val="0"/>
        <w:strike w:val="0"/>
        <w:dstrike w:val="0"/>
        <w:vanish w:val="0"/>
        <w:color w:val="000000"/>
        <w:sz w:val="22"/>
        <w:szCs w:val="22"/>
        <w:u w:val="none"/>
        <w:vertAlign w:val="baseline"/>
      </w:rPr>
    </w:lvl>
    <w:lvl w:ilvl="1">
      <w:start w:val="1"/>
      <w:numFmt w:val="lowerLetter"/>
      <w:lvlText w:val="%2)"/>
      <w:lvlJc w:val="left"/>
      <w:pPr>
        <w:tabs>
          <w:tab w:val="num" w:pos="720"/>
        </w:tabs>
        <w:ind w:left="360" w:firstLine="0"/>
      </w:pPr>
      <w:rPr>
        <w:rFonts w:ascii="Arial" w:hAnsi="Arial" w:cs="Arial" w:hint="default"/>
        <w:b w:val="0"/>
        <w:i w:val="0"/>
        <w:caps w:val="0"/>
        <w:strike w:val="0"/>
        <w:dstrike w:val="0"/>
        <w:vanish w:val="0"/>
        <w:color w:val="000000"/>
        <w:sz w:val="22"/>
        <w:szCs w:val="22"/>
        <w:vertAlign w:val="baseline"/>
      </w:rPr>
    </w:lvl>
    <w:lvl w:ilvl="2">
      <w:start w:val="1"/>
      <w:numFmt w:val="lowerRoman"/>
      <w:lvlText w:val="%3)"/>
      <w:lvlJc w:val="left"/>
      <w:pPr>
        <w:tabs>
          <w:tab w:val="num" w:pos="1440"/>
        </w:tabs>
        <w:ind w:left="720" w:firstLine="0"/>
      </w:pPr>
      <w:rPr>
        <w:rFonts w:ascii="Arial" w:hAnsi="Arial" w:cs="Arial" w:hint="default"/>
        <w:b w:val="0"/>
        <w:i w:val="0"/>
        <w:caps w:val="0"/>
        <w:strike w:val="0"/>
        <w:dstrike w:val="0"/>
        <w:vanish w:val="0"/>
        <w:color w:val="000000"/>
        <w:sz w:val="22"/>
        <w:szCs w:val="22"/>
        <w:vertAlign w:val="baseline"/>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1" w15:restartNumberingAfterBreak="0">
    <w:nsid w:val="7802401E"/>
    <w:multiLevelType w:val="hybridMultilevel"/>
    <w:tmpl w:val="CA4EB4AE"/>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2" w15:restartNumberingAfterBreak="0">
    <w:nsid w:val="78C14B6E"/>
    <w:multiLevelType w:val="hybridMultilevel"/>
    <w:tmpl w:val="B16AA83E"/>
    <w:lvl w:ilvl="0" w:tplc="00701428">
      <w:start w:val="1"/>
      <w:numFmt w:val="decimal"/>
      <w:lvlText w:val="%1)"/>
      <w:lvlJc w:val="left"/>
      <w:pPr>
        <w:ind w:left="810" w:hanging="360"/>
      </w:pPr>
      <w:rPr>
        <w:rFonts w:hint="default"/>
        <w:b w:val="0"/>
        <w:i w:val="0"/>
        <w:color w:val="auto"/>
        <w:sz w:val="22"/>
      </w:rPr>
    </w:lvl>
    <w:lvl w:ilvl="1" w:tplc="BD40B962">
      <w:start w:val="1"/>
      <w:numFmt w:val="lowerLetter"/>
      <w:pStyle w:val="RFPCustom"/>
      <w:lvlText w:val="%2)"/>
      <w:lvlJc w:val="left"/>
      <w:pPr>
        <w:ind w:left="1530" w:hanging="360"/>
      </w:pPr>
      <w:rPr>
        <w:rFonts w:ascii="Arial Bold" w:hAnsi="Arial Bold" w:hint="default"/>
        <w:b w:val="0"/>
        <w:i w:val="0"/>
        <w:caps w:val="0"/>
        <w:color w:val="auto"/>
        <w:sz w:val="22"/>
      </w:rPr>
    </w:lvl>
    <w:lvl w:ilvl="2" w:tplc="9040632E">
      <w:start w:val="1"/>
      <w:numFmt w:val="lowerRoman"/>
      <w:lvlText w:val="%3)"/>
      <w:lvlJc w:val="right"/>
      <w:pPr>
        <w:ind w:left="2250" w:hanging="180"/>
      </w:pPr>
      <w:rPr>
        <w:rFonts w:ascii="Arial Bold" w:eastAsia="Times New Roman" w:hAnsi="Arial Bold" w:cs="Arial" w:hint="default"/>
        <w:caps w:val="0"/>
      </w:r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323" w15:restartNumberingAfterBreak="0">
    <w:nsid w:val="792F441A"/>
    <w:multiLevelType w:val="hybridMultilevel"/>
    <w:tmpl w:val="BC6AA1A4"/>
    <w:lvl w:ilvl="0" w:tplc="04090001">
      <w:start w:val="1"/>
      <w:numFmt w:val="bullet"/>
      <w:lvlText w:val=""/>
      <w:lvlJc w:val="left"/>
      <w:pPr>
        <w:ind w:left="495" w:hanging="360"/>
      </w:pPr>
      <w:rPr>
        <w:rFonts w:ascii="Symbol" w:hAnsi="Symbol"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abstractNum w:abstractNumId="324" w15:restartNumberingAfterBreak="0">
    <w:nsid w:val="79865671"/>
    <w:multiLevelType w:val="hybridMultilevel"/>
    <w:tmpl w:val="50CAC3D8"/>
    <w:lvl w:ilvl="0" w:tplc="FFFFFFFF">
      <w:start w:val="1"/>
      <w:numFmt w:val="bullet"/>
      <w:lvlText w:val=""/>
      <w:lvlJc w:val="left"/>
      <w:pPr>
        <w:ind w:left="720" w:hanging="360"/>
      </w:pPr>
      <w:rPr>
        <w:rFonts w:ascii="Symbol" w:hAnsi="Symbol" w:hint="default"/>
      </w:rPr>
    </w:lvl>
    <w:lvl w:ilvl="1" w:tplc="BF62BDA4">
      <w:start w:val="1"/>
      <w:numFmt w:val="lowerLetter"/>
      <w:lvlText w:val="(%2)"/>
      <w:lvlJc w:val="left"/>
      <w:pPr>
        <w:ind w:left="12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5" w15:restartNumberingAfterBreak="0">
    <w:nsid w:val="79866A47"/>
    <w:multiLevelType w:val="hybridMultilevel"/>
    <w:tmpl w:val="21BA2078"/>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6" w15:restartNumberingAfterBreak="0">
    <w:nsid w:val="79BA26B0"/>
    <w:multiLevelType w:val="hybridMultilevel"/>
    <w:tmpl w:val="EEF6F606"/>
    <w:lvl w:ilvl="0" w:tplc="FFFFFFFF">
      <w:start w:val="1"/>
      <w:numFmt w:val="lowerRoman"/>
      <w:lvlText w:val="%1)"/>
      <w:lvlJc w:val="left"/>
      <w:pPr>
        <w:ind w:left="2218" w:hanging="360"/>
      </w:pPr>
      <w:rPr>
        <w:rFonts w:hint="default"/>
      </w:rPr>
    </w:lvl>
    <w:lvl w:ilvl="1" w:tplc="FFFFFFFF" w:tentative="1">
      <w:start w:val="1"/>
      <w:numFmt w:val="lowerLetter"/>
      <w:lvlText w:val="%2."/>
      <w:lvlJc w:val="left"/>
      <w:pPr>
        <w:ind w:left="2938" w:hanging="360"/>
      </w:pPr>
    </w:lvl>
    <w:lvl w:ilvl="2" w:tplc="FFFFFFFF" w:tentative="1">
      <w:start w:val="1"/>
      <w:numFmt w:val="lowerRoman"/>
      <w:lvlText w:val="%3."/>
      <w:lvlJc w:val="right"/>
      <w:pPr>
        <w:ind w:left="3658" w:hanging="180"/>
      </w:pPr>
    </w:lvl>
    <w:lvl w:ilvl="3" w:tplc="FFFFFFFF" w:tentative="1">
      <w:start w:val="1"/>
      <w:numFmt w:val="decimal"/>
      <w:lvlText w:val="%4."/>
      <w:lvlJc w:val="left"/>
      <w:pPr>
        <w:ind w:left="4378" w:hanging="360"/>
      </w:pPr>
    </w:lvl>
    <w:lvl w:ilvl="4" w:tplc="FFFFFFFF" w:tentative="1">
      <w:start w:val="1"/>
      <w:numFmt w:val="lowerLetter"/>
      <w:lvlText w:val="%5."/>
      <w:lvlJc w:val="left"/>
      <w:pPr>
        <w:ind w:left="5098" w:hanging="360"/>
      </w:pPr>
    </w:lvl>
    <w:lvl w:ilvl="5" w:tplc="FFFFFFFF" w:tentative="1">
      <w:start w:val="1"/>
      <w:numFmt w:val="lowerRoman"/>
      <w:lvlText w:val="%6."/>
      <w:lvlJc w:val="right"/>
      <w:pPr>
        <w:ind w:left="5818" w:hanging="180"/>
      </w:pPr>
    </w:lvl>
    <w:lvl w:ilvl="6" w:tplc="FFFFFFFF" w:tentative="1">
      <w:start w:val="1"/>
      <w:numFmt w:val="decimal"/>
      <w:lvlText w:val="%7."/>
      <w:lvlJc w:val="left"/>
      <w:pPr>
        <w:ind w:left="6538" w:hanging="360"/>
      </w:pPr>
    </w:lvl>
    <w:lvl w:ilvl="7" w:tplc="FFFFFFFF" w:tentative="1">
      <w:start w:val="1"/>
      <w:numFmt w:val="lowerLetter"/>
      <w:lvlText w:val="%8."/>
      <w:lvlJc w:val="left"/>
      <w:pPr>
        <w:ind w:left="7258" w:hanging="360"/>
      </w:pPr>
    </w:lvl>
    <w:lvl w:ilvl="8" w:tplc="FFFFFFFF" w:tentative="1">
      <w:start w:val="1"/>
      <w:numFmt w:val="lowerRoman"/>
      <w:lvlText w:val="%9."/>
      <w:lvlJc w:val="right"/>
      <w:pPr>
        <w:ind w:left="7978" w:hanging="180"/>
      </w:pPr>
    </w:lvl>
  </w:abstractNum>
  <w:abstractNum w:abstractNumId="327" w15:restartNumberingAfterBreak="0">
    <w:nsid w:val="79CD0FD1"/>
    <w:multiLevelType w:val="hybridMultilevel"/>
    <w:tmpl w:val="EEF6F606"/>
    <w:lvl w:ilvl="0" w:tplc="BC06B53A">
      <w:start w:val="1"/>
      <w:numFmt w:val="lowerRoman"/>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28" w15:restartNumberingAfterBreak="0">
    <w:nsid w:val="79E10156"/>
    <w:multiLevelType w:val="multilevel"/>
    <w:tmpl w:val="FDC62328"/>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9" w15:restartNumberingAfterBreak="0">
    <w:nsid w:val="7A387D7E"/>
    <w:multiLevelType w:val="hybridMultilevel"/>
    <w:tmpl w:val="21CCEE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0" w15:restartNumberingAfterBreak="0">
    <w:nsid w:val="7AFC59B1"/>
    <w:multiLevelType w:val="multilevel"/>
    <w:tmpl w:val="F79E0608"/>
    <w:lvl w:ilvl="0">
      <w:start w:val="1"/>
      <w:numFmt w:val="decimal"/>
      <w:lvlText w:val="%1."/>
      <w:lvlJc w:val="left"/>
      <w:pPr>
        <w:tabs>
          <w:tab w:val="num" w:pos="360"/>
        </w:tabs>
        <w:ind w:left="360" w:hanging="360"/>
      </w:pPr>
      <w:rPr>
        <w:rFonts w:cs="Times New Roman"/>
        <w:b/>
        <w:i w:val="0"/>
      </w:rPr>
    </w:lvl>
    <w:lvl w:ilvl="1">
      <w:start w:val="1"/>
      <w:numFmt w:val="lowerLetter"/>
      <w:lvlText w:val="%2."/>
      <w:lvlJc w:val="left"/>
      <w:pPr>
        <w:tabs>
          <w:tab w:val="num" w:pos="720"/>
        </w:tabs>
        <w:ind w:left="720" w:hanging="360"/>
      </w:pPr>
      <w:rPr>
        <w:rFonts w:cs="Times New Roman"/>
        <w:b/>
        <w:bCs/>
      </w:rPr>
    </w:lvl>
    <w:lvl w:ilvl="2">
      <w:start w:val="1"/>
      <w:numFmt w:val="decimal"/>
      <w:lvlText w:val="%3)"/>
      <w:lvlJc w:val="right"/>
      <w:pPr>
        <w:tabs>
          <w:tab w:val="num" w:pos="1224"/>
        </w:tabs>
        <w:ind w:left="1224" w:hanging="360"/>
      </w:pPr>
      <w:rPr>
        <w:rFonts w:cs="Times New Roman"/>
        <w:b/>
        <w:bCs/>
      </w:rPr>
    </w:lvl>
    <w:lvl w:ilvl="3">
      <w:start w:val="1"/>
      <w:numFmt w:val="decimal"/>
      <w:lvlText w:val="%4."/>
      <w:lvlJc w:val="left"/>
      <w:pPr>
        <w:tabs>
          <w:tab w:val="num" w:pos="3960"/>
        </w:tabs>
        <w:ind w:left="3960" w:hanging="360"/>
      </w:pPr>
      <w:rPr>
        <w:rFonts w:cs="Times New Roman"/>
      </w:rPr>
    </w:lvl>
    <w:lvl w:ilvl="4">
      <w:start w:val="1"/>
      <w:numFmt w:val="lowerLetter"/>
      <w:lvlText w:val="%5."/>
      <w:lvlJc w:val="left"/>
      <w:pPr>
        <w:tabs>
          <w:tab w:val="num" w:pos="4680"/>
        </w:tabs>
        <w:ind w:left="4680" w:hanging="360"/>
      </w:pPr>
      <w:rPr>
        <w:rFonts w:cs="Times New Roman"/>
      </w:rPr>
    </w:lvl>
    <w:lvl w:ilvl="5">
      <w:start w:val="1"/>
      <w:numFmt w:val="lowerRoman"/>
      <w:lvlText w:val="%6."/>
      <w:lvlJc w:val="right"/>
      <w:pPr>
        <w:tabs>
          <w:tab w:val="num" w:pos="5400"/>
        </w:tabs>
        <w:ind w:left="5400" w:hanging="180"/>
      </w:pPr>
      <w:rPr>
        <w:rFonts w:cs="Times New Roman"/>
      </w:rPr>
    </w:lvl>
    <w:lvl w:ilvl="6">
      <w:start w:val="1"/>
      <w:numFmt w:val="decimal"/>
      <w:lvlText w:val="%7."/>
      <w:lvlJc w:val="left"/>
      <w:pPr>
        <w:tabs>
          <w:tab w:val="num" w:pos="6120"/>
        </w:tabs>
        <w:ind w:left="6120" w:hanging="360"/>
      </w:pPr>
      <w:rPr>
        <w:rFonts w:cs="Times New Roman"/>
      </w:rPr>
    </w:lvl>
    <w:lvl w:ilvl="7">
      <w:start w:val="1"/>
      <w:numFmt w:val="lowerLetter"/>
      <w:lvlText w:val="%8."/>
      <w:lvlJc w:val="left"/>
      <w:pPr>
        <w:tabs>
          <w:tab w:val="num" w:pos="6840"/>
        </w:tabs>
        <w:ind w:left="6840" w:hanging="360"/>
      </w:pPr>
      <w:rPr>
        <w:rFonts w:cs="Times New Roman"/>
      </w:rPr>
    </w:lvl>
    <w:lvl w:ilvl="8">
      <w:start w:val="1"/>
      <w:numFmt w:val="lowerRoman"/>
      <w:lvlText w:val="%9."/>
      <w:lvlJc w:val="right"/>
      <w:pPr>
        <w:tabs>
          <w:tab w:val="num" w:pos="7560"/>
        </w:tabs>
        <w:ind w:left="7560" w:hanging="180"/>
      </w:pPr>
      <w:rPr>
        <w:rFonts w:cs="Times New Roman"/>
      </w:rPr>
    </w:lvl>
  </w:abstractNum>
  <w:abstractNum w:abstractNumId="331" w15:restartNumberingAfterBreak="0">
    <w:nsid w:val="7AFC71B8"/>
    <w:multiLevelType w:val="multilevel"/>
    <w:tmpl w:val="C41E384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7B913F10"/>
    <w:multiLevelType w:val="hybridMultilevel"/>
    <w:tmpl w:val="3AEA9340"/>
    <w:lvl w:ilvl="0" w:tplc="6A20D3F8">
      <w:start w:val="1"/>
      <w:numFmt w:val="lowerLetter"/>
      <w:pStyle w:val="Style7"/>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15:restartNumberingAfterBreak="0">
    <w:nsid w:val="7BD97A75"/>
    <w:multiLevelType w:val="multilevel"/>
    <w:tmpl w:val="3E6AD90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4" w15:restartNumberingAfterBreak="0">
    <w:nsid w:val="7C435900"/>
    <w:multiLevelType w:val="hybridMultilevel"/>
    <w:tmpl w:val="42C049F8"/>
    <w:lvl w:ilvl="0" w:tplc="80D8517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5" w15:restartNumberingAfterBreak="0">
    <w:nsid w:val="7C837341"/>
    <w:multiLevelType w:val="hybridMultilevel"/>
    <w:tmpl w:val="6E427DB8"/>
    <w:lvl w:ilvl="0" w:tplc="BF62BDA4">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6" w15:restartNumberingAfterBreak="0">
    <w:nsid w:val="7C964869"/>
    <w:multiLevelType w:val="multilevel"/>
    <w:tmpl w:val="6D98E96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7" w15:restartNumberingAfterBreak="0">
    <w:nsid w:val="7D17301F"/>
    <w:multiLevelType w:val="hybridMultilevel"/>
    <w:tmpl w:val="C6788888"/>
    <w:lvl w:ilvl="0" w:tplc="80D8517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8" w15:restartNumberingAfterBreak="0">
    <w:nsid w:val="7D96358B"/>
    <w:multiLevelType w:val="multilevel"/>
    <w:tmpl w:val="B5FE45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9" w15:restartNumberingAfterBreak="0">
    <w:nsid w:val="7E171C69"/>
    <w:multiLevelType w:val="multilevel"/>
    <w:tmpl w:val="2CFC251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0" w15:restartNumberingAfterBreak="0">
    <w:nsid w:val="7E4618A2"/>
    <w:multiLevelType w:val="hybridMultilevel"/>
    <w:tmpl w:val="9184F3DA"/>
    <w:lvl w:ilvl="0" w:tplc="80D85174">
      <w:start w:val="1"/>
      <w:numFmt w:val="lowerLetter"/>
      <w:lvlText w:val="%1)"/>
      <w:lvlJc w:val="left"/>
      <w:pPr>
        <w:ind w:left="1800" w:hanging="360"/>
      </w:pPr>
      <w:rPr>
        <w:rFonts w:hint="default"/>
      </w:rPr>
    </w:lvl>
    <w:lvl w:ilvl="1" w:tplc="BC06B53A">
      <w:start w:val="1"/>
      <w:numFmt w:val="lowerRoman"/>
      <w:lvlText w:val="%2)"/>
      <w:lvlJc w:val="left"/>
      <w:pPr>
        <w:ind w:left="2218" w:hanging="360"/>
      </w:pPr>
      <w:rPr>
        <w:rFonts w:hint="default"/>
      </w:rPr>
    </w:lvl>
    <w:lvl w:ilvl="2" w:tplc="9ADA4D00">
      <w:start w:val="42"/>
      <w:numFmt w:val="decimal"/>
      <w:lvlText w:val="%3)"/>
      <w:lvlJc w:val="left"/>
      <w:pPr>
        <w:ind w:left="3420" w:hanging="360"/>
      </w:pPr>
      <w:rPr>
        <w:rFonts w:hint="default"/>
        <w:b/>
        <w:u w:val="none"/>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1" w15:restartNumberingAfterBreak="0">
    <w:nsid w:val="7E721D31"/>
    <w:multiLevelType w:val="multilevel"/>
    <w:tmpl w:val="4490C0E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2" w15:restartNumberingAfterBreak="0">
    <w:nsid w:val="7E920502"/>
    <w:multiLevelType w:val="multilevel"/>
    <w:tmpl w:val="7B1EA6E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7F261C30"/>
    <w:multiLevelType w:val="hybridMultilevel"/>
    <w:tmpl w:val="A2063CDE"/>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4" w15:restartNumberingAfterBreak="0">
    <w:nsid w:val="7F3F56AC"/>
    <w:multiLevelType w:val="multilevel"/>
    <w:tmpl w:val="B77A391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15:restartNumberingAfterBreak="0">
    <w:nsid w:val="7F912EC2"/>
    <w:multiLevelType w:val="hybridMultilevel"/>
    <w:tmpl w:val="1BA01F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6" w15:restartNumberingAfterBreak="0">
    <w:nsid w:val="7FBB071B"/>
    <w:multiLevelType w:val="multilevel"/>
    <w:tmpl w:val="75CA309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7FCE52E1"/>
    <w:multiLevelType w:val="hybridMultilevel"/>
    <w:tmpl w:val="2B326D7E"/>
    <w:lvl w:ilvl="0" w:tplc="BF62BDA4">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276763245">
    <w:abstractNumId w:val="9"/>
  </w:num>
  <w:num w:numId="2" w16cid:durableId="1265965379">
    <w:abstractNumId w:val="144"/>
  </w:num>
  <w:num w:numId="3" w16cid:durableId="708607027">
    <w:abstractNumId w:val="106"/>
  </w:num>
  <w:num w:numId="4" w16cid:durableId="960693415">
    <w:abstractNumId w:val="7"/>
  </w:num>
  <w:num w:numId="5" w16cid:durableId="723602789">
    <w:abstractNumId w:val="6"/>
  </w:num>
  <w:num w:numId="6" w16cid:durableId="1255893398">
    <w:abstractNumId w:val="5"/>
  </w:num>
  <w:num w:numId="7" w16cid:durableId="1281960642">
    <w:abstractNumId w:val="4"/>
  </w:num>
  <w:num w:numId="8" w16cid:durableId="875704523">
    <w:abstractNumId w:val="8"/>
  </w:num>
  <w:num w:numId="9" w16cid:durableId="100684686">
    <w:abstractNumId w:val="3"/>
  </w:num>
  <w:num w:numId="10" w16cid:durableId="1862888130">
    <w:abstractNumId w:val="2"/>
  </w:num>
  <w:num w:numId="11" w16cid:durableId="252932632">
    <w:abstractNumId w:val="1"/>
  </w:num>
  <w:num w:numId="12" w16cid:durableId="48964130">
    <w:abstractNumId w:val="0"/>
  </w:num>
  <w:num w:numId="13" w16cid:durableId="2317253">
    <w:abstractNumId w:val="268"/>
  </w:num>
  <w:num w:numId="14" w16cid:durableId="1106462107">
    <w:abstractNumId w:val="212"/>
  </w:num>
  <w:num w:numId="15" w16cid:durableId="1274479339">
    <w:abstractNumId w:val="156"/>
  </w:num>
  <w:num w:numId="16" w16cid:durableId="1831865090">
    <w:abstractNumId w:val="209"/>
  </w:num>
  <w:num w:numId="17" w16cid:durableId="1691955904">
    <w:abstractNumId w:val="105"/>
  </w:num>
  <w:num w:numId="18" w16cid:durableId="2114006867">
    <w:abstractNumId w:val="266"/>
  </w:num>
  <w:num w:numId="19" w16cid:durableId="1557625935">
    <w:abstractNumId w:val="278"/>
  </w:num>
  <w:num w:numId="20" w16cid:durableId="1987738917">
    <w:abstractNumId w:val="161"/>
  </w:num>
  <w:num w:numId="21" w16cid:durableId="312637250">
    <w:abstractNumId w:val="138"/>
  </w:num>
  <w:num w:numId="22" w16cid:durableId="474950954">
    <w:abstractNumId w:val="315"/>
  </w:num>
  <w:num w:numId="23" w16cid:durableId="1647320726">
    <w:abstractNumId w:val="337"/>
  </w:num>
  <w:num w:numId="24" w16cid:durableId="1707950528">
    <w:abstractNumId w:val="334"/>
  </w:num>
  <w:num w:numId="25" w16cid:durableId="657921335">
    <w:abstractNumId w:val="63"/>
  </w:num>
  <w:num w:numId="26" w16cid:durableId="21246871">
    <w:abstractNumId w:val="96"/>
  </w:num>
  <w:num w:numId="27" w16cid:durableId="2102798912">
    <w:abstractNumId w:val="340"/>
  </w:num>
  <w:num w:numId="28" w16cid:durableId="1615135492">
    <w:abstractNumId w:val="316"/>
  </w:num>
  <w:num w:numId="29" w16cid:durableId="125660426">
    <w:abstractNumId w:val="180"/>
  </w:num>
  <w:num w:numId="30" w16cid:durableId="1286498190">
    <w:abstractNumId w:val="220"/>
  </w:num>
  <w:num w:numId="31" w16cid:durableId="1649941184">
    <w:abstractNumId w:val="151"/>
  </w:num>
  <w:num w:numId="32" w16cid:durableId="1844666626">
    <w:abstractNumId w:val="167"/>
  </w:num>
  <w:num w:numId="33" w16cid:durableId="1300963964">
    <w:abstractNumId w:val="193"/>
  </w:num>
  <w:num w:numId="34" w16cid:durableId="1209105436">
    <w:abstractNumId w:val="317"/>
  </w:num>
  <w:num w:numId="35" w16cid:durableId="1143887845">
    <w:abstractNumId w:val="295"/>
  </w:num>
  <w:num w:numId="36" w16cid:durableId="1610579145">
    <w:abstractNumId w:val="92"/>
  </w:num>
  <w:num w:numId="37" w16cid:durableId="1958872427">
    <w:abstractNumId w:val="214"/>
  </w:num>
  <w:num w:numId="38" w16cid:durableId="1660303216">
    <w:abstractNumId w:val="124"/>
  </w:num>
  <w:num w:numId="39" w16cid:durableId="82923821">
    <w:abstractNumId w:val="18"/>
  </w:num>
  <w:num w:numId="40" w16cid:durableId="460920142">
    <w:abstractNumId w:val="26"/>
  </w:num>
  <w:num w:numId="41" w16cid:durableId="2121560116">
    <w:abstractNumId w:val="182"/>
  </w:num>
  <w:num w:numId="42" w16cid:durableId="1552887063">
    <w:abstractNumId w:val="103"/>
  </w:num>
  <w:num w:numId="43" w16cid:durableId="1801800179">
    <w:abstractNumId w:val="123"/>
  </w:num>
  <w:num w:numId="44" w16cid:durableId="632909765">
    <w:abstractNumId w:val="23"/>
  </w:num>
  <w:num w:numId="45" w16cid:durableId="692463116">
    <w:abstractNumId w:val="141"/>
  </w:num>
  <w:num w:numId="46" w16cid:durableId="486671576">
    <w:abstractNumId w:val="135"/>
  </w:num>
  <w:num w:numId="47" w16cid:durableId="284122126">
    <w:abstractNumId w:val="72"/>
  </w:num>
  <w:num w:numId="48" w16cid:durableId="983584229">
    <w:abstractNumId w:val="1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41329088">
    <w:abstractNumId w:val="153"/>
  </w:num>
  <w:num w:numId="50" w16cid:durableId="1074550657">
    <w:abstractNumId w:val="283"/>
  </w:num>
  <w:num w:numId="51" w16cid:durableId="1020468344">
    <w:abstractNumId w:val="19"/>
  </w:num>
  <w:num w:numId="52" w16cid:durableId="1434128513">
    <w:abstractNumId w:val="107"/>
  </w:num>
  <w:num w:numId="53" w16cid:durableId="1937666985">
    <w:abstractNumId w:val="270"/>
  </w:num>
  <w:num w:numId="54" w16cid:durableId="1957440581">
    <w:abstractNumId w:val="170"/>
  </w:num>
  <w:num w:numId="55" w16cid:durableId="399864510">
    <w:abstractNumId w:val="116"/>
  </w:num>
  <w:num w:numId="56" w16cid:durableId="1203396349">
    <w:abstractNumId w:val="320"/>
  </w:num>
  <w:num w:numId="57" w16cid:durableId="644430390">
    <w:abstractNumId w:val="142"/>
  </w:num>
  <w:num w:numId="58" w16cid:durableId="1875118779">
    <w:abstractNumId w:val="271"/>
  </w:num>
  <w:num w:numId="59" w16cid:durableId="1431896127">
    <w:abstractNumId w:val="104"/>
  </w:num>
  <w:num w:numId="60" w16cid:durableId="121924709">
    <w:abstractNumId w:val="86"/>
  </w:num>
  <w:num w:numId="61" w16cid:durableId="894439174">
    <w:abstractNumId w:val="128"/>
  </w:num>
  <w:num w:numId="62" w16cid:durableId="505830062">
    <w:abstractNumId w:val="44"/>
  </w:num>
  <w:num w:numId="63" w16cid:durableId="205877716">
    <w:abstractNumId w:val="67"/>
  </w:num>
  <w:num w:numId="64" w16cid:durableId="945575143">
    <w:abstractNumId w:val="286"/>
  </w:num>
  <w:num w:numId="65" w16cid:durableId="108865420">
    <w:abstractNumId w:val="233"/>
  </w:num>
  <w:num w:numId="66" w16cid:durableId="1105537519">
    <w:abstractNumId w:val="205"/>
  </w:num>
  <w:num w:numId="67" w16cid:durableId="1893692830">
    <w:abstractNumId w:val="314"/>
  </w:num>
  <w:num w:numId="68" w16cid:durableId="2028867442">
    <w:abstractNumId w:val="119"/>
  </w:num>
  <w:num w:numId="69" w16cid:durableId="1475172857">
    <w:abstractNumId w:val="302"/>
  </w:num>
  <w:num w:numId="70" w16cid:durableId="352000847">
    <w:abstractNumId w:val="237"/>
  </w:num>
  <w:num w:numId="71" w16cid:durableId="1702432287">
    <w:abstractNumId w:val="327"/>
  </w:num>
  <w:num w:numId="72" w16cid:durableId="810368016">
    <w:abstractNumId w:val="310"/>
  </w:num>
  <w:num w:numId="73" w16cid:durableId="468477406">
    <w:abstractNumId w:val="195"/>
  </w:num>
  <w:num w:numId="74" w16cid:durableId="1506823712">
    <w:abstractNumId w:val="313"/>
  </w:num>
  <w:num w:numId="75" w16cid:durableId="307907649">
    <w:abstractNumId w:val="75"/>
  </w:num>
  <w:num w:numId="76" w16cid:durableId="369914202">
    <w:abstractNumId w:val="203"/>
  </w:num>
  <w:num w:numId="77" w16cid:durableId="1285234511">
    <w:abstractNumId w:val="159"/>
  </w:num>
  <w:num w:numId="78" w16cid:durableId="2095055101">
    <w:abstractNumId w:val="280"/>
  </w:num>
  <w:num w:numId="79" w16cid:durableId="1679192388">
    <w:abstractNumId w:val="311"/>
  </w:num>
  <w:num w:numId="80" w16cid:durableId="1109084281">
    <w:abstractNumId w:val="76"/>
  </w:num>
  <w:num w:numId="81" w16cid:durableId="1443384118">
    <w:abstractNumId w:val="108"/>
  </w:num>
  <w:num w:numId="82" w16cid:durableId="1407193395">
    <w:abstractNumId w:val="16"/>
  </w:num>
  <w:num w:numId="83" w16cid:durableId="199781326">
    <w:abstractNumId w:val="30"/>
  </w:num>
  <w:num w:numId="84" w16cid:durableId="1419671920">
    <w:abstractNumId w:val="93"/>
  </w:num>
  <w:num w:numId="85" w16cid:durableId="2069646633">
    <w:abstractNumId w:val="285"/>
  </w:num>
  <w:num w:numId="86" w16cid:durableId="863323754">
    <w:abstractNumId w:val="114"/>
  </w:num>
  <w:num w:numId="87" w16cid:durableId="1516384037">
    <w:abstractNumId w:val="229"/>
  </w:num>
  <w:num w:numId="88" w16cid:durableId="1336154282">
    <w:abstractNumId w:val="323"/>
  </w:num>
  <w:num w:numId="89" w16cid:durableId="2095473408">
    <w:abstractNumId w:val="178"/>
  </w:num>
  <w:num w:numId="90" w16cid:durableId="1744639492">
    <w:abstractNumId w:val="184"/>
  </w:num>
  <w:num w:numId="91" w16cid:durableId="487139026">
    <w:abstractNumId w:val="206"/>
  </w:num>
  <w:num w:numId="92" w16cid:durableId="342897880">
    <w:abstractNumId w:val="14"/>
  </w:num>
  <w:num w:numId="93" w16cid:durableId="820199568">
    <w:abstractNumId w:val="81"/>
  </w:num>
  <w:num w:numId="94" w16cid:durableId="1638610255">
    <w:abstractNumId w:val="225"/>
  </w:num>
  <w:num w:numId="95" w16cid:durableId="763692761">
    <w:abstractNumId w:val="244"/>
  </w:num>
  <w:num w:numId="96" w16cid:durableId="881282043">
    <w:abstractNumId w:val="68"/>
  </w:num>
  <w:num w:numId="97" w16cid:durableId="1444425652">
    <w:abstractNumId w:val="163"/>
  </w:num>
  <w:num w:numId="98" w16cid:durableId="1856504719">
    <w:abstractNumId w:val="276"/>
  </w:num>
  <w:num w:numId="99" w16cid:durableId="1884975358">
    <w:abstractNumId w:val="301"/>
  </w:num>
  <w:num w:numId="100" w16cid:durableId="398988396">
    <w:abstractNumId w:val="162"/>
  </w:num>
  <w:num w:numId="101" w16cid:durableId="681661574">
    <w:abstractNumId w:val="29"/>
  </w:num>
  <w:num w:numId="102" w16cid:durableId="1422138107">
    <w:abstractNumId w:val="97"/>
  </w:num>
  <w:num w:numId="103" w16cid:durableId="1000082373">
    <w:abstractNumId w:val="20"/>
  </w:num>
  <w:num w:numId="104" w16cid:durableId="867597521">
    <w:abstractNumId w:val="259"/>
  </w:num>
  <w:num w:numId="105" w16cid:durableId="872498652">
    <w:abstractNumId w:val="10"/>
  </w:num>
  <w:num w:numId="106" w16cid:durableId="1094787804">
    <w:abstractNumId w:val="322"/>
  </w:num>
  <w:num w:numId="107" w16cid:durableId="416709813">
    <w:abstractNumId w:val="51"/>
  </w:num>
  <w:num w:numId="108" w16cid:durableId="141196607">
    <w:abstractNumId w:val="227"/>
  </w:num>
  <w:num w:numId="109" w16cid:durableId="1008366057">
    <w:abstractNumId w:val="21"/>
  </w:num>
  <w:num w:numId="110" w16cid:durableId="1196848598">
    <w:abstractNumId w:val="197"/>
  </w:num>
  <w:num w:numId="111" w16cid:durableId="1554343576">
    <w:abstractNumId w:val="69"/>
  </w:num>
  <w:num w:numId="112" w16cid:durableId="1640841004">
    <w:abstractNumId w:val="246"/>
    <w:lvlOverride w:ilvl="0">
      <w:startOverride w:val="1"/>
    </w:lvlOverride>
  </w:num>
  <w:num w:numId="113" w16cid:durableId="1966232581">
    <w:abstractNumId w:val="234"/>
  </w:num>
  <w:num w:numId="114" w16cid:durableId="495802623">
    <w:abstractNumId w:val="251"/>
  </w:num>
  <w:num w:numId="115" w16cid:durableId="1994749565">
    <w:abstractNumId w:val="308"/>
  </w:num>
  <w:num w:numId="116" w16cid:durableId="1477532205">
    <w:abstractNumId w:val="332"/>
  </w:num>
  <w:num w:numId="117" w16cid:durableId="1165248496">
    <w:abstractNumId w:val="40"/>
  </w:num>
  <w:num w:numId="118" w16cid:durableId="316039053">
    <w:abstractNumId w:val="264"/>
  </w:num>
  <w:num w:numId="119" w16cid:durableId="1880316151">
    <w:abstractNumId w:val="253"/>
  </w:num>
  <w:num w:numId="120" w16cid:durableId="1021397897">
    <w:abstractNumId w:val="121"/>
  </w:num>
  <w:num w:numId="121" w16cid:durableId="277034815">
    <w:abstractNumId w:val="303"/>
  </w:num>
  <w:num w:numId="122" w16cid:durableId="1931561">
    <w:abstractNumId w:val="134"/>
  </w:num>
  <w:num w:numId="123" w16cid:durableId="1896819371">
    <w:abstractNumId w:val="192"/>
  </w:num>
  <w:num w:numId="124" w16cid:durableId="1309242022">
    <w:abstractNumId w:val="132"/>
  </w:num>
  <w:num w:numId="125" w16cid:durableId="585773784">
    <w:abstractNumId w:val="223"/>
  </w:num>
  <w:num w:numId="126" w16cid:durableId="1997151573">
    <w:abstractNumId w:val="319"/>
  </w:num>
  <w:num w:numId="127" w16cid:durableId="1629049738">
    <w:abstractNumId w:val="330"/>
  </w:num>
  <w:num w:numId="128" w16cid:durableId="1485270625">
    <w:abstractNumId w:val="255"/>
  </w:num>
  <w:num w:numId="129" w16cid:durableId="286857551">
    <w:abstractNumId w:val="217"/>
  </w:num>
  <w:num w:numId="130" w16cid:durableId="1933661418">
    <w:abstractNumId w:val="293"/>
  </w:num>
  <w:num w:numId="131" w16cid:durableId="1272010475">
    <w:abstractNumId w:val="130"/>
  </w:num>
  <w:num w:numId="132" w16cid:durableId="1950697335">
    <w:abstractNumId w:val="318"/>
  </w:num>
  <w:num w:numId="133" w16cid:durableId="1321153585">
    <w:abstractNumId w:val="55"/>
  </w:num>
  <w:num w:numId="134" w16cid:durableId="1738941732">
    <w:abstractNumId w:val="191"/>
  </w:num>
  <w:num w:numId="135" w16cid:durableId="2125688689">
    <w:abstractNumId w:val="61"/>
  </w:num>
  <w:num w:numId="136" w16cid:durableId="1476872948">
    <w:abstractNumId w:val="35"/>
  </w:num>
  <w:num w:numId="137" w16cid:durableId="751240578">
    <w:abstractNumId w:val="215"/>
  </w:num>
  <w:num w:numId="138" w16cid:durableId="812679154">
    <w:abstractNumId w:val="152"/>
  </w:num>
  <w:num w:numId="139" w16cid:durableId="1607888354">
    <w:abstractNumId w:val="175"/>
  </w:num>
  <w:num w:numId="140" w16cid:durableId="2084403458">
    <w:abstractNumId w:val="62"/>
  </w:num>
  <w:num w:numId="141" w16cid:durableId="1809738082">
    <w:abstractNumId w:val="324"/>
  </w:num>
  <w:num w:numId="142" w16cid:durableId="1029834490">
    <w:abstractNumId w:val="284"/>
  </w:num>
  <w:num w:numId="143" w16cid:durableId="1476602922">
    <w:abstractNumId w:val="347"/>
  </w:num>
  <w:num w:numId="144" w16cid:durableId="1655140238">
    <w:abstractNumId w:val="242"/>
  </w:num>
  <w:num w:numId="145" w16cid:durableId="1938244133">
    <w:abstractNumId w:val="82"/>
  </w:num>
  <w:num w:numId="146" w16cid:durableId="1289702484">
    <w:abstractNumId w:val="146"/>
  </w:num>
  <w:num w:numId="147" w16cid:durableId="1411460625">
    <w:abstractNumId w:val="294"/>
  </w:num>
  <w:num w:numId="148" w16cid:durableId="1853884139">
    <w:abstractNumId w:val="11"/>
  </w:num>
  <w:num w:numId="149" w16cid:durableId="1211381517">
    <w:abstractNumId w:val="83"/>
  </w:num>
  <w:num w:numId="150" w16cid:durableId="1637637571">
    <w:abstractNumId w:val="70"/>
  </w:num>
  <w:num w:numId="151" w16cid:durableId="1275361703">
    <w:abstractNumId w:val="118"/>
  </w:num>
  <w:num w:numId="152" w16cid:durableId="1095442489">
    <w:abstractNumId w:val="158"/>
  </w:num>
  <w:num w:numId="153" w16cid:durableId="1364283478">
    <w:abstractNumId w:val="188"/>
  </w:num>
  <w:num w:numId="154" w16cid:durableId="2023434730">
    <w:abstractNumId w:val="91"/>
  </w:num>
  <w:num w:numId="155" w16cid:durableId="1155728792">
    <w:abstractNumId w:val="335"/>
  </w:num>
  <w:num w:numId="156" w16cid:durableId="79102117">
    <w:abstractNumId w:val="174"/>
  </w:num>
  <w:num w:numId="157" w16cid:durableId="794912458">
    <w:abstractNumId w:val="85"/>
  </w:num>
  <w:num w:numId="158" w16cid:durableId="127477908">
    <w:abstractNumId w:val="84"/>
  </w:num>
  <w:num w:numId="159" w16cid:durableId="202985439">
    <w:abstractNumId w:val="196"/>
  </w:num>
  <w:num w:numId="160" w16cid:durableId="1107000965">
    <w:abstractNumId w:val="261"/>
  </w:num>
  <w:num w:numId="161" w16cid:durableId="1784231001">
    <w:abstractNumId w:val="160"/>
  </w:num>
  <w:num w:numId="162" w16cid:durableId="745304415">
    <w:abstractNumId w:val="296"/>
  </w:num>
  <w:num w:numId="163" w16cid:durableId="1375808245">
    <w:abstractNumId w:val="94"/>
  </w:num>
  <w:num w:numId="164" w16cid:durableId="833689879">
    <w:abstractNumId w:val="60"/>
  </w:num>
  <w:num w:numId="165" w16cid:durableId="1877304692">
    <w:abstractNumId w:val="42"/>
  </w:num>
  <w:num w:numId="166" w16cid:durableId="20594682">
    <w:abstractNumId w:val="325"/>
  </w:num>
  <w:num w:numId="167" w16cid:durableId="1405297693">
    <w:abstractNumId w:val="305"/>
  </w:num>
  <w:num w:numId="168" w16cid:durableId="604970188">
    <w:abstractNumId w:val="111"/>
  </w:num>
  <w:num w:numId="169" w16cid:durableId="582178807">
    <w:abstractNumId w:val="190"/>
  </w:num>
  <w:num w:numId="170" w16cid:durableId="1048067307">
    <w:abstractNumId w:val="183"/>
  </w:num>
  <w:num w:numId="171" w16cid:durableId="1259753283">
    <w:abstractNumId w:val="17"/>
  </w:num>
  <w:num w:numId="172" w16cid:durableId="1008362748">
    <w:abstractNumId w:val="179"/>
  </w:num>
  <w:num w:numId="173" w16cid:durableId="829062126">
    <w:abstractNumId w:val="102"/>
  </w:num>
  <w:num w:numId="174" w16cid:durableId="224950003">
    <w:abstractNumId w:val="98"/>
  </w:num>
  <w:num w:numId="175" w16cid:durableId="1332875178">
    <w:abstractNumId w:val="207"/>
  </w:num>
  <w:num w:numId="176" w16cid:durableId="1656177061">
    <w:abstractNumId w:val="169"/>
  </w:num>
  <w:num w:numId="177" w16cid:durableId="512836928">
    <w:abstractNumId w:val="216"/>
  </w:num>
  <w:num w:numId="178" w16cid:durableId="2021466682">
    <w:abstractNumId w:val="43"/>
  </w:num>
  <w:num w:numId="179" w16cid:durableId="720133749">
    <w:abstractNumId w:val="12"/>
  </w:num>
  <w:num w:numId="180" w16cid:durableId="2095280002">
    <w:abstractNumId w:val="48"/>
  </w:num>
  <w:num w:numId="181" w16cid:durableId="1445886149">
    <w:abstractNumId w:val="66"/>
  </w:num>
  <w:num w:numId="182" w16cid:durableId="1660691045">
    <w:abstractNumId w:val="115"/>
  </w:num>
  <w:num w:numId="183" w16cid:durableId="651830726">
    <w:abstractNumId w:val="47"/>
  </w:num>
  <w:num w:numId="184" w16cid:durableId="1132944309">
    <w:abstractNumId w:val="189"/>
  </w:num>
  <w:num w:numId="185" w16cid:durableId="1053650442">
    <w:abstractNumId w:val="13"/>
  </w:num>
  <w:num w:numId="186" w16cid:durableId="1646473580">
    <w:abstractNumId w:val="177"/>
  </w:num>
  <w:num w:numId="187" w16cid:durableId="342898652">
    <w:abstractNumId w:val="222"/>
  </w:num>
  <w:num w:numId="188" w16cid:durableId="913003449">
    <w:abstractNumId w:val="300"/>
  </w:num>
  <w:num w:numId="189" w16cid:durableId="772676308">
    <w:abstractNumId w:val="329"/>
  </w:num>
  <w:num w:numId="190" w16cid:durableId="971641142">
    <w:abstractNumId w:val="298"/>
  </w:num>
  <w:num w:numId="191" w16cid:durableId="1882864064">
    <w:abstractNumId w:val="125"/>
  </w:num>
  <w:num w:numId="192" w16cid:durableId="98525988">
    <w:abstractNumId w:val="99"/>
  </w:num>
  <w:num w:numId="193" w16cid:durableId="1681617626">
    <w:abstractNumId w:val="326"/>
  </w:num>
  <w:num w:numId="194" w16cid:durableId="438843439">
    <w:abstractNumId w:val="73"/>
  </w:num>
  <w:num w:numId="195" w16cid:durableId="297036547">
    <w:abstractNumId w:val="74"/>
  </w:num>
  <w:num w:numId="196" w16cid:durableId="248346094">
    <w:abstractNumId w:val="240"/>
  </w:num>
  <w:num w:numId="197" w16cid:durableId="1776635456">
    <w:abstractNumId w:val="277"/>
  </w:num>
  <w:num w:numId="198" w16cid:durableId="929700611">
    <w:abstractNumId w:val="41"/>
  </w:num>
  <w:num w:numId="199" w16cid:durableId="565458653">
    <w:abstractNumId w:val="218"/>
  </w:num>
  <w:num w:numId="200" w16cid:durableId="186985340">
    <w:abstractNumId w:val="321"/>
  </w:num>
  <w:num w:numId="201" w16cid:durableId="996492694">
    <w:abstractNumId w:val="136"/>
  </w:num>
  <w:num w:numId="202" w16cid:durableId="614947934">
    <w:abstractNumId w:val="31"/>
  </w:num>
  <w:num w:numId="203" w16cid:durableId="1744059402">
    <w:abstractNumId w:val="32"/>
  </w:num>
  <w:num w:numId="204" w16cid:durableId="1718427535">
    <w:abstractNumId w:val="281"/>
  </w:num>
  <w:num w:numId="205" w16cid:durableId="397482252">
    <w:abstractNumId w:val="267"/>
  </w:num>
  <w:num w:numId="206" w16cid:durableId="1960453132">
    <w:abstractNumId w:val="78"/>
  </w:num>
  <w:num w:numId="207" w16cid:durableId="291255523">
    <w:abstractNumId w:val="343"/>
  </w:num>
  <w:num w:numId="208" w16cid:durableId="24410074">
    <w:abstractNumId w:val="235"/>
  </w:num>
  <w:num w:numId="209" w16cid:durableId="1591161254">
    <w:abstractNumId w:val="143"/>
  </w:num>
  <w:num w:numId="210" w16cid:durableId="1443498721">
    <w:abstractNumId w:val="241"/>
  </w:num>
  <w:num w:numId="211" w16cid:durableId="1877769410">
    <w:abstractNumId w:val="345"/>
  </w:num>
  <w:num w:numId="212" w16cid:durableId="66729515">
    <w:abstractNumId w:val="228"/>
  </w:num>
  <w:num w:numId="213" w16cid:durableId="1705015382">
    <w:abstractNumId w:val="198"/>
  </w:num>
  <w:num w:numId="214" w16cid:durableId="648437068">
    <w:abstractNumId w:val="204"/>
  </w:num>
  <w:num w:numId="215" w16cid:durableId="890653394">
    <w:abstractNumId w:val="213"/>
  </w:num>
  <w:num w:numId="216" w16cid:durableId="1366710215">
    <w:abstractNumId w:val="208"/>
  </w:num>
  <w:num w:numId="217" w16cid:durableId="1979384196">
    <w:abstractNumId w:val="224"/>
  </w:num>
  <w:num w:numId="218" w16cid:durableId="549608742">
    <w:abstractNumId w:val="187"/>
  </w:num>
  <w:num w:numId="219" w16cid:durableId="131561492">
    <w:abstractNumId w:val="172"/>
  </w:num>
  <w:num w:numId="220" w16cid:durableId="1420523391">
    <w:abstractNumId w:val="24"/>
  </w:num>
  <w:num w:numId="221" w16cid:durableId="1699499812">
    <w:abstractNumId w:val="65"/>
  </w:num>
  <w:num w:numId="222" w16cid:durableId="1968470212">
    <w:abstractNumId w:val="291"/>
  </w:num>
  <w:num w:numId="223" w16cid:durableId="235092074">
    <w:abstractNumId w:val="166"/>
  </w:num>
  <w:num w:numId="224" w16cid:durableId="1973708836">
    <w:abstractNumId w:val="290"/>
  </w:num>
  <w:num w:numId="225" w16cid:durableId="1475173433">
    <w:abstractNumId w:val="304"/>
  </w:num>
  <w:num w:numId="226" w16cid:durableId="981422563">
    <w:abstractNumId w:val="154"/>
  </w:num>
  <w:num w:numId="227" w16cid:durableId="1210650797">
    <w:abstractNumId w:val="176"/>
  </w:num>
  <w:num w:numId="228" w16cid:durableId="589197235">
    <w:abstractNumId w:val="256"/>
  </w:num>
  <w:num w:numId="229" w16cid:durableId="1449203652">
    <w:abstractNumId w:val="22"/>
  </w:num>
  <w:num w:numId="230" w16cid:durableId="772749901">
    <w:abstractNumId w:val="265"/>
  </w:num>
  <w:num w:numId="231" w16cid:durableId="1616519462">
    <w:abstractNumId w:val="258"/>
  </w:num>
  <w:num w:numId="232" w16cid:durableId="1936597080">
    <w:abstractNumId w:val="252"/>
  </w:num>
  <w:num w:numId="233" w16cid:durableId="1641879565">
    <w:abstractNumId w:val="15"/>
  </w:num>
  <w:num w:numId="234" w16cid:durableId="1215315942">
    <w:abstractNumId w:val="239"/>
  </w:num>
  <w:num w:numId="235" w16cid:durableId="581524614">
    <w:abstractNumId w:val="113"/>
  </w:num>
  <w:num w:numId="236" w16cid:durableId="1224560442">
    <w:abstractNumId w:val="194"/>
  </w:num>
  <w:num w:numId="237" w16cid:durableId="1069959589">
    <w:abstractNumId w:val="100"/>
  </w:num>
  <w:num w:numId="238" w16cid:durableId="1647930226">
    <w:abstractNumId w:val="336"/>
  </w:num>
  <w:num w:numId="239" w16cid:durableId="1530097028">
    <w:abstractNumId w:val="173"/>
  </w:num>
  <w:num w:numId="240" w16cid:durableId="1032806840">
    <w:abstractNumId w:val="89"/>
  </w:num>
  <w:num w:numId="241" w16cid:durableId="1732457742">
    <w:abstractNumId w:val="45"/>
  </w:num>
  <w:num w:numId="242" w16cid:durableId="1133405687">
    <w:abstractNumId w:val="101"/>
  </w:num>
  <w:num w:numId="243" w16cid:durableId="172376889">
    <w:abstractNumId w:val="27"/>
  </w:num>
  <w:num w:numId="244" w16cid:durableId="1005784898">
    <w:abstractNumId w:val="90"/>
  </w:num>
  <w:num w:numId="245" w16cid:durableId="319575761">
    <w:abstractNumId w:val="50"/>
  </w:num>
  <w:num w:numId="246" w16cid:durableId="1594433180">
    <w:abstractNumId w:val="282"/>
  </w:num>
  <w:num w:numId="247" w16cid:durableId="775321655">
    <w:abstractNumId w:val="341"/>
  </w:num>
  <w:num w:numId="248" w16cid:durableId="1114986295">
    <w:abstractNumId w:val="95"/>
  </w:num>
  <w:num w:numId="249" w16cid:durableId="937524793">
    <w:abstractNumId w:val="53"/>
  </w:num>
  <w:num w:numId="250" w16cid:durableId="1028406378">
    <w:abstractNumId w:val="79"/>
  </w:num>
  <w:num w:numId="251" w16cid:durableId="1053851444">
    <w:abstractNumId w:val="338"/>
  </w:num>
  <w:num w:numId="252" w16cid:durableId="1435244155">
    <w:abstractNumId w:val="202"/>
  </w:num>
  <w:num w:numId="253" w16cid:durableId="98643992">
    <w:abstractNumId w:val="87"/>
  </w:num>
  <w:num w:numId="254" w16cid:durableId="1518540349">
    <w:abstractNumId w:val="168"/>
  </w:num>
  <w:num w:numId="255" w16cid:durableId="2038893448">
    <w:abstractNumId w:val="263"/>
  </w:num>
  <w:num w:numId="256" w16cid:durableId="1234585293">
    <w:abstractNumId w:val="88"/>
  </w:num>
  <w:num w:numId="257" w16cid:durableId="1028801771">
    <w:abstractNumId w:val="248"/>
  </w:num>
  <w:num w:numId="258" w16cid:durableId="1285775309">
    <w:abstractNumId w:val="164"/>
  </w:num>
  <w:num w:numId="259" w16cid:durableId="1374037861">
    <w:abstractNumId w:val="36"/>
  </w:num>
  <w:num w:numId="260" w16cid:durableId="1276668461">
    <w:abstractNumId w:val="34"/>
  </w:num>
  <w:num w:numId="261" w16cid:durableId="250043863">
    <w:abstractNumId w:val="346"/>
  </w:num>
  <w:num w:numId="262" w16cid:durableId="976377982">
    <w:abstractNumId w:val="245"/>
  </w:num>
  <w:num w:numId="263" w16cid:durableId="1399935430">
    <w:abstractNumId w:val="148"/>
  </w:num>
  <w:num w:numId="264" w16cid:durableId="870529886">
    <w:abstractNumId w:val="297"/>
  </w:num>
  <w:num w:numId="265" w16cid:durableId="1020931683">
    <w:abstractNumId w:val="219"/>
  </w:num>
  <w:num w:numId="266" w16cid:durableId="1123963499">
    <w:abstractNumId w:val="155"/>
  </w:num>
  <w:num w:numId="267" w16cid:durableId="1919049725">
    <w:abstractNumId w:val="59"/>
  </w:num>
  <w:num w:numId="268" w16cid:durableId="1446970311">
    <w:abstractNumId w:val="140"/>
  </w:num>
  <w:num w:numId="269" w16cid:durableId="339894022">
    <w:abstractNumId w:val="54"/>
  </w:num>
  <w:num w:numId="270" w16cid:durableId="915087562">
    <w:abstractNumId w:val="117"/>
  </w:num>
  <w:num w:numId="271" w16cid:durableId="1383557774">
    <w:abstractNumId w:val="52"/>
  </w:num>
  <w:num w:numId="272" w16cid:durableId="192308613">
    <w:abstractNumId w:val="80"/>
  </w:num>
  <w:num w:numId="273" w16cid:durableId="848836015">
    <w:abstractNumId w:val="272"/>
  </w:num>
  <w:num w:numId="274" w16cid:durableId="255478234">
    <w:abstractNumId w:val="157"/>
  </w:num>
  <w:num w:numId="275" w16cid:durableId="1565678986">
    <w:abstractNumId w:val="342"/>
  </w:num>
  <w:num w:numId="276" w16cid:durableId="109513661">
    <w:abstractNumId w:val="210"/>
  </w:num>
  <w:num w:numId="277" w16cid:durableId="1440298097">
    <w:abstractNumId w:val="331"/>
  </w:num>
  <w:num w:numId="278" w16cid:durableId="888996217">
    <w:abstractNumId w:val="58"/>
  </w:num>
  <w:num w:numId="279" w16cid:durableId="298145144">
    <w:abstractNumId w:val="147"/>
  </w:num>
  <w:num w:numId="280" w16cid:durableId="699739274">
    <w:abstractNumId w:val="122"/>
  </w:num>
  <w:num w:numId="281" w16cid:durableId="867451871">
    <w:abstractNumId w:val="306"/>
  </w:num>
  <w:num w:numId="282" w16cid:durableId="2129547965">
    <w:abstractNumId w:val="307"/>
  </w:num>
  <w:num w:numId="283" w16cid:durableId="2065250956">
    <w:abstractNumId w:val="230"/>
  </w:num>
  <w:num w:numId="284" w16cid:durableId="1558394127">
    <w:abstractNumId w:val="231"/>
  </w:num>
  <w:num w:numId="285" w16cid:durableId="1391808726">
    <w:abstractNumId w:val="201"/>
  </w:num>
  <w:num w:numId="286" w16cid:durableId="1449885115">
    <w:abstractNumId w:val="238"/>
  </w:num>
  <w:num w:numId="287" w16cid:durableId="2073624827">
    <w:abstractNumId w:val="200"/>
  </w:num>
  <w:num w:numId="288" w16cid:durableId="968321278">
    <w:abstractNumId w:val="181"/>
  </w:num>
  <w:num w:numId="289" w16cid:durableId="121854008">
    <w:abstractNumId w:val="149"/>
  </w:num>
  <w:num w:numId="290" w16cid:durableId="2092696908">
    <w:abstractNumId w:val="110"/>
  </w:num>
  <w:num w:numId="291" w16cid:durableId="1656762694">
    <w:abstractNumId w:val="269"/>
  </w:num>
  <w:num w:numId="292" w16cid:durableId="304480691">
    <w:abstractNumId w:val="71"/>
  </w:num>
  <w:num w:numId="293" w16cid:durableId="1244946494">
    <w:abstractNumId w:val="243"/>
  </w:num>
  <w:num w:numId="294" w16cid:durableId="939946865">
    <w:abstractNumId w:val="339"/>
  </w:num>
  <w:num w:numId="295" w16cid:durableId="2031031700">
    <w:abstractNumId w:val="333"/>
  </w:num>
  <w:num w:numId="296" w16cid:durableId="229577320">
    <w:abstractNumId w:val="46"/>
  </w:num>
  <w:num w:numId="297" w16cid:durableId="555429669">
    <w:abstractNumId w:val="185"/>
  </w:num>
  <w:num w:numId="298" w16cid:durableId="195852650">
    <w:abstractNumId w:val="226"/>
  </w:num>
  <w:num w:numId="299" w16cid:durableId="815030043">
    <w:abstractNumId w:val="137"/>
  </w:num>
  <w:num w:numId="300" w16cid:durableId="1529180837">
    <w:abstractNumId w:val="250"/>
  </w:num>
  <w:num w:numId="301" w16cid:durableId="1250963671">
    <w:abstractNumId w:val="28"/>
  </w:num>
  <w:num w:numId="302" w16cid:durableId="1724677646">
    <w:abstractNumId w:val="289"/>
  </w:num>
  <w:num w:numId="303" w16cid:durableId="666444297">
    <w:abstractNumId w:val="120"/>
  </w:num>
  <w:num w:numId="304" w16cid:durableId="1107963728">
    <w:abstractNumId w:val="262"/>
  </w:num>
  <w:num w:numId="305" w16cid:durableId="2145465973">
    <w:abstractNumId w:val="211"/>
  </w:num>
  <w:num w:numId="306" w16cid:durableId="1561820171">
    <w:abstractNumId w:val="288"/>
  </w:num>
  <w:num w:numId="307" w16cid:durableId="635184065">
    <w:abstractNumId w:val="49"/>
  </w:num>
  <w:num w:numId="308" w16cid:durableId="1790927464">
    <w:abstractNumId w:val="260"/>
  </w:num>
  <w:num w:numId="309" w16cid:durableId="1336689833">
    <w:abstractNumId w:val="39"/>
  </w:num>
  <w:num w:numId="310" w16cid:durableId="193271688">
    <w:abstractNumId w:val="171"/>
  </w:num>
  <w:num w:numId="311" w16cid:durableId="61563587">
    <w:abstractNumId w:val="328"/>
  </w:num>
  <w:num w:numId="312" w16cid:durableId="2005552536">
    <w:abstractNumId w:val="64"/>
  </w:num>
  <w:num w:numId="313" w16cid:durableId="1637107554">
    <w:abstractNumId w:val="25"/>
  </w:num>
  <w:num w:numId="314" w16cid:durableId="955646251">
    <w:abstractNumId w:val="131"/>
  </w:num>
  <w:num w:numId="315" w16cid:durableId="1397783542">
    <w:abstractNumId w:val="292"/>
  </w:num>
  <w:num w:numId="316" w16cid:durableId="991716964">
    <w:abstractNumId w:val="221"/>
  </w:num>
  <w:num w:numId="317" w16cid:durableId="1897860168">
    <w:abstractNumId w:val="274"/>
  </w:num>
  <w:num w:numId="318" w16cid:durableId="1643541754">
    <w:abstractNumId w:val="236"/>
  </w:num>
  <w:num w:numId="319" w16cid:durableId="1795905275">
    <w:abstractNumId w:val="249"/>
  </w:num>
  <w:num w:numId="320" w16cid:durableId="1277375035">
    <w:abstractNumId w:val="56"/>
  </w:num>
  <w:num w:numId="321" w16cid:durableId="1993212852">
    <w:abstractNumId w:val="186"/>
  </w:num>
  <w:num w:numId="322" w16cid:durableId="1840193483">
    <w:abstractNumId w:val="129"/>
  </w:num>
  <w:num w:numId="323" w16cid:durableId="1783263222">
    <w:abstractNumId w:val="287"/>
  </w:num>
  <w:num w:numId="324" w16cid:durableId="496769002">
    <w:abstractNumId w:val="344"/>
  </w:num>
  <w:num w:numId="325" w16cid:durableId="1685672253">
    <w:abstractNumId w:val="133"/>
  </w:num>
  <w:num w:numId="326" w16cid:durableId="1633053073">
    <w:abstractNumId w:val="254"/>
  </w:num>
  <w:num w:numId="327" w16cid:durableId="2053529716">
    <w:abstractNumId w:val="165"/>
  </w:num>
  <w:num w:numId="328" w16cid:durableId="300229776">
    <w:abstractNumId w:val="33"/>
  </w:num>
  <w:num w:numId="329" w16cid:durableId="1273200359">
    <w:abstractNumId w:val="279"/>
  </w:num>
  <w:num w:numId="330" w16cid:durableId="800459234">
    <w:abstractNumId w:val="126"/>
  </w:num>
  <w:num w:numId="331" w16cid:durableId="367025665">
    <w:abstractNumId w:val="199"/>
  </w:num>
  <w:num w:numId="332" w16cid:durableId="1161233261">
    <w:abstractNumId w:val="57"/>
  </w:num>
  <w:num w:numId="333" w16cid:durableId="1200701094">
    <w:abstractNumId w:val="109"/>
  </w:num>
  <w:num w:numId="334" w16cid:durableId="2103640903">
    <w:abstractNumId w:val="112"/>
  </w:num>
  <w:num w:numId="335" w16cid:durableId="1389723450">
    <w:abstractNumId w:val="312"/>
  </w:num>
  <w:num w:numId="336" w16cid:durableId="149566796">
    <w:abstractNumId w:val="150"/>
  </w:num>
  <w:num w:numId="337" w16cid:durableId="1148209372">
    <w:abstractNumId w:val="247"/>
  </w:num>
  <w:num w:numId="338" w16cid:durableId="322777618">
    <w:abstractNumId w:val="232"/>
  </w:num>
  <w:num w:numId="339" w16cid:durableId="494690061">
    <w:abstractNumId w:val="77"/>
  </w:num>
  <w:num w:numId="340" w16cid:durableId="1205673314">
    <w:abstractNumId w:val="139"/>
  </w:num>
  <w:num w:numId="341" w16cid:durableId="51782533">
    <w:abstractNumId w:val="299"/>
  </w:num>
  <w:num w:numId="342" w16cid:durableId="1562643156">
    <w:abstractNumId w:val="257"/>
  </w:num>
  <w:num w:numId="343" w16cid:durableId="335424928">
    <w:abstractNumId w:val="275"/>
  </w:num>
  <w:num w:numId="344" w16cid:durableId="1207255317">
    <w:abstractNumId w:val="37"/>
  </w:num>
  <w:num w:numId="345" w16cid:durableId="2102023059">
    <w:abstractNumId w:val="38"/>
  </w:num>
  <w:num w:numId="346" w16cid:durableId="1078750828">
    <w:abstractNumId w:val="273"/>
  </w:num>
  <w:num w:numId="347" w16cid:durableId="1819031469">
    <w:abstractNumId w:val="309"/>
  </w:num>
  <w:num w:numId="348" w16cid:durableId="353306055">
    <w:abstractNumId w:val="330"/>
    <w:lvlOverride w:ilvl="0">
      <w:lvl w:ilvl="0">
        <w:start w:val="1"/>
        <w:numFmt w:val="decimal"/>
        <w:lvlText w:val="%1."/>
        <w:lvlJc w:val="left"/>
        <w:pPr>
          <w:tabs>
            <w:tab w:val="num" w:pos="720"/>
          </w:tabs>
          <w:ind w:left="720" w:hanging="360"/>
        </w:pPr>
        <w:rPr>
          <w:rFonts w:cs="Times New Roman" w:hint="default"/>
          <w:b/>
          <w:i w:val="0"/>
        </w:rPr>
      </w:lvl>
    </w:lvlOverride>
  </w:num>
  <w:num w:numId="349" w16cid:durableId="364796406">
    <w:abstractNumId w:val="127"/>
  </w:num>
  <w:numIdMacAtCleanup w:val="3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24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7AD"/>
    <w:rsid w:val="0000016D"/>
    <w:rsid w:val="0000026C"/>
    <w:rsid w:val="000004D4"/>
    <w:rsid w:val="00000611"/>
    <w:rsid w:val="000006B3"/>
    <w:rsid w:val="00000980"/>
    <w:rsid w:val="000009C3"/>
    <w:rsid w:val="00000B40"/>
    <w:rsid w:val="00000D24"/>
    <w:rsid w:val="00000D30"/>
    <w:rsid w:val="00000D8C"/>
    <w:rsid w:val="000012BB"/>
    <w:rsid w:val="000012CC"/>
    <w:rsid w:val="000012EE"/>
    <w:rsid w:val="000017A4"/>
    <w:rsid w:val="00001A21"/>
    <w:rsid w:val="00001A6B"/>
    <w:rsid w:val="00001E1A"/>
    <w:rsid w:val="00001FC4"/>
    <w:rsid w:val="00002113"/>
    <w:rsid w:val="000021F5"/>
    <w:rsid w:val="000027B6"/>
    <w:rsid w:val="00002836"/>
    <w:rsid w:val="00002EE0"/>
    <w:rsid w:val="00003191"/>
    <w:rsid w:val="00003323"/>
    <w:rsid w:val="00003338"/>
    <w:rsid w:val="0000336B"/>
    <w:rsid w:val="0000392B"/>
    <w:rsid w:val="000039D8"/>
    <w:rsid w:val="0000408D"/>
    <w:rsid w:val="0000441B"/>
    <w:rsid w:val="000045E5"/>
    <w:rsid w:val="00004652"/>
    <w:rsid w:val="00004943"/>
    <w:rsid w:val="00004A3E"/>
    <w:rsid w:val="00004A98"/>
    <w:rsid w:val="00005168"/>
    <w:rsid w:val="00005169"/>
    <w:rsid w:val="000054E3"/>
    <w:rsid w:val="000056BE"/>
    <w:rsid w:val="000058EA"/>
    <w:rsid w:val="00005F1B"/>
    <w:rsid w:val="00006484"/>
    <w:rsid w:val="000064B6"/>
    <w:rsid w:val="00006D39"/>
    <w:rsid w:val="00006F77"/>
    <w:rsid w:val="000071FF"/>
    <w:rsid w:val="0000720D"/>
    <w:rsid w:val="000072D6"/>
    <w:rsid w:val="00007661"/>
    <w:rsid w:val="00007992"/>
    <w:rsid w:val="000079AE"/>
    <w:rsid w:val="0001001C"/>
    <w:rsid w:val="0001007F"/>
    <w:rsid w:val="00010130"/>
    <w:rsid w:val="000101C0"/>
    <w:rsid w:val="00010740"/>
    <w:rsid w:val="0001089F"/>
    <w:rsid w:val="000108B4"/>
    <w:rsid w:val="00010B7C"/>
    <w:rsid w:val="00010BAD"/>
    <w:rsid w:val="00010CF6"/>
    <w:rsid w:val="00010D71"/>
    <w:rsid w:val="00010E8D"/>
    <w:rsid w:val="00010FEF"/>
    <w:rsid w:val="0001185A"/>
    <w:rsid w:val="00011DFF"/>
    <w:rsid w:val="00011F10"/>
    <w:rsid w:val="0001206D"/>
    <w:rsid w:val="00012723"/>
    <w:rsid w:val="00012856"/>
    <w:rsid w:val="00012951"/>
    <w:rsid w:val="00012975"/>
    <w:rsid w:val="00012D49"/>
    <w:rsid w:val="00012EE4"/>
    <w:rsid w:val="00012FBE"/>
    <w:rsid w:val="00012FE3"/>
    <w:rsid w:val="0001320B"/>
    <w:rsid w:val="00013376"/>
    <w:rsid w:val="0001347D"/>
    <w:rsid w:val="000135BC"/>
    <w:rsid w:val="0001362E"/>
    <w:rsid w:val="0001395D"/>
    <w:rsid w:val="00013A3C"/>
    <w:rsid w:val="00013B71"/>
    <w:rsid w:val="00013BC5"/>
    <w:rsid w:val="00013E96"/>
    <w:rsid w:val="00013F2F"/>
    <w:rsid w:val="0001416A"/>
    <w:rsid w:val="0001475A"/>
    <w:rsid w:val="000149EB"/>
    <w:rsid w:val="000149FB"/>
    <w:rsid w:val="00014B44"/>
    <w:rsid w:val="00014C5C"/>
    <w:rsid w:val="0001503F"/>
    <w:rsid w:val="00015077"/>
    <w:rsid w:val="0001508E"/>
    <w:rsid w:val="0001528D"/>
    <w:rsid w:val="000154F2"/>
    <w:rsid w:val="000156BD"/>
    <w:rsid w:val="00015787"/>
    <w:rsid w:val="00015B4E"/>
    <w:rsid w:val="00015D40"/>
    <w:rsid w:val="00015E50"/>
    <w:rsid w:val="00015F6A"/>
    <w:rsid w:val="00015FB9"/>
    <w:rsid w:val="00015FFA"/>
    <w:rsid w:val="000165A0"/>
    <w:rsid w:val="00016728"/>
    <w:rsid w:val="00016B13"/>
    <w:rsid w:val="00016B81"/>
    <w:rsid w:val="0001758A"/>
    <w:rsid w:val="0001767E"/>
    <w:rsid w:val="00017692"/>
    <w:rsid w:val="000178EB"/>
    <w:rsid w:val="00017A1F"/>
    <w:rsid w:val="00017A30"/>
    <w:rsid w:val="00017B61"/>
    <w:rsid w:val="00017B62"/>
    <w:rsid w:val="00017C93"/>
    <w:rsid w:val="00020079"/>
    <w:rsid w:val="00020D62"/>
    <w:rsid w:val="00021064"/>
    <w:rsid w:val="000211C4"/>
    <w:rsid w:val="000217C5"/>
    <w:rsid w:val="000217FB"/>
    <w:rsid w:val="000219E1"/>
    <w:rsid w:val="00021D1F"/>
    <w:rsid w:val="00021F89"/>
    <w:rsid w:val="0002238C"/>
    <w:rsid w:val="000223A7"/>
    <w:rsid w:val="000224E9"/>
    <w:rsid w:val="000226EB"/>
    <w:rsid w:val="000227AC"/>
    <w:rsid w:val="0002283A"/>
    <w:rsid w:val="00022AC0"/>
    <w:rsid w:val="00022F7F"/>
    <w:rsid w:val="00022FE1"/>
    <w:rsid w:val="00023388"/>
    <w:rsid w:val="000235FB"/>
    <w:rsid w:val="00024217"/>
    <w:rsid w:val="000244BC"/>
    <w:rsid w:val="000245B1"/>
    <w:rsid w:val="0002493F"/>
    <w:rsid w:val="00024E77"/>
    <w:rsid w:val="00024EAF"/>
    <w:rsid w:val="00024F12"/>
    <w:rsid w:val="000258AE"/>
    <w:rsid w:val="000258F7"/>
    <w:rsid w:val="000259D4"/>
    <w:rsid w:val="00025A9C"/>
    <w:rsid w:val="00025C21"/>
    <w:rsid w:val="00025CAD"/>
    <w:rsid w:val="000260C0"/>
    <w:rsid w:val="00026224"/>
    <w:rsid w:val="00026230"/>
    <w:rsid w:val="00026443"/>
    <w:rsid w:val="0002646D"/>
    <w:rsid w:val="00026670"/>
    <w:rsid w:val="000269E5"/>
    <w:rsid w:val="00026BFD"/>
    <w:rsid w:val="00026C18"/>
    <w:rsid w:val="000271CA"/>
    <w:rsid w:val="00027931"/>
    <w:rsid w:val="00027A7D"/>
    <w:rsid w:val="00027AEE"/>
    <w:rsid w:val="00027E3B"/>
    <w:rsid w:val="00030069"/>
    <w:rsid w:val="000300A8"/>
    <w:rsid w:val="0003030A"/>
    <w:rsid w:val="000304C8"/>
    <w:rsid w:val="0003062A"/>
    <w:rsid w:val="00030633"/>
    <w:rsid w:val="000307C9"/>
    <w:rsid w:val="00030A46"/>
    <w:rsid w:val="00030CBA"/>
    <w:rsid w:val="00030EBC"/>
    <w:rsid w:val="000311C3"/>
    <w:rsid w:val="000311C4"/>
    <w:rsid w:val="00031227"/>
    <w:rsid w:val="000312AA"/>
    <w:rsid w:val="000314BF"/>
    <w:rsid w:val="000316FE"/>
    <w:rsid w:val="00031E51"/>
    <w:rsid w:val="00031FE7"/>
    <w:rsid w:val="000320CD"/>
    <w:rsid w:val="00032C12"/>
    <w:rsid w:val="00032DE4"/>
    <w:rsid w:val="00033038"/>
    <w:rsid w:val="00033328"/>
    <w:rsid w:val="00033589"/>
    <w:rsid w:val="00033C77"/>
    <w:rsid w:val="000340B4"/>
    <w:rsid w:val="00034191"/>
    <w:rsid w:val="00034262"/>
    <w:rsid w:val="0003457F"/>
    <w:rsid w:val="000349A1"/>
    <w:rsid w:val="00034FDB"/>
    <w:rsid w:val="00035478"/>
    <w:rsid w:val="000354A6"/>
    <w:rsid w:val="000357A8"/>
    <w:rsid w:val="000358E8"/>
    <w:rsid w:val="00035D1C"/>
    <w:rsid w:val="00036136"/>
    <w:rsid w:val="0003616D"/>
    <w:rsid w:val="00036198"/>
    <w:rsid w:val="00036492"/>
    <w:rsid w:val="0003667A"/>
    <w:rsid w:val="00036B14"/>
    <w:rsid w:val="00036DDF"/>
    <w:rsid w:val="00036F3C"/>
    <w:rsid w:val="0003703E"/>
    <w:rsid w:val="000372AF"/>
    <w:rsid w:val="000373A5"/>
    <w:rsid w:val="00037532"/>
    <w:rsid w:val="000379A0"/>
    <w:rsid w:val="00037AC8"/>
    <w:rsid w:val="00037E3E"/>
    <w:rsid w:val="00037E45"/>
    <w:rsid w:val="00037EE6"/>
    <w:rsid w:val="0004027E"/>
    <w:rsid w:val="00040327"/>
    <w:rsid w:val="000409A7"/>
    <w:rsid w:val="000409F3"/>
    <w:rsid w:val="00040BF1"/>
    <w:rsid w:val="00040F36"/>
    <w:rsid w:val="00041892"/>
    <w:rsid w:val="000421E0"/>
    <w:rsid w:val="0004263A"/>
    <w:rsid w:val="000429EF"/>
    <w:rsid w:val="00043170"/>
    <w:rsid w:val="0004334B"/>
    <w:rsid w:val="000433DD"/>
    <w:rsid w:val="00043821"/>
    <w:rsid w:val="000438D1"/>
    <w:rsid w:val="000439A2"/>
    <w:rsid w:val="00043F21"/>
    <w:rsid w:val="00044042"/>
    <w:rsid w:val="0004439C"/>
    <w:rsid w:val="000445EE"/>
    <w:rsid w:val="0004479A"/>
    <w:rsid w:val="00044819"/>
    <w:rsid w:val="0004495A"/>
    <w:rsid w:val="00045188"/>
    <w:rsid w:val="00045320"/>
    <w:rsid w:val="00045C12"/>
    <w:rsid w:val="000462AC"/>
    <w:rsid w:val="000462F2"/>
    <w:rsid w:val="0004641A"/>
    <w:rsid w:val="00046664"/>
    <w:rsid w:val="00046962"/>
    <w:rsid w:val="00046D63"/>
    <w:rsid w:val="00046DC0"/>
    <w:rsid w:val="00046FFF"/>
    <w:rsid w:val="000470F9"/>
    <w:rsid w:val="000473A1"/>
    <w:rsid w:val="000477D8"/>
    <w:rsid w:val="000478AB"/>
    <w:rsid w:val="00047C86"/>
    <w:rsid w:val="00047DCE"/>
    <w:rsid w:val="00047E6E"/>
    <w:rsid w:val="0005016E"/>
    <w:rsid w:val="00050288"/>
    <w:rsid w:val="0005031C"/>
    <w:rsid w:val="0005063C"/>
    <w:rsid w:val="00050654"/>
    <w:rsid w:val="00051810"/>
    <w:rsid w:val="0005183C"/>
    <w:rsid w:val="000518BA"/>
    <w:rsid w:val="00051CBE"/>
    <w:rsid w:val="00051E3E"/>
    <w:rsid w:val="00051E9C"/>
    <w:rsid w:val="0005211B"/>
    <w:rsid w:val="000524F5"/>
    <w:rsid w:val="000525CE"/>
    <w:rsid w:val="00052B40"/>
    <w:rsid w:val="00052C8E"/>
    <w:rsid w:val="00052D02"/>
    <w:rsid w:val="00052FC0"/>
    <w:rsid w:val="00053207"/>
    <w:rsid w:val="000532BD"/>
    <w:rsid w:val="00053300"/>
    <w:rsid w:val="0005385B"/>
    <w:rsid w:val="000539EF"/>
    <w:rsid w:val="00053A88"/>
    <w:rsid w:val="00053B44"/>
    <w:rsid w:val="00053D7E"/>
    <w:rsid w:val="00053D9D"/>
    <w:rsid w:val="00053E4F"/>
    <w:rsid w:val="000544CA"/>
    <w:rsid w:val="00054532"/>
    <w:rsid w:val="00054AC5"/>
    <w:rsid w:val="00055291"/>
    <w:rsid w:val="000557E7"/>
    <w:rsid w:val="00055853"/>
    <w:rsid w:val="000558B3"/>
    <w:rsid w:val="00055DD2"/>
    <w:rsid w:val="00055F1E"/>
    <w:rsid w:val="00056088"/>
    <w:rsid w:val="00056158"/>
    <w:rsid w:val="000566EA"/>
    <w:rsid w:val="00056A0A"/>
    <w:rsid w:val="00056A55"/>
    <w:rsid w:val="00056ABE"/>
    <w:rsid w:val="00056DDF"/>
    <w:rsid w:val="000577BF"/>
    <w:rsid w:val="00057AF2"/>
    <w:rsid w:val="00057F9C"/>
    <w:rsid w:val="0006008C"/>
    <w:rsid w:val="000604AC"/>
    <w:rsid w:val="000604C4"/>
    <w:rsid w:val="00060650"/>
    <w:rsid w:val="00060789"/>
    <w:rsid w:val="000609C5"/>
    <w:rsid w:val="00060E71"/>
    <w:rsid w:val="00060FB2"/>
    <w:rsid w:val="00061420"/>
    <w:rsid w:val="00061842"/>
    <w:rsid w:val="00061AB8"/>
    <w:rsid w:val="00061CC5"/>
    <w:rsid w:val="00061E0A"/>
    <w:rsid w:val="00061EA3"/>
    <w:rsid w:val="0006203A"/>
    <w:rsid w:val="00062277"/>
    <w:rsid w:val="000624D0"/>
    <w:rsid w:val="00062AD7"/>
    <w:rsid w:val="00062B22"/>
    <w:rsid w:val="00062BC7"/>
    <w:rsid w:val="00062CB0"/>
    <w:rsid w:val="00062DE5"/>
    <w:rsid w:val="00062F2B"/>
    <w:rsid w:val="00062FAA"/>
    <w:rsid w:val="0006307C"/>
    <w:rsid w:val="0006324D"/>
    <w:rsid w:val="00063A90"/>
    <w:rsid w:val="00063C8D"/>
    <w:rsid w:val="00063DC8"/>
    <w:rsid w:val="00063E5E"/>
    <w:rsid w:val="0006420F"/>
    <w:rsid w:val="0006436E"/>
    <w:rsid w:val="00064947"/>
    <w:rsid w:val="00064EC9"/>
    <w:rsid w:val="00065234"/>
    <w:rsid w:val="00065797"/>
    <w:rsid w:val="00065AD0"/>
    <w:rsid w:val="00065C90"/>
    <w:rsid w:val="00065F24"/>
    <w:rsid w:val="00065FE3"/>
    <w:rsid w:val="00066117"/>
    <w:rsid w:val="000662E1"/>
    <w:rsid w:val="000664FD"/>
    <w:rsid w:val="0006664D"/>
    <w:rsid w:val="00066CEE"/>
    <w:rsid w:val="00066E73"/>
    <w:rsid w:val="00066F01"/>
    <w:rsid w:val="0006709C"/>
    <w:rsid w:val="0006773B"/>
    <w:rsid w:val="000679E7"/>
    <w:rsid w:val="00067D79"/>
    <w:rsid w:val="000703B8"/>
    <w:rsid w:val="0007060A"/>
    <w:rsid w:val="000706C6"/>
    <w:rsid w:val="00070784"/>
    <w:rsid w:val="00070D42"/>
    <w:rsid w:val="00070E89"/>
    <w:rsid w:val="00070EE0"/>
    <w:rsid w:val="000714E2"/>
    <w:rsid w:val="00071615"/>
    <w:rsid w:val="00071B11"/>
    <w:rsid w:val="00071C80"/>
    <w:rsid w:val="00071D4C"/>
    <w:rsid w:val="00071F1F"/>
    <w:rsid w:val="000722A5"/>
    <w:rsid w:val="00072368"/>
    <w:rsid w:val="000725DF"/>
    <w:rsid w:val="000725EA"/>
    <w:rsid w:val="000728F1"/>
    <w:rsid w:val="0007297B"/>
    <w:rsid w:val="00072E01"/>
    <w:rsid w:val="00072E31"/>
    <w:rsid w:val="00073013"/>
    <w:rsid w:val="00073400"/>
    <w:rsid w:val="0007371F"/>
    <w:rsid w:val="000737D4"/>
    <w:rsid w:val="00073C91"/>
    <w:rsid w:val="00073D8A"/>
    <w:rsid w:val="00073F10"/>
    <w:rsid w:val="00074049"/>
    <w:rsid w:val="0007445F"/>
    <w:rsid w:val="000745B4"/>
    <w:rsid w:val="0007470B"/>
    <w:rsid w:val="000748C1"/>
    <w:rsid w:val="00074B7F"/>
    <w:rsid w:val="00074C30"/>
    <w:rsid w:val="00074E77"/>
    <w:rsid w:val="00074F8F"/>
    <w:rsid w:val="00074FC4"/>
    <w:rsid w:val="00075343"/>
    <w:rsid w:val="00075484"/>
    <w:rsid w:val="00075857"/>
    <w:rsid w:val="00075978"/>
    <w:rsid w:val="00075A5A"/>
    <w:rsid w:val="00075A6D"/>
    <w:rsid w:val="00075B70"/>
    <w:rsid w:val="00075FCE"/>
    <w:rsid w:val="0007622C"/>
    <w:rsid w:val="00076666"/>
    <w:rsid w:val="00076888"/>
    <w:rsid w:val="0007695E"/>
    <w:rsid w:val="00076E82"/>
    <w:rsid w:val="00077154"/>
    <w:rsid w:val="0007754F"/>
    <w:rsid w:val="00077D86"/>
    <w:rsid w:val="00080288"/>
    <w:rsid w:val="000809F2"/>
    <w:rsid w:val="00080A54"/>
    <w:rsid w:val="00080BD0"/>
    <w:rsid w:val="00080CCA"/>
    <w:rsid w:val="00080DD0"/>
    <w:rsid w:val="000816D5"/>
    <w:rsid w:val="000818DB"/>
    <w:rsid w:val="00081AC9"/>
    <w:rsid w:val="00081D96"/>
    <w:rsid w:val="00082054"/>
    <w:rsid w:val="000822CC"/>
    <w:rsid w:val="0008235A"/>
    <w:rsid w:val="000823AC"/>
    <w:rsid w:val="000823AD"/>
    <w:rsid w:val="00082691"/>
    <w:rsid w:val="00082838"/>
    <w:rsid w:val="00082A1C"/>
    <w:rsid w:val="00082D48"/>
    <w:rsid w:val="00083344"/>
    <w:rsid w:val="0008346E"/>
    <w:rsid w:val="000839A2"/>
    <w:rsid w:val="00083DBA"/>
    <w:rsid w:val="000843BC"/>
    <w:rsid w:val="00084F82"/>
    <w:rsid w:val="0008505D"/>
    <w:rsid w:val="00085454"/>
    <w:rsid w:val="0008573F"/>
    <w:rsid w:val="00085A82"/>
    <w:rsid w:val="00085C8C"/>
    <w:rsid w:val="000860FB"/>
    <w:rsid w:val="000866F8"/>
    <w:rsid w:val="000868AD"/>
    <w:rsid w:val="00086935"/>
    <w:rsid w:val="00087746"/>
    <w:rsid w:val="00090055"/>
    <w:rsid w:val="00090245"/>
    <w:rsid w:val="00090675"/>
    <w:rsid w:val="000906CC"/>
    <w:rsid w:val="00090B1F"/>
    <w:rsid w:val="00091C58"/>
    <w:rsid w:val="00091CBD"/>
    <w:rsid w:val="000920B5"/>
    <w:rsid w:val="0009227F"/>
    <w:rsid w:val="00092661"/>
    <w:rsid w:val="000929BE"/>
    <w:rsid w:val="00092C43"/>
    <w:rsid w:val="000931C7"/>
    <w:rsid w:val="000933F7"/>
    <w:rsid w:val="0009383D"/>
    <w:rsid w:val="00093C5E"/>
    <w:rsid w:val="00093DE4"/>
    <w:rsid w:val="0009414C"/>
    <w:rsid w:val="00094235"/>
    <w:rsid w:val="0009455B"/>
    <w:rsid w:val="00094A39"/>
    <w:rsid w:val="00094AD1"/>
    <w:rsid w:val="00094C5F"/>
    <w:rsid w:val="00095204"/>
    <w:rsid w:val="000953E5"/>
    <w:rsid w:val="00095CB3"/>
    <w:rsid w:val="00095DBD"/>
    <w:rsid w:val="00095DDD"/>
    <w:rsid w:val="00095E91"/>
    <w:rsid w:val="00095FC6"/>
    <w:rsid w:val="000965C9"/>
    <w:rsid w:val="000966BA"/>
    <w:rsid w:val="0009672A"/>
    <w:rsid w:val="000967F8"/>
    <w:rsid w:val="00096B90"/>
    <w:rsid w:val="00096BDF"/>
    <w:rsid w:val="00096C1F"/>
    <w:rsid w:val="00096FD9"/>
    <w:rsid w:val="00097223"/>
    <w:rsid w:val="000972E3"/>
    <w:rsid w:val="00097368"/>
    <w:rsid w:val="000976DE"/>
    <w:rsid w:val="00097731"/>
    <w:rsid w:val="00097A6C"/>
    <w:rsid w:val="00097F15"/>
    <w:rsid w:val="00097F81"/>
    <w:rsid w:val="000A03F4"/>
    <w:rsid w:val="000A0683"/>
    <w:rsid w:val="000A0AB1"/>
    <w:rsid w:val="000A0E79"/>
    <w:rsid w:val="000A0F9C"/>
    <w:rsid w:val="000A1292"/>
    <w:rsid w:val="000A1440"/>
    <w:rsid w:val="000A1896"/>
    <w:rsid w:val="000A19CC"/>
    <w:rsid w:val="000A1C57"/>
    <w:rsid w:val="000A1D0B"/>
    <w:rsid w:val="000A1DAD"/>
    <w:rsid w:val="000A2276"/>
    <w:rsid w:val="000A25FF"/>
    <w:rsid w:val="000A3019"/>
    <w:rsid w:val="000A30C6"/>
    <w:rsid w:val="000A3555"/>
    <w:rsid w:val="000A38E5"/>
    <w:rsid w:val="000A3DC8"/>
    <w:rsid w:val="000A3F28"/>
    <w:rsid w:val="000A4100"/>
    <w:rsid w:val="000A4604"/>
    <w:rsid w:val="000A48E9"/>
    <w:rsid w:val="000A4A1A"/>
    <w:rsid w:val="000A4BDF"/>
    <w:rsid w:val="000A4D3D"/>
    <w:rsid w:val="000A4E5E"/>
    <w:rsid w:val="000A5064"/>
    <w:rsid w:val="000A52AA"/>
    <w:rsid w:val="000A57D0"/>
    <w:rsid w:val="000A5840"/>
    <w:rsid w:val="000A58A3"/>
    <w:rsid w:val="000A58A9"/>
    <w:rsid w:val="000A5A91"/>
    <w:rsid w:val="000A5AF5"/>
    <w:rsid w:val="000A5EE8"/>
    <w:rsid w:val="000A5F2A"/>
    <w:rsid w:val="000A67C2"/>
    <w:rsid w:val="000A6935"/>
    <w:rsid w:val="000A6A80"/>
    <w:rsid w:val="000A6BFA"/>
    <w:rsid w:val="000A6D13"/>
    <w:rsid w:val="000A7165"/>
    <w:rsid w:val="000A7188"/>
    <w:rsid w:val="000A7405"/>
    <w:rsid w:val="000A74F1"/>
    <w:rsid w:val="000A76FD"/>
    <w:rsid w:val="000A7796"/>
    <w:rsid w:val="000A7804"/>
    <w:rsid w:val="000A7905"/>
    <w:rsid w:val="000A7917"/>
    <w:rsid w:val="000A7A93"/>
    <w:rsid w:val="000B0081"/>
    <w:rsid w:val="000B0093"/>
    <w:rsid w:val="000B00FB"/>
    <w:rsid w:val="000B0225"/>
    <w:rsid w:val="000B0257"/>
    <w:rsid w:val="000B0322"/>
    <w:rsid w:val="000B036D"/>
    <w:rsid w:val="000B0389"/>
    <w:rsid w:val="000B03EB"/>
    <w:rsid w:val="000B064D"/>
    <w:rsid w:val="000B0744"/>
    <w:rsid w:val="000B0D12"/>
    <w:rsid w:val="000B105D"/>
    <w:rsid w:val="000B1528"/>
    <w:rsid w:val="000B157F"/>
    <w:rsid w:val="000B1612"/>
    <w:rsid w:val="000B1730"/>
    <w:rsid w:val="000B1886"/>
    <w:rsid w:val="000B1C38"/>
    <w:rsid w:val="000B1C5B"/>
    <w:rsid w:val="000B1D3F"/>
    <w:rsid w:val="000B1EF9"/>
    <w:rsid w:val="000B1FC5"/>
    <w:rsid w:val="000B1FCF"/>
    <w:rsid w:val="000B2315"/>
    <w:rsid w:val="000B287B"/>
    <w:rsid w:val="000B295D"/>
    <w:rsid w:val="000B2B5E"/>
    <w:rsid w:val="000B31ED"/>
    <w:rsid w:val="000B3212"/>
    <w:rsid w:val="000B321A"/>
    <w:rsid w:val="000B32A5"/>
    <w:rsid w:val="000B3FAB"/>
    <w:rsid w:val="000B41A9"/>
    <w:rsid w:val="000B4F19"/>
    <w:rsid w:val="000B510A"/>
    <w:rsid w:val="000B552F"/>
    <w:rsid w:val="000B57BE"/>
    <w:rsid w:val="000B5B80"/>
    <w:rsid w:val="000B5D98"/>
    <w:rsid w:val="000B6313"/>
    <w:rsid w:val="000B695F"/>
    <w:rsid w:val="000B6A1D"/>
    <w:rsid w:val="000B6B28"/>
    <w:rsid w:val="000B6B84"/>
    <w:rsid w:val="000B6C60"/>
    <w:rsid w:val="000B6E89"/>
    <w:rsid w:val="000B6EEA"/>
    <w:rsid w:val="000B7260"/>
    <w:rsid w:val="000B72B3"/>
    <w:rsid w:val="000B756F"/>
    <w:rsid w:val="000B7587"/>
    <w:rsid w:val="000B75A9"/>
    <w:rsid w:val="000B75B1"/>
    <w:rsid w:val="000B75E4"/>
    <w:rsid w:val="000B7A42"/>
    <w:rsid w:val="000B7AD5"/>
    <w:rsid w:val="000B7BA6"/>
    <w:rsid w:val="000B7C53"/>
    <w:rsid w:val="000B7EE7"/>
    <w:rsid w:val="000C0071"/>
    <w:rsid w:val="000C024B"/>
    <w:rsid w:val="000C04CF"/>
    <w:rsid w:val="000C04EF"/>
    <w:rsid w:val="000C0751"/>
    <w:rsid w:val="000C078E"/>
    <w:rsid w:val="000C095F"/>
    <w:rsid w:val="000C0AF6"/>
    <w:rsid w:val="000C0B14"/>
    <w:rsid w:val="000C0B75"/>
    <w:rsid w:val="000C1046"/>
    <w:rsid w:val="000C185F"/>
    <w:rsid w:val="000C1A01"/>
    <w:rsid w:val="000C1A11"/>
    <w:rsid w:val="000C1BA0"/>
    <w:rsid w:val="000C1C1B"/>
    <w:rsid w:val="000C26E0"/>
    <w:rsid w:val="000C292D"/>
    <w:rsid w:val="000C2DEC"/>
    <w:rsid w:val="000C3332"/>
    <w:rsid w:val="000C35D1"/>
    <w:rsid w:val="000C3A67"/>
    <w:rsid w:val="000C3C32"/>
    <w:rsid w:val="000C3D5C"/>
    <w:rsid w:val="000C4322"/>
    <w:rsid w:val="000C4892"/>
    <w:rsid w:val="000C4BE3"/>
    <w:rsid w:val="000C4CEA"/>
    <w:rsid w:val="000C4E2B"/>
    <w:rsid w:val="000C50B8"/>
    <w:rsid w:val="000C52BA"/>
    <w:rsid w:val="000C5354"/>
    <w:rsid w:val="000C53C6"/>
    <w:rsid w:val="000C5411"/>
    <w:rsid w:val="000C59D7"/>
    <w:rsid w:val="000C5BE0"/>
    <w:rsid w:val="000C5CD5"/>
    <w:rsid w:val="000C6224"/>
    <w:rsid w:val="000C6BBC"/>
    <w:rsid w:val="000C6FEF"/>
    <w:rsid w:val="000C7379"/>
    <w:rsid w:val="000C77CE"/>
    <w:rsid w:val="000C77D7"/>
    <w:rsid w:val="000C78D9"/>
    <w:rsid w:val="000C7B57"/>
    <w:rsid w:val="000C7BC4"/>
    <w:rsid w:val="000C7BE2"/>
    <w:rsid w:val="000D013E"/>
    <w:rsid w:val="000D02A5"/>
    <w:rsid w:val="000D04EA"/>
    <w:rsid w:val="000D0637"/>
    <w:rsid w:val="000D08AA"/>
    <w:rsid w:val="000D09E4"/>
    <w:rsid w:val="000D1055"/>
    <w:rsid w:val="000D1084"/>
    <w:rsid w:val="000D1090"/>
    <w:rsid w:val="000D1356"/>
    <w:rsid w:val="000D148A"/>
    <w:rsid w:val="000D14F6"/>
    <w:rsid w:val="000D1694"/>
    <w:rsid w:val="000D1885"/>
    <w:rsid w:val="000D1B20"/>
    <w:rsid w:val="000D206F"/>
    <w:rsid w:val="000D20C1"/>
    <w:rsid w:val="000D210B"/>
    <w:rsid w:val="000D303B"/>
    <w:rsid w:val="000D313B"/>
    <w:rsid w:val="000D3356"/>
    <w:rsid w:val="000D338B"/>
    <w:rsid w:val="000D360A"/>
    <w:rsid w:val="000D3644"/>
    <w:rsid w:val="000D3813"/>
    <w:rsid w:val="000D3B03"/>
    <w:rsid w:val="000D3EBE"/>
    <w:rsid w:val="000D3FB9"/>
    <w:rsid w:val="000D4194"/>
    <w:rsid w:val="000D41ED"/>
    <w:rsid w:val="000D49A2"/>
    <w:rsid w:val="000D4A9D"/>
    <w:rsid w:val="000D4BD9"/>
    <w:rsid w:val="000D4F77"/>
    <w:rsid w:val="000D5174"/>
    <w:rsid w:val="000D58B3"/>
    <w:rsid w:val="000D5E37"/>
    <w:rsid w:val="000D5ED1"/>
    <w:rsid w:val="000D6089"/>
    <w:rsid w:val="000D6207"/>
    <w:rsid w:val="000D6315"/>
    <w:rsid w:val="000D63B4"/>
    <w:rsid w:val="000D6625"/>
    <w:rsid w:val="000D6693"/>
    <w:rsid w:val="000D68BB"/>
    <w:rsid w:val="000D69DD"/>
    <w:rsid w:val="000D6AE9"/>
    <w:rsid w:val="000D6CD6"/>
    <w:rsid w:val="000D7612"/>
    <w:rsid w:val="000D7A1C"/>
    <w:rsid w:val="000D7A99"/>
    <w:rsid w:val="000D7FC9"/>
    <w:rsid w:val="000E03B3"/>
    <w:rsid w:val="000E0745"/>
    <w:rsid w:val="000E0852"/>
    <w:rsid w:val="000E0860"/>
    <w:rsid w:val="000E08EF"/>
    <w:rsid w:val="000E0D20"/>
    <w:rsid w:val="000E0E38"/>
    <w:rsid w:val="000E1012"/>
    <w:rsid w:val="000E12B1"/>
    <w:rsid w:val="000E133A"/>
    <w:rsid w:val="000E141C"/>
    <w:rsid w:val="000E144C"/>
    <w:rsid w:val="000E1645"/>
    <w:rsid w:val="000E1CF7"/>
    <w:rsid w:val="000E244E"/>
    <w:rsid w:val="000E25DD"/>
    <w:rsid w:val="000E2703"/>
    <w:rsid w:val="000E27AF"/>
    <w:rsid w:val="000E2AF4"/>
    <w:rsid w:val="000E2E8F"/>
    <w:rsid w:val="000E3238"/>
    <w:rsid w:val="000E3271"/>
    <w:rsid w:val="000E3282"/>
    <w:rsid w:val="000E32EE"/>
    <w:rsid w:val="000E3573"/>
    <w:rsid w:val="000E35DF"/>
    <w:rsid w:val="000E398A"/>
    <w:rsid w:val="000E3A6A"/>
    <w:rsid w:val="000E3B3B"/>
    <w:rsid w:val="000E3CD5"/>
    <w:rsid w:val="000E40BB"/>
    <w:rsid w:val="000E4244"/>
    <w:rsid w:val="000E4543"/>
    <w:rsid w:val="000E45DC"/>
    <w:rsid w:val="000E46C6"/>
    <w:rsid w:val="000E485F"/>
    <w:rsid w:val="000E4A95"/>
    <w:rsid w:val="000E4D5B"/>
    <w:rsid w:val="000E4F3E"/>
    <w:rsid w:val="000E4F61"/>
    <w:rsid w:val="000E5203"/>
    <w:rsid w:val="000E57EC"/>
    <w:rsid w:val="000E5AF9"/>
    <w:rsid w:val="000E5CB4"/>
    <w:rsid w:val="000E5F6C"/>
    <w:rsid w:val="000E613A"/>
    <w:rsid w:val="000E61D8"/>
    <w:rsid w:val="000E6243"/>
    <w:rsid w:val="000E63F9"/>
    <w:rsid w:val="000E645B"/>
    <w:rsid w:val="000E650E"/>
    <w:rsid w:val="000E6543"/>
    <w:rsid w:val="000E6697"/>
    <w:rsid w:val="000E6759"/>
    <w:rsid w:val="000E6992"/>
    <w:rsid w:val="000E6ABD"/>
    <w:rsid w:val="000E6C48"/>
    <w:rsid w:val="000E6F77"/>
    <w:rsid w:val="000E7379"/>
    <w:rsid w:val="000E77F0"/>
    <w:rsid w:val="000E7808"/>
    <w:rsid w:val="000E7B79"/>
    <w:rsid w:val="000E7B7F"/>
    <w:rsid w:val="000E7DD8"/>
    <w:rsid w:val="000E7EED"/>
    <w:rsid w:val="000E7F40"/>
    <w:rsid w:val="000F0151"/>
    <w:rsid w:val="000F037F"/>
    <w:rsid w:val="000F0938"/>
    <w:rsid w:val="000F0E2B"/>
    <w:rsid w:val="000F0EE0"/>
    <w:rsid w:val="000F0EE7"/>
    <w:rsid w:val="000F1185"/>
    <w:rsid w:val="000F12F0"/>
    <w:rsid w:val="000F19B3"/>
    <w:rsid w:val="000F1C00"/>
    <w:rsid w:val="000F1C9F"/>
    <w:rsid w:val="000F22E8"/>
    <w:rsid w:val="000F251D"/>
    <w:rsid w:val="000F2566"/>
    <w:rsid w:val="000F2696"/>
    <w:rsid w:val="000F2782"/>
    <w:rsid w:val="000F2BC3"/>
    <w:rsid w:val="000F2D5D"/>
    <w:rsid w:val="000F31DA"/>
    <w:rsid w:val="000F359E"/>
    <w:rsid w:val="000F35BF"/>
    <w:rsid w:val="000F3828"/>
    <w:rsid w:val="000F39C5"/>
    <w:rsid w:val="000F3C83"/>
    <w:rsid w:val="000F408E"/>
    <w:rsid w:val="000F40DB"/>
    <w:rsid w:val="000F4198"/>
    <w:rsid w:val="000F4CEA"/>
    <w:rsid w:val="000F4D8E"/>
    <w:rsid w:val="000F51AC"/>
    <w:rsid w:val="000F5213"/>
    <w:rsid w:val="000F548E"/>
    <w:rsid w:val="000F586A"/>
    <w:rsid w:val="000F58BB"/>
    <w:rsid w:val="000F5DC4"/>
    <w:rsid w:val="000F5EF9"/>
    <w:rsid w:val="000F627D"/>
    <w:rsid w:val="000F6A34"/>
    <w:rsid w:val="000F6FA1"/>
    <w:rsid w:val="000F6FA6"/>
    <w:rsid w:val="000F7111"/>
    <w:rsid w:val="000F72FB"/>
    <w:rsid w:val="000F72FC"/>
    <w:rsid w:val="000F74B6"/>
    <w:rsid w:val="000F7776"/>
    <w:rsid w:val="000F7942"/>
    <w:rsid w:val="000F7D7B"/>
    <w:rsid w:val="000F7DFE"/>
    <w:rsid w:val="0010012F"/>
    <w:rsid w:val="0010038C"/>
    <w:rsid w:val="00100435"/>
    <w:rsid w:val="001006C7"/>
    <w:rsid w:val="0010071C"/>
    <w:rsid w:val="0010077B"/>
    <w:rsid w:val="00100830"/>
    <w:rsid w:val="0010095C"/>
    <w:rsid w:val="00100ECC"/>
    <w:rsid w:val="00101114"/>
    <w:rsid w:val="0010143C"/>
    <w:rsid w:val="0010144E"/>
    <w:rsid w:val="001016AB"/>
    <w:rsid w:val="001019C9"/>
    <w:rsid w:val="00101C86"/>
    <w:rsid w:val="00101D5B"/>
    <w:rsid w:val="00101F95"/>
    <w:rsid w:val="001020A0"/>
    <w:rsid w:val="001020DB"/>
    <w:rsid w:val="001023C4"/>
    <w:rsid w:val="001027FC"/>
    <w:rsid w:val="00102956"/>
    <w:rsid w:val="00102AA3"/>
    <w:rsid w:val="00102AC4"/>
    <w:rsid w:val="00102C1D"/>
    <w:rsid w:val="0010302D"/>
    <w:rsid w:val="00103403"/>
    <w:rsid w:val="001035AF"/>
    <w:rsid w:val="00103642"/>
    <w:rsid w:val="00103890"/>
    <w:rsid w:val="00103CBB"/>
    <w:rsid w:val="00103E77"/>
    <w:rsid w:val="00104158"/>
    <w:rsid w:val="00104265"/>
    <w:rsid w:val="0010428F"/>
    <w:rsid w:val="001048CF"/>
    <w:rsid w:val="00105101"/>
    <w:rsid w:val="001051E8"/>
    <w:rsid w:val="001057C6"/>
    <w:rsid w:val="0010633E"/>
    <w:rsid w:val="0010679A"/>
    <w:rsid w:val="00106CCF"/>
    <w:rsid w:val="00106F6F"/>
    <w:rsid w:val="0010703A"/>
    <w:rsid w:val="00107607"/>
    <w:rsid w:val="00107619"/>
    <w:rsid w:val="00107DE6"/>
    <w:rsid w:val="00107EA0"/>
    <w:rsid w:val="00107ECC"/>
    <w:rsid w:val="001102AD"/>
    <w:rsid w:val="00110461"/>
    <w:rsid w:val="001104A9"/>
    <w:rsid w:val="00110555"/>
    <w:rsid w:val="001105A9"/>
    <w:rsid w:val="0011077F"/>
    <w:rsid w:val="00110813"/>
    <w:rsid w:val="00110950"/>
    <w:rsid w:val="00110B74"/>
    <w:rsid w:val="00110E00"/>
    <w:rsid w:val="0011108A"/>
    <w:rsid w:val="00111428"/>
    <w:rsid w:val="00111657"/>
    <w:rsid w:val="0011177E"/>
    <w:rsid w:val="001117D2"/>
    <w:rsid w:val="00111801"/>
    <w:rsid w:val="001119C3"/>
    <w:rsid w:val="001119EE"/>
    <w:rsid w:val="00111A80"/>
    <w:rsid w:val="00111AA7"/>
    <w:rsid w:val="00111CCB"/>
    <w:rsid w:val="0011222C"/>
    <w:rsid w:val="00112466"/>
    <w:rsid w:val="00112B7D"/>
    <w:rsid w:val="00112CD6"/>
    <w:rsid w:val="00112DD2"/>
    <w:rsid w:val="00112FA9"/>
    <w:rsid w:val="0011324C"/>
    <w:rsid w:val="0011346C"/>
    <w:rsid w:val="001136AB"/>
    <w:rsid w:val="001137FA"/>
    <w:rsid w:val="001139AB"/>
    <w:rsid w:val="00113AEF"/>
    <w:rsid w:val="00113EAE"/>
    <w:rsid w:val="00113F00"/>
    <w:rsid w:val="001142DD"/>
    <w:rsid w:val="001144D6"/>
    <w:rsid w:val="001149D8"/>
    <w:rsid w:val="00114AD3"/>
    <w:rsid w:val="00114ADC"/>
    <w:rsid w:val="00114E1D"/>
    <w:rsid w:val="00115461"/>
    <w:rsid w:val="001154D2"/>
    <w:rsid w:val="00115AF8"/>
    <w:rsid w:val="00115E42"/>
    <w:rsid w:val="00116A47"/>
    <w:rsid w:val="00116BF8"/>
    <w:rsid w:val="00116F40"/>
    <w:rsid w:val="001170F9"/>
    <w:rsid w:val="001171EC"/>
    <w:rsid w:val="00117560"/>
    <w:rsid w:val="00117B00"/>
    <w:rsid w:val="00117B81"/>
    <w:rsid w:val="00117EDE"/>
    <w:rsid w:val="00117F93"/>
    <w:rsid w:val="00117FCC"/>
    <w:rsid w:val="001201E7"/>
    <w:rsid w:val="00120209"/>
    <w:rsid w:val="00120513"/>
    <w:rsid w:val="0012073C"/>
    <w:rsid w:val="00120BEA"/>
    <w:rsid w:val="00120C06"/>
    <w:rsid w:val="0012120D"/>
    <w:rsid w:val="001212E4"/>
    <w:rsid w:val="00121D0E"/>
    <w:rsid w:val="00121D47"/>
    <w:rsid w:val="00121DDC"/>
    <w:rsid w:val="00121F27"/>
    <w:rsid w:val="0012224C"/>
    <w:rsid w:val="00122264"/>
    <w:rsid w:val="0012231A"/>
    <w:rsid w:val="00122361"/>
    <w:rsid w:val="00122457"/>
    <w:rsid w:val="00122506"/>
    <w:rsid w:val="00122646"/>
    <w:rsid w:val="0012294E"/>
    <w:rsid w:val="00122E45"/>
    <w:rsid w:val="001230FA"/>
    <w:rsid w:val="0012320D"/>
    <w:rsid w:val="00123338"/>
    <w:rsid w:val="00123BBB"/>
    <w:rsid w:val="00123E67"/>
    <w:rsid w:val="00123F3A"/>
    <w:rsid w:val="0012481A"/>
    <w:rsid w:val="0012513A"/>
    <w:rsid w:val="0012535A"/>
    <w:rsid w:val="00125827"/>
    <w:rsid w:val="00125A53"/>
    <w:rsid w:val="00126093"/>
    <w:rsid w:val="001263AA"/>
    <w:rsid w:val="001264D9"/>
    <w:rsid w:val="001268A7"/>
    <w:rsid w:val="0012693C"/>
    <w:rsid w:val="001271EE"/>
    <w:rsid w:val="001272DC"/>
    <w:rsid w:val="0012782D"/>
    <w:rsid w:val="001279AD"/>
    <w:rsid w:val="00127A45"/>
    <w:rsid w:val="00127B2E"/>
    <w:rsid w:val="00130324"/>
    <w:rsid w:val="001304ED"/>
    <w:rsid w:val="001305D4"/>
    <w:rsid w:val="00130B70"/>
    <w:rsid w:val="00130D0D"/>
    <w:rsid w:val="00130D76"/>
    <w:rsid w:val="00130FC6"/>
    <w:rsid w:val="0013100E"/>
    <w:rsid w:val="00131064"/>
    <w:rsid w:val="00131310"/>
    <w:rsid w:val="001315B1"/>
    <w:rsid w:val="001315F4"/>
    <w:rsid w:val="001318D8"/>
    <w:rsid w:val="00131AB3"/>
    <w:rsid w:val="00131C7C"/>
    <w:rsid w:val="00131F07"/>
    <w:rsid w:val="00132228"/>
    <w:rsid w:val="00132374"/>
    <w:rsid w:val="0013244F"/>
    <w:rsid w:val="001327E4"/>
    <w:rsid w:val="00132A88"/>
    <w:rsid w:val="00132F4C"/>
    <w:rsid w:val="001330F8"/>
    <w:rsid w:val="0013375F"/>
    <w:rsid w:val="00133B27"/>
    <w:rsid w:val="00133BD6"/>
    <w:rsid w:val="00133D75"/>
    <w:rsid w:val="00133ECE"/>
    <w:rsid w:val="0013442E"/>
    <w:rsid w:val="00134718"/>
    <w:rsid w:val="001348F4"/>
    <w:rsid w:val="00134905"/>
    <w:rsid w:val="001349B6"/>
    <w:rsid w:val="00134A51"/>
    <w:rsid w:val="00134B9D"/>
    <w:rsid w:val="00134C0D"/>
    <w:rsid w:val="00134E1F"/>
    <w:rsid w:val="00134F3B"/>
    <w:rsid w:val="00134F68"/>
    <w:rsid w:val="001353D1"/>
    <w:rsid w:val="001356DD"/>
    <w:rsid w:val="001359AA"/>
    <w:rsid w:val="00136032"/>
    <w:rsid w:val="00136046"/>
    <w:rsid w:val="0013618C"/>
    <w:rsid w:val="0013630B"/>
    <w:rsid w:val="001364B3"/>
    <w:rsid w:val="00136676"/>
    <w:rsid w:val="00136961"/>
    <w:rsid w:val="0013698F"/>
    <w:rsid w:val="00136A2B"/>
    <w:rsid w:val="00136D5C"/>
    <w:rsid w:val="00136EBA"/>
    <w:rsid w:val="001376A7"/>
    <w:rsid w:val="001376FB"/>
    <w:rsid w:val="001379D4"/>
    <w:rsid w:val="00137DA0"/>
    <w:rsid w:val="001401A2"/>
    <w:rsid w:val="00140358"/>
    <w:rsid w:val="00140438"/>
    <w:rsid w:val="00141069"/>
    <w:rsid w:val="00141197"/>
    <w:rsid w:val="00141482"/>
    <w:rsid w:val="001417DA"/>
    <w:rsid w:val="001418A9"/>
    <w:rsid w:val="00141C20"/>
    <w:rsid w:val="00141EEC"/>
    <w:rsid w:val="00141EFE"/>
    <w:rsid w:val="001421AC"/>
    <w:rsid w:val="001421FE"/>
    <w:rsid w:val="001422AD"/>
    <w:rsid w:val="001427A2"/>
    <w:rsid w:val="00142B4C"/>
    <w:rsid w:val="00142C83"/>
    <w:rsid w:val="00143855"/>
    <w:rsid w:val="0014395F"/>
    <w:rsid w:val="00143BC7"/>
    <w:rsid w:val="00143BFC"/>
    <w:rsid w:val="00143C5A"/>
    <w:rsid w:val="00143D70"/>
    <w:rsid w:val="00143E57"/>
    <w:rsid w:val="00143E94"/>
    <w:rsid w:val="00143F33"/>
    <w:rsid w:val="0014420F"/>
    <w:rsid w:val="00144C14"/>
    <w:rsid w:val="00144D3F"/>
    <w:rsid w:val="00144F9F"/>
    <w:rsid w:val="0014558D"/>
    <w:rsid w:val="001457D3"/>
    <w:rsid w:val="00145878"/>
    <w:rsid w:val="00145FAC"/>
    <w:rsid w:val="00146694"/>
    <w:rsid w:val="00146735"/>
    <w:rsid w:val="0014693C"/>
    <w:rsid w:val="00146960"/>
    <w:rsid w:val="00146A16"/>
    <w:rsid w:val="00146A76"/>
    <w:rsid w:val="00146ACA"/>
    <w:rsid w:val="00146C8B"/>
    <w:rsid w:val="00146F9E"/>
    <w:rsid w:val="001470B9"/>
    <w:rsid w:val="0014710B"/>
    <w:rsid w:val="00147111"/>
    <w:rsid w:val="00147157"/>
    <w:rsid w:val="00147405"/>
    <w:rsid w:val="00147527"/>
    <w:rsid w:val="00147546"/>
    <w:rsid w:val="0014781A"/>
    <w:rsid w:val="00147847"/>
    <w:rsid w:val="001478B5"/>
    <w:rsid w:val="00147B63"/>
    <w:rsid w:val="00147BDA"/>
    <w:rsid w:val="001500EB"/>
    <w:rsid w:val="0015029A"/>
    <w:rsid w:val="001502C2"/>
    <w:rsid w:val="001502C6"/>
    <w:rsid w:val="00150407"/>
    <w:rsid w:val="0015060A"/>
    <w:rsid w:val="0015068B"/>
    <w:rsid w:val="00150AFC"/>
    <w:rsid w:val="00150C4F"/>
    <w:rsid w:val="001510A1"/>
    <w:rsid w:val="0015134F"/>
    <w:rsid w:val="00151691"/>
    <w:rsid w:val="00151813"/>
    <w:rsid w:val="00151F31"/>
    <w:rsid w:val="00152013"/>
    <w:rsid w:val="00152537"/>
    <w:rsid w:val="00152A6A"/>
    <w:rsid w:val="00152C44"/>
    <w:rsid w:val="00152C64"/>
    <w:rsid w:val="00152E8A"/>
    <w:rsid w:val="00153216"/>
    <w:rsid w:val="0015340C"/>
    <w:rsid w:val="00153489"/>
    <w:rsid w:val="001534E0"/>
    <w:rsid w:val="001536CF"/>
    <w:rsid w:val="00153CD1"/>
    <w:rsid w:val="00153D1A"/>
    <w:rsid w:val="00153F62"/>
    <w:rsid w:val="001546D8"/>
    <w:rsid w:val="0015481D"/>
    <w:rsid w:val="0015491D"/>
    <w:rsid w:val="00154CDB"/>
    <w:rsid w:val="0015507C"/>
    <w:rsid w:val="001552E9"/>
    <w:rsid w:val="0015543F"/>
    <w:rsid w:val="00155446"/>
    <w:rsid w:val="00155467"/>
    <w:rsid w:val="00155716"/>
    <w:rsid w:val="00155874"/>
    <w:rsid w:val="001562B8"/>
    <w:rsid w:val="00156650"/>
    <w:rsid w:val="0015669F"/>
    <w:rsid w:val="00156F9A"/>
    <w:rsid w:val="0015710C"/>
    <w:rsid w:val="00157770"/>
    <w:rsid w:val="00157906"/>
    <w:rsid w:val="00157A3F"/>
    <w:rsid w:val="00157B71"/>
    <w:rsid w:val="00157C0F"/>
    <w:rsid w:val="00160215"/>
    <w:rsid w:val="0016031D"/>
    <w:rsid w:val="001603AF"/>
    <w:rsid w:val="0016056B"/>
    <w:rsid w:val="001608C5"/>
    <w:rsid w:val="00160912"/>
    <w:rsid w:val="00160D66"/>
    <w:rsid w:val="0016107A"/>
    <w:rsid w:val="00161095"/>
    <w:rsid w:val="00161A2B"/>
    <w:rsid w:val="00161E32"/>
    <w:rsid w:val="00161EB7"/>
    <w:rsid w:val="00161FB5"/>
    <w:rsid w:val="001623FD"/>
    <w:rsid w:val="0016244E"/>
    <w:rsid w:val="00162AC7"/>
    <w:rsid w:val="00162C03"/>
    <w:rsid w:val="00162F79"/>
    <w:rsid w:val="00163121"/>
    <w:rsid w:val="001631BE"/>
    <w:rsid w:val="00163BA1"/>
    <w:rsid w:val="00163BDA"/>
    <w:rsid w:val="0016425D"/>
    <w:rsid w:val="00164C77"/>
    <w:rsid w:val="00164D5A"/>
    <w:rsid w:val="00164F7C"/>
    <w:rsid w:val="00165454"/>
    <w:rsid w:val="001659E9"/>
    <w:rsid w:val="00165D40"/>
    <w:rsid w:val="00165DE4"/>
    <w:rsid w:val="0016604A"/>
    <w:rsid w:val="0016607E"/>
    <w:rsid w:val="0016613E"/>
    <w:rsid w:val="001667E3"/>
    <w:rsid w:val="00166C7B"/>
    <w:rsid w:val="00166FDF"/>
    <w:rsid w:val="001677E7"/>
    <w:rsid w:val="00167A99"/>
    <w:rsid w:val="00167AAB"/>
    <w:rsid w:val="00167AC6"/>
    <w:rsid w:val="00167F23"/>
    <w:rsid w:val="00167F6F"/>
    <w:rsid w:val="0017025E"/>
    <w:rsid w:val="001704A9"/>
    <w:rsid w:val="001705C0"/>
    <w:rsid w:val="00170616"/>
    <w:rsid w:val="001706AC"/>
    <w:rsid w:val="001708CE"/>
    <w:rsid w:val="0017097D"/>
    <w:rsid w:val="00170B0E"/>
    <w:rsid w:val="00170C0D"/>
    <w:rsid w:val="00170DFB"/>
    <w:rsid w:val="00170EE2"/>
    <w:rsid w:val="0017100E"/>
    <w:rsid w:val="0017159A"/>
    <w:rsid w:val="00171921"/>
    <w:rsid w:val="00171D7C"/>
    <w:rsid w:val="00171E6D"/>
    <w:rsid w:val="00171F95"/>
    <w:rsid w:val="00171FA1"/>
    <w:rsid w:val="001720F0"/>
    <w:rsid w:val="0017217A"/>
    <w:rsid w:val="0017242A"/>
    <w:rsid w:val="0017273B"/>
    <w:rsid w:val="00172C26"/>
    <w:rsid w:val="00172F4E"/>
    <w:rsid w:val="00173120"/>
    <w:rsid w:val="001732AC"/>
    <w:rsid w:val="00173574"/>
    <w:rsid w:val="00173BE1"/>
    <w:rsid w:val="00173C5B"/>
    <w:rsid w:val="00173CE4"/>
    <w:rsid w:val="00173DB7"/>
    <w:rsid w:val="00173ECB"/>
    <w:rsid w:val="00174598"/>
    <w:rsid w:val="0017463B"/>
    <w:rsid w:val="0017491D"/>
    <w:rsid w:val="00174CFB"/>
    <w:rsid w:val="00174F11"/>
    <w:rsid w:val="001750FF"/>
    <w:rsid w:val="001752A2"/>
    <w:rsid w:val="00175568"/>
    <w:rsid w:val="00175860"/>
    <w:rsid w:val="0017600C"/>
    <w:rsid w:val="001764DC"/>
    <w:rsid w:val="001765FE"/>
    <w:rsid w:val="001768C6"/>
    <w:rsid w:val="001769EE"/>
    <w:rsid w:val="00176BCE"/>
    <w:rsid w:val="00176D91"/>
    <w:rsid w:val="00176DEA"/>
    <w:rsid w:val="00176FD9"/>
    <w:rsid w:val="00177583"/>
    <w:rsid w:val="001775B5"/>
    <w:rsid w:val="00177E73"/>
    <w:rsid w:val="00180368"/>
    <w:rsid w:val="00180B99"/>
    <w:rsid w:val="00180C8F"/>
    <w:rsid w:val="00180EFD"/>
    <w:rsid w:val="001812D3"/>
    <w:rsid w:val="00181431"/>
    <w:rsid w:val="00181549"/>
    <w:rsid w:val="00181A97"/>
    <w:rsid w:val="00181BE3"/>
    <w:rsid w:val="00181CC0"/>
    <w:rsid w:val="00181F57"/>
    <w:rsid w:val="00182310"/>
    <w:rsid w:val="00182420"/>
    <w:rsid w:val="00182572"/>
    <w:rsid w:val="0018269C"/>
    <w:rsid w:val="00182781"/>
    <w:rsid w:val="0018283C"/>
    <w:rsid w:val="00182F20"/>
    <w:rsid w:val="00183997"/>
    <w:rsid w:val="00183A4B"/>
    <w:rsid w:val="00183B41"/>
    <w:rsid w:val="00183B4F"/>
    <w:rsid w:val="00183EB4"/>
    <w:rsid w:val="00184332"/>
    <w:rsid w:val="00184B8F"/>
    <w:rsid w:val="00184F52"/>
    <w:rsid w:val="00184FAA"/>
    <w:rsid w:val="0018519F"/>
    <w:rsid w:val="001852F4"/>
    <w:rsid w:val="00185D9D"/>
    <w:rsid w:val="00186536"/>
    <w:rsid w:val="00186A60"/>
    <w:rsid w:val="00186BC1"/>
    <w:rsid w:val="00186C3C"/>
    <w:rsid w:val="00186D2D"/>
    <w:rsid w:val="00186D31"/>
    <w:rsid w:val="00186D72"/>
    <w:rsid w:val="00187448"/>
    <w:rsid w:val="00187503"/>
    <w:rsid w:val="001875AD"/>
    <w:rsid w:val="00187A86"/>
    <w:rsid w:val="00187A87"/>
    <w:rsid w:val="00187C5D"/>
    <w:rsid w:val="00187D77"/>
    <w:rsid w:val="001900C1"/>
    <w:rsid w:val="00190131"/>
    <w:rsid w:val="00190232"/>
    <w:rsid w:val="001906BB"/>
    <w:rsid w:val="00190720"/>
    <w:rsid w:val="00190C3F"/>
    <w:rsid w:val="00190C6C"/>
    <w:rsid w:val="00190F15"/>
    <w:rsid w:val="00190FFA"/>
    <w:rsid w:val="00191341"/>
    <w:rsid w:val="001917A1"/>
    <w:rsid w:val="00192061"/>
    <w:rsid w:val="001922FB"/>
    <w:rsid w:val="00192564"/>
    <w:rsid w:val="001925D2"/>
    <w:rsid w:val="0019271A"/>
    <w:rsid w:val="00192740"/>
    <w:rsid w:val="001927BD"/>
    <w:rsid w:val="00193124"/>
    <w:rsid w:val="001931E3"/>
    <w:rsid w:val="001933B8"/>
    <w:rsid w:val="00193447"/>
    <w:rsid w:val="001935AF"/>
    <w:rsid w:val="00193669"/>
    <w:rsid w:val="00193862"/>
    <w:rsid w:val="00193A94"/>
    <w:rsid w:val="00193B90"/>
    <w:rsid w:val="0019449A"/>
    <w:rsid w:val="001944FC"/>
    <w:rsid w:val="001946B2"/>
    <w:rsid w:val="00194DD7"/>
    <w:rsid w:val="001951D4"/>
    <w:rsid w:val="00195307"/>
    <w:rsid w:val="0019530E"/>
    <w:rsid w:val="00195310"/>
    <w:rsid w:val="0019531D"/>
    <w:rsid w:val="001957DF"/>
    <w:rsid w:val="00195B56"/>
    <w:rsid w:val="001960CF"/>
    <w:rsid w:val="001962F7"/>
    <w:rsid w:val="001963F9"/>
    <w:rsid w:val="00196568"/>
    <w:rsid w:val="00196692"/>
    <w:rsid w:val="00196A64"/>
    <w:rsid w:val="00196C12"/>
    <w:rsid w:val="00196DC3"/>
    <w:rsid w:val="00196FA4"/>
    <w:rsid w:val="0019725A"/>
    <w:rsid w:val="001976B3"/>
    <w:rsid w:val="001976F1"/>
    <w:rsid w:val="00197710"/>
    <w:rsid w:val="00197748"/>
    <w:rsid w:val="00197A06"/>
    <w:rsid w:val="00197A75"/>
    <w:rsid w:val="00197A8C"/>
    <w:rsid w:val="001A003B"/>
    <w:rsid w:val="001A024C"/>
    <w:rsid w:val="001A050F"/>
    <w:rsid w:val="001A0633"/>
    <w:rsid w:val="001A0C7C"/>
    <w:rsid w:val="001A0CCD"/>
    <w:rsid w:val="001A1071"/>
    <w:rsid w:val="001A132B"/>
    <w:rsid w:val="001A160B"/>
    <w:rsid w:val="001A1696"/>
    <w:rsid w:val="001A181E"/>
    <w:rsid w:val="001A1B1D"/>
    <w:rsid w:val="001A1B37"/>
    <w:rsid w:val="001A1BB5"/>
    <w:rsid w:val="001A1CB6"/>
    <w:rsid w:val="001A1F09"/>
    <w:rsid w:val="001A1FB4"/>
    <w:rsid w:val="001A2260"/>
    <w:rsid w:val="001A2482"/>
    <w:rsid w:val="001A25E9"/>
    <w:rsid w:val="001A33C2"/>
    <w:rsid w:val="001A359B"/>
    <w:rsid w:val="001A3711"/>
    <w:rsid w:val="001A379D"/>
    <w:rsid w:val="001A383B"/>
    <w:rsid w:val="001A3945"/>
    <w:rsid w:val="001A39D4"/>
    <w:rsid w:val="001A3B80"/>
    <w:rsid w:val="001A3D2F"/>
    <w:rsid w:val="001A3DF7"/>
    <w:rsid w:val="001A413A"/>
    <w:rsid w:val="001A42B5"/>
    <w:rsid w:val="001A4430"/>
    <w:rsid w:val="001A460F"/>
    <w:rsid w:val="001A4847"/>
    <w:rsid w:val="001A497C"/>
    <w:rsid w:val="001A4B2F"/>
    <w:rsid w:val="001A4B45"/>
    <w:rsid w:val="001A4B95"/>
    <w:rsid w:val="001A4DD2"/>
    <w:rsid w:val="001A4FBD"/>
    <w:rsid w:val="001A516A"/>
    <w:rsid w:val="001A5468"/>
    <w:rsid w:val="001A59D4"/>
    <w:rsid w:val="001A5B49"/>
    <w:rsid w:val="001A5FC3"/>
    <w:rsid w:val="001A60DB"/>
    <w:rsid w:val="001A612E"/>
    <w:rsid w:val="001A61C8"/>
    <w:rsid w:val="001A62D8"/>
    <w:rsid w:val="001A6810"/>
    <w:rsid w:val="001A6BEF"/>
    <w:rsid w:val="001A6E55"/>
    <w:rsid w:val="001A7057"/>
    <w:rsid w:val="001A7268"/>
    <w:rsid w:val="001A72EE"/>
    <w:rsid w:val="001A76B3"/>
    <w:rsid w:val="001A77AC"/>
    <w:rsid w:val="001A79EA"/>
    <w:rsid w:val="001A7D06"/>
    <w:rsid w:val="001B01A1"/>
    <w:rsid w:val="001B02FA"/>
    <w:rsid w:val="001B0BA7"/>
    <w:rsid w:val="001B1148"/>
    <w:rsid w:val="001B1159"/>
    <w:rsid w:val="001B155A"/>
    <w:rsid w:val="001B1D75"/>
    <w:rsid w:val="001B1D98"/>
    <w:rsid w:val="001B1F57"/>
    <w:rsid w:val="001B2098"/>
    <w:rsid w:val="001B22C4"/>
    <w:rsid w:val="001B22CF"/>
    <w:rsid w:val="001B2442"/>
    <w:rsid w:val="001B254D"/>
    <w:rsid w:val="001B25D6"/>
    <w:rsid w:val="001B262F"/>
    <w:rsid w:val="001B290D"/>
    <w:rsid w:val="001B2E11"/>
    <w:rsid w:val="001B2F6E"/>
    <w:rsid w:val="001B321F"/>
    <w:rsid w:val="001B32C2"/>
    <w:rsid w:val="001B3327"/>
    <w:rsid w:val="001B33FC"/>
    <w:rsid w:val="001B36A6"/>
    <w:rsid w:val="001B37E3"/>
    <w:rsid w:val="001B3E21"/>
    <w:rsid w:val="001B4C2E"/>
    <w:rsid w:val="001B4CF8"/>
    <w:rsid w:val="001B4FB1"/>
    <w:rsid w:val="001B5283"/>
    <w:rsid w:val="001B53BF"/>
    <w:rsid w:val="001B53F1"/>
    <w:rsid w:val="001B627C"/>
    <w:rsid w:val="001B648E"/>
    <w:rsid w:val="001B6535"/>
    <w:rsid w:val="001B6584"/>
    <w:rsid w:val="001B6818"/>
    <w:rsid w:val="001B6E08"/>
    <w:rsid w:val="001B739C"/>
    <w:rsid w:val="001B74E4"/>
    <w:rsid w:val="001B78A9"/>
    <w:rsid w:val="001B79E0"/>
    <w:rsid w:val="001B79E1"/>
    <w:rsid w:val="001B7B35"/>
    <w:rsid w:val="001B7BBF"/>
    <w:rsid w:val="001C0081"/>
    <w:rsid w:val="001C0145"/>
    <w:rsid w:val="001C04D6"/>
    <w:rsid w:val="001C07B6"/>
    <w:rsid w:val="001C0D31"/>
    <w:rsid w:val="001C13C4"/>
    <w:rsid w:val="001C14AA"/>
    <w:rsid w:val="001C16D9"/>
    <w:rsid w:val="001C17CD"/>
    <w:rsid w:val="001C17FD"/>
    <w:rsid w:val="001C1900"/>
    <w:rsid w:val="001C19CF"/>
    <w:rsid w:val="001C1CA4"/>
    <w:rsid w:val="001C1D64"/>
    <w:rsid w:val="001C274C"/>
    <w:rsid w:val="001C28A7"/>
    <w:rsid w:val="001C2E30"/>
    <w:rsid w:val="001C3239"/>
    <w:rsid w:val="001C339B"/>
    <w:rsid w:val="001C3E7E"/>
    <w:rsid w:val="001C3EB1"/>
    <w:rsid w:val="001C4441"/>
    <w:rsid w:val="001C47C5"/>
    <w:rsid w:val="001C4949"/>
    <w:rsid w:val="001C4A24"/>
    <w:rsid w:val="001C4BE0"/>
    <w:rsid w:val="001C4EA2"/>
    <w:rsid w:val="001C4ED4"/>
    <w:rsid w:val="001C4F07"/>
    <w:rsid w:val="001C5278"/>
    <w:rsid w:val="001C552B"/>
    <w:rsid w:val="001C5654"/>
    <w:rsid w:val="001C5A5A"/>
    <w:rsid w:val="001C60B7"/>
    <w:rsid w:val="001C60C4"/>
    <w:rsid w:val="001C6201"/>
    <w:rsid w:val="001C66B9"/>
    <w:rsid w:val="001C6819"/>
    <w:rsid w:val="001C6AB8"/>
    <w:rsid w:val="001C70A1"/>
    <w:rsid w:val="001C7469"/>
    <w:rsid w:val="001C76EE"/>
    <w:rsid w:val="001C779D"/>
    <w:rsid w:val="001C7824"/>
    <w:rsid w:val="001C7BD9"/>
    <w:rsid w:val="001C7CFC"/>
    <w:rsid w:val="001C7D9D"/>
    <w:rsid w:val="001C7F61"/>
    <w:rsid w:val="001C7F9D"/>
    <w:rsid w:val="001D02CF"/>
    <w:rsid w:val="001D07A8"/>
    <w:rsid w:val="001D09D9"/>
    <w:rsid w:val="001D0CF3"/>
    <w:rsid w:val="001D0D0A"/>
    <w:rsid w:val="001D0D69"/>
    <w:rsid w:val="001D0E87"/>
    <w:rsid w:val="001D173C"/>
    <w:rsid w:val="001D17E4"/>
    <w:rsid w:val="001D1956"/>
    <w:rsid w:val="001D1A1E"/>
    <w:rsid w:val="001D1EAF"/>
    <w:rsid w:val="001D1F40"/>
    <w:rsid w:val="001D2342"/>
    <w:rsid w:val="001D278A"/>
    <w:rsid w:val="001D289E"/>
    <w:rsid w:val="001D2AC2"/>
    <w:rsid w:val="001D2DC4"/>
    <w:rsid w:val="001D2FCA"/>
    <w:rsid w:val="001D331E"/>
    <w:rsid w:val="001D34AC"/>
    <w:rsid w:val="001D3A26"/>
    <w:rsid w:val="001D3B66"/>
    <w:rsid w:val="001D4297"/>
    <w:rsid w:val="001D4344"/>
    <w:rsid w:val="001D43AE"/>
    <w:rsid w:val="001D44DE"/>
    <w:rsid w:val="001D45E5"/>
    <w:rsid w:val="001D46F5"/>
    <w:rsid w:val="001D47C0"/>
    <w:rsid w:val="001D488F"/>
    <w:rsid w:val="001D48C4"/>
    <w:rsid w:val="001D49C5"/>
    <w:rsid w:val="001D49DC"/>
    <w:rsid w:val="001D505C"/>
    <w:rsid w:val="001D53CE"/>
    <w:rsid w:val="001D53D3"/>
    <w:rsid w:val="001D56A5"/>
    <w:rsid w:val="001D56B0"/>
    <w:rsid w:val="001D5734"/>
    <w:rsid w:val="001D5ECD"/>
    <w:rsid w:val="001D62E5"/>
    <w:rsid w:val="001D657B"/>
    <w:rsid w:val="001D6606"/>
    <w:rsid w:val="001D69AF"/>
    <w:rsid w:val="001D6A1D"/>
    <w:rsid w:val="001D6D3F"/>
    <w:rsid w:val="001D72A1"/>
    <w:rsid w:val="001D776D"/>
    <w:rsid w:val="001D7AFD"/>
    <w:rsid w:val="001D7B2F"/>
    <w:rsid w:val="001D7D17"/>
    <w:rsid w:val="001D7E49"/>
    <w:rsid w:val="001E03E0"/>
    <w:rsid w:val="001E04DA"/>
    <w:rsid w:val="001E068D"/>
    <w:rsid w:val="001E0A0C"/>
    <w:rsid w:val="001E0A26"/>
    <w:rsid w:val="001E0ECA"/>
    <w:rsid w:val="001E0FBA"/>
    <w:rsid w:val="001E14EF"/>
    <w:rsid w:val="001E1DB3"/>
    <w:rsid w:val="001E1EB4"/>
    <w:rsid w:val="001E21EB"/>
    <w:rsid w:val="001E2494"/>
    <w:rsid w:val="001E26ED"/>
    <w:rsid w:val="001E2A0B"/>
    <w:rsid w:val="001E2A76"/>
    <w:rsid w:val="001E2C1F"/>
    <w:rsid w:val="001E2DC3"/>
    <w:rsid w:val="001E301F"/>
    <w:rsid w:val="001E3231"/>
    <w:rsid w:val="001E35D9"/>
    <w:rsid w:val="001E3915"/>
    <w:rsid w:val="001E3BF3"/>
    <w:rsid w:val="001E42C6"/>
    <w:rsid w:val="001E4572"/>
    <w:rsid w:val="001E45A9"/>
    <w:rsid w:val="001E49D7"/>
    <w:rsid w:val="001E4CFC"/>
    <w:rsid w:val="001E4D35"/>
    <w:rsid w:val="001E4E27"/>
    <w:rsid w:val="001E5072"/>
    <w:rsid w:val="001E512C"/>
    <w:rsid w:val="001E552B"/>
    <w:rsid w:val="001E5F1D"/>
    <w:rsid w:val="001E61CA"/>
    <w:rsid w:val="001E62D2"/>
    <w:rsid w:val="001E64B1"/>
    <w:rsid w:val="001E6530"/>
    <w:rsid w:val="001E66A7"/>
    <w:rsid w:val="001E6A5F"/>
    <w:rsid w:val="001E6FCB"/>
    <w:rsid w:val="001E7256"/>
    <w:rsid w:val="001E7264"/>
    <w:rsid w:val="001E728A"/>
    <w:rsid w:val="001E7810"/>
    <w:rsid w:val="001F03CE"/>
    <w:rsid w:val="001F048B"/>
    <w:rsid w:val="001F09D0"/>
    <w:rsid w:val="001F0C55"/>
    <w:rsid w:val="001F0D52"/>
    <w:rsid w:val="001F11FD"/>
    <w:rsid w:val="001F1278"/>
    <w:rsid w:val="001F15D6"/>
    <w:rsid w:val="001F1830"/>
    <w:rsid w:val="001F1BB7"/>
    <w:rsid w:val="001F1C83"/>
    <w:rsid w:val="001F1D00"/>
    <w:rsid w:val="001F20E5"/>
    <w:rsid w:val="001F22E6"/>
    <w:rsid w:val="001F2460"/>
    <w:rsid w:val="001F24CA"/>
    <w:rsid w:val="001F2666"/>
    <w:rsid w:val="001F2987"/>
    <w:rsid w:val="001F29C6"/>
    <w:rsid w:val="001F2C6A"/>
    <w:rsid w:val="001F2E7F"/>
    <w:rsid w:val="001F30A3"/>
    <w:rsid w:val="001F3205"/>
    <w:rsid w:val="001F344A"/>
    <w:rsid w:val="001F3473"/>
    <w:rsid w:val="001F3818"/>
    <w:rsid w:val="001F3C8F"/>
    <w:rsid w:val="001F3CBC"/>
    <w:rsid w:val="001F413C"/>
    <w:rsid w:val="001F4467"/>
    <w:rsid w:val="001F46A1"/>
    <w:rsid w:val="001F4815"/>
    <w:rsid w:val="001F4A68"/>
    <w:rsid w:val="001F4DBE"/>
    <w:rsid w:val="001F4F2B"/>
    <w:rsid w:val="001F5050"/>
    <w:rsid w:val="001F5096"/>
    <w:rsid w:val="001F525E"/>
    <w:rsid w:val="001F53BF"/>
    <w:rsid w:val="001F554F"/>
    <w:rsid w:val="001F5708"/>
    <w:rsid w:val="001F5861"/>
    <w:rsid w:val="001F58B3"/>
    <w:rsid w:val="001F5D94"/>
    <w:rsid w:val="001F5F98"/>
    <w:rsid w:val="001F63EE"/>
    <w:rsid w:val="001F6654"/>
    <w:rsid w:val="001F66AB"/>
    <w:rsid w:val="001F6CB5"/>
    <w:rsid w:val="001F6E96"/>
    <w:rsid w:val="001F7722"/>
    <w:rsid w:val="001F772C"/>
    <w:rsid w:val="002000C2"/>
    <w:rsid w:val="002000E4"/>
    <w:rsid w:val="00200284"/>
    <w:rsid w:val="002004B1"/>
    <w:rsid w:val="0020062D"/>
    <w:rsid w:val="002008CD"/>
    <w:rsid w:val="002008E9"/>
    <w:rsid w:val="00200B1E"/>
    <w:rsid w:val="0020178E"/>
    <w:rsid w:val="002017C1"/>
    <w:rsid w:val="0020196E"/>
    <w:rsid w:val="00201A09"/>
    <w:rsid w:val="00201A4E"/>
    <w:rsid w:val="00201E08"/>
    <w:rsid w:val="00202200"/>
    <w:rsid w:val="002022F7"/>
    <w:rsid w:val="00202782"/>
    <w:rsid w:val="002027CD"/>
    <w:rsid w:val="002028CF"/>
    <w:rsid w:val="00202C21"/>
    <w:rsid w:val="00202D29"/>
    <w:rsid w:val="0020366F"/>
    <w:rsid w:val="002036BC"/>
    <w:rsid w:val="00203737"/>
    <w:rsid w:val="0020385D"/>
    <w:rsid w:val="00203934"/>
    <w:rsid w:val="00203B9D"/>
    <w:rsid w:val="00203CB8"/>
    <w:rsid w:val="00203D22"/>
    <w:rsid w:val="00203E63"/>
    <w:rsid w:val="002042CB"/>
    <w:rsid w:val="002043A6"/>
    <w:rsid w:val="00204536"/>
    <w:rsid w:val="00204C6C"/>
    <w:rsid w:val="00204F1F"/>
    <w:rsid w:val="002054D9"/>
    <w:rsid w:val="00205597"/>
    <w:rsid w:val="00205F41"/>
    <w:rsid w:val="00206063"/>
    <w:rsid w:val="00206108"/>
    <w:rsid w:val="00206252"/>
    <w:rsid w:val="00206D31"/>
    <w:rsid w:val="002073D4"/>
    <w:rsid w:val="002074BB"/>
    <w:rsid w:val="002076E0"/>
    <w:rsid w:val="00210067"/>
    <w:rsid w:val="002100AE"/>
    <w:rsid w:val="002101CF"/>
    <w:rsid w:val="002102DB"/>
    <w:rsid w:val="002108D2"/>
    <w:rsid w:val="00210983"/>
    <w:rsid w:val="00210CA7"/>
    <w:rsid w:val="00210F06"/>
    <w:rsid w:val="002111AF"/>
    <w:rsid w:val="002119D3"/>
    <w:rsid w:val="002119F1"/>
    <w:rsid w:val="00211AE5"/>
    <w:rsid w:val="00211B57"/>
    <w:rsid w:val="00211BD7"/>
    <w:rsid w:val="00211D23"/>
    <w:rsid w:val="00211EEA"/>
    <w:rsid w:val="00212085"/>
    <w:rsid w:val="0021209E"/>
    <w:rsid w:val="00212232"/>
    <w:rsid w:val="002123F1"/>
    <w:rsid w:val="00212474"/>
    <w:rsid w:val="002124D0"/>
    <w:rsid w:val="00212708"/>
    <w:rsid w:val="002127DE"/>
    <w:rsid w:val="00212E7D"/>
    <w:rsid w:val="002131A9"/>
    <w:rsid w:val="002132FA"/>
    <w:rsid w:val="0021330E"/>
    <w:rsid w:val="00213355"/>
    <w:rsid w:val="00213449"/>
    <w:rsid w:val="00213A14"/>
    <w:rsid w:val="00213D4A"/>
    <w:rsid w:val="00213E60"/>
    <w:rsid w:val="00214115"/>
    <w:rsid w:val="00214214"/>
    <w:rsid w:val="00214518"/>
    <w:rsid w:val="00214874"/>
    <w:rsid w:val="00214A50"/>
    <w:rsid w:val="00214C29"/>
    <w:rsid w:val="00214C93"/>
    <w:rsid w:val="00214E91"/>
    <w:rsid w:val="00215455"/>
    <w:rsid w:val="0021577E"/>
    <w:rsid w:val="00215C7F"/>
    <w:rsid w:val="00215CA4"/>
    <w:rsid w:val="00215FA7"/>
    <w:rsid w:val="00216044"/>
    <w:rsid w:val="002164CB"/>
    <w:rsid w:val="0021664C"/>
    <w:rsid w:val="00216E3A"/>
    <w:rsid w:val="00216EB0"/>
    <w:rsid w:val="00217208"/>
    <w:rsid w:val="0021751D"/>
    <w:rsid w:val="00217585"/>
    <w:rsid w:val="002178DA"/>
    <w:rsid w:val="00217D4E"/>
    <w:rsid w:val="00217DA1"/>
    <w:rsid w:val="00217E05"/>
    <w:rsid w:val="00220209"/>
    <w:rsid w:val="00220287"/>
    <w:rsid w:val="00220390"/>
    <w:rsid w:val="0022041B"/>
    <w:rsid w:val="00220446"/>
    <w:rsid w:val="0022094E"/>
    <w:rsid w:val="002209F4"/>
    <w:rsid w:val="002210B0"/>
    <w:rsid w:val="002212D6"/>
    <w:rsid w:val="0022147C"/>
    <w:rsid w:val="00221B4F"/>
    <w:rsid w:val="00221E3B"/>
    <w:rsid w:val="00221E44"/>
    <w:rsid w:val="00221E80"/>
    <w:rsid w:val="00221FA1"/>
    <w:rsid w:val="002220B9"/>
    <w:rsid w:val="00222105"/>
    <w:rsid w:val="00222156"/>
    <w:rsid w:val="00222687"/>
    <w:rsid w:val="002226A8"/>
    <w:rsid w:val="00222ADE"/>
    <w:rsid w:val="00223354"/>
    <w:rsid w:val="002233ED"/>
    <w:rsid w:val="00223469"/>
    <w:rsid w:val="00223787"/>
    <w:rsid w:val="002239FE"/>
    <w:rsid w:val="00223AFD"/>
    <w:rsid w:val="00223BD1"/>
    <w:rsid w:val="00223DB5"/>
    <w:rsid w:val="00223E31"/>
    <w:rsid w:val="00224016"/>
    <w:rsid w:val="002240B6"/>
    <w:rsid w:val="002241EA"/>
    <w:rsid w:val="00224676"/>
    <w:rsid w:val="0022474E"/>
    <w:rsid w:val="00224B71"/>
    <w:rsid w:val="00224CB1"/>
    <w:rsid w:val="00225108"/>
    <w:rsid w:val="002251A6"/>
    <w:rsid w:val="00225284"/>
    <w:rsid w:val="00225451"/>
    <w:rsid w:val="00225B24"/>
    <w:rsid w:val="00225B65"/>
    <w:rsid w:val="00225F58"/>
    <w:rsid w:val="002263AD"/>
    <w:rsid w:val="0022646A"/>
    <w:rsid w:val="00226633"/>
    <w:rsid w:val="00226DAD"/>
    <w:rsid w:val="00226DD2"/>
    <w:rsid w:val="0022757C"/>
    <w:rsid w:val="00227CF2"/>
    <w:rsid w:val="00227DF7"/>
    <w:rsid w:val="00227F96"/>
    <w:rsid w:val="002302BB"/>
    <w:rsid w:val="002305C9"/>
    <w:rsid w:val="00230D61"/>
    <w:rsid w:val="00231589"/>
    <w:rsid w:val="00231767"/>
    <w:rsid w:val="00231C04"/>
    <w:rsid w:val="00231D3A"/>
    <w:rsid w:val="00231F2F"/>
    <w:rsid w:val="00231F83"/>
    <w:rsid w:val="00232088"/>
    <w:rsid w:val="00232285"/>
    <w:rsid w:val="0023232A"/>
    <w:rsid w:val="00232866"/>
    <w:rsid w:val="0023292F"/>
    <w:rsid w:val="00232937"/>
    <w:rsid w:val="00232980"/>
    <w:rsid w:val="00232DA0"/>
    <w:rsid w:val="0023300B"/>
    <w:rsid w:val="00233101"/>
    <w:rsid w:val="002333C5"/>
    <w:rsid w:val="00233754"/>
    <w:rsid w:val="002337CE"/>
    <w:rsid w:val="00233975"/>
    <w:rsid w:val="00233986"/>
    <w:rsid w:val="0023398F"/>
    <w:rsid w:val="002339A4"/>
    <w:rsid w:val="00233C54"/>
    <w:rsid w:val="00233DE1"/>
    <w:rsid w:val="0023414C"/>
    <w:rsid w:val="002344EE"/>
    <w:rsid w:val="002345F6"/>
    <w:rsid w:val="00234A1A"/>
    <w:rsid w:val="00234D35"/>
    <w:rsid w:val="00234F8B"/>
    <w:rsid w:val="00235476"/>
    <w:rsid w:val="002355C8"/>
    <w:rsid w:val="00235AFC"/>
    <w:rsid w:val="00235F83"/>
    <w:rsid w:val="002361C6"/>
    <w:rsid w:val="00236478"/>
    <w:rsid w:val="00236784"/>
    <w:rsid w:val="00236894"/>
    <w:rsid w:val="00236A8D"/>
    <w:rsid w:val="00236C0B"/>
    <w:rsid w:val="00236C96"/>
    <w:rsid w:val="00236F0B"/>
    <w:rsid w:val="002372A5"/>
    <w:rsid w:val="0023731F"/>
    <w:rsid w:val="002375C0"/>
    <w:rsid w:val="00237899"/>
    <w:rsid w:val="00237B12"/>
    <w:rsid w:val="00237D93"/>
    <w:rsid w:val="00237F33"/>
    <w:rsid w:val="00241187"/>
    <w:rsid w:val="0024127B"/>
    <w:rsid w:val="00241375"/>
    <w:rsid w:val="00241795"/>
    <w:rsid w:val="002417AB"/>
    <w:rsid w:val="00241FA1"/>
    <w:rsid w:val="002420AD"/>
    <w:rsid w:val="00242B00"/>
    <w:rsid w:val="00242E16"/>
    <w:rsid w:val="00242E4D"/>
    <w:rsid w:val="00243340"/>
    <w:rsid w:val="002434CB"/>
    <w:rsid w:val="002434DF"/>
    <w:rsid w:val="0024351C"/>
    <w:rsid w:val="00243663"/>
    <w:rsid w:val="002436A4"/>
    <w:rsid w:val="00243914"/>
    <w:rsid w:val="00243D37"/>
    <w:rsid w:val="00243EDE"/>
    <w:rsid w:val="00243FF5"/>
    <w:rsid w:val="002440F8"/>
    <w:rsid w:val="00244391"/>
    <w:rsid w:val="002444DC"/>
    <w:rsid w:val="00244532"/>
    <w:rsid w:val="0024467E"/>
    <w:rsid w:val="00244800"/>
    <w:rsid w:val="00244C82"/>
    <w:rsid w:val="00244F23"/>
    <w:rsid w:val="00244FCE"/>
    <w:rsid w:val="00244FD9"/>
    <w:rsid w:val="0024517C"/>
    <w:rsid w:val="002452F7"/>
    <w:rsid w:val="00245692"/>
    <w:rsid w:val="0024578D"/>
    <w:rsid w:val="0024625D"/>
    <w:rsid w:val="00246A54"/>
    <w:rsid w:val="00246BE9"/>
    <w:rsid w:val="00246C83"/>
    <w:rsid w:val="00246ED3"/>
    <w:rsid w:val="00246EDB"/>
    <w:rsid w:val="00246FDC"/>
    <w:rsid w:val="00247456"/>
    <w:rsid w:val="002475CB"/>
    <w:rsid w:val="0024762B"/>
    <w:rsid w:val="0024763F"/>
    <w:rsid w:val="002476F5"/>
    <w:rsid w:val="002479D8"/>
    <w:rsid w:val="00247B7D"/>
    <w:rsid w:val="0025034B"/>
    <w:rsid w:val="002503A5"/>
    <w:rsid w:val="00250408"/>
    <w:rsid w:val="00250798"/>
    <w:rsid w:val="00250CFC"/>
    <w:rsid w:val="00250D09"/>
    <w:rsid w:val="00250F7E"/>
    <w:rsid w:val="0025134C"/>
    <w:rsid w:val="0025159C"/>
    <w:rsid w:val="0025175C"/>
    <w:rsid w:val="0025199B"/>
    <w:rsid w:val="00251A1E"/>
    <w:rsid w:val="00251D7F"/>
    <w:rsid w:val="00251EFB"/>
    <w:rsid w:val="00251F6C"/>
    <w:rsid w:val="002522A4"/>
    <w:rsid w:val="0025238F"/>
    <w:rsid w:val="002524AF"/>
    <w:rsid w:val="00252513"/>
    <w:rsid w:val="00252647"/>
    <w:rsid w:val="002527B9"/>
    <w:rsid w:val="00252F8B"/>
    <w:rsid w:val="00252FD9"/>
    <w:rsid w:val="0025301D"/>
    <w:rsid w:val="0025344F"/>
    <w:rsid w:val="00253578"/>
    <w:rsid w:val="00253C6A"/>
    <w:rsid w:val="00253DF5"/>
    <w:rsid w:val="002541C7"/>
    <w:rsid w:val="00254336"/>
    <w:rsid w:val="00254C63"/>
    <w:rsid w:val="00254C92"/>
    <w:rsid w:val="002550CF"/>
    <w:rsid w:val="00255128"/>
    <w:rsid w:val="002552DD"/>
    <w:rsid w:val="002554A4"/>
    <w:rsid w:val="002556EE"/>
    <w:rsid w:val="0025587B"/>
    <w:rsid w:val="00255A67"/>
    <w:rsid w:val="00255C26"/>
    <w:rsid w:val="00255CD4"/>
    <w:rsid w:val="00256412"/>
    <w:rsid w:val="002564C9"/>
    <w:rsid w:val="00256703"/>
    <w:rsid w:val="00256BBB"/>
    <w:rsid w:val="00256F91"/>
    <w:rsid w:val="002575F9"/>
    <w:rsid w:val="00257953"/>
    <w:rsid w:val="00257ACB"/>
    <w:rsid w:val="00257CE5"/>
    <w:rsid w:val="00257D82"/>
    <w:rsid w:val="002600FB"/>
    <w:rsid w:val="00260A54"/>
    <w:rsid w:val="00260A96"/>
    <w:rsid w:val="00260B42"/>
    <w:rsid w:val="00260FE2"/>
    <w:rsid w:val="002610EF"/>
    <w:rsid w:val="00261338"/>
    <w:rsid w:val="00261AF5"/>
    <w:rsid w:val="00261B87"/>
    <w:rsid w:val="002623C9"/>
    <w:rsid w:val="0026246F"/>
    <w:rsid w:val="00262490"/>
    <w:rsid w:val="002624D7"/>
    <w:rsid w:val="00262516"/>
    <w:rsid w:val="00262611"/>
    <w:rsid w:val="002626E1"/>
    <w:rsid w:val="00262743"/>
    <w:rsid w:val="002627DC"/>
    <w:rsid w:val="00262A00"/>
    <w:rsid w:val="00262B29"/>
    <w:rsid w:val="00262E61"/>
    <w:rsid w:val="002630E3"/>
    <w:rsid w:val="0026319B"/>
    <w:rsid w:val="0026320B"/>
    <w:rsid w:val="0026340F"/>
    <w:rsid w:val="002634FF"/>
    <w:rsid w:val="0026375B"/>
    <w:rsid w:val="002638E2"/>
    <w:rsid w:val="0026396C"/>
    <w:rsid w:val="00263E47"/>
    <w:rsid w:val="00263FB3"/>
    <w:rsid w:val="00264B0A"/>
    <w:rsid w:val="00264C22"/>
    <w:rsid w:val="00265300"/>
    <w:rsid w:val="00265649"/>
    <w:rsid w:val="00265863"/>
    <w:rsid w:val="00265A23"/>
    <w:rsid w:val="00265B61"/>
    <w:rsid w:val="00265EC2"/>
    <w:rsid w:val="002660EE"/>
    <w:rsid w:val="00266237"/>
    <w:rsid w:val="00266253"/>
    <w:rsid w:val="0026638A"/>
    <w:rsid w:val="00266515"/>
    <w:rsid w:val="0026673A"/>
    <w:rsid w:val="002669E0"/>
    <w:rsid w:val="00266C39"/>
    <w:rsid w:val="00266D75"/>
    <w:rsid w:val="00266DA5"/>
    <w:rsid w:val="00266FE2"/>
    <w:rsid w:val="002670EA"/>
    <w:rsid w:val="0026712E"/>
    <w:rsid w:val="002671FC"/>
    <w:rsid w:val="00267222"/>
    <w:rsid w:val="0026723F"/>
    <w:rsid w:val="0026788D"/>
    <w:rsid w:val="00267CD9"/>
    <w:rsid w:val="00267E2F"/>
    <w:rsid w:val="00267ED6"/>
    <w:rsid w:val="00270293"/>
    <w:rsid w:val="002702FE"/>
    <w:rsid w:val="00270500"/>
    <w:rsid w:val="00270987"/>
    <w:rsid w:val="00270E66"/>
    <w:rsid w:val="00271F23"/>
    <w:rsid w:val="00272091"/>
    <w:rsid w:val="002723DF"/>
    <w:rsid w:val="002723E4"/>
    <w:rsid w:val="002724C9"/>
    <w:rsid w:val="002726C4"/>
    <w:rsid w:val="00272793"/>
    <w:rsid w:val="00272950"/>
    <w:rsid w:val="00272DA9"/>
    <w:rsid w:val="002731B0"/>
    <w:rsid w:val="00274237"/>
    <w:rsid w:val="00274405"/>
    <w:rsid w:val="0027461E"/>
    <w:rsid w:val="0027463E"/>
    <w:rsid w:val="0027469E"/>
    <w:rsid w:val="002746CE"/>
    <w:rsid w:val="0027475A"/>
    <w:rsid w:val="0027480D"/>
    <w:rsid w:val="00274A8F"/>
    <w:rsid w:val="00274C1A"/>
    <w:rsid w:val="00274EB6"/>
    <w:rsid w:val="002750D1"/>
    <w:rsid w:val="002751BD"/>
    <w:rsid w:val="0027551B"/>
    <w:rsid w:val="002758AB"/>
    <w:rsid w:val="002758D9"/>
    <w:rsid w:val="00275D88"/>
    <w:rsid w:val="0027606E"/>
    <w:rsid w:val="0027615D"/>
    <w:rsid w:val="00276345"/>
    <w:rsid w:val="00276589"/>
    <w:rsid w:val="00276925"/>
    <w:rsid w:val="00276A10"/>
    <w:rsid w:val="00276A70"/>
    <w:rsid w:val="00276C05"/>
    <w:rsid w:val="00277205"/>
    <w:rsid w:val="00277839"/>
    <w:rsid w:val="00277A2D"/>
    <w:rsid w:val="00277D66"/>
    <w:rsid w:val="00277E77"/>
    <w:rsid w:val="00277EC9"/>
    <w:rsid w:val="00277F92"/>
    <w:rsid w:val="00280083"/>
    <w:rsid w:val="00280387"/>
    <w:rsid w:val="002804D2"/>
    <w:rsid w:val="002823AE"/>
    <w:rsid w:val="002823BF"/>
    <w:rsid w:val="002828F8"/>
    <w:rsid w:val="00282909"/>
    <w:rsid w:val="00282AEE"/>
    <w:rsid w:val="00282CC9"/>
    <w:rsid w:val="00282D79"/>
    <w:rsid w:val="00282DE4"/>
    <w:rsid w:val="00282DE9"/>
    <w:rsid w:val="00282FD4"/>
    <w:rsid w:val="0028303B"/>
    <w:rsid w:val="00283CBA"/>
    <w:rsid w:val="00283E4B"/>
    <w:rsid w:val="002840FE"/>
    <w:rsid w:val="0028432E"/>
    <w:rsid w:val="0028439A"/>
    <w:rsid w:val="0028462C"/>
    <w:rsid w:val="00284921"/>
    <w:rsid w:val="00284BA7"/>
    <w:rsid w:val="00284E11"/>
    <w:rsid w:val="00284FC1"/>
    <w:rsid w:val="0028519E"/>
    <w:rsid w:val="00285440"/>
    <w:rsid w:val="00285701"/>
    <w:rsid w:val="00285771"/>
    <w:rsid w:val="00285781"/>
    <w:rsid w:val="002857D9"/>
    <w:rsid w:val="00285823"/>
    <w:rsid w:val="00285D61"/>
    <w:rsid w:val="00285F86"/>
    <w:rsid w:val="00285FF7"/>
    <w:rsid w:val="00286037"/>
    <w:rsid w:val="0028676F"/>
    <w:rsid w:val="00286D24"/>
    <w:rsid w:val="0028712A"/>
    <w:rsid w:val="002873B1"/>
    <w:rsid w:val="0028750E"/>
    <w:rsid w:val="00287588"/>
    <w:rsid w:val="00287638"/>
    <w:rsid w:val="0028763D"/>
    <w:rsid w:val="00287942"/>
    <w:rsid w:val="00287CA1"/>
    <w:rsid w:val="00290028"/>
    <w:rsid w:val="00290199"/>
    <w:rsid w:val="00290971"/>
    <w:rsid w:val="00290ADF"/>
    <w:rsid w:val="00292277"/>
    <w:rsid w:val="00292B59"/>
    <w:rsid w:val="0029371E"/>
    <w:rsid w:val="0029398B"/>
    <w:rsid w:val="00293A16"/>
    <w:rsid w:val="00293ABC"/>
    <w:rsid w:val="00293C53"/>
    <w:rsid w:val="00293DD6"/>
    <w:rsid w:val="00293FCE"/>
    <w:rsid w:val="002941CE"/>
    <w:rsid w:val="00294445"/>
    <w:rsid w:val="00294458"/>
    <w:rsid w:val="00294480"/>
    <w:rsid w:val="0029480D"/>
    <w:rsid w:val="00294881"/>
    <w:rsid w:val="002949B2"/>
    <w:rsid w:val="00294A80"/>
    <w:rsid w:val="00294C3E"/>
    <w:rsid w:val="00294CC2"/>
    <w:rsid w:val="00294FC6"/>
    <w:rsid w:val="0029524F"/>
    <w:rsid w:val="00296281"/>
    <w:rsid w:val="0029656E"/>
    <w:rsid w:val="002967B4"/>
    <w:rsid w:val="002967D4"/>
    <w:rsid w:val="002967F1"/>
    <w:rsid w:val="002969A6"/>
    <w:rsid w:val="00296A0B"/>
    <w:rsid w:val="00296B04"/>
    <w:rsid w:val="00296F84"/>
    <w:rsid w:val="002977CC"/>
    <w:rsid w:val="00297936"/>
    <w:rsid w:val="00297D4B"/>
    <w:rsid w:val="00297D86"/>
    <w:rsid w:val="00297FD5"/>
    <w:rsid w:val="002A0014"/>
    <w:rsid w:val="002A020B"/>
    <w:rsid w:val="002A02D5"/>
    <w:rsid w:val="002A0446"/>
    <w:rsid w:val="002A0573"/>
    <w:rsid w:val="002A069F"/>
    <w:rsid w:val="002A0832"/>
    <w:rsid w:val="002A089E"/>
    <w:rsid w:val="002A0E41"/>
    <w:rsid w:val="002A114A"/>
    <w:rsid w:val="002A126F"/>
    <w:rsid w:val="002A13BE"/>
    <w:rsid w:val="002A1A7A"/>
    <w:rsid w:val="002A1A9A"/>
    <w:rsid w:val="002A1F55"/>
    <w:rsid w:val="002A20B6"/>
    <w:rsid w:val="002A2151"/>
    <w:rsid w:val="002A27E0"/>
    <w:rsid w:val="002A2BFE"/>
    <w:rsid w:val="002A33B8"/>
    <w:rsid w:val="002A34D8"/>
    <w:rsid w:val="002A353C"/>
    <w:rsid w:val="002A366D"/>
    <w:rsid w:val="002A38A7"/>
    <w:rsid w:val="002A38B4"/>
    <w:rsid w:val="002A3A88"/>
    <w:rsid w:val="002A3AE3"/>
    <w:rsid w:val="002A42C0"/>
    <w:rsid w:val="002A4460"/>
    <w:rsid w:val="002A44B6"/>
    <w:rsid w:val="002A47D4"/>
    <w:rsid w:val="002A4E74"/>
    <w:rsid w:val="002A5285"/>
    <w:rsid w:val="002A5318"/>
    <w:rsid w:val="002A5A4B"/>
    <w:rsid w:val="002A5CE0"/>
    <w:rsid w:val="002A5D67"/>
    <w:rsid w:val="002A60C1"/>
    <w:rsid w:val="002A6506"/>
    <w:rsid w:val="002A6543"/>
    <w:rsid w:val="002A67EC"/>
    <w:rsid w:val="002A6847"/>
    <w:rsid w:val="002A694F"/>
    <w:rsid w:val="002A6A71"/>
    <w:rsid w:val="002A6EF2"/>
    <w:rsid w:val="002A6F63"/>
    <w:rsid w:val="002A6F66"/>
    <w:rsid w:val="002A70E9"/>
    <w:rsid w:val="002A72F2"/>
    <w:rsid w:val="002A7552"/>
    <w:rsid w:val="002A7607"/>
    <w:rsid w:val="002A7743"/>
    <w:rsid w:val="002A7865"/>
    <w:rsid w:val="002A797F"/>
    <w:rsid w:val="002A7A22"/>
    <w:rsid w:val="002A7AD6"/>
    <w:rsid w:val="002A7E79"/>
    <w:rsid w:val="002B0583"/>
    <w:rsid w:val="002B05A4"/>
    <w:rsid w:val="002B05AB"/>
    <w:rsid w:val="002B0999"/>
    <w:rsid w:val="002B0A12"/>
    <w:rsid w:val="002B0E56"/>
    <w:rsid w:val="002B0F4A"/>
    <w:rsid w:val="002B0F78"/>
    <w:rsid w:val="002B10A1"/>
    <w:rsid w:val="002B11A6"/>
    <w:rsid w:val="002B1315"/>
    <w:rsid w:val="002B1392"/>
    <w:rsid w:val="002B1530"/>
    <w:rsid w:val="002B191C"/>
    <w:rsid w:val="002B1957"/>
    <w:rsid w:val="002B19DC"/>
    <w:rsid w:val="002B1A0F"/>
    <w:rsid w:val="002B1C92"/>
    <w:rsid w:val="002B210A"/>
    <w:rsid w:val="002B212E"/>
    <w:rsid w:val="002B23F6"/>
    <w:rsid w:val="002B2660"/>
    <w:rsid w:val="002B2943"/>
    <w:rsid w:val="002B2A82"/>
    <w:rsid w:val="002B320B"/>
    <w:rsid w:val="002B348A"/>
    <w:rsid w:val="002B356F"/>
    <w:rsid w:val="002B3C6D"/>
    <w:rsid w:val="002B4995"/>
    <w:rsid w:val="002B4A6F"/>
    <w:rsid w:val="002B4CD0"/>
    <w:rsid w:val="002B4E42"/>
    <w:rsid w:val="002B533D"/>
    <w:rsid w:val="002B5972"/>
    <w:rsid w:val="002B5ACB"/>
    <w:rsid w:val="002B5BD4"/>
    <w:rsid w:val="002B5D2A"/>
    <w:rsid w:val="002B5E61"/>
    <w:rsid w:val="002B6091"/>
    <w:rsid w:val="002B629F"/>
    <w:rsid w:val="002B65AF"/>
    <w:rsid w:val="002B65F0"/>
    <w:rsid w:val="002B66C9"/>
    <w:rsid w:val="002B6C67"/>
    <w:rsid w:val="002B6D15"/>
    <w:rsid w:val="002B6E67"/>
    <w:rsid w:val="002B7214"/>
    <w:rsid w:val="002B74E2"/>
    <w:rsid w:val="002B751B"/>
    <w:rsid w:val="002B75A3"/>
    <w:rsid w:val="002B76CA"/>
    <w:rsid w:val="002B7742"/>
    <w:rsid w:val="002B77F1"/>
    <w:rsid w:val="002B7A30"/>
    <w:rsid w:val="002B7F40"/>
    <w:rsid w:val="002C0045"/>
    <w:rsid w:val="002C03A5"/>
    <w:rsid w:val="002C0454"/>
    <w:rsid w:val="002C06F3"/>
    <w:rsid w:val="002C085A"/>
    <w:rsid w:val="002C0890"/>
    <w:rsid w:val="002C0A52"/>
    <w:rsid w:val="002C0A59"/>
    <w:rsid w:val="002C0C67"/>
    <w:rsid w:val="002C0DC3"/>
    <w:rsid w:val="002C0F6A"/>
    <w:rsid w:val="002C0F94"/>
    <w:rsid w:val="002C19D6"/>
    <w:rsid w:val="002C1A8F"/>
    <w:rsid w:val="002C1EE1"/>
    <w:rsid w:val="002C1FAC"/>
    <w:rsid w:val="002C1FE6"/>
    <w:rsid w:val="002C25EA"/>
    <w:rsid w:val="002C2701"/>
    <w:rsid w:val="002C27CE"/>
    <w:rsid w:val="002C2B44"/>
    <w:rsid w:val="002C2C55"/>
    <w:rsid w:val="002C2D4D"/>
    <w:rsid w:val="002C2D7D"/>
    <w:rsid w:val="002C305D"/>
    <w:rsid w:val="002C33B8"/>
    <w:rsid w:val="002C343F"/>
    <w:rsid w:val="002C3A68"/>
    <w:rsid w:val="002C3D46"/>
    <w:rsid w:val="002C3F45"/>
    <w:rsid w:val="002C40CD"/>
    <w:rsid w:val="002C4184"/>
    <w:rsid w:val="002C440C"/>
    <w:rsid w:val="002C452E"/>
    <w:rsid w:val="002C4814"/>
    <w:rsid w:val="002C5116"/>
    <w:rsid w:val="002C51C9"/>
    <w:rsid w:val="002C5358"/>
    <w:rsid w:val="002C53FA"/>
    <w:rsid w:val="002C5630"/>
    <w:rsid w:val="002C5F3A"/>
    <w:rsid w:val="002C6390"/>
    <w:rsid w:val="002C67E5"/>
    <w:rsid w:val="002C6B38"/>
    <w:rsid w:val="002C6DBE"/>
    <w:rsid w:val="002C6EE3"/>
    <w:rsid w:val="002C71AB"/>
    <w:rsid w:val="002C73DB"/>
    <w:rsid w:val="002C75E5"/>
    <w:rsid w:val="002C7786"/>
    <w:rsid w:val="002C7849"/>
    <w:rsid w:val="002C7AAB"/>
    <w:rsid w:val="002C7AEC"/>
    <w:rsid w:val="002C7B8E"/>
    <w:rsid w:val="002C7BF5"/>
    <w:rsid w:val="002C7D5A"/>
    <w:rsid w:val="002C7FB3"/>
    <w:rsid w:val="002D03B8"/>
    <w:rsid w:val="002D0979"/>
    <w:rsid w:val="002D0BBF"/>
    <w:rsid w:val="002D0D1F"/>
    <w:rsid w:val="002D0D82"/>
    <w:rsid w:val="002D14AB"/>
    <w:rsid w:val="002D1A63"/>
    <w:rsid w:val="002D1B00"/>
    <w:rsid w:val="002D1F9C"/>
    <w:rsid w:val="002D2367"/>
    <w:rsid w:val="002D2440"/>
    <w:rsid w:val="002D247A"/>
    <w:rsid w:val="002D25F8"/>
    <w:rsid w:val="002D2971"/>
    <w:rsid w:val="002D2A1A"/>
    <w:rsid w:val="002D2C1F"/>
    <w:rsid w:val="002D2DC4"/>
    <w:rsid w:val="002D3254"/>
    <w:rsid w:val="002D3F99"/>
    <w:rsid w:val="002D493A"/>
    <w:rsid w:val="002D4F7D"/>
    <w:rsid w:val="002D4F8A"/>
    <w:rsid w:val="002D52C9"/>
    <w:rsid w:val="002D54C7"/>
    <w:rsid w:val="002D55B8"/>
    <w:rsid w:val="002D56F5"/>
    <w:rsid w:val="002D5ACC"/>
    <w:rsid w:val="002D5C6E"/>
    <w:rsid w:val="002D6211"/>
    <w:rsid w:val="002D634C"/>
    <w:rsid w:val="002D6A60"/>
    <w:rsid w:val="002D6A7D"/>
    <w:rsid w:val="002D6AFA"/>
    <w:rsid w:val="002D6CC5"/>
    <w:rsid w:val="002D73CC"/>
    <w:rsid w:val="002D769B"/>
    <w:rsid w:val="002D7A47"/>
    <w:rsid w:val="002D7C6F"/>
    <w:rsid w:val="002D7D6E"/>
    <w:rsid w:val="002D7E71"/>
    <w:rsid w:val="002D7FE0"/>
    <w:rsid w:val="002D7FEB"/>
    <w:rsid w:val="002E02B3"/>
    <w:rsid w:val="002E0E82"/>
    <w:rsid w:val="002E106B"/>
    <w:rsid w:val="002E13A1"/>
    <w:rsid w:val="002E189E"/>
    <w:rsid w:val="002E1C86"/>
    <w:rsid w:val="002E20E3"/>
    <w:rsid w:val="002E2284"/>
    <w:rsid w:val="002E24BB"/>
    <w:rsid w:val="002E26AF"/>
    <w:rsid w:val="002E29EF"/>
    <w:rsid w:val="002E2B12"/>
    <w:rsid w:val="002E2DAE"/>
    <w:rsid w:val="002E2E55"/>
    <w:rsid w:val="002E2E5B"/>
    <w:rsid w:val="002E305D"/>
    <w:rsid w:val="002E318C"/>
    <w:rsid w:val="002E31BE"/>
    <w:rsid w:val="002E3279"/>
    <w:rsid w:val="002E3611"/>
    <w:rsid w:val="002E3724"/>
    <w:rsid w:val="002E3BDC"/>
    <w:rsid w:val="002E3CD5"/>
    <w:rsid w:val="002E3E00"/>
    <w:rsid w:val="002E40BB"/>
    <w:rsid w:val="002E4272"/>
    <w:rsid w:val="002E46F5"/>
    <w:rsid w:val="002E494D"/>
    <w:rsid w:val="002E4D04"/>
    <w:rsid w:val="002E4E1B"/>
    <w:rsid w:val="002E4EA9"/>
    <w:rsid w:val="002E53BC"/>
    <w:rsid w:val="002E54A2"/>
    <w:rsid w:val="002E5BBE"/>
    <w:rsid w:val="002E5D36"/>
    <w:rsid w:val="002E5F89"/>
    <w:rsid w:val="002E6141"/>
    <w:rsid w:val="002E6215"/>
    <w:rsid w:val="002E6298"/>
    <w:rsid w:val="002E62AA"/>
    <w:rsid w:val="002E6408"/>
    <w:rsid w:val="002E674A"/>
    <w:rsid w:val="002E6C89"/>
    <w:rsid w:val="002E6F5D"/>
    <w:rsid w:val="002E72F9"/>
    <w:rsid w:val="002E765F"/>
    <w:rsid w:val="002F015A"/>
    <w:rsid w:val="002F0B11"/>
    <w:rsid w:val="002F12F7"/>
    <w:rsid w:val="002F12F9"/>
    <w:rsid w:val="002F1434"/>
    <w:rsid w:val="002F160D"/>
    <w:rsid w:val="002F18FA"/>
    <w:rsid w:val="002F1AE9"/>
    <w:rsid w:val="002F1B5B"/>
    <w:rsid w:val="002F1B8A"/>
    <w:rsid w:val="002F2181"/>
    <w:rsid w:val="002F24CB"/>
    <w:rsid w:val="002F24E8"/>
    <w:rsid w:val="002F26C7"/>
    <w:rsid w:val="002F2AE5"/>
    <w:rsid w:val="002F2C56"/>
    <w:rsid w:val="002F2D13"/>
    <w:rsid w:val="002F3088"/>
    <w:rsid w:val="002F326A"/>
    <w:rsid w:val="002F3350"/>
    <w:rsid w:val="002F3690"/>
    <w:rsid w:val="002F36E5"/>
    <w:rsid w:val="002F3BE3"/>
    <w:rsid w:val="002F3C3E"/>
    <w:rsid w:val="002F3E67"/>
    <w:rsid w:val="002F3FD9"/>
    <w:rsid w:val="002F4113"/>
    <w:rsid w:val="002F4296"/>
    <w:rsid w:val="002F42C9"/>
    <w:rsid w:val="002F43F8"/>
    <w:rsid w:val="002F4508"/>
    <w:rsid w:val="002F4630"/>
    <w:rsid w:val="002F4660"/>
    <w:rsid w:val="002F46FF"/>
    <w:rsid w:val="002F48E1"/>
    <w:rsid w:val="002F4A58"/>
    <w:rsid w:val="002F5075"/>
    <w:rsid w:val="002F51FA"/>
    <w:rsid w:val="002F57DB"/>
    <w:rsid w:val="002F590C"/>
    <w:rsid w:val="002F6887"/>
    <w:rsid w:val="002F6A3A"/>
    <w:rsid w:val="002F6B48"/>
    <w:rsid w:val="002F6E38"/>
    <w:rsid w:val="002F6EDA"/>
    <w:rsid w:val="002F74E2"/>
    <w:rsid w:val="002F757F"/>
    <w:rsid w:val="002F7DDB"/>
    <w:rsid w:val="0030031A"/>
    <w:rsid w:val="00300ADE"/>
    <w:rsid w:val="00300E40"/>
    <w:rsid w:val="00300E71"/>
    <w:rsid w:val="00300EC6"/>
    <w:rsid w:val="003010C9"/>
    <w:rsid w:val="0030110B"/>
    <w:rsid w:val="00301135"/>
    <w:rsid w:val="003018E0"/>
    <w:rsid w:val="00301BAB"/>
    <w:rsid w:val="00301BAC"/>
    <w:rsid w:val="00301CC8"/>
    <w:rsid w:val="003021C1"/>
    <w:rsid w:val="003021C5"/>
    <w:rsid w:val="003026F2"/>
    <w:rsid w:val="00302A82"/>
    <w:rsid w:val="00302B8F"/>
    <w:rsid w:val="00302CC9"/>
    <w:rsid w:val="00302EAC"/>
    <w:rsid w:val="00302FA1"/>
    <w:rsid w:val="0030349C"/>
    <w:rsid w:val="00303791"/>
    <w:rsid w:val="00303C20"/>
    <w:rsid w:val="00303EB5"/>
    <w:rsid w:val="00303EEC"/>
    <w:rsid w:val="00303F18"/>
    <w:rsid w:val="00303F88"/>
    <w:rsid w:val="00304079"/>
    <w:rsid w:val="003044B9"/>
    <w:rsid w:val="003045FE"/>
    <w:rsid w:val="00304696"/>
    <w:rsid w:val="00304CD4"/>
    <w:rsid w:val="0030515C"/>
    <w:rsid w:val="00305285"/>
    <w:rsid w:val="00305596"/>
    <w:rsid w:val="003058B8"/>
    <w:rsid w:val="00305CA3"/>
    <w:rsid w:val="003061A1"/>
    <w:rsid w:val="003067E2"/>
    <w:rsid w:val="003069BD"/>
    <w:rsid w:val="00306D33"/>
    <w:rsid w:val="00306F16"/>
    <w:rsid w:val="003073E3"/>
    <w:rsid w:val="00307488"/>
    <w:rsid w:val="003074BD"/>
    <w:rsid w:val="00307535"/>
    <w:rsid w:val="0030765D"/>
    <w:rsid w:val="00307A73"/>
    <w:rsid w:val="00307A84"/>
    <w:rsid w:val="00307D33"/>
    <w:rsid w:val="00310468"/>
    <w:rsid w:val="00310586"/>
    <w:rsid w:val="0031069D"/>
    <w:rsid w:val="0031081F"/>
    <w:rsid w:val="003108B0"/>
    <w:rsid w:val="00310925"/>
    <w:rsid w:val="00311903"/>
    <w:rsid w:val="00311AF7"/>
    <w:rsid w:val="0031225F"/>
    <w:rsid w:val="0031230B"/>
    <w:rsid w:val="003123A6"/>
    <w:rsid w:val="00312641"/>
    <w:rsid w:val="003129EB"/>
    <w:rsid w:val="00312B1A"/>
    <w:rsid w:val="00312CEA"/>
    <w:rsid w:val="00312DC4"/>
    <w:rsid w:val="00312E63"/>
    <w:rsid w:val="00313B57"/>
    <w:rsid w:val="00313D1E"/>
    <w:rsid w:val="00314BD7"/>
    <w:rsid w:val="00314F29"/>
    <w:rsid w:val="00315266"/>
    <w:rsid w:val="003152E2"/>
    <w:rsid w:val="003154E2"/>
    <w:rsid w:val="00315748"/>
    <w:rsid w:val="003159FC"/>
    <w:rsid w:val="00315CAF"/>
    <w:rsid w:val="00315F45"/>
    <w:rsid w:val="00316759"/>
    <w:rsid w:val="00316779"/>
    <w:rsid w:val="00316BF8"/>
    <w:rsid w:val="003173D7"/>
    <w:rsid w:val="003174F9"/>
    <w:rsid w:val="0031776A"/>
    <w:rsid w:val="00317BBF"/>
    <w:rsid w:val="00317E0B"/>
    <w:rsid w:val="00320022"/>
    <w:rsid w:val="003203B1"/>
    <w:rsid w:val="00320462"/>
    <w:rsid w:val="003205F5"/>
    <w:rsid w:val="00320B9F"/>
    <w:rsid w:val="00320E2B"/>
    <w:rsid w:val="00320FA8"/>
    <w:rsid w:val="0032102C"/>
    <w:rsid w:val="003210C0"/>
    <w:rsid w:val="003210F1"/>
    <w:rsid w:val="00321185"/>
    <w:rsid w:val="00321493"/>
    <w:rsid w:val="00321557"/>
    <w:rsid w:val="00321910"/>
    <w:rsid w:val="003219EE"/>
    <w:rsid w:val="00321A53"/>
    <w:rsid w:val="00321DBB"/>
    <w:rsid w:val="00321FA8"/>
    <w:rsid w:val="0032251E"/>
    <w:rsid w:val="0032285A"/>
    <w:rsid w:val="0032294A"/>
    <w:rsid w:val="0032295F"/>
    <w:rsid w:val="00322A32"/>
    <w:rsid w:val="00322D88"/>
    <w:rsid w:val="00322FA6"/>
    <w:rsid w:val="003230CB"/>
    <w:rsid w:val="003230CC"/>
    <w:rsid w:val="00323352"/>
    <w:rsid w:val="003239F7"/>
    <w:rsid w:val="00323D44"/>
    <w:rsid w:val="00324196"/>
    <w:rsid w:val="003244F1"/>
    <w:rsid w:val="003246EE"/>
    <w:rsid w:val="003248FC"/>
    <w:rsid w:val="003249E4"/>
    <w:rsid w:val="00324EFB"/>
    <w:rsid w:val="00324FD7"/>
    <w:rsid w:val="00325306"/>
    <w:rsid w:val="003253D3"/>
    <w:rsid w:val="00325417"/>
    <w:rsid w:val="0032545C"/>
    <w:rsid w:val="0032555D"/>
    <w:rsid w:val="00325788"/>
    <w:rsid w:val="00325837"/>
    <w:rsid w:val="00325A28"/>
    <w:rsid w:val="00325ACE"/>
    <w:rsid w:val="00325CB4"/>
    <w:rsid w:val="0032600E"/>
    <w:rsid w:val="00326155"/>
    <w:rsid w:val="0032619D"/>
    <w:rsid w:val="00326CF9"/>
    <w:rsid w:val="00326ECB"/>
    <w:rsid w:val="003277D6"/>
    <w:rsid w:val="00327A22"/>
    <w:rsid w:val="00327AEF"/>
    <w:rsid w:val="00327D5A"/>
    <w:rsid w:val="00330230"/>
    <w:rsid w:val="0033026B"/>
    <w:rsid w:val="00330496"/>
    <w:rsid w:val="003304F7"/>
    <w:rsid w:val="003306C5"/>
    <w:rsid w:val="00330957"/>
    <w:rsid w:val="00330EE2"/>
    <w:rsid w:val="00330FF6"/>
    <w:rsid w:val="0033146C"/>
    <w:rsid w:val="00331A18"/>
    <w:rsid w:val="00331E92"/>
    <w:rsid w:val="00331EA2"/>
    <w:rsid w:val="0033228D"/>
    <w:rsid w:val="003331AA"/>
    <w:rsid w:val="0033335B"/>
    <w:rsid w:val="003336EB"/>
    <w:rsid w:val="003338FA"/>
    <w:rsid w:val="003338FD"/>
    <w:rsid w:val="0033390A"/>
    <w:rsid w:val="00333984"/>
    <w:rsid w:val="00333B7D"/>
    <w:rsid w:val="00334478"/>
    <w:rsid w:val="00334B64"/>
    <w:rsid w:val="00334F92"/>
    <w:rsid w:val="0033526C"/>
    <w:rsid w:val="00335511"/>
    <w:rsid w:val="0033593E"/>
    <w:rsid w:val="00335B81"/>
    <w:rsid w:val="00335C4C"/>
    <w:rsid w:val="00335DEC"/>
    <w:rsid w:val="00335E36"/>
    <w:rsid w:val="00336211"/>
    <w:rsid w:val="0033662D"/>
    <w:rsid w:val="00336652"/>
    <w:rsid w:val="00336E90"/>
    <w:rsid w:val="00336ED9"/>
    <w:rsid w:val="00336FA8"/>
    <w:rsid w:val="003379CC"/>
    <w:rsid w:val="00337B1F"/>
    <w:rsid w:val="00337BAB"/>
    <w:rsid w:val="00337DA5"/>
    <w:rsid w:val="00337EF8"/>
    <w:rsid w:val="003403B7"/>
    <w:rsid w:val="003404DE"/>
    <w:rsid w:val="00341072"/>
    <w:rsid w:val="00341971"/>
    <w:rsid w:val="00341A6A"/>
    <w:rsid w:val="00341E10"/>
    <w:rsid w:val="003421B1"/>
    <w:rsid w:val="003422E2"/>
    <w:rsid w:val="0034287A"/>
    <w:rsid w:val="003428E8"/>
    <w:rsid w:val="00342B2A"/>
    <w:rsid w:val="00342CFB"/>
    <w:rsid w:val="00342E1F"/>
    <w:rsid w:val="00342F9F"/>
    <w:rsid w:val="0034318E"/>
    <w:rsid w:val="003433F3"/>
    <w:rsid w:val="003434B2"/>
    <w:rsid w:val="00343A77"/>
    <w:rsid w:val="00343C9E"/>
    <w:rsid w:val="00343CC3"/>
    <w:rsid w:val="00343E04"/>
    <w:rsid w:val="003441DE"/>
    <w:rsid w:val="00344491"/>
    <w:rsid w:val="00344521"/>
    <w:rsid w:val="00344569"/>
    <w:rsid w:val="0034465D"/>
    <w:rsid w:val="00344BCA"/>
    <w:rsid w:val="00344D73"/>
    <w:rsid w:val="00344EFA"/>
    <w:rsid w:val="0034501A"/>
    <w:rsid w:val="0034504D"/>
    <w:rsid w:val="00345071"/>
    <w:rsid w:val="00345C17"/>
    <w:rsid w:val="00345FAC"/>
    <w:rsid w:val="00346093"/>
    <w:rsid w:val="0034626C"/>
    <w:rsid w:val="00346357"/>
    <w:rsid w:val="0034647E"/>
    <w:rsid w:val="00346623"/>
    <w:rsid w:val="00346869"/>
    <w:rsid w:val="00346C2C"/>
    <w:rsid w:val="00346C75"/>
    <w:rsid w:val="0034718C"/>
    <w:rsid w:val="003471F8"/>
    <w:rsid w:val="00347705"/>
    <w:rsid w:val="00347946"/>
    <w:rsid w:val="00347C29"/>
    <w:rsid w:val="00350729"/>
    <w:rsid w:val="003507AA"/>
    <w:rsid w:val="0035085E"/>
    <w:rsid w:val="003508D8"/>
    <w:rsid w:val="00350A73"/>
    <w:rsid w:val="00350B76"/>
    <w:rsid w:val="003510EB"/>
    <w:rsid w:val="0035115B"/>
    <w:rsid w:val="00351483"/>
    <w:rsid w:val="00351515"/>
    <w:rsid w:val="003518AA"/>
    <w:rsid w:val="00351A4E"/>
    <w:rsid w:val="00352080"/>
    <w:rsid w:val="003524EE"/>
    <w:rsid w:val="0035258F"/>
    <w:rsid w:val="00352AE6"/>
    <w:rsid w:val="00352FFE"/>
    <w:rsid w:val="0035306A"/>
    <w:rsid w:val="003532E4"/>
    <w:rsid w:val="00353732"/>
    <w:rsid w:val="00353B1B"/>
    <w:rsid w:val="00353C4D"/>
    <w:rsid w:val="003541A8"/>
    <w:rsid w:val="00354545"/>
    <w:rsid w:val="003548F3"/>
    <w:rsid w:val="00354A55"/>
    <w:rsid w:val="00354E13"/>
    <w:rsid w:val="00355050"/>
    <w:rsid w:val="00355399"/>
    <w:rsid w:val="003555C1"/>
    <w:rsid w:val="00355BB3"/>
    <w:rsid w:val="00355C25"/>
    <w:rsid w:val="00355ED2"/>
    <w:rsid w:val="00356094"/>
    <w:rsid w:val="0035630A"/>
    <w:rsid w:val="0035653C"/>
    <w:rsid w:val="0035653D"/>
    <w:rsid w:val="0035657A"/>
    <w:rsid w:val="00356773"/>
    <w:rsid w:val="003568E9"/>
    <w:rsid w:val="00356C52"/>
    <w:rsid w:val="00356F84"/>
    <w:rsid w:val="00356FF7"/>
    <w:rsid w:val="0035715C"/>
    <w:rsid w:val="00357237"/>
    <w:rsid w:val="003574FA"/>
    <w:rsid w:val="003577E3"/>
    <w:rsid w:val="00357870"/>
    <w:rsid w:val="00357B0B"/>
    <w:rsid w:val="00357FAC"/>
    <w:rsid w:val="00360374"/>
    <w:rsid w:val="003606C6"/>
    <w:rsid w:val="00360FFB"/>
    <w:rsid w:val="00361208"/>
    <w:rsid w:val="00361812"/>
    <w:rsid w:val="00361969"/>
    <w:rsid w:val="00361B99"/>
    <w:rsid w:val="00361CB7"/>
    <w:rsid w:val="00361DFF"/>
    <w:rsid w:val="00362105"/>
    <w:rsid w:val="00362331"/>
    <w:rsid w:val="003624CD"/>
    <w:rsid w:val="00362B9B"/>
    <w:rsid w:val="00362BBD"/>
    <w:rsid w:val="00362C4B"/>
    <w:rsid w:val="00362DDC"/>
    <w:rsid w:val="00362F46"/>
    <w:rsid w:val="00363328"/>
    <w:rsid w:val="0036337F"/>
    <w:rsid w:val="003636F1"/>
    <w:rsid w:val="00363A62"/>
    <w:rsid w:val="00363BEA"/>
    <w:rsid w:val="00363D18"/>
    <w:rsid w:val="00363FA4"/>
    <w:rsid w:val="0036431E"/>
    <w:rsid w:val="0036440F"/>
    <w:rsid w:val="003645B5"/>
    <w:rsid w:val="0036473D"/>
    <w:rsid w:val="00364817"/>
    <w:rsid w:val="00364AA9"/>
    <w:rsid w:val="00364B9F"/>
    <w:rsid w:val="00364C79"/>
    <w:rsid w:val="00365477"/>
    <w:rsid w:val="00365579"/>
    <w:rsid w:val="00365981"/>
    <w:rsid w:val="00365B5F"/>
    <w:rsid w:val="00365F32"/>
    <w:rsid w:val="00365FF8"/>
    <w:rsid w:val="0036606E"/>
    <w:rsid w:val="0036616E"/>
    <w:rsid w:val="00366701"/>
    <w:rsid w:val="00366712"/>
    <w:rsid w:val="00366756"/>
    <w:rsid w:val="003667A9"/>
    <w:rsid w:val="0036699B"/>
    <w:rsid w:val="00367037"/>
    <w:rsid w:val="00367094"/>
    <w:rsid w:val="003703D9"/>
    <w:rsid w:val="003704DB"/>
    <w:rsid w:val="003704E6"/>
    <w:rsid w:val="00370A61"/>
    <w:rsid w:val="00370C11"/>
    <w:rsid w:val="00370EB8"/>
    <w:rsid w:val="00370EC3"/>
    <w:rsid w:val="003716AD"/>
    <w:rsid w:val="003718C5"/>
    <w:rsid w:val="00371AC2"/>
    <w:rsid w:val="00371BB1"/>
    <w:rsid w:val="003723B3"/>
    <w:rsid w:val="003724CD"/>
    <w:rsid w:val="0037251D"/>
    <w:rsid w:val="00372CC3"/>
    <w:rsid w:val="00373208"/>
    <w:rsid w:val="0037323E"/>
    <w:rsid w:val="003737FC"/>
    <w:rsid w:val="00373AB0"/>
    <w:rsid w:val="00373B50"/>
    <w:rsid w:val="00373FAD"/>
    <w:rsid w:val="003740D4"/>
    <w:rsid w:val="003741BC"/>
    <w:rsid w:val="0037443C"/>
    <w:rsid w:val="003747B4"/>
    <w:rsid w:val="00374A5E"/>
    <w:rsid w:val="0037535D"/>
    <w:rsid w:val="003755B4"/>
    <w:rsid w:val="003755F2"/>
    <w:rsid w:val="003756F8"/>
    <w:rsid w:val="00375774"/>
    <w:rsid w:val="003759F6"/>
    <w:rsid w:val="00375A93"/>
    <w:rsid w:val="00375F61"/>
    <w:rsid w:val="00376264"/>
    <w:rsid w:val="0037628E"/>
    <w:rsid w:val="0037632E"/>
    <w:rsid w:val="00376510"/>
    <w:rsid w:val="00376585"/>
    <w:rsid w:val="0037663D"/>
    <w:rsid w:val="00376698"/>
    <w:rsid w:val="003766C4"/>
    <w:rsid w:val="0037672C"/>
    <w:rsid w:val="00376865"/>
    <w:rsid w:val="00376AC7"/>
    <w:rsid w:val="00377239"/>
    <w:rsid w:val="003773BA"/>
    <w:rsid w:val="00377404"/>
    <w:rsid w:val="00377931"/>
    <w:rsid w:val="00377F2A"/>
    <w:rsid w:val="0038036E"/>
    <w:rsid w:val="00380BD8"/>
    <w:rsid w:val="00380BEE"/>
    <w:rsid w:val="00380D27"/>
    <w:rsid w:val="00380D6B"/>
    <w:rsid w:val="00381031"/>
    <w:rsid w:val="00381078"/>
    <w:rsid w:val="00381313"/>
    <w:rsid w:val="00381ACD"/>
    <w:rsid w:val="00381B7E"/>
    <w:rsid w:val="00381CC5"/>
    <w:rsid w:val="00381D0B"/>
    <w:rsid w:val="0038202F"/>
    <w:rsid w:val="003824A7"/>
    <w:rsid w:val="003825BF"/>
    <w:rsid w:val="00382C02"/>
    <w:rsid w:val="00382E5F"/>
    <w:rsid w:val="00383227"/>
    <w:rsid w:val="003833EF"/>
    <w:rsid w:val="00383507"/>
    <w:rsid w:val="0038356F"/>
    <w:rsid w:val="0038360C"/>
    <w:rsid w:val="003838AA"/>
    <w:rsid w:val="00383B21"/>
    <w:rsid w:val="00383B62"/>
    <w:rsid w:val="00383D9C"/>
    <w:rsid w:val="0038429E"/>
    <w:rsid w:val="0038433D"/>
    <w:rsid w:val="00384889"/>
    <w:rsid w:val="0038494A"/>
    <w:rsid w:val="00384B5B"/>
    <w:rsid w:val="00384E69"/>
    <w:rsid w:val="003852C1"/>
    <w:rsid w:val="0038538B"/>
    <w:rsid w:val="00385BF9"/>
    <w:rsid w:val="00385C0A"/>
    <w:rsid w:val="003860D6"/>
    <w:rsid w:val="003860FC"/>
    <w:rsid w:val="0038612C"/>
    <w:rsid w:val="003862D6"/>
    <w:rsid w:val="00386569"/>
    <w:rsid w:val="003865BF"/>
    <w:rsid w:val="00386BE3"/>
    <w:rsid w:val="00386CAA"/>
    <w:rsid w:val="00386FEC"/>
    <w:rsid w:val="00387112"/>
    <w:rsid w:val="003871E8"/>
    <w:rsid w:val="0038770C"/>
    <w:rsid w:val="003879C4"/>
    <w:rsid w:val="00387E02"/>
    <w:rsid w:val="00387EA1"/>
    <w:rsid w:val="0039001E"/>
    <w:rsid w:val="003902E8"/>
    <w:rsid w:val="00390345"/>
    <w:rsid w:val="003903A5"/>
    <w:rsid w:val="00390510"/>
    <w:rsid w:val="003905EC"/>
    <w:rsid w:val="003907B9"/>
    <w:rsid w:val="003907FF"/>
    <w:rsid w:val="00390879"/>
    <w:rsid w:val="00390961"/>
    <w:rsid w:val="00390B55"/>
    <w:rsid w:val="0039122C"/>
    <w:rsid w:val="00391299"/>
    <w:rsid w:val="00391AA4"/>
    <w:rsid w:val="00391B69"/>
    <w:rsid w:val="00391CDB"/>
    <w:rsid w:val="00391EFA"/>
    <w:rsid w:val="0039217C"/>
    <w:rsid w:val="003924B2"/>
    <w:rsid w:val="0039257F"/>
    <w:rsid w:val="00392987"/>
    <w:rsid w:val="00392A63"/>
    <w:rsid w:val="00392CAA"/>
    <w:rsid w:val="00393682"/>
    <w:rsid w:val="00393A9E"/>
    <w:rsid w:val="00393E96"/>
    <w:rsid w:val="00393ED5"/>
    <w:rsid w:val="00394128"/>
    <w:rsid w:val="003941FD"/>
    <w:rsid w:val="00394250"/>
    <w:rsid w:val="003944F6"/>
    <w:rsid w:val="0039457B"/>
    <w:rsid w:val="0039463E"/>
    <w:rsid w:val="003947C2"/>
    <w:rsid w:val="003948E8"/>
    <w:rsid w:val="00394DE1"/>
    <w:rsid w:val="00395413"/>
    <w:rsid w:val="00395564"/>
    <w:rsid w:val="0039559F"/>
    <w:rsid w:val="00395694"/>
    <w:rsid w:val="003957DF"/>
    <w:rsid w:val="00395B54"/>
    <w:rsid w:val="00395C63"/>
    <w:rsid w:val="00395FD5"/>
    <w:rsid w:val="0039605C"/>
    <w:rsid w:val="003961CE"/>
    <w:rsid w:val="0039636B"/>
    <w:rsid w:val="00396756"/>
    <w:rsid w:val="00396E1E"/>
    <w:rsid w:val="00397245"/>
    <w:rsid w:val="003975E4"/>
    <w:rsid w:val="003976C7"/>
    <w:rsid w:val="003978A7"/>
    <w:rsid w:val="00397B9C"/>
    <w:rsid w:val="00397D72"/>
    <w:rsid w:val="00397DC5"/>
    <w:rsid w:val="003A0259"/>
    <w:rsid w:val="003A0267"/>
    <w:rsid w:val="003A02E3"/>
    <w:rsid w:val="003A11F7"/>
    <w:rsid w:val="003A17ED"/>
    <w:rsid w:val="003A19F5"/>
    <w:rsid w:val="003A1B08"/>
    <w:rsid w:val="003A1E3A"/>
    <w:rsid w:val="003A1F59"/>
    <w:rsid w:val="003A2201"/>
    <w:rsid w:val="003A220B"/>
    <w:rsid w:val="003A222F"/>
    <w:rsid w:val="003A27C1"/>
    <w:rsid w:val="003A28B0"/>
    <w:rsid w:val="003A2A1E"/>
    <w:rsid w:val="003A2A7A"/>
    <w:rsid w:val="003A2FCA"/>
    <w:rsid w:val="003A3A5B"/>
    <w:rsid w:val="003A3D96"/>
    <w:rsid w:val="003A3E9D"/>
    <w:rsid w:val="003A3EEC"/>
    <w:rsid w:val="003A4085"/>
    <w:rsid w:val="003A4750"/>
    <w:rsid w:val="003A49E1"/>
    <w:rsid w:val="003A58A5"/>
    <w:rsid w:val="003A59E0"/>
    <w:rsid w:val="003A59F3"/>
    <w:rsid w:val="003A5C5C"/>
    <w:rsid w:val="003A6431"/>
    <w:rsid w:val="003A6716"/>
    <w:rsid w:val="003A6BB8"/>
    <w:rsid w:val="003A6E4D"/>
    <w:rsid w:val="003A73A2"/>
    <w:rsid w:val="003A75A4"/>
    <w:rsid w:val="003A7D9E"/>
    <w:rsid w:val="003B0224"/>
    <w:rsid w:val="003B025D"/>
    <w:rsid w:val="003B05B6"/>
    <w:rsid w:val="003B0836"/>
    <w:rsid w:val="003B0AC1"/>
    <w:rsid w:val="003B0EAF"/>
    <w:rsid w:val="003B0EE5"/>
    <w:rsid w:val="003B1018"/>
    <w:rsid w:val="003B1722"/>
    <w:rsid w:val="003B18A4"/>
    <w:rsid w:val="003B1A1C"/>
    <w:rsid w:val="003B1AB2"/>
    <w:rsid w:val="003B1D58"/>
    <w:rsid w:val="003B2111"/>
    <w:rsid w:val="003B230A"/>
    <w:rsid w:val="003B23C3"/>
    <w:rsid w:val="003B26BB"/>
    <w:rsid w:val="003B3073"/>
    <w:rsid w:val="003B3778"/>
    <w:rsid w:val="003B39E9"/>
    <w:rsid w:val="003B3AAF"/>
    <w:rsid w:val="003B3B3C"/>
    <w:rsid w:val="003B3DAD"/>
    <w:rsid w:val="003B3DE2"/>
    <w:rsid w:val="003B3ECC"/>
    <w:rsid w:val="003B4163"/>
    <w:rsid w:val="003B41E5"/>
    <w:rsid w:val="003B4307"/>
    <w:rsid w:val="003B478D"/>
    <w:rsid w:val="003B4D97"/>
    <w:rsid w:val="003B5101"/>
    <w:rsid w:val="003B5517"/>
    <w:rsid w:val="003B5790"/>
    <w:rsid w:val="003B5793"/>
    <w:rsid w:val="003B5821"/>
    <w:rsid w:val="003B599B"/>
    <w:rsid w:val="003B5F43"/>
    <w:rsid w:val="003B6148"/>
    <w:rsid w:val="003B61D6"/>
    <w:rsid w:val="003B621D"/>
    <w:rsid w:val="003B626E"/>
    <w:rsid w:val="003B680A"/>
    <w:rsid w:val="003B6B7D"/>
    <w:rsid w:val="003B6BE9"/>
    <w:rsid w:val="003B6D7D"/>
    <w:rsid w:val="003B6D9C"/>
    <w:rsid w:val="003B6E06"/>
    <w:rsid w:val="003B7154"/>
    <w:rsid w:val="003B75E3"/>
    <w:rsid w:val="003B7BA0"/>
    <w:rsid w:val="003B7F04"/>
    <w:rsid w:val="003C006C"/>
    <w:rsid w:val="003C0219"/>
    <w:rsid w:val="003C0428"/>
    <w:rsid w:val="003C083C"/>
    <w:rsid w:val="003C0880"/>
    <w:rsid w:val="003C0C22"/>
    <w:rsid w:val="003C0C36"/>
    <w:rsid w:val="003C0F56"/>
    <w:rsid w:val="003C0FD2"/>
    <w:rsid w:val="003C12EB"/>
    <w:rsid w:val="003C1768"/>
    <w:rsid w:val="003C18E6"/>
    <w:rsid w:val="003C1997"/>
    <w:rsid w:val="003C1C74"/>
    <w:rsid w:val="003C1E53"/>
    <w:rsid w:val="003C226E"/>
    <w:rsid w:val="003C243F"/>
    <w:rsid w:val="003C32BD"/>
    <w:rsid w:val="003C3466"/>
    <w:rsid w:val="003C35E6"/>
    <w:rsid w:val="003C37E0"/>
    <w:rsid w:val="003C3889"/>
    <w:rsid w:val="003C3A14"/>
    <w:rsid w:val="003C3A60"/>
    <w:rsid w:val="003C405B"/>
    <w:rsid w:val="003C430D"/>
    <w:rsid w:val="003C4317"/>
    <w:rsid w:val="003C4587"/>
    <w:rsid w:val="003C466A"/>
    <w:rsid w:val="003C4A1F"/>
    <w:rsid w:val="003C4C77"/>
    <w:rsid w:val="003C4DF8"/>
    <w:rsid w:val="003C5225"/>
    <w:rsid w:val="003C555F"/>
    <w:rsid w:val="003C594D"/>
    <w:rsid w:val="003C5A6D"/>
    <w:rsid w:val="003C5C0E"/>
    <w:rsid w:val="003C5CE8"/>
    <w:rsid w:val="003C5EC2"/>
    <w:rsid w:val="003C5FE3"/>
    <w:rsid w:val="003C6121"/>
    <w:rsid w:val="003C6304"/>
    <w:rsid w:val="003C63A7"/>
    <w:rsid w:val="003C66F3"/>
    <w:rsid w:val="003C67FF"/>
    <w:rsid w:val="003C6828"/>
    <w:rsid w:val="003C709D"/>
    <w:rsid w:val="003C74B8"/>
    <w:rsid w:val="003C7591"/>
    <w:rsid w:val="003C77F1"/>
    <w:rsid w:val="003C7E87"/>
    <w:rsid w:val="003D0799"/>
    <w:rsid w:val="003D08AF"/>
    <w:rsid w:val="003D091D"/>
    <w:rsid w:val="003D0F17"/>
    <w:rsid w:val="003D1113"/>
    <w:rsid w:val="003D13BE"/>
    <w:rsid w:val="003D1547"/>
    <w:rsid w:val="003D18CF"/>
    <w:rsid w:val="003D1BB2"/>
    <w:rsid w:val="003D1D4F"/>
    <w:rsid w:val="003D1D6A"/>
    <w:rsid w:val="003D234D"/>
    <w:rsid w:val="003D2388"/>
    <w:rsid w:val="003D2AF4"/>
    <w:rsid w:val="003D30EA"/>
    <w:rsid w:val="003D3543"/>
    <w:rsid w:val="003D35C1"/>
    <w:rsid w:val="003D379D"/>
    <w:rsid w:val="003D3945"/>
    <w:rsid w:val="003D3A61"/>
    <w:rsid w:val="003D3ED2"/>
    <w:rsid w:val="003D4611"/>
    <w:rsid w:val="003D5224"/>
    <w:rsid w:val="003D5641"/>
    <w:rsid w:val="003D5BBE"/>
    <w:rsid w:val="003D5D68"/>
    <w:rsid w:val="003D6019"/>
    <w:rsid w:val="003D63E5"/>
    <w:rsid w:val="003D66F4"/>
    <w:rsid w:val="003D6837"/>
    <w:rsid w:val="003D691B"/>
    <w:rsid w:val="003D6A8F"/>
    <w:rsid w:val="003D6BC1"/>
    <w:rsid w:val="003D6BE3"/>
    <w:rsid w:val="003D6C10"/>
    <w:rsid w:val="003D6F46"/>
    <w:rsid w:val="003D774D"/>
    <w:rsid w:val="003D7774"/>
    <w:rsid w:val="003D7826"/>
    <w:rsid w:val="003D7CD9"/>
    <w:rsid w:val="003D7DDE"/>
    <w:rsid w:val="003D7ED0"/>
    <w:rsid w:val="003D7F7F"/>
    <w:rsid w:val="003E01A8"/>
    <w:rsid w:val="003E041A"/>
    <w:rsid w:val="003E06ED"/>
    <w:rsid w:val="003E0B6F"/>
    <w:rsid w:val="003E0E9D"/>
    <w:rsid w:val="003E1129"/>
    <w:rsid w:val="003E12B4"/>
    <w:rsid w:val="003E1333"/>
    <w:rsid w:val="003E19B2"/>
    <w:rsid w:val="003E1AAD"/>
    <w:rsid w:val="003E1AB2"/>
    <w:rsid w:val="003E1C6D"/>
    <w:rsid w:val="003E1CB0"/>
    <w:rsid w:val="003E24AD"/>
    <w:rsid w:val="003E2556"/>
    <w:rsid w:val="003E2859"/>
    <w:rsid w:val="003E3147"/>
    <w:rsid w:val="003E35FE"/>
    <w:rsid w:val="003E368C"/>
    <w:rsid w:val="003E3755"/>
    <w:rsid w:val="003E388F"/>
    <w:rsid w:val="003E3AF4"/>
    <w:rsid w:val="003E3E4A"/>
    <w:rsid w:val="003E40FF"/>
    <w:rsid w:val="003E4120"/>
    <w:rsid w:val="003E445F"/>
    <w:rsid w:val="003E48D4"/>
    <w:rsid w:val="003E4957"/>
    <w:rsid w:val="003E4A41"/>
    <w:rsid w:val="003E4C71"/>
    <w:rsid w:val="003E4EA2"/>
    <w:rsid w:val="003E4FC8"/>
    <w:rsid w:val="003E520F"/>
    <w:rsid w:val="003E555A"/>
    <w:rsid w:val="003E57E6"/>
    <w:rsid w:val="003E5B3C"/>
    <w:rsid w:val="003E5C48"/>
    <w:rsid w:val="003E5DCF"/>
    <w:rsid w:val="003E5E09"/>
    <w:rsid w:val="003E6036"/>
    <w:rsid w:val="003E6147"/>
    <w:rsid w:val="003E6482"/>
    <w:rsid w:val="003E65AA"/>
    <w:rsid w:val="003E6DF2"/>
    <w:rsid w:val="003E6E3B"/>
    <w:rsid w:val="003E72E4"/>
    <w:rsid w:val="003E748F"/>
    <w:rsid w:val="003E7563"/>
    <w:rsid w:val="003E75B9"/>
    <w:rsid w:val="003E7C2D"/>
    <w:rsid w:val="003E7F23"/>
    <w:rsid w:val="003F0254"/>
    <w:rsid w:val="003F03E6"/>
    <w:rsid w:val="003F0451"/>
    <w:rsid w:val="003F0500"/>
    <w:rsid w:val="003F0C07"/>
    <w:rsid w:val="003F1425"/>
    <w:rsid w:val="003F1754"/>
    <w:rsid w:val="003F18B3"/>
    <w:rsid w:val="003F1A11"/>
    <w:rsid w:val="003F1AF5"/>
    <w:rsid w:val="003F1C76"/>
    <w:rsid w:val="003F1D24"/>
    <w:rsid w:val="003F2388"/>
    <w:rsid w:val="003F267D"/>
    <w:rsid w:val="003F275F"/>
    <w:rsid w:val="003F2889"/>
    <w:rsid w:val="003F2A44"/>
    <w:rsid w:val="003F2B71"/>
    <w:rsid w:val="003F2E9E"/>
    <w:rsid w:val="003F3295"/>
    <w:rsid w:val="003F32B0"/>
    <w:rsid w:val="003F381A"/>
    <w:rsid w:val="003F3F85"/>
    <w:rsid w:val="003F3FB2"/>
    <w:rsid w:val="003F3FDB"/>
    <w:rsid w:val="003F4032"/>
    <w:rsid w:val="003F454D"/>
    <w:rsid w:val="003F4DC3"/>
    <w:rsid w:val="003F50CD"/>
    <w:rsid w:val="003F51B7"/>
    <w:rsid w:val="003F526F"/>
    <w:rsid w:val="003F53E0"/>
    <w:rsid w:val="003F550C"/>
    <w:rsid w:val="003F568A"/>
    <w:rsid w:val="003F5C1A"/>
    <w:rsid w:val="003F5DDC"/>
    <w:rsid w:val="003F5E8C"/>
    <w:rsid w:val="003F60B8"/>
    <w:rsid w:val="003F63C1"/>
    <w:rsid w:val="003F647A"/>
    <w:rsid w:val="003F6747"/>
    <w:rsid w:val="003F72D7"/>
    <w:rsid w:val="003F72F5"/>
    <w:rsid w:val="003F74BC"/>
    <w:rsid w:val="003F75DF"/>
    <w:rsid w:val="003F770C"/>
    <w:rsid w:val="003F79E7"/>
    <w:rsid w:val="003F7BFD"/>
    <w:rsid w:val="003F7D5A"/>
    <w:rsid w:val="003F7E69"/>
    <w:rsid w:val="0040013E"/>
    <w:rsid w:val="00400753"/>
    <w:rsid w:val="0040094B"/>
    <w:rsid w:val="00400A6D"/>
    <w:rsid w:val="00400B58"/>
    <w:rsid w:val="00400C69"/>
    <w:rsid w:val="00400E65"/>
    <w:rsid w:val="00400F2E"/>
    <w:rsid w:val="004010FC"/>
    <w:rsid w:val="00401397"/>
    <w:rsid w:val="00401464"/>
    <w:rsid w:val="004014B2"/>
    <w:rsid w:val="00401581"/>
    <w:rsid w:val="0040195F"/>
    <w:rsid w:val="00401A47"/>
    <w:rsid w:val="00401D03"/>
    <w:rsid w:val="00401DEF"/>
    <w:rsid w:val="00402428"/>
    <w:rsid w:val="00402491"/>
    <w:rsid w:val="00402716"/>
    <w:rsid w:val="00402B68"/>
    <w:rsid w:val="00402D8C"/>
    <w:rsid w:val="004031C6"/>
    <w:rsid w:val="00403932"/>
    <w:rsid w:val="00403A95"/>
    <w:rsid w:val="00403A9A"/>
    <w:rsid w:val="00403BDB"/>
    <w:rsid w:val="00403E74"/>
    <w:rsid w:val="00403F33"/>
    <w:rsid w:val="004040F5"/>
    <w:rsid w:val="0040435B"/>
    <w:rsid w:val="00404371"/>
    <w:rsid w:val="0040445E"/>
    <w:rsid w:val="0040498B"/>
    <w:rsid w:val="004049FD"/>
    <w:rsid w:val="00404BA5"/>
    <w:rsid w:val="00404FAB"/>
    <w:rsid w:val="00405261"/>
    <w:rsid w:val="00405454"/>
    <w:rsid w:val="00405540"/>
    <w:rsid w:val="00405B9D"/>
    <w:rsid w:val="00405C1D"/>
    <w:rsid w:val="004063D5"/>
    <w:rsid w:val="004065DF"/>
    <w:rsid w:val="00406A86"/>
    <w:rsid w:val="004072CD"/>
    <w:rsid w:val="00407365"/>
    <w:rsid w:val="004076BB"/>
    <w:rsid w:val="00407750"/>
    <w:rsid w:val="00407AF4"/>
    <w:rsid w:val="00407F3E"/>
    <w:rsid w:val="00407FF8"/>
    <w:rsid w:val="004100A5"/>
    <w:rsid w:val="004100B2"/>
    <w:rsid w:val="004101CC"/>
    <w:rsid w:val="004103F9"/>
    <w:rsid w:val="004105FB"/>
    <w:rsid w:val="004107E7"/>
    <w:rsid w:val="00410870"/>
    <w:rsid w:val="00410AAA"/>
    <w:rsid w:val="00410B9E"/>
    <w:rsid w:val="00410CF2"/>
    <w:rsid w:val="00410E43"/>
    <w:rsid w:val="00410F21"/>
    <w:rsid w:val="004111BD"/>
    <w:rsid w:val="00411696"/>
    <w:rsid w:val="004116B8"/>
    <w:rsid w:val="00411721"/>
    <w:rsid w:val="00411A3E"/>
    <w:rsid w:val="00411F07"/>
    <w:rsid w:val="004120D5"/>
    <w:rsid w:val="00412153"/>
    <w:rsid w:val="0041216C"/>
    <w:rsid w:val="0041223A"/>
    <w:rsid w:val="004123E8"/>
    <w:rsid w:val="004124AC"/>
    <w:rsid w:val="0041257A"/>
    <w:rsid w:val="00412ABC"/>
    <w:rsid w:val="00412FF0"/>
    <w:rsid w:val="00413016"/>
    <w:rsid w:val="004131AF"/>
    <w:rsid w:val="004131EC"/>
    <w:rsid w:val="004131FC"/>
    <w:rsid w:val="00413218"/>
    <w:rsid w:val="0041329A"/>
    <w:rsid w:val="00413BFD"/>
    <w:rsid w:val="00413DD3"/>
    <w:rsid w:val="00414129"/>
    <w:rsid w:val="0041421C"/>
    <w:rsid w:val="0041433A"/>
    <w:rsid w:val="00415275"/>
    <w:rsid w:val="0041546C"/>
    <w:rsid w:val="0041546F"/>
    <w:rsid w:val="00415595"/>
    <w:rsid w:val="00415A4C"/>
    <w:rsid w:val="00415CE9"/>
    <w:rsid w:val="00415D24"/>
    <w:rsid w:val="00415D3D"/>
    <w:rsid w:val="00416216"/>
    <w:rsid w:val="004168DC"/>
    <w:rsid w:val="00416A35"/>
    <w:rsid w:val="00416CE3"/>
    <w:rsid w:val="00416D31"/>
    <w:rsid w:val="00416F68"/>
    <w:rsid w:val="004173D3"/>
    <w:rsid w:val="0041740F"/>
    <w:rsid w:val="004176C7"/>
    <w:rsid w:val="0041786B"/>
    <w:rsid w:val="00417ADA"/>
    <w:rsid w:val="00417B82"/>
    <w:rsid w:val="00417D35"/>
    <w:rsid w:val="004200D3"/>
    <w:rsid w:val="004201E4"/>
    <w:rsid w:val="004202D2"/>
    <w:rsid w:val="004203A4"/>
    <w:rsid w:val="004203CE"/>
    <w:rsid w:val="004208FB"/>
    <w:rsid w:val="00420A0E"/>
    <w:rsid w:val="00420B6B"/>
    <w:rsid w:val="00420C62"/>
    <w:rsid w:val="004211AF"/>
    <w:rsid w:val="004211EF"/>
    <w:rsid w:val="004214F4"/>
    <w:rsid w:val="00421592"/>
    <w:rsid w:val="00421956"/>
    <w:rsid w:val="00421BB5"/>
    <w:rsid w:val="00421D8E"/>
    <w:rsid w:val="00421F13"/>
    <w:rsid w:val="00422071"/>
    <w:rsid w:val="004221CE"/>
    <w:rsid w:val="004227BF"/>
    <w:rsid w:val="0042297A"/>
    <w:rsid w:val="00422A28"/>
    <w:rsid w:val="00422B73"/>
    <w:rsid w:val="00422BDD"/>
    <w:rsid w:val="004234BA"/>
    <w:rsid w:val="00423BE9"/>
    <w:rsid w:val="00423CFD"/>
    <w:rsid w:val="00423D2C"/>
    <w:rsid w:val="004242BF"/>
    <w:rsid w:val="00424B3E"/>
    <w:rsid w:val="00424D2B"/>
    <w:rsid w:val="00424E8E"/>
    <w:rsid w:val="00424F28"/>
    <w:rsid w:val="00424F29"/>
    <w:rsid w:val="004251FB"/>
    <w:rsid w:val="004253A2"/>
    <w:rsid w:val="004255BD"/>
    <w:rsid w:val="00425A1A"/>
    <w:rsid w:val="00425AD6"/>
    <w:rsid w:val="00425D0C"/>
    <w:rsid w:val="0042624D"/>
    <w:rsid w:val="004265D7"/>
    <w:rsid w:val="00426693"/>
    <w:rsid w:val="00426812"/>
    <w:rsid w:val="00427407"/>
    <w:rsid w:val="0042744A"/>
    <w:rsid w:val="004274A4"/>
    <w:rsid w:val="00427937"/>
    <w:rsid w:val="00427D2D"/>
    <w:rsid w:val="00427EED"/>
    <w:rsid w:val="00427FA2"/>
    <w:rsid w:val="00427FC5"/>
    <w:rsid w:val="0043000F"/>
    <w:rsid w:val="004300C6"/>
    <w:rsid w:val="004308B4"/>
    <w:rsid w:val="004308FD"/>
    <w:rsid w:val="00430B07"/>
    <w:rsid w:val="00430CAC"/>
    <w:rsid w:val="00430FF0"/>
    <w:rsid w:val="00431223"/>
    <w:rsid w:val="004312BD"/>
    <w:rsid w:val="0043152C"/>
    <w:rsid w:val="00431A60"/>
    <w:rsid w:val="00431AE5"/>
    <w:rsid w:val="00431C8F"/>
    <w:rsid w:val="00431D4E"/>
    <w:rsid w:val="00431E1E"/>
    <w:rsid w:val="00431EBD"/>
    <w:rsid w:val="00431EF9"/>
    <w:rsid w:val="004320E3"/>
    <w:rsid w:val="004320F0"/>
    <w:rsid w:val="004321DB"/>
    <w:rsid w:val="00432279"/>
    <w:rsid w:val="004324C7"/>
    <w:rsid w:val="00432681"/>
    <w:rsid w:val="00432699"/>
    <w:rsid w:val="004326F3"/>
    <w:rsid w:val="004327BB"/>
    <w:rsid w:val="00432AAF"/>
    <w:rsid w:val="00432B18"/>
    <w:rsid w:val="00432FDC"/>
    <w:rsid w:val="004332AD"/>
    <w:rsid w:val="00433331"/>
    <w:rsid w:val="004338F7"/>
    <w:rsid w:val="00433AB1"/>
    <w:rsid w:val="00433B1C"/>
    <w:rsid w:val="00433B2D"/>
    <w:rsid w:val="00433BD5"/>
    <w:rsid w:val="004341C9"/>
    <w:rsid w:val="004343C3"/>
    <w:rsid w:val="00434423"/>
    <w:rsid w:val="00434478"/>
    <w:rsid w:val="004348C7"/>
    <w:rsid w:val="00434DE0"/>
    <w:rsid w:val="004356B1"/>
    <w:rsid w:val="0043594C"/>
    <w:rsid w:val="00435C0B"/>
    <w:rsid w:val="00435C22"/>
    <w:rsid w:val="00435C84"/>
    <w:rsid w:val="00435E8D"/>
    <w:rsid w:val="00435F24"/>
    <w:rsid w:val="00436454"/>
    <w:rsid w:val="00436A2F"/>
    <w:rsid w:val="00436B35"/>
    <w:rsid w:val="00436DEE"/>
    <w:rsid w:val="00436E55"/>
    <w:rsid w:val="00437AFF"/>
    <w:rsid w:val="00437E51"/>
    <w:rsid w:val="004407BD"/>
    <w:rsid w:val="00440FF0"/>
    <w:rsid w:val="004415AC"/>
    <w:rsid w:val="0044194E"/>
    <w:rsid w:val="00442356"/>
    <w:rsid w:val="00442461"/>
    <w:rsid w:val="0044259C"/>
    <w:rsid w:val="00442710"/>
    <w:rsid w:val="004427B6"/>
    <w:rsid w:val="004427E4"/>
    <w:rsid w:val="00442D3C"/>
    <w:rsid w:val="00442D6B"/>
    <w:rsid w:val="00442EA1"/>
    <w:rsid w:val="004434FC"/>
    <w:rsid w:val="0044365A"/>
    <w:rsid w:val="00443F51"/>
    <w:rsid w:val="00443FC8"/>
    <w:rsid w:val="004440EC"/>
    <w:rsid w:val="0044423E"/>
    <w:rsid w:val="0044449C"/>
    <w:rsid w:val="00444532"/>
    <w:rsid w:val="004448CD"/>
    <w:rsid w:val="00444987"/>
    <w:rsid w:val="00444A47"/>
    <w:rsid w:val="00444BDC"/>
    <w:rsid w:val="00444E32"/>
    <w:rsid w:val="00444E38"/>
    <w:rsid w:val="00445285"/>
    <w:rsid w:val="00445348"/>
    <w:rsid w:val="00445448"/>
    <w:rsid w:val="00446078"/>
    <w:rsid w:val="004461CB"/>
    <w:rsid w:val="00446353"/>
    <w:rsid w:val="004465E8"/>
    <w:rsid w:val="00446D07"/>
    <w:rsid w:val="00447598"/>
    <w:rsid w:val="00447691"/>
    <w:rsid w:val="004477F0"/>
    <w:rsid w:val="0044791C"/>
    <w:rsid w:val="0044796C"/>
    <w:rsid w:val="00447CC7"/>
    <w:rsid w:val="00447DE1"/>
    <w:rsid w:val="00447F0A"/>
    <w:rsid w:val="0045014F"/>
    <w:rsid w:val="004503EC"/>
    <w:rsid w:val="00450666"/>
    <w:rsid w:val="004506C9"/>
    <w:rsid w:val="00450F45"/>
    <w:rsid w:val="00451193"/>
    <w:rsid w:val="004513AD"/>
    <w:rsid w:val="004517CE"/>
    <w:rsid w:val="0045187D"/>
    <w:rsid w:val="00451A58"/>
    <w:rsid w:val="00451A6C"/>
    <w:rsid w:val="00451CBF"/>
    <w:rsid w:val="00451D40"/>
    <w:rsid w:val="00451E91"/>
    <w:rsid w:val="00451EB8"/>
    <w:rsid w:val="00451F17"/>
    <w:rsid w:val="0045206B"/>
    <w:rsid w:val="004520C6"/>
    <w:rsid w:val="00452BD8"/>
    <w:rsid w:val="00452E89"/>
    <w:rsid w:val="00453302"/>
    <w:rsid w:val="00453F56"/>
    <w:rsid w:val="0045406A"/>
    <w:rsid w:val="004541B2"/>
    <w:rsid w:val="004542F3"/>
    <w:rsid w:val="00454437"/>
    <w:rsid w:val="004548C1"/>
    <w:rsid w:val="00454F55"/>
    <w:rsid w:val="00455282"/>
    <w:rsid w:val="00455360"/>
    <w:rsid w:val="00455584"/>
    <w:rsid w:val="00455ABB"/>
    <w:rsid w:val="00455D29"/>
    <w:rsid w:val="00455D76"/>
    <w:rsid w:val="00455D99"/>
    <w:rsid w:val="004563E0"/>
    <w:rsid w:val="004569AD"/>
    <w:rsid w:val="00456D7F"/>
    <w:rsid w:val="00456E38"/>
    <w:rsid w:val="00456E65"/>
    <w:rsid w:val="00456F94"/>
    <w:rsid w:val="00457019"/>
    <w:rsid w:val="00457289"/>
    <w:rsid w:val="00457388"/>
    <w:rsid w:val="00457512"/>
    <w:rsid w:val="00457655"/>
    <w:rsid w:val="00457965"/>
    <w:rsid w:val="00457990"/>
    <w:rsid w:val="00457EE5"/>
    <w:rsid w:val="00457FB1"/>
    <w:rsid w:val="0046033A"/>
    <w:rsid w:val="004603E4"/>
    <w:rsid w:val="00460434"/>
    <w:rsid w:val="00460468"/>
    <w:rsid w:val="0046088A"/>
    <w:rsid w:val="004608B4"/>
    <w:rsid w:val="00460C45"/>
    <w:rsid w:val="004615B3"/>
    <w:rsid w:val="004615EB"/>
    <w:rsid w:val="0046178D"/>
    <w:rsid w:val="00461C82"/>
    <w:rsid w:val="004621FF"/>
    <w:rsid w:val="0046229F"/>
    <w:rsid w:val="00462383"/>
    <w:rsid w:val="004624F5"/>
    <w:rsid w:val="004628D2"/>
    <w:rsid w:val="00463015"/>
    <w:rsid w:val="004630FF"/>
    <w:rsid w:val="0046322F"/>
    <w:rsid w:val="0046328A"/>
    <w:rsid w:val="00463742"/>
    <w:rsid w:val="0046387F"/>
    <w:rsid w:val="004641C4"/>
    <w:rsid w:val="0046435C"/>
    <w:rsid w:val="004643CC"/>
    <w:rsid w:val="0046456E"/>
    <w:rsid w:val="00464576"/>
    <w:rsid w:val="004645BD"/>
    <w:rsid w:val="0046487B"/>
    <w:rsid w:val="00464B14"/>
    <w:rsid w:val="004652D0"/>
    <w:rsid w:val="0046534B"/>
    <w:rsid w:val="004655FA"/>
    <w:rsid w:val="0046579F"/>
    <w:rsid w:val="0046582E"/>
    <w:rsid w:val="0046593F"/>
    <w:rsid w:val="004659B6"/>
    <w:rsid w:val="004659B7"/>
    <w:rsid w:val="0046638C"/>
    <w:rsid w:val="00466417"/>
    <w:rsid w:val="004664D4"/>
    <w:rsid w:val="00466546"/>
    <w:rsid w:val="00466B77"/>
    <w:rsid w:val="00466B81"/>
    <w:rsid w:val="00466DE1"/>
    <w:rsid w:val="0046724B"/>
    <w:rsid w:val="0046729F"/>
    <w:rsid w:val="004673CA"/>
    <w:rsid w:val="004675A2"/>
    <w:rsid w:val="004676ED"/>
    <w:rsid w:val="004677CE"/>
    <w:rsid w:val="00467AD7"/>
    <w:rsid w:val="00467B73"/>
    <w:rsid w:val="00467E1B"/>
    <w:rsid w:val="004705FC"/>
    <w:rsid w:val="00470721"/>
    <w:rsid w:val="00470B30"/>
    <w:rsid w:val="00470B41"/>
    <w:rsid w:val="00470BFB"/>
    <w:rsid w:val="00470C54"/>
    <w:rsid w:val="00470F20"/>
    <w:rsid w:val="0047101A"/>
    <w:rsid w:val="00471345"/>
    <w:rsid w:val="00471590"/>
    <w:rsid w:val="00471727"/>
    <w:rsid w:val="004717D6"/>
    <w:rsid w:val="00471811"/>
    <w:rsid w:val="00471C3C"/>
    <w:rsid w:val="00472AB4"/>
    <w:rsid w:val="00472CA0"/>
    <w:rsid w:val="00473008"/>
    <w:rsid w:val="00473124"/>
    <w:rsid w:val="0047391F"/>
    <w:rsid w:val="00473AD0"/>
    <w:rsid w:val="00473E5C"/>
    <w:rsid w:val="00473F21"/>
    <w:rsid w:val="00474100"/>
    <w:rsid w:val="004741BA"/>
    <w:rsid w:val="0047450E"/>
    <w:rsid w:val="00474741"/>
    <w:rsid w:val="004748B4"/>
    <w:rsid w:val="0047490A"/>
    <w:rsid w:val="00474FCE"/>
    <w:rsid w:val="00475058"/>
    <w:rsid w:val="004752B2"/>
    <w:rsid w:val="004753B5"/>
    <w:rsid w:val="004756E6"/>
    <w:rsid w:val="004759E9"/>
    <w:rsid w:val="00475A5C"/>
    <w:rsid w:val="004761A5"/>
    <w:rsid w:val="00476399"/>
    <w:rsid w:val="00476440"/>
    <w:rsid w:val="0047654E"/>
    <w:rsid w:val="004765BB"/>
    <w:rsid w:val="00476614"/>
    <w:rsid w:val="00476914"/>
    <w:rsid w:val="00476A8C"/>
    <w:rsid w:val="0047707B"/>
    <w:rsid w:val="00477113"/>
    <w:rsid w:val="00477247"/>
    <w:rsid w:val="0047736B"/>
    <w:rsid w:val="004776C5"/>
    <w:rsid w:val="00477989"/>
    <w:rsid w:val="00477BA8"/>
    <w:rsid w:val="00477CB3"/>
    <w:rsid w:val="00477EB0"/>
    <w:rsid w:val="004803D6"/>
    <w:rsid w:val="00480677"/>
    <w:rsid w:val="00480B08"/>
    <w:rsid w:val="00480B21"/>
    <w:rsid w:val="00480C70"/>
    <w:rsid w:val="00480D2F"/>
    <w:rsid w:val="00480D81"/>
    <w:rsid w:val="00481044"/>
    <w:rsid w:val="004812D4"/>
    <w:rsid w:val="004819A5"/>
    <w:rsid w:val="00481A87"/>
    <w:rsid w:val="00481B03"/>
    <w:rsid w:val="00481C10"/>
    <w:rsid w:val="00481FE2"/>
    <w:rsid w:val="00482265"/>
    <w:rsid w:val="0048245B"/>
    <w:rsid w:val="0048266C"/>
    <w:rsid w:val="00482A93"/>
    <w:rsid w:val="00482BBE"/>
    <w:rsid w:val="00483263"/>
    <w:rsid w:val="00483268"/>
    <w:rsid w:val="0048338E"/>
    <w:rsid w:val="00483674"/>
    <w:rsid w:val="004836D9"/>
    <w:rsid w:val="0048375F"/>
    <w:rsid w:val="004837A2"/>
    <w:rsid w:val="004837F6"/>
    <w:rsid w:val="00483E0A"/>
    <w:rsid w:val="00483EB4"/>
    <w:rsid w:val="00483EDB"/>
    <w:rsid w:val="004842D4"/>
    <w:rsid w:val="004847E9"/>
    <w:rsid w:val="004847F2"/>
    <w:rsid w:val="00484C73"/>
    <w:rsid w:val="00484E47"/>
    <w:rsid w:val="004850BB"/>
    <w:rsid w:val="00485188"/>
    <w:rsid w:val="00485267"/>
    <w:rsid w:val="00485B2B"/>
    <w:rsid w:val="00485EBE"/>
    <w:rsid w:val="00485F65"/>
    <w:rsid w:val="0048601D"/>
    <w:rsid w:val="00486036"/>
    <w:rsid w:val="0048604D"/>
    <w:rsid w:val="004860D8"/>
    <w:rsid w:val="0048622B"/>
    <w:rsid w:val="00486819"/>
    <w:rsid w:val="00486838"/>
    <w:rsid w:val="0048695E"/>
    <w:rsid w:val="004869C2"/>
    <w:rsid w:val="00486AB6"/>
    <w:rsid w:val="00486B12"/>
    <w:rsid w:val="00486F46"/>
    <w:rsid w:val="004872E0"/>
    <w:rsid w:val="0048735C"/>
    <w:rsid w:val="004874D2"/>
    <w:rsid w:val="00487565"/>
    <w:rsid w:val="00487732"/>
    <w:rsid w:val="00487901"/>
    <w:rsid w:val="00487D2B"/>
    <w:rsid w:val="00487DC4"/>
    <w:rsid w:val="00487F4D"/>
    <w:rsid w:val="00487F9C"/>
    <w:rsid w:val="004901C5"/>
    <w:rsid w:val="00490652"/>
    <w:rsid w:val="004906B2"/>
    <w:rsid w:val="004906FC"/>
    <w:rsid w:val="00490766"/>
    <w:rsid w:val="0049085B"/>
    <w:rsid w:val="004909CE"/>
    <w:rsid w:val="00490DBC"/>
    <w:rsid w:val="00490FE7"/>
    <w:rsid w:val="00491068"/>
    <w:rsid w:val="0049107D"/>
    <w:rsid w:val="0049111D"/>
    <w:rsid w:val="004911EC"/>
    <w:rsid w:val="0049128E"/>
    <w:rsid w:val="004915E3"/>
    <w:rsid w:val="004915E9"/>
    <w:rsid w:val="0049167A"/>
    <w:rsid w:val="00491963"/>
    <w:rsid w:val="00491C80"/>
    <w:rsid w:val="00491D7E"/>
    <w:rsid w:val="00491E22"/>
    <w:rsid w:val="00491E38"/>
    <w:rsid w:val="00491E4A"/>
    <w:rsid w:val="0049207B"/>
    <w:rsid w:val="004923EF"/>
    <w:rsid w:val="00492490"/>
    <w:rsid w:val="00492CF8"/>
    <w:rsid w:val="00493144"/>
    <w:rsid w:val="0049368E"/>
    <w:rsid w:val="004936F4"/>
    <w:rsid w:val="004936FC"/>
    <w:rsid w:val="004939BF"/>
    <w:rsid w:val="0049401F"/>
    <w:rsid w:val="00494C6A"/>
    <w:rsid w:val="00494D99"/>
    <w:rsid w:val="00494E21"/>
    <w:rsid w:val="00494EF7"/>
    <w:rsid w:val="004952EC"/>
    <w:rsid w:val="0049535F"/>
    <w:rsid w:val="004955D8"/>
    <w:rsid w:val="004959AB"/>
    <w:rsid w:val="00496202"/>
    <w:rsid w:val="0049623D"/>
    <w:rsid w:val="004963F0"/>
    <w:rsid w:val="00496462"/>
    <w:rsid w:val="0049647C"/>
    <w:rsid w:val="00496846"/>
    <w:rsid w:val="0049699E"/>
    <w:rsid w:val="00496ED7"/>
    <w:rsid w:val="00496F81"/>
    <w:rsid w:val="0049702E"/>
    <w:rsid w:val="0049745A"/>
    <w:rsid w:val="00497EB0"/>
    <w:rsid w:val="00497F35"/>
    <w:rsid w:val="00497F65"/>
    <w:rsid w:val="004A065D"/>
    <w:rsid w:val="004A0755"/>
    <w:rsid w:val="004A088A"/>
    <w:rsid w:val="004A0967"/>
    <w:rsid w:val="004A0A6B"/>
    <w:rsid w:val="004A0D64"/>
    <w:rsid w:val="004A0E38"/>
    <w:rsid w:val="004A11B1"/>
    <w:rsid w:val="004A1638"/>
    <w:rsid w:val="004A170C"/>
    <w:rsid w:val="004A1A3E"/>
    <w:rsid w:val="004A1AAF"/>
    <w:rsid w:val="004A1BF8"/>
    <w:rsid w:val="004A1E50"/>
    <w:rsid w:val="004A1F84"/>
    <w:rsid w:val="004A2105"/>
    <w:rsid w:val="004A2429"/>
    <w:rsid w:val="004A2557"/>
    <w:rsid w:val="004A2647"/>
    <w:rsid w:val="004A26CE"/>
    <w:rsid w:val="004A26F1"/>
    <w:rsid w:val="004A28F9"/>
    <w:rsid w:val="004A2A2F"/>
    <w:rsid w:val="004A2B84"/>
    <w:rsid w:val="004A2D8D"/>
    <w:rsid w:val="004A2EDC"/>
    <w:rsid w:val="004A327C"/>
    <w:rsid w:val="004A3A25"/>
    <w:rsid w:val="004A3E1D"/>
    <w:rsid w:val="004A3F21"/>
    <w:rsid w:val="004A42D8"/>
    <w:rsid w:val="004A473B"/>
    <w:rsid w:val="004A4C0B"/>
    <w:rsid w:val="004A4EA1"/>
    <w:rsid w:val="004A536F"/>
    <w:rsid w:val="004A554D"/>
    <w:rsid w:val="004A564B"/>
    <w:rsid w:val="004A5A02"/>
    <w:rsid w:val="004A5C8F"/>
    <w:rsid w:val="004A5CF3"/>
    <w:rsid w:val="004A5D48"/>
    <w:rsid w:val="004A5EB9"/>
    <w:rsid w:val="004A6D4F"/>
    <w:rsid w:val="004A70CF"/>
    <w:rsid w:val="004A75CE"/>
    <w:rsid w:val="004A77FB"/>
    <w:rsid w:val="004A780A"/>
    <w:rsid w:val="004A78E7"/>
    <w:rsid w:val="004A7906"/>
    <w:rsid w:val="004A7A69"/>
    <w:rsid w:val="004A7C56"/>
    <w:rsid w:val="004A7CC0"/>
    <w:rsid w:val="004A7E4B"/>
    <w:rsid w:val="004B0289"/>
    <w:rsid w:val="004B0869"/>
    <w:rsid w:val="004B0D2E"/>
    <w:rsid w:val="004B0FF9"/>
    <w:rsid w:val="004B1162"/>
    <w:rsid w:val="004B1DE1"/>
    <w:rsid w:val="004B2182"/>
    <w:rsid w:val="004B2205"/>
    <w:rsid w:val="004B22F3"/>
    <w:rsid w:val="004B22FD"/>
    <w:rsid w:val="004B24BA"/>
    <w:rsid w:val="004B264D"/>
    <w:rsid w:val="004B279D"/>
    <w:rsid w:val="004B284D"/>
    <w:rsid w:val="004B28FD"/>
    <w:rsid w:val="004B2A26"/>
    <w:rsid w:val="004B2A4E"/>
    <w:rsid w:val="004B2DD0"/>
    <w:rsid w:val="004B2FC9"/>
    <w:rsid w:val="004B31AA"/>
    <w:rsid w:val="004B3205"/>
    <w:rsid w:val="004B351C"/>
    <w:rsid w:val="004B35E2"/>
    <w:rsid w:val="004B38FC"/>
    <w:rsid w:val="004B3A5F"/>
    <w:rsid w:val="004B3F40"/>
    <w:rsid w:val="004B3F82"/>
    <w:rsid w:val="004B4591"/>
    <w:rsid w:val="004B46EF"/>
    <w:rsid w:val="004B473D"/>
    <w:rsid w:val="004B4A4E"/>
    <w:rsid w:val="004B4B30"/>
    <w:rsid w:val="004B5489"/>
    <w:rsid w:val="004B5569"/>
    <w:rsid w:val="004B56DE"/>
    <w:rsid w:val="004B64A2"/>
    <w:rsid w:val="004B65B8"/>
    <w:rsid w:val="004B65E6"/>
    <w:rsid w:val="004B65F9"/>
    <w:rsid w:val="004B677B"/>
    <w:rsid w:val="004B6CA4"/>
    <w:rsid w:val="004B741A"/>
    <w:rsid w:val="004B7465"/>
    <w:rsid w:val="004B7590"/>
    <w:rsid w:val="004B75AE"/>
    <w:rsid w:val="004B7664"/>
    <w:rsid w:val="004B7933"/>
    <w:rsid w:val="004C0025"/>
    <w:rsid w:val="004C01EB"/>
    <w:rsid w:val="004C03FE"/>
    <w:rsid w:val="004C051A"/>
    <w:rsid w:val="004C0643"/>
    <w:rsid w:val="004C0C53"/>
    <w:rsid w:val="004C0D4B"/>
    <w:rsid w:val="004C0E1A"/>
    <w:rsid w:val="004C19A9"/>
    <w:rsid w:val="004C1AEB"/>
    <w:rsid w:val="004C1B0C"/>
    <w:rsid w:val="004C1D50"/>
    <w:rsid w:val="004C1DB2"/>
    <w:rsid w:val="004C1E28"/>
    <w:rsid w:val="004C1F60"/>
    <w:rsid w:val="004C1FEE"/>
    <w:rsid w:val="004C21AE"/>
    <w:rsid w:val="004C23BF"/>
    <w:rsid w:val="004C2482"/>
    <w:rsid w:val="004C264F"/>
    <w:rsid w:val="004C265F"/>
    <w:rsid w:val="004C2755"/>
    <w:rsid w:val="004C27D6"/>
    <w:rsid w:val="004C2822"/>
    <w:rsid w:val="004C2889"/>
    <w:rsid w:val="004C2AAC"/>
    <w:rsid w:val="004C2C76"/>
    <w:rsid w:val="004C2E79"/>
    <w:rsid w:val="004C2E8B"/>
    <w:rsid w:val="004C30B2"/>
    <w:rsid w:val="004C3604"/>
    <w:rsid w:val="004C36DC"/>
    <w:rsid w:val="004C39E5"/>
    <w:rsid w:val="004C3E54"/>
    <w:rsid w:val="004C3EF6"/>
    <w:rsid w:val="004C422E"/>
    <w:rsid w:val="004C436F"/>
    <w:rsid w:val="004C43A9"/>
    <w:rsid w:val="004C43E3"/>
    <w:rsid w:val="004C456F"/>
    <w:rsid w:val="004C4937"/>
    <w:rsid w:val="004C4A3D"/>
    <w:rsid w:val="004C4A86"/>
    <w:rsid w:val="004C4B98"/>
    <w:rsid w:val="004C51EE"/>
    <w:rsid w:val="004C520C"/>
    <w:rsid w:val="004C5297"/>
    <w:rsid w:val="004C54F0"/>
    <w:rsid w:val="004C5854"/>
    <w:rsid w:val="004C5971"/>
    <w:rsid w:val="004C5997"/>
    <w:rsid w:val="004C5A2B"/>
    <w:rsid w:val="004C5A48"/>
    <w:rsid w:val="004C5A59"/>
    <w:rsid w:val="004C5B89"/>
    <w:rsid w:val="004C5C9D"/>
    <w:rsid w:val="004C62B5"/>
    <w:rsid w:val="004C64FB"/>
    <w:rsid w:val="004C69B4"/>
    <w:rsid w:val="004C6CCC"/>
    <w:rsid w:val="004C6D89"/>
    <w:rsid w:val="004C6E2D"/>
    <w:rsid w:val="004C6E56"/>
    <w:rsid w:val="004C713F"/>
    <w:rsid w:val="004C7665"/>
    <w:rsid w:val="004C7748"/>
    <w:rsid w:val="004C7B4E"/>
    <w:rsid w:val="004C7E57"/>
    <w:rsid w:val="004D008F"/>
    <w:rsid w:val="004D046F"/>
    <w:rsid w:val="004D0658"/>
    <w:rsid w:val="004D0793"/>
    <w:rsid w:val="004D0AC4"/>
    <w:rsid w:val="004D0B50"/>
    <w:rsid w:val="004D0E75"/>
    <w:rsid w:val="004D11DF"/>
    <w:rsid w:val="004D143C"/>
    <w:rsid w:val="004D1592"/>
    <w:rsid w:val="004D1B85"/>
    <w:rsid w:val="004D1D30"/>
    <w:rsid w:val="004D1DA6"/>
    <w:rsid w:val="004D2277"/>
    <w:rsid w:val="004D2A7E"/>
    <w:rsid w:val="004D2D06"/>
    <w:rsid w:val="004D2E66"/>
    <w:rsid w:val="004D2F7A"/>
    <w:rsid w:val="004D31F8"/>
    <w:rsid w:val="004D326F"/>
    <w:rsid w:val="004D3417"/>
    <w:rsid w:val="004D38D8"/>
    <w:rsid w:val="004D3BF2"/>
    <w:rsid w:val="004D3C21"/>
    <w:rsid w:val="004D3C55"/>
    <w:rsid w:val="004D4079"/>
    <w:rsid w:val="004D4408"/>
    <w:rsid w:val="004D4782"/>
    <w:rsid w:val="004D4908"/>
    <w:rsid w:val="004D4F03"/>
    <w:rsid w:val="004D5098"/>
    <w:rsid w:val="004D50A0"/>
    <w:rsid w:val="004D50E4"/>
    <w:rsid w:val="004D53B3"/>
    <w:rsid w:val="004D5449"/>
    <w:rsid w:val="004D5562"/>
    <w:rsid w:val="004D56ED"/>
    <w:rsid w:val="004D58E9"/>
    <w:rsid w:val="004D5E91"/>
    <w:rsid w:val="004D603C"/>
    <w:rsid w:val="004D6B52"/>
    <w:rsid w:val="004D6F1F"/>
    <w:rsid w:val="004D73C7"/>
    <w:rsid w:val="004D750C"/>
    <w:rsid w:val="004D76E4"/>
    <w:rsid w:val="004D779F"/>
    <w:rsid w:val="004D77BA"/>
    <w:rsid w:val="004D79D7"/>
    <w:rsid w:val="004D7E6C"/>
    <w:rsid w:val="004D7EA3"/>
    <w:rsid w:val="004D7F24"/>
    <w:rsid w:val="004D7F77"/>
    <w:rsid w:val="004E0148"/>
    <w:rsid w:val="004E029A"/>
    <w:rsid w:val="004E03E4"/>
    <w:rsid w:val="004E051B"/>
    <w:rsid w:val="004E0F30"/>
    <w:rsid w:val="004E0F3F"/>
    <w:rsid w:val="004E1418"/>
    <w:rsid w:val="004E145F"/>
    <w:rsid w:val="004E157A"/>
    <w:rsid w:val="004E170D"/>
    <w:rsid w:val="004E1841"/>
    <w:rsid w:val="004E18BA"/>
    <w:rsid w:val="004E1A7F"/>
    <w:rsid w:val="004E1BE4"/>
    <w:rsid w:val="004E1C32"/>
    <w:rsid w:val="004E205C"/>
    <w:rsid w:val="004E2399"/>
    <w:rsid w:val="004E2C88"/>
    <w:rsid w:val="004E2D7D"/>
    <w:rsid w:val="004E2DC2"/>
    <w:rsid w:val="004E32CB"/>
    <w:rsid w:val="004E33EE"/>
    <w:rsid w:val="004E346F"/>
    <w:rsid w:val="004E3519"/>
    <w:rsid w:val="004E36DC"/>
    <w:rsid w:val="004E3795"/>
    <w:rsid w:val="004E37C9"/>
    <w:rsid w:val="004E3A26"/>
    <w:rsid w:val="004E3C16"/>
    <w:rsid w:val="004E470F"/>
    <w:rsid w:val="004E4907"/>
    <w:rsid w:val="004E4BE0"/>
    <w:rsid w:val="004E4BF9"/>
    <w:rsid w:val="004E4C0F"/>
    <w:rsid w:val="004E4CA8"/>
    <w:rsid w:val="004E4EB8"/>
    <w:rsid w:val="004E4EEB"/>
    <w:rsid w:val="004E532A"/>
    <w:rsid w:val="004E5C46"/>
    <w:rsid w:val="004E5FC9"/>
    <w:rsid w:val="004E6282"/>
    <w:rsid w:val="004E62D7"/>
    <w:rsid w:val="004E62EB"/>
    <w:rsid w:val="004E651D"/>
    <w:rsid w:val="004E6702"/>
    <w:rsid w:val="004E69D3"/>
    <w:rsid w:val="004E6AAD"/>
    <w:rsid w:val="004E6B85"/>
    <w:rsid w:val="004E6D13"/>
    <w:rsid w:val="004E6D59"/>
    <w:rsid w:val="004E7030"/>
    <w:rsid w:val="004E71C5"/>
    <w:rsid w:val="004E7483"/>
    <w:rsid w:val="004E770E"/>
    <w:rsid w:val="004E79C2"/>
    <w:rsid w:val="004E7DC6"/>
    <w:rsid w:val="004E7ED7"/>
    <w:rsid w:val="004F021F"/>
    <w:rsid w:val="004F0245"/>
    <w:rsid w:val="004F03BB"/>
    <w:rsid w:val="004F0AD5"/>
    <w:rsid w:val="004F0C3F"/>
    <w:rsid w:val="004F103C"/>
    <w:rsid w:val="004F1396"/>
    <w:rsid w:val="004F13E4"/>
    <w:rsid w:val="004F14F7"/>
    <w:rsid w:val="004F1614"/>
    <w:rsid w:val="004F1700"/>
    <w:rsid w:val="004F171E"/>
    <w:rsid w:val="004F1B23"/>
    <w:rsid w:val="004F1FB6"/>
    <w:rsid w:val="004F23D4"/>
    <w:rsid w:val="004F27C4"/>
    <w:rsid w:val="004F2924"/>
    <w:rsid w:val="004F2DC5"/>
    <w:rsid w:val="004F3255"/>
    <w:rsid w:val="004F338C"/>
    <w:rsid w:val="004F348D"/>
    <w:rsid w:val="004F368C"/>
    <w:rsid w:val="004F3F62"/>
    <w:rsid w:val="004F435E"/>
    <w:rsid w:val="004F4675"/>
    <w:rsid w:val="004F4866"/>
    <w:rsid w:val="004F4897"/>
    <w:rsid w:val="004F4ACC"/>
    <w:rsid w:val="004F4CF2"/>
    <w:rsid w:val="004F4ECB"/>
    <w:rsid w:val="004F53AE"/>
    <w:rsid w:val="004F53F1"/>
    <w:rsid w:val="004F5488"/>
    <w:rsid w:val="004F565B"/>
    <w:rsid w:val="004F585C"/>
    <w:rsid w:val="004F5D2D"/>
    <w:rsid w:val="004F6237"/>
    <w:rsid w:val="004F663A"/>
    <w:rsid w:val="004F6A0C"/>
    <w:rsid w:val="004F6EB2"/>
    <w:rsid w:val="004F6ED1"/>
    <w:rsid w:val="004F6F4A"/>
    <w:rsid w:val="004F72A2"/>
    <w:rsid w:val="004F79E8"/>
    <w:rsid w:val="004F7B25"/>
    <w:rsid w:val="004F7D2D"/>
    <w:rsid w:val="004F7DAB"/>
    <w:rsid w:val="004F7DD7"/>
    <w:rsid w:val="004F7F9F"/>
    <w:rsid w:val="00500246"/>
    <w:rsid w:val="00500576"/>
    <w:rsid w:val="00500704"/>
    <w:rsid w:val="005008B3"/>
    <w:rsid w:val="00500998"/>
    <w:rsid w:val="00500CF3"/>
    <w:rsid w:val="00500F63"/>
    <w:rsid w:val="0050101B"/>
    <w:rsid w:val="00501A21"/>
    <w:rsid w:val="00501EDC"/>
    <w:rsid w:val="00501F31"/>
    <w:rsid w:val="00501FD0"/>
    <w:rsid w:val="00502231"/>
    <w:rsid w:val="005022B9"/>
    <w:rsid w:val="0050268F"/>
    <w:rsid w:val="00502B62"/>
    <w:rsid w:val="00502C27"/>
    <w:rsid w:val="00502C3C"/>
    <w:rsid w:val="00502D92"/>
    <w:rsid w:val="0050360A"/>
    <w:rsid w:val="0050374D"/>
    <w:rsid w:val="00503C53"/>
    <w:rsid w:val="00503D2F"/>
    <w:rsid w:val="00503D4C"/>
    <w:rsid w:val="00504324"/>
    <w:rsid w:val="00504576"/>
    <w:rsid w:val="005045C6"/>
    <w:rsid w:val="00504BE6"/>
    <w:rsid w:val="00504DD4"/>
    <w:rsid w:val="00504FA0"/>
    <w:rsid w:val="0050507C"/>
    <w:rsid w:val="005052D3"/>
    <w:rsid w:val="005053B9"/>
    <w:rsid w:val="00505461"/>
    <w:rsid w:val="00505640"/>
    <w:rsid w:val="005057A9"/>
    <w:rsid w:val="00505AA9"/>
    <w:rsid w:val="00505BDC"/>
    <w:rsid w:val="00505D7C"/>
    <w:rsid w:val="00505FDE"/>
    <w:rsid w:val="00506089"/>
    <w:rsid w:val="00506372"/>
    <w:rsid w:val="00506425"/>
    <w:rsid w:val="00506552"/>
    <w:rsid w:val="0050683D"/>
    <w:rsid w:val="0050690F"/>
    <w:rsid w:val="00506952"/>
    <w:rsid w:val="00506CA5"/>
    <w:rsid w:val="00506FDA"/>
    <w:rsid w:val="00507063"/>
    <w:rsid w:val="0050722B"/>
    <w:rsid w:val="00507313"/>
    <w:rsid w:val="0050742C"/>
    <w:rsid w:val="0050774A"/>
    <w:rsid w:val="00507A09"/>
    <w:rsid w:val="00507AFC"/>
    <w:rsid w:val="00507D84"/>
    <w:rsid w:val="00507EC9"/>
    <w:rsid w:val="00507F4D"/>
    <w:rsid w:val="00510140"/>
    <w:rsid w:val="005106B8"/>
    <w:rsid w:val="005107B4"/>
    <w:rsid w:val="005109F5"/>
    <w:rsid w:val="00510C04"/>
    <w:rsid w:val="00510E0F"/>
    <w:rsid w:val="00510E9D"/>
    <w:rsid w:val="00510F75"/>
    <w:rsid w:val="0051135A"/>
    <w:rsid w:val="0051139B"/>
    <w:rsid w:val="0051162C"/>
    <w:rsid w:val="0051174E"/>
    <w:rsid w:val="005117A8"/>
    <w:rsid w:val="0051185E"/>
    <w:rsid w:val="0051199A"/>
    <w:rsid w:val="00511AA6"/>
    <w:rsid w:val="00511E00"/>
    <w:rsid w:val="00512105"/>
    <w:rsid w:val="00512421"/>
    <w:rsid w:val="00512549"/>
    <w:rsid w:val="005125AA"/>
    <w:rsid w:val="00512842"/>
    <w:rsid w:val="00512CFA"/>
    <w:rsid w:val="00512D3C"/>
    <w:rsid w:val="00512E81"/>
    <w:rsid w:val="00513013"/>
    <w:rsid w:val="00513528"/>
    <w:rsid w:val="005135BA"/>
    <w:rsid w:val="005135D9"/>
    <w:rsid w:val="005136D5"/>
    <w:rsid w:val="00513744"/>
    <w:rsid w:val="00513900"/>
    <w:rsid w:val="005139A2"/>
    <w:rsid w:val="00514242"/>
    <w:rsid w:val="00514560"/>
    <w:rsid w:val="005146C6"/>
    <w:rsid w:val="0051476C"/>
    <w:rsid w:val="00514AAA"/>
    <w:rsid w:val="00514FFA"/>
    <w:rsid w:val="005150B2"/>
    <w:rsid w:val="0051518D"/>
    <w:rsid w:val="0051524A"/>
    <w:rsid w:val="005152B2"/>
    <w:rsid w:val="00515B30"/>
    <w:rsid w:val="00515F3A"/>
    <w:rsid w:val="00516050"/>
    <w:rsid w:val="00516841"/>
    <w:rsid w:val="00516B14"/>
    <w:rsid w:val="00516C7D"/>
    <w:rsid w:val="00516CD5"/>
    <w:rsid w:val="00516FBD"/>
    <w:rsid w:val="005170ED"/>
    <w:rsid w:val="005173D5"/>
    <w:rsid w:val="00517444"/>
    <w:rsid w:val="00517476"/>
    <w:rsid w:val="00517702"/>
    <w:rsid w:val="00517A2C"/>
    <w:rsid w:val="00517A4F"/>
    <w:rsid w:val="00517B21"/>
    <w:rsid w:val="00517F36"/>
    <w:rsid w:val="00520644"/>
    <w:rsid w:val="00520718"/>
    <w:rsid w:val="00520A63"/>
    <w:rsid w:val="00520AC6"/>
    <w:rsid w:val="00520B15"/>
    <w:rsid w:val="00520B70"/>
    <w:rsid w:val="0052102D"/>
    <w:rsid w:val="005217C1"/>
    <w:rsid w:val="00521CD4"/>
    <w:rsid w:val="005220A2"/>
    <w:rsid w:val="00522257"/>
    <w:rsid w:val="00522414"/>
    <w:rsid w:val="00522712"/>
    <w:rsid w:val="00522786"/>
    <w:rsid w:val="00522E4E"/>
    <w:rsid w:val="00523026"/>
    <w:rsid w:val="005230BD"/>
    <w:rsid w:val="005231B8"/>
    <w:rsid w:val="00523361"/>
    <w:rsid w:val="00523774"/>
    <w:rsid w:val="00523910"/>
    <w:rsid w:val="00523DB5"/>
    <w:rsid w:val="00523EF6"/>
    <w:rsid w:val="00523FFB"/>
    <w:rsid w:val="0052411B"/>
    <w:rsid w:val="00524187"/>
    <w:rsid w:val="00524A9C"/>
    <w:rsid w:val="00524CA8"/>
    <w:rsid w:val="00524DA8"/>
    <w:rsid w:val="005250CE"/>
    <w:rsid w:val="005251DC"/>
    <w:rsid w:val="005259BF"/>
    <w:rsid w:val="00525A0A"/>
    <w:rsid w:val="00525D9B"/>
    <w:rsid w:val="00525E31"/>
    <w:rsid w:val="00525FFA"/>
    <w:rsid w:val="005262DF"/>
    <w:rsid w:val="005262F1"/>
    <w:rsid w:val="00526768"/>
    <w:rsid w:val="00526A05"/>
    <w:rsid w:val="00526FAB"/>
    <w:rsid w:val="005270FE"/>
    <w:rsid w:val="00527106"/>
    <w:rsid w:val="005271F2"/>
    <w:rsid w:val="00527538"/>
    <w:rsid w:val="005276A8"/>
    <w:rsid w:val="00527762"/>
    <w:rsid w:val="00527BDE"/>
    <w:rsid w:val="00527E7A"/>
    <w:rsid w:val="00527EFA"/>
    <w:rsid w:val="00527F33"/>
    <w:rsid w:val="00530791"/>
    <w:rsid w:val="00530B55"/>
    <w:rsid w:val="00530C4C"/>
    <w:rsid w:val="0053101D"/>
    <w:rsid w:val="00531036"/>
    <w:rsid w:val="0053106B"/>
    <w:rsid w:val="00531081"/>
    <w:rsid w:val="005310DD"/>
    <w:rsid w:val="0053110E"/>
    <w:rsid w:val="005315EB"/>
    <w:rsid w:val="00531855"/>
    <w:rsid w:val="005319EA"/>
    <w:rsid w:val="00531A4F"/>
    <w:rsid w:val="0053201A"/>
    <w:rsid w:val="0053254F"/>
    <w:rsid w:val="00532692"/>
    <w:rsid w:val="0053299F"/>
    <w:rsid w:val="005332C9"/>
    <w:rsid w:val="005333F5"/>
    <w:rsid w:val="00533CA6"/>
    <w:rsid w:val="00533D36"/>
    <w:rsid w:val="005341BB"/>
    <w:rsid w:val="005346A0"/>
    <w:rsid w:val="00534A4B"/>
    <w:rsid w:val="00534BD1"/>
    <w:rsid w:val="00535088"/>
    <w:rsid w:val="0053539C"/>
    <w:rsid w:val="00535408"/>
    <w:rsid w:val="00535466"/>
    <w:rsid w:val="0053552C"/>
    <w:rsid w:val="0053583E"/>
    <w:rsid w:val="0053590F"/>
    <w:rsid w:val="00535CDB"/>
    <w:rsid w:val="00536238"/>
    <w:rsid w:val="005362A3"/>
    <w:rsid w:val="005363CB"/>
    <w:rsid w:val="0053654F"/>
    <w:rsid w:val="00536791"/>
    <w:rsid w:val="00536E6E"/>
    <w:rsid w:val="00537C00"/>
    <w:rsid w:val="00537C6E"/>
    <w:rsid w:val="00537DB7"/>
    <w:rsid w:val="00537E48"/>
    <w:rsid w:val="00540143"/>
    <w:rsid w:val="00540274"/>
    <w:rsid w:val="005403D2"/>
    <w:rsid w:val="00540404"/>
    <w:rsid w:val="0054059E"/>
    <w:rsid w:val="00540642"/>
    <w:rsid w:val="00540995"/>
    <w:rsid w:val="005409D7"/>
    <w:rsid w:val="00540A3C"/>
    <w:rsid w:val="00540B4F"/>
    <w:rsid w:val="00540CB8"/>
    <w:rsid w:val="00540D39"/>
    <w:rsid w:val="0054111F"/>
    <w:rsid w:val="005411C8"/>
    <w:rsid w:val="00541683"/>
    <w:rsid w:val="00541745"/>
    <w:rsid w:val="00541F17"/>
    <w:rsid w:val="0054219C"/>
    <w:rsid w:val="005423EC"/>
    <w:rsid w:val="00542447"/>
    <w:rsid w:val="00542846"/>
    <w:rsid w:val="005428D9"/>
    <w:rsid w:val="00542959"/>
    <w:rsid w:val="00542A50"/>
    <w:rsid w:val="00542EAE"/>
    <w:rsid w:val="005434AB"/>
    <w:rsid w:val="00543A08"/>
    <w:rsid w:val="00543D42"/>
    <w:rsid w:val="00543EF6"/>
    <w:rsid w:val="00543F5F"/>
    <w:rsid w:val="0054409D"/>
    <w:rsid w:val="005440C5"/>
    <w:rsid w:val="0054420F"/>
    <w:rsid w:val="00544262"/>
    <w:rsid w:val="00544397"/>
    <w:rsid w:val="005444F6"/>
    <w:rsid w:val="0054463C"/>
    <w:rsid w:val="0054476F"/>
    <w:rsid w:val="00544AAD"/>
    <w:rsid w:val="00544ACB"/>
    <w:rsid w:val="00544D25"/>
    <w:rsid w:val="00544E33"/>
    <w:rsid w:val="00544F49"/>
    <w:rsid w:val="005450BF"/>
    <w:rsid w:val="0054532F"/>
    <w:rsid w:val="005454F0"/>
    <w:rsid w:val="00545556"/>
    <w:rsid w:val="005456DB"/>
    <w:rsid w:val="00545952"/>
    <w:rsid w:val="0054633A"/>
    <w:rsid w:val="0054663F"/>
    <w:rsid w:val="00546708"/>
    <w:rsid w:val="00546976"/>
    <w:rsid w:val="0054712F"/>
    <w:rsid w:val="0054718C"/>
    <w:rsid w:val="0054744D"/>
    <w:rsid w:val="00547530"/>
    <w:rsid w:val="00547851"/>
    <w:rsid w:val="00547CCA"/>
    <w:rsid w:val="00547CFB"/>
    <w:rsid w:val="00547E00"/>
    <w:rsid w:val="00547E21"/>
    <w:rsid w:val="00547E25"/>
    <w:rsid w:val="00550157"/>
    <w:rsid w:val="005501FC"/>
    <w:rsid w:val="00550451"/>
    <w:rsid w:val="005504BC"/>
    <w:rsid w:val="00550784"/>
    <w:rsid w:val="00550C4C"/>
    <w:rsid w:val="00550D69"/>
    <w:rsid w:val="00551288"/>
    <w:rsid w:val="005512BB"/>
    <w:rsid w:val="005512D9"/>
    <w:rsid w:val="005513E1"/>
    <w:rsid w:val="00551423"/>
    <w:rsid w:val="005514D9"/>
    <w:rsid w:val="00551532"/>
    <w:rsid w:val="00551A8B"/>
    <w:rsid w:val="00551AE4"/>
    <w:rsid w:val="00551BEE"/>
    <w:rsid w:val="00551C87"/>
    <w:rsid w:val="00551D0F"/>
    <w:rsid w:val="00551DCA"/>
    <w:rsid w:val="00551E49"/>
    <w:rsid w:val="005521A1"/>
    <w:rsid w:val="00552214"/>
    <w:rsid w:val="005525E1"/>
    <w:rsid w:val="005525E9"/>
    <w:rsid w:val="005527E5"/>
    <w:rsid w:val="00552F22"/>
    <w:rsid w:val="0055305B"/>
    <w:rsid w:val="00553064"/>
    <w:rsid w:val="0055308D"/>
    <w:rsid w:val="00553344"/>
    <w:rsid w:val="00553452"/>
    <w:rsid w:val="005535AE"/>
    <w:rsid w:val="005537AE"/>
    <w:rsid w:val="00553E71"/>
    <w:rsid w:val="00553F6E"/>
    <w:rsid w:val="005542FC"/>
    <w:rsid w:val="00554357"/>
    <w:rsid w:val="005549F2"/>
    <w:rsid w:val="00554B2B"/>
    <w:rsid w:val="00554BC2"/>
    <w:rsid w:val="00554FDF"/>
    <w:rsid w:val="005550A0"/>
    <w:rsid w:val="0055524A"/>
    <w:rsid w:val="005554AA"/>
    <w:rsid w:val="005554CB"/>
    <w:rsid w:val="00555542"/>
    <w:rsid w:val="005555CD"/>
    <w:rsid w:val="0055566F"/>
    <w:rsid w:val="00555E57"/>
    <w:rsid w:val="00556276"/>
    <w:rsid w:val="00556278"/>
    <w:rsid w:val="005562CB"/>
    <w:rsid w:val="00556647"/>
    <w:rsid w:val="005568C7"/>
    <w:rsid w:val="00556D6B"/>
    <w:rsid w:val="00557623"/>
    <w:rsid w:val="00557662"/>
    <w:rsid w:val="0055770F"/>
    <w:rsid w:val="005579DD"/>
    <w:rsid w:val="005600AC"/>
    <w:rsid w:val="00560331"/>
    <w:rsid w:val="005606B1"/>
    <w:rsid w:val="0056076F"/>
    <w:rsid w:val="0056081B"/>
    <w:rsid w:val="00560AE5"/>
    <w:rsid w:val="00560B0F"/>
    <w:rsid w:val="00560B50"/>
    <w:rsid w:val="00560BD6"/>
    <w:rsid w:val="00560D9C"/>
    <w:rsid w:val="00560EF9"/>
    <w:rsid w:val="00560FC3"/>
    <w:rsid w:val="00560FD7"/>
    <w:rsid w:val="005610C1"/>
    <w:rsid w:val="005610FC"/>
    <w:rsid w:val="0056118B"/>
    <w:rsid w:val="005612BB"/>
    <w:rsid w:val="0056143B"/>
    <w:rsid w:val="0056156B"/>
    <w:rsid w:val="00561795"/>
    <w:rsid w:val="00561947"/>
    <w:rsid w:val="00561ABF"/>
    <w:rsid w:val="00561B78"/>
    <w:rsid w:val="005621AA"/>
    <w:rsid w:val="005621E7"/>
    <w:rsid w:val="0056289B"/>
    <w:rsid w:val="00562BD5"/>
    <w:rsid w:val="00562C8C"/>
    <w:rsid w:val="00562FDC"/>
    <w:rsid w:val="0056302A"/>
    <w:rsid w:val="00563077"/>
    <w:rsid w:val="005631D9"/>
    <w:rsid w:val="005632DB"/>
    <w:rsid w:val="0056377B"/>
    <w:rsid w:val="005638C6"/>
    <w:rsid w:val="0056397F"/>
    <w:rsid w:val="00563B2D"/>
    <w:rsid w:val="00563C35"/>
    <w:rsid w:val="00563D39"/>
    <w:rsid w:val="00564106"/>
    <w:rsid w:val="005644A0"/>
    <w:rsid w:val="00564760"/>
    <w:rsid w:val="00564774"/>
    <w:rsid w:val="0056577F"/>
    <w:rsid w:val="005660D0"/>
    <w:rsid w:val="005660F3"/>
    <w:rsid w:val="00566258"/>
    <w:rsid w:val="00566360"/>
    <w:rsid w:val="0056646B"/>
    <w:rsid w:val="0056661F"/>
    <w:rsid w:val="0056674B"/>
    <w:rsid w:val="005668B3"/>
    <w:rsid w:val="00566E37"/>
    <w:rsid w:val="00566F6C"/>
    <w:rsid w:val="0056704A"/>
    <w:rsid w:val="00567439"/>
    <w:rsid w:val="00567453"/>
    <w:rsid w:val="00567819"/>
    <w:rsid w:val="0056783E"/>
    <w:rsid w:val="005679B2"/>
    <w:rsid w:val="00567C08"/>
    <w:rsid w:val="00567C0C"/>
    <w:rsid w:val="00570141"/>
    <w:rsid w:val="00570191"/>
    <w:rsid w:val="00570775"/>
    <w:rsid w:val="005708AF"/>
    <w:rsid w:val="00570FC9"/>
    <w:rsid w:val="00571484"/>
    <w:rsid w:val="00571593"/>
    <w:rsid w:val="00571635"/>
    <w:rsid w:val="00571BE8"/>
    <w:rsid w:val="00571D78"/>
    <w:rsid w:val="00571DBB"/>
    <w:rsid w:val="005720F3"/>
    <w:rsid w:val="0057220D"/>
    <w:rsid w:val="0057256D"/>
    <w:rsid w:val="00573082"/>
    <w:rsid w:val="00573185"/>
    <w:rsid w:val="005733D2"/>
    <w:rsid w:val="00573AFE"/>
    <w:rsid w:val="00573CBB"/>
    <w:rsid w:val="00574069"/>
    <w:rsid w:val="00574524"/>
    <w:rsid w:val="00574A56"/>
    <w:rsid w:val="00574F8B"/>
    <w:rsid w:val="00574FBA"/>
    <w:rsid w:val="0057558B"/>
    <w:rsid w:val="0057566B"/>
    <w:rsid w:val="00575AA1"/>
    <w:rsid w:val="0057608E"/>
    <w:rsid w:val="00576854"/>
    <w:rsid w:val="00577497"/>
    <w:rsid w:val="00577F0F"/>
    <w:rsid w:val="0058007B"/>
    <w:rsid w:val="00580363"/>
    <w:rsid w:val="00580504"/>
    <w:rsid w:val="005806E0"/>
    <w:rsid w:val="00580A1C"/>
    <w:rsid w:val="00580AE5"/>
    <w:rsid w:val="00580C55"/>
    <w:rsid w:val="00580CEA"/>
    <w:rsid w:val="00580FB3"/>
    <w:rsid w:val="005812C6"/>
    <w:rsid w:val="005816F1"/>
    <w:rsid w:val="00581846"/>
    <w:rsid w:val="0058185B"/>
    <w:rsid w:val="0058185F"/>
    <w:rsid w:val="005819DD"/>
    <w:rsid w:val="00581BDC"/>
    <w:rsid w:val="00581C57"/>
    <w:rsid w:val="005823BA"/>
    <w:rsid w:val="00582776"/>
    <w:rsid w:val="00582A7A"/>
    <w:rsid w:val="00582A9F"/>
    <w:rsid w:val="00582B0A"/>
    <w:rsid w:val="00582B15"/>
    <w:rsid w:val="00582B25"/>
    <w:rsid w:val="00582CE2"/>
    <w:rsid w:val="00582E54"/>
    <w:rsid w:val="0058316D"/>
    <w:rsid w:val="005833E1"/>
    <w:rsid w:val="00583888"/>
    <w:rsid w:val="00583CDA"/>
    <w:rsid w:val="005841CD"/>
    <w:rsid w:val="0058498B"/>
    <w:rsid w:val="00584B2C"/>
    <w:rsid w:val="00584DA0"/>
    <w:rsid w:val="00584EA5"/>
    <w:rsid w:val="00585034"/>
    <w:rsid w:val="00585137"/>
    <w:rsid w:val="00585220"/>
    <w:rsid w:val="0058553E"/>
    <w:rsid w:val="005855AE"/>
    <w:rsid w:val="005855B1"/>
    <w:rsid w:val="00585BE8"/>
    <w:rsid w:val="00585FF2"/>
    <w:rsid w:val="00586086"/>
    <w:rsid w:val="00586225"/>
    <w:rsid w:val="00586812"/>
    <w:rsid w:val="005869DA"/>
    <w:rsid w:val="00586B68"/>
    <w:rsid w:val="00586EB3"/>
    <w:rsid w:val="005873E0"/>
    <w:rsid w:val="005873F1"/>
    <w:rsid w:val="00587471"/>
    <w:rsid w:val="005874DD"/>
    <w:rsid w:val="005876D9"/>
    <w:rsid w:val="00587C58"/>
    <w:rsid w:val="005900A9"/>
    <w:rsid w:val="00590180"/>
    <w:rsid w:val="0059020F"/>
    <w:rsid w:val="005903E6"/>
    <w:rsid w:val="00590551"/>
    <w:rsid w:val="005906A8"/>
    <w:rsid w:val="00590740"/>
    <w:rsid w:val="005907B2"/>
    <w:rsid w:val="005907BF"/>
    <w:rsid w:val="00590B44"/>
    <w:rsid w:val="00590C4F"/>
    <w:rsid w:val="00591046"/>
    <w:rsid w:val="005910F2"/>
    <w:rsid w:val="00591204"/>
    <w:rsid w:val="0059130B"/>
    <w:rsid w:val="0059137D"/>
    <w:rsid w:val="005913DC"/>
    <w:rsid w:val="0059157F"/>
    <w:rsid w:val="005915C6"/>
    <w:rsid w:val="00591C3A"/>
    <w:rsid w:val="00591D5A"/>
    <w:rsid w:val="005921CD"/>
    <w:rsid w:val="0059267E"/>
    <w:rsid w:val="005926C4"/>
    <w:rsid w:val="005928E2"/>
    <w:rsid w:val="00592A6B"/>
    <w:rsid w:val="00592E72"/>
    <w:rsid w:val="00592EFF"/>
    <w:rsid w:val="005936B6"/>
    <w:rsid w:val="00593918"/>
    <w:rsid w:val="00593AE4"/>
    <w:rsid w:val="00593F65"/>
    <w:rsid w:val="005941D0"/>
    <w:rsid w:val="0059472A"/>
    <w:rsid w:val="00594A48"/>
    <w:rsid w:val="00594A81"/>
    <w:rsid w:val="0059505B"/>
    <w:rsid w:val="00595085"/>
    <w:rsid w:val="0059519A"/>
    <w:rsid w:val="005951A4"/>
    <w:rsid w:val="005951CE"/>
    <w:rsid w:val="0059521D"/>
    <w:rsid w:val="0059542E"/>
    <w:rsid w:val="0059570B"/>
    <w:rsid w:val="005957AB"/>
    <w:rsid w:val="0059592E"/>
    <w:rsid w:val="00595AF2"/>
    <w:rsid w:val="00595F31"/>
    <w:rsid w:val="00596128"/>
    <w:rsid w:val="0059647B"/>
    <w:rsid w:val="00596626"/>
    <w:rsid w:val="005966CA"/>
    <w:rsid w:val="00596723"/>
    <w:rsid w:val="00597108"/>
    <w:rsid w:val="00597314"/>
    <w:rsid w:val="00597764"/>
    <w:rsid w:val="00597BAF"/>
    <w:rsid w:val="00597E12"/>
    <w:rsid w:val="005A044C"/>
    <w:rsid w:val="005A04EE"/>
    <w:rsid w:val="005A05FD"/>
    <w:rsid w:val="005A06E6"/>
    <w:rsid w:val="005A077B"/>
    <w:rsid w:val="005A083B"/>
    <w:rsid w:val="005A084E"/>
    <w:rsid w:val="005A088A"/>
    <w:rsid w:val="005A0CE5"/>
    <w:rsid w:val="005A0E8D"/>
    <w:rsid w:val="005A0F88"/>
    <w:rsid w:val="005A1792"/>
    <w:rsid w:val="005A1DB7"/>
    <w:rsid w:val="005A1E08"/>
    <w:rsid w:val="005A1FC4"/>
    <w:rsid w:val="005A209D"/>
    <w:rsid w:val="005A211A"/>
    <w:rsid w:val="005A21D3"/>
    <w:rsid w:val="005A255C"/>
    <w:rsid w:val="005A259C"/>
    <w:rsid w:val="005A2733"/>
    <w:rsid w:val="005A2AD2"/>
    <w:rsid w:val="005A2CED"/>
    <w:rsid w:val="005A2EA7"/>
    <w:rsid w:val="005A393B"/>
    <w:rsid w:val="005A3A1C"/>
    <w:rsid w:val="005A3DFC"/>
    <w:rsid w:val="005A3E82"/>
    <w:rsid w:val="005A4290"/>
    <w:rsid w:val="005A4702"/>
    <w:rsid w:val="005A487A"/>
    <w:rsid w:val="005A48B8"/>
    <w:rsid w:val="005A49E5"/>
    <w:rsid w:val="005A4C0A"/>
    <w:rsid w:val="005A4FB4"/>
    <w:rsid w:val="005A52C0"/>
    <w:rsid w:val="005A548F"/>
    <w:rsid w:val="005A5766"/>
    <w:rsid w:val="005A5A68"/>
    <w:rsid w:val="005A5AA9"/>
    <w:rsid w:val="005A5AE6"/>
    <w:rsid w:val="005A60DF"/>
    <w:rsid w:val="005A60FD"/>
    <w:rsid w:val="005A631A"/>
    <w:rsid w:val="005A6401"/>
    <w:rsid w:val="005A64C8"/>
    <w:rsid w:val="005A6667"/>
    <w:rsid w:val="005A66BB"/>
    <w:rsid w:val="005A6BF3"/>
    <w:rsid w:val="005A6EAD"/>
    <w:rsid w:val="005A7229"/>
    <w:rsid w:val="005A72B5"/>
    <w:rsid w:val="005A735D"/>
    <w:rsid w:val="005A7371"/>
    <w:rsid w:val="005A73ED"/>
    <w:rsid w:val="005A7467"/>
    <w:rsid w:val="005A752D"/>
    <w:rsid w:val="005A7654"/>
    <w:rsid w:val="005A7A72"/>
    <w:rsid w:val="005B1312"/>
    <w:rsid w:val="005B17CA"/>
    <w:rsid w:val="005B17F3"/>
    <w:rsid w:val="005B1C53"/>
    <w:rsid w:val="005B22D7"/>
    <w:rsid w:val="005B2738"/>
    <w:rsid w:val="005B288B"/>
    <w:rsid w:val="005B2F31"/>
    <w:rsid w:val="005B2F56"/>
    <w:rsid w:val="005B2FC2"/>
    <w:rsid w:val="005B301A"/>
    <w:rsid w:val="005B3047"/>
    <w:rsid w:val="005B30DC"/>
    <w:rsid w:val="005B33C2"/>
    <w:rsid w:val="005B34E4"/>
    <w:rsid w:val="005B3902"/>
    <w:rsid w:val="005B3910"/>
    <w:rsid w:val="005B3B83"/>
    <w:rsid w:val="005B3E9F"/>
    <w:rsid w:val="005B3FF8"/>
    <w:rsid w:val="005B4149"/>
    <w:rsid w:val="005B4394"/>
    <w:rsid w:val="005B43D0"/>
    <w:rsid w:val="005B44A9"/>
    <w:rsid w:val="005B47B4"/>
    <w:rsid w:val="005B497C"/>
    <w:rsid w:val="005B4B3A"/>
    <w:rsid w:val="005B4E32"/>
    <w:rsid w:val="005B4EAE"/>
    <w:rsid w:val="005B4EC9"/>
    <w:rsid w:val="005B4F0F"/>
    <w:rsid w:val="005B51F8"/>
    <w:rsid w:val="005B5236"/>
    <w:rsid w:val="005B5259"/>
    <w:rsid w:val="005B5262"/>
    <w:rsid w:val="005B52CA"/>
    <w:rsid w:val="005B52EE"/>
    <w:rsid w:val="005B534C"/>
    <w:rsid w:val="005B5924"/>
    <w:rsid w:val="005B5AEC"/>
    <w:rsid w:val="005B5CEA"/>
    <w:rsid w:val="005B5E47"/>
    <w:rsid w:val="005B601F"/>
    <w:rsid w:val="005B6209"/>
    <w:rsid w:val="005B6470"/>
    <w:rsid w:val="005B65BB"/>
    <w:rsid w:val="005B66CC"/>
    <w:rsid w:val="005B6D17"/>
    <w:rsid w:val="005B6EFC"/>
    <w:rsid w:val="005B7078"/>
    <w:rsid w:val="005B7353"/>
    <w:rsid w:val="005B774F"/>
    <w:rsid w:val="005B7D20"/>
    <w:rsid w:val="005C02FD"/>
    <w:rsid w:val="005C0D0A"/>
    <w:rsid w:val="005C10E8"/>
    <w:rsid w:val="005C124C"/>
    <w:rsid w:val="005C18B5"/>
    <w:rsid w:val="005C197F"/>
    <w:rsid w:val="005C2678"/>
    <w:rsid w:val="005C2876"/>
    <w:rsid w:val="005C2886"/>
    <w:rsid w:val="005C2CA7"/>
    <w:rsid w:val="005C2DFA"/>
    <w:rsid w:val="005C2F28"/>
    <w:rsid w:val="005C2F39"/>
    <w:rsid w:val="005C3545"/>
    <w:rsid w:val="005C3757"/>
    <w:rsid w:val="005C3B34"/>
    <w:rsid w:val="005C3D7A"/>
    <w:rsid w:val="005C3E33"/>
    <w:rsid w:val="005C3EF3"/>
    <w:rsid w:val="005C47E3"/>
    <w:rsid w:val="005C4B77"/>
    <w:rsid w:val="005C4D4E"/>
    <w:rsid w:val="005C4E32"/>
    <w:rsid w:val="005C4E4C"/>
    <w:rsid w:val="005C51E3"/>
    <w:rsid w:val="005C5245"/>
    <w:rsid w:val="005C52AF"/>
    <w:rsid w:val="005C5592"/>
    <w:rsid w:val="005C5770"/>
    <w:rsid w:val="005C587E"/>
    <w:rsid w:val="005C5FD7"/>
    <w:rsid w:val="005C651E"/>
    <w:rsid w:val="005C7175"/>
    <w:rsid w:val="005C7354"/>
    <w:rsid w:val="005C736E"/>
    <w:rsid w:val="005C73ED"/>
    <w:rsid w:val="005C79B8"/>
    <w:rsid w:val="005C7A32"/>
    <w:rsid w:val="005D003C"/>
    <w:rsid w:val="005D0073"/>
    <w:rsid w:val="005D062C"/>
    <w:rsid w:val="005D0B21"/>
    <w:rsid w:val="005D0B5D"/>
    <w:rsid w:val="005D1336"/>
    <w:rsid w:val="005D13C3"/>
    <w:rsid w:val="005D13F7"/>
    <w:rsid w:val="005D1901"/>
    <w:rsid w:val="005D1A58"/>
    <w:rsid w:val="005D1EC0"/>
    <w:rsid w:val="005D2109"/>
    <w:rsid w:val="005D2197"/>
    <w:rsid w:val="005D2924"/>
    <w:rsid w:val="005D2A70"/>
    <w:rsid w:val="005D2B75"/>
    <w:rsid w:val="005D2E8E"/>
    <w:rsid w:val="005D32F7"/>
    <w:rsid w:val="005D3373"/>
    <w:rsid w:val="005D3451"/>
    <w:rsid w:val="005D3685"/>
    <w:rsid w:val="005D397C"/>
    <w:rsid w:val="005D3A8A"/>
    <w:rsid w:val="005D3CC5"/>
    <w:rsid w:val="005D3F0A"/>
    <w:rsid w:val="005D42A4"/>
    <w:rsid w:val="005D4475"/>
    <w:rsid w:val="005D4996"/>
    <w:rsid w:val="005D49AF"/>
    <w:rsid w:val="005D49DA"/>
    <w:rsid w:val="005D49DF"/>
    <w:rsid w:val="005D4C71"/>
    <w:rsid w:val="005D54E1"/>
    <w:rsid w:val="005D591D"/>
    <w:rsid w:val="005D5A6B"/>
    <w:rsid w:val="005D5BAA"/>
    <w:rsid w:val="005D5C07"/>
    <w:rsid w:val="005D5CFC"/>
    <w:rsid w:val="005D5D80"/>
    <w:rsid w:val="005D5E94"/>
    <w:rsid w:val="005D5F53"/>
    <w:rsid w:val="005D5FE5"/>
    <w:rsid w:val="005D64A3"/>
    <w:rsid w:val="005D65F2"/>
    <w:rsid w:val="005D6754"/>
    <w:rsid w:val="005D68BC"/>
    <w:rsid w:val="005D6D67"/>
    <w:rsid w:val="005D6F67"/>
    <w:rsid w:val="005D71AE"/>
    <w:rsid w:val="005D7221"/>
    <w:rsid w:val="005D7847"/>
    <w:rsid w:val="005D7BBF"/>
    <w:rsid w:val="005D7C8D"/>
    <w:rsid w:val="005D7D62"/>
    <w:rsid w:val="005D7D87"/>
    <w:rsid w:val="005D7DEA"/>
    <w:rsid w:val="005E03E8"/>
    <w:rsid w:val="005E040B"/>
    <w:rsid w:val="005E054B"/>
    <w:rsid w:val="005E0805"/>
    <w:rsid w:val="005E092C"/>
    <w:rsid w:val="005E0B54"/>
    <w:rsid w:val="005E0EAA"/>
    <w:rsid w:val="005E12F8"/>
    <w:rsid w:val="005E162B"/>
    <w:rsid w:val="005E1934"/>
    <w:rsid w:val="005E1987"/>
    <w:rsid w:val="005E1C06"/>
    <w:rsid w:val="005E1CAD"/>
    <w:rsid w:val="005E1E6D"/>
    <w:rsid w:val="005E1FAD"/>
    <w:rsid w:val="005E25E5"/>
    <w:rsid w:val="005E29E5"/>
    <w:rsid w:val="005E2A62"/>
    <w:rsid w:val="005E2DB2"/>
    <w:rsid w:val="005E2EF8"/>
    <w:rsid w:val="005E36A2"/>
    <w:rsid w:val="005E36FD"/>
    <w:rsid w:val="005E3790"/>
    <w:rsid w:val="005E3826"/>
    <w:rsid w:val="005E3B9C"/>
    <w:rsid w:val="005E3D2B"/>
    <w:rsid w:val="005E407A"/>
    <w:rsid w:val="005E43EF"/>
    <w:rsid w:val="005E4522"/>
    <w:rsid w:val="005E45A1"/>
    <w:rsid w:val="005E48A3"/>
    <w:rsid w:val="005E48C7"/>
    <w:rsid w:val="005E49D2"/>
    <w:rsid w:val="005E49FF"/>
    <w:rsid w:val="005E4C28"/>
    <w:rsid w:val="005E55BC"/>
    <w:rsid w:val="005E5695"/>
    <w:rsid w:val="005E5D32"/>
    <w:rsid w:val="005E5F7E"/>
    <w:rsid w:val="005E60F5"/>
    <w:rsid w:val="005E63CB"/>
    <w:rsid w:val="005E63FC"/>
    <w:rsid w:val="005E6706"/>
    <w:rsid w:val="005E6A27"/>
    <w:rsid w:val="005E6DBF"/>
    <w:rsid w:val="005E6E2B"/>
    <w:rsid w:val="005E7325"/>
    <w:rsid w:val="005E7344"/>
    <w:rsid w:val="005E73DF"/>
    <w:rsid w:val="005E7B27"/>
    <w:rsid w:val="005E7EB7"/>
    <w:rsid w:val="005F015F"/>
    <w:rsid w:val="005F0826"/>
    <w:rsid w:val="005F0D4D"/>
    <w:rsid w:val="005F0DCB"/>
    <w:rsid w:val="005F0FB1"/>
    <w:rsid w:val="005F1364"/>
    <w:rsid w:val="005F153B"/>
    <w:rsid w:val="005F18BD"/>
    <w:rsid w:val="005F1D96"/>
    <w:rsid w:val="005F201E"/>
    <w:rsid w:val="005F250A"/>
    <w:rsid w:val="005F2592"/>
    <w:rsid w:val="005F2744"/>
    <w:rsid w:val="005F296D"/>
    <w:rsid w:val="005F29AD"/>
    <w:rsid w:val="005F2F5E"/>
    <w:rsid w:val="005F316B"/>
    <w:rsid w:val="005F324F"/>
    <w:rsid w:val="005F34E3"/>
    <w:rsid w:val="005F378C"/>
    <w:rsid w:val="005F3907"/>
    <w:rsid w:val="005F39F0"/>
    <w:rsid w:val="005F3AFB"/>
    <w:rsid w:val="005F3C28"/>
    <w:rsid w:val="005F3CDC"/>
    <w:rsid w:val="005F3FAC"/>
    <w:rsid w:val="005F41D1"/>
    <w:rsid w:val="005F4429"/>
    <w:rsid w:val="005F48B1"/>
    <w:rsid w:val="005F48DF"/>
    <w:rsid w:val="005F49A8"/>
    <w:rsid w:val="005F4BBB"/>
    <w:rsid w:val="005F4E8E"/>
    <w:rsid w:val="005F52CD"/>
    <w:rsid w:val="005F54E9"/>
    <w:rsid w:val="005F5880"/>
    <w:rsid w:val="005F598E"/>
    <w:rsid w:val="005F6080"/>
    <w:rsid w:val="005F67EF"/>
    <w:rsid w:val="005F6AAC"/>
    <w:rsid w:val="005F6BA4"/>
    <w:rsid w:val="005F6C3B"/>
    <w:rsid w:val="005F6CA8"/>
    <w:rsid w:val="005F7029"/>
    <w:rsid w:val="005F7169"/>
    <w:rsid w:val="005F7649"/>
    <w:rsid w:val="006001E6"/>
    <w:rsid w:val="00600252"/>
    <w:rsid w:val="00600460"/>
    <w:rsid w:val="00600B40"/>
    <w:rsid w:val="00600B9B"/>
    <w:rsid w:val="00600BC8"/>
    <w:rsid w:val="00600CDC"/>
    <w:rsid w:val="006010A4"/>
    <w:rsid w:val="00601195"/>
    <w:rsid w:val="00601382"/>
    <w:rsid w:val="0060141F"/>
    <w:rsid w:val="006016D1"/>
    <w:rsid w:val="00601703"/>
    <w:rsid w:val="00601A08"/>
    <w:rsid w:val="00601A1E"/>
    <w:rsid w:val="006021C4"/>
    <w:rsid w:val="00602D4E"/>
    <w:rsid w:val="00602F41"/>
    <w:rsid w:val="00602FD7"/>
    <w:rsid w:val="00603581"/>
    <w:rsid w:val="00603928"/>
    <w:rsid w:val="00603993"/>
    <w:rsid w:val="006039D1"/>
    <w:rsid w:val="00603A70"/>
    <w:rsid w:val="00603AC5"/>
    <w:rsid w:val="00604269"/>
    <w:rsid w:val="00604342"/>
    <w:rsid w:val="006043B8"/>
    <w:rsid w:val="006046E8"/>
    <w:rsid w:val="00604750"/>
    <w:rsid w:val="00604B1B"/>
    <w:rsid w:val="00604B77"/>
    <w:rsid w:val="00604C2F"/>
    <w:rsid w:val="00604DE7"/>
    <w:rsid w:val="00605266"/>
    <w:rsid w:val="006052D5"/>
    <w:rsid w:val="0060567C"/>
    <w:rsid w:val="0060576D"/>
    <w:rsid w:val="006057FC"/>
    <w:rsid w:val="00605987"/>
    <w:rsid w:val="00605C38"/>
    <w:rsid w:val="0060602A"/>
    <w:rsid w:val="0060644F"/>
    <w:rsid w:val="00606526"/>
    <w:rsid w:val="00606D9A"/>
    <w:rsid w:val="00606ED7"/>
    <w:rsid w:val="006071D1"/>
    <w:rsid w:val="00607422"/>
    <w:rsid w:val="006075C5"/>
    <w:rsid w:val="00607679"/>
    <w:rsid w:val="00607ACC"/>
    <w:rsid w:val="00607DC3"/>
    <w:rsid w:val="00607F5F"/>
    <w:rsid w:val="006101E7"/>
    <w:rsid w:val="006101FD"/>
    <w:rsid w:val="00610630"/>
    <w:rsid w:val="0061075F"/>
    <w:rsid w:val="00610E61"/>
    <w:rsid w:val="00610F30"/>
    <w:rsid w:val="00610FB6"/>
    <w:rsid w:val="00611C5C"/>
    <w:rsid w:val="00611EF4"/>
    <w:rsid w:val="006127E0"/>
    <w:rsid w:val="00612D0A"/>
    <w:rsid w:val="0061305C"/>
    <w:rsid w:val="0061394D"/>
    <w:rsid w:val="006139C5"/>
    <w:rsid w:val="00613DAB"/>
    <w:rsid w:val="00613F2D"/>
    <w:rsid w:val="0061413F"/>
    <w:rsid w:val="006142B1"/>
    <w:rsid w:val="00614616"/>
    <w:rsid w:val="006149E0"/>
    <w:rsid w:val="00614B88"/>
    <w:rsid w:val="00614C45"/>
    <w:rsid w:val="00614D40"/>
    <w:rsid w:val="00614FA3"/>
    <w:rsid w:val="006150A3"/>
    <w:rsid w:val="00615234"/>
    <w:rsid w:val="00615355"/>
    <w:rsid w:val="00615691"/>
    <w:rsid w:val="00615BE8"/>
    <w:rsid w:val="00615C8E"/>
    <w:rsid w:val="00615DCF"/>
    <w:rsid w:val="00616062"/>
    <w:rsid w:val="00616242"/>
    <w:rsid w:val="006163FA"/>
    <w:rsid w:val="006165BE"/>
    <w:rsid w:val="00616A1A"/>
    <w:rsid w:val="00616BA2"/>
    <w:rsid w:val="00616EF1"/>
    <w:rsid w:val="00616FC6"/>
    <w:rsid w:val="00617355"/>
    <w:rsid w:val="006173C8"/>
    <w:rsid w:val="00617504"/>
    <w:rsid w:val="00617764"/>
    <w:rsid w:val="0061776B"/>
    <w:rsid w:val="00617898"/>
    <w:rsid w:val="00617995"/>
    <w:rsid w:val="006179E5"/>
    <w:rsid w:val="00617DC1"/>
    <w:rsid w:val="00617F7D"/>
    <w:rsid w:val="0062004D"/>
    <w:rsid w:val="00620241"/>
    <w:rsid w:val="0062032F"/>
    <w:rsid w:val="006204C3"/>
    <w:rsid w:val="00620D26"/>
    <w:rsid w:val="00620EF2"/>
    <w:rsid w:val="006214B4"/>
    <w:rsid w:val="00621E06"/>
    <w:rsid w:val="00621E9B"/>
    <w:rsid w:val="0062202E"/>
    <w:rsid w:val="006220B5"/>
    <w:rsid w:val="006222A0"/>
    <w:rsid w:val="00622409"/>
    <w:rsid w:val="006224C2"/>
    <w:rsid w:val="00622D61"/>
    <w:rsid w:val="00622F2D"/>
    <w:rsid w:val="00623474"/>
    <w:rsid w:val="00623772"/>
    <w:rsid w:val="00623CAE"/>
    <w:rsid w:val="006241C6"/>
    <w:rsid w:val="0062439A"/>
    <w:rsid w:val="006246E0"/>
    <w:rsid w:val="00624833"/>
    <w:rsid w:val="00624865"/>
    <w:rsid w:val="006248FC"/>
    <w:rsid w:val="00624B94"/>
    <w:rsid w:val="00624DF3"/>
    <w:rsid w:val="00624E63"/>
    <w:rsid w:val="00624EC9"/>
    <w:rsid w:val="00624F0D"/>
    <w:rsid w:val="006250EC"/>
    <w:rsid w:val="0062527F"/>
    <w:rsid w:val="006255FD"/>
    <w:rsid w:val="0062576F"/>
    <w:rsid w:val="006257B8"/>
    <w:rsid w:val="0062586B"/>
    <w:rsid w:val="006258BB"/>
    <w:rsid w:val="00625D77"/>
    <w:rsid w:val="00626386"/>
    <w:rsid w:val="006267D4"/>
    <w:rsid w:val="00626D1E"/>
    <w:rsid w:val="00626DE6"/>
    <w:rsid w:val="00626EFB"/>
    <w:rsid w:val="006273E1"/>
    <w:rsid w:val="0062757A"/>
    <w:rsid w:val="00627594"/>
    <w:rsid w:val="006275B6"/>
    <w:rsid w:val="0063019F"/>
    <w:rsid w:val="00630220"/>
    <w:rsid w:val="00630323"/>
    <w:rsid w:val="006304B7"/>
    <w:rsid w:val="00630C1F"/>
    <w:rsid w:val="00630C59"/>
    <w:rsid w:val="00630EA8"/>
    <w:rsid w:val="00630FFA"/>
    <w:rsid w:val="006313DA"/>
    <w:rsid w:val="00631488"/>
    <w:rsid w:val="00631567"/>
    <w:rsid w:val="00631724"/>
    <w:rsid w:val="006319CD"/>
    <w:rsid w:val="00631C6B"/>
    <w:rsid w:val="00631D72"/>
    <w:rsid w:val="00631E06"/>
    <w:rsid w:val="00631FB0"/>
    <w:rsid w:val="0063263E"/>
    <w:rsid w:val="00632660"/>
    <w:rsid w:val="00632743"/>
    <w:rsid w:val="006327A0"/>
    <w:rsid w:val="00632D48"/>
    <w:rsid w:val="00632EE1"/>
    <w:rsid w:val="00633118"/>
    <w:rsid w:val="0063316F"/>
    <w:rsid w:val="00633A72"/>
    <w:rsid w:val="00633BF2"/>
    <w:rsid w:val="00633EED"/>
    <w:rsid w:val="0063401B"/>
    <w:rsid w:val="006341D0"/>
    <w:rsid w:val="0063423A"/>
    <w:rsid w:val="00634292"/>
    <w:rsid w:val="006343F7"/>
    <w:rsid w:val="006344EE"/>
    <w:rsid w:val="006346CE"/>
    <w:rsid w:val="00634832"/>
    <w:rsid w:val="00634AB1"/>
    <w:rsid w:val="00634F30"/>
    <w:rsid w:val="006352CD"/>
    <w:rsid w:val="00635908"/>
    <w:rsid w:val="00635A17"/>
    <w:rsid w:val="00635D58"/>
    <w:rsid w:val="00635F07"/>
    <w:rsid w:val="00636004"/>
    <w:rsid w:val="0063635E"/>
    <w:rsid w:val="0063648F"/>
    <w:rsid w:val="00636550"/>
    <w:rsid w:val="006366F3"/>
    <w:rsid w:val="00636891"/>
    <w:rsid w:val="00636ACA"/>
    <w:rsid w:val="00636ACF"/>
    <w:rsid w:val="00636BFB"/>
    <w:rsid w:val="00636FC4"/>
    <w:rsid w:val="00636FDB"/>
    <w:rsid w:val="006372AE"/>
    <w:rsid w:val="006375A3"/>
    <w:rsid w:val="0063777B"/>
    <w:rsid w:val="006378B1"/>
    <w:rsid w:val="00637910"/>
    <w:rsid w:val="00637BEB"/>
    <w:rsid w:val="00637CAC"/>
    <w:rsid w:val="00637CD3"/>
    <w:rsid w:val="00637F64"/>
    <w:rsid w:val="00637FAD"/>
    <w:rsid w:val="006401D2"/>
    <w:rsid w:val="00640281"/>
    <w:rsid w:val="00640CAF"/>
    <w:rsid w:val="00641299"/>
    <w:rsid w:val="0064137A"/>
    <w:rsid w:val="00641466"/>
    <w:rsid w:val="00641755"/>
    <w:rsid w:val="00641A55"/>
    <w:rsid w:val="00641A74"/>
    <w:rsid w:val="00641F08"/>
    <w:rsid w:val="006423BF"/>
    <w:rsid w:val="006423CD"/>
    <w:rsid w:val="00642508"/>
    <w:rsid w:val="00642796"/>
    <w:rsid w:val="00642C7B"/>
    <w:rsid w:val="00642EED"/>
    <w:rsid w:val="0064305C"/>
    <w:rsid w:val="006431E7"/>
    <w:rsid w:val="0064351C"/>
    <w:rsid w:val="006437BE"/>
    <w:rsid w:val="00643BD9"/>
    <w:rsid w:val="00643C34"/>
    <w:rsid w:val="00643FD9"/>
    <w:rsid w:val="00643FEE"/>
    <w:rsid w:val="00644B08"/>
    <w:rsid w:val="00644BCD"/>
    <w:rsid w:val="00645164"/>
    <w:rsid w:val="00645410"/>
    <w:rsid w:val="0064545B"/>
    <w:rsid w:val="00645773"/>
    <w:rsid w:val="00645A7E"/>
    <w:rsid w:val="00645B76"/>
    <w:rsid w:val="00645B7A"/>
    <w:rsid w:val="00645D4A"/>
    <w:rsid w:val="00646B8F"/>
    <w:rsid w:val="00646F42"/>
    <w:rsid w:val="00647356"/>
    <w:rsid w:val="0064791B"/>
    <w:rsid w:val="0064799C"/>
    <w:rsid w:val="006479AA"/>
    <w:rsid w:val="00650106"/>
    <w:rsid w:val="00650244"/>
    <w:rsid w:val="00650557"/>
    <w:rsid w:val="006505F8"/>
    <w:rsid w:val="006507FC"/>
    <w:rsid w:val="00650919"/>
    <w:rsid w:val="0065097D"/>
    <w:rsid w:val="00650996"/>
    <w:rsid w:val="00650DFC"/>
    <w:rsid w:val="0065128B"/>
    <w:rsid w:val="0065163E"/>
    <w:rsid w:val="00651CA0"/>
    <w:rsid w:val="006522FD"/>
    <w:rsid w:val="00652CB8"/>
    <w:rsid w:val="00652D54"/>
    <w:rsid w:val="00652F9B"/>
    <w:rsid w:val="0065314A"/>
    <w:rsid w:val="0065315F"/>
    <w:rsid w:val="006531DE"/>
    <w:rsid w:val="006534AC"/>
    <w:rsid w:val="00653517"/>
    <w:rsid w:val="006536AB"/>
    <w:rsid w:val="00653877"/>
    <w:rsid w:val="00654463"/>
    <w:rsid w:val="00654795"/>
    <w:rsid w:val="0065519F"/>
    <w:rsid w:val="006551AE"/>
    <w:rsid w:val="006551DA"/>
    <w:rsid w:val="006556F1"/>
    <w:rsid w:val="00655EB5"/>
    <w:rsid w:val="00656191"/>
    <w:rsid w:val="00656209"/>
    <w:rsid w:val="006563B2"/>
    <w:rsid w:val="006566F3"/>
    <w:rsid w:val="006567E1"/>
    <w:rsid w:val="00656A41"/>
    <w:rsid w:val="0065716A"/>
    <w:rsid w:val="0065749D"/>
    <w:rsid w:val="0065750E"/>
    <w:rsid w:val="00657652"/>
    <w:rsid w:val="00657980"/>
    <w:rsid w:val="00657BB3"/>
    <w:rsid w:val="006605E7"/>
    <w:rsid w:val="00660616"/>
    <w:rsid w:val="00660FF0"/>
    <w:rsid w:val="00661240"/>
    <w:rsid w:val="006614B7"/>
    <w:rsid w:val="00661BBA"/>
    <w:rsid w:val="00661BEA"/>
    <w:rsid w:val="00661C8F"/>
    <w:rsid w:val="00661CF2"/>
    <w:rsid w:val="00661FCF"/>
    <w:rsid w:val="0066203C"/>
    <w:rsid w:val="006620B8"/>
    <w:rsid w:val="0066256E"/>
    <w:rsid w:val="00662C6E"/>
    <w:rsid w:val="00662DC1"/>
    <w:rsid w:val="00662ECC"/>
    <w:rsid w:val="00662EDE"/>
    <w:rsid w:val="00662F40"/>
    <w:rsid w:val="00663015"/>
    <w:rsid w:val="00663172"/>
    <w:rsid w:val="0066349F"/>
    <w:rsid w:val="00663CDE"/>
    <w:rsid w:val="00663D10"/>
    <w:rsid w:val="00663FB3"/>
    <w:rsid w:val="00664031"/>
    <w:rsid w:val="0066457F"/>
    <w:rsid w:val="006645CF"/>
    <w:rsid w:val="00664807"/>
    <w:rsid w:val="00664B4F"/>
    <w:rsid w:val="00664BEE"/>
    <w:rsid w:val="00665120"/>
    <w:rsid w:val="00665489"/>
    <w:rsid w:val="0066571A"/>
    <w:rsid w:val="00665FFC"/>
    <w:rsid w:val="00666539"/>
    <w:rsid w:val="0066673A"/>
    <w:rsid w:val="00666D18"/>
    <w:rsid w:val="0066758A"/>
    <w:rsid w:val="006676CD"/>
    <w:rsid w:val="00667B07"/>
    <w:rsid w:val="00667B2E"/>
    <w:rsid w:val="0067016B"/>
    <w:rsid w:val="006701CE"/>
    <w:rsid w:val="00670923"/>
    <w:rsid w:val="00670FE4"/>
    <w:rsid w:val="0067102A"/>
    <w:rsid w:val="006710A2"/>
    <w:rsid w:val="006713B7"/>
    <w:rsid w:val="00672350"/>
    <w:rsid w:val="006725F7"/>
    <w:rsid w:val="00672661"/>
    <w:rsid w:val="00672B89"/>
    <w:rsid w:val="00672F59"/>
    <w:rsid w:val="00673064"/>
    <w:rsid w:val="00673341"/>
    <w:rsid w:val="00673425"/>
    <w:rsid w:val="006734F1"/>
    <w:rsid w:val="0067379B"/>
    <w:rsid w:val="0067396C"/>
    <w:rsid w:val="00673AB8"/>
    <w:rsid w:val="00673BF9"/>
    <w:rsid w:val="00673E56"/>
    <w:rsid w:val="006741C5"/>
    <w:rsid w:val="006744EC"/>
    <w:rsid w:val="0067454A"/>
    <w:rsid w:val="0067472C"/>
    <w:rsid w:val="0067490A"/>
    <w:rsid w:val="00674A44"/>
    <w:rsid w:val="00674AE5"/>
    <w:rsid w:val="00674CEC"/>
    <w:rsid w:val="00674DA2"/>
    <w:rsid w:val="00674E39"/>
    <w:rsid w:val="00674E7A"/>
    <w:rsid w:val="00674EC0"/>
    <w:rsid w:val="00674FEF"/>
    <w:rsid w:val="00675072"/>
    <w:rsid w:val="00675A2B"/>
    <w:rsid w:val="00675A50"/>
    <w:rsid w:val="00675C11"/>
    <w:rsid w:val="00675E8D"/>
    <w:rsid w:val="00676B19"/>
    <w:rsid w:val="00676B23"/>
    <w:rsid w:val="0067709D"/>
    <w:rsid w:val="006773E2"/>
    <w:rsid w:val="00677603"/>
    <w:rsid w:val="0067762B"/>
    <w:rsid w:val="006779D3"/>
    <w:rsid w:val="00680671"/>
    <w:rsid w:val="0068081F"/>
    <w:rsid w:val="00680AEE"/>
    <w:rsid w:val="00680C11"/>
    <w:rsid w:val="006817C1"/>
    <w:rsid w:val="00681900"/>
    <w:rsid w:val="00681A59"/>
    <w:rsid w:val="00681A98"/>
    <w:rsid w:val="00681AF9"/>
    <w:rsid w:val="00681D81"/>
    <w:rsid w:val="00681EEF"/>
    <w:rsid w:val="00681F4A"/>
    <w:rsid w:val="00681F4E"/>
    <w:rsid w:val="00681F90"/>
    <w:rsid w:val="00682042"/>
    <w:rsid w:val="00682157"/>
    <w:rsid w:val="006822C9"/>
    <w:rsid w:val="006824E1"/>
    <w:rsid w:val="00682BBE"/>
    <w:rsid w:val="00682C54"/>
    <w:rsid w:val="00682CFD"/>
    <w:rsid w:val="00682EB6"/>
    <w:rsid w:val="00683203"/>
    <w:rsid w:val="00683A12"/>
    <w:rsid w:val="00683A8D"/>
    <w:rsid w:val="00683D6E"/>
    <w:rsid w:val="00683D9A"/>
    <w:rsid w:val="006843AF"/>
    <w:rsid w:val="00684626"/>
    <w:rsid w:val="00684738"/>
    <w:rsid w:val="006849D5"/>
    <w:rsid w:val="00684A7A"/>
    <w:rsid w:val="00684AB5"/>
    <w:rsid w:val="00684F95"/>
    <w:rsid w:val="0068523B"/>
    <w:rsid w:val="0068544C"/>
    <w:rsid w:val="00685697"/>
    <w:rsid w:val="00685B7F"/>
    <w:rsid w:val="00685C5E"/>
    <w:rsid w:val="00685E07"/>
    <w:rsid w:val="0068608A"/>
    <w:rsid w:val="0068703C"/>
    <w:rsid w:val="006870E0"/>
    <w:rsid w:val="006872A7"/>
    <w:rsid w:val="00687489"/>
    <w:rsid w:val="00687506"/>
    <w:rsid w:val="006876D3"/>
    <w:rsid w:val="00687C78"/>
    <w:rsid w:val="00687D34"/>
    <w:rsid w:val="00687DD0"/>
    <w:rsid w:val="00687DF9"/>
    <w:rsid w:val="00687E55"/>
    <w:rsid w:val="00690162"/>
    <w:rsid w:val="006901AF"/>
    <w:rsid w:val="006903BC"/>
    <w:rsid w:val="0069040A"/>
    <w:rsid w:val="00690A11"/>
    <w:rsid w:val="006913BE"/>
    <w:rsid w:val="00691960"/>
    <w:rsid w:val="006919D1"/>
    <w:rsid w:val="00691ABF"/>
    <w:rsid w:val="00691B77"/>
    <w:rsid w:val="00691E51"/>
    <w:rsid w:val="00691F54"/>
    <w:rsid w:val="00692077"/>
    <w:rsid w:val="00692139"/>
    <w:rsid w:val="006924F6"/>
    <w:rsid w:val="006925E7"/>
    <w:rsid w:val="0069262E"/>
    <w:rsid w:val="006927AB"/>
    <w:rsid w:val="00692BB1"/>
    <w:rsid w:val="00692BF2"/>
    <w:rsid w:val="00692FDE"/>
    <w:rsid w:val="00693013"/>
    <w:rsid w:val="006931BE"/>
    <w:rsid w:val="006931D7"/>
    <w:rsid w:val="00693241"/>
    <w:rsid w:val="006933D6"/>
    <w:rsid w:val="006936FC"/>
    <w:rsid w:val="00693795"/>
    <w:rsid w:val="006937E3"/>
    <w:rsid w:val="006937ED"/>
    <w:rsid w:val="00693895"/>
    <w:rsid w:val="00693904"/>
    <w:rsid w:val="00693A5D"/>
    <w:rsid w:val="00693B4A"/>
    <w:rsid w:val="00693C77"/>
    <w:rsid w:val="00693D64"/>
    <w:rsid w:val="00693DCD"/>
    <w:rsid w:val="0069400A"/>
    <w:rsid w:val="006942E5"/>
    <w:rsid w:val="0069440F"/>
    <w:rsid w:val="00694792"/>
    <w:rsid w:val="006947DC"/>
    <w:rsid w:val="006949CA"/>
    <w:rsid w:val="00694BC6"/>
    <w:rsid w:val="00694CE5"/>
    <w:rsid w:val="00694DA1"/>
    <w:rsid w:val="00694E67"/>
    <w:rsid w:val="006955F6"/>
    <w:rsid w:val="0069578D"/>
    <w:rsid w:val="00695A4D"/>
    <w:rsid w:val="00695DB0"/>
    <w:rsid w:val="00695E6E"/>
    <w:rsid w:val="00695FA8"/>
    <w:rsid w:val="0069617B"/>
    <w:rsid w:val="006965BA"/>
    <w:rsid w:val="006966B1"/>
    <w:rsid w:val="0069680B"/>
    <w:rsid w:val="006969A0"/>
    <w:rsid w:val="00696A99"/>
    <w:rsid w:val="00696D9E"/>
    <w:rsid w:val="00696E9A"/>
    <w:rsid w:val="00696FAB"/>
    <w:rsid w:val="006978F4"/>
    <w:rsid w:val="00697ECC"/>
    <w:rsid w:val="006A01FF"/>
    <w:rsid w:val="006A092D"/>
    <w:rsid w:val="006A11C1"/>
    <w:rsid w:val="006A11EB"/>
    <w:rsid w:val="006A1736"/>
    <w:rsid w:val="006A1CDC"/>
    <w:rsid w:val="006A2156"/>
    <w:rsid w:val="006A221B"/>
    <w:rsid w:val="006A22BE"/>
    <w:rsid w:val="006A24B9"/>
    <w:rsid w:val="006A2B6A"/>
    <w:rsid w:val="006A2C1A"/>
    <w:rsid w:val="006A2D2C"/>
    <w:rsid w:val="006A2EEC"/>
    <w:rsid w:val="006A2EF4"/>
    <w:rsid w:val="006A2F14"/>
    <w:rsid w:val="006A3046"/>
    <w:rsid w:val="006A31C4"/>
    <w:rsid w:val="006A3358"/>
    <w:rsid w:val="006A3634"/>
    <w:rsid w:val="006A388C"/>
    <w:rsid w:val="006A3B15"/>
    <w:rsid w:val="006A3CF3"/>
    <w:rsid w:val="006A45EE"/>
    <w:rsid w:val="006A45FC"/>
    <w:rsid w:val="006A4A05"/>
    <w:rsid w:val="006A4D71"/>
    <w:rsid w:val="006A4F01"/>
    <w:rsid w:val="006A4FE3"/>
    <w:rsid w:val="006A550A"/>
    <w:rsid w:val="006A5584"/>
    <w:rsid w:val="006A5D6D"/>
    <w:rsid w:val="006A5DFE"/>
    <w:rsid w:val="006A6079"/>
    <w:rsid w:val="006A60E4"/>
    <w:rsid w:val="006A65D3"/>
    <w:rsid w:val="006A6732"/>
    <w:rsid w:val="006A6881"/>
    <w:rsid w:val="006A6966"/>
    <w:rsid w:val="006A701A"/>
    <w:rsid w:val="006A7026"/>
    <w:rsid w:val="006A70B2"/>
    <w:rsid w:val="006A7120"/>
    <w:rsid w:val="006A7413"/>
    <w:rsid w:val="006A7527"/>
    <w:rsid w:val="006A788A"/>
    <w:rsid w:val="006A7A41"/>
    <w:rsid w:val="006A7BAE"/>
    <w:rsid w:val="006A7E87"/>
    <w:rsid w:val="006A7EB5"/>
    <w:rsid w:val="006B0160"/>
    <w:rsid w:val="006B03ED"/>
    <w:rsid w:val="006B04B6"/>
    <w:rsid w:val="006B0774"/>
    <w:rsid w:val="006B1B2E"/>
    <w:rsid w:val="006B1BFB"/>
    <w:rsid w:val="006B1E41"/>
    <w:rsid w:val="006B1EBE"/>
    <w:rsid w:val="006B1EFF"/>
    <w:rsid w:val="006B22AC"/>
    <w:rsid w:val="006B253F"/>
    <w:rsid w:val="006B2753"/>
    <w:rsid w:val="006B2892"/>
    <w:rsid w:val="006B2AAE"/>
    <w:rsid w:val="006B2AFB"/>
    <w:rsid w:val="006B2DCB"/>
    <w:rsid w:val="006B2F9E"/>
    <w:rsid w:val="006B320C"/>
    <w:rsid w:val="006B3311"/>
    <w:rsid w:val="006B33E8"/>
    <w:rsid w:val="006B37E7"/>
    <w:rsid w:val="006B397E"/>
    <w:rsid w:val="006B3BEE"/>
    <w:rsid w:val="006B4031"/>
    <w:rsid w:val="006B4849"/>
    <w:rsid w:val="006B4D7A"/>
    <w:rsid w:val="006B4D99"/>
    <w:rsid w:val="006B4E49"/>
    <w:rsid w:val="006B5308"/>
    <w:rsid w:val="006B5543"/>
    <w:rsid w:val="006B5643"/>
    <w:rsid w:val="006B56E8"/>
    <w:rsid w:val="006B5928"/>
    <w:rsid w:val="006B59EB"/>
    <w:rsid w:val="006B5B91"/>
    <w:rsid w:val="006B60D2"/>
    <w:rsid w:val="006B60F8"/>
    <w:rsid w:val="006B67DF"/>
    <w:rsid w:val="006B6AB0"/>
    <w:rsid w:val="006B6BA9"/>
    <w:rsid w:val="006B6CC9"/>
    <w:rsid w:val="006B6FA3"/>
    <w:rsid w:val="006B7237"/>
    <w:rsid w:val="006B7263"/>
    <w:rsid w:val="006B7ABC"/>
    <w:rsid w:val="006B7AC1"/>
    <w:rsid w:val="006C05D2"/>
    <w:rsid w:val="006C0633"/>
    <w:rsid w:val="006C0AD5"/>
    <w:rsid w:val="006C0CEF"/>
    <w:rsid w:val="006C0D03"/>
    <w:rsid w:val="006C0DDF"/>
    <w:rsid w:val="006C0DF7"/>
    <w:rsid w:val="006C108A"/>
    <w:rsid w:val="006C1210"/>
    <w:rsid w:val="006C1575"/>
    <w:rsid w:val="006C1ACC"/>
    <w:rsid w:val="006C1CD3"/>
    <w:rsid w:val="006C1E78"/>
    <w:rsid w:val="006C1F9C"/>
    <w:rsid w:val="006C1FBE"/>
    <w:rsid w:val="006C2045"/>
    <w:rsid w:val="006C2151"/>
    <w:rsid w:val="006C2715"/>
    <w:rsid w:val="006C2ACD"/>
    <w:rsid w:val="006C2DFA"/>
    <w:rsid w:val="006C2FA3"/>
    <w:rsid w:val="006C30D3"/>
    <w:rsid w:val="006C31A2"/>
    <w:rsid w:val="006C33D9"/>
    <w:rsid w:val="006C3709"/>
    <w:rsid w:val="006C3AC4"/>
    <w:rsid w:val="006C3F74"/>
    <w:rsid w:val="006C3FE3"/>
    <w:rsid w:val="006C4029"/>
    <w:rsid w:val="006C416A"/>
    <w:rsid w:val="006C4242"/>
    <w:rsid w:val="006C43CB"/>
    <w:rsid w:val="006C5349"/>
    <w:rsid w:val="006C5588"/>
    <w:rsid w:val="006C580E"/>
    <w:rsid w:val="006C5EA8"/>
    <w:rsid w:val="006C5F9F"/>
    <w:rsid w:val="006C6512"/>
    <w:rsid w:val="006C6812"/>
    <w:rsid w:val="006C6AF1"/>
    <w:rsid w:val="006C6B28"/>
    <w:rsid w:val="006C6B53"/>
    <w:rsid w:val="006C6C7A"/>
    <w:rsid w:val="006C6EAA"/>
    <w:rsid w:val="006C70B0"/>
    <w:rsid w:val="006C7328"/>
    <w:rsid w:val="006C737C"/>
    <w:rsid w:val="006C738B"/>
    <w:rsid w:val="006C743F"/>
    <w:rsid w:val="006C769B"/>
    <w:rsid w:val="006C77E1"/>
    <w:rsid w:val="006C77F5"/>
    <w:rsid w:val="006D001F"/>
    <w:rsid w:val="006D0414"/>
    <w:rsid w:val="006D0745"/>
    <w:rsid w:val="006D0915"/>
    <w:rsid w:val="006D09BC"/>
    <w:rsid w:val="006D0D5C"/>
    <w:rsid w:val="006D0EB0"/>
    <w:rsid w:val="006D1452"/>
    <w:rsid w:val="006D160F"/>
    <w:rsid w:val="006D16EB"/>
    <w:rsid w:val="006D184A"/>
    <w:rsid w:val="006D24AE"/>
    <w:rsid w:val="006D2A08"/>
    <w:rsid w:val="006D2CE0"/>
    <w:rsid w:val="006D3361"/>
    <w:rsid w:val="006D3802"/>
    <w:rsid w:val="006D3858"/>
    <w:rsid w:val="006D3B88"/>
    <w:rsid w:val="006D3E2C"/>
    <w:rsid w:val="006D3EB1"/>
    <w:rsid w:val="006D4032"/>
    <w:rsid w:val="006D4460"/>
    <w:rsid w:val="006D4609"/>
    <w:rsid w:val="006D4C77"/>
    <w:rsid w:val="006D4FA0"/>
    <w:rsid w:val="006D5040"/>
    <w:rsid w:val="006D5048"/>
    <w:rsid w:val="006D51C8"/>
    <w:rsid w:val="006D5358"/>
    <w:rsid w:val="006D535E"/>
    <w:rsid w:val="006D5690"/>
    <w:rsid w:val="006D572C"/>
    <w:rsid w:val="006D5C63"/>
    <w:rsid w:val="006D65A6"/>
    <w:rsid w:val="006D65D9"/>
    <w:rsid w:val="006D6633"/>
    <w:rsid w:val="006D6BD5"/>
    <w:rsid w:val="006D6C03"/>
    <w:rsid w:val="006D6FE4"/>
    <w:rsid w:val="006D72E9"/>
    <w:rsid w:val="006D7349"/>
    <w:rsid w:val="006D7365"/>
    <w:rsid w:val="006D73BD"/>
    <w:rsid w:val="006D78A0"/>
    <w:rsid w:val="006D794B"/>
    <w:rsid w:val="006D7984"/>
    <w:rsid w:val="006D7D4F"/>
    <w:rsid w:val="006D7E5D"/>
    <w:rsid w:val="006E0084"/>
    <w:rsid w:val="006E018D"/>
    <w:rsid w:val="006E02E0"/>
    <w:rsid w:val="006E03EE"/>
    <w:rsid w:val="006E0550"/>
    <w:rsid w:val="006E0788"/>
    <w:rsid w:val="006E08D3"/>
    <w:rsid w:val="006E0EDE"/>
    <w:rsid w:val="006E0F0C"/>
    <w:rsid w:val="006E0FF9"/>
    <w:rsid w:val="006E19F2"/>
    <w:rsid w:val="006E1B92"/>
    <w:rsid w:val="006E1E1B"/>
    <w:rsid w:val="006E1F94"/>
    <w:rsid w:val="006E272B"/>
    <w:rsid w:val="006E29D7"/>
    <w:rsid w:val="006E2F18"/>
    <w:rsid w:val="006E34C4"/>
    <w:rsid w:val="006E379A"/>
    <w:rsid w:val="006E3940"/>
    <w:rsid w:val="006E456B"/>
    <w:rsid w:val="006E4AC3"/>
    <w:rsid w:val="006E4BAE"/>
    <w:rsid w:val="006E4C58"/>
    <w:rsid w:val="006E4E25"/>
    <w:rsid w:val="006E5221"/>
    <w:rsid w:val="006E526C"/>
    <w:rsid w:val="006E543B"/>
    <w:rsid w:val="006E55CB"/>
    <w:rsid w:val="006E5602"/>
    <w:rsid w:val="006E5CA3"/>
    <w:rsid w:val="006E5CE4"/>
    <w:rsid w:val="006E5E7A"/>
    <w:rsid w:val="006E5E83"/>
    <w:rsid w:val="006E636C"/>
    <w:rsid w:val="006E6461"/>
    <w:rsid w:val="006E6478"/>
    <w:rsid w:val="006E65E6"/>
    <w:rsid w:val="006E6601"/>
    <w:rsid w:val="006E663A"/>
    <w:rsid w:val="006E6659"/>
    <w:rsid w:val="006E6886"/>
    <w:rsid w:val="006E6A5C"/>
    <w:rsid w:val="006E6BD0"/>
    <w:rsid w:val="006E6C22"/>
    <w:rsid w:val="006E6D28"/>
    <w:rsid w:val="006E6FBC"/>
    <w:rsid w:val="006E704B"/>
    <w:rsid w:val="006E7287"/>
    <w:rsid w:val="006E75E7"/>
    <w:rsid w:val="006E7880"/>
    <w:rsid w:val="006E7910"/>
    <w:rsid w:val="006E7C91"/>
    <w:rsid w:val="006E7EC1"/>
    <w:rsid w:val="006F0197"/>
    <w:rsid w:val="006F01B0"/>
    <w:rsid w:val="006F0613"/>
    <w:rsid w:val="006F0C37"/>
    <w:rsid w:val="006F0DDE"/>
    <w:rsid w:val="006F1049"/>
    <w:rsid w:val="006F1498"/>
    <w:rsid w:val="006F157B"/>
    <w:rsid w:val="006F16F4"/>
    <w:rsid w:val="006F175F"/>
    <w:rsid w:val="006F1BB1"/>
    <w:rsid w:val="006F1CC7"/>
    <w:rsid w:val="006F1D9F"/>
    <w:rsid w:val="006F1E93"/>
    <w:rsid w:val="006F2129"/>
    <w:rsid w:val="006F2230"/>
    <w:rsid w:val="006F2772"/>
    <w:rsid w:val="006F2855"/>
    <w:rsid w:val="006F2857"/>
    <w:rsid w:val="006F291E"/>
    <w:rsid w:val="006F2AFC"/>
    <w:rsid w:val="006F2C94"/>
    <w:rsid w:val="006F2EE8"/>
    <w:rsid w:val="006F3B1C"/>
    <w:rsid w:val="006F3D08"/>
    <w:rsid w:val="006F4108"/>
    <w:rsid w:val="006F43E9"/>
    <w:rsid w:val="006F4527"/>
    <w:rsid w:val="006F4543"/>
    <w:rsid w:val="006F4726"/>
    <w:rsid w:val="006F47F5"/>
    <w:rsid w:val="006F49D9"/>
    <w:rsid w:val="006F4C41"/>
    <w:rsid w:val="006F4F53"/>
    <w:rsid w:val="006F5010"/>
    <w:rsid w:val="006F52B4"/>
    <w:rsid w:val="006F5749"/>
    <w:rsid w:val="006F57DB"/>
    <w:rsid w:val="006F5886"/>
    <w:rsid w:val="006F5891"/>
    <w:rsid w:val="006F58B7"/>
    <w:rsid w:val="006F5C63"/>
    <w:rsid w:val="006F608C"/>
    <w:rsid w:val="006F619F"/>
    <w:rsid w:val="006F68B1"/>
    <w:rsid w:val="006F68B4"/>
    <w:rsid w:val="006F68E6"/>
    <w:rsid w:val="006F6AE7"/>
    <w:rsid w:val="006F6F8B"/>
    <w:rsid w:val="006F7076"/>
    <w:rsid w:val="006F70BE"/>
    <w:rsid w:val="006F71BE"/>
    <w:rsid w:val="006F7712"/>
    <w:rsid w:val="006F7859"/>
    <w:rsid w:val="006F7CC0"/>
    <w:rsid w:val="006F7CDE"/>
    <w:rsid w:val="006F7EC3"/>
    <w:rsid w:val="006F7F1A"/>
    <w:rsid w:val="00700028"/>
    <w:rsid w:val="007001A8"/>
    <w:rsid w:val="007002A5"/>
    <w:rsid w:val="00700331"/>
    <w:rsid w:val="007003E7"/>
    <w:rsid w:val="00700855"/>
    <w:rsid w:val="00700936"/>
    <w:rsid w:val="00700CEE"/>
    <w:rsid w:val="00700E81"/>
    <w:rsid w:val="00701257"/>
    <w:rsid w:val="007017D3"/>
    <w:rsid w:val="00701840"/>
    <w:rsid w:val="00701E37"/>
    <w:rsid w:val="00701ECE"/>
    <w:rsid w:val="0070222B"/>
    <w:rsid w:val="007023C2"/>
    <w:rsid w:val="00702504"/>
    <w:rsid w:val="00702C62"/>
    <w:rsid w:val="00702D80"/>
    <w:rsid w:val="00702DBB"/>
    <w:rsid w:val="00703009"/>
    <w:rsid w:val="00703ACF"/>
    <w:rsid w:val="00703B08"/>
    <w:rsid w:val="00703B92"/>
    <w:rsid w:val="00703DFE"/>
    <w:rsid w:val="00703F45"/>
    <w:rsid w:val="00703FAE"/>
    <w:rsid w:val="00704071"/>
    <w:rsid w:val="00704101"/>
    <w:rsid w:val="00704365"/>
    <w:rsid w:val="00704404"/>
    <w:rsid w:val="00704583"/>
    <w:rsid w:val="00704622"/>
    <w:rsid w:val="007047ED"/>
    <w:rsid w:val="007049B3"/>
    <w:rsid w:val="00705129"/>
    <w:rsid w:val="00705229"/>
    <w:rsid w:val="007057F1"/>
    <w:rsid w:val="00705BA1"/>
    <w:rsid w:val="00705BD7"/>
    <w:rsid w:val="00705E6B"/>
    <w:rsid w:val="00705EFD"/>
    <w:rsid w:val="00706880"/>
    <w:rsid w:val="0070694B"/>
    <w:rsid w:val="00706A1D"/>
    <w:rsid w:val="00706A52"/>
    <w:rsid w:val="00706AFA"/>
    <w:rsid w:val="00706B4F"/>
    <w:rsid w:val="007071CC"/>
    <w:rsid w:val="00707358"/>
    <w:rsid w:val="007073DD"/>
    <w:rsid w:val="007074AC"/>
    <w:rsid w:val="007076ED"/>
    <w:rsid w:val="00707941"/>
    <w:rsid w:val="00707D33"/>
    <w:rsid w:val="00707E68"/>
    <w:rsid w:val="007100E1"/>
    <w:rsid w:val="0071012B"/>
    <w:rsid w:val="007102D7"/>
    <w:rsid w:val="00710786"/>
    <w:rsid w:val="00710967"/>
    <w:rsid w:val="00710F94"/>
    <w:rsid w:val="00711306"/>
    <w:rsid w:val="00711313"/>
    <w:rsid w:val="007113BF"/>
    <w:rsid w:val="007115B8"/>
    <w:rsid w:val="00711633"/>
    <w:rsid w:val="007116C9"/>
    <w:rsid w:val="007117AD"/>
    <w:rsid w:val="007121BE"/>
    <w:rsid w:val="00712682"/>
    <w:rsid w:val="00712AD4"/>
    <w:rsid w:val="00712C28"/>
    <w:rsid w:val="00712C46"/>
    <w:rsid w:val="00712F6B"/>
    <w:rsid w:val="00712F79"/>
    <w:rsid w:val="007131EE"/>
    <w:rsid w:val="0071331E"/>
    <w:rsid w:val="00713648"/>
    <w:rsid w:val="007137D0"/>
    <w:rsid w:val="00713974"/>
    <w:rsid w:val="0071422B"/>
    <w:rsid w:val="0071422D"/>
    <w:rsid w:val="00714250"/>
    <w:rsid w:val="00714292"/>
    <w:rsid w:val="00714A67"/>
    <w:rsid w:val="00714EF4"/>
    <w:rsid w:val="007152F3"/>
    <w:rsid w:val="007158A6"/>
    <w:rsid w:val="00715B0A"/>
    <w:rsid w:val="00715F67"/>
    <w:rsid w:val="00715F7A"/>
    <w:rsid w:val="00715FCE"/>
    <w:rsid w:val="00716050"/>
    <w:rsid w:val="00716208"/>
    <w:rsid w:val="007165D9"/>
    <w:rsid w:val="0071665C"/>
    <w:rsid w:val="00716862"/>
    <w:rsid w:val="00716870"/>
    <w:rsid w:val="00716A4B"/>
    <w:rsid w:val="00716B8C"/>
    <w:rsid w:val="00716FFB"/>
    <w:rsid w:val="0071700E"/>
    <w:rsid w:val="00717044"/>
    <w:rsid w:val="00717064"/>
    <w:rsid w:val="007174E1"/>
    <w:rsid w:val="00717821"/>
    <w:rsid w:val="00717F70"/>
    <w:rsid w:val="00720308"/>
    <w:rsid w:val="00720708"/>
    <w:rsid w:val="00720E62"/>
    <w:rsid w:val="00721222"/>
    <w:rsid w:val="0072128E"/>
    <w:rsid w:val="007217D7"/>
    <w:rsid w:val="00721847"/>
    <w:rsid w:val="00721966"/>
    <w:rsid w:val="00721AE4"/>
    <w:rsid w:val="00721E39"/>
    <w:rsid w:val="00721F5E"/>
    <w:rsid w:val="007220AA"/>
    <w:rsid w:val="0072217D"/>
    <w:rsid w:val="0072242A"/>
    <w:rsid w:val="00722D4B"/>
    <w:rsid w:val="00722FFE"/>
    <w:rsid w:val="00723181"/>
    <w:rsid w:val="007238B7"/>
    <w:rsid w:val="00723AC7"/>
    <w:rsid w:val="00723DD9"/>
    <w:rsid w:val="00723E3B"/>
    <w:rsid w:val="00723E67"/>
    <w:rsid w:val="00723FEB"/>
    <w:rsid w:val="007241ED"/>
    <w:rsid w:val="00724EF0"/>
    <w:rsid w:val="007250A5"/>
    <w:rsid w:val="00725787"/>
    <w:rsid w:val="00725913"/>
    <w:rsid w:val="00725A61"/>
    <w:rsid w:val="00725AED"/>
    <w:rsid w:val="00725B1B"/>
    <w:rsid w:val="00725C42"/>
    <w:rsid w:val="00725DF5"/>
    <w:rsid w:val="007261FD"/>
    <w:rsid w:val="00726683"/>
    <w:rsid w:val="00727258"/>
    <w:rsid w:val="00727290"/>
    <w:rsid w:val="0072746E"/>
    <w:rsid w:val="0072767A"/>
    <w:rsid w:val="00727727"/>
    <w:rsid w:val="00727894"/>
    <w:rsid w:val="007279FC"/>
    <w:rsid w:val="00727D06"/>
    <w:rsid w:val="00730345"/>
    <w:rsid w:val="00730446"/>
    <w:rsid w:val="0073044C"/>
    <w:rsid w:val="00730ACA"/>
    <w:rsid w:val="00730E56"/>
    <w:rsid w:val="00730E8E"/>
    <w:rsid w:val="00730ECA"/>
    <w:rsid w:val="00730EE9"/>
    <w:rsid w:val="0073101A"/>
    <w:rsid w:val="00731106"/>
    <w:rsid w:val="00731336"/>
    <w:rsid w:val="007318EB"/>
    <w:rsid w:val="00731ECD"/>
    <w:rsid w:val="00731F02"/>
    <w:rsid w:val="00731FA4"/>
    <w:rsid w:val="00732530"/>
    <w:rsid w:val="00732665"/>
    <w:rsid w:val="00732DBA"/>
    <w:rsid w:val="00732FD3"/>
    <w:rsid w:val="007330B7"/>
    <w:rsid w:val="00733289"/>
    <w:rsid w:val="00733498"/>
    <w:rsid w:val="007335E7"/>
    <w:rsid w:val="007336D1"/>
    <w:rsid w:val="007337B1"/>
    <w:rsid w:val="007338B1"/>
    <w:rsid w:val="007338E6"/>
    <w:rsid w:val="00734293"/>
    <w:rsid w:val="00734C1B"/>
    <w:rsid w:val="00734E33"/>
    <w:rsid w:val="00734F29"/>
    <w:rsid w:val="00735312"/>
    <w:rsid w:val="0073536C"/>
    <w:rsid w:val="00735528"/>
    <w:rsid w:val="007356A2"/>
    <w:rsid w:val="007357A4"/>
    <w:rsid w:val="00735D05"/>
    <w:rsid w:val="00735E0E"/>
    <w:rsid w:val="007361AD"/>
    <w:rsid w:val="007366A8"/>
    <w:rsid w:val="00736989"/>
    <w:rsid w:val="00736AE4"/>
    <w:rsid w:val="00736BA7"/>
    <w:rsid w:val="00736C33"/>
    <w:rsid w:val="007378E2"/>
    <w:rsid w:val="00737940"/>
    <w:rsid w:val="00737963"/>
    <w:rsid w:val="00737F18"/>
    <w:rsid w:val="007402C0"/>
    <w:rsid w:val="00740365"/>
    <w:rsid w:val="0074077C"/>
    <w:rsid w:val="00740824"/>
    <w:rsid w:val="00740B36"/>
    <w:rsid w:val="00740C16"/>
    <w:rsid w:val="00740D5E"/>
    <w:rsid w:val="00740DCB"/>
    <w:rsid w:val="0074112D"/>
    <w:rsid w:val="0074113E"/>
    <w:rsid w:val="007415FC"/>
    <w:rsid w:val="007417B2"/>
    <w:rsid w:val="007417CC"/>
    <w:rsid w:val="00741B46"/>
    <w:rsid w:val="00742EEE"/>
    <w:rsid w:val="00742F15"/>
    <w:rsid w:val="0074320D"/>
    <w:rsid w:val="0074351A"/>
    <w:rsid w:val="007435AA"/>
    <w:rsid w:val="00743755"/>
    <w:rsid w:val="00743B4A"/>
    <w:rsid w:val="00743D3B"/>
    <w:rsid w:val="00743F21"/>
    <w:rsid w:val="007440E4"/>
    <w:rsid w:val="00744336"/>
    <w:rsid w:val="007444E2"/>
    <w:rsid w:val="00744C28"/>
    <w:rsid w:val="007450B3"/>
    <w:rsid w:val="00745769"/>
    <w:rsid w:val="00745C60"/>
    <w:rsid w:val="00746458"/>
    <w:rsid w:val="00746675"/>
    <w:rsid w:val="0074667C"/>
    <w:rsid w:val="007466A1"/>
    <w:rsid w:val="00746761"/>
    <w:rsid w:val="00746BFE"/>
    <w:rsid w:val="00746F72"/>
    <w:rsid w:val="0074725A"/>
    <w:rsid w:val="007473D9"/>
    <w:rsid w:val="007473F9"/>
    <w:rsid w:val="007474E9"/>
    <w:rsid w:val="00747516"/>
    <w:rsid w:val="00747B3A"/>
    <w:rsid w:val="00747E32"/>
    <w:rsid w:val="00747E46"/>
    <w:rsid w:val="007502F8"/>
    <w:rsid w:val="0075047B"/>
    <w:rsid w:val="0075062C"/>
    <w:rsid w:val="00750982"/>
    <w:rsid w:val="007509F9"/>
    <w:rsid w:val="00750F9A"/>
    <w:rsid w:val="007512FF"/>
    <w:rsid w:val="007515D1"/>
    <w:rsid w:val="00751668"/>
    <w:rsid w:val="00751B61"/>
    <w:rsid w:val="00751D43"/>
    <w:rsid w:val="00751F65"/>
    <w:rsid w:val="007521EC"/>
    <w:rsid w:val="00752282"/>
    <w:rsid w:val="007523E6"/>
    <w:rsid w:val="00752423"/>
    <w:rsid w:val="007525D7"/>
    <w:rsid w:val="007525DD"/>
    <w:rsid w:val="007526DC"/>
    <w:rsid w:val="007528D5"/>
    <w:rsid w:val="00752A1B"/>
    <w:rsid w:val="007531F8"/>
    <w:rsid w:val="007534A2"/>
    <w:rsid w:val="00753531"/>
    <w:rsid w:val="00753A00"/>
    <w:rsid w:val="00753EC9"/>
    <w:rsid w:val="007540DD"/>
    <w:rsid w:val="0075414B"/>
    <w:rsid w:val="007542F4"/>
    <w:rsid w:val="0075436D"/>
    <w:rsid w:val="0075439A"/>
    <w:rsid w:val="00754715"/>
    <w:rsid w:val="00754769"/>
    <w:rsid w:val="00754771"/>
    <w:rsid w:val="00754AAD"/>
    <w:rsid w:val="00754AF8"/>
    <w:rsid w:val="00754DD8"/>
    <w:rsid w:val="00754ECC"/>
    <w:rsid w:val="0075507F"/>
    <w:rsid w:val="0075508C"/>
    <w:rsid w:val="007551F1"/>
    <w:rsid w:val="007553C5"/>
    <w:rsid w:val="0075541E"/>
    <w:rsid w:val="007554B7"/>
    <w:rsid w:val="00755695"/>
    <w:rsid w:val="0075581A"/>
    <w:rsid w:val="00755AB5"/>
    <w:rsid w:val="00755BA1"/>
    <w:rsid w:val="00755FDC"/>
    <w:rsid w:val="00756192"/>
    <w:rsid w:val="00756551"/>
    <w:rsid w:val="0075675C"/>
    <w:rsid w:val="007568B9"/>
    <w:rsid w:val="00756A68"/>
    <w:rsid w:val="007572C0"/>
    <w:rsid w:val="0075759B"/>
    <w:rsid w:val="007577C5"/>
    <w:rsid w:val="0075780C"/>
    <w:rsid w:val="00757B16"/>
    <w:rsid w:val="00757C43"/>
    <w:rsid w:val="00757D7F"/>
    <w:rsid w:val="007601E9"/>
    <w:rsid w:val="007602B5"/>
    <w:rsid w:val="00760325"/>
    <w:rsid w:val="00760915"/>
    <w:rsid w:val="00760B81"/>
    <w:rsid w:val="0076105B"/>
    <w:rsid w:val="007610A1"/>
    <w:rsid w:val="00761527"/>
    <w:rsid w:val="007617C2"/>
    <w:rsid w:val="00761BB6"/>
    <w:rsid w:val="00761E0E"/>
    <w:rsid w:val="00761E29"/>
    <w:rsid w:val="00761FCD"/>
    <w:rsid w:val="0076209A"/>
    <w:rsid w:val="0076222C"/>
    <w:rsid w:val="00762359"/>
    <w:rsid w:val="0076240A"/>
    <w:rsid w:val="007624A7"/>
    <w:rsid w:val="00762DAF"/>
    <w:rsid w:val="00762DD1"/>
    <w:rsid w:val="00762E4F"/>
    <w:rsid w:val="0076392F"/>
    <w:rsid w:val="00763C50"/>
    <w:rsid w:val="00763CB8"/>
    <w:rsid w:val="007640E8"/>
    <w:rsid w:val="00764547"/>
    <w:rsid w:val="007645FE"/>
    <w:rsid w:val="0076489F"/>
    <w:rsid w:val="00764A5B"/>
    <w:rsid w:val="00764D35"/>
    <w:rsid w:val="00764F8C"/>
    <w:rsid w:val="00765300"/>
    <w:rsid w:val="007656B6"/>
    <w:rsid w:val="00765856"/>
    <w:rsid w:val="0076589B"/>
    <w:rsid w:val="007659FC"/>
    <w:rsid w:val="00765A6C"/>
    <w:rsid w:val="00765B6B"/>
    <w:rsid w:val="00765D6C"/>
    <w:rsid w:val="00766010"/>
    <w:rsid w:val="007663BC"/>
    <w:rsid w:val="007663D8"/>
    <w:rsid w:val="00766567"/>
    <w:rsid w:val="00766605"/>
    <w:rsid w:val="0076671C"/>
    <w:rsid w:val="007668B1"/>
    <w:rsid w:val="00766C25"/>
    <w:rsid w:val="00766F06"/>
    <w:rsid w:val="00767183"/>
    <w:rsid w:val="007673AC"/>
    <w:rsid w:val="00767643"/>
    <w:rsid w:val="007676DD"/>
    <w:rsid w:val="007677FA"/>
    <w:rsid w:val="00767B56"/>
    <w:rsid w:val="00767BD4"/>
    <w:rsid w:val="00770086"/>
    <w:rsid w:val="007704D0"/>
    <w:rsid w:val="00770673"/>
    <w:rsid w:val="007706CC"/>
    <w:rsid w:val="00770E6E"/>
    <w:rsid w:val="00771136"/>
    <w:rsid w:val="00771283"/>
    <w:rsid w:val="007714CA"/>
    <w:rsid w:val="00771CEA"/>
    <w:rsid w:val="00771D45"/>
    <w:rsid w:val="00771FF2"/>
    <w:rsid w:val="007722D9"/>
    <w:rsid w:val="007724AA"/>
    <w:rsid w:val="00772710"/>
    <w:rsid w:val="00772916"/>
    <w:rsid w:val="00772990"/>
    <w:rsid w:val="007730FF"/>
    <w:rsid w:val="00773319"/>
    <w:rsid w:val="0077347D"/>
    <w:rsid w:val="0077368D"/>
    <w:rsid w:val="0077396E"/>
    <w:rsid w:val="00773B58"/>
    <w:rsid w:val="00773BB7"/>
    <w:rsid w:val="00773DCA"/>
    <w:rsid w:val="00774505"/>
    <w:rsid w:val="007745A2"/>
    <w:rsid w:val="007748D0"/>
    <w:rsid w:val="0077494D"/>
    <w:rsid w:val="00774CBF"/>
    <w:rsid w:val="0077527B"/>
    <w:rsid w:val="007752F1"/>
    <w:rsid w:val="00775333"/>
    <w:rsid w:val="00775548"/>
    <w:rsid w:val="0077598C"/>
    <w:rsid w:val="00775A6D"/>
    <w:rsid w:val="00775BC0"/>
    <w:rsid w:val="007760F6"/>
    <w:rsid w:val="00776474"/>
    <w:rsid w:val="0077647A"/>
    <w:rsid w:val="007766C3"/>
    <w:rsid w:val="007768E1"/>
    <w:rsid w:val="00776BD8"/>
    <w:rsid w:val="00777072"/>
    <w:rsid w:val="007771EC"/>
    <w:rsid w:val="007772A5"/>
    <w:rsid w:val="007772F2"/>
    <w:rsid w:val="007773FA"/>
    <w:rsid w:val="007778D1"/>
    <w:rsid w:val="00777CEF"/>
    <w:rsid w:val="00777DB0"/>
    <w:rsid w:val="0078004F"/>
    <w:rsid w:val="00780234"/>
    <w:rsid w:val="0078027A"/>
    <w:rsid w:val="00780532"/>
    <w:rsid w:val="007805A3"/>
    <w:rsid w:val="00780CFA"/>
    <w:rsid w:val="00781107"/>
    <w:rsid w:val="00781276"/>
    <w:rsid w:val="007812D6"/>
    <w:rsid w:val="007818CA"/>
    <w:rsid w:val="007819F4"/>
    <w:rsid w:val="00781A3A"/>
    <w:rsid w:val="00781B0E"/>
    <w:rsid w:val="00781E88"/>
    <w:rsid w:val="00781EAD"/>
    <w:rsid w:val="007820D4"/>
    <w:rsid w:val="0078215E"/>
    <w:rsid w:val="007822DA"/>
    <w:rsid w:val="0078254C"/>
    <w:rsid w:val="00782872"/>
    <w:rsid w:val="00782D3A"/>
    <w:rsid w:val="00782EF6"/>
    <w:rsid w:val="00783140"/>
    <w:rsid w:val="0078327E"/>
    <w:rsid w:val="007835A9"/>
    <w:rsid w:val="007837FD"/>
    <w:rsid w:val="00783868"/>
    <w:rsid w:val="00783CB1"/>
    <w:rsid w:val="00784626"/>
    <w:rsid w:val="00784880"/>
    <w:rsid w:val="0078492B"/>
    <w:rsid w:val="007849C1"/>
    <w:rsid w:val="00784A33"/>
    <w:rsid w:val="007850A3"/>
    <w:rsid w:val="00785568"/>
    <w:rsid w:val="0078575A"/>
    <w:rsid w:val="00785D94"/>
    <w:rsid w:val="007860EA"/>
    <w:rsid w:val="0078619D"/>
    <w:rsid w:val="007863C0"/>
    <w:rsid w:val="007867C8"/>
    <w:rsid w:val="00786869"/>
    <w:rsid w:val="00786A30"/>
    <w:rsid w:val="00786CB1"/>
    <w:rsid w:val="00787024"/>
    <w:rsid w:val="00787322"/>
    <w:rsid w:val="00787553"/>
    <w:rsid w:val="00787646"/>
    <w:rsid w:val="0078772E"/>
    <w:rsid w:val="00787A21"/>
    <w:rsid w:val="00787B25"/>
    <w:rsid w:val="00787DCF"/>
    <w:rsid w:val="00787ED9"/>
    <w:rsid w:val="00787FBA"/>
    <w:rsid w:val="00790366"/>
    <w:rsid w:val="00790560"/>
    <w:rsid w:val="007905E6"/>
    <w:rsid w:val="0079062F"/>
    <w:rsid w:val="00790B6B"/>
    <w:rsid w:val="0079112F"/>
    <w:rsid w:val="007915DA"/>
    <w:rsid w:val="007918AB"/>
    <w:rsid w:val="00791AF8"/>
    <w:rsid w:val="00791D89"/>
    <w:rsid w:val="00791E90"/>
    <w:rsid w:val="0079217D"/>
    <w:rsid w:val="007925C5"/>
    <w:rsid w:val="007925FC"/>
    <w:rsid w:val="00792C46"/>
    <w:rsid w:val="00792D55"/>
    <w:rsid w:val="00792E7C"/>
    <w:rsid w:val="0079320D"/>
    <w:rsid w:val="00793273"/>
    <w:rsid w:val="00793944"/>
    <w:rsid w:val="00793CA6"/>
    <w:rsid w:val="00793CE4"/>
    <w:rsid w:val="00793E7A"/>
    <w:rsid w:val="00793F1B"/>
    <w:rsid w:val="00794106"/>
    <w:rsid w:val="00794252"/>
    <w:rsid w:val="007943B3"/>
    <w:rsid w:val="007944CC"/>
    <w:rsid w:val="00794C47"/>
    <w:rsid w:val="007955E9"/>
    <w:rsid w:val="00795813"/>
    <w:rsid w:val="0079622F"/>
    <w:rsid w:val="00796887"/>
    <w:rsid w:val="00796AEA"/>
    <w:rsid w:val="00796E1B"/>
    <w:rsid w:val="00797090"/>
    <w:rsid w:val="007971F3"/>
    <w:rsid w:val="0079724D"/>
    <w:rsid w:val="007975C0"/>
    <w:rsid w:val="00797BFF"/>
    <w:rsid w:val="00797C5D"/>
    <w:rsid w:val="00797CAE"/>
    <w:rsid w:val="00797D25"/>
    <w:rsid w:val="00797D9F"/>
    <w:rsid w:val="007A005F"/>
    <w:rsid w:val="007A0815"/>
    <w:rsid w:val="007A0A29"/>
    <w:rsid w:val="007A0F9A"/>
    <w:rsid w:val="007A1004"/>
    <w:rsid w:val="007A100E"/>
    <w:rsid w:val="007A11F3"/>
    <w:rsid w:val="007A13C1"/>
    <w:rsid w:val="007A1795"/>
    <w:rsid w:val="007A1892"/>
    <w:rsid w:val="007A1A51"/>
    <w:rsid w:val="007A1CDF"/>
    <w:rsid w:val="007A1CEE"/>
    <w:rsid w:val="007A1F82"/>
    <w:rsid w:val="007A239D"/>
    <w:rsid w:val="007A2618"/>
    <w:rsid w:val="007A2AFF"/>
    <w:rsid w:val="007A2E25"/>
    <w:rsid w:val="007A31E1"/>
    <w:rsid w:val="007A345A"/>
    <w:rsid w:val="007A379C"/>
    <w:rsid w:val="007A37BA"/>
    <w:rsid w:val="007A3A6C"/>
    <w:rsid w:val="007A3AC3"/>
    <w:rsid w:val="007A3CCE"/>
    <w:rsid w:val="007A4092"/>
    <w:rsid w:val="007A410D"/>
    <w:rsid w:val="007A440A"/>
    <w:rsid w:val="007A4465"/>
    <w:rsid w:val="007A4565"/>
    <w:rsid w:val="007A45EC"/>
    <w:rsid w:val="007A48C1"/>
    <w:rsid w:val="007A4F6E"/>
    <w:rsid w:val="007A5283"/>
    <w:rsid w:val="007A531C"/>
    <w:rsid w:val="007A5446"/>
    <w:rsid w:val="007A5D55"/>
    <w:rsid w:val="007A5D5D"/>
    <w:rsid w:val="007A62C6"/>
    <w:rsid w:val="007A667D"/>
    <w:rsid w:val="007A678F"/>
    <w:rsid w:val="007A68B2"/>
    <w:rsid w:val="007A68EB"/>
    <w:rsid w:val="007A6C33"/>
    <w:rsid w:val="007A6FE0"/>
    <w:rsid w:val="007A73BB"/>
    <w:rsid w:val="007A73DF"/>
    <w:rsid w:val="007A751D"/>
    <w:rsid w:val="007A76F3"/>
    <w:rsid w:val="007A78D5"/>
    <w:rsid w:val="007A799C"/>
    <w:rsid w:val="007A7AA4"/>
    <w:rsid w:val="007A7CE1"/>
    <w:rsid w:val="007B0215"/>
    <w:rsid w:val="007B041A"/>
    <w:rsid w:val="007B0599"/>
    <w:rsid w:val="007B05FA"/>
    <w:rsid w:val="007B08E7"/>
    <w:rsid w:val="007B0BB6"/>
    <w:rsid w:val="007B0C56"/>
    <w:rsid w:val="007B0E1A"/>
    <w:rsid w:val="007B11A7"/>
    <w:rsid w:val="007B179D"/>
    <w:rsid w:val="007B1D7E"/>
    <w:rsid w:val="007B1DCE"/>
    <w:rsid w:val="007B1F2A"/>
    <w:rsid w:val="007B2211"/>
    <w:rsid w:val="007B25B3"/>
    <w:rsid w:val="007B2629"/>
    <w:rsid w:val="007B2790"/>
    <w:rsid w:val="007B2BDA"/>
    <w:rsid w:val="007B2D62"/>
    <w:rsid w:val="007B2EA7"/>
    <w:rsid w:val="007B335E"/>
    <w:rsid w:val="007B33FB"/>
    <w:rsid w:val="007B3429"/>
    <w:rsid w:val="007B3838"/>
    <w:rsid w:val="007B3891"/>
    <w:rsid w:val="007B3F42"/>
    <w:rsid w:val="007B4166"/>
    <w:rsid w:val="007B41FB"/>
    <w:rsid w:val="007B422E"/>
    <w:rsid w:val="007B423E"/>
    <w:rsid w:val="007B4921"/>
    <w:rsid w:val="007B49CF"/>
    <w:rsid w:val="007B4E51"/>
    <w:rsid w:val="007B5456"/>
    <w:rsid w:val="007B563B"/>
    <w:rsid w:val="007B5813"/>
    <w:rsid w:val="007B5A8D"/>
    <w:rsid w:val="007B6580"/>
    <w:rsid w:val="007B673F"/>
    <w:rsid w:val="007B6908"/>
    <w:rsid w:val="007B6917"/>
    <w:rsid w:val="007B6CE8"/>
    <w:rsid w:val="007B6D75"/>
    <w:rsid w:val="007B6E33"/>
    <w:rsid w:val="007B744B"/>
    <w:rsid w:val="007B7487"/>
    <w:rsid w:val="007B75A1"/>
    <w:rsid w:val="007B7887"/>
    <w:rsid w:val="007B7BFE"/>
    <w:rsid w:val="007C0ABD"/>
    <w:rsid w:val="007C0EC5"/>
    <w:rsid w:val="007C106C"/>
    <w:rsid w:val="007C14CF"/>
    <w:rsid w:val="007C1755"/>
    <w:rsid w:val="007C185E"/>
    <w:rsid w:val="007C1D1E"/>
    <w:rsid w:val="007C1E71"/>
    <w:rsid w:val="007C25BD"/>
    <w:rsid w:val="007C2E39"/>
    <w:rsid w:val="007C2FE3"/>
    <w:rsid w:val="007C30CC"/>
    <w:rsid w:val="007C3560"/>
    <w:rsid w:val="007C3826"/>
    <w:rsid w:val="007C3B08"/>
    <w:rsid w:val="007C40C0"/>
    <w:rsid w:val="007C4102"/>
    <w:rsid w:val="007C4203"/>
    <w:rsid w:val="007C4726"/>
    <w:rsid w:val="007C4B75"/>
    <w:rsid w:val="007C4E02"/>
    <w:rsid w:val="007C5563"/>
    <w:rsid w:val="007C5913"/>
    <w:rsid w:val="007C5B97"/>
    <w:rsid w:val="007C5D11"/>
    <w:rsid w:val="007C5D79"/>
    <w:rsid w:val="007C6083"/>
    <w:rsid w:val="007C657F"/>
    <w:rsid w:val="007C65AC"/>
    <w:rsid w:val="007C70B8"/>
    <w:rsid w:val="007C7760"/>
    <w:rsid w:val="007C79DB"/>
    <w:rsid w:val="007C7A7E"/>
    <w:rsid w:val="007C7D43"/>
    <w:rsid w:val="007C7EBB"/>
    <w:rsid w:val="007D022D"/>
    <w:rsid w:val="007D02EE"/>
    <w:rsid w:val="007D04D2"/>
    <w:rsid w:val="007D0780"/>
    <w:rsid w:val="007D09C1"/>
    <w:rsid w:val="007D0A16"/>
    <w:rsid w:val="007D0E4F"/>
    <w:rsid w:val="007D0FF1"/>
    <w:rsid w:val="007D1373"/>
    <w:rsid w:val="007D1AE5"/>
    <w:rsid w:val="007D1BE1"/>
    <w:rsid w:val="007D1C65"/>
    <w:rsid w:val="007D20D9"/>
    <w:rsid w:val="007D2324"/>
    <w:rsid w:val="007D2D34"/>
    <w:rsid w:val="007D2DB6"/>
    <w:rsid w:val="007D2E27"/>
    <w:rsid w:val="007D2F3D"/>
    <w:rsid w:val="007D3091"/>
    <w:rsid w:val="007D3E1A"/>
    <w:rsid w:val="007D3EE0"/>
    <w:rsid w:val="007D40EF"/>
    <w:rsid w:val="007D423C"/>
    <w:rsid w:val="007D45C0"/>
    <w:rsid w:val="007D46DD"/>
    <w:rsid w:val="007D4711"/>
    <w:rsid w:val="007D4FB5"/>
    <w:rsid w:val="007D53C2"/>
    <w:rsid w:val="007D5503"/>
    <w:rsid w:val="007D57BD"/>
    <w:rsid w:val="007D57C0"/>
    <w:rsid w:val="007D5AFC"/>
    <w:rsid w:val="007D5DA0"/>
    <w:rsid w:val="007D5E60"/>
    <w:rsid w:val="007D5EB2"/>
    <w:rsid w:val="007D5F30"/>
    <w:rsid w:val="007D6650"/>
    <w:rsid w:val="007D68F3"/>
    <w:rsid w:val="007D6981"/>
    <w:rsid w:val="007D69B0"/>
    <w:rsid w:val="007D74E2"/>
    <w:rsid w:val="007D7571"/>
    <w:rsid w:val="007D75D9"/>
    <w:rsid w:val="007D7C06"/>
    <w:rsid w:val="007D7D78"/>
    <w:rsid w:val="007D7E75"/>
    <w:rsid w:val="007E008E"/>
    <w:rsid w:val="007E012F"/>
    <w:rsid w:val="007E0727"/>
    <w:rsid w:val="007E098B"/>
    <w:rsid w:val="007E0B60"/>
    <w:rsid w:val="007E0E7A"/>
    <w:rsid w:val="007E0F41"/>
    <w:rsid w:val="007E0F63"/>
    <w:rsid w:val="007E1422"/>
    <w:rsid w:val="007E166A"/>
    <w:rsid w:val="007E19AD"/>
    <w:rsid w:val="007E22AA"/>
    <w:rsid w:val="007E22C7"/>
    <w:rsid w:val="007E23FD"/>
    <w:rsid w:val="007E251F"/>
    <w:rsid w:val="007E32C5"/>
    <w:rsid w:val="007E3508"/>
    <w:rsid w:val="007E3A57"/>
    <w:rsid w:val="007E3CED"/>
    <w:rsid w:val="007E3DBC"/>
    <w:rsid w:val="007E3E88"/>
    <w:rsid w:val="007E3F20"/>
    <w:rsid w:val="007E4144"/>
    <w:rsid w:val="007E4261"/>
    <w:rsid w:val="007E4793"/>
    <w:rsid w:val="007E4AF3"/>
    <w:rsid w:val="007E4B56"/>
    <w:rsid w:val="007E4DC8"/>
    <w:rsid w:val="007E4E35"/>
    <w:rsid w:val="007E4ED1"/>
    <w:rsid w:val="007E5191"/>
    <w:rsid w:val="007E5538"/>
    <w:rsid w:val="007E5A45"/>
    <w:rsid w:val="007E5BEA"/>
    <w:rsid w:val="007E5EDC"/>
    <w:rsid w:val="007E64CE"/>
    <w:rsid w:val="007E667C"/>
    <w:rsid w:val="007E6D76"/>
    <w:rsid w:val="007E6E33"/>
    <w:rsid w:val="007E6E97"/>
    <w:rsid w:val="007E75CF"/>
    <w:rsid w:val="007E7647"/>
    <w:rsid w:val="007E769A"/>
    <w:rsid w:val="007E7AEA"/>
    <w:rsid w:val="007E7DDB"/>
    <w:rsid w:val="007F00B0"/>
    <w:rsid w:val="007F02AE"/>
    <w:rsid w:val="007F0339"/>
    <w:rsid w:val="007F039B"/>
    <w:rsid w:val="007F08FB"/>
    <w:rsid w:val="007F0FFD"/>
    <w:rsid w:val="007F1159"/>
    <w:rsid w:val="007F1B97"/>
    <w:rsid w:val="007F1D31"/>
    <w:rsid w:val="007F243A"/>
    <w:rsid w:val="007F2B38"/>
    <w:rsid w:val="007F2B57"/>
    <w:rsid w:val="007F2C30"/>
    <w:rsid w:val="007F2CC3"/>
    <w:rsid w:val="007F30F5"/>
    <w:rsid w:val="007F31F7"/>
    <w:rsid w:val="007F365C"/>
    <w:rsid w:val="007F372E"/>
    <w:rsid w:val="007F3992"/>
    <w:rsid w:val="007F3CDF"/>
    <w:rsid w:val="007F3D76"/>
    <w:rsid w:val="007F3FB7"/>
    <w:rsid w:val="007F44CF"/>
    <w:rsid w:val="007F454D"/>
    <w:rsid w:val="007F4E1D"/>
    <w:rsid w:val="007F4E34"/>
    <w:rsid w:val="007F549E"/>
    <w:rsid w:val="007F550C"/>
    <w:rsid w:val="007F55CD"/>
    <w:rsid w:val="007F577F"/>
    <w:rsid w:val="007F5838"/>
    <w:rsid w:val="007F5FBC"/>
    <w:rsid w:val="007F6064"/>
    <w:rsid w:val="007F60B9"/>
    <w:rsid w:val="007F6342"/>
    <w:rsid w:val="007F6705"/>
    <w:rsid w:val="007F6A54"/>
    <w:rsid w:val="007F6D05"/>
    <w:rsid w:val="007F6E8F"/>
    <w:rsid w:val="007F73B0"/>
    <w:rsid w:val="007F73F0"/>
    <w:rsid w:val="007F75F5"/>
    <w:rsid w:val="007F760D"/>
    <w:rsid w:val="007F77BC"/>
    <w:rsid w:val="007F7909"/>
    <w:rsid w:val="007F7E16"/>
    <w:rsid w:val="008001E8"/>
    <w:rsid w:val="00800710"/>
    <w:rsid w:val="00800E9B"/>
    <w:rsid w:val="0080107D"/>
    <w:rsid w:val="00801495"/>
    <w:rsid w:val="00801546"/>
    <w:rsid w:val="008018A9"/>
    <w:rsid w:val="00801FF9"/>
    <w:rsid w:val="008021D2"/>
    <w:rsid w:val="00802233"/>
    <w:rsid w:val="0080230E"/>
    <w:rsid w:val="00802A95"/>
    <w:rsid w:val="00802CD9"/>
    <w:rsid w:val="00802DA9"/>
    <w:rsid w:val="00802F2D"/>
    <w:rsid w:val="008030F4"/>
    <w:rsid w:val="008033CA"/>
    <w:rsid w:val="00803A1D"/>
    <w:rsid w:val="00803A35"/>
    <w:rsid w:val="00803EAC"/>
    <w:rsid w:val="00804147"/>
    <w:rsid w:val="008041D5"/>
    <w:rsid w:val="008042CE"/>
    <w:rsid w:val="008043FB"/>
    <w:rsid w:val="00804665"/>
    <w:rsid w:val="0080492E"/>
    <w:rsid w:val="00804B9D"/>
    <w:rsid w:val="00804DA2"/>
    <w:rsid w:val="00804EE0"/>
    <w:rsid w:val="00804EEA"/>
    <w:rsid w:val="0080502F"/>
    <w:rsid w:val="008051D6"/>
    <w:rsid w:val="008055EB"/>
    <w:rsid w:val="00805EAF"/>
    <w:rsid w:val="00806D8A"/>
    <w:rsid w:val="008071D4"/>
    <w:rsid w:val="008071E8"/>
    <w:rsid w:val="0080720A"/>
    <w:rsid w:val="00807516"/>
    <w:rsid w:val="00807566"/>
    <w:rsid w:val="00807683"/>
    <w:rsid w:val="008076BE"/>
    <w:rsid w:val="008076DF"/>
    <w:rsid w:val="00807820"/>
    <w:rsid w:val="00807A24"/>
    <w:rsid w:val="00807E9F"/>
    <w:rsid w:val="0081039A"/>
    <w:rsid w:val="00810443"/>
    <w:rsid w:val="00810605"/>
    <w:rsid w:val="0081073A"/>
    <w:rsid w:val="008108F7"/>
    <w:rsid w:val="008109A0"/>
    <w:rsid w:val="00810B27"/>
    <w:rsid w:val="00810D9D"/>
    <w:rsid w:val="00810E4B"/>
    <w:rsid w:val="00810F1B"/>
    <w:rsid w:val="00810F6B"/>
    <w:rsid w:val="00811012"/>
    <w:rsid w:val="00811599"/>
    <w:rsid w:val="00811612"/>
    <w:rsid w:val="008119B2"/>
    <w:rsid w:val="00811AD0"/>
    <w:rsid w:val="00811E88"/>
    <w:rsid w:val="00811EE5"/>
    <w:rsid w:val="00812244"/>
    <w:rsid w:val="008123B9"/>
    <w:rsid w:val="00812E58"/>
    <w:rsid w:val="008130C2"/>
    <w:rsid w:val="008134C7"/>
    <w:rsid w:val="0081358C"/>
    <w:rsid w:val="008136D8"/>
    <w:rsid w:val="00813994"/>
    <w:rsid w:val="00813AF6"/>
    <w:rsid w:val="00813B60"/>
    <w:rsid w:val="0081414E"/>
    <w:rsid w:val="008143DF"/>
    <w:rsid w:val="008144C7"/>
    <w:rsid w:val="008144F9"/>
    <w:rsid w:val="008146EB"/>
    <w:rsid w:val="008147E8"/>
    <w:rsid w:val="00814956"/>
    <w:rsid w:val="00814C39"/>
    <w:rsid w:val="00815583"/>
    <w:rsid w:val="008155BC"/>
    <w:rsid w:val="0081561D"/>
    <w:rsid w:val="00815646"/>
    <w:rsid w:val="00815991"/>
    <w:rsid w:val="00815B34"/>
    <w:rsid w:val="00815D11"/>
    <w:rsid w:val="008160A0"/>
    <w:rsid w:val="00816190"/>
    <w:rsid w:val="008162F0"/>
    <w:rsid w:val="008163F5"/>
    <w:rsid w:val="00816450"/>
    <w:rsid w:val="0081649A"/>
    <w:rsid w:val="00816520"/>
    <w:rsid w:val="00816535"/>
    <w:rsid w:val="00816707"/>
    <w:rsid w:val="00816ABA"/>
    <w:rsid w:val="00816D4D"/>
    <w:rsid w:val="00816E12"/>
    <w:rsid w:val="008172D2"/>
    <w:rsid w:val="00817735"/>
    <w:rsid w:val="008177EC"/>
    <w:rsid w:val="0081790D"/>
    <w:rsid w:val="00817AA1"/>
    <w:rsid w:val="00817CFF"/>
    <w:rsid w:val="00817DFA"/>
    <w:rsid w:val="00820984"/>
    <w:rsid w:val="00820C85"/>
    <w:rsid w:val="00820CC1"/>
    <w:rsid w:val="00820F01"/>
    <w:rsid w:val="00820FBE"/>
    <w:rsid w:val="00820FC7"/>
    <w:rsid w:val="0082127A"/>
    <w:rsid w:val="00821459"/>
    <w:rsid w:val="00821641"/>
    <w:rsid w:val="008217DF"/>
    <w:rsid w:val="008219B0"/>
    <w:rsid w:val="008219DD"/>
    <w:rsid w:val="00821A7C"/>
    <w:rsid w:val="008233A3"/>
    <w:rsid w:val="008238BD"/>
    <w:rsid w:val="00823B92"/>
    <w:rsid w:val="00823EB5"/>
    <w:rsid w:val="0082408B"/>
    <w:rsid w:val="008244AC"/>
    <w:rsid w:val="00824853"/>
    <w:rsid w:val="008248D2"/>
    <w:rsid w:val="008250EC"/>
    <w:rsid w:val="008251D3"/>
    <w:rsid w:val="00825221"/>
    <w:rsid w:val="008252B2"/>
    <w:rsid w:val="00825578"/>
    <w:rsid w:val="00825762"/>
    <w:rsid w:val="00825940"/>
    <w:rsid w:val="00825A3B"/>
    <w:rsid w:val="00825A53"/>
    <w:rsid w:val="00825C52"/>
    <w:rsid w:val="00825E95"/>
    <w:rsid w:val="00826012"/>
    <w:rsid w:val="00826298"/>
    <w:rsid w:val="0082658C"/>
    <w:rsid w:val="00826CC3"/>
    <w:rsid w:val="00826F10"/>
    <w:rsid w:val="00826F8D"/>
    <w:rsid w:val="00826FE0"/>
    <w:rsid w:val="00827020"/>
    <w:rsid w:val="0082714E"/>
    <w:rsid w:val="0082747E"/>
    <w:rsid w:val="00827578"/>
    <w:rsid w:val="008276B4"/>
    <w:rsid w:val="00827748"/>
    <w:rsid w:val="0083033D"/>
    <w:rsid w:val="00830374"/>
    <w:rsid w:val="00830579"/>
    <w:rsid w:val="008306EF"/>
    <w:rsid w:val="008307E4"/>
    <w:rsid w:val="00830AC7"/>
    <w:rsid w:val="00830D6C"/>
    <w:rsid w:val="00830D7C"/>
    <w:rsid w:val="00830F3B"/>
    <w:rsid w:val="00830F85"/>
    <w:rsid w:val="00830FDA"/>
    <w:rsid w:val="00831019"/>
    <w:rsid w:val="00831023"/>
    <w:rsid w:val="00831A95"/>
    <w:rsid w:val="00831C5F"/>
    <w:rsid w:val="00831EF2"/>
    <w:rsid w:val="00831F2E"/>
    <w:rsid w:val="00831F37"/>
    <w:rsid w:val="0083207A"/>
    <w:rsid w:val="00832089"/>
    <w:rsid w:val="00832421"/>
    <w:rsid w:val="008324C9"/>
    <w:rsid w:val="00832695"/>
    <w:rsid w:val="008327B7"/>
    <w:rsid w:val="008328A9"/>
    <w:rsid w:val="00832B58"/>
    <w:rsid w:val="00832DC6"/>
    <w:rsid w:val="0083338A"/>
    <w:rsid w:val="008334E5"/>
    <w:rsid w:val="00833AB1"/>
    <w:rsid w:val="00834044"/>
    <w:rsid w:val="0083413D"/>
    <w:rsid w:val="0083439C"/>
    <w:rsid w:val="0083494B"/>
    <w:rsid w:val="00834B74"/>
    <w:rsid w:val="00834E5F"/>
    <w:rsid w:val="0083516C"/>
    <w:rsid w:val="00835368"/>
    <w:rsid w:val="0083563C"/>
    <w:rsid w:val="00835696"/>
    <w:rsid w:val="00835969"/>
    <w:rsid w:val="00835B4A"/>
    <w:rsid w:val="00835BF5"/>
    <w:rsid w:val="00835CB4"/>
    <w:rsid w:val="00835D6F"/>
    <w:rsid w:val="00836001"/>
    <w:rsid w:val="0083640E"/>
    <w:rsid w:val="008369F4"/>
    <w:rsid w:val="00836BE2"/>
    <w:rsid w:val="008379A2"/>
    <w:rsid w:val="00837C1A"/>
    <w:rsid w:val="00837FC8"/>
    <w:rsid w:val="00840430"/>
    <w:rsid w:val="0084044A"/>
    <w:rsid w:val="008404C6"/>
    <w:rsid w:val="008405B2"/>
    <w:rsid w:val="0084085B"/>
    <w:rsid w:val="00840C5D"/>
    <w:rsid w:val="00840E2E"/>
    <w:rsid w:val="00840F0E"/>
    <w:rsid w:val="008410A8"/>
    <w:rsid w:val="008412F4"/>
    <w:rsid w:val="008413A8"/>
    <w:rsid w:val="008413D4"/>
    <w:rsid w:val="00841624"/>
    <w:rsid w:val="00841BA4"/>
    <w:rsid w:val="00841DCC"/>
    <w:rsid w:val="00841FA0"/>
    <w:rsid w:val="008421D9"/>
    <w:rsid w:val="008421DF"/>
    <w:rsid w:val="00842354"/>
    <w:rsid w:val="0084250E"/>
    <w:rsid w:val="00842523"/>
    <w:rsid w:val="0084264E"/>
    <w:rsid w:val="008428E4"/>
    <w:rsid w:val="008429D4"/>
    <w:rsid w:val="00842BCC"/>
    <w:rsid w:val="00842CEF"/>
    <w:rsid w:val="00843638"/>
    <w:rsid w:val="00843D8D"/>
    <w:rsid w:val="00843F41"/>
    <w:rsid w:val="0084420B"/>
    <w:rsid w:val="00844627"/>
    <w:rsid w:val="008446ED"/>
    <w:rsid w:val="008448AF"/>
    <w:rsid w:val="008448DA"/>
    <w:rsid w:val="00844917"/>
    <w:rsid w:val="00844D11"/>
    <w:rsid w:val="00844E2B"/>
    <w:rsid w:val="00844ED8"/>
    <w:rsid w:val="00845336"/>
    <w:rsid w:val="008453B5"/>
    <w:rsid w:val="00845660"/>
    <w:rsid w:val="00845734"/>
    <w:rsid w:val="008458AB"/>
    <w:rsid w:val="00845C13"/>
    <w:rsid w:val="00845CC3"/>
    <w:rsid w:val="00845E79"/>
    <w:rsid w:val="0084600A"/>
    <w:rsid w:val="00846160"/>
    <w:rsid w:val="0084624E"/>
    <w:rsid w:val="008464B4"/>
    <w:rsid w:val="00846EF2"/>
    <w:rsid w:val="00846FCC"/>
    <w:rsid w:val="008470BA"/>
    <w:rsid w:val="00847119"/>
    <w:rsid w:val="00847244"/>
    <w:rsid w:val="008478C1"/>
    <w:rsid w:val="00847C35"/>
    <w:rsid w:val="00847DE6"/>
    <w:rsid w:val="00850971"/>
    <w:rsid w:val="00850CBF"/>
    <w:rsid w:val="00850CF1"/>
    <w:rsid w:val="00850F22"/>
    <w:rsid w:val="00851055"/>
    <w:rsid w:val="008513D5"/>
    <w:rsid w:val="00851581"/>
    <w:rsid w:val="0085186C"/>
    <w:rsid w:val="00851B1E"/>
    <w:rsid w:val="00851BC2"/>
    <w:rsid w:val="00851E3F"/>
    <w:rsid w:val="0085205B"/>
    <w:rsid w:val="008520AF"/>
    <w:rsid w:val="008521D3"/>
    <w:rsid w:val="00852318"/>
    <w:rsid w:val="0085239D"/>
    <w:rsid w:val="008525B7"/>
    <w:rsid w:val="00853133"/>
    <w:rsid w:val="0085370B"/>
    <w:rsid w:val="00853A54"/>
    <w:rsid w:val="00853CC5"/>
    <w:rsid w:val="00853F0A"/>
    <w:rsid w:val="0085449F"/>
    <w:rsid w:val="008544D2"/>
    <w:rsid w:val="00854558"/>
    <w:rsid w:val="00854A9A"/>
    <w:rsid w:val="00854B3B"/>
    <w:rsid w:val="00854EEC"/>
    <w:rsid w:val="008550B2"/>
    <w:rsid w:val="008553EF"/>
    <w:rsid w:val="00855445"/>
    <w:rsid w:val="008555B6"/>
    <w:rsid w:val="008556BD"/>
    <w:rsid w:val="008556C3"/>
    <w:rsid w:val="00855808"/>
    <w:rsid w:val="00855A00"/>
    <w:rsid w:val="00855A3F"/>
    <w:rsid w:val="00856612"/>
    <w:rsid w:val="00856CA4"/>
    <w:rsid w:val="00856F3A"/>
    <w:rsid w:val="00856F77"/>
    <w:rsid w:val="008575AD"/>
    <w:rsid w:val="00857CD9"/>
    <w:rsid w:val="00857CDC"/>
    <w:rsid w:val="00857E8E"/>
    <w:rsid w:val="00857F7F"/>
    <w:rsid w:val="008602B4"/>
    <w:rsid w:val="00860658"/>
    <w:rsid w:val="008607AD"/>
    <w:rsid w:val="008607E7"/>
    <w:rsid w:val="00860E48"/>
    <w:rsid w:val="00860F47"/>
    <w:rsid w:val="00861310"/>
    <w:rsid w:val="00861578"/>
    <w:rsid w:val="00861580"/>
    <w:rsid w:val="008616C9"/>
    <w:rsid w:val="00861BE0"/>
    <w:rsid w:val="00861E04"/>
    <w:rsid w:val="00861FE3"/>
    <w:rsid w:val="008622BD"/>
    <w:rsid w:val="008625AC"/>
    <w:rsid w:val="00862638"/>
    <w:rsid w:val="00862666"/>
    <w:rsid w:val="0086292E"/>
    <w:rsid w:val="00862CDB"/>
    <w:rsid w:val="00862D66"/>
    <w:rsid w:val="00862ED5"/>
    <w:rsid w:val="00862F71"/>
    <w:rsid w:val="00863909"/>
    <w:rsid w:val="00864159"/>
    <w:rsid w:val="0086418E"/>
    <w:rsid w:val="008642BF"/>
    <w:rsid w:val="008645BD"/>
    <w:rsid w:val="0086488F"/>
    <w:rsid w:val="00864A11"/>
    <w:rsid w:val="00864C5F"/>
    <w:rsid w:val="00864CEE"/>
    <w:rsid w:val="00865481"/>
    <w:rsid w:val="008658B4"/>
    <w:rsid w:val="00865EB7"/>
    <w:rsid w:val="008660FA"/>
    <w:rsid w:val="0086621F"/>
    <w:rsid w:val="00866245"/>
    <w:rsid w:val="00866305"/>
    <w:rsid w:val="00866409"/>
    <w:rsid w:val="00866433"/>
    <w:rsid w:val="008665BE"/>
    <w:rsid w:val="00866811"/>
    <w:rsid w:val="008668DF"/>
    <w:rsid w:val="00866BBB"/>
    <w:rsid w:val="00866F19"/>
    <w:rsid w:val="0086756E"/>
    <w:rsid w:val="00867774"/>
    <w:rsid w:val="00867868"/>
    <w:rsid w:val="00867A49"/>
    <w:rsid w:val="00867B20"/>
    <w:rsid w:val="00867D92"/>
    <w:rsid w:val="0087041D"/>
    <w:rsid w:val="00870A1F"/>
    <w:rsid w:val="00870BB7"/>
    <w:rsid w:val="00870CE6"/>
    <w:rsid w:val="00870F2B"/>
    <w:rsid w:val="00870FF1"/>
    <w:rsid w:val="00871011"/>
    <w:rsid w:val="00871634"/>
    <w:rsid w:val="008718AB"/>
    <w:rsid w:val="008718C4"/>
    <w:rsid w:val="00871B34"/>
    <w:rsid w:val="0087204B"/>
    <w:rsid w:val="00872119"/>
    <w:rsid w:val="008726D7"/>
    <w:rsid w:val="00872C71"/>
    <w:rsid w:val="00872D97"/>
    <w:rsid w:val="008731F9"/>
    <w:rsid w:val="008736A7"/>
    <w:rsid w:val="0087391A"/>
    <w:rsid w:val="00873986"/>
    <w:rsid w:val="00873CB5"/>
    <w:rsid w:val="0087424A"/>
    <w:rsid w:val="0087427F"/>
    <w:rsid w:val="008743DB"/>
    <w:rsid w:val="0087481D"/>
    <w:rsid w:val="00874AFA"/>
    <w:rsid w:val="00874C00"/>
    <w:rsid w:val="00874FB5"/>
    <w:rsid w:val="00875471"/>
    <w:rsid w:val="0087549A"/>
    <w:rsid w:val="0087572F"/>
    <w:rsid w:val="00875865"/>
    <w:rsid w:val="00875923"/>
    <w:rsid w:val="00875D72"/>
    <w:rsid w:val="00875E48"/>
    <w:rsid w:val="008760D1"/>
    <w:rsid w:val="00876166"/>
    <w:rsid w:val="008761D0"/>
    <w:rsid w:val="008762A2"/>
    <w:rsid w:val="0087634A"/>
    <w:rsid w:val="00876CD0"/>
    <w:rsid w:val="00877747"/>
    <w:rsid w:val="00877782"/>
    <w:rsid w:val="00877834"/>
    <w:rsid w:val="00877894"/>
    <w:rsid w:val="00877B88"/>
    <w:rsid w:val="00877BE4"/>
    <w:rsid w:val="00877D78"/>
    <w:rsid w:val="00877DAB"/>
    <w:rsid w:val="00880412"/>
    <w:rsid w:val="008805A7"/>
    <w:rsid w:val="0088063E"/>
    <w:rsid w:val="008809B8"/>
    <w:rsid w:val="00880ABF"/>
    <w:rsid w:val="00880B53"/>
    <w:rsid w:val="00880D22"/>
    <w:rsid w:val="008812C6"/>
    <w:rsid w:val="008814B4"/>
    <w:rsid w:val="00881510"/>
    <w:rsid w:val="00881980"/>
    <w:rsid w:val="00881E43"/>
    <w:rsid w:val="008824CB"/>
    <w:rsid w:val="00882692"/>
    <w:rsid w:val="008827B9"/>
    <w:rsid w:val="008827C7"/>
    <w:rsid w:val="00882ABE"/>
    <w:rsid w:val="00882B76"/>
    <w:rsid w:val="00882E58"/>
    <w:rsid w:val="008831D9"/>
    <w:rsid w:val="00883590"/>
    <w:rsid w:val="0088364E"/>
    <w:rsid w:val="00883802"/>
    <w:rsid w:val="00883A9F"/>
    <w:rsid w:val="00883D76"/>
    <w:rsid w:val="00883EEA"/>
    <w:rsid w:val="00883FEB"/>
    <w:rsid w:val="0088422D"/>
    <w:rsid w:val="008844EB"/>
    <w:rsid w:val="00884550"/>
    <w:rsid w:val="008848C2"/>
    <w:rsid w:val="008849DD"/>
    <w:rsid w:val="00884E95"/>
    <w:rsid w:val="00885172"/>
    <w:rsid w:val="008852FD"/>
    <w:rsid w:val="0088546A"/>
    <w:rsid w:val="00885496"/>
    <w:rsid w:val="0088556E"/>
    <w:rsid w:val="008856E9"/>
    <w:rsid w:val="0088592D"/>
    <w:rsid w:val="00885C1F"/>
    <w:rsid w:val="00885C6A"/>
    <w:rsid w:val="00885E5B"/>
    <w:rsid w:val="00886A69"/>
    <w:rsid w:val="00886C3D"/>
    <w:rsid w:val="00886FDE"/>
    <w:rsid w:val="00887712"/>
    <w:rsid w:val="00887D4C"/>
    <w:rsid w:val="00887E3D"/>
    <w:rsid w:val="0089073C"/>
    <w:rsid w:val="008907FB"/>
    <w:rsid w:val="00890C6A"/>
    <w:rsid w:val="00890D6A"/>
    <w:rsid w:val="00890FE4"/>
    <w:rsid w:val="00891435"/>
    <w:rsid w:val="00891720"/>
    <w:rsid w:val="00891941"/>
    <w:rsid w:val="008919A9"/>
    <w:rsid w:val="00891B58"/>
    <w:rsid w:val="00891CE8"/>
    <w:rsid w:val="00891ECD"/>
    <w:rsid w:val="0089247F"/>
    <w:rsid w:val="00892799"/>
    <w:rsid w:val="00892B7A"/>
    <w:rsid w:val="00892F88"/>
    <w:rsid w:val="00893040"/>
    <w:rsid w:val="008931E7"/>
    <w:rsid w:val="00893363"/>
    <w:rsid w:val="00893633"/>
    <w:rsid w:val="00893D45"/>
    <w:rsid w:val="00893D67"/>
    <w:rsid w:val="00893FE7"/>
    <w:rsid w:val="0089404D"/>
    <w:rsid w:val="00894148"/>
    <w:rsid w:val="008941FE"/>
    <w:rsid w:val="00894311"/>
    <w:rsid w:val="008944F5"/>
    <w:rsid w:val="008950C7"/>
    <w:rsid w:val="00895361"/>
    <w:rsid w:val="0089612A"/>
    <w:rsid w:val="008965C8"/>
    <w:rsid w:val="00896609"/>
    <w:rsid w:val="00896D21"/>
    <w:rsid w:val="0089721C"/>
    <w:rsid w:val="0089754D"/>
    <w:rsid w:val="00897B2B"/>
    <w:rsid w:val="00897C1E"/>
    <w:rsid w:val="00897CF7"/>
    <w:rsid w:val="00897E1D"/>
    <w:rsid w:val="00897E7A"/>
    <w:rsid w:val="00897EB0"/>
    <w:rsid w:val="00897FCD"/>
    <w:rsid w:val="008A0604"/>
    <w:rsid w:val="008A0953"/>
    <w:rsid w:val="008A0959"/>
    <w:rsid w:val="008A0AEA"/>
    <w:rsid w:val="008A0B78"/>
    <w:rsid w:val="008A0E76"/>
    <w:rsid w:val="008A1168"/>
    <w:rsid w:val="008A11E1"/>
    <w:rsid w:val="008A142D"/>
    <w:rsid w:val="008A14F3"/>
    <w:rsid w:val="008A1543"/>
    <w:rsid w:val="008A164B"/>
    <w:rsid w:val="008A215D"/>
    <w:rsid w:val="008A2374"/>
    <w:rsid w:val="008A259F"/>
    <w:rsid w:val="008A2672"/>
    <w:rsid w:val="008A26DC"/>
    <w:rsid w:val="008A2A51"/>
    <w:rsid w:val="008A2D2D"/>
    <w:rsid w:val="008A2E60"/>
    <w:rsid w:val="008A2FBA"/>
    <w:rsid w:val="008A30D3"/>
    <w:rsid w:val="008A367F"/>
    <w:rsid w:val="008A38A4"/>
    <w:rsid w:val="008A3A19"/>
    <w:rsid w:val="008A3D9D"/>
    <w:rsid w:val="008A3E66"/>
    <w:rsid w:val="008A4141"/>
    <w:rsid w:val="008A41F3"/>
    <w:rsid w:val="008A4251"/>
    <w:rsid w:val="008A42B1"/>
    <w:rsid w:val="008A4A9A"/>
    <w:rsid w:val="008A4F65"/>
    <w:rsid w:val="008A5264"/>
    <w:rsid w:val="008A540B"/>
    <w:rsid w:val="008A548E"/>
    <w:rsid w:val="008A5497"/>
    <w:rsid w:val="008A54DF"/>
    <w:rsid w:val="008A5606"/>
    <w:rsid w:val="008A57AA"/>
    <w:rsid w:val="008A57C8"/>
    <w:rsid w:val="008A59E7"/>
    <w:rsid w:val="008A64D7"/>
    <w:rsid w:val="008A6875"/>
    <w:rsid w:val="008A6A8D"/>
    <w:rsid w:val="008A6C07"/>
    <w:rsid w:val="008A6C89"/>
    <w:rsid w:val="008A6CA8"/>
    <w:rsid w:val="008A6D0D"/>
    <w:rsid w:val="008A6D3B"/>
    <w:rsid w:val="008A707E"/>
    <w:rsid w:val="008A7159"/>
    <w:rsid w:val="008A71FC"/>
    <w:rsid w:val="008A72EC"/>
    <w:rsid w:val="008A75E8"/>
    <w:rsid w:val="008A78EB"/>
    <w:rsid w:val="008A7C80"/>
    <w:rsid w:val="008A7E73"/>
    <w:rsid w:val="008A7EB2"/>
    <w:rsid w:val="008B00F9"/>
    <w:rsid w:val="008B014A"/>
    <w:rsid w:val="008B03AE"/>
    <w:rsid w:val="008B0625"/>
    <w:rsid w:val="008B068C"/>
    <w:rsid w:val="008B084A"/>
    <w:rsid w:val="008B0D0F"/>
    <w:rsid w:val="008B0D11"/>
    <w:rsid w:val="008B1087"/>
    <w:rsid w:val="008B10DB"/>
    <w:rsid w:val="008B11D6"/>
    <w:rsid w:val="008B129B"/>
    <w:rsid w:val="008B1586"/>
    <w:rsid w:val="008B1A6C"/>
    <w:rsid w:val="008B1A7C"/>
    <w:rsid w:val="008B1C88"/>
    <w:rsid w:val="008B1D47"/>
    <w:rsid w:val="008B1E99"/>
    <w:rsid w:val="008B1EEB"/>
    <w:rsid w:val="008B2367"/>
    <w:rsid w:val="008B256D"/>
    <w:rsid w:val="008B2827"/>
    <w:rsid w:val="008B2964"/>
    <w:rsid w:val="008B29BA"/>
    <w:rsid w:val="008B2C84"/>
    <w:rsid w:val="008B2FF7"/>
    <w:rsid w:val="008B300E"/>
    <w:rsid w:val="008B31B2"/>
    <w:rsid w:val="008B31F8"/>
    <w:rsid w:val="008B3268"/>
    <w:rsid w:val="008B33C5"/>
    <w:rsid w:val="008B365A"/>
    <w:rsid w:val="008B3A87"/>
    <w:rsid w:val="008B3E50"/>
    <w:rsid w:val="008B3F41"/>
    <w:rsid w:val="008B41B2"/>
    <w:rsid w:val="008B45CB"/>
    <w:rsid w:val="008B47A7"/>
    <w:rsid w:val="008B4B37"/>
    <w:rsid w:val="008B4D46"/>
    <w:rsid w:val="008B5471"/>
    <w:rsid w:val="008B564B"/>
    <w:rsid w:val="008B581C"/>
    <w:rsid w:val="008B6233"/>
    <w:rsid w:val="008B6292"/>
    <w:rsid w:val="008B6380"/>
    <w:rsid w:val="008B63E8"/>
    <w:rsid w:val="008B6716"/>
    <w:rsid w:val="008B68E2"/>
    <w:rsid w:val="008B68E6"/>
    <w:rsid w:val="008B68ED"/>
    <w:rsid w:val="008B68F8"/>
    <w:rsid w:val="008B68FF"/>
    <w:rsid w:val="008B6D6F"/>
    <w:rsid w:val="008B6F0C"/>
    <w:rsid w:val="008B6FF1"/>
    <w:rsid w:val="008B70BC"/>
    <w:rsid w:val="008B721A"/>
    <w:rsid w:val="008B73D2"/>
    <w:rsid w:val="008B73E2"/>
    <w:rsid w:val="008B76CD"/>
    <w:rsid w:val="008B798C"/>
    <w:rsid w:val="008B7BE1"/>
    <w:rsid w:val="008B7DBF"/>
    <w:rsid w:val="008B7E75"/>
    <w:rsid w:val="008B7F26"/>
    <w:rsid w:val="008C059A"/>
    <w:rsid w:val="008C07B1"/>
    <w:rsid w:val="008C0957"/>
    <w:rsid w:val="008C09C3"/>
    <w:rsid w:val="008C10D2"/>
    <w:rsid w:val="008C1115"/>
    <w:rsid w:val="008C1172"/>
    <w:rsid w:val="008C14FC"/>
    <w:rsid w:val="008C187F"/>
    <w:rsid w:val="008C18BA"/>
    <w:rsid w:val="008C1D29"/>
    <w:rsid w:val="008C2030"/>
    <w:rsid w:val="008C21BF"/>
    <w:rsid w:val="008C233B"/>
    <w:rsid w:val="008C2824"/>
    <w:rsid w:val="008C291B"/>
    <w:rsid w:val="008C2BF9"/>
    <w:rsid w:val="008C2D92"/>
    <w:rsid w:val="008C30BD"/>
    <w:rsid w:val="008C3194"/>
    <w:rsid w:val="008C3340"/>
    <w:rsid w:val="008C37D6"/>
    <w:rsid w:val="008C38F2"/>
    <w:rsid w:val="008C3E13"/>
    <w:rsid w:val="008C406A"/>
    <w:rsid w:val="008C415F"/>
    <w:rsid w:val="008C4402"/>
    <w:rsid w:val="008C4640"/>
    <w:rsid w:val="008C4791"/>
    <w:rsid w:val="008C47E2"/>
    <w:rsid w:val="008C495B"/>
    <w:rsid w:val="008C4966"/>
    <w:rsid w:val="008C4B0F"/>
    <w:rsid w:val="008C4C4E"/>
    <w:rsid w:val="008C4F0E"/>
    <w:rsid w:val="008C5411"/>
    <w:rsid w:val="008C5439"/>
    <w:rsid w:val="008C55CD"/>
    <w:rsid w:val="008C570B"/>
    <w:rsid w:val="008C59C5"/>
    <w:rsid w:val="008C5A07"/>
    <w:rsid w:val="008C5CEB"/>
    <w:rsid w:val="008C5F08"/>
    <w:rsid w:val="008C600C"/>
    <w:rsid w:val="008C619F"/>
    <w:rsid w:val="008C6259"/>
    <w:rsid w:val="008C63B7"/>
    <w:rsid w:val="008C63E3"/>
    <w:rsid w:val="008C64CF"/>
    <w:rsid w:val="008C6714"/>
    <w:rsid w:val="008C67B0"/>
    <w:rsid w:val="008C7128"/>
    <w:rsid w:val="008C71AB"/>
    <w:rsid w:val="008C762F"/>
    <w:rsid w:val="008C781B"/>
    <w:rsid w:val="008C7A8C"/>
    <w:rsid w:val="008D06B9"/>
    <w:rsid w:val="008D07D9"/>
    <w:rsid w:val="008D09B8"/>
    <w:rsid w:val="008D1706"/>
    <w:rsid w:val="008D1A4B"/>
    <w:rsid w:val="008D1A65"/>
    <w:rsid w:val="008D1B13"/>
    <w:rsid w:val="008D1B56"/>
    <w:rsid w:val="008D1DC6"/>
    <w:rsid w:val="008D1E80"/>
    <w:rsid w:val="008D1E84"/>
    <w:rsid w:val="008D239F"/>
    <w:rsid w:val="008D2486"/>
    <w:rsid w:val="008D24B3"/>
    <w:rsid w:val="008D2729"/>
    <w:rsid w:val="008D2E0A"/>
    <w:rsid w:val="008D30A9"/>
    <w:rsid w:val="008D328A"/>
    <w:rsid w:val="008D32CB"/>
    <w:rsid w:val="008D33EA"/>
    <w:rsid w:val="008D37AF"/>
    <w:rsid w:val="008D3B5F"/>
    <w:rsid w:val="008D3B9F"/>
    <w:rsid w:val="008D3C1E"/>
    <w:rsid w:val="008D3C30"/>
    <w:rsid w:val="008D3CF4"/>
    <w:rsid w:val="008D42B8"/>
    <w:rsid w:val="008D444B"/>
    <w:rsid w:val="008D44BF"/>
    <w:rsid w:val="008D46B6"/>
    <w:rsid w:val="008D483F"/>
    <w:rsid w:val="008D4A69"/>
    <w:rsid w:val="008D4AEA"/>
    <w:rsid w:val="008D4B77"/>
    <w:rsid w:val="008D5080"/>
    <w:rsid w:val="008D5292"/>
    <w:rsid w:val="008D52F7"/>
    <w:rsid w:val="008D56CE"/>
    <w:rsid w:val="008D58A4"/>
    <w:rsid w:val="008D601B"/>
    <w:rsid w:val="008D61A6"/>
    <w:rsid w:val="008D6576"/>
    <w:rsid w:val="008D6739"/>
    <w:rsid w:val="008D6B93"/>
    <w:rsid w:val="008D6BD0"/>
    <w:rsid w:val="008D6DBF"/>
    <w:rsid w:val="008D6DD4"/>
    <w:rsid w:val="008D6E01"/>
    <w:rsid w:val="008D7174"/>
    <w:rsid w:val="008D7879"/>
    <w:rsid w:val="008D7970"/>
    <w:rsid w:val="008D7A9F"/>
    <w:rsid w:val="008D7AAD"/>
    <w:rsid w:val="008D7BDA"/>
    <w:rsid w:val="008D7BDD"/>
    <w:rsid w:val="008D7EFC"/>
    <w:rsid w:val="008E02D4"/>
    <w:rsid w:val="008E0417"/>
    <w:rsid w:val="008E0692"/>
    <w:rsid w:val="008E06C5"/>
    <w:rsid w:val="008E0C59"/>
    <w:rsid w:val="008E0C8A"/>
    <w:rsid w:val="008E0D70"/>
    <w:rsid w:val="008E0F83"/>
    <w:rsid w:val="008E117F"/>
    <w:rsid w:val="008E1296"/>
    <w:rsid w:val="008E13D4"/>
    <w:rsid w:val="008E15CC"/>
    <w:rsid w:val="008E17A7"/>
    <w:rsid w:val="008E182D"/>
    <w:rsid w:val="008E1AD5"/>
    <w:rsid w:val="008E1CCB"/>
    <w:rsid w:val="008E1FB2"/>
    <w:rsid w:val="008E20B0"/>
    <w:rsid w:val="008E20CC"/>
    <w:rsid w:val="008E21B0"/>
    <w:rsid w:val="008E2327"/>
    <w:rsid w:val="008E23AA"/>
    <w:rsid w:val="008E23EC"/>
    <w:rsid w:val="008E27C7"/>
    <w:rsid w:val="008E2836"/>
    <w:rsid w:val="008E2869"/>
    <w:rsid w:val="008E29CD"/>
    <w:rsid w:val="008E3000"/>
    <w:rsid w:val="008E3214"/>
    <w:rsid w:val="008E3446"/>
    <w:rsid w:val="008E359D"/>
    <w:rsid w:val="008E35C6"/>
    <w:rsid w:val="008E3732"/>
    <w:rsid w:val="008E374F"/>
    <w:rsid w:val="008E3878"/>
    <w:rsid w:val="008E38FD"/>
    <w:rsid w:val="008E3949"/>
    <w:rsid w:val="008E39E0"/>
    <w:rsid w:val="008E3A88"/>
    <w:rsid w:val="008E456A"/>
    <w:rsid w:val="008E4619"/>
    <w:rsid w:val="008E47A2"/>
    <w:rsid w:val="008E4A8F"/>
    <w:rsid w:val="008E4B3E"/>
    <w:rsid w:val="008E4D8C"/>
    <w:rsid w:val="008E4EE6"/>
    <w:rsid w:val="008E513C"/>
    <w:rsid w:val="008E52A2"/>
    <w:rsid w:val="008E52E4"/>
    <w:rsid w:val="008E52FA"/>
    <w:rsid w:val="008E531F"/>
    <w:rsid w:val="008E56C1"/>
    <w:rsid w:val="008E5A71"/>
    <w:rsid w:val="008E6023"/>
    <w:rsid w:val="008E6228"/>
    <w:rsid w:val="008E63C1"/>
    <w:rsid w:val="008E6503"/>
    <w:rsid w:val="008E666E"/>
    <w:rsid w:val="008E6824"/>
    <w:rsid w:val="008E6925"/>
    <w:rsid w:val="008E6BC2"/>
    <w:rsid w:val="008E720E"/>
    <w:rsid w:val="008E75DB"/>
    <w:rsid w:val="008E7714"/>
    <w:rsid w:val="008E7721"/>
    <w:rsid w:val="008E78AC"/>
    <w:rsid w:val="008E7A6F"/>
    <w:rsid w:val="008E7A96"/>
    <w:rsid w:val="008E7B0C"/>
    <w:rsid w:val="008E7DBF"/>
    <w:rsid w:val="008F0583"/>
    <w:rsid w:val="008F0949"/>
    <w:rsid w:val="008F095E"/>
    <w:rsid w:val="008F15A1"/>
    <w:rsid w:val="008F15FA"/>
    <w:rsid w:val="008F21F1"/>
    <w:rsid w:val="008F2251"/>
    <w:rsid w:val="008F271F"/>
    <w:rsid w:val="008F2A94"/>
    <w:rsid w:val="008F2C44"/>
    <w:rsid w:val="008F34EC"/>
    <w:rsid w:val="008F3559"/>
    <w:rsid w:val="008F3695"/>
    <w:rsid w:val="008F3915"/>
    <w:rsid w:val="008F39D3"/>
    <w:rsid w:val="008F3C85"/>
    <w:rsid w:val="008F3EAB"/>
    <w:rsid w:val="008F4074"/>
    <w:rsid w:val="008F4116"/>
    <w:rsid w:val="008F44FD"/>
    <w:rsid w:val="008F4A23"/>
    <w:rsid w:val="008F4DB0"/>
    <w:rsid w:val="008F4F6C"/>
    <w:rsid w:val="008F53B5"/>
    <w:rsid w:val="008F53C5"/>
    <w:rsid w:val="008F54EA"/>
    <w:rsid w:val="008F566B"/>
    <w:rsid w:val="008F58E4"/>
    <w:rsid w:val="008F5A47"/>
    <w:rsid w:val="008F5A9B"/>
    <w:rsid w:val="008F6059"/>
    <w:rsid w:val="008F61E3"/>
    <w:rsid w:val="008F631E"/>
    <w:rsid w:val="008F649C"/>
    <w:rsid w:val="008F67DD"/>
    <w:rsid w:val="008F6943"/>
    <w:rsid w:val="008F6FC6"/>
    <w:rsid w:val="008F709E"/>
    <w:rsid w:val="008F7172"/>
    <w:rsid w:val="008F74CA"/>
    <w:rsid w:val="008F7500"/>
    <w:rsid w:val="008F78C0"/>
    <w:rsid w:val="008F7A6E"/>
    <w:rsid w:val="008F7C55"/>
    <w:rsid w:val="008F7FD2"/>
    <w:rsid w:val="00900120"/>
    <w:rsid w:val="009002FA"/>
    <w:rsid w:val="00900495"/>
    <w:rsid w:val="009007B8"/>
    <w:rsid w:val="00900B03"/>
    <w:rsid w:val="00900C9F"/>
    <w:rsid w:val="00900DED"/>
    <w:rsid w:val="009015C2"/>
    <w:rsid w:val="009016F8"/>
    <w:rsid w:val="00901A68"/>
    <w:rsid w:val="00901CA1"/>
    <w:rsid w:val="009021B8"/>
    <w:rsid w:val="00902746"/>
    <w:rsid w:val="00902F6A"/>
    <w:rsid w:val="00903072"/>
    <w:rsid w:val="0090362D"/>
    <w:rsid w:val="0090382F"/>
    <w:rsid w:val="00903B97"/>
    <w:rsid w:val="00903C9B"/>
    <w:rsid w:val="00904188"/>
    <w:rsid w:val="009042A4"/>
    <w:rsid w:val="009042B2"/>
    <w:rsid w:val="0090430F"/>
    <w:rsid w:val="00904C28"/>
    <w:rsid w:val="00904D5F"/>
    <w:rsid w:val="00904DA6"/>
    <w:rsid w:val="00904E0B"/>
    <w:rsid w:val="00904E39"/>
    <w:rsid w:val="00904ECB"/>
    <w:rsid w:val="009051EA"/>
    <w:rsid w:val="009052E8"/>
    <w:rsid w:val="0090535C"/>
    <w:rsid w:val="009053D2"/>
    <w:rsid w:val="0090556D"/>
    <w:rsid w:val="0090557B"/>
    <w:rsid w:val="00905784"/>
    <w:rsid w:val="00905878"/>
    <w:rsid w:val="00905990"/>
    <w:rsid w:val="00905B50"/>
    <w:rsid w:val="00905E35"/>
    <w:rsid w:val="00906310"/>
    <w:rsid w:val="009063F2"/>
    <w:rsid w:val="00906470"/>
    <w:rsid w:val="00906DC8"/>
    <w:rsid w:val="00906E1A"/>
    <w:rsid w:val="00907328"/>
    <w:rsid w:val="0090769A"/>
    <w:rsid w:val="009077B2"/>
    <w:rsid w:val="00907A2C"/>
    <w:rsid w:val="00907C1E"/>
    <w:rsid w:val="00907EAE"/>
    <w:rsid w:val="0091013D"/>
    <w:rsid w:val="009108CE"/>
    <w:rsid w:val="00910B7C"/>
    <w:rsid w:val="00910C48"/>
    <w:rsid w:val="00910C91"/>
    <w:rsid w:val="00910E68"/>
    <w:rsid w:val="009114CB"/>
    <w:rsid w:val="00911526"/>
    <w:rsid w:val="00911B41"/>
    <w:rsid w:val="00911C5C"/>
    <w:rsid w:val="00911F9F"/>
    <w:rsid w:val="009122A7"/>
    <w:rsid w:val="009125C8"/>
    <w:rsid w:val="00912686"/>
    <w:rsid w:val="0091288D"/>
    <w:rsid w:val="009128EE"/>
    <w:rsid w:val="00912944"/>
    <w:rsid w:val="009129C4"/>
    <w:rsid w:val="00912A6B"/>
    <w:rsid w:val="00912AE3"/>
    <w:rsid w:val="00912FAC"/>
    <w:rsid w:val="00913E04"/>
    <w:rsid w:val="009140D5"/>
    <w:rsid w:val="00914180"/>
    <w:rsid w:val="0091420E"/>
    <w:rsid w:val="00914DF4"/>
    <w:rsid w:val="00914FEA"/>
    <w:rsid w:val="0091512C"/>
    <w:rsid w:val="00915258"/>
    <w:rsid w:val="00915275"/>
    <w:rsid w:val="00915291"/>
    <w:rsid w:val="00915671"/>
    <w:rsid w:val="00915721"/>
    <w:rsid w:val="00915DA4"/>
    <w:rsid w:val="00915FE4"/>
    <w:rsid w:val="00916305"/>
    <w:rsid w:val="0091663C"/>
    <w:rsid w:val="00916869"/>
    <w:rsid w:val="0091714C"/>
    <w:rsid w:val="00917C73"/>
    <w:rsid w:val="00917F37"/>
    <w:rsid w:val="00920155"/>
    <w:rsid w:val="00920238"/>
    <w:rsid w:val="0092023A"/>
    <w:rsid w:val="0092047F"/>
    <w:rsid w:val="00920599"/>
    <w:rsid w:val="0092067B"/>
    <w:rsid w:val="00920BAB"/>
    <w:rsid w:val="00920D93"/>
    <w:rsid w:val="0092107B"/>
    <w:rsid w:val="009210BD"/>
    <w:rsid w:val="0092128B"/>
    <w:rsid w:val="00921373"/>
    <w:rsid w:val="009218F6"/>
    <w:rsid w:val="009219ED"/>
    <w:rsid w:val="00921A26"/>
    <w:rsid w:val="00921CEB"/>
    <w:rsid w:val="00922180"/>
    <w:rsid w:val="00922213"/>
    <w:rsid w:val="0092225B"/>
    <w:rsid w:val="00922B45"/>
    <w:rsid w:val="00923082"/>
    <w:rsid w:val="00923174"/>
    <w:rsid w:val="009231EE"/>
    <w:rsid w:val="0092342A"/>
    <w:rsid w:val="00923622"/>
    <w:rsid w:val="00923947"/>
    <w:rsid w:val="00923C34"/>
    <w:rsid w:val="00923E69"/>
    <w:rsid w:val="0092406A"/>
    <w:rsid w:val="00924111"/>
    <w:rsid w:val="009242E8"/>
    <w:rsid w:val="009246D1"/>
    <w:rsid w:val="009247D0"/>
    <w:rsid w:val="00924B1A"/>
    <w:rsid w:val="00924DDB"/>
    <w:rsid w:val="00925077"/>
    <w:rsid w:val="009254E4"/>
    <w:rsid w:val="00925801"/>
    <w:rsid w:val="0092588A"/>
    <w:rsid w:val="00925A09"/>
    <w:rsid w:val="00925A12"/>
    <w:rsid w:val="00925CBA"/>
    <w:rsid w:val="0092600F"/>
    <w:rsid w:val="00926318"/>
    <w:rsid w:val="00926AB3"/>
    <w:rsid w:val="00926CB6"/>
    <w:rsid w:val="00926D82"/>
    <w:rsid w:val="00926F5C"/>
    <w:rsid w:val="009270E2"/>
    <w:rsid w:val="00927297"/>
    <w:rsid w:val="009272E6"/>
    <w:rsid w:val="00927972"/>
    <w:rsid w:val="00927C10"/>
    <w:rsid w:val="00930229"/>
    <w:rsid w:val="00930415"/>
    <w:rsid w:val="00930611"/>
    <w:rsid w:val="009306D2"/>
    <w:rsid w:val="00930B3F"/>
    <w:rsid w:val="00930C10"/>
    <w:rsid w:val="00930E35"/>
    <w:rsid w:val="00930FEB"/>
    <w:rsid w:val="0093124C"/>
    <w:rsid w:val="00931327"/>
    <w:rsid w:val="00931384"/>
    <w:rsid w:val="00931551"/>
    <w:rsid w:val="00931670"/>
    <w:rsid w:val="0093191E"/>
    <w:rsid w:val="00931960"/>
    <w:rsid w:val="00931A11"/>
    <w:rsid w:val="00931A71"/>
    <w:rsid w:val="00931D12"/>
    <w:rsid w:val="00931D78"/>
    <w:rsid w:val="00931D84"/>
    <w:rsid w:val="009323D5"/>
    <w:rsid w:val="009325EF"/>
    <w:rsid w:val="00932700"/>
    <w:rsid w:val="00932957"/>
    <w:rsid w:val="009329AA"/>
    <w:rsid w:val="009333B6"/>
    <w:rsid w:val="00933566"/>
    <w:rsid w:val="0093395D"/>
    <w:rsid w:val="00933DF6"/>
    <w:rsid w:val="009340F4"/>
    <w:rsid w:val="00934188"/>
    <w:rsid w:val="009342E3"/>
    <w:rsid w:val="009343FF"/>
    <w:rsid w:val="0093451C"/>
    <w:rsid w:val="0093495F"/>
    <w:rsid w:val="00934B3D"/>
    <w:rsid w:val="00934C2E"/>
    <w:rsid w:val="00934D0B"/>
    <w:rsid w:val="00934D83"/>
    <w:rsid w:val="009352EF"/>
    <w:rsid w:val="0093552E"/>
    <w:rsid w:val="00935552"/>
    <w:rsid w:val="009355ED"/>
    <w:rsid w:val="009357CF"/>
    <w:rsid w:val="00935BB6"/>
    <w:rsid w:val="00935C89"/>
    <w:rsid w:val="009363EF"/>
    <w:rsid w:val="009364D6"/>
    <w:rsid w:val="009366F6"/>
    <w:rsid w:val="00936738"/>
    <w:rsid w:val="0093673D"/>
    <w:rsid w:val="0093679C"/>
    <w:rsid w:val="00936870"/>
    <w:rsid w:val="009368BE"/>
    <w:rsid w:val="00936FC8"/>
    <w:rsid w:val="009372AD"/>
    <w:rsid w:val="0093741C"/>
    <w:rsid w:val="00937449"/>
    <w:rsid w:val="009375DA"/>
    <w:rsid w:val="009376E6"/>
    <w:rsid w:val="0093796D"/>
    <w:rsid w:val="0094031C"/>
    <w:rsid w:val="00940731"/>
    <w:rsid w:val="009409A0"/>
    <w:rsid w:val="009409FA"/>
    <w:rsid w:val="009413D4"/>
    <w:rsid w:val="00941406"/>
    <w:rsid w:val="0094171F"/>
    <w:rsid w:val="009418B0"/>
    <w:rsid w:val="00941B99"/>
    <w:rsid w:val="00941D41"/>
    <w:rsid w:val="009424E5"/>
    <w:rsid w:val="009426FE"/>
    <w:rsid w:val="00942A6A"/>
    <w:rsid w:val="00942B8B"/>
    <w:rsid w:val="00942BE4"/>
    <w:rsid w:val="009431D2"/>
    <w:rsid w:val="009434DD"/>
    <w:rsid w:val="009435BC"/>
    <w:rsid w:val="009436FB"/>
    <w:rsid w:val="009438E5"/>
    <w:rsid w:val="009439E7"/>
    <w:rsid w:val="00943BCC"/>
    <w:rsid w:val="0094405D"/>
    <w:rsid w:val="009440F9"/>
    <w:rsid w:val="00944165"/>
    <w:rsid w:val="0094423A"/>
    <w:rsid w:val="009443E9"/>
    <w:rsid w:val="00944E34"/>
    <w:rsid w:val="00944F94"/>
    <w:rsid w:val="0094502D"/>
    <w:rsid w:val="009458E7"/>
    <w:rsid w:val="009458EF"/>
    <w:rsid w:val="009459DC"/>
    <w:rsid w:val="00945A8C"/>
    <w:rsid w:val="00945DB3"/>
    <w:rsid w:val="00945DDB"/>
    <w:rsid w:val="00945E17"/>
    <w:rsid w:val="00945E44"/>
    <w:rsid w:val="00945F2E"/>
    <w:rsid w:val="00947324"/>
    <w:rsid w:val="00947898"/>
    <w:rsid w:val="00947ABF"/>
    <w:rsid w:val="00947B45"/>
    <w:rsid w:val="00947CD3"/>
    <w:rsid w:val="00947EF9"/>
    <w:rsid w:val="00947FE9"/>
    <w:rsid w:val="00947FF2"/>
    <w:rsid w:val="0095002D"/>
    <w:rsid w:val="0095010B"/>
    <w:rsid w:val="0095017B"/>
    <w:rsid w:val="009502A7"/>
    <w:rsid w:val="00950479"/>
    <w:rsid w:val="00950928"/>
    <w:rsid w:val="00950B2B"/>
    <w:rsid w:val="009510D2"/>
    <w:rsid w:val="00951330"/>
    <w:rsid w:val="00951416"/>
    <w:rsid w:val="009516D6"/>
    <w:rsid w:val="00951D31"/>
    <w:rsid w:val="00951D44"/>
    <w:rsid w:val="00951D6E"/>
    <w:rsid w:val="0095253E"/>
    <w:rsid w:val="00952979"/>
    <w:rsid w:val="009529F7"/>
    <w:rsid w:val="009531D0"/>
    <w:rsid w:val="0095352F"/>
    <w:rsid w:val="0095386D"/>
    <w:rsid w:val="00953958"/>
    <w:rsid w:val="00953FF5"/>
    <w:rsid w:val="009543F0"/>
    <w:rsid w:val="00954679"/>
    <w:rsid w:val="0095482B"/>
    <w:rsid w:val="009548A1"/>
    <w:rsid w:val="00954908"/>
    <w:rsid w:val="009549C5"/>
    <w:rsid w:val="009549F3"/>
    <w:rsid w:val="00954CC7"/>
    <w:rsid w:val="0095508E"/>
    <w:rsid w:val="009557C6"/>
    <w:rsid w:val="00955878"/>
    <w:rsid w:val="00956139"/>
    <w:rsid w:val="0095642F"/>
    <w:rsid w:val="00956648"/>
    <w:rsid w:val="0095698E"/>
    <w:rsid w:val="00956B41"/>
    <w:rsid w:val="00956C84"/>
    <w:rsid w:val="0095701A"/>
    <w:rsid w:val="00957264"/>
    <w:rsid w:val="00957279"/>
    <w:rsid w:val="00957742"/>
    <w:rsid w:val="0095792D"/>
    <w:rsid w:val="00957B4E"/>
    <w:rsid w:val="00961499"/>
    <w:rsid w:val="009615E2"/>
    <w:rsid w:val="00961667"/>
    <w:rsid w:val="00961E98"/>
    <w:rsid w:val="00962137"/>
    <w:rsid w:val="0096244B"/>
    <w:rsid w:val="00962602"/>
    <w:rsid w:val="0096277B"/>
    <w:rsid w:val="009628CB"/>
    <w:rsid w:val="00962B13"/>
    <w:rsid w:val="00962B44"/>
    <w:rsid w:val="00962E5B"/>
    <w:rsid w:val="009630C7"/>
    <w:rsid w:val="0096311E"/>
    <w:rsid w:val="00963402"/>
    <w:rsid w:val="0096359F"/>
    <w:rsid w:val="0096389D"/>
    <w:rsid w:val="00963AB6"/>
    <w:rsid w:val="00963DAF"/>
    <w:rsid w:val="00963DFA"/>
    <w:rsid w:val="00963F89"/>
    <w:rsid w:val="00964069"/>
    <w:rsid w:val="0096473C"/>
    <w:rsid w:val="009647C6"/>
    <w:rsid w:val="009648FC"/>
    <w:rsid w:val="00964C3A"/>
    <w:rsid w:val="00964E64"/>
    <w:rsid w:val="009651B6"/>
    <w:rsid w:val="00965538"/>
    <w:rsid w:val="00965679"/>
    <w:rsid w:val="0096569B"/>
    <w:rsid w:val="009656D8"/>
    <w:rsid w:val="009658AA"/>
    <w:rsid w:val="00965FDC"/>
    <w:rsid w:val="0096610A"/>
    <w:rsid w:val="009661A6"/>
    <w:rsid w:val="009661FC"/>
    <w:rsid w:val="00966206"/>
    <w:rsid w:val="00966235"/>
    <w:rsid w:val="00966276"/>
    <w:rsid w:val="009663F6"/>
    <w:rsid w:val="00966722"/>
    <w:rsid w:val="009667FE"/>
    <w:rsid w:val="00966B3F"/>
    <w:rsid w:val="00967189"/>
    <w:rsid w:val="009671A4"/>
    <w:rsid w:val="00967230"/>
    <w:rsid w:val="00967406"/>
    <w:rsid w:val="00967483"/>
    <w:rsid w:val="00967494"/>
    <w:rsid w:val="009677F2"/>
    <w:rsid w:val="00967C3F"/>
    <w:rsid w:val="00967CB1"/>
    <w:rsid w:val="0097000C"/>
    <w:rsid w:val="00970504"/>
    <w:rsid w:val="009706C6"/>
    <w:rsid w:val="00971340"/>
    <w:rsid w:val="00971810"/>
    <w:rsid w:val="00971816"/>
    <w:rsid w:val="00971D81"/>
    <w:rsid w:val="00971D8D"/>
    <w:rsid w:val="00971EBD"/>
    <w:rsid w:val="00972152"/>
    <w:rsid w:val="00972279"/>
    <w:rsid w:val="009723CB"/>
    <w:rsid w:val="00972435"/>
    <w:rsid w:val="00972803"/>
    <w:rsid w:val="00972857"/>
    <w:rsid w:val="009729D5"/>
    <w:rsid w:val="00972B3F"/>
    <w:rsid w:val="00972D5E"/>
    <w:rsid w:val="00973B63"/>
    <w:rsid w:val="00973E10"/>
    <w:rsid w:val="00973E3B"/>
    <w:rsid w:val="00973E83"/>
    <w:rsid w:val="00973FA7"/>
    <w:rsid w:val="009740EC"/>
    <w:rsid w:val="0097441B"/>
    <w:rsid w:val="009746A7"/>
    <w:rsid w:val="009749CB"/>
    <w:rsid w:val="00974A9D"/>
    <w:rsid w:val="00974F26"/>
    <w:rsid w:val="0097528A"/>
    <w:rsid w:val="00975407"/>
    <w:rsid w:val="009756A2"/>
    <w:rsid w:val="00975E36"/>
    <w:rsid w:val="00976200"/>
    <w:rsid w:val="0097623D"/>
    <w:rsid w:val="0097633F"/>
    <w:rsid w:val="009769EC"/>
    <w:rsid w:val="00976C5C"/>
    <w:rsid w:val="009772BE"/>
    <w:rsid w:val="009775CA"/>
    <w:rsid w:val="00977CED"/>
    <w:rsid w:val="00977D72"/>
    <w:rsid w:val="00977DF7"/>
    <w:rsid w:val="00977FB3"/>
    <w:rsid w:val="00980171"/>
    <w:rsid w:val="009803FE"/>
    <w:rsid w:val="009804D2"/>
    <w:rsid w:val="00980CCE"/>
    <w:rsid w:val="00980DA9"/>
    <w:rsid w:val="00980DC6"/>
    <w:rsid w:val="009811FC"/>
    <w:rsid w:val="009815ED"/>
    <w:rsid w:val="00981679"/>
    <w:rsid w:val="00981A67"/>
    <w:rsid w:val="00982024"/>
    <w:rsid w:val="00982161"/>
    <w:rsid w:val="009821BF"/>
    <w:rsid w:val="00982833"/>
    <w:rsid w:val="00982912"/>
    <w:rsid w:val="00982C88"/>
    <w:rsid w:val="00982E44"/>
    <w:rsid w:val="009830DD"/>
    <w:rsid w:val="009830FD"/>
    <w:rsid w:val="00983220"/>
    <w:rsid w:val="0098353D"/>
    <w:rsid w:val="0098376F"/>
    <w:rsid w:val="009840B6"/>
    <w:rsid w:val="0098418A"/>
    <w:rsid w:val="009841BD"/>
    <w:rsid w:val="00984452"/>
    <w:rsid w:val="009845AB"/>
    <w:rsid w:val="00984673"/>
    <w:rsid w:val="00984924"/>
    <w:rsid w:val="00984C0D"/>
    <w:rsid w:val="00984D8D"/>
    <w:rsid w:val="00985280"/>
    <w:rsid w:val="00985970"/>
    <w:rsid w:val="00985A9C"/>
    <w:rsid w:val="00985F59"/>
    <w:rsid w:val="00986171"/>
    <w:rsid w:val="00986347"/>
    <w:rsid w:val="00986579"/>
    <w:rsid w:val="00986819"/>
    <w:rsid w:val="009868C0"/>
    <w:rsid w:val="00986A03"/>
    <w:rsid w:val="00986C5E"/>
    <w:rsid w:val="00986CD0"/>
    <w:rsid w:val="00986DDC"/>
    <w:rsid w:val="00987000"/>
    <w:rsid w:val="0098733E"/>
    <w:rsid w:val="009874EA"/>
    <w:rsid w:val="00987B03"/>
    <w:rsid w:val="00987DFB"/>
    <w:rsid w:val="00987F1B"/>
    <w:rsid w:val="009900D7"/>
    <w:rsid w:val="009900DE"/>
    <w:rsid w:val="00990327"/>
    <w:rsid w:val="00990357"/>
    <w:rsid w:val="00990933"/>
    <w:rsid w:val="00990BBB"/>
    <w:rsid w:val="00990C0A"/>
    <w:rsid w:val="00991024"/>
    <w:rsid w:val="009910C4"/>
    <w:rsid w:val="00991271"/>
    <w:rsid w:val="00991CDD"/>
    <w:rsid w:val="00991F4C"/>
    <w:rsid w:val="0099201D"/>
    <w:rsid w:val="00992280"/>
    <w:rsid w:val="009925DE"/>
    <w:rsid w:val="00992B01"/>
    <w:rsid w:val="00992BCA"/>
    <w:rsid w:val="00992F2B"/>
    <w:rsid w:val="0099385F"/>
    <w:rsid w:val="00994041"/>
    <w:rsid w:val="009944FB"/>
    <w:rsid w:val="009945F4"/>
    <w:rsid w:val="00994D7D"/>
    <w:rsid w:val="00994EFE"/>
    <w:rsid w:val="0099532D"/>
    <w:rsid w:val="009955C1"/>
    <w:rsid w:val="00995766"/>
    <w:rsid w:val="00995C0F"/>
    <w:rsid w:val="00995CFB"/>
    <w:rsid w:val="00995DE5"/>
    <w:rsid w:val="00995F58"/>
    <w:rsid w:val="0099640B"/>
    <w:rsid w:val="0099651A"/>
    <w:rsid w:val="00996AB1"/>
    <w:rsid w:val="00996C24"/>
    <w:rsid w:val="00996E39"/>
    <w:rsid w:val="00996ED3"/>
    <w:rsid w:val="00997189"/>
    <w:rsid w:val="00997ABE"/>
    <w:rsid w:val="00997C03"/>
    <w:rsid w:val="00997E71"/>
    <w:rsid w:val="00997F1D"/>
    <w:rsid w:val="009A0256"/>
    <w:rsid w:val="009A0393"/>
    <w:rsid w:val="009A06A2"/>
    <w:rsid w:val="009A0F33"/>
    <w:rsid w:val="009A0FD1"/>
    <w:rsid w:val="009A108D"/>
    <w:rsid w:val="009A131A"/>
    <w:rsid w:val="009A164A"/>
    <w:rsid w:val="009A1F0E"/>
    <w:rsid w:val="009A1FE7"/>
    <w:rsid w:val="009A22E9"/>
    <w:rsid w:val="009A28F7"/>
    <w:rsid w:val="009A295A"/>
    <w:rsid w:val="009A2A6C"/>
    <w:rsid w:val="009A2B97"/>
    <w:rsid w:val="009A2CB5"/>
    <w:rsid w:val="009A2F9F"/>
    <w:rsid w:val="009A3748"/>
    <w:rsid w:val="009A3831"/>
    <w:rsid w:val="009A3A6F"/>
    <w:rsid w:val="009A3A7E"/>
    <w:rsid w:val="009A3D32"/>
    <w:rsid w:val="009A3EEA"/>
    <w:rsid w:val="009A3EF8"/>
    <w:rsid w:val="009A404F"/>
    <w:rsid w:val="009A41DC"/>
    <w:rsid w:val="009A42F3"/>
    <w:rsid w:val="009A483E"/>
    <w:rsid w:val="009A4D72"/>
    <w:rsid w:val="009A4E15"/>
    <w:rsid w:val="009A532D"/>
    <w:rsid w:val="009A5A1E"/>
    <w:rsid w:val="009A5A8C"/>
    <w:rsid w:val="009A5B33"/>
    <w:rsid w:val="009A5BDA"/>
    <w:rsid w:val="009A5BF8"/>
    <w:rsid w:val="009A607E"/>
    <w:rsid w:val="009A6413"/>
    <w:rsid w:val="009A642A"/>
    <w:rsid w:val="009A6AA7"/>
    <w:rsid w:val="009A6C45"/>
    <w:rsid w:val="009A6D86"/>
    <w:rsid w:val="009A7187"/>
    <w:rsid w:val="009A71E5"/>
    <w:rsid w:val="009A7395"/>
    <w:rsid w:val="009A76E3"/>
    <w:rsid w:val="009A7A2F"/>
    <w:rsid w:val="009A7A73"/>
    <w:rsid w:val="009A7AED"/>
    <w:rsid w:val="009A7F7A"/>
    <w:rsid w:val="009B0318"/>
    <w:rsid w:val="009B0328"/>
    <w:rsid w:val="009B06CF"/>
    <w:rsid w:val="009B0712"/>
    <w:rsid w:val="009B0F40"/>
    <w:rsid w:val="009B1459"/>
    <w:rsid w:val="009B1C3C"/>
    <w:rsid w:val="009B1CDA"/>
    <w:rsid w:val="009B1D67"/>
    <w:rsid w:val="009B1F09"/>
    <w:rsid w:val="009B2059"/>
    <w:rsid w:val="009B248E"/>
    <w:rsid w:val="009B2849"/>
    <w:rsid w:val="009B285F"/>
    <w:rsid w:val="009B29F5"/>
    <w:rsid w:val="009B2ADD"/>
    <w:rsid w:val="009B2C41"/>
    <w:rsid w:val="009B3216"/>
    <w:rsid w:val="009B373F"/>
    <w:rsid w:val="009B3792"/>
    <w:rsid w:val="009B389C"/>
    <w:rsid w:val="009B3956"/>
    <w:rsid w:val="009B3CBC"/>
    <w:rsid w:val="009B3CBD"/>
    <w:rsid w:val="009B3E15"/>
    <w:rsid w:val="009B3EF0"/>
    <w:rsid w:val="009B4291"/>
    <w:rsid w:val="009B433E"/>
    <w:rsid w:val="009B462B"/>
    <w:rsid w:val="009B464E"/>
    <w:rsid w:val="009B4B0E"/>
    <w:rsid w:val="009B4C7B"/>
    <w:rsid w:val="009B4E13"/>
    <w:rsid w:val="009B4EAC"/>
    <w:rsid w:val="009B4FC0"/>
    <w:rsid w:val="009B500B"/>
    <w:rsid w:val="009B510C"/>
    <w:rsid w:val="009B5273"/>
    <w:rsid w:val="009B5785"/>
    <w:rsid w:val="009B579B"/>
    <w:rsid w:val="009B58D0"/>
    <w:rsid w:val="009B5D4A"/>
    <w:rsid w:val="009B5F95"/>
    <w:rsid w:val="009B67B2"/>
    <w:rsid w:val="009B686A"/>
    <w:rsid w:val="009B6A74"/>
    <w:rsid w:val="009B6C7F"/>
    <w:rsid w:val="009B6CB8"/>
    <w:rsid w:val="009B6D96"/>
    <w:rsid w:val="009B6FD2"/>
    <w:rsid w:val="009B748E"/>
    <w:rsid w:val="009B76F1"/>
    <w:rsid w:val="009B77A7"/>
    <w:rsid w:val="009B7860"/>
    <w:rsid w:val="009B7923"/>
    <w:rsid w:val="009B7B2E"/>
    <w:rsid w:val="009B7D4C"/>
    <w:rsid w:val="009B7D71"/>
    <w:rsid w:val="009B7E27"/>
    <w:rsid w:val="009B7EB0"/>
    <w:rsid w:val="009B7F40"/>
    <w:rsid w:val="009C0635"/>
    <w:rsid w:val="009C06EE"/>
    <w:rsid w:val="009C0870"/>
    <w:rsid w:val="009C08A4"/>
    <w:rsid w:val="009C1295"/>
    <w:rsid w:val="009C1357"/>
    <w:rsid w:val="009C1B77"/>
    <w:rsid w:val="009C1DCC"/>
    <w:rsid w:val="009C2214"/>
    <w:rsid w:val="009C22E2"/>
    <w:rsid w:val="009C2910"/>
    <w:rsid w:val="009C2CB7"/>
    <w:rsid w:val="009C2EE5"/>
    <w:rsid w:val="009C3409"/>
    <w:rsid w:val="009C367B"/>
    <w:rsid w:val="009C37CB"/>
    <w:rsid w:val="009C38B0"/>
    <w:rsid w:val="009C3CCC"/>
    <w:rsid w:val="009C3EDB"/>
    <w:rsid w:val="009C434E"/>
    <w:rsid w:val="009C4B77"/>
    <w:rsid w:val="009C4B82"/>
    <w:rsid w:val="009C501E"/>
    <w:rsid w:val="009C51B3"/>
    <w:rsid w:val="009C5442"/>
    <w:rsid w:val="009C5681"/>
    <w:rsid w:val="009C5A7D"/>
    <w:rsid w:val="009C5F9A"/>
    <w:rsid w:val="009C6324"/>
    <w:rsid w:val="009C6C92"/>
    <w:rsid w:val="009C6E92"/>
    <w:rsid w:val="009C7405"/>
    <w:rsid w:val="009C793C"/>
    <w:rsid w:val="009C79B6"/>
    <w:rsid w:val="009C7B7C"/>
    <w:rsid w:val="009D000E"/>
    <w:rsid w:val="009D0457"/>
    <w:rsid w:val="009D0C3D"/>
    <w:rsid w:val="009D1117"/>
    <w:rsid w:val="009D121F"/>
    <w:rsid w:val="009D1584"/>
    <w:rsid w:val="009D17C3"/>
    <w:rsid w:val="009D18AB"/>
    <w:rsid w:val="009D1941"/>
    <w:rsid w:val="009D1B03"/>
    <w:rsid w:val="009D1B30"/>
    <w:rsid w:val="009D216D"/>
    <w:rsid w:val="009D230C"/>
    <w:rsid w:val="009D2333"/>
    <w:rsid w:val="009D242D"/>
    <w:rsid w:val="009D26DC"/>
    <w:rsid w:val="009D28FA"/>
    <w:rsid w:val="009D2B46"/>
    <w:rsid w:val="009D2DC1"/>
    <w:rsid w:val="009D3172"/>
    <w:rsid w:val="009D3778"/>
    <w:rsid w:val="009D377D"/>
    <w:rsid w:val="009D3F57"/>
    <w:rsid w:val="009D4028"/>
    <w:rsid w:val="009D4129"/>
    <w:rsid w:val="009D4289"/>
    <w:rsid w:val="009D435D"/>
    <w:rsid w:val="009D4869"/>
    <w:rsid w:val="009D4930"/>
    <w:rsid w:val="009D4938"/>
    <w:rsid w:val="009D4C9F"/>
    <w:rsid w:val="009D4F96"/>
    <w:rsid w:val="009D5476"/>
    <w:rsid w:val="009D5643"/>
    <w:rsid w:val="009D595A"/>
    <w:rsid w:val="009D5BEF"/>
    <w:rsid w:val="009D5C99"/>
    <w:rsid w:val="009D6533"/>
    <w:rsid w:val="009D6DBC"/>
    <w:rsid w:val="009D719A"/>
    <w:rsid w:val="009D7212"/>
    <w:rsid w:val="009D74E4"/>
    <w:rsid w:val="009D7605"/>
    <w:rsid w:val="009D7841"/>
    <w:rsid w:val="009D7924"/>
    <w:rsid w:val="009D79FE"/>
    <w:rsid w:val="009D7AE3"/>
    <w:rsid w:val="009D7FF3"/>
    <w:rsid w:val="009E0146"/>
    <w:rsid w:val="009E0715"/>
    <w:rsid w:val="009E091F"/>
    <w:rsid w:val="009E0BBB"/>
    <w:rsid w:val="009E142F"/>
    <w:rsid w:val="009E16AE"/>
    <w:rsid w:val="009E1900"/>
    <w:rsid w:val="009E1923"/>
    <w:rsid w:val="009E1C70"/>
    <w:rsid w:val="009E20EE"/>
    <w:rsid w:val="009E27C7"/>
    <w:rsid w:val="009E29AD"/>
    <w:rsid w:val="009E3174"/>
    <w:rsid w:val="009E3475"/>
    <w:rsid w:val="009E34F5"/>
    <w:rsid w:val="009E35AE"/>
    <w:rsid w:val="009E3AC6"/>
    <w:rsid w:val="009E3CFC"/>
    <w:rsid w:val="009E3E6E"/>
    <w:rsid w:val="009E401A"/>
    <w:rsid w:val="009E4553"/>
    <w:rsid w:val="009E4B2A"/>
    <w:rsid w:val="009E4BAB"/>
    <w:rsid w:val="009E4C89"/>
    <w:rsid w:val="009E4EDE"/>
    <w:rsid w:val="009E4F5C"/>
    <w:rsid w:val="009E4FED"/>
    <w:rsid w:val="009E5005"/>
    <w:rsid w:val="009E5139"/>
    <w:rsid w:val="009E53DB"/>
    <w:rsid w:val="009E5E05"/>
    <w:rsid w:val="009E6260"/>
    <w:rsid w:val="009E6A1A"/>
    <w:rsid w:val="009E7082"/>
    <w:rsid w:val="009E70FA"/>
    <w:rsid w:val="009E7408"/>
    <w:rsid w:val="009E743F"/>
    <w:rsid w:val="009E759C"/>
    <w:rsid w:val="009E764F"/>
    <w:rsid w:val="009E77B2"/>
    <w:rsid w:val="009E797B"/>
    <w:rsid w:val="009E7B64"/>
    <w:rsid w:val="009F06CF"/>
    <w:rsid w:val="009F06E4"/>
    <w:rsid w:val="009F1062"/>
    <w:rsid w:val="009F1301"/>
    <w:rsid w:val="009F14AC"/>
    <w:rsid w:val="009F16B8"/>
    <w:rsid w:val="009F16E0"/>
    <w:rsid w:val="009F1D1C"/>
    <w:rsid w:val="009F1E38"/>
    <w:rsid w:val="009F2065"/>
    <w:rsid w:val="009F2428"/>
    <w:rsid w:val="009F2667"/>
    <w:rsid w:val="009F2DF7"/>
    <w:rsid w:val="009F2F31"/>
    <w:rsid w:val="009F320A"/>
    <w:rsid w:val="009F34E7"/>
    <w:rsid w:val="009F378F"/>
    <w:rsid w:val="009F3D24"/>
    <w:rsid w:val="009F3E45"/>
    <w:rsid w:val="009F3F3A"/>
    <w:rsid w:val="009F403F"/>
    <w:rsid w:val="009F4120"/>
    <w:rsid w:val="009F4194"/>
    <w:rsid w:val="009F4622"/>
    <w:rsid w:val="009F46F6"/>
    <w:rsid w:val="009F47CE"/>
    <w:rsid w:val="009F4945"/>
    <w:rsid w:val="009F4CE0"/>
    <w:rsid w:val="009F4EDD"/>
    <w:rsid w:val="009F4F0C"/>
    <w:rsid w:val="009F4F65"/>
    <w:rsid w:val="009F4F96"/>
    <w:rsid w:val="009F5064"/>
    <w:rsid w:val="009F530B"/>
    <w:rsid w:val="009F533A"/>
    <w:rsid w:val="009F5D0E"/>
    <w:rsid w:val="009F6211"/>
    <w:rsid w:val="009F66D3"/>
    <w:rsid w:val="009F6A6B"/>
    <w:rsid w:val="009F6B20"/>
    <w:rsid w:val="009F6F11"/>
    <w:rsid w:val="009F74F6"/>
    <w:rsid w:val="009F765D"/>
    <w:rsid w:val="009F76EA"/>
    <w:rsid w:val="009F7C7E"/>
    <w:rsid w:val="00A0015D"/>
    <w:rsid w:val="00A0035A"/>
    <w:rsid w:val="00A0043D"/>
    <w:rsid w:val="00A00686"/>
    <w:rsid w:val="00A006D8"/>
    <w:rsid w:val="00A00955"/>
    <w:rsid w:val="00A009D5"/>
    <w:rsid w:val="00A00AD2"/>
    <w:rsid w:val="00A00B63"/>
    <w:rsid w:val="00A00D73"/>
    <w:rsid w:val="00A00DE6"/>
    <w:rsid w:val="00A01001"/>
    <w:rsid w:val="00A0112D"/>
    <w:rsid w:val="00A012A9"/>
    <w:rsid w:val="00A014E6"/>
    <w:rsid w:val="00A016B9"/>
    <w:rsid w:val="00A0185E"/>
    <w:rsid w:val="00A01E64"/>
    <w:rsid w:val="00A01FB4"/>
    <w:rsid w:val="00A02204"/>
    <w:rsid w:val="00A02256"/>
    <w:rsid w:val="00A023E5"/>
    <w:rsid w:val="00A02429"/>
    <w:rsid w:val="00A025FF"/>
    <w:rsid w:val="00A02698"/>
    <w:rsid w:val="00A02766"/>
    <w:rsid w:val="00A02ACE"/>
    <w:rsid w:val="00A02B62"/>
    <w:rsid w:val="00A02D07"/>
    <w:rsid w:val="00A02DE5"/>
    <w:rsid w:val="00A0323A"/>
    <w:rsid w:val="00A032B1"/>
    <w:rsid w:val="00A03339"/>
    <w:rsid w:val="00A0370E"/>
    <w:rsid w:val="00A03722"/>
    <w:rsid w:val="00A037BD"/>
    <w:rsid w:val="00A03875"/>
    <w:rsid w:val="00A038C4"/>
    <w:rsid w:val="00A03AB4"/>
    <w:rsid w:val="00A03F81"/>
    <w:rsid w:val="00A04148"/>
    <w:rsid w:val="00A0489C"/>
    <w:rsid w:val="00A04A7A"/>
    <w:rsid w:val="00A05063"/>
    <w:rsid w:val="00A052FD"/>
    <w:rsid w:val="00A0545F"/>
    <w:rsid w:val="00A05967"/>
    <w:rsid w:val="00A05C16"/>
    <w:rsid w:val="00A05C72"/>
    <w:rsid w:val="00A05CC1"/>
    <w:rsid w:val="00A05E46"/>
    <w:rsid w:val="00A06C8B"/>
    <w:rsid w:val="00A070A4"/>
    <w:rsid w:val="00A0727B"/>
    <w:rsid w:val="00A075F7"/>
    <w:rsid w:val="00A07847"/>
    <w:rsid w:val="00A0786D"/>
    <w:rsid w:val="00A078B6"/>
    <w:rsid w:val="00A07C9D"/>
    <w:rsid w:val="00A10103"/>
    <w:rsid w:val="00A10142"/>
    <w:rsid w:val="00A1028F"/>
    <w:rsid w:val="00A11503"/>
    <w:rsid w:val="00A1160E"/>
    <w:rsid w:val="00A1177B"/>
    <w:rsid w:val="00A11BB6"/>
    <w:rsid w:val="00A11CBB"/>
    <w:rsid w:val="00A11FAA"/>
    <w:rsid w:val="00A12028"/>
    <w:rsid w:val="00A121AB"/>
    <w:rsid w:val="00A129AC"/>
    <w:rsid w:val="00A12BAB"/>
    <w:rsid w:val="00A12D29"/>
    <w:rsid w:val="00A12D3F"/>
    <w:rsid w:val="00A12FCB"/>
    <w:rsid w:val="00A132CA"/>
    <w:rsid w:val="00A1346D"/>
    <w:rsid w:val="00A13641"/>
    <w:rsid w:val="00A136B2"/>
    <w:rsid w:val="00A13701"/>
    <w:rsid w:val="00A137C5"/>
    <w:rsid w:val="00A139F8"/>
    <w:rsid w:val="00A13A5A"/>
    <w:rsid w:val="00A13B3D"/>
    <w:rsid w:val="00A13BAE"/>
    <w:rsid w:val="00A13FC8"/>
    <w:rsid w:val="00A140A4"/>
    <w:rsid w:val="00A14235"/>
    <w:rsid w:val="00A144CE"/>
    <w:rsid w:val="00A14502"/>
    <w:rsid w:val="00A14AA5"/>
    <w:rsid w:val="00A14B2F"/>
    <w:rsid w:val="00A14F18"/>
    <w:rsid w:val="00A15492"/>
    <w:rsid w:val="00A15D31"/>
    <w:rsid w:val="00A15FB5"/>
    <w:rsid w:val="00A160BB"/>
    <w:rsid w:val="00A16423"/>
    <w:rsid w:val="00A16536"/>
    <w:rsid w:val="00A165E3"/>
    <w:rsid w:val="00A16916"/>
    <w:rsid w:val="00A16C96"/>
    <w:rsid w:val="00A170E7"/>
    <w:rsid w:val="00A17454"/>
    <w:rsid w:val="00A17791"/>
    <w:rsid w:val="00A17B90"/>
    <w:rsid w:val="00A17BAE"/>
    <w:rsid w:val="00A17FDC"/>
    <w:rsid w:val="00A20368"/>
    <w:rsid w:val="00A20624"/>
    <w:rsid w:val="00A20793"/>
    <w:rsid w:val="00A20861"/>
    <w:rsid w:val="00A209DD"/>
    <w:rsid w:val="00A20B51"/>
    <w:rsid w:val="00A20E17"/>
    <w:rsid w:val="00A20F57"/>
    <w:rsid w:val="00A20FDE"/>
    <w:rsid w:val="00A21202"/>
    <w:rsid w:val="00A21285"/>
    <w:rsid w:val="00A2160A"/>
    <w:rsid w:val="00A21833"/>
    <w:rsid w:val="00A22074"/>
    <w:rsid w:val="00A22237"/>
    <w:rsid w:val="00A22300"/>
    <w:rsid w:val="00A223AF"/>
    <w:rsid w:val="00A22447"/>
    <w:rsid w:val="00A229C4"/>
    <w:rsid w:val="00A22B53"/>
    <w:rsid w:val="00A22C3C"/>
    <w:rsid w:val="00A22D2F"/>
    <w:rsid w:val="00A2306A"/>
    <w:rsid w:val="00A236BA"/>
    <w:rsid w:val="00A23A5E"/>
    <w:rsid w:val="00A23D16"/>
    <w:rsid w:val="00A240CC"/>
    <w:rsid w:val="00A24331"/>
    <w:rsid w:val="00A2473F"/>
    <w:rsid w:val="00A24745"/>
    <w:rsid w:val="00A247EE"/>
    <w:rsid w:val="00A24873"/>
    <w:rsid w:val="00A24CCD"/>
    <w:rsid w:val="00A24D86"/>
    <w:rsid w:val="00A2512F"/>
    <w:rsid w:val="00A251C9"/>
    <w:rsid w:val="00A2532B"/>
    <w:rsid w:val="00A257FD"/>
    <w:rsid w:val="00A25999"/>
    <w:rsid w:val="00A25ACB"/>
    <w:rsid w:val="00A25D23"/>
    <w:rsid w:val="00A25DB0"/>
    <w:rsid w:val="00A25FC1"/>
    <w:rsid w:val="00A2649E"/>
    <w:rsid w:val="00A26A94"/>
    <w:rsid w:val="00A26E33"/>
    <w:rsid w:val="00A272AA"/>
    <w:rsid w:val="00A276C2"/>
    <w:rsid w:val="00A276EA"/>
    <w:rsid w:val="00A27708"/>
    <w:rsid w:val="00A27DB8"/>
    <w:rsid w:val="00A27E65"/>
    <w:rsid w:val="00A27FEA"/>
    <w:rsid w:val="00A302D8"/>
    <w:rsid w:val="00A3034D"/>
    <w:rsid w:val="00A3041B"/>
    <w:rsid w:val="00A30688"/>
    <w:rsid w:val="00A308BA"/>
    <w:rsid w:val="00A309E8"/>
    <w:rsid w:val="00A30A26"/>
    <w:rsid w:val="00A30DDB"/>
    <w:rsid w:val="00A310B9"/>
    <w:rsid w:val="00A31CA1"/>
    <w:rsid w:val="00A31FA0"/>
    <w:rsid w:val="00A32182"/>
    <w:rsid w:val="00A323CE"/>
    <w:rsid w:val="00A32473"/>
    <w:rsid w:val="00A32653"/>
    <w:rsid w:val="00A33074"/>
    <w:rsid w:val="00A330CF"/>
    <w:rsid w:val="00A33643"/>
    <w:rsid w:val="00A33AA9"/>
    <w:rsid w:val="00A33CF2"/>
    <w:rsid w:val="00A34131"/>
    <w:rsid w:val="00A3441E"/>
    <w:rsid w:val="00A3448A"/>
    <w:rsid w:val="00A34650"/>
    <w:rsid w:val="00A34657"/>
    <w:rsid w:val="00A34795"/>
    <w:rsid w:val="00A349E2"/>
    <w:rsid w:val="00A34A93"/>
    <w:rsid w:val="00A34B65"/>
    <w:rsid w:val="00A34C90"/>
    <w:rsid w:val="00A34E21"/>
    <w:rsid w:val="00A3534B"/>
    <w:rsid w:val="00A35972"/>
    <w:rsid w:val="00A35B8F"/>
    <w:rsid w:val="00A35BA0"/>
    <w:rsid w:val="00A35E15"/>
    <w:rsid w:val="00A36852"/>
    <w:rsid w:val="00A368EA"/>
    <w:rsid w:val="00A36BE2"/>
    <w:rsid w:val="00A36C5F"/>
    <w:rsid w:val="00A3735B"/>
    <w:rsid w:val="00A3756F"/>
    <w:rsid w:val="00A379D7"/>
    <w:rsid w:val="00A37AAE"/>
    <w:rsid w:val="00A37DC5"/>
    <w:rsid w:val="00A4030A"/>
    <w:rsid w:val="00A40312"/>
    <w:rsid w:val="00A40541"/>
    <w:rsid w:val="00A40A81"/>
    <w:rsid w:val="00A40DD3"/>
    <w:rsid w:val="00A40FB9"/>
    <w:rsid w:val="00A410DA"/>
    <w:rsid w:val="00A410FF"/>
    <w:rsid w:val="00A4189F"/>
    <w:rsid w:val="00A41BB7"/>
    <w:rsid w:val="00A41BE8"/>
    <w:rsid w:val="00A42525"/>
    <w:rsid w:val="00A426B8"/>
    <w:rsid w:val="00A42A72"/>
    <w:rsid w:val="00A42E69"/>
    <w:rsid w:val="00A42F19"/>
    <w:rsid w:val="00A432B6"/>
    <w:rsid w:val="00A4348B"/>
    <w:rsid w:val="00A4365C"/>
    <w:rsid w:val="00A437F1"/>
    <w:rsid w:val="00A438B9"/>
    <w:rsid w:val="00A43932"/>
    <w:rsid w:val="00A43D9A"/>
    <w:rsid w:val="00A43E9B"/>
    <w:rsid w:val="00A4422D"/>
    <w:rsid w:val="00A44270"/>
    <w:rsid w:val="00A44551"/>
    <w:rsid w:val="00A448BF"/>
    <w:rsid w:val="00A44988"/>
    <w:rsid w:val="00A44A2A"/>
    <w:rsid w:val="00A44B14"/>
    <w:rsid w:val="00A44B30"/>
    <w:rsid w:val="00A45065"/>
    <w:rsid w:val="00A451CC"/>
    <w:rsid w:val="00A45211"/>
    <w:rsid w:val="00A454DA"/>
    <w:rsid w:val="00A45547"/>
    <w:rsid w:val="00A45839"/>
    <w:rsid w:val="00A45865"/>
    <w:rsid w:val="00A45B84"/>
    <w:rsid w:val="00A45DE5"/>
    <w:rsid w:val="00A45E09"/>
    <w:rsid w:val="00A45E59"/>
    <w:rsid w:val="00A463A1"/>
    <w:rsid w:val="00A4668A"/>
    <w:rsid w:val="00A46A86"/>
    <w:rsid w:val="00A46B77"/>
    <w:rsid w:val="00A46B80"/>
    <w:rsid w:val="00A46C45"/>
    <w:rsid w:val="00A46D7A"/>
    <w:rsid w:val="00A46F22"/>
    <w:rsid w:val="00A46F79"/>
    <w:rsid w:val="00A470B3"/>
    <w:rsid w:val="00A470C0"/>
    <w:rsid w:val="00A4732E"/>
    <w:rsid w:val="00A47568"/>
    <w:rsid w:val="00A47974"/>
    <w:rsid w:val="00A47993"/>
    <w:rsid w:val="00A47C0C"/>
    <w:rsid w:val="00A50198"/>
    <w:rsid w:val="00A502BF"/>
    <w:rsid w:val="00A5033C"/>
    <w:rsid w:val="00A5091C"/>
    <w:rsid w:val="00A50DC1"/>
    <w:rsid w:val="00A50E11"/>
    <w:rsid w:val="00A51086"/>
    <w:rsid w:val="00A510C0"/>
    <w:rsid w:val="00A512BF"/>
    <w:rsid w:val="00A5136E"/>
    <w:rsid w:val="00A51690"/>
    <w:rsid w:val="00A51EFB"/>
    <w:rsid w:val="00A5233A"/>
    <w:rsid w:val="00A523C1"/>
    <w:rsid w:val="00A52493"/>
    <w:rsid w:val="00A52ACF"/>
    <w:rsid w:val="00A5346E"/>
    <w:rsid w:val="00A53ACD"/>
    <w:rsid w:val="00A53DF7"/>
    <w:rsid w:val="00A53E0C"/>
    <w:rsid w:val="00A54030"/>
    <w:rsid w:val="00A541AC"/>
    <w:rsid w:val="00A54292"/>
    <w:rsid w:val="00A544B1"/>
    <w:rsid w:val="00A54705"/>
    <w:rsid w:val="00A5476E"/>
    <w:rsid w:val="00A548CD"/>
    <w:rsid w:val="00A549F6"/>
    <w:rsid w:val="00A54C0F"/>
    <w:rsid w:val="00A54DCD"/>
    <w:rsid w:val="00A5541C"/>
    <w:rsid w:val="00A554B4"/>
    <w:rsid w:val="00A559A5"/>
    <w:rsid w:val="00A55D93"/>
    <w:rsid w:val="00A5613A"/>
    <w:rsid w:val="00A5627F"/>
    <w:rsid w:val="00A564CC"/>
    <w:rsid w:val="00A564FE"/>
    <w:rsid w:val="00A56568"/>
    <w:rsid w:val="00A56BC5"/>
    <w:rsid w:val="00A574EB"/>
    <w:rsid w:val="00A575FD"/>
    <w:rsid w:val="00A57643"/>
    <w:rsid w:val="00A57A7D"/>
    <w:rsid w:val="00A57BC2"/>
    <w:rsid w:val="00A57D60"/>
    <w:rsid w:val="00A60476"/>
    <w:rsid w:val="00A60995"/>
    <w:rsid w:val="00A60C7A"/>
    <w:rsid w:val="00A612E2"/>
    <w:rsid w:val="00A61685"/>
    <w:rsid w:val="00A616C0"/>
    <w:rsid w:val="00A61959"/>
    <w:rsid w:val="00A61BEA"/>
    <w:rsid w:val="00A61C4C"/>
    <w:rsid w:val="00A61E40"/>
    <w:rsid w:val="00A62013"/>
    <w:rsid w:val="00A622B6"/>
    <w:rsid w:val="00A623DB"/>
    <w:rsid w:val="00A62556"/>
    <w:rsid w:val="00A62B2F"/>
    <w:rsid w:val="00A62F47"/>
    <w:rsid w:val="00A6300C"/>
    <w:rsid w:val="00A63051"/>
    <w:rsid w:val="00A630F2"/>
    <w:rsid w:val="00A6320E"/>
    <w:rsid w:val="00A63302"/>
    <w:rsid w:val="00A63403"/>
    <w:rsid w:val="00A63A58"/>
    <w:rsid w:val="00A63C34"/>
    <w:rsid w:val="00A642FE"/>
    <w:rsid w:val="00A645DF"/>
    <w:rsid w:val="00A64A99"/>
    <w:rsid w:val="00A64E5F"/>
    <w:rsid w:val="00A650C8"/>
    <w:rsid w:val="00A65729"/>
    <w:rsid w:val="00A6582E"/>
    <w:rsid w:val="00A65923"/>
    <w:rsid w:val="00A65E46"/>
    <w:rsid w:val="00A6615D"/>
    <w:rsid w:val="00A662E6"/>
    <w:rsid w:val="00A66300"/>
    <w:rsid w:val="00A66312"/>
    <w:rsid w:val="00A66D70"/>
    <w:rsid w:val="00A6702E"/>
    <w:rsid w:val="00A67264"/>
    <w:rsid w:val="00A675D2"/>
    <w:rsid w:val="00A67738"/>
    <w:rsid w:val="00A6780A"/>
    <w:rsid w:val="00A67ADA"/>
    <w:rsid w:val="00A67B29"/>
    <w:rsid w:val="00A67DA4"/>
    <w:rsid w:val="00A67EE3"/>
    <w:rsid w:val="00A70090"/>
    <w:rsid w:val="00A70132"/>
    <w:rsid w:val="00A7040F"/>
    <w:rsid w:val="00A70641"/>
    <w:rsid w:val="00A70675"/>
    <w:rsid w:val="00A70774"/>
    <w:rsid w:val="00A70989"/>
    <w:rsid w:val="00A70BB0"/>
    <w:rsid w:val="00A70BE8"/>
    <w:rsid w:val="00A70F67"/>
    <w:rsid w:val="00A70FEC"/>
    <w:rsid w:val="00A713F4"/>
    <w:rsid w:val="00A7143B"/>
    <w:rsid w:val="00A71738"/>
    <w:rsid w:val="00A717EC"/>
    <w:rsid w:val="00A720FF"/>
    <w:rsid w:val="00A72242"/>
    <w:rsid w:val="00A722B6"/>
    <w:rsid w:val="00A7246B"/>
    <w:rsid w:val="00A728DD"/>
    <w:rsid w:val="00A72A97"/>
    <w:rsid w:val="00A7309C"/>
    <w:rsid w:val="00A73170"/>
    <w:rsid w:val="00A73C17"/>
    <w:rsid w:val="00A7429C"/>
    <w:rsid w:val="00A74374"/>
    <w:rsid w:val="00A7458C"/>
    <w:rsid w:val="00A74610"/>
    <w:rsid w:val="00A74A80"/>
    <w:rsid w:val="00A74E9B"/>
    <w:rsid w:val="00A74EBD"/>
    <w:rsid w:val="00A74EFD"/>
    <w:rsid w:val="00A7570A"/>
    <w:rsid w:val="00A75A08"/>
    <w:rsid w:val="00A75A16"/>
    <w:rsid w:val="00A75D0F"/>
    <w:rsid w:val="00A75F4D"/>
    <w:rsid w:val="00A76142"/>
    <w:rsid w:val="00A7616B"/>
    <w:rsid w:val="00A76221"/>
    <w:rsid w:val="00A762D8"/>
    <w:rsid w:val="00A76629"/>
    <w:rsid w:val="00A76883"/>
    <w:rsid w:val="00A768FA"/>
    <w:rsid w:val="00A76B2B"/>
    <w:rsid w:val="00A76B31"/>
    <w:rsid w:val="00A76D8D"/>
    <w:rsid w:val="00A77047"/>
    <w:rsid w:val="00A7705E"/>
    <w:rsid w:val="00A77260"/>
    <w:rsid w:val="00A77AFC"/>
    <w:rsid w:val="00A77E54"/>
    <w:rsid w:val="00A77EF3"/>
    <w:rsid w:val="00A77FDA"/>
    <w:rsid w:val="00A80227"/>
    <w:rsid w:val="00A80AE4"/>
    <w:rsid w:val="00A80B21"/>
    <w:rsid w:val="00A80F9F"/>
    <w:rsid w:val="00A81395"/>
    <w:rsid w:val="00A815C7"/>
    <w:rsid w:val="00A81850"/>
    <w:rsid w:val="00A819C9"/>
    <w:rsid w:val="00A81DDF"/>
    <w:rsid w:val="00A82117"/>
    <w:rsid w:val="00A8214A"/>
    <w:rsid w:val="00A8219B"/>
    <w:rsid w:val="00A82A32"/>
    <w:rsid w:val="00A82A7A"/>
    <w:rsid w:val="00A82D3E"/>
    <w:rsid w:val="00A82FC0"/>
    <w:rsid w:val="00A82FDA"/>
    <w:rsid w:val="00A83011"/>
    <w:rsid w:val="00A83283"/>
    <w:rsid w:val="00A8339B"/>
    <w:rsid w:val="00A83444"/>
    <w:rsid w:val="00A83528"/>
    <w:rsid w:val="00A8369A"/>
    <w:rsid w:val="00A837A8"/>
    <w:rsid w:val="00A83FE9"/>
    <w:rsid w:val="00A842F3"/>
    <w:rsid w:val="00A8433B"/>
    <w:rsid w:val="00A8436D"/>
    <w:rsid w:val="00A843ED"/>
    <w:rsid w:val="00A84536"/>
    <w:rsid w:val="00A845F4"/>
    <w:rsid w:val="00A8465D"/>
    <w:rsid w:val="00A84DBE"/>
    <w:rsid w:val="00A84DFE"/>
    <w:rsid w:val="00A84E5D"/>
    <w:rsid w:val="00A84F3A"/>
    <w:rsid w:val="00A84FD1"/>
    <w:rsid w:val="00A85195"/>
    <w:rsid w:val="00A852CE"/>
    <w:rsid w:val="00A8657F"/>
    <w:rsid w:val="00A866F7"/>
    <w:rsid w:val="00A8683A"/>
    <w:rsid w:val="00A86AC9"/>
    <w:rsid w:val="00A86D35"/>
    <w:rsid w:val="00A86E3A"/>
    <w:rsid w:val="00A8701A"/>
    <w:rsid w:val="00A87048"/>
    <w:rsid w:val="00A87057"/>
    <w:rsid w:val="00A877BE"/>
    <w:rsid w:val="00A87904"/>
    <w:rsid w:val="00A87E54"/>
    <w:rsid w:val="00A904D7"/>
    <w:rsid w:val="00A905C0"/>
    <w:rsid w:val="00A911CC"/>
    <w:rsid w:val="00A91363"/>
    <w:rsid w:val="00A914A6"/>
    <w:rsid w:val="00A917B1"/>
    <w:rsid w:val="00A91D29"/>
    <w:rsid w:val="00A91DA1"/>
    <w:rsid w:val="00A91EAA"/>
    <w:rsid w:val="00A920ED"/>
    <w:rsid w:val="00A92266"/>
    <w:rsid w:val="00A9248F"/>
    <w:rsid w:val="00A92DEA"/>
    <w:rsid w:val="00A92E31"/>
    <w:rsid w:val="00A92F55"/>
    <w:rsid w:val="00A939A1"/>
    <w:rsid w:val="00A93D5E"/>
    <w:rsid w:val="00A94075"/>
    <w:rsid w:val="00A9411F"/>
    <w:rsid w:val="00A943B1"/>
    <w:rsid w:val="00A94728"/>
    <w:rsid w:val="00A948BE"/>
    <w:rsid w:val="00A94AFD"/>
    <w:rsid w:val="00A94B07"/>
    <w:rsid w:val="00A94B2E"/>
    <w:rsid w:val="00A94C1C"/>
    <w:rsid w:val="00A94DEE"/>
    <w:rsid w:val="00A94F84"/>
    <w:rsid w:val="00A956B9"/>
    <w:rsid w:val="00A95979"/>
    <w:rsid w:val="00A95A5A"/>
    <w:rsid w:val="00A96358"/>
    <w:rsid w:val="00A963EB"/>
    <w:rsid w:val="00A965F2"/>
    <w:rsid w:val="00A9668B"/>
    <w:rsid w:val="00A9687D"/>
    <w:rsid w:val="00A96985"/>
    <w:rsid w:val="00A96C2F"/>
    <w:rsid w:val="00A96CB1"/>
    <w:rsid w:val="00A973FA"/>
    <w:rsid w:val="00A975BD"/>
    <w:rsid w:val="00A9798D"/>
    <w:rsid w:val="00A97EC4"/>
    <w:rsid w:val="00A97EFA"/>
    <w:rsid w:val="00A97F71"/>
    <w:rsid w:val="00AA0096"/>
    <w:rsid w:val="00AA020F"/>
    <w:rsid w:val="00AA0226"/>
    <w:rsid w:val="00AA0265"/>
    <w:rsid w:val="00AA04C3"/>
    <w:rsid w:val="00AA06A6"/>
    <w:rsid w:val="00AA0758"/>
    <w:rsid w:val="00AA0980"/>
    <w:rsid w:val="00AA0AB9"/>
    <w:rsid w:val="00AA0C78"/>
    <w:rsid w:val="00AA0E62"/>
    <w:rsid w:val="00AA11FE"/>
    <w:rsid w:val="00AA17C7"/>
    <w:rsid w:val="00AA1A2B"/>
    <w:rsid w:val="00AA1E94"/>
    <w:rsid w:val="00AA2395"/>
    <w:rsid w:val="00AA24D0"/>
    <w:rsid w:val="00AA25DF"/>
    <w:rsid w:val="00AA2601"/>
    <w:rsid w:val="00AA2846"/>
    <w:rsid w:val="00AA29F3"/>
    <w:rsid w:val="00AA2A96"/>
    <w:rsid w:val="00AA2AA4"/>
    <w:rsid w:val="00AA2AA8"/>
    <w:rsid w:val="00AA2BC4"/>
    <w:rsid w:val="00AA3143"/>
    <w:rsid w:val="00AA3306"/>
    <w:rsid w:val="00AA35F5"/>
    <w:rsid w:val="00AA363B"/>
    <w:rsid w:val="00AA393F"/>
    <w:rsid w:val="00AA396B"/>
    <w:rsid w:val="00AA3ABA"/>
    <w:rsid w:val="00AA3B0B"/>
    <w:rsid w:val="00AA3C26"/>
    <w:rsid w:val="00AA40B7"/>
    <w:rsid w:val="00AA417B"/>
    <w:rsid w:val="00AA42D3"/>
    <w:rsid w:val="00AA4826"/>
    <w:rsid w:val="00AA4911"/>
    <w:rsid w:val="00AA4AE5"/>
    <w:rsid w:val="00AA4AF7"/>
    <w:rsid w:val="00AA4D4F"/>
    <w:rsid w:val="00AA4DE7"/>
    <w:rsid w:val="00AA4E95"/>
    <w:rsid w:val="00AA5337"/>
    <w:rsid w:val="00AA5526"/>
    <w:rsid w:val="00AA57B6"/>
    <w:rsid w:val="00AA57D6"/>
    <w:rsid w:val="00AA5869"/>
    <w:rsid w:val="00AA5A91"/>
    <w:rsid w:val="00AA5B0C"/>
    <w:rsid w:val="00AA5BF5"/>
    <w:rsid w:val="00AA60B2"/>
    <w:rsid w:val="00AA60E2"/>
    <w:rsid w:val="00AA621C"/>
    <w:rsid w:val="00AA6263"/>
    <w:rsid w:val="00AA6281"/>
    <w:rsid w:val="00AA62C4"/>
    <w:rsid w:val="00AA62D5"/>
    <w:rsid w:val="00AA661D"/>
    <w:rsid w:val="00AA6A19"/>
    <w:rsid w:val="00AA719E"/>
    <w:rsid w:val="00AA72A3"/>
    <w:rsid w:val="00AA7328"/>
    <w:rsid w:val="00AA7348"/>
    <w:rsid w:val="00AA7494"/>
    <w:rsid w:val="00AA7527"/>
    <w:rsid w:val="00AA761E"/>
    <w:rsid w:val="00AA79CF"/>
    <w:rsid w:val="00AA7CCB"/>
    <w:rsid w:val="00AA7D9B"/>
    <w:rsid w:val="00AA7DE2"/>
    <w:rsid w:val="00AA7FD8"/>
    <w:rsid w:val="00AA7FEB"/>
    <w:rsid w:val="00AB011C"/>
    <w:rsid w:val="00AB06D0"/>
    <w:rsid w:val="00AB0A49"/>
    <w:rsid w:val="00AB0FE0"/>
    <w:rsid w:val="00AB12B6"/>
    <w:rsid w:val="00AB194D"/>
    <w:rsid w:val="00AB1993"/>
    <w:rsid w:val="00AB1EE3"/>
    <w:rsid w:val="00AB1FCD"/>
    <w:rsid w:val="00AB20E6"/>
    <w:rsid w:val="00AB2378"/>
    <w:rsid w:val="00AB2738"/>
    <w:rsid w:val="00AB2C0D"/>
    <w:rsid w:val="00AB335F"/>
    <w:rsid w:val="00AB3703"/>
    <w:rsid w:val="00AB3C00"/>
    <w:rsid w:val="00AB3C87"/>
    <w:rsid w:val="00AB4622"/>
    <w:rsid w:val="00AB49DC"/>
    <w:rsid w:val="00AB4A6F"/>
    <w:rsid w:val="00AB4D2B"/>
    <w:rsid w:val="00AB5039"/>
    <w:rsid w:val="00AB51CF"/>
    <w:rsid w:val="00AB5335"/>
    <w:rsid w:val="00AB5546"/>
    <w:rsid w:val="00AB577C"/>
    <w:rsid w:val="00AB5BFF"/>
    <w:rsid w:val="00AB5C8D"/>
    <w:rsid w:val="00AB5D48"/>
    <w:rsid w:val="00AB5EAC"/>
    <w:rsid w:val="00AB60FB"/>
    <w:rsid w:val="00AB61C5"/>
    <w:rsid w:val="00AB630C"/>
    <w:rsid w:val="00AB6458"/>
    <w:rsid w:val="00AB67A0"/>
    <w:rsid w:val="00AB689E"/>
    <w:rsid w:val="00AB6BE5"/>
    <w:rsid w:val="00AB6E2B"/>
    <w:rsid w:val="00AB76F4"/>
    <w:rsid w:val="00AB7AA7"/>
    <w:rsid w:val="00AB7DCD"/>
    <w:rsid w:val="00AC00A9"/>
    <w:rsid w:val="00AC0897"/>
    <w:rsid w:val="00AC096F"/>
    <w:rsid w:val="00AC09FF"/>
    <w:rsid w:val="00AC0B50"/>
    <w:rsid w:val="00AC0CFD"/>
    <w:rsid w:val="00AC0DDF"/>
    <w:rsid w:val="00AC0E10"/>
    <w:rsid w:val="00AC0F36"/>
    <w:rsid w:val="00AC0FED"/>
    <w:rsid w:val="00AC12EE"/>
    <w:rsid w:val="00AC1B55"/>
    <w:rsid w:val="00AC1D97"/>
    <w:rsid w:val="00AC23D0"/>
    <w:rsid w:val="00AC24D8"/>
    <w:rsid w:val="00AC2650"/>
    <w:rsid w:val="00AC2B84"/>
    <w:rsid w:val="00AC3228"/>
    <w:rsid w:val="00AC32EB"/>
    <w:rsid w:val="00AC3C5C"/>
    <w:rsid w:val="00AC3CF7"/>
    <w:rsid w:val="00AC4427"/>
    <w:rsid w:val="00AC474C"/>
    <w:rsid w:val="00AC481A"/>
    <w:rsid w:val="00AC492C"/>
    <w:rsid w:val="00AC4CC0"/>
    <w:rsid w:val="00AC4E2F"/>
    <w:rsid w:val="00AC50ED"/>
    <w:rsid w:val="00AC516B"/>
    <w:rsid w:val="00AC540A"/>
    <w:rsid w:val="00AC57D6"/>
    <w:rsid w:val="00AC58D9"/>
    <w:rsid w:val="00AC5B0F"/>
    <w:rsid w:val="00AC6A4C"/>
    <w:rsid w:val="00AC7056"/>
    <w:rsid w:val="00AC7186"/>
    <w:rsid w:val="00AC730E"/>
    <w:rsid w:val="00AC7438"/>
    <w:rsid w:val="00AC7547"/>
    <w:rsid w:val="00AC7598"/>
    <w:rsid w:val="00AC77B3"/>
    <w:rsid w:val="00AC783C"/>
    <w:rsid w:val="00AC7EB3"/>
    <w:rsid w:val="00AC7F49"/>
    <w:rsid w:val="00AD0A9B"/>
    <w:rsid w:val="00AD0B70"/>
    <w:rsid w:val="00AD0E86"/>
    <w:rsid w:val="00AD10AD"/>
    <w:rsid w:val="00AD11A5"/>
    <w:rsid w:val="00AD14DD"/>
    <w:rsid w:val="00AD1879"/>
    <w:rsid w:val="00AD187F"/>
    <w:rsid w:val="00AD1943"/>
    <w:rsid w:val="00AD1AE4"/>
    <w:rsid w:val="00AD1B08"/>
    <w:rsid w:val="00AD2433"/>
    <w:rsid w:val="00AD244B"/>
    <w:rsid w:val="00AD2475"/>
    <w:rsid w:val="00AD2611"/>
    <w:rsid w:val="00AD2954"/>
    <w:rsid w:val="00AD2C23"/>
    <w:rsid w:val="00AD31D0"/>
    <w:rsid w:val="00AD332A"/>
    <w:rsid w:val="00AD33E5"/>
    <w:rsid w:val="00AD3404"/>
    <w:rsid w:val="00AD37F3"/>
    <w:rsid w:val="00AD3AF6"/>
    <w:rsid w:val="00AD3BBF"/>
    <w:rsid w:val="00AD415A"/>
    <w:rsid w:val="00AD41E4"/>
    <w:rsid w:val="00AD4730"/>
    <w:rsid w:val="00AD47BA"/>
    <w:rsid w:val="00AD47F4"/>
    <w:rsid w:val="00AD4DD4"/>
    <w:rsid w:val="00AD5080"/>
    <w:rsid w:val="00AD5268"/>
    <w:rsid w:val="00AD5340"/>
    <w:rsid w:val="00AD5666"/>
    <w:rsid w:val="00AD5743"/>
    <w:rsid w:val="00AD58CD"/>
    <w:rsid w:val="00AD60F4"/>
    <w:rsid w:val="00AD625E"/>
    <w:rsid w:val="00AD62E8"/>
    <w:rsid w:val="00AD63AE"/>
    <w:rsid w:val="00AD649B"/>
    <w:rsid w:val="00AD65CA"/>
    <w:rsid w:val="00AD6617"/>
    <w:rsid w:val="00AD66E2"/>
    <w:rsid w:val="00AD6789"/>
    <w:rsid w:val="00AD67A6"/>
    <w:rsid w:val="00AD6E5F"/>
    <w:rsid w:val="00AD7188"/>
    <w:rsid w:val="00AD71A1"/>
    <w:rsid w:val="00AD71F8"/>
    <w:rsid w:val="00AD746C"/>
    <w:rsid w:val="00AD75B4"/>
    <w:rsid w:val="00AD7811"/>
    <w:rsid w:val="00AD7B35"/>
    <w:rsid w:val="00AD7C0A"/>
    <w:rsid w:val="00AD7CD9"/>
    <w:rsid w:val="00AD7D6B"/>
    <w:rsid w:val="00AD7DDE"/>
    <w:rsid w:val="00AD7E33"/>
    <w:rsid w:val="00AE0097"/>
    <w:rsid w:val="00AE06CB"/>
    <w:rsid w:val="00AE0836"/>
    <w:rsid w:val="00AE090C"/>
    <w:rsid w:val="00AE09B3"/>
    <w:rsid w:val="00AE0AF2"/>
    <w:rsid w:val="00AE0FAE"/>
    <w:rsid w:val="00AE12CA"/>
    <w:rsid w:val="00AE1444"/>
    <w:rsid w:val="00AE14F8"/>
    <w:rsid w:val="00AE1B48"/>
    <w:rsid w:val="00AE21AA"/>
    <w:rsid w:val="00AE22FF"/>
    <w:rsid w:val="00AE253B"/>
    <w:rsid w:val="00AE2716"/>
    <w:rsid w:val="00AE27C4"/>
    <w:rsid w:val="00AE28C2"/>
    <w:rsid w:val="00AE2979"/>
    <w:rsid w:val="00AE2A1E"/>
    <w:rsid w:val="00AE2D1C"/>
    <w:rsid w:val="00AE2D25"/>
    <w:rsid w:val="00AE30E9"/>
    <w:rsid w:val="00AE33C9"/>
    <w:rsid w:val="00AE3496"/>
    <w:rsid w:val="00AE3900"/>
    <w:rsid w:val="00AE3A37"/>
    <w:rsid w:val="00AE3CE0"/>
    <w:rsid w:val="00AE4038"/>
    <w:rsid w:val="00AE40EF"/>
    <w:rsid w:val="00AE42BE"/>
    <w:rsid w:val="00AE43F0"/>
    <w:rsid w:val="00AE4C7A"/>
    <w:rsid w:val="00AE4D20"/>
    <w:rsid w:val="00AE50B1"/>
    <w:rsid w:val="00AE5219"/>
    <w:rsid w:val="00AE5281"/>
    <w:rsid w:val="00AE5726"/>
    <w:rsid w:val="00AE5AF6"/>
    <w:rsid w:val="00AE5D78"/>
    <w:rsid w:val="00AE5E96"/>
    <w:rsid w:val="00AE6252"/>
    <w:rsid w:val="00AE647D"/>
    <w:rsid w:val="00AE6D1E"/>
    <w:rsid w:val="00AE6E6A"/>
    <w:rsid w:val="00AE6E83"/>
    <w:rsid w:val="00AE6F12"/>
    <w:rsid w:val="00AE761F"/>
    <w:rsid w:val="00AE762F"/>
    <w:rsid w:val="00AE7A4D"/>
    <w:rsid w:val="00AE7BF2"/>
    <w:rsid w:val="00AE7C31"/>
    <w:rsid w:val="00AE7D10"/>
    <w:rsid w:val="00AE7D77"/>
    <w:rsid w:val="00AF037B"/>
    <w:rsid w:val="00AF0465"/>
    <w:rsid w:val="00AF048A"/>
    <w:rsid w:val="00AF0491"/>
    <w:rsid w:val="00AF060E"/>
    <w:rsid w:val="00AF0C8B"/>
    <w:rsid w:val="00AF0CC4"/>
    <w:rsid w:val="00AF0DE6"/>
    <w:rsid w:val="00AF17DE"/>
    <w:rsid w:val="00AF1910"/>
    <w:rsid w:val="00AF19F0"/>
    <w:rsid w:val="00AF1F41"/>
    <w:rsid w:val="00AF1FFD"/>
    <w:rsid w:val="00AF232F"/>
    <w:rsid w:val="00AF2497"/>
    <w:rsid w:val="00AF3147"/>
    <w:rsid w:val="00AF3964"/>
    <w:rsid w:val="00AF3BCE"/>
    <w:rsid w:val="00AF3CCE"/>
    <w:rsid w:val="00AF3D8B"/>
    <w:rsid w:val="00AF45B7"/>
    <w:rsid w:val="00AF4BDE"/>
    <w:rsid w:val="00AF4C34"/>
    <w:rsid w:val="00AF4C7C"/>
    <w:rsid w:val="00AF5093"/>
    <w:rsid w:val="00AF56CD"/>
    <w:rsid w:val="00AF58A0"/>
    <w:rsid w:val="00AF5E2E"/>
    <w:rsid w:val="00AF61D1"/>
    <w:rsid w:val="00AF620C"/>
    <w:rsid w:val="00AF627F"/>
    <w:rsid w:val="00AF6762"/>
    <w:rsid w:val="00AF6777"/>
    <w:rsid w:val="00AF6AD3"/>
    <w:rsid w:val="00AF6D0B"/>
    <w:rsid w:val="00AF6D14"/>
    <w:rsid w:val="00AF6EE8"/>
    <w:rsid w:val="00AF741C"/>
    <w:rsid w:val="00AF76A9"/>
    <w:rsid w:val="00AF785E"/>
    <w:rsid w:val="00AF79A9"/>
    <w:rsid w:val="00B0000B"/>
    <w:rsid w:val="00B00087"/>
    <w:rsid w:val="00B0008A"/>
    <w:rsid w:val="00B0020D"/>
    <w:rsid w:val="00B00268"/>
    <w:rsid w:val="00B0068D"/>
    <w:rsid w:val="00B007FD"/>
    <w:rsid w:val="00B009D0"/>
    <w:rsid w:val="00B00B36"/>
    <w:rsid w:val="00B01C76"/>
    <w:rsid w:val="00B01E91"/>
    <w:rsid w:val="00B020A3"/>
    <w:rsid w:val="00B02845"/>
    <w:rsid w:val="00B030E8"/>
    <w:rsid w:val="00B031CA"/>
    <w:rsid w:val="00B032C8"/>
    <w:rsid w:val="00B044D0"/>
    <w:rsid w:val="00B047A0"/>
    <w:rsid w:val="00B04A4E"/>
    <w:rsid w:val="00B04A76"/>
    <w:rsid w:val="00B04AEB"/>
    <w:rsid w:val="00B066BC"/>
    <w:rsid w:val="00B06E9C"/>
    <w:rsid w:val="00B06ED9"/>
    <w:rsid w:val="00B0713A"/>
    <w:rsid w:val="00B075AB"/>
    <w:rsid w:val="00B078AA"/>
    <w:rsid w:val="00B07AB6"/>
    <w:rsid w:val="00B07D9E"/>
    <w:rsid w:val="00B07DD8"/>
    <w:rsid w:val="00B1048C"/>
    <w:rsid w:val="00B10578"/>
    <w:rsid w:val="00B10860"/>
    <w:rsid w:val="00B10913"/>
    <w:rsid w:val="00B10988"/>
    <w:rsid w:val="00B110D8"/>
    <w:rsid w:val="00B1166A"/>
    <w:rsid w:val="00B11743"/>
    <w:rsid w:val="00B1175F"/>
    <w:rsid w:val="00B119E3"/>
    <w:rsid w:val="00B11C30"/>
    <w:rsid w:val="00B122A9"/>
    <w:rsid w:val="00B124B1"/>
    <w:rsid w:val="00B12AD0"/>
    <w:rsid w:val="00B12D7F"/>
    <w:rsid w:val="00B12ED4"/>
    <w:rsid w:val="00B13016"/>
    <w:rsid w:val="00B130ED"/>
    <w:rsid w:val="00B13760"/>
    <w:rsid w:val="00B13819"/>
    <w:rsid w:val="00B13963"/>
    <w:rsid w:val="00B13EF2"/>
    <w:rsid w:val="00B13F3D"/>
    <w:rsid w:val="00B140EB"/>
    <w:rsid w:val="00B14203"/>
    <w:rsid w:val="00B143F4"/>
    <w:rsid w:val="00B1471A"/>
    <w:rsid w:val="00B148A6"/>
    <w:rsid w:val="00B14DA0"/>
    <w:rsid w:val="00B14EEE"/>
    <w:rsid w:val="00B14F4F"/>
    <w:rsid w:val="00B1597D"/>
    <w:rsid w:val="00B15DBC"/>
    <w:rsid w:val="00B15E6E"/>
    <w:rsid w:val="00B16426"/>
    <w:rsid w:val="00B165AA"/>
    <w:rsid w:val="00B167D1"/>
    <w:rsid w:val="00B16873"/>
    <w:rsid w:val="00B16A1F"/>
    <w:rsid w:val="00B16BEF"/>
    <w:rsid w:val="00B16C31"/>
    <w:rsid w:val="00B16CFF"/>
    <w:rsid w:val="00B173E6"/>
    <w:rsid w:val="00B17AA0"/>
    <w:rsid w:val="00B17B07"/>
    <w:rsid w:val="00B17C97"/>
    <w:rsid w:val="00B200BD"/>
    <w:rsid w:val="00B203CB"/>
    <w:rsid w:val="00B207AB"/>
    <w:rsid w:val="00B20809"/>
    <w:rsid w:val="00B20A24"/>
    <w:rsid w:val="00B20D87"/>
    <w:rsid w:val="00B20F90"/>
    <w:rsid w:val="00B20FA2"/>
    <w:rsid w:val="00B20FE9"/>
    <w:rsid w:val="00B217E6"/>
    <w:rsid w:val="00B21B1F"/>
    <w:rsid w:val="00B21DF3"/>
    <w:rsid w:val="00B21E04"/>
    <w:rsid w:val="00B21FC7"/>
    <w:rsid w:val="00B22499"/>
    <w:rsid w:val="00B225E8"/>
    <w:rsid w:val="00B229AC"/>
    <w:rsid w:val="00B22A4B"/>
    <w:rsid w:val="00B232A5"/>
    <w:rsid w:val="00B23452"/>
    <w:rsid w:val="00B239B0"/>
    <w:rsid w:val="00B23AB2"/>
    <w:rsid w:val="00B24728"/>
    <w:rsid w:val="00B248E6"/>
    <w:rsid w:val="00B24B60"/>
    <w:rsid w:val="00B24CF7"/>
    <w:rsid w:val="00B2522C"/>
    <w:rsid w:val="00B25268"/>
    <w:rsid w:val="00B2531F"/>
    <w:rsid w:val="00B25438"/>
    <w:rsid w:val="00B25588"/>
    <w:rsid w:val="00B25B72"/>
    <w:rsid w:val="00B25B8B"/>
    <w:rsid w:val="00B25E28"/>
    <w:rsid w:val="00B25E60"/>
    <w:rsid w:val="00B2605F"/>
    <w:rsid w:val="00B26416"/>
    <w:rsid w:val="00B2646D"/>
    <w:rsid w:val="00B264D3"/>
    <w:rsid w:val="00B266D5"/>
    <w:rsid w:val="00B2672E"/>
    <w:rsid w:val="00B26880"/>
    <w:rsid w:val="00B26BC3"/>
    <w:rsid w:val="00B26C5F"/>
    <w:rsid w:val="00B26CA3"/>
    <w:rsid w:val="00B26CBA"/>
    <w:rsid w:val="00B26D0B"/>
    <w:rsid w:val="00B26D81"/>
    <w:rsid w:val="00B26E6E"/>
    <w:rsid w:val="00B2727F"/>
    <w:rsid w:val="00B2770C"/>
    <w:rsid w:val="00B2770E"/>
    <w:rsid w:val="00B27B38"/>
    <w:rsid w:val="00B27B46"/>
    <w:rsid w:val="00B302D9"/>
    <w:rsid w:val="00B3094A"/>
    <w:rsid w:val="00B309A2"/>
    <w:rsid w:val="00B31151"/>
    <w:rsid w:val="00B323D0"/>
    <w:rsid w:val="00B32839"/>
    <w:rsid w:val="00B32905"/>
    <w:rsid w:val="00B33227"/>
    <w:rsid w:val="00B33675"/>
    <w:rsid w:val="00B33E9C"/>
    <w:rsid w:val="00B3406B"/>
    <w:rsid w:val="00B341D0"/>
    <w:rsid w:val="00B346A4"/>
    <w:rsid w:val="00B348DA"/>
    <w:rsid w:val="00B349EA"/>
    <w:rsid w:val="00B34A58"/>
    <w:rsid w:val="00B3507C"/>
    <w:rsid w:val="00B352CC"/>
    <w:rsid w:val="00B35352"/>
    <w:rsid w:val="00B35531"/>
    <w:rsid w:val="00B3588C"/>
    <w:rsid w:val="00B35A2F"/>
    <w:rsid w:val="00B35E23"/>
    <w:rsid w:val="00B361A4"/>
    <w:rsid w:val="00B36888"/>
    <w:rsid w:val="00B36BD0"/>
    <w:rsid w:val="00B36E02"/>
    <w:rsid w:val="00B36E32"/>
    <w:rsid w:val="00B37158"/>
    <w:rsid w:val="00B37178"/>
    <w:rsid w:val="00B3732A"/>
    <w:rsid w:val="00B373A2"/>
    <w:rsid w:val="00B37680"/>
    <w:rsid w:val="00B37963"/>
    <w:rsid w:val="00B37B8B"/>
    <w:rsid w:val="00B37F9C"/>
    <w:rsid w:val="00B402CB"/>
    <w:rsid w:val="00B403E2"/>
    <w:rsid w:val="00B4040F"/>
    <w:rsid w:val="00B40586"/>
    <w:rsid w:val="00B407FD"/>
    <w:rsid w:val="00B40B90"/>
    <w:rsid w:val="00B40C58"/>
    <w:rsid w:val="00B41034"/>
    <w:rsid w:val="00B4134B"/>
    <w:rsid w:val="00B41354"/>
    <w:rsid w:val="00B416B3"/>
    <w:rsid w:val="00B417AB"/>
    <w:rsid w:val="00B418F1"/>
    <w:rsid w:val="00B41942"/>
    <w:rsid w:val="00B41C70"/>
    <w:rsid w:val="00B41CFF"/>
    <w:rsid w:val="00B4289B"/>
    <w:rsid w:val="00B42A76"/>
    <w:rsid w:val="00B42BF5"/>
    <w:rsid w:val="00B42C71"/>
    <w:rsid w:val="00B42EDB"/>
    <w:rsid w:val="00B437EB"/>
    <w:rsid w:val="00B43C50"/>
    <w:rsid w:val="00B43E47"/>
    <w:rsid w:val="00B43FFE"/>
    <w:rsid w:val="00B4412F"/>
    <w:rsid w:val="00B442B5"/>
    <w:rsid w:val="00B443FA"/>
    <w:rsid w:val="00B44541"/>
    <w:rsid w:val="00B445C2"/>
    <w:rsid w:val="00B44650"/>
    <w:rsid w:val="00B446F2"/>
    <w:rsid w:val="00B4493F"/>
    <w:rsid w:val="00B449E2"/>
    <w:rsid w:val="00B44A67"/>
    <w:rsid w:val="00B44ABA"/>
    <w:rsid w:val="00B44BD1"/>
    <w:rsid w:val="00B44DCE"/>
    <w:rsid w:val="00B455E9"/>
    <w:rsid w:val="00B4592D"/>
    <w:rsid w:val="00B45A12"/>
    <w:rsid w:val="00B45C23"/>
    <w:rsid w:val="00B45D5E"/>
    <w:rsid w:val="00B45DD9"/>
    <w:rsid w:val="00B45F47"/>
    <w:rsid w:val="00B45F6F"/>
    <w:rsid w:val="00B460C1"/>
    <w:rsid w:val="00B463A3"/>
    <w:rsid w:val="00B46467"/>
    <w:rsid w:val="00B4684E"/>
    <w:rsid w:val="00B46CB3"/>
    <w:rsid w:val="00B46E9C"/>
    <w:rsid w:val="00B470D7"/>
    <w:rsid w:val="00B472B4"/>
    <w:rsid w:val="00B47434"/>
    <w:rsid w:val="00B474E4"/>
    <w:rsid w:val="00B47CC8"/>
    <w:rsid w:val="00B47ED9"/>
    <w:rsid w:val="00B47F46"/>
    <w:rsid w:val="00B5043B"/>
    <w:rsid w:val="00B5062F"/>
    <w:rsid w:val="00B50715"/>
    <w:rsid w:val="00B5082F"/>
    <w:rsid w:val="00B50965"/>
    <w:rsid w:val="00B50ACD"/>
    <w:rsid w:val="00B50D26"/>
    <w:rsid w:val="00B50F44"/>
    <w:rsid w:val="00B515A7"/>
    <w:rsid w:val="00B51745"/>
    <w:rsid w:val="00B51A05"/>
    <w:rsid w:val="00B51ACA"/>
    <w:rsid w:val="00B51C4D"/>
    <w:rsid w:val="00B521E8"/>
    <w:rsid w:val="00B52402"/>
    <w:rsid w:val="00B52958"/>
    <w:rsid w:val="00B52DA0"/>
    <w:rsid w:val="00B52E35"/>
    <w:rsid w:val="00B52EE8"/>
    <w:rsid w:val="00B52F99"/>
    <w:rsid w:val="00B53091"/>
    <w:rsid w:val="00B5377F"/>
    <w:rsid w:val="00B539C1"/>
    <w:rsid w:val="00B53B7B"/>
    <w:rsid w:val="00B53DFD"/>
    <w:rsid w:val="00B53FA4"/>
    <w:rsid w:val="00B54257"/>
    <w:rsid w:val="00B542DE"/>
    <w:rsid w:val="00B54A71"/>
    <w:rsid w:val="00B54E59"/>
    <w:rsid w:val="00B55035"/>
    <w:rsid w:val="00B55065"/>
    <w:rsid w:val="00B55345"/>
    <w:rsid w:val="00B553DB"/>
    <w:rsid w:val="00B554AB"/>
    <w:rsid w:val="00B55510"/>
    <w:rsid w:val="00B55744"/>
    <w:rsid w:val="00B5575E"/>
    <w:rsid w:val="00B55B57"/>
    <w:rsid w:val="00B55DEB"/>
    <w:rsid w:val="00B5613B"/>
    <w:rsid w:val="00B56301"/>
    <w:rsid w:val="00B563E4"/>
    <w:rsid w:val="00B56763"/>
    <w:rsid w:val="00B568EE"/>
    <w:rsid w:val="00B57293"/>
    <w:rsid w:val="00B5758B"/>
    <w:rsid w:val="00B576A1"/>
    <w:rsid w:val="00B578D2"/>
    <w:rsid w:val="00B57DC4"/>
    <w:rsid w:val="00B57E75"/>
    <w:rsid w:val="00B60232"/>
    <w:rsid w:val="00B6037E"/>
    <w:rsid w:val="00B607D9"/>
    <w:rsid w:val="00B60EA3"/>
    <w:rsid w:val="00B60EBD"/>
    <w:rsid w:val="00B61092"/>
    <w:rsid w:val="00B610EB"/>
    <w:rsid w:val="00B61130"/>
    <w:rsid w:val="00B612AD"/>
    <w:rsid w:val="00B61548"/>
    <w:rsid w:val="00B61674"/>
    <w:rsid w:val="00B616D6"/>
    <w:rsid w:val="00B61951"/>
    <w:rsid w:val="00B61A0E"/>
    <w:rsid w:val="00B61B13"/>
    <w:rsid w:val="00B61EA9"/>
    <w:rsid w:val="00B620F5"/>
    <w:rsid w:val="00B621BB"/>
    <w:rsid w:val="00B62638"/>
    <w:rsid w:val="00B62677"/>
    <w:rsid w:val="00B62690"/>
    <w:rsid w:val="00B62D7F"/>
    <w:rsid w:val="00B62D9F"/>
    <w:rsid w:val="00B62DC9"/>
    <w:rsid w:val="00B62ED6"/>
    <w:rsid w:val="00B62F0B"/>
    <w:rsid w:val="00B633D3"/>
    <w:rsid w:val="00B637C2"/>
    <w:rsid w:val="00B63AC8"/>
    <w:rsid w:val="00B63D10"/>
    <w:rsid w:val="00B6463E"/>
    <w:rsid w:val="00B646F6"/>
    <w:rsid w:val="00B649C7"/>
    <w:rsid w:val="00B64D0D"/>
    <w:rsid w:val="00B650DC"/>
    <w:rsid w:val="00B65572"/>
    <w:rsid w:val="00B6563C"/>
    <w:rsid w:val="00B6572E"/>
    <w:rsid w:val="00B658AD"/>
    <w:rsid w:val="00B65ADB"/>
    <w:rsid w:val="00B65BD4"/>
    <w:rsid w:val="00B65BDE"/>
    <w:rsid w:val="00B65EAE"/>
    <w:rsid w:val="00B660FC"/>
    <w:rsid w:val="00B66120"/>
    <w:rsid w:val="00B6644B"/>
    <w:rsid w:val="00B66870"/>
    <w:rsid w:val="00B66893"/>
    <w:rsid w:val="00B66A15"/>
    <w:rsid w:val="00B66EBD"/>
    <w:rsid w:val="00B66FEB"/>
    <w:rsid w:val="00B670CA"/>
    <w:rsid w:val="00B67923"/>
    <w:rsid w:val="00B6799B"/>
    <w:rsid w:val="00B67A0C"/>
    <w:rsid w:val="00B67B05"/>
    <w:rsid w:val="00B67B8F"/>
    <w:rsid w:val="00B67B99"/>
    <w:rsid w:val="00B67C23"/>
    <w:rsid w:val="00B67E84"/>
    <w:rsid w:val="00B7010D"/>
    <w:rsid w:val="00B70450"/>
    <w:rsid w:val="00B7058A"/>
    <w:rsid w:val="00B70746"/>
    <w:rsid w:val="00B70EDF"/>
    <w:rsid w:val="00B712CA"/>
    <w:rsid w:val="00B716F1"/>
    <w:rsid w:val="00B719F6"/>
    <w:rsid w:val="00B719F8"/>
    <w:rsid w:val="00B71A7A"/>
    <w:rsid w:val="00B71CFD"/>
    <w:rsid w:val="00B71DB1"/>
    <w:rsid w:val="00B72095"/>
    <w:rsid w:val="00B72151"/>
    <w:rsid w:val="00B727E8"/>
    <w:rsid w:val="00B729C6"/>
    <w:rsid w:val="00B72AD3"/>
    <w:rsid w:val="00B72D4B"/>
    <w:rsid w:val="00B72D75"/>
    <w:rsid w:val="00B72E9C"/>
    <w:rsid w:val="00B733AF"/>
    <w:rsid w:val="00B7342F"/>
    <w:rsid w:val="00B734C7"/>
    <w:rsid w:val="00B73626"/>
    <w:rsid w:val="00B74285"/>
    <w:rsid w:val="00B7444E"/>
    <w:rsid w:val="00B748EB"/>
    <w:rsid w:val="00B74903"/>
    <w:rsid w:val="00B749F5"/>
    <w:rsid w:val="00B74A00"/>
    <w:rsid w:val="00B74BAD"/>
    <w:rsid w:val="00B74BDA"/>
    <w:rsid w:val="00B74BE3"/>
    <w:rsid w:val="00B74D45"/>
    <w:rsid w:val="00B7533A"/>
    <w:rsid w:val="00B7555A"/>
    <w:rsid w:val="00B75792"/>
    <w:rsid w:val="00B76813"/>
    <w:rsid w:val="00B76A4D"/>
    <w:rsid w:val="00B773E8"/>
    <w:rsid w:val="00B774F0"/>
    <w:rsid w:val="00B77B2D"/>
    <w:rsid w:val="00B77C18"/>
    <w:rsid w:val="00B77C75"/>
    <w:rsid w:val="00B77EFA"/>
    <w:rsid w:val="00B80164"/>
    <w:rsid w:val="00B80437"/>
    <w:rsid w:val="00B80594"/>
    <w:rsid w:val="00B80913"/>
    <w:rsid w:val="00B80B2B"/>
    <w:rsid w:val="00B80BA4"/>
    <w:rsid w:val="00B80BFF"/>
    <w:rsid w:val="00B80FB6"/>
    <w:rsid w:val="00B8106B"/>
    <w:rsid w:val="00B815E9"/>
    <w:rsid w:val="00B81798"/>
    <w:rsid w:val="00B81F2D"/>
    <w:rsid w:val="00B81FF8"/>
    <w:rsid w:val="00B8224B"/>
    <w:rsid w:val="00B82347"/>
    <w:rsid w:val="00B82563"/>
    <w:rsid w:val="00B825AE"/>
    <w:rsid w:val="00B8268A"/>
    <w:rsid w:val="00B82939"/>
    <w:rsid w:val="00B82D37"/>
    <w:rsid w:val="00B82E35"/>
    <w:rsid w:val="00B82F77"/>
    <w:rsid w:val="00B83012"/>
    <w:rsid w:val="00B832A7"/>
    <w:rsid w:val="00B838F5"/>
    <w:rsid w:val="00B838F6"/>
    <w:rsid w:val="00B83D24"/>
    <w:rsid w:val="00B842CC"/>
    <w:rsid w:val="00B843B0"/>
    <w:rsid w:val="00B844A1"/>
    <w:rsid w:val="00B84752"/>
    <w:rsid w:val="00B84D99"/>
    <w:rsid w:val="00B84E26"/>
    <w:rsid w:val="00B84F62"/>
    <w:rsid w:val="00B851D0"/>
    <w:rsid w:val="00B8541A"/>
    <w:rsid w:val="00B854B2"/>
    <w:rsid w:val="00B85576"/>
    <w:rsid w:val="00B8579E"/>
    <w:rsid w:val="00B8623C"/>
    <w:rsid w:val="00B86251"/>
    <w:rsid w:val="00B86285"/>
    <w:rsid w:val="00B863AC"/>
    <w:rsid w:val="00B86423"/>
    <w:rsid w:val="00B8653D"/>
    <w:rsid w:val="00B865CF"/>
    <w:rsid w:val="00B86F3E"/>
    <w:rsid w:val="00B87037"/>
    <w:rsid w:val="00B8788A"/>
    <w:rsid w:val="00B87B6C"/>
    <w:rsid w:val="00B87EB4"/>
    <w:rsid w:val="00B904E6"/>
    <w:rsid w:val="00B9091F"/>
    <w:rsid w:val="00B90DC8"/>
    <w:rsid w:val="00B91179"/>
    <w:rsid w:val="00B91695"/>
    <w:rsid w:val="00B9171A"/>
    <w:rsid w:val="00B91A1B"/>
    <w:rsid w:val="00B91ACC"/>
    <w:rsid w:val="00B91EF4"/>
    <w:rsid w:val="00B92001"/>
    <w:rsid w:val="00B9202D"/>
    <w:rsid w:val="00B9218F"/>
    <w:rsid w:val="00B9236B"/>
    <w:rsid w:val="00B9239A"/>
    <w:rsid w:val="00B924E9"/>
    <w:rsid w:val="00B9259E"/>
    <w:rsid w:val="00B92616"/>
    <w:rsid w:val="00B92E40"/>
    <w:rsid w:val="00B939C4"/>
    <w:rsid w:val="00B93A88"/>
    <w:rsid w:val="00B93CAB"/>
    <w:rsid w:val="00B93E18"/>
    <w:rsid w:val="00B941B3"/>
    <w:rsid w:val="00B94241"/>
    <w:rsid w:val="00B94290"/>
    <w:rsid w:val="00B94B6E"/>
    <w:rsid w:val="00B94D39"/>
    <w:rsid w:val="00B94E11"/>
    <w:rsid w:val="00B94ED0"/>
    <w:rsid w:val="00B950D9"/>
    <w:rsid w:val="00B952C9"/>
    <w:rsid w:val="00B9560A"/>
    <w:rsid w:val="00B95ABC"/>
    <w:rsid w:val="00B95B89"/>
    <w:rsid w:val="00B95C2C"/>
    <w:rsid w:val="00B95CCD"/>
    <w:rsid w:val="00B95CF3"/>
    <w:rsid w:val="00B95F70"/>
    <w:rsid w:val="00B965ED"/>
    <w:rsid w:val="00B9665D"/>
    <w:rsid w:val="00B96D0C"/>
    <w:rsid w:val="00B97132"/>
    <w:rsid w:val="00B971A8"/>
    <w:rsid w:val="00B977C7"/>
    <w:rsid w:val="00B97827"/>
    <w:rsid w:val="00B97830"/>
    <w:rsid w:val="00B9785E"/>
    <w:rsid w:val="00B97C51"/>
    <w:rsid w:val="00B97F35"/>
    <w:rsid w:val="00B97F96"/>
    <w:rsid w:val="00BA0072"/>
    <w:rsid w:val="00BA0A79"/>
    <w:rsid w:val="00BA0D9B"/>
    <w:rsid w:val="00BA1305"/>
    <w:rsid w:val="00BA18A6"/>
    <w:rsid w:val="00BA1D18"/>
    <w:rsid w:val="00BA1DB7"/>
    <w:rsid w:val="00BA1F7D"/>
    <w:rsid w:val="00BA21D2"/>
    <w:rsid w:val="00BA245C"/>
    <w:rsid w:val="00BA2901"/>
    <w:rsid w:val="00BA29A1"/>
    <w:rsid w:val="00BA2ABB"/>
    <w:rsid w:val="00BA2E94"/>
    <w:rsid w:val="00BA3056"/>
    <w:rsid w:val="00BA31D0"/>
    <w:rsid w:val="00BA3446"/>
    <w:rsid w:val="00BA3518"/>
    <w:rsid w:val="00BA35AD"/>
    <w:rsid w:val="00BA387A"/>
    <w:rsid w:val="00BA3A9E"/>
    <w:rsid w:val="00BA3BD9"/>
    <w:rsid w:val="00BA3DDD"/>
    <w:rsid w:val="00BA3FD8"/>
    <w:rsid w:val="00BA409A"/>
    <w:rsid w:val="00BA45E0"/>
    <w:rsid w:val="00BA46A6"/>
    <w:rsid w:val="00BA4818"/>
    <w:rsid w:val="00BA4C56"/>
    <w:rsid w:val="00BA4DE1"/>
    <w:rsid w:val="00BA4E2D"/>
    <w:rsid w:val="00BA4FE4"/>
    <w:rsid w:val="00BA52BC"/>
    <w:rsid w:val="00BA55AA"/>
    <w:rsid w:val="00BA5899"/>
    <w:rsid w:val="00BA59CC"/>
    <w:rsid w:val="00BA5A83"/>
    <w:rsid w:val="00BA5CD7"/>
    <w:rsid w:val="00BA5D81"/>
    <w:rsid w:val="00BA5DCA"/>
    <w:rsid w:val="00BA5E96"/>
    <w:rsid w:val="00BA63D6"/>
    <w:rsid w:val="00BA654E"/>
    <w:rsid w:val="00BA665F"/>
    <w:rsid w:val="00BA69EE"/>
    <w:rsid w:val="00BA69FA"/>
    <w:rsid w:val="00BA6FE9"/>
    <w:rsid w:val="00BA7285"/>
    <w:rsid w:val="00BA77BB"/>
    <w:rsid w:val="00BA77F7"/>
    <w:rsid w:val="00BA7B14"/>
    <w:rsid w:val="00BA7C4D"/>
    <w:rsid w:val="00BA7FB4"/>
    <w:rsid w:val="00BB029B"/>
    <w:rsid w:val="00BB03A4"/>
    <w:rsid w:val="00BB0456"/>
    <w:rsid w:val="00BB04A6"/>
    <w:rsid w:val="00BB04EF"/>
    <w:rsid w:val="00BB07CC"/>
    <w:rsid w:val="00BB0857"/>
    <w:rsid w:val="00BB0A65"/>
    <w:rsid w:val="00BB0DB0"/>
    <w:rsid w:val="00BB0E4D"/>
    <w:rsid w:val="00BB1351"/>
    <w:rsid w:val="00BB13EE"/>
    <w:rsid w:val="00BB1C8B"/>
    <w:rsid w:val="00BB1EE0"/>
    <w:rsid w:val="00BB208A"/>
    <w:rsid w:val="00BB21AA"/>
    <w:rsid w:val="00BB2583"/>
    <w:rsid w:val="00BB288F"/>
    <w:rsid w:val="00BB2B17"/>
    <w:rsid w:val="00BB2D7D"/>
    <w:rsid w:val="00BB2F41"/>
    <w:rsid w:val="00BB33A7"/>
    <w:rsid w:val="00BB375E"/>
    <w:rsid w:val="00BB3C2C"/>
    <w:rsid w:val="00BB3EA5"/>
    <w:rsid w:val="00BB4167"/>
    <w:rsid w:val="00BB43F6"/>
    <w:rsid w:val="00BB45EA"/>
    <w:rsid w:val="00BB47A9"/>
    <w:rsid w:val="00BB5116"/>
    <w:rsid w:val="00BB528A"/>
    <w:rsid w:val="00BB53F5"/>
    <w:rsid w:val="00BB6277"/>
    <w:rsid w:val="00BB66FD"/>
    <w:rsid w:val="00BB7483"/>
    <w:rsid w:val="00BC0048"/>
    <w:rsid w:val="00BC011A"/>
    <w:rsid w:val="00BC0340"/>
    <w:rsid w:val="00BC04A1"/>
    <w:rsid w:val="00BC0BB6"/>
    <w:rsid w:val="00BC0D3A"/>
    <w:rsid w:val="00BC0E13"/>
    <w:rsid w:val="00BC0FAC"/>
    <w:rsid w:val="00BC0FE1"/>
    <w:rsid w:val="00BC1150"/>
    <w:rsid w:val="00BC1197"/>
    <w:rsid w:val="00BC13F6"/>
    <w:rsid w:val="00BC14E3"/>
    <w:rsid w:val="00BC15A1"/>
    <w:rsid w:val="00BC1690"/>
    <w:rsid w:val="00BC1F00"/>
    <w:rsid w:val="00BC21F7"/>
    <w:rsid w:val="00BC2295"/>
    <w:rsid w:val="00BC234C"/>
    <w:rsid w:val="00BC25E4"/>
    <w:rsid w:val="00BC281A"/>
    <w:rsid w:val="00BC2B81"/>
    <w:rsid w:val="00BC2C15"/>
    <w:rsid w:val="00BC2F32"/>
    <w:rsid w:val="00BC2FA0"/>
    <w:rsid w:val="00BC305C"/>
    <w:rsid w:val="00BC3375"/>
    <w:rsid w:val="00BC33D8"/>
    <w:rsid w:val="00BC3448"/>
    <w:rsid w:val="00BC35AD"/>
    <w:rsid w:val="00BC3A57"/>
    <w:rsid w:val="00BC3B25"/>
    <w:rsid w:val="00BC3DEE"/>
    <w:rsid w:val="00BC3EE6"/>
    <w:rsid w:val="00BC3F4A"/>
    <w:rsid w:val="00BC3F62"/>
    <w:rsid w:val="00BC3FC3"/>
    <w:rsid w:val="00BC4201"/>
    <w:rsid w:val="00BC4207"/>
    <w:rsid w:val="00BC435C"/>
    <w:rsid w:val="00BC438B"/>
    <w:rsid w:val="00BC4434"/>
    <w:rsid w:val="00BC4799"/>
    <w:rsid w:val="00BC4891"/>
    <w:rsid w:val="00BC491F"/>
    <w:rsid w:val="00BC4C39"/>
    <w:rsid w:val="00BC53A0"/>
    <w:rsid w:val="00BC55A5"/>
    <w:rsid w:val="00BC5A38"/>
    <w:rsid w:val="00BC5C69"/>
    <w:rsid w:val="00BC5CD6"/>
    <w:rsid w:val="00BC65AF"/>
    <w:rsid w:val="00BC6800"/>
    <w:rsid w:val="00BC68B7"/>
    <w:rsid w:val="00BC6A62"/>
    <w:rsid w:val="00BC6BD0"/>
    <w:rsid w:val="00BC6CC4"/>
    <w:rsid w:val="00BC6F1D"/>
    <w:rsid w:val="00BC6FAF"/>
    <w:rsid w:val="00BC7251"/>
    <w:rsid w:val="00BC7543"/>
    <w:rsid w:val="00BC7705"/>
    <w:rsid w:val="00BC7907"/>
    <w:rsid w:val="00BC790B"/>
    <w:rsid w:val="00BC797C"/>
    <w:rsid w:val="00BC7B31"/>
    <w:rsid w:val="00BD0390"/>
    <w:rsid w:val="00BD045E"/>
    <w:rsid w:val="00BD0B65"/>
    <w:rsid w:val="00BD0BEA"/>
    <w:rsid w:val="00BD0DFF"/>
    <w:rsid w:val="00BD0E3C"/>
    <w:rsid w:val="00BD0FA8"/>
    <w:rsid w:val="00BD1360"/>
    <w:rsid w:val="00BD1544"/>
    <w:rsid w:val="00BD158B"/>
    <w:rsid w:val="00BD1647"/>
    <w:rsid w:val="00BD1ABB"/>
    <w:rsid w:val="00BD1CBA"/>
    <w:rsid w:val="00BD20BD"/>
    <w:rsid w:val="00BD2393"/>
    <w:rsid w:val="00BD2640"/>
    <w:rsid w:val="00BD271B"/>
    <w:rsid w:val="00BD2AD8"/>
    <w:rsid w:val="00BD2BB6"/>
    <w:rsid w:val="00BD2FB6"/>
    <w:rsid w:val="00BD3174"/>
    <w:rsid w:val="00BD338C"/>
    <w:rsid w:val="00BD33A6"/>
    <w:rsid w:val="00BD38EF"/>
    <w:rsid w:val="00BD3D8A"/>
    <w:rsid w:val="00BD41E2"/>
    <w:rsid w:val="00BD56CE"/>
    <w:rsid w:val="00BD590D"/>
    <w:rsid w:val="00BD5C20"/>
    <w:rsid w:val="00BD5D8B"/>
    <w:rsid w:val="00BD5F29"/>
    <w:rsid w:val="00BD60B6"/>
    <w:rsid w:val="00BD60E7"/>
    <w:rsid w:val="00BD642C"/>
    <w:rsid w:val="00BD65D7"/>
    <w:rsid w:val="00BD66BE"/>
    <w:rsid w:val="00BD66DF"/>
    <w:rsid w:val="00BD69C5"/>
    <w:rsid w:val="00BD6BC0"/>
    <w:rsid w:val="00BD6BDD"/>
    <w:rsid w:val="00BD6BE5"/>
    <w:rsid w:val="00BD7108"/>
    <w:rsid w:val="00BD7140"/>
    <w:rsid w:val="00BD75E0"/>
    <w:rsid w:val="00BD7668"/>
    <w:rsid w:val="00BD7887"/>
    <w:rsid w:val="00BD78BB"/>
    <w:rsid w:val="00BD7B6B"/>
    <w:rsid w:val="00BD7C59"/>
    <w:rsid w:val="00BD7D09"/>
    <w:rsid w:val="00BD7E3C"/>
    <w:rsid w:val="00BE0238"/>
    <w:rsid w:val="00BE038B"/>
    <w:rsid w:val="00BE0432"/>
    <w:rsid w:val="00BE0489"/>
    <w:rsid w:val="00BE05B1"/>
    <w:rsid w:val="00BE093A"/>
    <w:rsid w:val="00BE0AEA"/>
    <w:rsid w:val="00BE116F"/>
    <w:rsid w:val="00BE118A"/>
    <w:rsid w:val="00BE1A89"/>
    <w:rsid w:val="00BE1B48"/>
    <w:rsid w:val="00BE1E18"/>
    <w:rsid w:val="00BE21AE"/>
    <w:rsid w:val="00BE2761"/>
    <w:rsid w:val="00BE2CC3"/>
    <w:rsid w:val="00BE2D7B"/>
    <w:rsid w:val="00BE2E16"/>
    <w:rsid w:val="00BE30AE"/>
    <w:rsid w:val="00BE34F8"/>
    <w:rsid w:val="00BE36D3"/>
    <w:rsid w:val="00BE38CD"/>
    <w:rsid w:val="00BE3908"/>
    <w:rsid w:val="00BE3C0A"/>
    <w:rsid w:val="00BE3C8D"/>
    <w:rsid w:val="00BE3E31"/>
    <w:rsid w:val="00BE3FC7"/>
    <w:rsid w:val="00BE42A5"/>
    <w:rsid w:val="00BE460B"/>
    <w:rsid w:val="00BE4A57"/>
    <w:rsid w:val="00BE4B1B"/>
    <w:rsid w:val="00BE4E8D"/>
    <w:rsid w:val="00BE4F37"/>
    <w:rsid w:val="00BE53BF"/>
    <w:rsid w:val="00BE5711"/>
    <w:rsid w:val="00BE5CAF"/>
    <w:rsid w:val="00BE60FD"/>
    <w:rsid w:val="00BE613F"/>
    <w:rsid w:val="00BE62C2"/>
    <w:rsid w:val="00BE661F"/>
    <w:rsid w:val="00BE665A"/>
    <w:rsid w:val="00BE6899"/>
    <w:rsid w:val="00BE6E2D"/>
    <w:rsid w:val="00BE6FDD"/>
    <w:rsid w:val="00BE7285"/>
    <w:rsid w:val="00BE7497"/>
    <w:rsid w:val="00BE7C23"/>
    <w:rsid w:val="00BE7D2B"/>
    <w:rsid w:val="00BE7DE9"/>
    <w:rsid w:val="00BE7FBB"/>
    <w:rsid w:val="00BF028F"/>
    <w:rsid w:val="00BF040D"/>
    <w:rsid w:val="00BF051C"/>
    <w:rsid w:val="00BF0547"/>
    <w:rsid w:val="00BF0ACC"/>
    <w:rsid w:val="00BF0C46"/>
    <w:rsid w:val="00BF0EF2"/>
    <w:rsid w:val="00BF0F0F"/>
    <w:rsid w:val="00BF1102"/>
    <w:rsid w:val="00BF1D0B"/>
    <w:rsid w:val="00BF1DFF"/>
    <w:rsid w:val="00BF1F95"/>
    <w:rsid w:val="00BF25C6"/>
    <w:rsid w:val="00BF25DB"/>
    <w:rsid w:val="00BF2711"/>
    <w:rsid w:val="00BF2863"/>
    <w:rsid w:val="00BF2D9F"/>
    <w:rsid w:val="00BF2E17"/>
    <w:rsid w:val="00BF3115"/>
    <w:rsid w:val="00BF3158"/>
    <w:rsid w:val="00BF3162"/>
    <w:rsid w:val="00BF3615"/>
    <w:rsid w:val="00BF369A"/>
    <w:rsid w:val="00BF397E"/>
    <w:rsid w:val="00BF3D37"/>
    <w:rsid w:val="00BF3DFF"/>
    <w:rsid w:val="00BF3EDF"/>
    <w:rsid w:val="00BF4303"/>
    <w:rsid w:val="00BF435C"/>
    <w:rsid w:val="00BF4395"/>
    <w:rsid w:val="00BF4BB8"/>
    <w:rsid w:val="00BF4F00"/>
    <w:rsid w:val="00BF505C"/>
    <w:rsid w:val="00BF5461"/>
    <w:rsid w:val="00BF5643"/>
    <w:rsid w:val="00BF573B"/>
    <w:rsid w:val="00BF5A44"/>
    <w:rsid w:val="00BF5D89"/>
    <w:rsid w:val="00BF5E44"/>
    <w:rsid w:val="00BF6172"/>
    <w:rsid w:val="00BF6744"/>
    <w:rsid w:val="00BF6A07"/>
    <w:rsid w:val="00BF6D79"/>
    <w:rsid w:val="00BF6F02"/>
    <w:rsid w:val="00BF6FB8"/>
    <w:rsid w:val="00BF7624"/>
    <w:rsid w:val="00BF7AAE"/>
    <w:rsid w:val="00BF7C6B"/>
    <w:rsid w:val="00BF7D1E"/>
    <w:rsid w:val="00BF7ED0"/>
    <w:rsid w:val="00BF7F34"/>
    <w:rsid w:val="00C00179"/>
    <w:rsid w:val="00C00428"/>
    <w:rsid w:val="00C01028"/>
    <w:rsid w:val="00C010B4"/>
    <w:rsid w:val="00C01531"/>
    <w:rsid w:val="00C021B7"/>
    <w:rsid w:val="00C021E0"/>
    <w:rsid w:val="00C0228F"/>
    <w:rsid w:val="00C02517"/>
    <w:rsid w:val="00C02545"/>
    <w:rsid w:val="00C02603"/>
    <w:rsid w:val="00C02616"/>
    <w:rsid w:val="00C0291D"/>
    <w:rsid w:val="00C02C31"/>
    <w:rsid w:val="00C02E16"/>
    <w:rsid w:val="00C0325A"/>
    <w:rsid w:val="00C032ED"/>
    <w:rsid w:val="00C0338E"/>
    <w:rsid w:val="00C036C2"/>
    <w:rsid w:val="00C03763"/>
    <w:rsid w:val="00C038F4"/>
    <w:rsid w:val="00C039B9"/>
    <w:rsid w:val="00C03D08"/>
    <w:rsid w:val="00C03FA8"/>
    <w:rsid w:val="00C04007"/>
    <w:rsid w:val="00C040BC"/>
    <w:rsid w:val="00C0438D"/>
    <w:rsid w:val="00C046A4"/>
    <w:rsid w:val="00C04768"/>
    <w:rsid w:val="00C04778"/>
    <w:rsid w:val="00C049CB"/>
    <w:rsid w:val="00C049D2"/>
    <w:rsid w:val="00C049EA"/>
    <w:rsid w:val="00C04A46"/>
    <w:rsid w:val="00C04D0E"/>
    <w:rsid w:val="00C04DFE"/>
    <w:rsid w:val="00C053AF"/>
    <w:rsid w:val="00C053B7"/>
    <w:rsid w:val="00C053F2"/>
    <w:rsid w:val="00C05417"/>
    <w:rsid w:val="00C05741"/>
    <w:rsid w:val="00C059BA"/>
    <w:rsid w:val="00C05B83"/>
    <w:rsid w:val="00C05D1E"/>
    <w:rsid w:val="00C0608F"/>
    <w:rsid w:val="00C06210"/>
    <w:rsid w:val="00C063E1"/>
    <w:rsid w:val="00C06619"/>
    <w:rsid w:val="00C06808"/>
    <w:rsid w:val="00C06C48"/>
    <w:rsid w:val="00C06C8D"/>
    <w:rsid w:val="00C06F8E"/>
    <w:rsid w:val="00C0750F"/>
    <w:rsid w:val="00C07BC9"/>
    <w:rsid w:val="00C07C75"/>
    <w:rsid w:val="00C07F2F"/>
    <w:rsid w:val="00C101B7"/>
    <w:rsid w:val="00C10450"/>
    <w:rsid w:val="00C10A15"/>
    <w:rsid w:val="00C10B65"/>
    <w:rsid w:val="00C10CA3"/>
    <w:rsid w:val="00C10E66"/>
    <w:rsid w:val="00C1158B"/>
    <w:rsid w:val="00C11663"/>
    <w:rsid w:val="00C1179F"/>
    <w:rsid w:val="00C11859"/>
    <w:rsid w:val="00C119E4"/>
    <w:rsid w:val="00C11C86"/>
    <w:rsid w:val="00C11DCC"/>
    <w:rsid w:val="00C12230"/>
    <w:rsid w:val="00C12362"/>
    <w:rsid w:val="00C123C6"/>
    <w:rsid w:val="00C127F5"/>
    <w:rsid w:val="00C12BD0"/>
    <w:rsid w:val="00C13311"/>
    <w:rsid w:val="00C137F6"/>
    <w:rsid w:val="00C13B6B"/>
    <w:rsid w:val="00C13BE0"/>
    <w:rsid w:val="00C13E97"/>
    <w:rsid w:val="00C140B9"/>
    <w:rsid w:val="00C14887"/>
    <w:rsid w:val="00C1492D"/>
    <w:rsid w:val="00C14E5E"/>
    <w:rsid w:val="00C150B4"/>
    <w:rsid w:val="00C153B5"/>
    <w:rsid w:val="00C1545E"/>
    <w:rsid w:val="00C15B38"/>
    <w:rsid w:val="00C15E8E"/>
    <w:rsid w:val="00C161CB"/>
    <w:rsid w:val="00C167DF"/>
    <w:rsid w:val="00C169ED"/>
    <w:rsid w:val="00C16A40"/>
    <w:rsid w:val="00C16B78"/>
    <w:rsid w:val="00C16CF4"/>
    <w:rsid w:val="00C16FF4"/>
    <w:rsid w:val="00C17640"/>
    <w:rsid w:val="00C17748"/>
    <w:rsid w:val="00C178B3"/>
    <w:rsid w:val="00C178EB"/>
    <w:rsid w:val="00C17995"/>
    <w:rsid w:val="00C17D86"/>
    <w:rsid w:val="00C203AA"/>
    <w:rsid w:val="00C20A47"/>
    <w:rsid w:val="00C21D04"/>
    <w:rsid w:val="00C221B5"/>
    <w:rsid w:val="00C222F9"/>
    <w:rsid w:val="00C22657"/>
    <w:rsid w:val="00C22C30"/>
    <w:rsid w:val="00C22D28"/>
    <w:rsid w:val="00C22EB6"/>
    <w:rsid w:val="00C23272"/>
    <w:rsid w:val="00C23404"/>
    <w:rsid w:val="00C235EC"/>
    <w:rsid w:val="00C23786"/>
    <w:rsid w:val="00C239BE"/>
    <w:rsid w:val="00C23B35"/>
    <w:rsid w:val="00C23CE1"/>
    <w:rsid w:val="00C23EC6"/>
    <w:rsid w:val="00C24751"/>
    <w:rsid w:val="00C24B69"/>
    <w:rsid w:val="00C24C1A"/>
    <w:rsid w:val="00C24E04"/>
    <w:rsid w:val="00C2511E"/>
    <w:rsid w:val="00C25345"/>
    <w:rsid w:val="00C25631"/>
    <w:rsid w:val="00C2565E"/>
    <w:rsid w:val="00C258C4"/>
    <w:rsid w:val="00C25983"/>
    <w:rsid w:val="00C25B43"/>
    <w:rsid w:val="00C25F62"/>
    <w:rsid w:val="00C26354"/>
    <w:rsid w:val="00C27140"/>
    <w:rsid w:val="00C276CE"/>
    <w:rsid w:val="00C2772B"/>
    <w:rsid w:val="00C27765"/>
    <w:rsid w:val="00C279EB"/>
    <w:rsid w:val="00C305DA"/>
    <w:rsid w:val="00C308E9"/>
    <w:rsid w:val="00C30AEB"/>
    <w:rsid w:val="00C30B01"/>
    <w:rsid w:val="00C30CD0"/>
    <w:rsid w:val="00C30D1F"/>
    <w:rsid w:val="00C30FCD"/>
    <w:rsid w:val="00C311EE"/>
    <w:rsid w:val="00C312AE"/>
    <w:rsid w:val="00C3178E"/>
    <w:rsid w:val="00C31AA0"/>
    <w:rsid w:val="00C3222B"/>
    <w:rsid w:val="00C323C1"/>
    <w:rsid w:val="00C323EB"/>
    <w:rsid w:val="00C324C1"/>
    <w:rsid w:val="00C3261F"/>
    <w:rsid w:val="00C327FC"/>
    <w:rsid w:val="00C32A82"/>
    <w:rsid w:val="00C32E78"/>
    <w:rsid w:val="00C32E9A"/>
    <w:rsid w:val="00C32F24"/>
    <w:rsid w:val="00C335A1"/>
    <w:rsid w:val="00C3388A"/>
    <w:rsid w:val="00C338E8"/>
    <w:rsid w:val="00C33B22"/>
    <w:rsid w:val="00C33B27"/>
    <w:rsid w:val="00C33CA1"/>
    <w:rsid w:val="00C33DCC"/>
    <w:rsid w:val="00C33FF2"/>
    <w:rsid w:val="00C341E8"/>
    <w:rsid w:val="00C3429B"/>
    <w:rsid w:val="00C34309"/>
    <w:rsid w:val="00C34355"/>
    <w:rsid w:val="00C34769"/>
    <w:rsid w:val="00C3495A"/>
    <w:rsid w:val="00C35075"/>
    <w:rsid w:val="00C3531B"/>
    <w:rsid w:val="00C35BFB"/>
    <w:rsid w:val="00C365A1"/>
    <w:rsid w:val="00C366D1"/>
    <w:rsid w:val="00C3683D"/>
    <w:rsid w:val="00C3695F"/>
    <w:rsid w:val="00C36CE0"/>
    <w:rsid w:val="00C36D93"/>
    <w:rsid w:val="00C36FB7"/>
    <w:rsid w:val="00C37026"/>
    <w:rsid w:val="00C370FC"/>
    <w:rsid w:val="00C37218"/>
    <w:rsid w:val="00C3727E"/>
    <w:rsid w:val="00C3735E"/>
    <w:rsid w:val="00C378B8"/>
    <w:rsid w:val="00C378DB"/>
    <w:rsid w:val="00C37B12"/>
    <w:rsid w:val="00C37CE7"/>
    <w:rsid w:val="00C40334"/>
    <w:rsid w:val="00C40343"/>
    <w:rsid w:val="00C405D2"/>
    <w:rsid w:val="00C40614"/>
    <w:rsid w:val="00C40625"/>
    <w:rsid w:val="00C40992"/>
    <w:rsid w:val="00C40AFD"/>
    <w:rsid w:val="00C4108A"/>
    <w:rsid w:val="00C41212"/>
    <w:rsid w:val="00C41355"/>
    <w:rsid w:val="00C413FC"/>
    <w:rsid w:val="00C41807"/>
    <w:rsid w:val="00C422E2"/>
    <w:rsid w:val="00C42384"/>
    <w:rsid w:val="00C42543"/>
    <w:rsid w:val="00C425EA"/>
    <w:rsid w:val="00C427B0"/>
    <w:rsid w:val="00C42926"/>
    <w:rsid w:val="00C42E85"/>
    <w:rsid w:val="00C42F44"/>
    <w:rsid w:val="00C42FB0"/>
    <w:rsid w:val="00C433D1"/>
    <w:rsid w:val="00C43673"/>
    <w:rsid w:val="00C437FD"/>
    <w:rsid w:val="00C44187"/>
    <w:rsid w:val="00C4418D"/>
    <w:rsid w:val="00C444F6"/>
    <w:rsid w:val="00C44568"/>
    <w:rsid w:val="00C447BF"/>
    <w:rsid w:val="00C4490B"/>
    <w:rsid w:val="00C44EA4"/>
    <w:rsid w:val="00C45225"/>
    <w:rsid w:val="00C4557B"/>
    <w:rsid w:val="00C455E5"/>
    <w:rsid w:val="00C455EC"/>
    <w:rsid w:val="00C45614"/>
    <w:rsid w:val="00C458E6"/>
    <w:rsid w:val="00C45AF4"/>
    <w:rsid w:val="00C45CC5"/>
    <w:rsid w:val="00C45D97"/>
    <w:rsid w:val="00C45DD9"/>
    <w:rsid w:val="00C45E08"/>
    <w:rsid w:val="00C45E0E"/>
    <w:rsid w:val="00C45EDD"/>
    <w:rsid w:val="00C45F89"/>
    <w:rsid w:val="00C45FE0"/>
    <w:rsid w:val="00C46263"/>
    <w:rsid w:val="00C462FF"/>
    <w:rsid w:val="00C463AF"/>
    <w:rsid w:val="00C46901"/>
    <w:rsid w:val="00C46A49"/>
    <w:rsid w:val="00C46DF5"/>
    <w:rsid w:val="00C478B5"/>
    <w:rsid w:val="00C47FF0"/>
    <w:rsid w:val="00C5002E"/>
    <w:rsid w:val="00C50062"/>
    <w:rsid w:val="00C5035E"/>
    <w:rsid w:val="00C50377"/>
    <w:rsid w:val="00C50CEA"/>
    <w:rsid w:val="00C50F18"/>
    <w:rsid w:val="00C5156D"/>
    <w:rsid w:val="00C5194C"/>
    <w:rsid w:val="00C51A0D"/>
    <w:rsid w:val="00C51A9D"/>
    <w:rsid w:val="00C51C66"/>
    <w:rsid w:val="00C51D8C"/>
    <w:rsid w:val="00C5203A"/>
    <w:rsid w:val="00C52092"/>
    <w:rsid w:val="00C52434"/>
    <w:rsid w:val="00C52B32"/>
    <w:rsid w:val="00C52D0A"/>
    <w:rsid w:val="00C52DA8"/>
    <w:rsid w:val="00C52E74"/>
    <w:rsid w:val="00C52ECC"/>
    <w:rsid w:val="00C52FC0"/>
    <w:rsid w:val="00C531F4"/>
    <w:rsid w:val="00C5322E"/>
    <w:rsid w:val="00C534B8"/>
    <w:rsid w:val="00C538F3"/>
    <w:rsid w:val="00C53C29"/>
    <w:rsid w:val="00C54153"/>
    <w:rsid w:val="00C544BB"/>
    <w:rsid w:val="00C544EE"/>
    <w:rsid w:val="00C54519"/>
    <w:rsid w:val="00C547CF"/>
    <w:rsid w:val="00C54B77"/>
    <w:rsid w:val="00C54C17"/>
    <w:rsid w:val="00C54FEF"/>
    <w:rsid w:val="00C551CD"/>
    <w:rsid w:val="00C551F1"/>
    <w:rsid w:val="00C5581D"/>
    <w:rsid w:val="00C55E55"/>
    <w:rsid w:val="00C55ED0"/>
    <w:rsid w:val="00C560E2"/>
    <w:rsid w:val="00C563BD"/>
    <w:rsid w:val="00C5643F"/>
    <w:rsid w:val="00C56D8D"/>
    <w:rsid w:val="00C56DEF"/>
    <w:rsid w:val="00C56E13"/>
    <w:rsid w:val="00C57035"/>
    <w:rsid w:val="00C570A5"/>
    <w:rsid w:val="00C5745F"/>
    <w:rsid w:val="00C5779E"/>
    <w:rsid w:val="00C57C79"/>
    <w:rsid w:val="00C60108"/>
    <w:rsid w:val="00C601A3"/>
    <w:rsid w:val="00C6025F"/>
    <w:rsid w:val="00C60387"/>
    <w:rsid w:val="00C6041F"/>
    <w:rsid w:val="00C60914"/>
    <w:rsid w:val="00C60E6D"/>
    <w:rsid w:val="00C60E7E"/>
    <w:rsid w:val="00C610C7"/>
    <w:rsid w:val="00C612DD"/>
    <w:rsid w:val="00C61ACD"/>
    <w:rsid w:val="00C61B20"/>
    <w:rsid w:val="00C62050"/>
    <w:rsid w:val="00C622C9"/>
    <w:rsid w:val="00C62474"/>
    <w:rsid w:val="00C6266C"/>
    <w:rsid w:val="00C62A33"/>
    <w:rsid w:val="00C62E85"/>
    <w:rsid w:val="00C63432"/>
    <w:rsid w:val="00C6354F"/>
    <w:rsid w:val="00C63671"/>
    <w:rsid w:val="00C63837"/>
    <w:rsid w:val="00C63ABE"/>
    <w:rsid w:val="00C6405D"/>
    <w:rsid w:val="00C6410A"/>
    <w:rsid w:val="00C64143"/>
    <w:rsid w:val="00C64169"/>
    <w:rsid w:val="00C645A3"/>
    <w:rsid w:val="00C64644"/>
    <w:rsid w:val="00C64748"/>
    <w:rsid w:val="00C6492D"/>
    <w:rsid w:val="00C64E65"/>
    <w:rsid w:val="00C64F14"/>
    <w:rsid w:val="00C64FF1"/>
    <w:rsid w:val="00C65264"/>
    <w:rsid w:val="00C654BA"/>
    <w:rsid w:val="00C658DF"/>
    <w:rsid w:val="00C65D0C"/>
    <w:rsid w:val="00C65D8F"/>
    <w:rsid w:val="00C65F48"/>
    <w:rsid w:val="00C663D4"/>
    <w:rsid w:val="00C66E86"/>
    <w:rsid w:val="00C66FB4"/>
    <w:rsid w:val="00C66FF5"/>
    <w:rsid w:val="00C671E6"/>
    <w:rsid w:val="00C67326"/>
    <w:rsid w:val="00C6757A"/>
    <w:rsid w:val="00C6764D"/>
    <w:rsid w:val="00C67681"/>
    <w:rsid w:val="00C67751"/>
    <w:rsid w:val="00C677FE"/>
    <w:rsid w:val="00C67A42"/>
    <w:rsid w:val="00C67BB4"/>
    <w:rsid w:val="00C67DA0"/>
    <w:rsid w:val="00C70124"/>
    <w:rsid w:val="00C702D7"/>
    <w:rsid w:val="00C70327"/>
    <w:rsid w:val="00C703C7"/>
    <w:rsid w:val="00C7082F"/>
    <w:rsid w:val="00C70898"/>
    <w:rsid w:val="00C70B5B"/>
    <w:rsid w:val="00C70CDF"/>
    <w:rsid w:val="00C70E46"/>
    <w:rsid w:val="00C71002"/>
    <w:rsid w:val="00C711F5"/>
    <w:rsid w:val="00C714AA"/>
    <w:rsid w:val="00C714ED"/>
    <w:rsid w:val="00C71753"/>
    <w:rsid w:val="00C7199E"/>
    <w:rsid w:val="00C7201B"/>
    <w:rsid w:val="00C72489"/>
    <w:rsid w:val="00C726BA"/>
    <w:rsid w:val="00C727C4"/>
    <w:rsid w:val="00C72CF7"/>
    <w:rsid w:val="00C732E2"/>
    <w:rsid w:val="00C73473"/>
    <w:rsid w:val="00C736B9"/>
    <w:rsid w:val="00C736E6"/>
    <w:rsid w:val="00C7372E"/>
    <w:rsid w:val="00C74101"/>
    <w:rsid w:val="00C74315"/>
    <w:rsid w:val="00C74635"/>
    <w:rsid w:val="00C74688"/>
    <w:rsid w:val="00C747C0"/>
    <w:rsid w:val="00C749B3"/>
    <w:rsid w:val="00C74BEA"/>
    <w:rsid w:val="00C753A9"/>
    <w:rsid w:val="00C754C9"/>
    <w:rsid w:val="00C759EF"/>
    <w:rsid w:val="00C759F0"/>
    <w:rsid w:val="00C75B50"/>
    <w:rsid w:val="00C75B92"/>
    <w:rsid w:val="00C75D16"/>
    <w:rsid w:val="00C75DEF"/>
    <w:rsid w:val="00C761B6"/>
    <w:rsid w:val="00C762D8"/>
    <w:rsid w:val="00C763B3"/>
    <w:rsid w:val="00C764F2"/>
    <w:rsid w:val="00C766AA"/>
    <w:rsid w:val="00C7676F"/>
    <w:rsid w:val="00C76A8C"/>
    <w:rsid w:val="00C76BA2"/>
    <w:rsid w:val="00C7720E"/>
    <w:rsid w:val="00C7752A"/>
    <w:rsid w:val="00C77A77"/>
    <w:rsid w:val="00C77F34"/>
    <w:rsid w:val="00C803A3"/>
    <w:rsid w:val="00C806F1"/>
    <w:rsid w:val="00C80B38"/>
    <w:rsid w:val="00C80C56"/>
    <w:rsid w:val="00C81026"/>
    <w:rsid w:val="00C81360"/>
    <w:rsid w:val="00C814E7"/>
    <w:rsid w:val="00C815B8"/>
    <w:rsid w:val="00C8189B"/>
    <w:rsid w:val="00C81A52"/>
    <w:rsid w:val="00C8206A"/>
    <w:rsid w:val="00C82136"/>
    <w:rsid w:val="00C8220C"/>
    <w:rsid w:val="00C82A39"/>
    <w:rsid w:val="00C82E30"/>
    <w:rsid w:val="00C82E6A"/>
    <w:rsid w:val="00C831AC"/>
    <w:rsid w:val="00C8347C"/>
    <w:rsid w:val="00C834FF"/>
    <w:rsid w:val="00C83C0F"/>
    <w:rsid w:val="00C83F95"/>
    <w:rsid w:val="00C8405B"/>
    <w:rsid w:val="00C8442B"/>
    <w:rsid w:val="00C84461"/>
    <w:rsid w:val="00C844C7"/>
    <w:rsid w:val="00C84531"/>
    <w:rsid w:val="00C84922"/>
    <w:rsid w:val="00C84BEB"/>
    <w:rsid w:val="00C84D10"/>
    <w:rsid w:val="00C84D87"/>
    <w:rsid w:val="00C84D96"/>
    <w:rsid w:val="00C84F5E"/>
    <w:rsid w:val="00C84F8E"/>
    <w:rsid w:val="00C85573"/>
    <w:rsid w:val="00C85853"/>
    <w:rsid w:val="00C85A94"/>
    <w:rsid w:val="00C85FBF"/>
    <w:rsid w:val="00C8612B"/>
    <w:rsid w:val="00C86176"/>
    <w:rsid w:val="00C86F45"/>
    <w:rsid w:val="00C86F64"/>
    <w:rsid w:val="00C87649"/>
    <w:rsid w:val="00C87771"/>
    <w:rsid w:val="00C877CD"/>
    <w:rsid w:val="00C87B37"/>
    <w:rsid w:val="00C87BA9"/>
    <w:rsid w:val="00C87F62"/>
    <w:rsid w:val="00C90107"/>
    <w:rsid w:val="00C90232"/>
    <w:rsid w:val="00C903D6"/>
    <w:rsid w:val="00C904E5"/>
    <w:rsid w:val="00C906BE"/>
    <w:rsid w:val="00C906C4"/>
    <w:rsid w:val="00C9071C"/>
    <w:rsid w:val="00C90A55"/>
    <w:rsid w:val="00C90A72"/>
    <w:rsid w:val="00C90B25"/>
    <w:rsid w:val="00C90CEC"/>
    <w:rsid w:val="00C90D7A"/>
    <w:rsid w:val="00C90DAA"/>
    <w:rsid w:val="00C9116A"/>
    <w:rsid w:val="00C918FF"/>
    <w:rsid w:val="00C91A6B"/>
    <w:rsid w:val="00C91F53"/>
    <w:rsid w:val="00C9243C"/>
    <w:rsid w:val="00C92597"/>
    <w:rsid w:val="00C925F6"/>
    <w:rsid w:val="00C92640"/>
    <w:rsid w:val="00C92939"/>
    <w:rsid w:val="00C92A57"/>
    <w:rsid w:val="00C92DB9"/>
    <w:rsid w:val="00C92E14"/>
    <w:rsid w:val="00C92E3C"/>
    <w:rsid w:val="00C9301E"/>
    <w:rsid w:val="00C9321A"/>
    <w:rsid w:val="00C935DD"/>
    <w:rsid w:val="00C93632"/>
    <w:rsid w:val="00C93989"/>
    <w:rsid w:val="00C93F65"/>
    <w:rsid w:val="00C9407C"/>
    <w:rsid w:val="00C94080"/>
    <w:rsid w:val="00C9473E"/>
    <w:rsid w:val="00C9480D"/>
    <w:rsid w:val="00C94998"/>
    <w:rsid w:val="00C949EC"/>
    <w:rsid w:val="00C94A85"/>
    <w:rsid w:val="00C94B04"/>
    <w:rsid w:val="00C94D36"/>
    <w:rsid w:val="00C95029"/>
    <w:rsid w:val="00C9507B"/>
    <w:rsid w:val="00C956A7"/>
    <w:rsid w:val="00C95701"/>
    <w:rsid w:val="00C9579D"/>
    <w:rsid w:val="00C957E7"/>
    <w:rsid w:val="00C95904"/>
    <w:rsid w:val="00C95A4A"/>
    <w:rsid w:val="00C95BFA"/>
    <w:rsid w:val="00C95DDF"/>
    <w:rsid w:val="00C9611E"/>
    <w:rsid w:val="00C96622"/>
    <w:rsid w:val="00C96670"/>
    <w:rsid w:val="00C9673B"/>
    <w:rsid w:val="00C96891"/>
    <w:rsid w:val="00C9690C"/>
    <w:rsid w:val="00C970FB"/>
    <w:rsid w:val="00C97339"/>
    <w:rsid w:val="00C976D0"/>
    <w:rsid w:val="00C97894"/>
    <w:rsid w:val="00C97918"/>
    <w:rsid w:val="00C97A3F"/>
    <w:rsid w:val="00C97A89"/>
    <w:rsid w:val="00C97FF1"/>
    <w:rsid w:val="00CA00A9"/>
    <w:rsid w:val="00CA0111"/>
    <w:rsid w:val="00CA03C2"/>
    <w:rsid w:val="00CA07AB"/>
    <w:rsid w:val="00CA0884"/>
    <w:rsid w:val="00CA1049"/>
    <w:rsid w:val="00CA1167"/>
    <w:rsid w:val="00CA11CF"/>
    <w:rsid w:val="00CA18FF"/>
    <w:rsid w:val="00CA1A15"/>
    <w:rsid w:val="00CA1D53"/>
    <w:rsid w:val="00CA1F5D"/>
    <w:rsid w:val="00CA1FB4"/>
    <w:rsid w:val="00CA2217"/>
    <w:rsid w:val="00CA2743"/>
    <w:rsid w:val="00CA2CAE"/>
    <w:rsid w:val="00CA2D15"/>
    <w:rsid w:val="00CA2D9E"/>
    <w:rsid w:val="00CA2DC2"/>
    <w:rsid w:val="00CA2E09"/>
    <w:rsid w:val="00CA2FDD"/>
    <w:rsid w:val="00CA31B1"/>
    <w:rsid w:val="00CA33F5"/>
    <w:rsid w:val="00CA3661"/>
    <w:rsid w:val="00CA3788"/>
    <w:rsid w:val="00CA378C"/>
    <w:rsid w:val="00CA37E8"/>
    <w:rsid w:val="00CA3B07"/>
    <w:rsid w:val="00CA3EDF"/>
    <w:rsid w:val="00CA3FA6"/>
    <w:rsid w:val="00CA3FD6"/>
    <w:rsid w:val="00CA401F"/>
    <w:rsid w:val="00CA49F3"/>
    <w:rsid w:val="00CA4D2F"/>
    <w:rsid w:val="00CA4F1A"/>
    <w:rsid w:val="00CA546B"/>
    <w:rsid w:val="00CA6264"/>
    <w:rsid w:val="00CA631D"/>
    <w:rsid w:val="00CA672B"/>
    <w:rsid w:val="00CA6915"/>
    <w:rsid w:val="00CA6E77"/>
    <w:rsid w:val="00CA718A"/>
    <w:rsid w:val="00CA72E5"/>
    <w:rsid w:val="00CA7769"/>
    <w:rsid w:val="00CA776D"/>
    <w:rsid w:val="00CA7BDE"/>
    <w:rsid w:val="00CA7D3B"/>
    <w:rsid w:val="00CB0957"/>
    <w:rsid w:val="00CB0A81"/>
    <w:rsid w:val="00CB0B67"/>
    <w:rsid w:val="00CB1425"/>
    <w:rsid w:val="00CB14AA"/>
    <w:rsid w:val="00CB16E8"/>
    <w:rsid w:val="00CB19E5"/>
    <w:rsid w:val="00CB20BC"/>
    <w:rsid w:val="00CB2527"/>
    <w:rsid w:val="00CB265D"/>
    <w:rsid w:val="00CB26D6"/>
    <w:rsid w:val="00CB2828"/>
    <w:rsid w:val="00CB28B3"/>
    <w:rsid w:val="00CB2ED6"/>
    <w:rsid w:val="00CB2F24"/>
    <w:rsid w:val="00CB303A"/>
    <w:rsid w:val="00CB31C4"/>
    <w:rsid w:val="00CB3352"/>
    <w:rsid w:val="00CB39E8"/>
    <w:rsid w:val="00CB41F3"/>
    <w:rsid w:val="00CB4896"/>
    <w:rsid w:val="00CB4912"/>
    <w:rsid w:val="00CB4C9D"/>
    <w:rsid w:val="00CB4E58"/>
    <w:rsid w:val="00CB5527"/>
    <w:rsid w:val="00CB562B"/>
    <w:rsid w:val="00CB581A"/>
    <w:rsid w:val="00CB5AA7"/>
    <w:rsid w:val="00CB5AEF"/>
    <w:rsid w:val="00CB5CCF"/>
    <w:rsid w:val="00CB5D71"/>
    <w:rsid w:val="00CB5DDD"/>
    <w:rsid w:val="00CB5E09"/>
    <w:rsid w:val="00CB5F67"/>
    <w:rsid w:val="00CB5FCB"/>
    <w:rsid w:val="00CB616D"/>
    <w:rsid w:val="00CB6323"/>
    <w:rsid w:val="00CB664E"/>
    <w:rsid w:val="00CB667D"/>
    <w:rsid w:val="00CB6DE5"/>
    <w:rsid w:val="00CB6EA7"/>
    <w:rsid w:val="00CB712B"/>
    <w:rsid w:val="00CB7378"/>
    <w:rsid w:val="00CB7477"/>
    <w:rsid w:val="00CB7E8B"/>
    <w:rsid w:val="00CB7FD5"/>
    <w:rsid w:val="00CC01E1"/>
    <w:rsid w:val="00CC02C2"/>
    <w:rsid w:val="00CC04AD"/>
    <w:rsid w:val="00CC0527"/>
    <w:rsid w:val="00CC0867"/>
    <w:rsid w:val="00CC0B78"/>
    <w:rsid w:val="00CC0C74"/>
    <w:rsid w:val="00CC0DF5"/>
    <w:rsid w:val="00CC1216"/>
    <w:rsid w:val="00CC1484"/>
    <w:rsid w:val="00CC1559"/>
    <w:rsid w:val="00CC15CA"/>
    <w:rsid w:val="00CC1908"/>
    <w:rsid w:val="00CC21E5"/>
    <w:rsid w:val="00CC255F"/>
    <w:rsid w:val="00CC28B8"/>
    <w:rsid w:val="00CC292E"/>
    <w:rsid w:val="00CC2E55"/>
    <w:rsid w:val="00CC39C5"/>
    <w:rsid w:val="00CC3A8B"/>
    <w:rsid w:val="00CC3B2D"/>
    <w:rsid w:val="00CC3C9C"/>
    <w:rsid w:val="00CC4177"/>
    <w:rsid w:val="00CC443B"/>
    <w:rsid w:val="00CC44B1"/>
    <w:rsid w:val="00CC4975"/>
    <w:rsid w:val="00CC49F7"/>
    <w:rsid w:val="00CC4C49"/>
    <w:rsid w:val="00CC4CEB"/>
    <w:rsid w:val="00CC4DBC"/>
    <w:rsid w:val="00CC4E11"/>
    <w:rsid w:val="00CC512B"/>
    <w:rsid w:val="00CC5173"/>
    <w:rsid w:val="00CC5183"/>
    <w:rsid w:val="00CC573E"/>
    <w:rsid w:val="00CC5786"/>
    <w:rsid w:val="00CC5A46"/>
    <w:rsid w:val="00CC5B7C"/>
    <w:rsid w:val="00CC5FC5"/>
    <w:rsid w:val="00CC6358"/>
    <w:rsid w:val="00CC638A"/>
    <w:rsid w:val="00CC6688"/>
    <w:rsid w:val="00CC6DC8"/>
    <w:rsid w:val="00CC71AD"/>
    <w:rsid w:val="00CC72B5"/>
    <w:rsid w:val="00CC7E54"/>
    <w:rsid w:val="00CC7F11"/>
    <w:rsid w:val="00CD0208"/>
    <w:rsid w:val="00CD0383"/>
    <w:rsid w:val="00CD03DF"/>
    <w:rsid w:val="00CD0686"/>
    <w:rsid w:val="00CD06FE"/>
    <w:rsid w:val="00CD0DF3"/>
    <w:rsid w:val="00CD1152"/>
    <w:rsid w:val="00CD12C5"/>
    <w:rsid w:val="00CD14B4"/>
    <w:rsid w:val="00CD155D"/>
    <w:rsid w:val="00CD1B6A"/>
    <w:rsid w:val="00CD1DEE"/>
    <w:rsid w:val="00CD2197"/>
    <w:rsid w:val="00CD237C"/>
    <w:rsid w:val="00CD2383"/>
    <w:rsid w:val="00CD25D9"/>
    <w:rsid w:val="00CD25F6"/>
    <w:rsid w:val="00CD27BD"/>
    <w:rsid w:val="00CD284B"/>
    <w:rsid w:val="00CD2AAF"/>
    <w:rsid w:val="00CD2CBA"/>
    <w:rsid w:val="00CD2D4D"/>
    <w:rsid w:val="00CD2D94"/>
    <w:rsid w:val="00CD2FEE"/>
    <w:rsid w:val="00CD35C9"/>
    <w:rsid w:val="00CD3860"/>
    <w:rsid w:val="00CD3B98"/>
    <w:rsid w:val="00CD3D1A"/>
    <w:rsid w:val="00CD3E90"/>
    <w:rsid w:val="00CD4062"/>
    <w:rsid w:val="00CD41AB"/>
    <w:rsid w:val="00CD41E8"/>
    <w:rsid w:val="00CD434B"/>
    <w:rsid w:val="00CD4901"/>
    <w:rsid w:val="00CD492E"/>
    <w:rsid w:val="00CD4D0A"/>
    <w:rsid w:val="00CD500B"/>
    <w:rsid w:val="00CD54E2"/>
    <w:rsid w:val="00CD5559"/>
    <w:rsid w:val="00CD5828"/>
    <w:rsid w:val="00CD59BF"/>
    <w:rsid w:val="00CD5BAD"/>
    <w:rsid w:val="00CD5E41"/>
    <w:rsid w:val="00CD5EFE"/>
    <w:rsid w:val="00CD5EFF"/>
    <w:rsid w:val="00CD61BC"/>
    <w:rsid w:val="00CD62C4"/>
    <w:rsid w:val="00CD6414"/>
    <w:rsid w:val="00CD6466"/>
    <w:rsid w:val="00CD6718"/>
    <w:rsid w:val="00CD6A1B"/>
    <w:rsid w:val="00CD6EE4"/>
    <w:rsid w:val="00CD7061"/>
    <w:rsid w:val="00CD707F"/>
    <w:rsid w:val="00CD7127"/>
    <w:rsid w:val="00CD71E8"/>
    <w:rsid w:val="00CD7526"/>
    <w:rsid w:val="00CD7A37"/>
    <w:rsid w:val="00CD7CF7"/>
    <w:rsid w:val="00CE0048"/>
    <w:rsid w:val="00CE0226"/>
    <w:rsid w:val="00CE026B"/>
    <w:rsid w:val="00CE0300"/>
    <w:rsid w:val="00CE0733"/>
    <w:rsid w:val="00CE13BB"/>
    <w:rsid w:val="00CE18DD"/>
    <w:rsid w:val="00CE1980"/>
    <w:rsid w:val="00CE1B9A"/>
    <w:rsid w:val="00CE1BD7"/>
    <w:rsid w:val="00CE1CBB"/>
    <w:rsid w:val="00CE1E7E"/>
    <w:rsid w:val="00CE1F59"/>
    <w:rsid w:val="00CE2382"/>
    <w:rsid w:val="00CE23C8"/>
    <w:rsid w:val="00CE26EA"/>
    <w:rsid w:val="00CE28DE"/>
    <w:rsid w:val="00CE291E"/>
    <w:rsid w:val="00CE2B03"/>
    <w:rsid w:val="00CE2E67"/>
    <w:rsid w:val="00CE2EEF"/>
    <w:rsid w:val="00CE3191"/>
    <w:rsid w:val="00CE32AD"/>
    <w:rsid w:val="00CE37C1"/>
    <w:rsid w:val="00CE38CC"/>
    <w:rsid w:val="00CE3A83"/>
    <w:rsid w:val="00CE3D23"/>
    <w:rsid w:val="00CE464D"/>
    <w:rsid w:val="00CE4673"/>
    <w:rsid w:val="00CE4EBC"/>
    <w:rsid w:val="00CE4FF6"/>
    <w:rsid w:val="00CE5127"/>
    <w:rsid w:val="00CE5183"/>
    <w:rsid w:val="00CE5201"/>
    <w:rsid w:val="00CE5486"/>
    <w:rsid w:val="00CE5494"/>
    <w:rsid w:val="00CE56C1"/>
    <w:rsid w:val="00CE59F0"/>
    <w:rsid w:val="00CE5A8D"/>
    <w:rsid w:val="00CE5AC5"/>
    <w:rsid w:val="00CE5BB8"/>
    <w:rsid w:val="00CE5C45"/>
    <w:rsid w:val="00CE5D3D"/>
    <w:rsid w:val="00CE5DCE"/>
    <w:rsid w:val="00CE5F75"/>
    <w:rsid w:val="00CE6372"/>
    <w:rsid w:val="00CE6589"/>
    <w:rsid w:val="00CE65AD"/>
    <w:rsid w:val="00CE6DFC"/>
    <w:rsid w:val="00CE6FB9"/>
    <w:rsid w:val="00CE6FD9"/>
    <w:rsid w:val="00CE719D"/>
    <w:rsid w:val="00CE7505"/>
    <w:rsid w:val="00CE7725"/>
    <w:rsid w:val="00CE7977"/>
    <w:rsid w:val="00CE7C00"/>
    <w:rsid w:val="00CE7CEC"/>
    <w:rsid w:val="00CF02B2"/>
    <w:rsid w:val="00CF0338"/>
    <w:rsid w:val="00CF03B7"/>
    <w:rsid w:val="00CF07DC"/>
    <w:rsid w:val="00CF0BCA"/>
    <w:rsid w:val="00CF0BF4"/>
    <w:rsid w:val="00CF0E33"/>
    <w:rsid w:val="00CF14AA"/>
    <w:rsid w:val="00CF16BF"/>
    <w:rsid w:val="00CF1742"/>
    <w:rsid w:val="00CF183E"/>
    <w:rsid w:val="00CF1A28"/>
    <w:rsid w:val="00CF1B4E"/>
    <w:rsid w:val="00CF1C75"/>
    <w:rsid w:val="00CF1C9D"/>
    <w:rsid w:val="00CF1E17"/>
    <w:rsid w:val="00CF202B"/>
    <w:rsid w:val="00CF23A4"/>
    <w:rsid w:val="00CF27C7"/>
    <w:rsid w:val="00CF2D26"/>
    <w:rsid w:val="00CF30AF"/>
    <w:rsid w:val="00CF3244"/>
    <w:rsid w:val="00CF375E"/>
    <w:rsid w:val="00CF3966"/>
    <w:rsid w:val="00CF399E"/>
    <w:rsid w:val="00CF39FB"/>
    <w:rsid w:val="00CF3F03"/>
    <w:rsid w:val="00CF40E7"/>
    <w:rsid w:val="00CF43BA"/>
    <w:rsid w:val="00CF442C"/>
    <w:rsid w:val="00CF4441"/>
    <w:rsid w:val="00CF46CD"/>
    <w:rsid w:val="00CF4C05"/>
    <w:rsid w:val="00CF4C8F"/>
    <w:rsid w:val="00CF4DB4"/>
    <w:rsid w:val="00CF4F51"/>
    <w:rsid w:val="00CF5173"/>
    <w:rsid w:val="00CF5220"/>
    <w:rsid w:val="00CF5437"/>
    <w:rsid w:val="00CF5733"/>
    <w:rsid w:val="00CF5961"/>
    <w:rsid w:val="00CF5C7B"/>
    <w:rsid w:val="00CF5F1E"/>
    <w:rsid w:val="00CF621B"/>
    <w:rsid w:val="00CF64F1"/>
    <w:rsid w:val="00CF665D"/>
    <w:rsid w:val="00CF67C4"/>
    <w:rsid w:val="00CF6873"/>
    <w:rsid w:val="00CF698F"/>
    <w:rsid w:val="00CF6CFD"/>
    <w:rsid w:val="00CF6DCF"/>
    <w:rsid w:val="00CF6FF2"/>
    <w:rsid w:val="00CF777C"/>
    <w:rsid w:val="00CF78C3"/>
    <w:rsid w:val="00CF793E"/>
    <w:rsid w:val="00CF7AAE"/>
    <w:rsid w:val="00CF7C9E"/>
    <w:rsid w:val="00CF7CD3"/>
    <w:rsid w:val="00CF7D78"/>
    <w:rsid w:val="00D00188"/>
    <w:rsid w:val="00D00404"/>
    <w:rsid w:val="00D0063F"/>
    <w:rsid w:val="00D00795"/>
    <w:rsid w:val="00D007F3"/>
    <w:rsid w:val="00D00D37"/>
    <w:rsid w:val="00D00F4B"/>
    <w:rsid w:val="00D011FC"/>
    <w:rsid w:val="00D01225"/>
    <w:rsid w:val="00D0179A"/>
    <w:rsid w:val="00D01B67"/>
    <w:rsid w:val="00D01BCA"/>
    <w:rsid w:val="00D01C42"/>
    <w:rsid w:val="00D01E91"/>
    <w:rsid w:val="00D020DF"/>
    <w:rsid w:val="00D025CB"/>
    <w:rsid w:val="00D02612"/>
    <w:rsid w:val="00D02B5C"/>
    <w:rsid w:val="00D02B96"/>
    <w:rsid w:val="00D03049"/>
    <w:rsid w:val="00D03372"/>
    <w:rsid w:val="00D036F6"/>
    <w:rsid w:val="00D038AE"/>
    <w:rsid w:val="00D03E92"/>
    <w:rsid w:val="00D03EF0"/>
    <w:rsid w:val="00D03FD3"/>
    <w:rsid w:val="00D0412B"/>
    <w:rsid w:val="00D04192"/>
    <w:rsid w:val="00D04616"/>
    <w:rsid w:val="00D046DC"/>
    <w:rsid w:val="00D04942"/>
    <w:rsid w:val="00D04951"/>
    <w:rsid w:val="00D04A21"/>
    <w:rsid w:val="00D04BD2"/>
    <w:rsid w:val="00D04F16"/>
    <w:rsid w:val="00D05021"/>
    <w:rsid w:val="00D050C2"/>
    <w:rsid w:val="00D05335"/>
    <w:rsid w:val="00D057C7"/>
    <w:rsid w:val="00D0595D"/>
    <w:rsid w:val="00D05AF9"/>
    <w:rsid w:val="00D05FE1"/>
    <w:rsid w:val="00D06400"/>
    <w:rsid w:val="00D06941"/>
    <w:rsid w:val="00D0695F"/>
    <w:rsid w:val="00D06B31"/>
    <w:rsid w:val="00D06BB2"/>
    <w:rsid w:val="00D071BB"/>
    <w:rsid w:val="00D072AF"/>
    <w:rsid w:val="00D07457"/>
    <w:rsid w:val="00D07918"/>
    <w:rsid w:val="00D07AE4"/>
    <w:rsid w:val="00D07B21"/>
    <w:rsid w:val="00D07BDD"/>
    <w:rsid w:val="00D07D7A"/>
    <w:rsid w:val="00D07F6F"/>
    <w:rsid w:val="00D10200"/>
    <w:rsid w:val="00D103A9"/>
    <w:rsid w:val="00D10473"/>
    <w:rsid w:val="00D10946"/>
    <w:rsid w:val="00D10CAB"/>
    <w:rsid w:val="00D10CCF"/>
    <w:rsid w:val="00D10FC8"/>
    <w:rsid w:val="00D11091"/>
    <w:rsid w:val="00D116C6"/>
    <w:rsid w:val="00D117C8"/>
    <w:rsid w:val="00D12355"/>
    <w:rsid w:val="00D12ADF"/>
    <w:rsid w:val="00D12E6F"/>
    <w:rsid w:val="00D130B7"/>
    <w:rsid w:val="00D134C3"/>
    <w:rsid w:val="00D13599"/>
    <w:rsid w:val="00D137E2"/>
    <w:rsid w:val="00D13806"/>
    <w:rsid w:val="00D139A6"/>
    <w:rsid w:val="00D13D92"/>
    <w:rsid w:val="00D13E76"/>
    <w:rsid w:val="00D13F83"/>
    <w:rsid w:val="00D14060"/>
    <w:rsid w:val="00D14069"/>
    <w:rsid w:val="00D14B20"/>
    <w:rsid w:val="00D14E09"/>
    <w:rsid w:val="00D15607"/>
    <w:rsid w:val="00D15708"/>
    <w:rsid w:val="00D15888"/>
    <w:rsid w:val="00D1592D"/>
    <w:rsid w:val="00D15BEC"/>
    <w:rsid w:val="00D15C9F"/>
    <w:rsid w:val="00D15DEC"/>
    <w:rsid w:val="00D15F31"/>
    <w:rsid w:val="00D16183"/>
    <w:rsid w:val="00D1698C"/>
    <w:rsid w:val="00D16B99"/>
    <w:rsid w:val="00D16BEE"/>
    <w:rsid w:val="00D16C2E"/>
    <w:rsid w:val="00D16C59"/>
    <w:rsid w:val="00D16EBE"/>
    <w:rsid w:val="00D173CE"/>
    <w:rsid w:val="00D17454"/>
    <w:rsid w:val="00D1767C"/>
    <w:rsid w:val="00D17819"/>
    <w:rsid w:val="00D1789D"/>
    <w:rsid w:val="00D17A9B"/>
    <w:rsid w:val="00D17BCA"/>
    <w:rsid w:val="00D17DF6"/>
    <w:rsid w:val="00D200C4"/>
    <w:rsid w:val="00D20146"/>
    <w:rsid w:val="00D20151"/>
    <w:rsid w:val="00D20206"/>
    <w:rsid w:val="00D203A6"/>
    <w:rsid w:val="00D2049C"/>
    <w:rsid w:val="00D20570"/>
    <w:rsid w:val="00D209DE"/>
    <w:rsid w:val="00D20C25"/>
    <w:rsid w:val="00D20DAC"/>
    <w:rsid w:val="00D20DC9"/>
    <w:rsid w:val="00D20F5B"/>
    <w:rsid w:val="00D213F6"/>
    <w:rsid w:val="00D21515"/>
    <w:rsid w:val="00D218D8"/>
    <w:rsid w:val="00D2199A"/>
    <w:rsid w:val="00D219DC"/>
    <w:rsid w:val="00D21C2A"/>
    <w:rsid w:val="00D21C37"/>
    <w:rsid w:val="00D21CD9"/>
    <w:rsid w:val="00D22130"/>
    <w:rsid w:val="00D22624"/>
    <w:rsid w:val="00D22828"/>
    <w:rsid w:val="00D22B58"/>
    <w:rsid w:val="00D22D55"/>
    <w:rsid w:val="00D23C1B"/>
    <w:rsid w:val="00D2412E"/>
    <w:rsid w:val="00D2417F"/>
    <w:rsid w:val="00D24272"/>
    <w:rsid w:val="00D243AE"/>
    <w:rsid w:val="00D249CA"/>
    <w:rsid w:val="00D24E09"/>
    <w:rsid w:val="00D24E21"/>
    <w:rsid w:val="00D25046"/>
    <w:rsid w:val="00D2567E"/>
    <w:rsid w:val="00D25A35"/>
    <w:rsid w:val="00D25AEB"/>
    <w:rsid w:val="00D25CB1"/>
    <w:rsid w:val="00D25E84"/>
    <w:rsid w:val="00D26346"/>
    <w:rsid w:val="00D26821"/>
    <w:rsid w:val="00D268A4"/>
    <w:rsid w:val="00D26A4F"/>
    <w:rsid w:val="00D26AE2"/>
    <w:rsid w:val="00D26C13"/>
    <w:rsid w:val="00D26CE8"/>
    <w:rsid w:val="00D26D1B"/>
    <w:rsid w:val="00D270BA"/>
    <w:rsid w:val="00D2747E"/>
    <w:rsid w:val="00D2764C"/>
    <w:rsid w:val="00D2786B"/>
    <w:rsid w:val="00D27903"/>
    <w:rsid w:val="00D27A26"/>
    <w:rsid w:val="00D27DB4"/>
    <w:rsid w:val="00D3031C"/>
    <w:rsid w:val="00D304C4"/>
    <w:rsid w:val="00D31037"/>
    <w:rsid w:val="00D31209"/>
    <w:rsid w:val="00D315DD"/>
    <w:rsid w:val="00D3171A"/>
    <w:rsid w:val="00D3184F"/>
    <w:rsid w:val="00D31D18"/>
    <w:rsid w:val="00D31ECE"/>
    <w:rsid w:val="00D31FA0"/>
    <w:rsid w:val="00D32018"/>
    <w:rsid w:val="00D32083"/>
    <w:rsid w:val="00D324A5"/>
    <w:rsid w:val="00D32716"/>
    <w:rsid w:val="00D32976"/>
    <w:rsid w:val="00D32F82"/>
    <w:rsid w:val="00D330F0"/>
    <w:rsid w:val="00D332C8"/>
    <w:rsid w:val="00D3339F"/>
    <w:rsid w:val="00D33B34"/>
    <w:rsid w:val="00D33BA2"/>
    <w:rsid w:val="00D3409D"/>
    <w:rsid w:val="00D34152"/>
    <w:rsid w:val="00D34162"/>
    <w:rsid w:val="00D34460"/>
    <w:rsid w:val="00D34511"/>
    <w:rsid w:val="00D3477A"/>
    <w:rsid w:val="00D347F7"/>
    <w:rsid w:val="00D34953"/>
    <w:rsid w:val="00D34FB3"/>
    <w:rsid w:val="00D354E0"/>
    <w:rsid w:val="00D35734"/>
    <w:rsid w:val="00D35778"/>
    <w:rsid w:val="00D35AD3"/>
    <w:rsid w:val="00D35C43"/>
    <w:rsid w:val="00D35D64"/>
    <w:rsid w:val="00D35D7A"/>
    <w:rsid w:val="00D35F2F"/>
    <w:rsid w:val="00D366E2"/>
    <w:rsid w:val="00D36B12"/>
    <w:rsid w:val="00D36B7D"/>
    <w:rsid w:val="00D36D35"/>
    <w:rsid w:val="00D36DEC"/>
    <w:rsid w:val="00D36F3E"/>
    <w:rsid w:val="00D373EA"/>
    <w:rsid w:val="00D37875"/>
    <w:rsid w:val="00D37A82"/>
    <w:rsid w:val="00D37BAF"/>
    <w:rsid w:val="00D37C17"/>
    <w:rsid w:val="00D40018"/>
    <w:rsid w:val="00D4061C"/>
    <w:rsid w:val="00D40736"/>
    <w:rsid w:val="00D40BBD"/>
    <w:rsid w:val="00D40D5F"/>
    <w:rsid w:val="00D40FC1"/>
    <w:rsid w:val="00D41050"/>
    <w:rsid w:val="00D410E4"/>
    <w:rsid w:val="00D411B9"/>
    <w:rsid w:val="00D4144A"/>
    <w:rsid w:val="00D41544"/>
    <w:rsid w:val="00D419DF"/>
    <w:rsid w:val="00D41CF9"/>
    <w:rsid w:val="00D41F10"/>
    <w:rsid w:val="00D42350"/>
    <w:rsid w:val="00D42A35"/>
    <w:rsid w:val="00D42D83"/>
    <w:rsid w:val="00D42EE2"/>
    <w:rsid w:val="00D43614"/>
    <w:rsid w:val="00D4361D"/>
    <w:rsid w:val="00D43962"/>
    <w:rsid w:val="00D43CB0"/>
    <w:rsid w:val="00D43CD0"/>
    <w:rsid w:val="00D44077"/>
    <w:rsid w:val="00D4412F"/>
    <w:rsid w:val="00D44951"/>
    <w:rsid w:val="00D45034"/>
    <w:rsid w:val="00D450F3"/>
    <w:rsid w:val="00D4573D"/>
    <w:rsid w:val="00D45AD8"/>
    <w:rsid w:val="00D46013"/>
    <w:rsid w:val="00D46046"/>
    <w:rsid w:val="00D46A26"/>
    <w:rsid w:val="00D46A2E"/>
    <w:rsid w:val="00D46F0E"/>
    <w:rsid w:val="00D47529"/>
    <w:rsid w:val="00D476B1"/>
    <w:rsid w:val="00D47925"/>
    <w:rsid w:val="00D479EA"/>
    <w:rsid w:val="00D47B83"/>
    <w:rsid w:val="00D47D00"/>
    <w:rsid w:val="00D47EC0"/>
    <w:rsid w:val="00D47F50"/>
    <w:rsid w:val="00D5074E"/>
    <w:rsid w:val="00D50A6F"/>
    <w:rsid w:val="00D50AEC"/>
    <w:rsid w:val="00D50CCB"/>
    <w:rsid w:val="00D50D8C"/>
    <w:rsid w:val="00D50F2B"/>
    <w:rsid w:val="00D51166"/>
    <w:rsid w:val="00D5126F"/>
    <w:rsid w:val="00D51503"/>
    <w:rsid w:val="00D5165A"/>
    <w:rsid w:val="00D51744"/>
    <w:rsid w:val="00D518E8"/>
    <w:rsid w:val="00D51B8B"/>
    <w:rsid w:val="00D52094"/>
    <w:rsid w:val="00D52595"/>
    <w:rsid w:val="00D5274C"/>
    <w:rsid w:val="00D52872"/>
    <w:rsid w:val="00D52FC5"/>
    <w:rsid w:val="00D5316A"/>
    <w:rsid w:val="00D5354A"/>
    <w:rsid w:val="00D53655"/>
    <w:rsid w:val="00D53BAC"/>
    <w:rsid w:val="00D54B27"/>
    <w:rsid w:val="00D54F7F"/>
    <w:rsid w:val="00D55270"/>
    <w:rsid w:val="00D552B1"/>
    <w:rsid w:val="00D55936"/>
    <w:rsid w:val="00D5596D"/>
    <w:rsid w:val="00D5597B"/>
    <w:rsid w:val="00D55DE9"/>
    <w:rsid w:val="00D55E0B"/>
    <w:rsid w:val="00D562E0"/>
    <w:rsid w:val="00D56BF4"/>
    <w:rsid w:val="00D56C98"/>
    <w:rsid w:val="00D56D8C"/>
    <w:rsid w:val="00D56F90"/>
    <w:rsid w:val="00D573FB"/>
    <w:rsid w:val="00D575B0"/>
    <w:rsid w:val="00D576D4"/>
    <w:rsid w:val="00D57E98"/>
    <w:rsid w:val="00D60031"/>
    <w:rsid w:val="00D60087"/>
    <w:rsid w:val="00D601A4"/>
    <w:rsid w:val="00D6053A"/>
    <w:rsid w:val="00D606CB"/>
    <w:rsid w:val="00D607DE"/>
    <w:rsid w:val="00D6095A"/>
    <w:rsid w:val="00D60C63"/>
    <w:rsid w:val="00D60FA5"/>
    <w:rsid w:val="00D613F4"/>
    <w:rsid w:val="00D6161A"/>
    <w:rsid w:val="00D61839"/>
    <w:rsid w:val="00D6214A"/>
    <w:rsid w:val="00D62300"/>
    <w:rsid w:val="00D625F6"/>
    <w:rsid w:val="00D62DA7"/>
    <w:rsid w:val="00D62F8B"/>
    <w:rsid w:val="00D636D8"/>
    <w:rsid w:val="00D63B4A"/>
    <w:rsid w:val="00D63BE1"/>
    <w:rsid w:val="00D63C6A"/>
    <w:rsid w:val="00D63FA0"/>
    <w:rsid w:val="00D64756"/>
    <w:rsid w:val="00D64867"/>
    <w:rsid w:val="00D648C2"/>
    <w:rsid w:val="00D64909"/>
    <w:rsid w:val="00D64B11"/>
    <w:rsid w:val="00D64C34"/>
    <w:rsid w:val="00D651AE"/>
    <w:rsid w:val="00D65217"/>
    <w:rsid w:val="00D6535D"/>
    <w:rsid w:val="00D654EC"/>
    <w:rsid w:val="00D6576A"/>
    <w:rsid w:val="00D65773"/>
    <w:rsid w:val="00D6642A"/>
    <w:rsid w:val="00D66618"/>
    <w:rsid w:val="00D66ABE"/>
    <w:rsid w:val="00D676B2"/>
    <w:rsid w:val="00D6771B"/>
    <w:rsid w:val="00D6778F"/>
    <w:rsid w:val="00D6795D"/>
    <w:rsid w:val="00D67979"/>
    <w:rsid w:val="00D67B06"/>
    <w:rsid w:val="00D67BFD"/>
    <w:rsid w:val="00D67C76"/>
    <w:rsid w:val="00D7002F"/>
    <w:rsid w:val="00D7016B"/>
    <w:rsid w:val="00D70757"/>
    <w:rsid w:val="00D709FC"/>
    <w:rsid w:val="00D70C97"/>
    <w:rsid w:val="00D70FF1"/>
    <w:rsid w:val="00D710CA"/>
    <w:rsid w:val="00D71230"/>
    <w:rsid w:val="00D7136D"/>
    <w:rsid w:val="00D713E1"/>
    <w:rsid w:val="00D7141E"/>
    <w:rsid w:val="00D714F2"/>
    <w:rsid w:val="00D715C3"/>
    <w:rsid w:val="00D71636"/>
    <w:rsid w:val="00D71A61"/>
    <w:rsid w:val="00D71C0C"/>
    <w:rsid w:val="00D71CF3"/>
    <w:rsid w:val="00D71EC6"/>
    <w:rsid w:val="00D72377"/>
    <w:rsid w:val="00D72421"/>
    <w:rsid w:val="00D7261A"/>
    <w:rsid w:val="00D72659"/>
    <w:rsid w:val="00D729E9"/>
    <w:rsid w:val="00D72A5B"/>
    <w:rsid w:val="00D72B42"/>
    <w:rsid w:val="00D72B94"/>
    <w:rsid w:val="00D73014"/>
    <w:rsid w:val="00D73036"/>
    <w:rsid w:val="00D7317D"/>
    <w:rsid w:val="00D7330F"/>
    <w:rsid w:val="00D73404"/>
    <w:rsid w:val="00D73405"/>
    <w:rsid w:val="00D734F2"/>
    <w:rsid w:val="00D735AA"/>
    <w:rsid w:val="00D737B0"/>
    <w:rsid w:val="00D73D04"/>
    <w:rsid w:val="00D73D4C"/>
    <w:rsid w:val="00D73ED5"/>
    <w:rsid w:val="00D743F8"/>
    <w:rsid w:val="00D74773"/>
    <w:rsid w:val="00D74AB8"/>
    <w:rsid w:val="00D74B30"/>
    <w:rsid w:val="00D75075"/>
    <w:rsid w:val="00D750F6"/>
    <w:rsid w:val="00D752E7"/>
    <w:rsid w:val="00D752F0"/>
    <w:rsid w:val="00D7532A"/>
    <w:rsid w:val="00D75368"/>
    <w:rsid w:val="00D753FC"/>
    <w:rsid w:val="00D7582C"/>
    <w:rsid w:val="00D75CB9"/>
    <w:rsid w:val="00D76196"/>
    <w:rsid w:val="00D7632B"/>
    <w:rsid w:val="00D76369"/>
    <w:rsid w:val="00D76A4D"/>
    <w:rsid w:val="00D76E01"/>
    <w:rsid w:val="00D770DE"/>
    <w:rsid w:val="00D773FD"/>
    <w:rsid w:val="00D777B1"/>
    <w:rsid w:val="00D77A3F"/>
    <w:rsid w:val="00D77C69"/>
    <w:rsid w:val="00D80355"/>
    <w:rsid w:val="00D806FA"/>
    <w:rsid w:val="00D80B15"/>
    <w:rsid w:val="00D81047"/>
    <w:rsid w:val="00D8110E"/>
    <w:rsid w:val="00D81441"/>
    <w:rsid w:val="00D81CE5"/>
    <w:rsid w:val="00D821BD"/>
    <w:rsid w:val="00D821F8"/>
    <w:rsid w:val="00D824D5"/>
    <w:rsid w:val="00D826C2"/>
    <w:rsid w:val="00D82D63"/>
    <w:rsid w:val="00D82E47"/>
    <w:rsid w:val="00D82E62"/>
    <w:rsid w:val="00D82F42"/>
    <w:rsid w:val="00D8318B"/>
    <w:rsid w:val="00D831FD"/>
    <w:rsid w:val="00D83823"/>
    <w:rsid w:val="00D8390E"/>
    <w:rsid w:val="00D83BC1"/>
    <w:rsid w:val="00D83CA3"/>
    <w:rsid w:val="00D8410B"/>
    <w:rsid w:val="00D84345"/>
    <w:rsid w:val="00D8439C"/>
    <w:rsid w:val="00D8448B"/>
    <w:rsid w:val="00D84E23"/>
    <w:rsid w:val="00D84F35"/>
    <w:rsid w:val="00D8502F"/>
    <w:rsid w:val="00D8531F"/>
    <w:rsid w:val="00D85320"/>
    <w:rsid w:val="00D853C9"/>
    <w:rsid w:val="00D85710"/>
    <w:rsid w:val="00D857E6"/>
    <w:rsid w:val="00D85B7B"/>
    <w:rsid w:val="00D85CA8"/>
    <w:rsid w:val="00D85CBE"/>
    <w:rsid w:val="00D86013"/>
    <w:rsid w:val="00D860D7"/>
    <w:rsid w:val="00D863A6"/>
    <w:rsid w:val="00D86493"/>
    <w:rsid w:val="00D864E9"/>
    <w:rsid w:val="00D86829"/>
    <w:rsid w:val="00D8685E"/>
    <w:rsid w:val="00D86AF4"/>
    <w:rsid w:val="00D86D1F"/>
    <w:rsid w:val="00D86D49"/>
    <w:rsid w:val="00D870C0"/>
    <w:rsid w:val="00D873E8"/>
    <w:rsid w:val="00D875FD"/>
    <w:rsid w:val="00D876AE"/>
    <w:rsid w:val="00D87A93"/>
    <w:rsid w:val="00D87C8E"/>
    <w:rsid w:val="00D87CAC"/>
    <w:rsid w:val="00D87DAB"/>
    <w:rsid w:val="00D90091"/>
    <w:rsid w:val="00D902A9"/>
    <w:rsid w:val="00D90395"/>
    <w:rsid w:val="00D90397"/>
    <w:rsid w:val="00D90DE8"/>
    <w:rsid w:val="00D90F6A"/>
    <w:rsid w:val="00D91369"/>
    <w:rsid w:val="00D91A51"/>
    <w:rsid w:val="00D91D67"/>
    <w:rsid w:val="00D92287"/>
    <w:rsid w:val="00D9294E"/>
    <w:rsid w:val="00D92BB7"/>
    <w:rsid w:val="00D92C9F"/>
    <w:rsid w:val="00D92F42"/>
    <w:rsid w:val="00D9301E"/>
    <w:rsid w:val="00D9309C"/>
    <w:rsid w:val="00D933BF"/>
    <w:rsid w:val="00D934F8"/>
    <w:rsid w:val="00D93872"/>
    <w:rsid w:val="00D93962"/>
    <w:rsid w:val="00D93AD0"/>
    <w:rsid w:val="00D93BEA"/>
    <w:rsid w:val="00D93F1B"/>
    <w:rsid w:val="00D94009"/>
    <w:rsid w:val="00D9441F"/>
    <w:rsid w:val="00D946D0"/>
    <w:rsid w:val="00D947AB"/>
    <w:rsid w:val="00D94B37"/>
    <w:rsid w:val="00D94D68"/>
    <w:rsid w:val="00D94FC0"/>
    <w:rsid w:val="00D9556D"/>
    <w:rsid w:val="00D95636"/>
    <w:rsid w:val="00D95858"/>
    <w:rsid w:val="00D9591A"/>
    <w:rsid w:val="00D95C4B"/>
    <w:rsid w:val="00D9647D"/>
    <w:rsid w:val="00D96614"/>
    <w:rsid w:val="00D967C1"/>
    <w:rsid w:val="00D9685F"/>
    <w:rsid w:val="00D96B65"/>
    <w:rsid w:val="00D96C57"/>
    <w:rsid w:val="00D96CE5"/>
    <w:rsid w:val="00D977AC"/>
    <w:rsid w:val="00D979B7"/>
    <w:rsid w:val="00D97D56"/>
    <w:rsid w:val="00DA01B3"/>
    <w:rsid w:val="00DA0408"/>
    <w:rsid w:val="00DA08A9"/>
    <w:rsid w:val="00DA0CDB"/>
    <w:rsid w:val="00DA0DCF"/>
    <w:rsid w:val="00DA1107"/>
    <w:rsid w:val="00DA1227"/>
    <w:rsid w:val="00DA12E8"/>
    <w:rsid w:val="00DA145B"/>
    <w:rsid w:val="00DA149E"/>
    <w:rsid w:val="00DA1540"/>
    <w:rsid w:val="00DA1753"/>
    <w:rsid w:val="00DA17B9"/>
    <w:rsid w:val="00DA1CE7"/>
    <w:rsid w:val="00DA1FD9"/>
    <w:rsid w:val="00DA207F"/>
    <w:rsid w:val="00DA223C"/>
    <w:rsid w:val="00DA224B"/>
    <w:rsid w:val="00DA22EF"/>
    <w:rsid w:val="00DA260A"/>
    <w:rsid w:val="00DA2B40"/>
    <w:rsid w:val="00DA2D6B"/>
    <w:rsid w:val="00DA2D7C"/>
    <w:rsid w:val="00DA3234"/>
    <w:rsid w:val="00DA345F"/>
    <w:rsid w:val="00DA3460"/>
    <w:rsid w:val="00DA378D"/>
    <w:rsid w:val="00DA3797"/>
    <w:rsid w:val="00DA3884"/>
    <w:rsid w:val="00DA3D70"/>
    <w:rsid w:val="00DA416B"/>
    <w:rsid w:val="00DA4337"/>
    <w:rsid w:val="00DA43E7"/>
    <w:rsid w:val="00DA4692"/>
    <w:rsid w:val="00DA4B50"/>
    <w:rsid w:val="00DA4B5C"/>
    <w:rsid w:val="00DA4C67"/>
    <w:rsid w:val="00DA50B3"/>
    <w:rsid w:val="00DA52A3"/>
    <w:rsid w:val="00DA544B"/>
    <w:rsid w:val="00DA5753"/>
    <w:rsid w:val="00DA5897"/>
    <w:rsid w:val="00DA59C1"/>
    <w:rsid w:val="00DA5B9E"/>
    <w:rsid w:val="00DA5C1F"/>
    <w:rsid w:val="00DA5E23"/>
    <w:rsid w:val="00DA62E8"/>
    <w:rsid w:val="00DA66B0"/>
    <w:rsid w:val="00DA6CF4"/>
    <w:rsid w:val="00DA6DBD"/>
    <w:rsid w:val="00DA6E83"/>
    <w:rsid w:val="00DA7580"/>
    <w:rsid w:val="00DA7960"/>
    <w:rsid w:val="00DA7A9A"/>
    <w:rsid w:val="00DA7F03"/>
    <w:rsid w:val="00DA7F3C"/>
    <w:rsid w:val="00DA7F62"/>
    <w:rsid w:val="00DB0198"/>
    <w:rsid w:val="00DB02E3"/>
    <w:rsid w:val="00DB0322"/>
    <w:rsid w:val="00DB0496"/>
    <w:rsid w:val="00DB04FE"/>
    <w:rsid w:val="00DB05F7"/>
    <w:rsid w:val="00DB0669"/>
    <w:rsid w:val="00DB072D"/>
    <w:rsid w:val="00DB0D41"/>
    <w:rsid w:val="00DB12B9"/>
    <w:rsid w:val="00DB1461"/>
    <w:rsid w:val="00DB16DC"/>
    <w:rsid w:val="00DB1DBC"/>
    <w:rsid w:val="00DB1DDF"/>
    <w:rsid w:val="00DB227B"/>
    <w:rsid w:val="00DB2679"/>
    <w:rsid w:val="00DB275F"/>
    <w:rsid w:val="00DB2957"/>
    <w:rsid w:val="00DB2DAF"/>
    <w:rsid w:val="00DB30EC"/>
    <w:rsid w:val="00DB314D"/>
    <w:rsid w:val="00DB354F"/>
    <w:rsid w:val="00DB36B7"/>
    <w:rsid w:val="00DB3CA1"/>
    <w:rsid w:val="00DB40BB"/>
    <w:rsid w:val="00DB4464"/>
    <w:rsid w:val="00DB4491"/>
    <w:rsid w:val="00DB465D"/>
    <w:rsid w:val="00DB4970"/>
    <w:rsid w:val="00DB4F56"/>
    <w:rsid w:val="00DB50F3"/>
    <w:rsid w:val="00DB510F"/>
    <w:rsid w:val="00DB5526"/>
    <w:rsid w:val="00DB55E4"/>
    <w:rsid w:val="00DB5C88"/>
    <w:rsid w:val="00DB5DAE"/>
    <w:rsid w:val="00DB5F3F"/>
    <w:rsid w:val="00DB65FA"/>
    <w:rsid w:val="00DB689B"/>
    <w:rsid w:val="00DB689F"/>
    <w:rsid w:val="00DB6C9B"/>
    <w:rsid w:val="00DB6CCB"/>
    <w:rsid w:val="00DB6D68"/>
    <w:rsid w:val="00DB6F85"/>
    <w:rsid w:val="00DB702C"/>
    <w:rsid w:val="00DB7054"/>
    <w:rsid w:val="00DB71DF"/>
    <w:rsid w:val="00DB7488"/>
    <w:rsid w:val="00DB74E2"/>
    <w:rsid w:val="00DB769A"/>
    <w:rsid w:val="00DB7784"/>
    <w:rsid w:val="00DB78FE"/>
    <w:rsid w:val="00DB7907"/>
    <w:rsid w:val="00DB7FC8"/>
    <w:rsid w:val="00DC0301"/>
    <w:rsid w:val="00DC05BB"/>
    <w:rsid w:val="00DC0AFE"/>
    <w:rsid w:val="00DC1616"/>
    <w:rsid w:val="00DC1752"/>
    <w:rsid w:val="00DC17D7"/>
    <w:rsid w:val="00DC2324"/>
    <w:rsid w:val="00DC29F6"/>
    <w:rsid w:val="00DC2ADD"/>
    <w:rsid w:val="00DC2C3A"/>
    <w:rsid w:val="00DC3142"/>
    <w:rsid w:val="00DC31BD"/>
    <w:rsid w:val="00DC31CF"/>
    <w:rsid w:val="00DC336F"/>
    <w:rsid w:val="00DC3D48"/>
    <w:rsid w:val="00DC3DC1"/>
    <w:rsid w:val="00DC433E"/>
    <w:rsid w:val="00DC460A"/>
    <w:rsid w:val="00DC472E"/>
    <w:rsid w:val="00DC4D74"/>
    <w:rsid w:val="00DC4E3E"/>
    <w:rsid w:val="00DC4F27"/>
    <w:rsid w:val="00DC500A"/>
    <w:rsid w:val="00DC549E"/>
    <w:rsid w:val="00DC54EA"/>
    <w:rsid w:val="00DC5676"/>
    <w:rsid w:val="00DC5F4F"/>
    <w:rsid w:val="00DC5FC7"/>
    <w:rsid w:val="00DC61C2"/>
    <w:rsid w:val="00DC65CC"/>
    <w:rsid w:val="00DC6968"/>
    <w:rsid w:val="00DC6B8E"/>
    <w:rsid w:val="00DC6D5E"/>
    <w:rsid w:val="00DC6E3B"/>
    <w:rsid w:val="00DC70AE"/>
    <w:rsid w:val="00DC714C"/>
    <w:rsid w:val="00DC7181"/>
    <w:rsid w:val="00DC7575"/>
    <w:rsid w:val="00DC7DF8"/>
    <w:rsid w:val="00DC7EB0"/>
    <w:rsid w:val="00DC7F4B"/>
    <w:rsid w:val="00DD0212"/>
    <w:rsid w:val="00DD09DD"/>
    <w:rsid w:val="00DD0A17"/>
    <w:rsid w:val="00DD19B5"/>
    <w:rsid w:val="00DD1BBB"/>
    <w:rsid w:val="00DD1D21"/>
    <w:rsid w:val="00DD1E65"/>
    <w:rsid w:val="00DD20BA"/>
    <w:rsid w:val="00DD230C"/>
    <w:rsid w:val="00DD2492"/>
    <w:rsid w:val="00DD2565"/>
    <w:rsid w:val="00DD2A15"/>
    <w:rsid w:val="00DD2BDA"/>
    <w:rsid w:val="00DD2F81"/>
    <w:rsid w:val="00DD2FB9"/>
    <w:rsid w:val="00DD3253"/>
    <w:rsid w:val="00DD3321"/>
    <w:rsid w:val="00DD338D"/>
    <w:rsid w:val="00DD33C2"/>
    <w:rsid w:val="00DD34B1"/>
    <w:rsid w:val="00DD361D"/>
    <w:rsid w:val="00DD3856"/>
    <w:rsid w:val="00DD386C"/>
    <w:rsid w:val="00DD41B2"/>
    <w:rsid w:val="00DD42AB"/>
    <w:rsid w:val="00DD46FC"/>
    <w:rsid w:val="00DD47B1"/>
    <w:rsid w:val="00DD48D5"/>
    <w:rsid w:val="00DD4A31"/>
    <w:rsid w:val="00DD4CE0"/>
    <w:rsid w:val="00DD4D48"/>
    <w:rsid w:val="00DD5174"/>
    <w:rsid w:val="00DD532D"/>
    <w:rsid w:val="00DD5375"/>
    <w:rsid w:val="00DD5756"/>
    <w:rsid w:val="00DD588F"/>
    <w:rsid w:val="00DD5CE0"/>
    <w:rsid w:val="00DD5CF9"/>
    <w:rsid w:val="00DD60D5"/>
    <w:rsid w:val="00DD6119"/>
    <w:rsid w:val="00DD634E"/>
    <w:rsid w:val="00DD6524"/>
    <w:rsid w:val="00DD6991"/>
    <w:rsid w:val="00DD6CE0"/>
    <w:rsid w:val="00DD6E54"/>
    <w:rsid w:val="00DD783A"/>
    <w:rsid w:val="00DD798C"/>
    <w:rsid w:val="00DD79F0"/>
    <w:rsid w:val="00DD7C7C"/>
    <w:rsid w:val="00DD7FD1"/>
    <w:rsid w:val="00DE0000"/>
    <w:rsid w:val="00DE025A"/>
    <w:rsid w:val="00DE058F"/>
    <w:rsid w:val="00DE0A6B"/>
    <w:rsid w:val="00DE0DEA"/>
    <w:rsid w:val="00DE1198"/>
    <w:rsid w:val="00DE1311"/>
    <w:rsid w:val="00DE13B7"/>
    <w:rsid w:val="00DE162B"/>
    <w:rsid w:val="00DE16D2"/>
    <w:rsid w:val="00DE194F"/>
    <w:rsid w:val="00DE239A"/>
    <w:rsid w:val="00DE282C"/>
    <w:rsid w:val="00DE29B3"/>
    <w:rsid w:val="00DE2A8B"/>
    <w:rsid w:val="00DE2DE8"/>
    <w:rsid w:val="00DE2EE9"/>
    <w:rsid w:val="00DE3052"/>
    <w:rsid w:val="00DE36EA"/>
    <w:rsid w:val="00DE37CE"/>
    <w:rsid w:val="00DE3822"/>
    <w:rsid w:val="00DE38D9"/>
    <w:rsid w:val="00DE39C5"/>
    <w:rsid w:val="00DE3A59"/>
    <w:rsid w:val="00DE3C23"/>
    <w:rsid w:val="00DE4178"/>
    <w:rsid w:val="00DE427D"/>
    <w:rsid w:val="00DE44B7"/>
    <w:rsid w:val="00DE44E7"/>
    <w:rsid w:val="00DE4585"/>
    <w:rsid w:val="00DE4705"/>
    <w:rsid w:val="00DE482E"/>
    <w:rsid w:val="00DE4872"/>
    <w:rsid w:val="00DE4C07"/>
    <w:rsid w:val="00DE4EBF"/>
    <w:rsid w:val="00DE5780"/>
    <w:rsid w:val="00DE58AC"/>
    <w:rsid w:val="00DE58CE"/>
    <w:rsid w:val="00DE5900"/>
    <w:rsid w:val="00DE5A40"/>
    <w:rsid w:val="00DE5ABA"/>
    <w:rsid w:val="00DE5C43"/>
    <w:rsid w:val="00DE5E5B"/>
    <w:rsid w:val="00DE5E7E"/>
    <w:rsid w:val="00DE5F30"/>
    <w:rsid w:val="00DE66CC"/>
    <w:rsid w:val="00DE6849"/>
    <w:rsid w:val="00DE7463"/>
    <w:rsid w:val="00DE7949"/>
    <w:rsid w:val="00DE7C80"/>
    <w:rsid w:val="00DF0326"/>
    <w:rsid w:val="00DF05C9"/>
    <w:rsid w:val="00DF0848"/>
    <w:rsid w:val="00DF0FE5"/>
    <w:rsid w:val="00DF1001"/>
    <w:rsid w:val="00DF1194"/>
    <w:rsid w:val="00DF15A3"/>
    <w:rsid w:val="00DF16B7"/>
    <w:rsid w:val="00DF16F3"/>
    <w:rsid w:val="00DF1A3A"/>
    <w:rsid w:val="00DF1AB8"/>
    <w:rsid w:val="00DF1DAB"/>
    <w:rsid w:val="00DF1E2D"/>
    <w:rsid w:val="00DF2282"/>
    <w:rsid w:val="00DF2D8B"/>
    <w:rsid w:val="00DF2DF3"/>
    <w:rsid w:val="00DF2E8E"/>
    <w:rsid w:val="00DF2FD1"/>
    <w:rsid w:val="00DF301E"/>
    <w:rsid w:val="00DF319B"/>
    <w:rsid w:val="00DF3298"/>
    <w:rsid w:val="00DF351F"/>
    <w:rsid w:val="00DF3A76"/>
    <w:rsid w:val="00DF3BAB"/>
    <w:rsid w:val="00DF3C79"/>
    <w:rsid w:val="00DF3D20"/>
    <w:rsid w:val="00DF3F07"/>
    <w:rsid w:val="00DF400F"/>
    <w:rsid w:val="00DF4230"/>
    <w:rsid w:val="00DF4457"/>
    <w:rsid w:val="00DF4805"/>
    <w:rsid w:val="00DF494E"/>
    <w:rsid w:val="00DF4C5E"/>
    <w:rsid w:val="00DF4D84"/>
    <w:rsid w:val="00DF52FE"/>
    <w:rsid w:val="00DF5810"/>
    <w:rsid w:val="00DF58FE"/>
    <w:rsid w:val="00DF5980"/>
    <w:rsid w:val="00DF5A64"/>
    <w:rsid w:val="00DF5E6D"/>
    <w:rsid w:val="00DF603A"/>
    <w:rsid w:val="00DF62B7"/>
    <w:rsid w:val="00DF638F"/>
    <w:rsid w:val="00DF6497"/>
    <w:rsid w:val="00DF6A46"/>
    <w:rsid w:val="00DF6BE6"/>
    <w:rsid w:val="00DF6DF3"/>
    <w:rsid w:val="00DF7005"/>
    <w:rsid w:val="00DF706A"/>
    <w:rsid w:val="00DF70FB"/>
    <w:rsid w:val="00DF7313"/>
    <w:rsid w:val="00DF7EBD"/>
    <w:rsid w:val="00E001E6"/>
    <w:rsid w:val="00E0029E"/>
    <w:rsid w:val="00E00307"/>
    <w:rsid w:val="00E00400"/>
    <w:rsid w:val="00E00798"/>
    <w:rsid w:val="00E00FA1"/>
    <w:rsid w:val="00E01170"/>
    <w:rsid w:val="00E0157A"/>
    <w:rsid w:val="00E01743"/>
    <w:rsid w:val="00E01A1A"/>
    <w:rsid w:val="00E01D6F"/>
    <w:rsid w:val="00E01FA3"/>
    <w:rsid w:val="00E0218F"/>
    <w:rsid w:val="00E023B3"/>
    <w:rsid w:val="00E023C3"/>
    <w:rsid w:val="00E0263E"/>
    <w:rsid w:val="00E026C0"/>
    <w:rsid w:val="00E026F3"/>
    <w:rsid w:val="00E027B8"/>
    <w:rsid w:val="00E02883"/>
    <w:rsid w:val="00E02975"/>
    <w:rsid w:val="00E029CB"/>
    <w:rsid w:val="00E02AC7"/>
    <w:rsid w:val="00E031EE"/>
    <w:rsid w:val="00E033F5"/>
    <w:rsid w:val="00E03B4F"/>
    <w:rsid w:val="00E03B75"/>
    <w:rsid w:val="00E03D0A"/>
    <w:rsid w:val="00E03D30"/>
    <w:rsid w:val="00E04287"/>
    <w:rsid w:val="00E04706"/>
    <w:rsid w:val="00E0492D"/>
    <w:rsid w:val="00E04D3D"/>
    <w:rsid w:val="00E0503A"/>
    <w:rsid w:val="00E05084"/>
    <w:rsid w:val="00E050DA"/>
    <w:rsid w:val="00E0526D"/>
    <w:rsid w:val="00E05824"/>
    <w:rsid w:val="00E05B36"/>
    <w:rsid w:val="00E05FC9"/>
    <w:rsid w:val="00E06205"/>
    <w:rsid w:val="00E06217"/>
    <w:rsid w:val="00E063D8"/>
    <w:rsid w:val="00E0641C"/>
    <w:rsid w:val="00E065E3"/>
    <w:rsid w:val="00E06600"/>
    <w:rsid w:val="00E06B9F"/>
    <w:rsid w:val="00E06E58"/>
    <w:rsid w:val="00E06F05"/>
    <w:rsid w:val="00E07181"/>
    <w:rsid w:val="00E071AF"/>
    <w:rsid w:val="00E07227"/>
    <w:rsid w:val="00E07268"/>
    <w:rsid w:val="00E07675"/>
    <w:rsid w:val="00E07841"/>
    <w:rsid w:val="00E07C15"/>
    <w:rsid w:val="00E07D73"/>
    <w:rsid w:val="00E07E50"/>
    <w:rsid w:val="00E100BC"/>
    <w:rsid w:val="00E100BE"/>
    <w:rsid w:val="00E10756"/>
    <w:rsid w:val="00E10D27"/>
    <w:rsid w:val="00E10E86"/>
    <w:rsid w:val="00E10FA5"/>
    <w:rsid w:val="00E110A5"/>
    <w:rsid w:val="00E1171B"/>
    <w:rsid w:val="00E11A02"/>
    <w:rsid w:val="00E11EA7"/>
    <w:rsid w:val="00E12057"/>
    <w:rsid w:val="00E120F5"/>
    <w:rsid w:val="00E122D3"/>
    <w:rsid w:val="00E125AF"/>
    <w:rsid w:val="00E1272B"/>
    <w:rsid w:val="00E128A8"/>
    <w:rsid w:val="00E12E85"/>
    <w:rsid w:val="00E12EBA"/>
    <w:rsid w:val="00E12F08"/>
    <w:rsid w:val="00E12F9E"/>
    <w:rsid w:val="00E135DD"/>
    <w:rsid w:val="00E1364A"/>
    <w:rsid w:val="00E139E3"/>
    <w:rsid w:val="00E13C4D"/>
    <w:rsid w:val="00E14022"/>
    <w:rsid w:val="00E1419C"/>
    <w:rsid w:val="00E1477A"/>
    <w:rsid w:val="00E14F95"/>
    <w:rsid w:val="00E15441"/>
    <w:rsid w:val="00E15459"/>
    <w:rsid w:val="00E154CC"/>
    <w:rsid w:val="00E15960"/>
    <w:rsid w:val="00E15A51"/>
    <w:rsid w:val="00E15AB0"/>
    <w:rsid w:val="00E15CCF"/>
    <w:rsid w:val="00E15E16"/>
    <w:rsid w:val="00E15E9D"/>
    <w:rsid w:val="00E162EC"/>
    <w:rsid w:val="00E1637B"/>
    <w:rsid w:val="00E165BD"/>
    <w:rsid w:val="00E16721"/>
    <w:rsid w:val="00E167B6"/>
    <w:rsid w:val="00E1680D"/>
    <w:rsid w:val="00E16C23"/>
    <w:rsid w:val="00E173DA"/>
    <w:rsid w:val="00E1764F"/>
    <w:rsid w:val="00E179A8"/>
    <w:rsid w:val="00E179B7"/>
    <w:rsid w:val="00E20123"/>
    <w:rsid w:val="00E20141"/>
    <w:rsid w:val="00E201AE"/>
    <w:rsid w:val="00E204F9"/>
    <w:rsid w:val="00E20D41"/>
    <w:rsid w:val="00E20E1E"/>
    <w:rsid w:val="00E2117D"/>
    <w:rsid w:val="00E21301"/>
    <w:rsid w:val="00E213F5"/>
    <w:rsid w:val="00E21CE3"/>
    <w:rsid w:val="00E21F7E"/>
    <w:rsid w:val="00E22137"/>
    <w:rsid w:val="00E221CF"/>
    <w:rsid w:val="00E221FD"/>
    <w:rsid w:val="00E223FB"/>
    <w:rsid w:val="00E22622"/>
    <w:rsid w:val="00E227DD"/>
    <w:rsid w:val="00E22D58"/>
    <w:rsid w:val="00E22E58"/>
    <w:rsid w:val="00E23178"/>
    <w:rsid w:val="00E2345D"/>
    <w:rsid w:val="00E23CEF"/>
    <w:rsid w:val="00E24676"/>
    <w:rsid w:val="00E24A4A"/>
    <w:rsid w:val="00E24B79"/>
    <w:rsid w:val="00E24D46"/>
    <w:rsid w:val="00E2513F"/>
    <w:rsid w:val="00E251CF"/>
    <w:rsid w:val="00E25233"/>
    <w:rsid w:val="00E252C3"/>
    <w:rsid w:val="00E25979"/>
    <w:rsid w:val="00E25C85"/>
    <w:rsid w:val="00E25EC8"/>
    <w:rsid w:val="00E26116"/>
    <w:rsid w:val="00E26172"/>
    <w:rsid w:val="00E26231"/>
    <w:rsid w:val="00E264C6"/>
    <w:rsid w:val="00E264FE"/>
    <w:rsid w:val="00E2670F"/>
    <w:rsid w:val="00E26727"/>
    <w:rsid w:val="00E2691E"/>
    <w:rsid w:val="00E26A90"/>
    <w:rsid w:val="00E279A0"/>
    <w:rsid w:val="00E3023D"/>
    <w:rsid w:val="00E302EC"/>
    <w:rsid w:val="00E304CD"/>
    <w:rsid w:val="00E30CFA"/>
    <w:rsid w:val="00E30ED7"/>
    <w:rsid w:val="00E313E8"/>
    <w:rsid w:val="00E31517"/>
    <w:rsid w:val="00E31618"/>
    <w:rsid w:val="00E3198D"/>
    <w:rsid w:val="00E31A2B"/>
    <w:rsid w:val="00E31D40"/>
    <w:rsid w:val="00E31DE4"/>
    <w:rsid w:val="00E3231F"/>
    <w:rsid w:val="00E32378"/>
    <w:rsid w:val="00E32A7F"/>
    <w:rsid w:val="00E32C1F"/>
    <w:rsid w:val="00E32C3E"/>
    <w:rsid w:val="00E32D63"/>
    <w:rsid w:val="00E330C8"/>
    <w:rsid w:val="00E3319C"/>
    <w:rsid w:val="00E331D5"/>
    <w:rsid w:val="00E33254"/>
    <w:rsid w:val="00E338CB"/>
    <w:rsid w:val="00E33BFD"/>
    <w:rsid w:val="00E33E1C"/>
    <w:rsid w:val="00E33E79"/>
    <w:rsid w:val="00E341BB"/>
    <w:rsid w:val="00E346B7"/>
    <w:rsid w:val="00E34F45"/>
    <w:rsid w:val="00E34FAC"/>
    <w:rsid w:val="00E3539E"/>
    <w:rsid w:val="00E35688"/>
    <w:rsid w:val="00E3569A"/>
    <w:rsid w:val="00E35968"/>
    <w:rsid w:val="00E35C85"/>
    <w:rsid w:val="00E35CB2"/>
    <w:rsid w:val="00E360BA"/>
    <w:rsid w:val="00E36477"/>
    <w:rsid w:val="00E367E4"/>
    <w:rsid w:val="00E36AF2"/>
    <w:rsid w:val="00E36CDF"/>
    <w:rsid w:val="00E37076"/>
    <w:rsid w:val="00E37620"/>
    <w:rsid w:val="00E37708"/>
    <w:rsid w:val="00E37FA8"/>
    <w:rsid w:val="00E40132"/>
    <w:rsid w:val="00E4045B"/>
    <w:rsid w:val="00E40816"/>
    <w:rsid w:val="00E40A29"/>
    <w:rsid w:val="00E40AED"/>
    <w:rsid w:val="00E40C23"/>
    <w:rsid w:val="00E40CDE"/>
    <w:rsid w:val="00E40D6E"/>
    <w:rsid w:val="00E410EA"/>
    <w:rsid w:val="00E412E4"/>
    <w:rsid w:val="00E413FE"/>
    <w:rsid w:val="00E414A2"/>
    <w:rsid w:val="00E415B1"/>
    <w:rsid w:val="00E4188D"/>
    <w:rsid w:val="00E418A7"/>
    <w:rsid w:val="00E41A15"/>
    <w:rsid w:val="00E41AF2"/>
    <w:rsid w:val="00E41BEC"/>
    <w:rsid w:val="00E41F43"/>
    <w:rsid w:val="00E422AC"/>
    <w:rsid w:val="00E427B5"/>
    <w:rsid w:val="00E42B30"/>
    <w:rsid w:val="00E42CA6"/>
    <w:rsid w:val="00E42CCE"/>
    <w:rsid w:val="00E42DCE"/>
    <w:rsid w:val="00E42E28"/>
    <w:rsid w:val="00E432F7"/>
    <w:rsid w:val="00E43311"/>
    <w:rsid w:val="00E433A1"/>
    <w:rsid w:val="00E4347D"/>
    <w:rsid w:val="00E43643"/>
    <w:rsid w:val="00E43832"/>
    <w:rsid w:val="00E43956"/>
    <w:rsid w:val="00E43DD5"/>
    <w:rsid w:val="00E43E42"/>
    <w:rsid w:val="00E43F9F"/>
    <w:rsid w:val="00E440DD"/>
    <w:rsid w:val="00E447A3"/>
    <w:rsid w:val="00E447FF"/>
    <w:rsid w:val="00E44B89"/>
    <w:rsid w:val="00E44D93"/>
    <w:rsid w:val="00E44E94"/>
    <w:rsid w:val="00E45319"/>
    <w:rsid w:val="00E45636"/>
    <w:rsid w:val="00E45675"/>
    <w:rsid w:val="00E45782"/>
    <w:rsid w:val="00E4589C"/>
    <w:rsid w:val="00E459AF"/>
    <w:rsid w:val="00E45CBE"/>
    <w:rsid w:val="00E45F49"/>
    <w:rsid w:val="00E46748"/>
    <w:rsid w:val="00E4691D"/>
    <w:rsid w:val="00E469F5"/>
    <w:rsid w:val="00E46F21"/>
    <w:rsid w:val="00E46F61"/>
    <w:rsid w:val="00E4721A"/>
    <w:rsid w:val="00E47248"/>
    <w:rsid w:val="00E47408"/>
    <w:rsid w:val="00E475D4"/>
    <w:rsid w:val="00E4774A"/>
    <w:rsid w:val="00E47B5C"/>
    <w:rsid w:val="00E47D80"/>
    <w:rsid w:val="00E47E23"/>
    <w:rsid w:val="00E50068"/>
    <w:rsid w:val="00E502F3"/>
    <w:rsid w:val="00E504C0"/>
    <w:rsid w:val="00E50589"/>
    <w:rsid w:val="00E507B8"/>
    <w:rsid w:val="00E508BB"/>
    <w:rsid w:val="00E50E19"/>
    <w:rsid w:val="00E5104C"/>
    <w:rsid w:val="00E51441"/>
    <w:rsid w:val="00E5149D"/>
    <w:rsid w:val="00E514C0"/>
    <w:rsid w:val="00E515DC"/>
    <w:rsid w:val="00E5163D"/>
    <w:rsid w:val="00E51733"/>
    <w:rsid w:val="00E517FD"/>
    <w:rsid w:val="00E51824"/>
    <w:rsid w:val="00E51A2A"/>
    <w:rsid w:val="00E51C5A"/>
    <w:rsid w:val="00E51DA0"/>
    <w:rsid w:val="00E523A4"/>
    <w:rsid w:val="00E526CA"/>
    <w:rsid w:val="00E52BE7"/>
    <w:rsid w:val="00E52F57"/>
    <w:rsid w:val="00E52FD7"/>
    <w:rsid w:val="00E532A2"/>
    <w:rsid w:val="00E5343D"/>
    <w:rsid w:val="00E53EA8"/>
    <w:rsid w:val="00E540A3"/>
    <w:rsid w:val="00E54354"/>
    <w:rsid w:val="00E548CA"/>
    <w:rsid w:val="00E5501A"/>
    <w:rsid w:val="00E550AF"/>
    <w:rsid w:val="00E551EF"/>
    <w:rsid w:val="00E553E3"/>
    <w:rsid w:val="00E55649"/>
    <w:rsid w:val="00E55EBC"/>
    <w:rsid w:val="00E5604A"/>
    <w:rsid w:val="00E5606C"/>
    <w:rsid w:val="00E563C0"/>
    <w:rsid w:val="00E567C3"/>
    <w:rsid w:val="00E56BD3"/>
    <w:rsid w:val="00E56FE2"/>
    <w:rsid w:val="00E575FC"/>
    <w:rsid w:val="00E57653"/>
    <w:rsid w:val="00E576E8"/>
    <w:rsid w:val="00E57A20"/>
    <w:rsid w:val="00E57C43"/>
    <w:rsid w:val="00E57D1E"/>
    <w:rsid w:val="00E6019C"/>
    <w:rsid w:val="00E6049E"/>
    <w:rsid w:val="00E60583"/>
    <w:rsid w:val="00E6058C"/>
    <w:rsid w:val="00E605EE"/>
    <w:rsid w:val="00E606EA"/>
    <w:rsid w:val="00E607BE"/>
    <w:rsid w:val="00E60818"/>
    <w:rsid w:val="00E608B7"/>
    <w:rsid w:val="00E60954"/>
    <w:rsid w:val="00E61281"/>
    <w:rsid w:val="00E6149A"/>
    <w:rsid w:val="00E616B7"/>
    <w:rsid w:val="00E61746"/>
    <w:rsid w:val="00E61825"/>
    <w:rsid w:val="00E61FBD"/>
    <w:rsid w:val="00E62533"/>
    <w:rsid w:val="00E62654"/>
    <w:rsid w:val="00E626AF"/>
    <w:rsid w:val="00E62A30"/>
    <w:rsid w:val="00E62B98"/>
    <w:rsid w:val="00E62C8C"/>
    <w:rsid w:val="00E62D06"/>
    <w:rsid w:val="00E62F86"/>
    <w:rsid w:val="00E63C4A"/>
    <w:rsid w:val="00E63E08"/>
    <w:rsid w:val="00E63EA3"/>
    <w:rsid w:val="00E6411D"/>
    <w:rsid w:val="00E64124"/>
    <w:rsid w:val="00E641AB"/>
    <w:rsid w:val="00E6464D"/>
    <w:rsid w:val="00E6464F"/>
    <w:rsid w:val="00E647F0"/>
    <w:rsid w:val="00E64B5E"/>
    <w:rsid w:val="00E64EA5"/>
    <w:rsid w:val="00E65278"/>
    <w:rsid w:val="00E65A3F"/>
    <w:rsid w:val="00E65DA0"/>
    <w:rsid w:val="00E65F48"/>
    <w:rsid w:val="00E66014"/>
    <w:rsid w:val="00E663F8"/>
    <w:rsid w:val="00E66D99"/>
    <w:rsid w:val="00E66DD0"/>
    <w:rsid w:val="00E66F04"/>
    <w:rsid w:val="00E66FA5"/>
    <w:rsid w:val="00E67267"/>
    <w:rsid w:val="00E672C1"/>
    <w:rsid w:val="00E672C5"/>
    <w:rsid w:val="00E67662"/>
    <w:rsid w:val="00E676C8"/>
    <w:rsid w:val="00E67AB5"/>
    <w:rsid w:val="00E67EE0"/>
    <w:rsid w:val="00E703C2"/>
    <w:rsid w:val="00E7081B"/>
    <w:rsid w:val="00E7086A"/>
    <w:rsid w:val="00E70AB1"/>
    <w:rsid w:val="00E70D52"/>
    <w:rsid w:val="00E719BB"/>
    <w:rsid w:val="00E71C11"/>
    <w:rsid w:val="00E71ECC"/>
    <w:rsid w:val="00E7242E"/>
    <w:rsid w:val="00E72558"/>
    <w:rsid w:val="00E72681"/>
    <w:rsid w:val="00E7291E"/>
    <w:rsid w:val="00E72991"/>
    <w:rsid w:val="00E72B4A"/>
    <w:rsid w:val="00E72B66"/>
    <w:rsid w:val="00E7307F"/>
    <w:rsid w:val="00E73126"/>
    <w:rsid w:val="00E73464"/>
    <w:rsid w:val="00E73722"/>
    <w:rsid w:val="00E73EB7"/>
    <w:rsid w:val="00E74296"/>
    <w:rsid w:val="00E7457B"/>
    <w:rsid w:val="00E74A9B"/>
    <w:rsid w:val="00E74BAE"/>
    <w:rsid w:val="00E75223"/>
    <w:rsid w:val="00E755E8"/>
    <w:rsid w:val="00E75617"/>
    <w:rsid w:val="00E759A0"/>
    <w:rsid w:val="00E75B74"/>
    <w:rsid w:val="00E75E8B"/>
    <w:rsid w:val="00E75FDF"/>
    <w:rsid w:val="00E76306"/>
    <w:rsid w:val="00E76694"/>
    <w:rsid w:val="00E766A7"/>
    <w:rsid w:val="00E76815"/>
    <w:rsid w:val="00E76CBD"/>
    <w:rsid w:val="00E77049"/>
    <w:rsid w:val="00E771F2"/>
    <w:rsid w:val="00E77236"/>
    <w:rsid w:val="00E772B5"/>
    <w:rsid w:val="00E779FC"/>
    <w:rsid w:val="00E80036"/>
    <w:rsid w:val="00E8006B"/>
    <w:rsid w:val="00E8020F"/>
    <w:rsid w:val="00E807AB"/>
    <w:rsid w:val="00E807FB"/>
    <w:rsid w:val="00E80ACC"/>
    <w:rsid w:val="00E80CF8"/>
    <w:rsid w:val="00E80D03"/>
    <w:rsid w:val="00E80E2B"/>
    <w:rsid w:val="00E817B3"/>
    <w:rsid w:val="00E81A1B"/>
    <w:rsid w:val="00E81BAC"/>
    <w:rsid w:val="00E81BBA"/>
    <w:rsid w:val="00E81BDC"/>
    <w:rsid w:val="00E81CBC"/>
    <w:rsid w:val="00E81F28"/>
    <w:rsid w:val="00E82786"/>
    <w:rsid w:val="00E82A6D"/>
    <w:rsid w:val="00E82B66"/>
    <w:rsid w:val="00E82E54"/>
    <w:rsid w:val="00E83043"/>
    <w:rsid w:val="00E83206"/>
    <w:rsid w:val="00E8328B"/>
    <w:rsid w:val="00E834C0"/>
    <w:rsid w:val="00E83573"/>
    <w:rsid w:val="00E840B3"/>
    <w:rsid w:val="00E843E0"/>
    <w:rsid w:val="00E8495B"/>
    <w:rsid w:val="00E84B9A"/>
    <w:rsid w:val="00E84BF6"/>
    <w:rsid w:val="00E851CE"/>
    <w:rsid w:val="00E8540E"/>
    <w:rsid w:val="00E854F6"/>
    <w:rsid w:val="00E85786"/>
    <w:rsid w:val="00E860C4"/>
    <w:rsid w:val="00E860D5"/>
    <w:rsid w:val="00E868B1"/>
    <w:rsid w:val="00E86D08"/>
    <w:rsid w:val="00E86D45"/>
    <w:rsid w:val="00E86F44"/>
    <w:rsid w:val="00E86F60"/>
    <w:rsid w:val="00E87202"/>
    <w:rsid w:val="00E87240"/>
    <w:rsid w:val="00E87359"/>
    <w:rsid w:val="00E8753E"/>
    <w:rsid w:val="00E878D5"/>
    <w:rsid w:val="00E87A3B"/>
    <w:rsid w:val="00E87C26"/>
    <w:rsid w:val="00E87C44"/>
    <w:rsid w:val="00E87E5D"/>
    <w:rsid w:val="00E90073"/>
    <w:rsid w:val="00E9045D"/>
    <w:rsid w:val="00E90623"/>
    <w:rsid w:val="00E90970"/>
    <w:rsid w:val="00E90ABD"/>
    <w:rsid w:val="00E90EBA"/>
    <w:rsid w:val="00E910B8"/>
    <w:rsid w:val="00E91533"/>
    <w:rsid w:val="00E917FC"/>
    <w:rsid w:val="00E91B68"/>
    <w:rsid w:val="00E92553"/>
    <w:rsid w:val="00E925E2"/>
    <w:rsid w:val="00E928EE"/>
    <w:rsid w:val="00E930F1"/>
    <w:rsid w:val="00E932DB"/>
    <w:rsid w:val="00E93374"/>
    <w:rsid w:val="00E936DE"/>
    <w:rsid w:val="00E9371E"/>
    <w:rsid w:val="00E937B0"/>
    <w:rsid w:val="00E93857"/>
    <w:rsid w:val="00E93AB8"/>
    <w:rsid w:val="00E93B63"/>
    <w:rsid w:val="00E93CCB"/>
    <w:rsid w:val="00E93D42"/>
    <w:rsid w:val="00E93ED0"/>
    <w:rsid w:val="00E940C6"/>
    <w:rsid w:val="00E943D7"/>
    <w:rsid w:val="00E94B9C"/>
    <w:rsid w:val="00E94DE1"/>
    <w:rsid w:val="00E94FD8"/>
    <w:rsid w:val="00E9508A"/>
    <w:rsid w:val="00E950D6"/>
    <w:rsid w:val="00E9581C"/>
    <w:rsid w:val="00E95D95"/>
    <w:rsid w:val="00E963E5"/>
    <w:rsid w:val="00E968B2"/>
    <w:rsid w:val="00E96F11"/>
    <w:rsid w:val="00E97125"/>
    <w:rsid w:val="00E97427"/>
    <w:rsid w:val="00E97981"/>
    <w:rsid w:val="00E97A9F"/>
    <w:rsid w:val="00E97B15"/>
    <w:rsid w:val="00E97D6C"/>
    <w:rsid w:val="00EA0106"/>
    <w:rsid w:val="00EA02B0"/>
    <w:rsid w:val="00EA09BB"/>
    <w:rsid w:val="00EA0A4B"/>
    <w:rsid w:val="00EA0B77"/>
    <w:rsid w:val="00EA0DBD"/>
    <w:rsid w:val="00EA0E8F"/>
    <w:rsid w:val="00EA0F55"/>
    <w:rsid w:val="00EA1579"/>
    <w:rsid w:val="00EA16A7"/>
    <w:rsid w:val="00EA1A04"/>
    <w:rsid w:val="00EA1A41"/>
    <w:rsid w:val="00EA1B41"/>
    <w:rsid w:val="00EA1DF2"/>
    <w:rsid w:val="00EA1EF8"/>
    <w:rsid w:val="00EA2279"/>
    <w:rsid w:val="00EA242C"/>
    <w:rsid w:val="00EA2526"/>
    <w:rsid w:val="00EA268B"/>
    <w:rsid w:val="00EA28D0"/>
    <w:rsid w:val="00EA2AC1"/>
    <w:rsid w:val="00EA3185"/>
    <w:rsid w:val="00EA35E1"/>
    <w:rsid w:val="00EA367D"/>
    <w:rsid w:val="00EA372D"/>
    <w:rsid w:val="00EA3792"/>
    <w:rsid w:val="00EA37F4"/>
    <w:rsid w:val="00EA3D34"/>
    <w:rsid w:val="00EA46D5"/>
    <w:rsid w:val="00EA4846"/>
    <w:rsid w:val="00EA4871"/>
    <w:rsid w:val="00EA49E3"/>
    <w:rsid w:val="00EA4B57"/>
    <w:rsid w:val="00EA4C94"/>
    <w:rsid w:val="00EA5092"/>
    <w:rsid w:val="00EA5297"/>
    <w:rsid w:val="00EA57A6"/>
    <w:rsid w:val="00EA59EA"/>
    <w:rsid w:val="00EA5ADF"/>
    <w:rsid w:val="00EA5D1A"/>
    <w:rsid w:val="00EA5D7E"/>
    <w:rsid w:val="00EA6508"/>
    <w:rsid w:val="00EA65F1"/>
    <w:rsid w:val="00EA66C8"/>
    <w:rsid w:val="00EA6762"/>
    <w:rsid w:val="00EA6B5D"/>
    <w:rsid w:val="00EA722C"/>
    <w:rsid w:val="00EA729C"/>
    <w:rsid w:val="00EA77C6"/>
    <w:rsid w:val="00EA78E4"/>
    <w:rsid w:val="00EA7A82"/>
    <w:rsid w:val="00EA7D48"/>
    <w:rsid w:val="00EA7EC4"/>
    <w:rsid w:val="00EA7EFC"/>
    <w:rsid w:val="00EA7F28"/>
    <w:rsid w:val="00EB0657"/>
    <w:rsid w:val="00EB07EB"/>
    <w:rsid w:val="00EB08DD"/>
    <w:rsid w:val="00EB0A8E"/>
    <w:rsid w:val="00EB0DD7"/>
    <w:rsid w:val="00EB0FA1"/>
    <w:rsid w:val="00EB1298"/>
    <w:rsid w:val="00EB13DE"/>
    <w:rsid w:val="00EB1498"/>
    <w:rsid w:val="00EB1616"/>
    <w:rsid w:val="00EB1B6D"/>
    <w:rsid w:val="00EB1B7A"/>
    <w:rsid w:val="00EB1BF6"/>
    <w:rsid w:val="00EB1DE7"/>
    <w:rsid w:val="00EB2545"/>
    <w:rsid w:val="00EB2671"/>
    <w:rsid w:val="00EB27F4"/>
    <w:rsid w:val="00EB280A"/>
    <w:rsid w:val="00EB2860"/>
    <w:rsid w:val="00EB2A6D"/>
    <w:rsid w:val="00EB32DC"/>
    <w:rsid w:val="00EB3581"/>
    <w:rsid w:val="00EB35F5"/>
    <w:rsid w:val="00EB3631"/>
    <w:rsid w:val="00EB392F"/>
    <w:rsid w:val="00EB3AE0"/>
    <w:rsid w:val="00EB3FB9"/>
    <w:rsid w:val="00EB402A"/>
    <w:rsid w:val="00EB4173"/>
    <w:rsid w:val="00EB4341"/>
    <w:rsid w:val="00EB441B"/>
    <w:rsid w:val="00EB45B8"/>
    <w:rsid w:val="00EB491F"/>
    <w:rsid w:val="00EB4D37"/>
    <w:rsid w:val="00EB5244"/>
    <w:rsid w:val="00EB5391"/>
    <w:rsid w:val="00EB5530"/>
    <w:rsid w:val="00EB56C4"/>
    <w:rsid w:val="00EB5732"/>
    <w:rsid w:val="00EB59A0"/>
    <w:rsid w:val="00EB5A70"/>
    <w:rsid w:val="00EB5A71"/>
    <w:rsid w:val="00EB622A"/>
    <w:rsid w:val="00EB6289"/>
    <w:rsid w:val="00EB62AA"/>
    <w:rsid w:val="00EB6BA9"/>
    <w:rsid w:val="00EB6C74"/>
    <w:rsid w:val="00EB726D"/>
    <w:rsid w:val="00EB73C3"/>
    <w:rsid w:val="00EB7637"/>
    <w:rsid w:val="00EC0013"/>
    <w:rsid w:val="00EC0577"/>
    <w:rsid w:val="00EC08A2"/>
    <w:rsid w:val="00EC08AB"/>
    <w:rsid w:val="00EC08F3"/>
    <w:rsid w:val="00EC098A"/>
    <w:rsid w:val="00EC0BD2"/>
    <w:rsid w:val="00EC1032"/>
    <w:rsid w:val="00EC11AF"/>
    <w:rsid w:val="00EC12D8"/>
    <w:rsid w:val="00EC13C6"/>
    <w:rsid w:val="00EC1436"/>
    <w:rsid w:val="00EC1866"/>
    <w:rsid w:val="00EC1A2E"/>
    <w:rsid w:val="00EC1CEB"/>
    <w:rsid w:val="00EC1D66"/>
    <w:rsid w:val="00EC1FAD"/>
    <w:rsid w:val="00EC2174"/>
    <w:rsid w:val="00EC2ABD"/>
    <w:rsid w:val="00EC2B18"/>
    <w:rsid w:val="00EC2D85"/>
    <w:rsid w:val="00EC3263"/>
    <w:rsid w:val="00EC32C0"/>
    <w:rsid w:val="00EC36EE"/>
    <w:rsid w:val="00EC377E"/>
    <w:rsid w:val="00EC37FB"/>
    <w:rsid w:val="00EC3963"/>
    <w:rsid w:val="00EC3A88"/>
    <w:rsid w:val="00EC3C4B"/>
    <w:rsid w:val="00EC4BED"/>
    <w:rsid w:val="00EC4EC6"/>
    <w:rsid w:val="00EC5391"/>
    <w:rsid w:val="00EC5396"/>
    <w:rsid w:val="00EC53D6"/>
    <w:rsid w:val="00EC5A98"/>
    <w:rsid w:val="00EC60B2"/>
    <w:rsid w:val="00EC6351"/>
    <w:rsid w:val="00EC656A"/>
    <w:rsid w:val="00EC6839"/>
    <w:rsid w:val="00EC685C"/>
    <w:rsid w:val="00EC68BD"/>
    <w:rsid w:val="00EC6908"/>
    <w:rsid w:val="00EC6B40"/>
    <w:rsid w:val="00EC6C42"/>
    <w:rsid w:val="00EC6D2E"/>
    <w:rsid w:val="00EC6D73"/>
    <w:rsid w:val="00EC7231"/>
    <w:rsid w:val="00EC7500"/>
    <w:rsid w:val="00EC7529"/>
    <w:rsid w:val="00EC7630"/>
    <w:rsid w:val="00EC7747"/>
    <w:rsid w:val="00EC7AA2"/>
    <w:rsid w:val="00EC7B52"/>
    <w:rsid w:val="00EC7F40"/>
    <w:rsid w:val="00ED0287"/>
    <w:rsid w:val="00ED096A"/>
    <w:rsid w:val="00ED0C61"/>
    <w:rsid w:val="00ED1145"/>
    <w:rsid w:val="00ED1698"/>
    <w:rsid w:val="00ED1894"/>
    <w:rsid w:val="00ED1A97"/>
    <w:rsid w:val="00ED23AC"/>
    <w:rsid w:val="00ED25A6"/>
    <w:rsid w:val="00ED283F"/>
    <w:rsid w:val="00ED2AD3"/>
    <w:rsid w:val="00ED2B08"/>
    <w:rsid w:val="00ED2C10"/>
    <w:rsid w:val="00ED3EEA"/>
    <w:rsid w:val="00ED3F1A"/>
    <w:rsid w:val="00ED3F21"/>
    <w:rsid w:val="00ED40A3"/>
    <w:rsid w:val="00ED4117"/>
    <w:rsid w:val="00ED453E"/>
    <w:rsid w:val="00ED483B"/>
    <w:rsid w:val="00ED4840"/>
    <w:rsid w:val="00ED4E52"/>
    <w:rsid w:val="00ED54D9"/>
    <w:rsid w:val="00ED5572"/>
    <w:rsid w:val="00ED5648"/>
    <w:rsid w:val="00ED56B0"/>
    <w:rsid w:val="00ED5A6E"/>
    <w:rsid w:val="00ED5BBE"/>
    <w:rsid w:val="00ED5C86"/>
    <w:rsid w:val="00ED5FF7"/>
    <w:rsid w:val="00ED651C"/>
    <w:rsid w:val="00ED6D94"/>
    <w:rsid w:val="00ED6FA2"/>
    <w:rsid w:val="00ED7411"/>
    <w:rsid w:val="00ED76A9"/>
    <w:rsid w:val="00ED785B"/>
    <w:rsid w:val="00ED7AED"/>
    <w:rsid w:val="00ED7E76"/>
    <w:rsid w:val="00EE022E"/>
    <w:rsid w:val="00EE0272"/>
    <w:rsid w:val="00EE0540"/>
    <w:rsid w:val="00EE05C0"/>
    <w:rsid w:val="00EE0766"/>
    <w:rsid w:val="00EE0792"/>
    <w:rsid w:val="00EE07B7"/>
    <w:rsid w:val="00EE0819"/>
    <w:rsid w:val="00EE08F4"/>
    <w:rsid w:val="00EE0D4F"/>
    <w:rsid w:val="00EE0F3E"/>
    <w:rsid w:val="00EE0F53"/>
    <w:rsid w:val="00EE0F89"/>
    <w:rsid w:val="00EE14B3"/>
    <w:rsid w:val="00EE14F0"/>
    <w:rsid w:val="00EE1767"/>
    <w:rsid w:val="00EE17A7"/>
    <w:rsid w:val="00EE202B"/>
    <w:rsid w:val="00EE2073"/>
    <w:rsid w:val="00EE261F"/>
    <w:rsid w:val="00EE289B"/>
    <w:rsid w:val="00EE3677"/>
    <w:rsid w:val="00EE36C6"/>
    <w:rsid w:val="00EE3835"/>
    <w:rsid w:val="00EE3C1C"/>
    <w:rsid w:val="00EE3EA5"/>
    <w:rsid w:val="00EE406A"/>
    <w:rsid w:val="00EE4197"/>
    <w:rsid w:val="00EE42DA"/>
    <w:rsid w:val="00EE439D"/>
    <w:rsid w:val="00EE4702"/>
    <w:rsid w:val="00EE4D30"/>
    <w:rsid w:val="00EE4DFC"/>
    <w:rsid w:val="00EE4FA7"/>
    <w:rsid w:val="00EE5274"/>
    <w:rsid w:val="00EE565D"/>
    <w:rsid w:val="00EE59EA"/>
    <w:rsid w:val="00EE5A20"/>
    <w:rsid w:val="00EE5B89"/>
    <w:rsid w:val="00EE5BAA"/>
    <w:rsid w:val="00EE6186"/>
    <w:rsid w:val="00EE65DF"/>
    <w:rsid w:val="00EE675F"/>
    <w:rsid w:val="00EE69A9"/>
    <w:rsid w:val="00EE69BA"/>
    <w:rsid w:val="00EE7922"/>
    <w:rsid w:val="00EF070E"/>
    <w:rsid w:val="00EF09C4"/>
    <w:rsid w:val="00EF09F9"/>
    <w:rsid w:val="00EF0A40"/>
    <w:rsid w:val="00EF0E57"/>
    <w:rsid w:val="00EF0EF7"/>
    <w:rsid w:val="00EF1206"/>
    <w:rsid w:val="00EF1302"/>
    <w:rsid w:val="00EF14AD"/>
    <w:rsid w:val="00EF1D29"/>
    <w:rsid w:val="00EF1DA6"/>
    <w:rsid w:val="00EF1F0D"/>
    <w:rsid w:val="00EF1F50"/>
    <w:rsid w:val="00EF21D7"/>
    <w:rsid w:val="00EF2811"/>
    <w:rsid w:val="00EF2A2C"/>
    <w:rsid w:val="00EF3295"/>
    <w:rsid w:val="00EF3849"/>
    <w:rsid w:val="00EF41A8"/>
    <w:rsid w:val="00EF42EB"/>
    <w:rsid w:val="00EF4845"/>
    <w:rsid w:val="00EF5286"/>
    <w:rsid w:val="00EF53B7"/>
    <w:rsid w:val="00EF54BD"/>
    <w:rsid w:val="00EF558B"/>
    <w:rsid w:val="00EF55DB"/>
    <w:rsid w:val="00EF5750"/>
    <w:rsid w:val="00EF580E"/>
    <w:rsid w:val="00EF5933"/>
    <w:rsid w:val="00EF5F9B"/>
    <w:rsid w:val="00EF6052"/>
    <w:rsid w:val="00EF6610"/>
    <w:rsid w:val="00EF6BD0"/>
    <w:rsid w:val="00EF70C2"/>
    <w:rsid w:val="00EF7364"/>
    <w:rsid w:val="00EF745C"/>
    <w:rsid w:val="00EF747E"/>
    <w:rsid w:val="00EF74FD"/>
    <w:rsid w:val="00EF75E6"/>
    <w:rsid w:val="00EF795D"/>
    <w:rsid w:val="00EF7987"/>
    <w:rsid w:val="00EF7B92"/>
    <w:rsid w:val="00EF7C72"/>
    <w:rsid w:val="00EF7CA7"/>
    <w:rsid w:val="00EF7F77"/>
    <w:rsid w:val="00EF7FEB"/>
    <w:rsid w:val="00F0029D"/>
    <w:rsid w:val="00F002FD"/>
    <w:rsid w:val="00F0057A"/>
    <w:rsid w:val="00F0092E"/>
    <w:rsid w:val="00F00A7F"/>
    <w:rsid w:val="00F00AA0"/>
    <w:rsid w:val="00F00EF9"/>
    <w:rsid w:val="00F01210"/>
    <w:rsid w:val="00F013DC"/>
    <w:rsid w:val="00F01462"/>
    <w:rsid w:val="00F01948"/>
    <w:rsid w:val="00F01AC2"/>
    <w:rsid w:val="00F01D57"/>
    <w:rsid w:val="00F01D73"/>
    <w:rsid w:val="00F01E79"/>
    <w:rsid w:val="00F01FF5"/>
    <w:rsid w:val="00F02EAA"/>
    <w:rsid w:val="00F0341A"/>
    <w:rsid w:val="00F0347C"/>
    <w:rsid w:val="00F0393B"/>
    <w:rsid w:val="00F03EC7"/>
    <w:rsid w:val="00F0405F"/>
    <w:rsid w:val="00F041D2"/>
    <w:rsid w:val="00F04209"/>
    <w:rsid w:val="00F042B8"/>
    <w:rsid w:val="00F0479A"/>
    <w:rsid w:val="00F04925"/>
    <w:rsid w:val="00F0498B"/>
    <w:rsid w:val="00F04D3D"/>
    <w:rsid w:val="00F04EEE"/>
    <w:rsid w:val="00F05140"/>
    <w:rsid w:val="00F054A7"/>
    <w:rsid w:val="00F0578C"/>
    <w:rsid w:val="00F0648A"/>
    <w:rsid w:val="00F066AA"/>
    <w:rsid w:val="00F06982"/>
    <w:rsid w:val="00F069FD"/>
    <w:rsid w:val="00F06ACD"/>
    <w:rsid w:val="00F06B29"/>
    <w:rsid w:val="00F06D33"/>
    <w:rsid w:val="00F06D64"/>
    <w:rsid w:val="00F0706E"/>
    <w:rsid w:val="00F0715F"/>
    <w:rsid w:val="00F073E4"/>
    <w:rsid w:val="00F075A7"/>
    <w:rsid w:val="00F07B21"/>
    <w:rsid w:val="00F07C35"/>
    <w:rsid w:val="00F1009B"/>
    <w:rsid w:val="00F10364"/>
    <w:rsid w:val="00F106B3"/>
    <w:rsid w:val="00F10D57"/>
    <w:rsid w:val="00F111BD"/>
    <w:rsid w:val="00F114FA"/>
    <w:rsid w:val="00F11605"/>
    <w:rsid w:val="00F1171A"/>
    <w:rsid w:val="00F11F01"/>
    <w:rsid w:val="00F12144"/>
    <w:rsid w:val="00F121A8"/>
    <w:rsid w:val="00F12212"/>
    <w:rsid w:val="00F12217"/>
    <w:rsid w:val="00F1246A"/>
    <w:rsid w:val="00F126A9"/>
    <w:rsid w:val="00F12A75"/>
    <w:rsid w:val="00F12E31"/>
    <w:rsid w:val="00F131EE"/>
    <w:rsid w:val="00F13302"/>
    <w:rsid w:val="00F13A30"/>
    <w:rsid w:val="00F13CDA"/>
    <w:rsid w:val="00F144CE"/>
    <w:rsid w:val="00F1458A"/>
    <w:rsid w:val="00F14817"/>
    <w:rsid w:val="00F14CAB"/>
    <w:rsid w:val="00F14F0C"/>
    <w:rsid w:val="00F15603"/>
    <w:rsid w:val="00F156B8"/>
    <w:rsid w:val="00F158A0"/>
    <w:rsid w:val="00F15A53"/>
    <w:rsid w:val="00F15E58"/>
    <w:rsid w:val="00F164E5"/>
    <w:rsid w:val="00F16636"/>
    <w:rsid w:val="00F16E6F"/>
    <w:rsid w:val="00F17093"/>
    <w:rsid w:val="00F1739E"/>
    <w:rsid w:val="00F173FD"/>
    <w:rsid w:val="00F1745C"/>
    <w:rsid w:val="00F17536"/>
    <w:rsid w:val="00F17D83"/>
    <w:rsid w:val="00F17E7C"/>
    <w:rsid w:val="00F2029E"/>
    <w:rsid w:val="00F20312"/>
    <w:rsid w:val="00F20512"/>
    <w:rsid w:val="00F20603"/>
    <w:rsid w:val="00F2065B"/>
    <w:rsid w:val="00F20740"/>
    <w:rsid w:val="00F207EA"/>
    <w:rsid w:val="00F20870"/>
    <w:rsid w:val="00F209A2"/>
    <w:rsid w:val="00F20C7F"/>
    <w:rsid w:val="00F20DF2"/>
    <w:rsid w:val="00F20FBC"/>
    <w:rsid w:val="00F20FFE"/>
    <w:rsid w:val="00F216D9"/>
    <w:rsid w:val="00F21784"/>
    <w:rsid w:val="00F21C47"/>
    <w:rsid w:val="00F21C7A"/>
    <w:rsid w:val="00F21EFA"/>
    <w:rsid w:val="00F22004"/>
    <w:rsid w:val="00F226AE"/>
    <w:rsid w:val="00F2286E"/>
    <w:rsid w:val="00F229C2"/>
    <w:rsid w:val="00F2301A"/>
    <w:rsid w:val="00F2304F"/>
    <w:rsid w:val="00F23056"/>
    <w:rsid w:val="00F23165"/>
    <w:rsid w:val="00F231A6"/>
    <w:rsid w:val="00F23221"/>
    <w:rsid w:val="00F233E3"/>
    <w:rsid w:val="00F2361B"/>
    <w:rsid w:val="00F236BA"/>
    <w:rsid w:val="00F236CF"/>
    <w:rsid w:val="00F2377B"/>
    <w:rsid w:val="00F237C1"/>
    <w:rsid w:val="00F23CC1"/>
    <w:rsid w:val="00F2414D"/>
    <w:rsid w:val="00F241AD"/>
    <w:rsid w:val="00F2426B"/>
    <w:rsid w:val="00F243FE"/>
    <w:rsid w:val="00F24486"/>
    <w:rsid w:val="00F2492B"/>
    <w:rsid w:val="00F249E3"/>
    <w:rsid w:val="00F24A79"/>
    <w:rsid w:val="00F24B08"/>
    <w:rsid w:val="00F24B1F"/>
    <w:rsid w:val="00F24D5E"/>
    <w:rsid w:val="00F254F3"/>
    <w:rsid w:val="00F25570"/>
    <w:rsid w:val="00F25BBD"/>
    <w:rsid w:val="00F2645D"/>
    <w:rsid w:val="00F2684C"/>
    <w:rsid w:val="00F26B92"/>
    <w:rsid w:val="00F26DF0"/>
    <w:rsid w:val="00F26EBD"/>
    <w:rsid w:val="00F27376"/>
    <w:rsid w:val="00F27579"/>
    <w:rsid w:val="00F278DA"/>
    <w:rsid w:val="00F27B18"/>
    <w:rsid w:val="00F27C14"/>
    <w:rsid w:val="00F27DD9"/>
    <w:rsid w:val="00F27DE1"/>
    <w:rsid w:val="00F30027"/>
    <w:rsid w:val="00F30190"/>
    <w:rsid w:val="00F301C6"/>
    <w:rsid w:val="00F305DD"/>
    <w:rsid w:val="00F30603"/>
    <w:rsid w:val="00F30727"/>
    <w:rsid w:val="00F30918"/>
    <w:rsid w:val="00F30BB1"/>
    <w:rsid w:val="00F30D69"/>
    <w:rsid w:val="00F3124C"/>
    <w:rsid w:val="00F3127F"/>
    <w:rsid w:val="00F31419"/>
    <w:rsid w:val="00F31FA8"/>
    <w:rsid w:val="00F32044"/>
    <w:rsid w:val="00F320E3"/>
    <w:rsid w:val="00F3255E"/>
    <w:rsid w:val="00F32603"/>
    <w:rsid w:val="00F327F7"/>
    <w:rsid w:val="00F3286B"/>
    <w:rsid w:val="00F3290C"/>
    <w:rsid w:val="00F32E01"/>
    <w:rsid w:val="00F32FF3"/>
    <w:rsid w:val="00F333F8"/>
    <w:rsid w:val="00F33CA5"/>
    <w:rsid w:val="00F33D94"/>
    <w:rsid w:val="00F33FDB"/>
    <w:rsid w:val="00F344E3"/>
    <w:rsid w:val="00F34530"/>
    <w:rsid w:val="00F34712"/>
    <w:rsid w:val="00F3472A"/>
    <w:rsid w:val="00F34979"/>
    <w:rsid w:val="00F34E1B"/>
    <w:rsid w:val="00F3514A"/>
    <w:rsid w:val="00F35A19"/>
    <w:rsid w:val="00F36487"/>
    <w:rsid w:val="00F36C70"/>
    <w:rsid w:val="00F36EB2"/>
    <w:rsid w:val="00F373AE"/>
    <w:rsid w:val="00F37493"/>
    <w:rsid w:val="00F37624"/>
    <w:rsid w:val="00F37652"/>
    <w:rsid w:val="00F377F3"/>
    <w:rsid w:val="00F37AE0"/>
    <w:rsid w:val="00F37CE7"/>
    <w:rsid w:val="00F37E08"/>
    <w:rsid w:val="00F400BC"/>
    <w:rsid w:val="00F4049A"/>
    <w:rsid w:val="00F40C0F"/>
    <w:rsid w:val="00F40E11"/>
    <w:rsid w:val="00F40F0C"/>
    <w:rsid w:val="00F41332"/>
    <w:rsid w:val="00F41D41"/>
    <w:rsid w:val="00F41F42"/>
    <w:rsid w:val="00F41F4B"/>
    <w:rsid w:val="00F41F96"/>
    <w:rsid w:val="00F42A0E"/>
    <w:rsid w:val="00F42D51"/>
    <w:rsid w:val="00F42DC4"/>
    <w:rsid w:val="00F42EE8"/>
    <w:rsid w:val="00F42F3F"/>
    <w:rsid w:val="00F42FFA"/>
    <w:rsid w:val="00F43036"/>
    <w:rsid w:val="00F438A1"/>
    <w:rsid w:val="00F43AE6"/>
    <w:rsid w:val="00F43ED0"/>
    <w:rsid w:val="00F44136"/>
    <w:rsid w:val="00F44398"/>
    <w:rsid w:val="00F44461"/>
    <w:rsid w:val="00F44791"/>
    <w:rsid w:val="00F4480F"/>
    <w:rsid w:val="00F4482A"/>
    <w:rsid w:val="00F44B14"/>
    <w:rsid w:val="00F44DB5"/>
    <w:rsid w:val="00F44FB3"/>
    <w:rsid w:val="00F455C3"/>
    <w:rsid w:val="00F459B5"/>
    <w:rsid w:val="00F45F10"/>
    <w:rsid w:val="00F45F35"/>
    <w:rsid w:val="00F46264"/>
    <w:rsid w:val="00F46497"/>
    <w:rsid w:val="00F46638"/>
    <w:rsid w:val="00F46BD3"/>
    <w:rsid w:val="00F46DBE"/>
    <w:rsid w:val="00F46FC0"/>
    <w:rsid w:val="00F46FE4"/>
    <w:rsid w:val="00F4740A"/>
    <w:rsid w:val="00F4794C"/>
    <w:rsid w:val="00F47D5D"/>
    <w:rsid w:val="00F50252"/>
    <w:rsid w:val="00F50575"/>
    <w:rsid w:val="00F50638"/>
    <w:rsid w:val="00F50A61"/>
    <w:rsid w:val="00F50B68"/>
    <w:rsid w:val="00F50BEF"/>
    <w:rsid w:val="00F513E0"/>
    <w:rsid w:val="00F51912"/>
    <w:rsid w:val="00F51E48"/>
    <w:rsid w:val="00F51E84"/>
    <w:rsid w:val="00F51EB0"/>
    <w:rsid w:val="00F51FCA"/>
    <w:rsid w:val="00F51FEA"/>
    <w:rsid w:val="00F520C8"/>
    <w:rsid w:val="00F521C6"/>
    <w:rsid w:val="00F5223A"/>
    <w:rsid w:val="00F52481"/>
    <w:rsid w:val="00F527BA"/>
    <w:rsid w:val="00F52DEA"/>
    <w:rsid w:val="00F52FBE"/>
    <w:rsid w:val="00F5327A"/>
    <w:rsid w:val="00F533C9"/>
    <w:rsid w:val="00F53AC1"/>
    <w:rsid w:val="00F53B7B"/>
    <w:rsid w:val="00F53C76"/>
    <w:rsid w:val="00F53DDD"/>
    <w:rsid w:val="00F541A7"/>
    <w:rsid w:val="00F541C1"/>
    <w:rsid w:val="00F5452A"/>
    <w:rsid w:val="00F549D5"/>
    <w:rsid w:val="00F549F5"/>
    <w:rsid w:val="00F54AC2"/>
    <w:rsid w:val="00F54DA8"/>
    <w:rsid w:val="00F54E23"/>
    <w:rsid w:val="00F54FDF"/>
    <w:rsid w:val="00F55233"/>
    <w:rsid w:val="00F5536A"/>
    <w:rsid w:val="00F5551A"/>
    <w:rsid w:val="00F55999"/>
    <w:rsid w:val="00F5605C"/>
    <w:rsid w:val="00F56214"/>
    <w:rsid w:val="00F562DB"/>
    <w:rsid w:val="00F563AC"/>
    <w:rsid w:val="00F56409"/>
    <w:rsid w:val="00F56596"/>
    <w:rsid w:val="00F57044"/>
    <w:rsid w:val="00F57129"/>
    <w:rsid w:val="00F57621"/>
    <w:rsid w:val="00F57D9A"/>
    <w:rsid w:val="00F57DC4"/>
    <w:rsid w:val="00F57F3F"/>
    <w:rsid w:val="00F60060"/>
    <w:rsid w:val="00F600AA"/>
    <w:rsid w:val="00F60274"/>
    <w:rsid w:val="00F6079B"/>
    <w:rsid w:val="00F60CF3"/>
    <w:rsid w:val="00F60EDA"/>
    <w:rsid w:val="00F60F4A"/>
    <w:rsid w:val="00F613B6"/>
    <w:rsid w:val="00F616C6"/>
    <w:rsid w:val="00F61734"/>
    <w:rsid w:val="00F61C2A"/>
    <w:rsid w:val="00F62088"/>
    <w:rsid w:val="00F620BA"/>
    <w:rsid w:val="00F62197"/>
    <w:rsid w:val="00F6299A"/>
    <w:rsid w:val="00F62EC6"/>
    <w:rsid w:val="00F630EF"/>
    <w:rsid w:val="00F63382"/>
    <w:rsid w:val="00F6340F"/>
    <w:rsid w:val="00F635B5"/>
    <w:rsid w:val="00F63611"/>
    <w:rsid w:val="00F63614"/>
    <w:rsid w:val="00F6367A"/>
    <w:rsid w:val="00F63727"/>
    <w:rsid w:val="00F63852"/>
    <w:rsid w:val="00F63B49"/>
    <w:rsid w:val="00F63B9A"/>
    <w:rsid w:val="00F63EF1"/>
    <w:rsid w:val="00F641D4"/>
    <w:rsid w:val="00F6432A"/>
    <w:rsid w:val="00F6496E"/>
    <w:rsid w:val="00F64CCC"/>
    <w:rsid w:val="00F64FED"/>
    <w:rsid w:val="00F65071"/>
    <w:rsid w:val="00F656DE"/>
    <w:rsid w:val="00F65841"/>
    <w:rsid w:val="00F6593E"/>
    <w:rsid w:val="00F659E3"/>
    <w:rsid w:val="00F65AFB"/>
    <w:rsid w:val="00F65B5F"/>
    <w:rsid w:val="00F65E1B"/>
    <w:rsid w:val="00F65FB7"/>
    <w:rsid w:val="00F660D2"/>
    <w:rsid w:val="00F668B1"/>
    <w:rsid w:val="00F66DA3"/>
    <w:rsid w:val="00F66F26"/>
    <w:rsid w:val="00F67051"/>
    <w:rsid w:val="00F672DE"/>
    <w:rsid w:val="00F67405"/>
    <w:rsid w:val="00F6751E"/>
    <w:rsid w:val="00F6769F"/>
    <w:rsid w:val="00F676DE"/>
    <w:rsid w:val="00F67AF3"/>
    <w:rsid w:val="00F67BB4"/>
    <w:rsid w:val="00F7012E"/>
    <w:rsid w:val="00F70257"/>
    <w:rsid w:val="00F70404"/>
    <w:rsid w:val="00F70607"/>
    <w:rsid w:val="00F70786"/>
    <w:rsid w:val="00F70A38"/>
    <w:rsid w:val="00F70D3D"/>
    <w:rsid w:val="00F70E78"/>
    <w:rsid w:val="00F70F60"/>
    <w:rsid w:val="00F71003"/>
    <w:rsid w:val="00F71507"/>
    <w:rsid w:val="00F715B1"/>
    <w:rsid w:val="00F71DED"/>
    <w:rsid w:val="00F71F42"/>
    <w:rsid w:val="00F728EB"/>
    <w:rsid w:val="00F72B7B"/>
    <w:rsid w:val="00F72BBE"/>
    <w:rsid w:val="00F72DA1"/>
    <w:rsid w:val="00F73435"/>
    <w:rsid w:val="00F73548"/>
    <w:rsid w:val="00F738C3"/>
    <w:rsid w:val="00F73D17"/>
    <w:rsid w:val="00F73D46"/>
    <w:rsid w:val="00F73DFC"/>
    <w:rsid w:val="00F74043"/>
    <w:rsid w:val="00F74088"/>
    <w:rsid w:val="00F74274"/>
    <w:rsid w:val="00F74315"/>
    <w:rsid w:val="00F7465A"/>
    <w:rsid w:val="00F747D5"/>
    <w:rsid w:val="00F74824"/>
    <w:rsid w:val="00F74839"/>
    <w:rsid w:val="00F74997"/>
    <w:rsid w:val="00F74A78"/>
    <w:rsid w:val="00F74CFC"/>
    <w:rsid w:val="00F75035"/>
    <w:rsid w:val="00F7510E"/>
    <w:rsid w:val="00F7521C"/>
    <w:rsid w:val="00F7522D"/>
    <w:rsid w:val="00F75282"/>
    <w:rsid w:val="00F754EC"/>
    <w:rsid w:val="00F754F0"/>
    <w:rsid w:val="00F75713"/>
    <w:rsid w:val="00F7574F"/>
    <w:rsid w:val="00F75790"/>
    <w:rsid w:val="00F757A2"/>
    <w:rsid w:val="00F75F6D"/>
    <w:rsid w:val="00F75F8A"/>
    <w:rsid w:val="00F762F8"/>
    <w:rsid w:val="00F76528"/>
    <w:rsid w:val="00F767B4"/>
    <w:rsid w:val="00F76B67"/>
    <w:rsid w:val="00F76F81"/>
    <w:rsid w:val="00F76F9B"/>
    <w:rsid w:val="00F77462"/>
    <w:rsid w:val="00F77893"/>
    <w:rsid w:val="00F77ADA"/>
    <w:rsid w:val="00F77BE6"/>
    <w:rsid w:val="00F77F77"/>
    <w:rsid w:val="00F77FBF"/>
    <w:rsid w:val="00F803AE"/>
    <w:rsid w:val="00F8096B"/>
    <w:rsid w:val="00F80A6A"/>
    <w:rsid w:val="00F80F82"/>
    <w:rsid w:val="00F81994"/>
    <w:rsid w:val="00F81BFB"/>
    <w:rsid w:val="00F81D32"/>
    <w:rsid w:val="00F81FCA"/>
    <w:rsid w:val="00F8216D"/>
    <w:rsid w:val="00F82514"/>
    <w:rsid w:val="00F825BE"/>
    <w:rsid w:val="00F82F98"/>
    <w:rsid w:val="00F839E4"/>
    <w:rsid w:val="00F83E93"/>
    <w:rsid w:val="00F83F0A"/>
    <w:rsid w:val="00F83F70"/>
    <w:rsid w:val="00F84014"/>
    <w:rsid w:val="00F841AA"/>
    <w:rsid w:val="00F84264"/>
    <w:rsid w:val="00F8458C"/>
    <w:rsid w:val="00F8463A"/>
    <w:rsid w:val="00F846C1"/>
    <w:rsid w:val="00F8477B"/>
    <w:rsid w:val="00F847DB"/>
    <w:rsid w:val="00F849D8"/>
    <w:rsid w:val="00F8513D"/>
    <w:rsid w:val="00F85177"/>
    <w:rsid w:val="00F8524F"/>
    <w:rsid w:val="00F85375"/>
    <w:rsid w:val="00F854F5"/>
    <w:rsid w:val="00F85B37"/>
    <w:rsid w:val="00F85BD1"/>
    <w:rsid w:val="00F85E05"/>
    <w:rsid w:val="00F85F62"/>
    <w:rsid w:val="00F86078"/>
    <w:rsid w:val="00F86129"/>
    <w:rsid w:val="00F867F3"/>
    <w:rsid w:val="00F86E8E"/>
    <w:rsid w:val="00F872BE"/>
    <w:rsid w:val="00F87421"/>
    <w:rsid w:val="00F875BD"/>
    <w:rsid w:val="00F87F96"/>
    <w:rsid w:val="00F90508"/>
    <w:rsid w:val="00F9052E"/>
    <w:rsid w:val="00F905DD"/>
    <w:rsid w:val="00F9099F"/>
    <w:rsid w:val="00F91436"/>
    <w:rsid w:val="00F9150F"/>
    <w:rsid w:val="00F915C2"/>
    <w:rsid w:val="00F917C6"/>
    <w:rsid w:val="00F91A70"/>
    <w:rsid w:val="00F9201E"/>
    <w:rsid w:val="00F92A33"/>
    <w:rsid w:val="00F93638"/>
    <w:rsid w:val="00F93CB5"/>
    <w:rsid w:val="00F93CFB"/>
    <w:rsid w:val="00F93E83"/>
    <w:rsid w:val="00F940DC"/>
    <w:rsid w:val="00F942A6"/>
    <w:rsid w:val="00F94A8C"/>
    <w:rsid w:val="00F94BC2"/>
    <w:rsid w:val="00F94F57"/>
    <w:rsid w:val="00F95177"/>
    <w:rsid w:val="00F954FA"/>
    <w:rsid w:val="00F95533"/>
    <w:rsid w:val="00F95740"/>
    <w:rsid w:val="00F9594B"/>
    <w:rsid w:val="00F95A89"/>
    <w:rsid w:val="00F95CE9"/>
    <w:rsid w:val="00F95F4B"/>
    <w:rsid w:val="00F96011"/>
    <w:rsid w:val="00F961E3"/>
    <w:rsid w:val="00F9639B"/>
    <w:rsid w:val="00F96632"/>
    <w:rsid w:val="00F96A91"/>
    <w:rsid w:val="00F96ADA"/>
    <w:rsid w:val="00F96DFF"/>
    <w:rsid w:val="00F96E17"/>
    <w:rsid w:val="00F96FF2"/>
    <w:rsid w:val="00F97189"/>
    <w:rsid w:val="00F9718B"/>
    <w:rsid w:val="00F973DC"/>
    <w:rsid w:val="00F973E8"/>
    <w:rsid w:val="00F97F11"/>
    <w:rsid w:val="00F97FFD"/>
    <w:rsid w:val="00FA01C6"/>
    <w:rsid w:val="00FA0321"/>
    <w:rsid w:val="00FA056E"/>
    <w:rsid w:val="00FA0740"/>
    <w:rsid w:val="00FA099C"/>
    <w:rsid w:val="00FA09AD"/>
    <w:rsid w:val="00FA0A61"/>
    <w:rsid w:val="00FA0C59"/>
    <w:rsid w:val="00FA1754"/>
    <w:rsid w:val="00FA1AAF"/>
    <w:rsid w:val="00FA1CAF"/>
    <w:rsid w:val="00FA1D3C"/>
    <w:rsid w:val="00FA223D"/>
    <w:rsid w:val="00FA2702"/>
    <w:rsid w:val="00FA2812"/>
    <w:rsid w:val="00FA2B8D"/>
    <w:rsid w:val="00FA2C16"/>
    <w:rsid w:val="00FA2E77"/>
    <w:rsid w:val="00FA3575"/>
    <w:rsid w:val="00FA387A"/>
    <w:rsid w:val="00FA3A07"/>
    <w:rsid w:val="00FA3D65"/>
    <w:rsid w:val="00FA4212"/>
    <w:rsid w:val="00FA4419"/>
    <w:rsid w:val="00FA479F"/>
    <w:rsid w:val="00FA4944"/>
    <w:rsid w:val="00FA4C7D"/>
    <w:rsid w:val="00FA4CEA"/>
    <w:rsid w:val="00FA4D40"/>
    <w:rsid w:val="00FA4F43"/>
    <w:rsid w:val="00FA5061"/>
    <w:rsid w:val="00FA518F"/>
    <w:rsid w:val="00FA5255"/>
    <w:rsid w:val="00FA53CE"/>
    <w:rsid w:val="00FA54E0"/>
    <w:rsid w:val="00FA580B"/>
    <w:rsid w:val="00FA5A81"/>
    <w:rsid w:val="00FA5D52"/>
    <w:rsid w:val="00FA5D7D"/>
    <w:rsid w:val="00FA5DE1"/>
    <w:rsid w:val="00FA6200"/>
    <w:rsid w:val="00FA6750"/>
    <w:rsid w:val="00FA6AC7"/>
    <w:rsid w:val="00FA6B0E"/>
    <w:rsid w:val="00FA6C33"/>
    <w:rsid w:val="00FA717D"/>
    <w:rsid w:val="00FA718E"/>
    <w:rsid w:val="00FA725F"/>
    <w:rsid w:val="00FA7489"/>
    <w:rsid w:val="00FA7793"/>
    <w:rsid w:val="00FA7794"/>
    <w:rsid w:val="00FA79DB"/>
    <w:rsid w:val="00FB0129"/>
    <w:rsid w:val="00FB027A"/>
    <w:rsid w:val="00FB0292"/>
    <w:rsid w:val="00FB0478"/>
    <w:rsid w:val="00FB064A"/>
    <w:rsid w:val="00FB0897"/>
    <w:rsid w:val="00FB0D9A"/>
    <w:rsid w:val="00FB1775"/>
    <w:rsid w:val="00FB17B4"/>
    <w:rsid w:val="00FB17EF"/>
    <w:rsid w:val="00FB17F1"/>
    <w:rsid w:val="00FB1C01"/>
    <w:rsid w:val="00FB1E09"/>
    <w:rsid w:val="00FB1E60"/>
    <w:rsid w:val="00FB1F74"/>
    <w:rsid w:val="00FB2016"/>
    <w:rsid w:val="00FB2052"/>
    <w:rsid w:val="00FB23B4"/>
    <w:rsid w:val="00FB23DB"/>
    <w:rsid w:val="00FB2460"/>
    <w:rsid w:val="00FB24B1"/>
    <w:rsid w:val="00FB24B9"/>
    <w:rsid w:val="00FB27CD"/>
    <w:rsid w:val="00FB288E"/>
    <w:rsid w:val="00FB29D8"/>
    <w:rsid w:val="00FB29DD"/>
    <w:rsid w:val="00FB2B2B"/>
    <w:rsid w:val="00FB3816"/>
    <w:rsid w:val="00FB3C70"/>
    <w:rsid w:val="00FB417D"/>
    <w:rsid w:val="00FB464C"/>
    <w:rsid w:val="00FB476A"/>
    <w:rsid w:val="00FB49C2"/>
    <w:rsid w:val="00FB4AB4"/>
    <w:rsid w:val="00FB500C"/>
    <w:rsid w:val="00FB5059"/>
    <w:rsid w:val="00FB50A1"/>
    <w:rsid w:val="00FB5184"/>
    <w:rsid w:val="00FB5189"/>
    <w:rsid w:val="00FB54A7"/>
    <w:rsid w:val="00FB5AF0"/>
    <w:rsid w:val="00FB5C5B"/>
    <w:rsid w:val="00FB5F72"/>
    <w:rsid w:val="00FB600A"/>
    <w:rsid w:val="00FB6207"/>
    <w:rsid w:val="00FB6404"/>
    <w:rsid w:val="00FB6586"/>
    <w:rsid w:val="00FB6B22"/>
    <w:rsid w:val="00FB6B4B"/>
    <w:rsid w:val="00FB6E86"/>
    <w:rsid w:val="00FB723C"/>
    <w:rsid w:val="00FB764B"/>
    <w:rsid w:val="00FB765F"/>
    <w:rsid w:val="00FB7679"/>
    <w:rsid w:val="00FB78BE"/>
    <w:rsid w:val="00FB7A1B"/>
    <w:rsid w:val="00FB7BC5"/>
    <w:rsid w:val="00FB7C7A"/>
    <w:rsid w:val="00FB7D92"/>
    <w:rsid w:val="00FB7F29"/>
    <w:rsid w:val="00FC002C"/>
    <w:rsid w:val="00FC090F"/>
    <w:rsid w:val="00FC1125"/>
    <w:rsid w:val="00FC1246"/>
    <w:rsid w:val="00FC139C"/>
    <w:rsid w:val="00FC176F"/>
    <w:rsid w:val="00FC1786"/>
    <w:rsid w:val="00FC1791"/>
    <w:rsid w:val="00FC1815"/>
    <w:rsid w:val="00FC1A03"/>
    <w:rsid w:val="00FC1B43"/>
    <w:rsid w:val="00FC1D24"/>
    <w:rsid w:val="00FC1D49"/>
    <w:rsid w:val="00FC1DFC"/>
    <w:rsid w:val="00FC1F75"/>
    <w:rsid w:val="00FC2015"/>
    <w:rsid w:val="00FC23EA"/>
    <w:rsid w:val="00FC250B"/>
    <w:rsid w:val="00FC2A01"/>
    <w:rsid w:val="00FC2A3B"/>
    <w:rsid w:val="00FC2AAA"/>
    <w:rsid w:val="00FC2C68"/>
    <w:rsid w:val="00FC2D66"/>
    <w:rsid w:val="00FC2E9E"/>
    <w:rsid w:val="00FC2F34"/>
    <w:rsid w:val="00FC3202"/>
    <w:rsid w:val="00FC32E4"/>
    <w:rsid w:val="00FC3341"/>
    <w:rsid w:val="00FC35E7"/>
    <w:rsid w:val="00FC3637"/>
    <w:rsid w:val="00FC380C"/>
    <w:rsid w:val="00FC3854"/>
    <w:rsid w:val="00FC3C63"/>
    <w:rsid w:val="00FC3E96"/>
    <w:rsid w:val="00FC407B"/>
    <w:rsid w:val="00FC409B"/>
    <w:rsid w:val="00FC4B5F"/>
    <w:rsid w:val="00FC4D2E"/>
    <w:rsid w:val="00FC4D52"/>
    <w:rsid w:val="00FC4D7C"/>
    <w:rsid w:val="00FC4E55"/>
    <w:rsid w:val="00FC5142"/>
    <w:rsid w:val="00FC5428"/>
    <w:rsid w:val="00FC54B3"/>
    <w:rsid w:val="00FC54BB"/>
    <w:rsid w:val="00FC56E8"/>
    <w:rsid w:val="00FC5C92"/>
    <w:rsid w:val="00FC5DE8"/>
    <w:rsid w:val="00FC5F60"/>
    <w:rsid w:val="00FC61FE"/>
    <w:rsid w:val="00FC6378"/>
    <w:rsid w:val="00FC63C4"/>
    <w:rsid w:val="00FC64E0"/>
    <w:rsid w:val="00FC6541"/>
    <w:rsid w:val="00FC6638"/>
    <w:rsid w:val="00FC6936"/>
    <w:rsid w:val="00FC6C67"/>
    <w:rsid w:val="00FC6F97"/>
    <w:rsid w:val="00FC700F"/>
    <w:rsid w:val="00FC7401"/>
    <w:rsid w:val="00FC75D0"/>
    <w:rsid w:val="00FC7A05"/>
    <w:rsid w:val="00FC7A6F"/>
    <w:rsid w:val="00FC7A72"/>
    <w:rsid w:val="00FC7ADD"/>
    <w:rsid w:val="00FD0449"/>
    <w:rsid w:val="00FD0541"/>
    <w:rsid w:val="00FD0554"/>
    <w:rsid w:val="00FD0A2C"/>
    <w:rsid w:val="00FD0BE8"/>
    <w:rsid w:val="00FD0DAE"/>
    <w:rsid w:val="00FD1333"/>
    <w:rsid w:val="00FD13CC"/>
    <w:rsid w:val="00FD142A"/>
    <w:rsid w:val="00FD1E35"/>
    <w:rsid w:val="00FD1E66"/>
    <w:rsid w:val="00FD1E7F"/>
    <w:rsid w:val="00FD1EF8"/>
    <w:rsid w:val="00FD21C8"/>
    <w:rsid w:val="00FD2398"/>
    <w:rsid w:val="00FD23CA"/>
    <w:rsid w:val="00FD23D1"/>
    <w:rsid w:val="00FD254B"/>
    <w:rsid w:val="00FD2CDE"/>
    <w:rsid w:val="00FD3188"/>
    <w:rsid w:val="00FD3831"/>
    <w:rsid w:val="00FD3955"/>
    <w:rsid w:val="00FD3BE2"/>
    <w:rsid w:val="00FD3BF9"/>
    <w:rsid w:val="00FD3D43"/>
    <w:rsid w:val="00FD4103"/>
    <w:rsid w:val="00FD4480"/>
    <w:rsid w:val="00FD4B85"/>
    <w:rsid w:val="00FD53E0"/>
    <w:rsid w:val="00FD5484"/>
    <w:rsid w:val="00FD54F9"/>
    <w:rsid w:val="00FD5577"/>
    <w:rsid w:val="00FD5703"/>
    <w:rsid w:val="00FD5814"/>
    <w:rsid w:val="00FD5CA3"/>
    <w:rsid w:val="00FD5D97"/>
    <w:rsid w:val="00FD5DDD"/>
    <w:rsid w:val="00FD6191"/>
    <w:rsid w:val="00FD61BF"/>
    <w:rsid w:val="00FD636B"/>
    <w:rsid w:val="00FD6494"/>
    <w:rsid w:val="00FD67B1"/>
    <w:rsid w:val="00FD67D5"/>
    <w:rsid w:val="00FD6E14"/>
    <w:rsid w:val="00FD6FF2"/>
    <w:rsid w:val="00FD7051"/>
    <w:rsid w:val="00FD71A4"/>
    <w:rsid w:val="00FD765B"/>
    <w:rsid w:val="00FD78C3"/>
    <w:rsid w:val="00FD7B0D"/>
    <w:rsid w:val="00FD7C46"/>
    <w:rsid w:val="00FD7CA1"/>
    <w:rsid w:val="00FE004E"/>
    <w:rsid w:val="00FE0442"/>
    <w:rsid w:val="00FE063B"/>
    <w:rsid w:val="00FE0923"/>
    <w:rsid w:val="00FE0B12"/>
    <w:rsid w:val="00FE0D6D"/>
    <w:rsid w:val="00FE0F40"/>
    <w:rsid w:val="00FE1190"/>
    <w:rsid w:val="00FE12C6"/>
    <w:rsid w:val="00FE1392"/>
    <w:rsid w:val="00FE14EF"/>
    <w:rsid w:val="00FE18F1"/>
    <w:rsid w:val="00FE19BC"/>
    <w:rsid w:val="00FE1AB6"/>
    <w:rsid w:val="00FE1BF3"/>
    <w:rsid w:val="00FE20BA"/>
    <w:rsid w:val="00FE2313"/>
    <w:rsid w:val="00FE240F"/>
    <w:rsid w:val="00FE24BE"/>
    <w:rsid w:val="00FE24E2"/>
    <w:rsid w:val="00FE27E6"/>
    <w:rsid w:val="00FE2839"/>
    <w:rsid w:val="00FE2A07"/>
    <w:rsid w:val="00FE2CA3"/>
    <w:rsid w:val="00FE30C1"/>
    <w:rsid w:val="00FE317C"/>
    <w:rsid w:val="00FE32AD"/>
    <w:rsid w:val="00FE32D4"/>
    <w:rsid w:val="00FE3465"/>
    <w:rsid w:val="00FE351A"/>
    <w:rsid w:val="00FE3574"/>
    <w:rsid w:val="00FE36FE"/>
    <w:rsid w:val="00FE380D"/>
    <w:rsid w:val="00FE3823"/>
    <w:rsid w:val="00FE3A7E"/>
    <w:rsid w:val="00FE416C"/>
    <w:rsid w:val="00FE4216"/>
    <w:rsid w:val="00FE44BB"/>
    <w:rsid w:val="00FE4532"/>
    <w:rsid w:val="00FE471D"/>
    <w:rsid w:val="00FE475F"/>
    <w:rsid w:val="00FE4A48"/>
    <w:rsid w:val="00FE4B5B"/>
    <w:rsid w:val="00FE4BE8"/>
    <w:rsid w:val="00FE4DC6"/>
    <w:rsid w:val="00FE510A"/>
    <w:rsid w:val="00FE5478"/>
    <w:rsid w:val="00FE55A4"/>
    <w:rsid w:val="00FE583C"/>
    <w:rsid w:val="00FE5B8E"/>
    <w:rsid w:val="00FE5C7F"/>
    <w:rsid w:val="00FE5F93"/>
    <w:rsid w:val="00FE62EA"/>
    <w:rsid w:val="00FE6405"/>
    <w:rsid w:val="00FE6BA8"/>
    <w:rsid w:val="00FE6DF2"/>
    <w:rsid w:val="00FE6F33"/>
    <w:rsid w:val="00FE7076"/>
    <w:rsid w:val="00FE719A"/>
    <w:rsid w:val="00FE7403"/>
    <w:rsid w:val="00FE7407"/>
    <w:rsid w:val="00FE75C4"/>
    <w:rsid w:val="00FE78EF"/>
    <w:rsid w:val="00FE7B04"/>
    <w:rsid w:val="00FE7FC8"/>
    <w:rsid w:val="00FF040A"/>
    <w:rsid w:val="00FF06C6"/>
    <w:rsid w:val="00FF0E28"/>
    <w:rsid w:val="00FF0E2B"/>
    <w:rsid w:val="00FF0F60"/>
    <w:rsid w:val="00FF12CF"/>
    <w:rsid w:val="00FF1406"/>
    <w:rsid w:val="00FF1BE0"/>
    <w:rsid w:val="00FF2096"/>
    <w:rsid w:val="00FF2133"/>
    <w:rsid w:val="00FF244A"/>
    <w:rsid w:val="00FF249D"/>
    <w:rsid w:val="00FF264E"/>
    <w:rsid w:val="00FF290F"/>
    <w:rsid w:val="00FF2AFA"/>
    <w:rsid w:val="00FF2DA4"/>
    <w:rsid w:val="00FF2F31"/>
    <w:rsid w:val="00FF351D"/>
    <w:rsid w:val="00FF3B8D"/>
    <w:rsid w:val="00FF3DBF"/>
    <w:rsid w:val="00FF3F6A"/>
    <w:rsid w:val="00FF44A2"/>
    <w:rsid w:val="00FF4639"/>
    <w:rsid w:val="00FF470A"/>
    <w:rsid w:val="00FF4749"/>
    <w:rsid w:val="00FF48E0"/>
    <w:rsid w:val="00FF4C3A"/>
    <w:rsid w:val="00FF4F77"/>
    <w:rsid w:val="00FF5288"/>
    <w:rsid w:val="00FF52C2"/>
    <w:rsid w:val="00FF5C65"/>
    <w:rsid w:val="00FF5CF8"/>
    <w:rsid w:val="00FF5D87"/>
    <w:rsid w:val="00FF5E37"/>
    <w:rsid w:val="00FF5E9A"/>
    <w:rsid w:val="00FF613E"/>
    <w:rsid w:val="00FF6479"/>
    <w:rsid w:val="00FF683F"/>
    <w:rsid w:val="00FF689A"/>
    <w:rsid w:val="00FF68C6"/>
    <w:rsid w:val="00FF6BB5"/>
    <w:rsid w:val="00FF6EF3"/>
    <w:rsid w:val="00FF7306"/>
    <w:rsid w:val="00FF7914"/>
    <w:rsid w:val="00FF7AB4"/>
    <w:rsid w:val="00FF7B79"/>
    <w:rsid w:val="025BDFF7"/>
    <w:rsid w:val="03EDC3C5"/>
    <w:rsid w:val="041B814F"/>
    <w:rsid w:val="044A1F74"/>
    <w:rsid w:val="05FC2CBF"/>
    <w:rsid w:val="07CFEFF1"/>
    <w:rsid w:val="08227485"/>
    <w:rsid w:val="0C8F0ED8"/>
    <w:rsid w:val="0EFB177A"/>
    <w:rsid w:val="0F0F61B1"/>
    <w:rsid w:val="0F4CF903"/>
    <w:rsid w:val="150E12C7"/>
    <w:rsid w:val="1855E799"/>
    <w:rsid w:val="195DD98E"/>
    <w:rsid w:val="199FEC0D"/>
    <w:rsid w:val="1AF57CF8"/>
    <w:rsid w:val="1EE7E62C"/>
    <w:rsid w:val="1F30C82B"/>
    <w:rsid w:val="203827C0"/>
    <w:rsid w:val="25CB74E9"/>
    <w:rsid w:val="2A4BDD79"/>
    <w:rsid w:val="2C783C1C"/>
    <w:rsid w:val="30D96B82"/>
    <w:rsid w:val="3130432A"/>
    <w:rsid w:val="3201F354"/>
    <w:rsid w:val="34A559FB"/>
    <w:rsid w:val="34C6986B"/>
    <w:rsid w:val="392A6211"/>
    <w:rsid w:val="3951CCC6"/>
    <w:rsid w:val="3C90F9B7"/>
    <w:rsid w:val="3E262447"/>
    <w:rsid w:val="407B2CCE"/>
    <w:rsid w:val="442BAE0B"/>
    <w:rsid w:val="4965060C"/>
    <w:rsid w:val="49B5CACD"/>
    <w:rsid w:val="4CEC4BA4"/>
    <w:rsid w:val="4EEF08D2"/>
    <w:rsid w:val="50F13501"/>
    <w:rsid w:val="52B99998"/>
    <w:rsid w:val="531D185A"/>
    <w:rsid w:val="545937FD"/>
    <w:rsid w:val="554E2C9F"/>
    <w:rsid w:val="5B6AE956"/>
    <w:rsid w:val="5C222D35"/>
    <w:rsid w:val="5E51DBA1"/>
    <w:rsid w:val="64343ABB"/>
    <w:rsid w:val="65A2361B"/>
    <w:rsid w:val="693E628B"/>
    <w:rsid w:val="6AAA29F1"/>
    <w:rsid w:val="6AF16253"/>
    <w:rsid w:val="6B88F95C"/>
    <w:rsid w:val="6C154585"/>
    <w:rsid w:val="6C8EC461"/>
    <w:rsid w:val="6D9A38E7"/>
    <w:rsid w:val="6F665F8F"/>
    <w:rsid w:val="7268C46F"/>
    <w:rsid w:val="72C307DD"/>
    <w:rsid w:val="74AAC35F"/>
    <w:rsid w:val="75AFDFEE"/>
    <w:rsid w:val="76A145CD"/>
    <w:rsid w:val="76B0C94F"/>
    <w:rsid w:val="79B4CFB2"/>
    <w:rsid w:val="7A4614D7"/>
    <w:rsid w:val="7D8D207C"/>
    <w:rsid w:val="7F056A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44"/>
    <o:shapelayout v:ext="edit">
      <o:idmap v:ext="edit" data="2"/>
    </o:shapelayout>
  </w:shapeDefaults>
  <w:decimalSymbol w:val="."/>
  <w:listSeparator w:val=","/>
  <w14:docId w14:val="3E72D4B1"/>
  <w15:docId w15:val="{6B88464C-0F89-4CD7-8AC0-258C0D5C0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qFormat="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54A6"/>
    <w:rPr>
      <w:sz w:val="24"/>
      <w:szCs w:val="24"/>
    </w:rPr>
  </w:style>
  <w:style w:type="paragraph" w:styleId="Heading1">
    <w:name w:val="heading 1"/>
    <w:basedOn w:val="Normal"/>
    <w:next w:val="Normal"/>
    <w:link w:val="Heading1Char"/>
    <w:uiPriority w:val="9"/>
    <w:qFormat/>
    <w:rsid w:val="002D0979"/>
    <w:pPr>
      <w:keepNext/>
      <w:spacing w:after="80"/>
      <w:outlineLvl w:val="0"/>
    </w:pPr>
    <w:rPr>
      <w:rFonts w:ascii="Arial Bold" w:hAnsi="Arial Bold"/>
      <w:b/>
      <w:caps/>
      <w:kern w:val="28"/>
      <w:sz w:val="28"/>
      <w:szCs w:val="20"/>
    </w:rPr>
  </w:style>
  <w:style w:type="paragraph" w:styleId="Heading2">
    <w:name w:val="heading 2"/>
    <w:basedOn w:val="Normal"/>
    <w:next w:val="Normal"/>
    <w:link w:val="Heading2Char"/>
    <w:qFormat/>
    <w:rsid w:val="002D0979"/>
    <w:pPr>
      <w:keepNext/>
      <w:spacing w:before="120" w:after="120"/>
      <w:outlineLvl w:val="1"/>
    </w:pPr>
    <w:rPr>
      <w:rFonts w:ascii="Arial Bold" w:hAnsi="Arial Bold"/>
      <w:b/>
      <w:caps/>
      <w:szCs w:val="20"/>
    </w:rPr>
  </w:style>
  <w:style w:type="paragraph" w:styleId="Heading3">
    <w:name w:val="heading 3"/>
    <w:basedOn w:val="Normal"/>
    <w:next w:val="Normal"/>
    <w:link w:val="Heading3Char"/>
    <w:qFormat/>
    <w:rsid w:val="008607A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607AD"/>
    <w:pPr>
      <w:keepNext/>
      <w:spacing w:before="240" w:after="60"/>
      <w:outlineLvl w:val="3"/>
    </w:pPr>
    <w:rPr>
      <w:b/>
      <w:bCs/>
      <w:sz w:val="28"/>
      <w:szCs w:val="28"/>
    </w:rPr>
  </w:style>
  <w:style w:type="paragraph" w:styleId="Heading5">
    <w:name w:val="heading 5"/>
    <w:basedOn w:val="Normal"/>
    <w:next w:val="Normal"/>
    <w:link w:val="Heading5Char"/>
    <w:qFormat/>
    <w:rsid w:val="008607AD"/>
    <w:pPr>
      <w:spacing w:before="240" w:after="60"/>
      <w:outlineLvl w:val="4"/>
    </w:pPr>
    <w:rPr>
      <w:b/>
      <w:bCs/>
      <w:i/>
      <w:iCs/>
      <w:sz w:val="26"/>
      <w:szCs w:val="26"/>
    </w:rPr>
  </w:style>
  <w:style w:type="paragraph" w:styleId="Heading6">
    <w:name w:val="heading 6"/>
    <w:basedOn w:val="Normal"/>
    <w:next w:val="Normal"/>
    <w:link w:val="Heading6Char"/>
    <w:qFormat/>
    <w:rsid w:val="008607AD"/>
    <w:pPr>
      <w:spacing w:before="240" w:after="60"/>
      <w:outlineLvl w:val="5"/>
    </w:pPr>
    <w:rPr>
      <w:b/>
      <w:bCs/>
      <w:sz w:val="22"/>
      <w:szCs w:val="22"/>
    </w:rPr>
  </w:style>
  <w:style w:type="paragraph" w:styleId="Heading7">
    <w:name w:val="heading 7"/>
    <w:basedOn w:val="Normal"/>
    <w:next w:val="Normal"/>
    <w:link w:val="Heading7Char"/>
    <w:qFormat/>
    <w:rsid w:val="008607AD"/>
    <w:pPr>
      <w:spacing w:before="240" w:after="60"/>
      <w:outlineLvl w:val="6"/>
    </w:pPr>
  </w:style>
  <w:style w:type="paragraph" w:styleId="Heading8">
    <w:name w:val="heading 8"/>
    <w:basedOn w:val="Normal"/>
    <w:next w:val="Normal"/>
    <w:link w:val="Heading8Char"/>
    <w:qFormat/>
    <w:rsid w:val="008607AD"/>
    <w:pPr>
      <w:spacing w:before="240" w:after="60"/>
      <w:outlineLvl w:val="7"/>
    </w:pPr>
    <w:rPr>
      <w:i/>
      <w:iCs/>
    </w:rPr>
  </w:style>
  <w:style w:type="paragraph" w:styleId="Heading9">
    <w:name w:val="heading 9"/>
    <w:basedOn w:val="Normal"/>
    <w:next w:val="Normal"/>
    <w:link w:val="Heading9Char"/>
    <w:qFormat/>
    <w:rsid w:val="008607A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Heading">
    <w:name w:val="Table Heading"/>
    <w:basedOn w:val="Normal"/>
    <w:rsid w:val="008607AD"/>
    <w:pPr>
      <w:spacing w:before="60" w:after="60"/>
      <w:jc w:val="both"/>
    </w:pPr>
    <w:rPr>
      <w:rFonts w:ascii="Arial" w:hAnsi="Arial"/>
      <w:b/>
      <w:sz w:val="20"/>
      <w:szCs w:val="20"/>
    </w:rPr>
  </w:style>
  <w:style w:type="paragraph" w:styleId="BodyText">
    <w:name w:val="Body Text"/>
    <w:aliases w:val="RFPText,Body Text Char1,Body Text Char Char,Body Text Char1 Char Char,Body Text Char Char Char Char,Body Text Char1 Char Char Char Char,Body Text Char Char Char Char Char Char,Body Text Char2 Char Char,Body Text Char1 Char1 Char Char"/>
    <w:basedOn w:val="Normal"/>
    <w:link w:val="BodyTextChar"/>
    <w:uiPriority w:val="1"/>
    <w:qFormat/>
    <w:rsid w:val="008607AD"/>
    <w:pPr>
      <w:tabs>
        <w:tab w:val="num" w:pos="1800"/>
      </w:tabs>
      <w:spacing w:before="120" w:after="120"/>
      <w:ind w:left="1800" w:hanging="360"/>
      <w:jc w:val="both"/>
    </w:pPr>
    <w:rPr>
      <w:sz w:val="22"/>
      <w:szCs w:val="20"/>
    </w:rPr>
  </w:style>
  <w:style w:type="paragraph" w:customStyle="1" w:styleId="Bullet">
    <w:name w:val="Bullet"/>
    <w:basedOn w:val="Normal"/>
    <w:rsid w:val="008607AD"/>
    <w:pPr>
      <w:numPr>
        <w:numId w:val="2"/>
      </w:numPr>
      <w:tabs>
        <w:tab w:val="left" w:pos="720"/>
      </w:tabs>
      <w:spacing w:before="100" w:after="80"/>
      <w:jc w:val="both"/>
    </w:pPr>
    <w:rPr>
      <w:rFonts w:ascii="Garamond" w:hAnsi="Garamond"/>
      <w:sz w:val="22"/>
      <w:szCs w:val="20"/>
    </w:rPr>
  </w:style>
  <w:style w:type="paragraph" w:customStyle="1" w:styleId="TableText">
    <w:name w:val="Table Text"/>
    <w:aliases w:val="table text,tt,Texte Tableau"/>
    <w:link w:val="TableTextChar"/>
    <w:qFormat/>
    <w:rsid w:val="008607AD"/>
    <w:pPr>
      <w:spacing w:line="201" w:lineRule="atLeast"/>
    </w:pPr>
    <w:rPr>
      <w:rFonts w:ascii="Arial" w:hAnsi="Arial"/>
      <w:color w:val="000000"/>
    </w:rPr>
  </w:style>
  <w:style w:type="paragraph" w:customStyle="1" w:styleId="Lines">
    <w:name w:val="Lines"/>
    <w:basedOn w:val="Normal"/>
    <w:rsid w:val="008607AD"/>
    <w:pPr>
      <w:tabs>
        <w:tab w:val="right" w:leader="underscore" w:pos="9360"/>
      </w:tabs>
      <w:suppressAutoHyphens/>
      <w:spacing w:after="360"/>
    </w:pPr>
    <w:rPr>
      <w:rFonts w:ascii="Arial" w:hAnsi="Arial"/>
      <w:sz w:val="22"/>
      <w:szCs w:val="20"/>
    </w:rPr>
  </w:style>
  <w:style w:type="character" w:styleId="Hyperlink">
    <w:name w:val="Hyperlink"/>
    <w:uiPriority w:val="99"/>
    <w:rsid w:val="008607AD"/>
    <w:rPr>
      <w:color w:val="0000FF"/>
      <w:u w:val="single"/>
    </w:rPr>
  </w:style>
  <w:style w:type="paragraph" w:styleId="Footer">
    <w:name w:val="footer"/>
    <w:basedOn w:val="Normal"/>
    <w:link w:val="FooterChar"/>
    <w:uiPriority w:val="99"/>
    <w:qFormat/>
    <w:rsid w:val="008607AD"/>
    <w:pPr>
      <w:tabs>
        <w:tab w:val="center" w:pos="4320"/>
        <w:tab w:val="right" w:pos="8640"/>
      </w:tabs>
      <w:spacing w:after="80"/>
      <w:jc w:val="both"/>
    </w:pPr>
    <w:rPr>
      <w:szCs w:val="20"/>
    </w:rPr>
  </w:style>
  <w:style w:type="paragraph" w:styleId="BodyText2">
    <w:name w:val="Body Text 2"/>
    <w:basedOn w:val="Normal"/>
    <w:link w:val="BodyText2Char"/>
    <w:rsid w:val="0023731F"/>
    <w:pPr>
      <w:pBdr>
        <w:top w:val="single" w:sz="4" w:space="1" w:color="auto"/>
        <w:left w:val="single" w:sz="4" w:space="4" w:color="auto"/>
        <w:bottom w:val="single" w:sz="4" w:space="11" w:color="auto"/>
        <w:right w:val="single" w:sz="4" w:space="4" w:color="auto"/>
      </w:pBdr>
      <w:autoSpaceDE w:val="0"/>
      <w:autoSpaceDN w:val="0"/>
      <w:adjustRightInd w:val="0"/>
      <w:spacing w:before="100" w:after="100" w:line="360" w:lineRule="auto"/>
    </w:pPr>
    <w:rPr>
      <w:rFonts w:ascii="Arial" w:hAnsi="Arial" w:cs="Arial"/>
      <w:sz w:val="18"/>
      <w:szCs w:val="20"/>
    </w:rPr>
  </w:style>
  <w:style w:type="paragraph" w:styleId="Header">
    <w:name w:val="header"/>
    <w:aliases w:val="h1"/>
    <w:basedOn w:val="Normal"/>
    <w:link w:val="HeaderChar"/>
    <w:uiPriority w:val="99"/>
    <w:rsid w:val="008607AD"/>
    <w:pPr>
      <w:tabs>
        <w:tab w:val="center" w:pos="4320"/>
        <w:tab w:val="right" w:pos="8640"/>
      </w:tabs>
      <w:spacing w:after="80"/>
      <w:jc w:val="both"/>
    </w:pPr>
    <w:rPr>
      <w:sz w:val="20"/>
      <w:szCs w:val="20"/>
    </w:rPr>
  </w:style>
  <w:style w:type="character" w:styleId="PageNumber">
    <w:name w:val="page number"/>
    <w:basedOn w:val="DefaultParagraphFont"/>
    <w:rsid w:val="008607AD"/>
  </w:style>
  <w:style w:type="paragraph" w:styleId="BodyTextIndent">
    <w:name w:val="Body Text Indent"/>
    <w:basedOn w:val="Normal"/>
    <w:link w:val="BodyTextIndentChar"/>
    <w:rsid w:val="008607AD"/>
    <w:pPr>
      <w:ind w:left="1800"/>
    </w:pPr>
    <w:rPr>
      <w:sz w:val="22"/>
    </w:rPr>
  </w:style>
  <w:style w:type="character" w:styleId="FollowedHyperlink">
    <w:name w:val="FollowedHyperlink"/>
    <w:rsid w:val="008607AD"/>
    <w:rPr>
      <w:color w:val="800080"/>
      <w:u w:val="single"/>
    </w:rPr>
  </w:style>
  <w:style w:type="paragraph" w:styleId="BlockText">
    <w:name w:val="Block Text"/>
    <w:basedOn w:val="Normal"/>
    <w:rsid w:val="008607AD"/>
    <w:pPr>
      <w:spacing w:after="120"/>
      <w:ind w:left="1440" w:right="1440"/>
    </w:pPr>
  </w:style>
  <w:style w:type="paragraph" w:styleId="BodyText3">
    <w:name w:val="Body Text 3"/>
    <w:basedOn w:val="Normal"/>
    <w:link w:val="BodyText3Char"/>
    <w:rsid w:val="008607AD"/>
    <w:pPr>
      <w:spacing w:after="120"/>
    </w:pPr>
    <w:rPr>
      <w:sz w:val="16"/>
      <w:szCs w:val="16"/>
    </w:rPr>
  </w:style>
  <w:style w:type="paragraph" w:styleId="BodyTextFirstIndent">
    <w:name w:val="Body Text First Indent"/>
    <w:basedOn w:val="BodyText"/>
    <w:link w:val="BodyTextFirstIndentChar"/>
    <w:rsid w:val="008607AD"/>
    <w:pPr>
      <w:tabs>
        <w:tab w:val="clear" w:pos="1800"/>
      </w:tabs>
      <w:spacing w:before="0"/>
      <w:ind w:left="0" w:firstLine="210"/>
      <w:jc w:val="left"/>
    </w:pPr>
    <w:rPr>
      <w:sz w:val="24"/>
      <w:szCs w:val="24"/>
    </w:rPr>
  </w:style>
  <w:style w:type="paragraph" w:styleId="BodyTextFirstIndent2">
    <w:name w:val="Body Text First Indent 2"/>
    <w:basedOn w:val="BodyTextIndent"/>
    <w:link w:val="BodyTextFirstIndent2Char"/>
    <w:rsid w:val="008607AD"/>
    <w:pPr>
      <w:spacing w:after="120"/>
      <w:ind w:left="360" w:firstLine="210"/>
    </w:pPr>
    <w:rPr>
      <w:sz w:val="24"/>
    </w:rPr>
  </w:style>
  <w:style w:type="paragraph" w:styleId="BodyTextIndent2">
    <w:name w:val="Body Text Indent 2"/>
    <w:basedOn w:val="Normal"/>
    <w:link w:val="BodyTextIndent2Char"/>
    <w:rsid w:val="008607AD"/>
    <w:pPr>
      <w:spacing w:after="120" w:line="480" w:lineRule="auto"/>
      <w:ind w:left="360"/>
    </w:pPr>
  </w:style>
  <w:style w:type="paragraph" w:styleId="BodyTextIndent3">
    <w:name w:val="Body Text Indent 3"/>
    <w:basedOn w:val="Normal"/>
    <w:link w:val="BodyTextIndent3Char"/>
    <w:rsid w:val="008607AD"/>
    <w:pPr>
      <w:spacing w:after="120"/>
      <w:ind w:left="360"/>
    </w:pPr>
    <w:rPr>
      <w:sz w:val="16"/>
      <w:szCs w:val="16"/>
    </w:rPr>
  </w:style>
  <w:style w:type="paragraph" w:styleId="Closing">
    <w:name w:val="Closing"/>
    <w:basedOn w:val="Normal"/>
    <w:link w:val="ClosingChar"/>
    <w:qFormat/>
    <w:rsid w:val="008607AD"/>
    <w:pPr>
      <w:ind w:left="4320"/>
    </w:pPr>
  </w:style>
  <w:style w:type="paragraph" w:styleId="Date">
    <w:name w:val="Date"/>
    <w:basedOn w:val="Normal"/>
    <w:next w:val="Normal"/>
    <w:link w:val="DateChar"/>
    <w:rsid w:val="008607AD"/>
  </w:style>
  <w:style w:type="paragraph" w:styleId="E-mailSignature">
    <w:name w:val="E-mail Signature"/>
    <w:basedOn w:val="Normal"/>
    <w:link w:val="E-mailSignatureChar"/>
    <w:rsid w:val="008607AD"/>
  </w:style>
  <w:style w:type="paragraph" w:styleId="EnvelopeAddress">
    <w:name w:val="envelope address"/>
    <w:basedOn w:val="Normal"/>
    <w:rsid w:val="008607AD"/>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8607AD"/>
    <w:rPr>
      <w:rFonts w:ascii="Arial" w:hAnsi="Arial" w:cs="Arial"/>
      <w:sz w:val="20"/>
      <w:szCs w:val="20"/>
    </w:rPr>
  </w:style>
  <w:style w:type="paragraph" w:styleId="HTMLAddress">
    <w:name w:val="HTML Address"/>
    <w:basedOn w:val="Normal"/>
    <w:link w:val="HTMLAddressChar"/>
    <w:rsid w:val="008607AD"/>
    <w:rPr>
      <w:i/>
      <w:iCs/>
    </w:rPr>
  </w:style>
  <w:style w:type="paragraph" w:styleId="HTMLPreformatted">
    <w:name w:val="HTML Preformatted"/>
    <w:basedOn w:val="Normal"/>
    <w:link w:val="HTMLPreformattedChar"/>
    <w:rsid w:val="008607AD"/>
    <w:rPr>
      <w:rFonts w:ascii="Courier New" w:hAnsi="Courier New" w:cs="Courier New"/>
      <w:sz w:val="20"/>
      <w:szCs w:val="20"/>
    </w:rPr>
  </w:style>
  <w:style w:type="paragraph" w:styleId="List">
    <w:name w:val="List"/>
    <w:basedOn w:val="Normal"/>
    <w:rsid w:val="008607AD"/>
    <w:pPr>
      <w:ind w:left="360" w:hanging="360"/>
    </w:pPr>
  </w:style>
  <w:style w:type="paragraph" w:styleId="List2">
    <w:name w:val="List 2"/>
    <w:basedOn w:val="Normal"/>
    <w:rsid w:val="008607AD"/>
    <w:pPr>
      <w:ind w:left="720" w:hanging="360"/>
    </w:pPr>
  </w:style>
  <w:style w:type="paragraph" w:styleId="List3">
    <w:name w:val="List 3"/>
    <w:basedOn w:val="Normal"/>
    <w:rsid w:val="008607AD"/>
    <w:pPr>
      <w:ind w:left="1080" w:hanging="360"/>
    </w:pPr>
  </w:style>
  <w:style w:type="paragraph" w:styleId="List4">
    <w:name w:val="List 4"/>
    <w:basedOn w:val="Normal"/>
    <w:rsid w:val="008607AD"/>
    <w:pPr>
      <w:ind w:left="1440" w:hanging="360"/>
    </w:pPr>
  </w:style>
  <w:style w:type="paragraph" w:styleId="List5">
    <w:name w:val="List 5"/>
    <w:basedOn w:val="Normal"/>
    <w:rsid w:val="008607AD"/>
    <w:pPr>
      <w:ind w:left="1800" w:hanging="360"/>
    </w:pPr>
  </w:style>
  <w:style w:type="paragraph" w:styleId="ListBullet">
    <w:name w:val="List Bullet"/>
    <w:basedOn w:val="Normal"/>
    <w:autoRedefine/>
    <w:qFormat/>
    <w:rsid w:val="008607AD"/>
    <w:pPr>
      <w:numPr>
        <w:numId w:val="1"/>
      </w:numPr>
    </w:pPr>
  </w:style>
  <w:style w:type="paragraph" w:styleId="ListBullet2">
    <w:name w:val="List Bullet 2"/>
    <w:basedOn w:val="Normal"/>
    <w:autoRedefine/>
    <w:qFormat/>
    <w:rsid w:val="008607AD"/>
    <w:pPr>
      <w:numPr>
        <w:numId w:val="4"/>
      </w:numPr>
    </w:pPr>
  </w:style>
  <w:style w:type="paragraph" w:styleId="ListBullet3">
    <w:name w:val="List Bullet 3"/>
    <w:basedOn w:val="Normal"/>
    <w:autoRedefine/>
    <w:rsid w:val="008607AD"/>
    <w:pPr>
      <w:numPr>
        <w:numId w:val="5"/>
      </w:numPr>
    </w:pPr>
  </w:style>
  <w:style w:type="paragraph" w:styleId="ListBullet4">
    <w:name w:val="List Bullet 4"/>
    <w:basedOn w:val="Normal"/>
    <w:autoRedefine/>
    <w:rsid w:val="008607AD"/>
    <w:pPr>
      <w:numPr>
        <w:numId w:val="6"/>
      </w:numPr>
    </w:pPr>
  </w:style>
  <w:style w:type="paragraph" w:styleId="ListBullet5">
    <w:name w:val="List Bullet 5"/>
    <w:basedOn w:val="Normal"/>
    <w:autoRedefine/>
    <w:rsid w:val="008607AD"/>
    <w:pPr>
      <w:numPr>
        <w:numId w:val="7"/>
      </w:numPr>
    </w:pPr>
  </w:style>
  <w:style w:type="paragraph" w:styleId="ListContinue">
    <w:name w:val="List Continue"/>
    <w:basedOn w:val="Normal"/>
    <w:rsid w:val="008607AD"/>
    <w:pPr>
      <w:spacing w:after="120"/>
      <w:ind w:left="360"/>
    </w:pPr>
  </w:style>
  <w:style w:type="paragraph" w:styleId="ListContinue2">
    <w:name w:val="List Continue 2"/>
    <w:basedOn w:val="Normal"/>
    <w:rsid w:val="008607AD"/>
    <w:pPr>
      <w:spacing w:after="120"/>
      <w:ind w:left="720"/>
    </w:pPr>
  </w:style>
  <w:style w:type="paragraph" w:styleId="ListContinue3">
    <w:name w:val="List Continue 3"/>
    <w:basedOn w:val="Normal"/>
    <w:rsid w:val="008607AD"/>
    <w:pPr>
      <w:spacing w:after="120"/>
      <w:ind w:left="1080"/>
    </w:pPr>
  </w:style>
  <w:style w:type="paragraph" w:styleId="ListContinue4">
    <w:name w:val="List Continue 4"/>
    <w:basedOn w:val="Normal"/>
    <w:rsid w:val="008607AD"/>
    <w:pPr>
      <w:spacing w:after="120"/>
      <w:ind w:left="1440"/>
    </w:pPr>
  </w:style>
  <w:style w:type="paragraph" w:styleId="ListContinue5">
    <w:name w:val="List Continue 5"/>
    <w:basedOn w:val="Normal"/>
    <w:rsid w:val="008607AD"/>
    <w:pPr>
      <w:spacing w:after="120"/>
      <w:ind w:left="1800"/>
    </w:pPr>
  </w:style>
  <w:style w:type="paragraph" w:styleId="ListNumber">
    <w:name w:val="List Number"/>
    <w:basedOn w:val="Normal"/>
    <w:rsid w:val="008607AD"/>
    <w:pPr>
      <w:numPr>
        <w:numId w:val="8"/>
      </w:numPr>
    </w:pPr>
  </w:style>
  <w:style w:type="paragraph" w:styleId="ListNumber2">
    <w:name w:val="List Number 2"/>
    <w:basedOn w:val="Normal"/>
    <w:rsid w:val="008607AD"/>
    <w:pPr>
      <w:numPr>
        <w:numId w:val="9"/>
      </w:numPr>
    </w:pPr>
  </w:style>
  <w:style w:type="paragraph" w:styleId="ListNumber3">
    <w:name w:val="List Number 3"/>
    <w:basedOn w:val="Normal"/>
    <w:rsid w:val="008607AD"/>
    <w:pPr>
      <w:numPr>
        <w:numId w:val="10"/>
      </w:numPr>
    </w:pPr>
  </w:style>
  <w:style w:type="paragraph" w:styleId="ListNumber4">
    <w:name w:val="List Number 4"/>
    <w:basedOn w:val="Normal"/>
    <w:rsid w:val="008607AD"/>
    <w:pPr>
      <w:numPr>
        <w:numId w:val="11"/>
      </w:numPr>
    </w:pPr>
  </w:style>
  <w:style w:type="paragraph" w:styleId="ListNumber5">
    <w:name w:val="List Number 5"/>
    <w:basedOn w:val="Normal"/>
    <w:rsid w:val="008607AD"/>
    <w:pPr>
      <w:numPr>
        <w:numId w:val="12"/>
      </w:numPr>
    </w:pPr>
  </w:style>
  <w:style w:type="paragraph" w:styleId="MessageHeader">
    <w:name w:val="Message Header"/>
    <w:basedOn w:val="Normal"/>
    <w:link w:val="MessageHeaderChar"/>
    <w:rsid w:val="008607AD"/>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uiPriority w:val="99"/>
    <w:rsid w:val="008607AD"/>
  </w:style>
  <w:style w:type="paragraph" w:styleId="NormalIndent">
    <w:name w:val="Normal Indent"/>
    <w:basedOn w:val="Normal"/>
    <w:rsid w:val="008607AD"/>
    <w:pPr>
      <w:ind w:left="720"/>
    </w:pPr>
  </w:style>
  <w:style w:type="paragraph" w:styleId="NoteHeading">
    <w:name w:val="Note Heading"/>
    <w:basedOn w:val="Normal"/>
    <w:next w:val="Normal"/>
    <w:link w:val="NoteHeadingChar"/>
    <w:rsid w:val="008607AD"/>
  </w:style>
  <w:style w:type="paragraph" w:styleId="PlainText">
    <w:name w:val="Plain Text"/>
    <w:basedOn w:val="Normal"/>
    <w:link w:val="PlainTextChar"/>
    <w:rsid w:val="008607AD"/>
    <w:rPr>
      <w:rFonts w:ascii="Courier New" w:hAnsi="Courier New" w:cs="Courier New"/>
      <w:sz w:val="20"/>
      <w:szCs w:val="20"/>
    </w:rPr>
  </w:style>
  <w:style w:type="paragraph" w:styleId="Salutation">
    <w:name w:val="Salutation"/>
    <w:basedOn w:val="Normal"/>
    <w:next w:val="Normal"/>
    <w:link w:val="SalutationChar"/>
    <w:rsid w:val="008607AD"/>
  </w:style>
  <w:style w:type="paragraph" w:styleId="Signature">
    <w:name w:val="Signature"/>
    <w:basedOn w:val="Normal"/>
    <w:link w:val="SignatureChar"/>
    <w:rsid w:val="008607AD"/>
    <w:pPr>
      <w:ind w:left="4320"/>
    </w:pPr>
  </w:style>
  <w:style w:type="paragraph" w:styleId="Subtitle">
    <w:name w:val="Subtitle"/>
    <w:basedOn w:val="Normal"/>
    <w:link w:val="SubtitleChar"/>
    <w:uiPriority w:val="99"/>
    <w:qFormat/>
    <w:rsid w:val="008607AD"/>
    <w:pPr>
      <w:spacing w:after="60"/>
      <w:jc w:val="center"/>
      <w:outlineLvl w:val="1"/>
    </w:pPr>
    <w:rPr>
      <w:rFonts w:ascii="Arial" w:hAnsi="Arial" w:cs="Arial"/>
    </w:rPr>
  </w:style>
  <w:style w:type="paragraph" w:styleId="Title">
    <w:name w:val="Title"/>
    <w:basedOn w:val="Normal"/>
    <w:link w:val="TitleChar"/>
    <w:uiPriority w:val="10"/>
    <w:qFormat/>
    <w:rsid w:val="008607AD"/>
    <w:pPr>
      <w:spacing w:before="240" w:after="60"/>
      <w:jc w:val="center"/>
      <w:outlineLvl w:val="0"/>
    </w:pPr>
    <w:rPr>
      <w:rFonts w:ascii="Arial" w:hAnsi="Arial" w:cs="Arial"/>
      <w:b/>
      <w:bCs/>
      <w:kern w:val="28"/>
      <w:sz w:val="32"/>
      <w:szCs w:val="32"/>
    </w:rPr>
  </w:style>
  <w:style w:type="paragraph" w:customStyle="1" w:styleId="Default">
    <w:name w:val="Default"/>
    <w:rsid w:val="005B47B4"/>
    <w:pPr>
      <w:widowControl w:val="0"/>
      <w:autoSpaceDE w:val="0"/>
      <w:autoSpaceDN w:val="0"/>
      <w:adjustRightInd w:val="0"/>
    </w:pPr>
    <w:rPr>
      <w:rFonts w:ascii="Century Schoolbook" w:hAnsi="Century Schoolbook" w:cs="Century Schoolbook"/>
      <w:color w:val="000000"/>
      <w:sz w:val="24"/>
      <w:szCs w:val="24"/>
    </w:rPr>
  </w:style>
  <w:style w:type="paragraph" w:customStyle="1" w:styleId="CM1">
    <w:name w:val="CM1"/>
    <w:basedOn w:val="Default"/>
    <w:next w:val="Default"/>
    <w:rsid w:val="005B47B4"/>
    <w:pPr>
      <w:spacing w:line="260" w:lineRule="atLeast"/>
    </w:pPr>
    <w:rPr>
      <w:color w:val="auto"/>
    </w:rPr>
  </w:style>
  <w:style w:type="paragraph" w:customStyle="1" w:styleId="CM5">
    <w:name w:val="CM5"/>
    <w:basedOn w:val="Default"/>
    <w:next w:val="Default"/>
    <w:rsid w:val="005B47B4"/>
    <w:pPr>
      <w:spacing w:after="123"/>
    </w:pPr>
    <w:rPr>
      <w:color w:val="auto"/>
    </w:rPr>
  </w:style>
  <w:style w:type="paragraph" w:customStyle="1" w:styleId="CM3">
    <w:name w:val="CM3"/>
    <w:basedOn w:val="Default"/>
    <w:next w:val="Default"/>
    <w:rsid w:val="005B47B4"/>
    <w:pPr>
      <w:spacing w:line="260" w:lineRule="atLeast"/>
    </w:pPr>
    <w:rPr>
      <w:color w:val="auto"/>
    </w:rPr>
  </w:style>
  <w:style w:type="character" w:styleId="Emphasis">
    <w:name w:val="Emphasis"/>
    <w:qFormat/>
    <w:rsid w:val="001E61CA"/>
    <w:rPr>
      <w:i/>
      <w:iCs/>
    </w:rPr>
  </w:style>
  <w:style w:type="character" w:customStyle="1" w:styleId="PlainTextChar">
    <w:name w:val="Plain Text Char"/>
    <w:link w:val="PlainText"/>
    <w:rsid w:val="007677FA"/>
    <w:rPr>
      <w:rFonts w:ascii="Courier New" w:hAnsi="Courier New" w:cs="Courier New"/>
      <w:lang w:val="en-US" w:eastAsia="en-US" w:bidi="ar-SA"/>
    </w:rPr>
  </w:style>
  <w:style w:type="table" w:styleId="TableGrid">
    <w:name w:val="Table Grid"/>
    <w:aliases w:val="Bordure,Header Table Grid,Bordure1,Bordure2"/>
    <w:basedOn w:val="TableNormal"/>
    <w:uiPriority w:val="39"/>
    <w:rsid w:val="005D7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Proposal Bullet List,List Paragraph2,Body Bullet,TOC style,Paragraph,Lettre d'introduction,lp1,List Paragraph 1,Bullet Style,Bullet OSM,Bullet List,FooterText,bl,Dot pt,F5 List Paragraph,No Spacing1,List Paragraph Char Char Char,Rec para"/>
    <w:basedOn w:val="Normal"/>
    <w:link w:val="ListParagraphChar"/>
    <w:uiPriority w:val="34"/>
    <w:qFormat/>
    <w:rsid w:val="000F6FA6"/>
    <w:pPr>
      <w:ind w:left="720"/>
    </w:pPr>
  </w:style>
  <w:style w:type="character" w:customStyle="1" w:styleId="FooterChar">
    <w:name w:val="Footer Char"/>
    <w:link w:val="Footer"/>
    <w:uiPriority w:val="99"/>
    <w:rsid w:val="004F4866"/>
    <w:rPr>
      <w:sz w:val="24"/>
    </w:rPr>
  </w:style>
  <w:style w:type="character" w:customStyle="1" w:styleId="HeaderChar">
    <w:name w:val="Header Char"/>
    <w:aliases w:val="h1 Char"/>
    <w:link w:val="Header"/>
    <w:uiPriority w:val="99"/>
    <w:rsid w:val="00413DD3"/>
  </w:style>
  <w:style w:type="character" w:styleId="CommentReference">
    <w:name w:val="annotation reference"/>
    <w:uiPriority w:val="99"/>
    <w:rsid w:val="00413DD3"/>
    <w:rPr>
      <w:sz w:val="16"/>
      <w:szCs w:val="16"/>
    </w:rPr>
  </w:style>
  <w:style w:type="paragraph" w:styleId="CommentText">
    <w:name w:val="annotation text"/>
    <w:aliases w:val="Comment Text ML"/>
    <w:basedOn w:val="Normal"/>
    <w:link w:val="CommentTextChar"/>
    <w:uiPriority w:val="99"/>
    <w:qFormat/>
    <w:rsid w:val="00413DD3"/>
    <w:rPr>
      <w:sz w:val="20"/>
      <w:szCs w:val="20"/>
    </w:rPr>
  </w:style>
  <w:style w:type="character" w:customStyle="1" w:styleId="CommentTextChar">
    <w:name w:val="Comment Text Char"/>
    <w:aliases w:val="Comment Text ML Char"/>
    <w:basedOn w:val="DefaultParagraphFont"/>
    <w:link w:val="CommentText"/>
    <w:uiPriority w:val="99"/>
    <w:rsid w:val="00413DD3"/>
  </w:style>
  <w:style w:type="paragraph" w:styleId="CommentSubject">
    <w:name w:val="annotation subject"/>
    <w:basedOn w:val="CommentText"/>
    <w:next w:val="CommentText"/>
    <w:link w:val="CommentSubjectChar"/>
    <w:uiPriority w:val="99"/>
    <w:rsid w:val="00506FDA"/>
    <w:rPr>
      <w:b/>
      <w:bCs/>
    </w:rPr>
  </w:style>
  <w:style w:type="character" w:customStyle="1" w:styleId="CommentSubjectChar">
    <w:name w:val="Comment Subject Char"/>
    <w:link w:val="CommentSubject"/>
    <w:uiPriority w:val="99"/>
    <w:rsid w:val="00506FDA"/>
    <w:rPr>
      <w:b/>
      <w:bCs/>
    </w:rPr>
  </w:style>
  <w:style w:type="paragraph" w:styleId="BalloonText">
    <w:name w:val="Balloon Text"/>
    <w:aliases w:val="Balloon Text ML"/>
    <w:basedOn w:val="Normal"/>
    <w:link w:val="BalloonTextChar"/>
    <w:qFormat/>
    <w:rsid w:val="00506FDA"/>
    <w:rPr>
      <w:rFonts w:ascii="Segoe UI" w:hAnsi="Segoe UI" w:cs="Segoe UI"/>
      <w:sz w:val="18"/>
      <w:szCs w:val="18"/>
    </w:rPr>
  </w:style>
  <w:style w:type="character" w:customStyle="1" w:styleId="BalloonTextChar">
    <w:name w:val="Balloon Text Char"/>
    <w:aliases w:val="Balloon Text ML Char"/>
    <w:link w:val="BalloonText"/>
    <w:rsid w:val="00506FDA"/>
    <w:rPr>
      <w:rFonts w:ascii="Segoe UI" w:hAnsi="Segoe UI" w:cs="Segoe UI"/>
      <w:sz w:val="18"/>
      <w:szCs w:val="18"/>
    </w:rPr>
  </w:style>
  <w:style w:type="paragraph" w:styleId="Revision">
    <w:name w:val="Revision"/>
    <w:hidden/>
    <w:uiPriority w:val="99"/>
    <w:semiHidden/>
    <w:rsid w:val="00C87F62"/>
    <w:rPr>
      <w:sz w:val="24"/>
      <w:szCs w:val="24"/>
    </w:rPr>
  </w:style>
  <w:style w:type="paragraph" w:customStyle="1" w:styleId="paragraph">
    <w:name w:val="paragraph"/>
    <w:basedOn w:val="Normal"/>
    <w:rsid w:val="00003191"/>
    <w:pPr>
      <w:spacing w:before="100" w:beforeAutospacing="1" w:after="100" w:afterAutospacing="1"/>
    </w:pPr>
    <w:rPr>
      <w:rFonts w:eastAsia="Calibri"/>
    </w:rPr>
  </w:style>
  <w:style w:type="character" w:customStyle="1" w:styleId="normaltextrun">
    <w:name w:val="normaltextrun"/>
    <w:rsid w:val="00003191"/>
  </w:style>
  <w:style w:type="character" w:customStyle="1" w:styleId="eop">
    <w:name w:val="eop"/>
    <w:rsid w:val="00003191"/>
  </w:style>
  <w:style w:type="paragraph" w:styleId="TOCHeading">
    <w:name w:val="TOC Heading"/>
    <w:basedOn w:val="Heading1"/>
    <w:next w:val="Normal"/>
    <w:uiPriority w:val="39"/>
    <w:unhideWhenUsed/>
    <w:qFormat/>
    <w:rsid w:val="00E12E85"/>
    <w:pPr>
      <w:keepLines/>
      <w:spacing w:before="240" w:after="0" w:line="259" w:lineRule="auto"/>
      <w:outlineLvl w:val="9"/>
    </w:pPr>
    <w:rPr>
      <w:rFonts w:ascii="Calibri Light" w:hAnsi="Calibri Light"/>
      <w:b w:val="0"/>
      <w:color w:val="2E74B5"/>
      <w:kern w:val="0"/>
      <w:sz w:val="32"/>
      <w:szCs w:val="32"/>
    </w:rPr>
  </w:style>
  <w:style w:type="paragraph" w:styleId="TOC1">
    <w:name w:val="toc 1"/>
    <w:aliases w:val="TOC RFP"/>
    <w:basedOn w:val="RFPBodyText"/>
    <w:next w:val="BodyText"/>
    <w:autoRedefine/>
    <w:uiPriority w:val="39"/>
    <w:qFormat/>
    <w:rsid w:val="006C0633"/>
    <w:pPr>
      <w:tabs>
        <w:tab w:val="left" w:pos="660"/>
        <w:tab w:val="right" w:leader="dot" w:pos="10790"/>
      </w:tabs>
      <w:contextualSpacing/>
    </w:pPr>
    <w:rPr>
      <w:sz w:val="24"/>
    </w:rPr>
  </w:style>
  <w:style w:type="paragraph" w:styleId="TOC2">
    <w:name w:val="toc 2"/>
    <w:basedOn w:val="Normal"/>
    <w:next w:val="Normal"/>
    <w:link w:val="TOC2Char"/>
    <w:autoRedefine/>
    <w:uiPriority w:val="39"/>
    <w:rsid w:val="00226DD2"/>
    <w:pPr>
      <w:ind w:left="240"/>
    </w:pPr>
    <w:rPr>
      <w:rFonts w:ascii="Arial" w:hAnsi="Arial"/>
    </w:rPr>
  </w:style>
  <w:style w:type="character" w:customStyle="1" w:styleId="BodyText2Char">
    <w:name w:val="Body Text 2 Char"/>
    <w:link w:val="BodyText2"/>
    <w:rsid w:val="0023731F"/>
    <w:rPr>
      <w:rFonts w:ascii="Arial" w:hAnsi="Arial" w:cs="Arial"/>
      <w:sz w:val="18"/>
    </w:rPr>
  </w:style>
  <w:style w:type="character" w:customStyle="1" w:styleId="BodyTextChar">
    <w:name w:val="Body Text Char"/>
    <w:aliases w:val="RFPText Char,Body Text Char1 Char,Body Text Char Char Char,Body Text Char1 Char Char Char,Body Text Char Char Char Char Char,Body Text Char1 Char Char Char Char Char,Body Text Char Char Char Char Char Char Char"/>
    <w:basedOn w:val="DefaultParagraphFont"/>
    <w:link w:val="BodyText"/>
    <w:rsid w:val="00CF1C9D"/>
    <w:rPr>
      <w:sz w:val="22"/>
    </w:rPr>
  </w:style>
  <w:style w:type="character" w:customStyle="1" w:styleId="Heading1Char">
    <w:name w:val="Heading 1 Char"/>
    <w:basedOn w:val="DefaultParagraphFont"/>
    <w:link w:val="Heading1"/>
    <w:rsid w:val="008A6D3B"/>
    <w:rPr>
      <w:rFonts w:ascii="Arial Bold" w:hAnsi="Arial Bold"/>
      <w:b/>
      <w:caps/>
      <w:kern w:val="28"/>
      <w:sz w:val="28"/>
    </w:rPr>
  </w:style>
  <w:style w:type="character" w:customStyle="1" w:styleId="Heading2Char">
    <w:name w:val="Heading 2 Char"/>
    <w:basedOn w:val="DefaultParagraphFont"/>
    <w:link w:val="Heading2"/>
    <w:rsid w:val="00F54DA8"/>
    <w:rPr>
      <w:rFonts w:ascii="Arial Bold" w:hAnsi="Arial Bold"/>
      <w:b/>
      <w:caps/>
      <w:sz w:val="24"/>
    </w:rPr>
  </w:style>
  <w:style w:type="character" w:customStyle="1" w:styleId="UnresolvedMention1">
    <w:name w:val="Unresolved Mention1"/>
    <w:basedOn w:val="DefaultParagraphFont"/>
    <w:uiPriority w:val="99"/>
    <w:semiHidden/>
    <w:unhideWhenUsed/>
    <w:rsid w:val="009A3A6F"/>
    <w:rPr>
      <w:color w:val="808080"/>
      <w:shd w:val="clear" w:color="auto" w:fill="E6E6E6"/>
    </w:rPr>
  </w:style>
  <w:style w:type="character" w:styleId="PlaceholderText">
    <w:name w:val="Placeholder Text"/>
    <w:uiPriority w:val="99"/>
    <w:semiHidden/>
    <w:rsid w:val="0028303B"/>
    <w:rPr>
      <w:color w:val="808080"/>
    </w:rPr>
  </w:style>
  <w:style w:type="paragraph" w:customStyle="1" w:styleId="RFPBodyText">
    <w:name w:val="RFP Body Text"/>
    <w:qFormat/>
    <w:rsid w:val="0023731F"/>
    <w:pPr>
      <w:spacing w:before="120" w:after="120"/>
    </w:pPr>
    <w:rPr>
      <w:rFonts w:ascii="Arial" w:hAnsi="Arial"/>
      <w:sz w:val="22"/>
      <w:szCs w:val="24"/>
    </w:rPr>
  </w:style>
  <w:style w:type="paragraph" w:customStyle="1" w:styleId="RFPAttachment">
    <w:name w:val="RFP Attachment"/>
    <w:qFormat/>
    <w:rsid w:val="0023731F"/>
    <w:pPr>
      <w:spacing w:before="120" w:after="120"/>
    </w:pPr>
    <w:rPr>
      <w:rFonts w:ascii="Arial Bold" w:hAnsi="Arial Bold"/>
      <w:b/>
      <w:caps/>
      <w:sz w:val="24"/>
      <w:szCs w:val="24"/>
    </w:rPr>
  </w:style>
  <w:style w:type="paragraph" w:customStyle="1" w:styleId="RFPBodyTextLeft05">
    <w:name w:val="RFP Body Text + Left:  0.5&quot;"/>
    <w:basedOn w:val="RFPBodyText"/>
    <w:rsid w:val="0023731F"/>
    <w:pPr>
      <w:ind w:left="1080"/>
    </w:pPr>
    <w:rPr>
      <w:szCs w:val="20"/>
    </w:rPr>
  </w:style>
  <w:style w:type="paragraph" w:customStyle="1" w:styleId="RFPBodyTexta">
    <w:name w:val="RFP Body Text a"/>
    <w:aliases w:val="b,c"/>
    <w:qFormat/>
    <w:rsid w:val="0023731F"/>
    <w:pPr>
      <w:numPr>
        <w:numId w:val="14"/>
      </w:numPr>
      <w:spacing w:before="120" w:after="120"/>
    </w:pPr>
    <w:rPr>
      <w:rFonts w:ascii="Arial" w:eastAsia="Calibri" w:hAnsi="Arial"/>
      <w:sz w:val="22"/>
    </w:rPr>
  </w:style>
  <w:style w:type="paragraph" w:customStyle="1" w:styleId="RFPBodyTextRedItalic">
    <w:name w:val="RFP Body Text Red Italic"/>
    <w:qFormat/>
    <w:rsid w:val="0023731F"/>
    <w:rPr>
      <w:rFonts w:ascii="Arial" w:hAnsi="Arial"/>
      <w:i/>
      <w:color w:val="FF0000"/>
      <w:sz w:val="22"/>
      <w:szCs w:val="24"/>
    </w:rPr>
  </w:style>
  <w:style w:type="paragraph" w:customStyle="1" w:styleId="RFPBulletList">
    <w:name w:val="RFP Bullet List"/>
    <w:qFormat/>
    <w:rsid w:val="0023731F"/>
    <w:pPr>
      <w:numPr>
        <w:numId w:val="15"/>
      </w:numPr>
      <w:spacing w:before="120" w:after="120"/>
      <w:contextualSpacing/>
    </w:pPr>
    <w:rPr>
      <w:rFonts w:ascii="Arial" w:hAnsi="Arial"/>
      <w:sz w:val="22"/>
      <w:szCs w:val="24"/>
    </w:rPr>
  </w:style>
  <w:style w:type="paragraph" w:customStyle="1" w:styleId="RFPFormBoldAllCaps">
    <w:name w:val="RFP Form Bold All Caps"/>
    <w:basedOn w:val="Normal"/>
    <w:qFormat/>
    <w:rsid w:val="0023731F"/>
    <w:pPr>
      <w:framePr w:hSpace="180" w:wrap="around" w:vAnchor="page" w:hAnchor="margin" w:y="901"/>
      <w:autoSpaceDE w:val="0"/>
      <w:autoSpaceDN w:val="0"/>
      <w:adjustRightInd w:val="0"/>
      <w:spacing w:before="120" w:after="100"/>
      <w:jc w:val="center"/>
    </w:pPr>
    <w:rPr>
      <w:rFonts w:ascii="Arial" w:hAnsi="Arial" w:cs="Arial"/>
      <w:b/>
      <w:sz w:val="28"/>
    </w:rPr>
  </w:style>
  <w:style w:type="paragraph" w:customStyle="1" w:styleId="RFPHeading1">
    <w:name w:val="RFP Heading 1"/>
    <w:next w:val="RFPBodyText"/>
    <w:qFormat/>
    <w:rsid w:val="00287942"/>
    <w:pPr>
      <w:numPr>
        <w:numId w:val="16"/>
      </w:numPr>
      <w:spacing w:before="120" w:after="120"/>
    </w:pPr>
    <w:rPr>
      <w:rFonts w:ascii="Arial Bold" w:eastAsia="Calibri" w:hAnsi="Arial Bold"/>
      <w:b/>
      <w:caps/>
      <w:sz w:val="24"/>
      <w:u w:val="single"/>
    </w:rPr>
  </w:style>
  <w:style w:type="paragraph" w:customStyle="1" w:styleId="RFPHeading1NoNumbers">
    <w:name w:val="RFP Heading 1 No Numbers"/>
    <w:qFormat/>
    <w:rsid w:val="0023731F"/>
    <w:pPr>
      <w:spacing w:before="120" w:after="120"/>
    </w:pPr>
    <w:rPr>
      <w:rFonts w:ascii="Arial" w:hAnsi="Arial" w:cs="Arial"/>
      <w:b/>
      <w:sz w:val="22"/>
      <w:szCs w:val="22"/>
    </w:rPr>
  </w:style>
  <w:style w:type="paragraph" w:customStyle="1" w:styleId="RFPHeading2">
    <w:name w:val="RFP Heading 2"/>
    <w:basedOn w:val="Normal"/>
    <w:qFormat/>
    <w:rsid w:val="00287942"/>
    <w:pPr>
      <w:numPr>
        <w:numId w:val="17"/>
      </w:numPr>
      <w:tabs>
        <w:tab w:val="left" w:pos="720"/>
      </w:tabs>
      <w:spacing w:before="120" w:after="120"/>
    </w:pPr>
    <w:rPr>
      <w:rFonts w:ascii="Arial Bold" w:hAnsi="Arial Bold"/>
      <w:b/>
      <w:caps/>
      <w:kern w:val="28"/>
      <w:sz w:val="22"/>
      <w:szCs w:val="20"/>
    </w:rPr>
  </w:style>
  <w:style w:type="numbering" w:customStyle="1" w:styleId="RFPHeadingMulti">
    <w:name w:val="RFP Heading Multi"/>
    <w:uiPriority w:val="99"/>
    <w:rsid w:val="0023731F"/>
    <w:pPr>
      <w:numPr>
        <w:numId w:val="18"/>
      </w:numPr>
    </w:pPr>
  </w:style>
  <w:style w:type="paragraph" w:customStyle="1" w:styleId="RFPHeadingNoNumbersinToC">
    <w:name w:val="RFP Heading No Numbers in ToC"/>
    <w:basedOn w:val="RFPHeading1NoNumbers"/>
    <w:qFormat/>
    <w:rsid w:val="0023731F"/>
  </w:style>
  <w:style w:type="paragraph" w:customStyle="1" w:styleId="RFPHeadingNotinToC">
    <w:name w:val="RFP Heading Not in ToC"/>
    <w:qFormat/>
    <w:rsid w:val="0023731F"/>
    <w:pPr>
      <w:spacing w:before="120" w:after="120"/>
    </w:pPr>
    <w:rPr>
      <w:rFonts w:ascii="Arial" w:hAnsi="Arial" w:cs="Arial"/>
      <w:b/>
      <w:sz w:val="24"/>
      <w:szCs w:val="22"/>
    </w:rPr>
  </w:style>
  <w:style w:type="paragraph" w:customStyle="1" w:styleId="RFPInstructionText">
    <w:name w:val="RFP Instruction Text"/>
    <w:qFormat/>
    <w:rsid w:val="0023731F"/>
    <w:pPr>
      <w:spacing w:before="120" w:after="120"/>
    </w:pPr>
    <w:rPr>
      <w:rFonts w:ascii="Arial" w:hAnsi="Arial"/>
      <w:i/>
      <w:sz w:val="22"/>
      <w:szCs w:val="24"/>
    </w:rPr>
  </w:style>
  <w:style w:type="paragraph" w:customStyle="1" w:styleId="RFPInstructionalTextRedItalic">
    <w:name w:val="RFP Instructional Text Red Italic"/>
    <w:basedOn w:val="RFPInstructionText"/>
    <w:qFormat/>
    <w:rsid w:val="0023731F"/>
    <w:rPr>
      <w:color w:val="FF0000"/>
    </w:rPr>
  </w:style>
  <w:style w:type="paragraph" w:customStyle="1" w:styleId="RFPInstructions">
    <w:name w:val="RFP Instructions"/>
    <w:basedOn w:val="RFPBodyText"/>
    <w:qFormat/>
    <w:rsid w:val="0023731F"/>
  </w:style>
  <w:style w:type="paragraph" w:customStyle="1" w:styleId="RFPInstructionsBulleted">
    <w:name w:val="RFP Instructions Bulleted"/>
    <w:qFormat/>
    <w:rsid w:val="0023731F"/>
    <w:pPr>
      <w:numPr>
        <w:numId w:val="19"/>
      </w:numPr>
      <w:spacing w:before="120" w:after="120"/>
    </w:pPr>
    <w:rPr>
      <w:rFonts w:ascii="Arial" w:hAnsi="Arial"/>
      <w:sz w:val="22"/>
      <w:szCs w:val="24"/>
    </w:rPr>
  </w:style>
  <w:style w:type="paragraph" w:customStyle="1" w:styleId="RFPInstructionsHeading1">
    <w:name w:val="RFP Instructions Heading 1"/>
    <w:qFormat/>
    <w:rsid w:val="0023731F"/>
    <w:pPr>
      <w:spacing w:before="240" w:after="120"/>
    </w:pPr>
    <w:rPr>
      <w:rFonts w:ascii="Arial" w:hAnsi="Arial"/>
      <w:b/>
      <w:i/>
      <w:sz w:val="28"/>
      <w:szCs w:val="24"/>
    </w:rPr>
  </w:style>
  <w:style w:type="paragraph" w:customStyle="1" w:styleId="RFPInstructionsRedItalic">
    <w:name w:val="RFP Instructions Red Italic"/>
    <w:qFormat/>
    <w:rsid w:val="0023731F"/>
    <w:rPr>
      <w:rFonts w:ascii="Arial" w:eastAsia="Calibri" w:hAnsi="Arial" w:cs="Arial"/>
      <w:i/>
      <w:color w:val="FF0000"/>
      <w:sz w:val="22"/>
      <w:szCs w:val="22"/>
    </w:rPr>
  </w:style>
  <w:style w:type="paragraph" w:customStyle="1" w:styleId="RFPSectionHeading">
    <w:name w:val="RFP Section Heading"/>
    <w:next w:val="RFPBodyText"/>
    <w:autoRedefine/>
    <w:qFormat/>
    <w:rsid w:val="0023731F"/>
    <w:pPr>
      <w:tabs>
        <w:tab w:val="left" w:pos="0"/>
      </w:tabs>
      <w:spacing w:after="120"/>
    </w:pPr>
    <w:rPr>
      <w:rFonts w:ascii="Arial Bold" w:eastAsia="Calibri" w:hAnsi="Arial Bold"/>
      <w:b/>
      <w:caps/>
      <w:sz w:val="24"/>
    </w:rPr>
  </w:style>
  <w:style w:type="paragraph" w:customStyle="1" w:styleId="RFPTableHeaderLeft">
    <w:name w:val="RFP Table Header Left"/>
    <w:qFormat/>
    <w:rsid w:val="0023731F"/>
    <w:pPr>
      <w:spacing w:before="120" w:after="120"/>
    </w:pPr>
    <w:rPr>
      <w:rFonts w:ascii="Arial" w:hAnsi="Arial" w:cs="Segoe UI"/>
      <w:b/>
      <w:color w:val="FFFFFF"/>
      <w:sz w:val="22"/>
      <w:szCs w:val="18"/>
    </w:rPr>
  </w:style>
  <w:style w:type="paragraph" w:customStyle="1" w:styleId="RFPTableHeaderCentered">
    <w:name w:val="RFP Table Header Centered"/>
    <w:basedOn w:val="RFPTableHeaderLeft"/>
    <w:rsid w:val="0023731F"/>
    <w:pPr>
      <w:jc w:val="center"/>
    </w:pPr>
    <w:rPr>
      <w:rFonts w:cs="Times New Roman"/>
      <w:bCs/>
      <w:szCs w:val="20"/>
    </w:rPr>
  </w:style>
  <w:style w:type="paragraph" w:customStyle="1" w:styleId="RFPTableTextCentered">
    <w:name w:val="RFP Table Text Centered"/>
    <w:qFormat/>
    <w:rsid w:val="0023731F"/>
    <w:pPr>
      <w:spacing w:before="60" w:after="60"/>
      <w:jc w:val="center"/>
    </w:pPr>
    <w:rPr>
      <w:rFonts w:ascii="Arial" w:hAnsi="Arial"/>
      <w:sz w:val="22"/>
      <w:szCs w:val="24"/>
    </w:rPr>
  </w:style>
  <w:style w:type="paragraph" w:customStyle="1" w:styleId="RFPTableTextLeft">
    <w:name w:val="RFP Table Text Left"/>
    <w:qFormat/>
    <w:rsid w:val="0023731F"/>
    <w:pPr>
      <w:framePr w:hSpace="180" w:wrap="around" w:vAnchor="page" w:hAnchor="margin" w:y="901"/>
      <w:spacing w:before="60" w:after="60"/>
    </w:pPr>
    <w:rPr>
      <w:rFonts w:ascii="Arial" w:hAnsi="Arial"/>
      <w:sz w:val="22"/>
      <w:szCs w:val="24"/>
    </w:rPr>
  </w:style>
  <w:style w:type="paragraph" w:customStyle="1" w:styleId="RFPTableTextLeftBold">
    <w:name w:val="RFP Table Text Left Bold"/>
    <w:basedOn w:val="RFPTableTextLeft"/>
    <w:qFormat/>
    <w:rsid w:val="0023731F"/>
    <w:pPr>
      <w:framePr w:wrap="around"/>
    </w:pPr>
    <w:rPr>
      <w:b/>
    </w:rPr>
  </w:style>
  <w:style w:type="paragraph" w:customStyle="1" w:styleId="RFPTableTextLeftBulletted">
    <w:name w:val="RFP Table Text Left Bulletted"/>
    <w:qFormat/>
    <w:rsid w:val="0023731F"/>
    <w:pPr>
      <w:numPr>
        <w:numId w:val="20"/>
      </w:numPr>
      <w:spacing w:before="60" w:after="60"/>
    </w:pPr>
    <w:rPr>
      <w:rFonts w:ascii="Arial" w:hAnsi="Arial"/>
      <w:sz w:val="22"/>
      <w:szCs w:val="24"/>
    </w:rPr>
  </w:style>
  <w:style w:type="paragraph" w:customStyle="1" w:styleId="RFPTabledText">
    <w:name w:val="RFP Tabled Text"/>
    <w:basedOn w:val="RFPBodyTextLeft05"/>
    <w:qFormat/>
    <w:rsid w:val="0023731F"/>
  </w:style>
  <w:style w:type="paragraph" w:customStyle="1" w:styleId="RFPTitleLarge">
    <w:name w:val="RFP Title Large"/>
    <w:qFormat/>
    <w:rsid w:val="0023731F"/>
    <w:pPr>
      <w:spacing w:before="120" w:after="360"/>
      <w:jc w:val="center"/>
    </w:pPr>
    <w:rPr>
      <w:rFonts w:ascii="Arial" w:hAnsi="Arial"/>
      <w:b/>
      <w:sz w:val="28"/>
      <w:szCs w:val="24"/>
    </w:rPr>
  </w:style>
  <w:style w:type="paragraph" w:customStyle="1" w:styleId="RFPTitlesmall">
    <w:name w:val="RFP Title small"/>
    <w:qFormat/>
    <w:rsid w:val="0023731F"/>
    <w:pPr>
      <w:jc w:val="center"/>
    </w:pPr>
    <w:rPr>
      <w:rFonts w:ascii="Arial" w:hAnsi="Arial"/>
      <w:b/>
      <w:i/>
      <w:sz w:val="22"/>
      <w:szCs w:val="24"/>
    </w:rPr>
  </w:style>
  <w:style w:type="paragraph" w:customStyle="1" w:styleId="StyleRFPTableTextLeft8pt">
    <w:name w:val="Style RFP Table Text Left + 8 pt"/>
    <w:basedOn w:val="RFPTableTextLeft"/>
    <w:rsid w:val="0023731F"/>
    <w:pPr>
      <w:framePr w:wrap="around"/>
      <w:spacing w:before="0" w:after="0"/>
    </w:pPr>
    <w:rPr>
      <w:sz w:val="16"/>
    </w:rPr>
  </w:style>
  <w:style w:type="paragraph" w:customStyle="1" w:styleId="TableHeading-RFP">
    <w:name w:val="Table Heading - RFP"/>
    <w:qFormat/>
    <w:rsid w:val="0023731F"/>
    <w:pPr>
      <w:spacing w:before="120" w:after="120"/>
      <w:jc w:val="center"/>
    </w:pPr>
    <w:rPr>
      <w:rFonts w:ascii="Arial" w:hAnsi="Arial" w:cs="Arial"/>
      <w:b/>
      <w:i/>
      <w:sz w:val="22"/>
      <w:szCs w:val="24"/>
    </w:rPr>
  </w:style>
  <w:style w:type="paragraph" w:customStyle="1" w:styleId="TableText-RFP">
    <w:name w:val="Table Text - RFP"/>
    <w:qFormat/>
    <w:rsid w:val="0023731F"/>
    <w:pPr>
      <w:spacing w:before="120" w:after="120"/>
      <w:jc w:val="center"/>
    </w:pPr>
    <w:rPr>
      <w:rFonts w:ascii="Arial" w:hAnsi="Arial" w:cs="Arial"/>
    </w:rPr>
  </w:style>
  <w:style w:type="paragraph" w:customStyle="1" w:styleId="RFPHeader3">
    <w:name w:val="RFP Header 3"/>
    <w:basedOn w:val="RFPHeader30"/>
    <w:link w:val="RFPHeader3Char"/>
    <w:qFormat/>
    <w:rsid w:val="00C610C7"/>
    <w:pPr>
      <w:spacing w:before="120"/>
    </w:pPr>
    <w:rPr>
      <w:rFonts w:ascii="Arial" w:hAnsi="Arial" w:cs="Arial"/>
      <w:b w:val="0"/>
      <w:bCs/>
      <w:caps w:val="0"/>
      <w:szCs w:val="22"/>
    </w:rPr>
  </w:style>
  <w:style w:type="character" w:customStyle="1" w:styleId="ListParagraphChar">
    <w:name w:val="List Paragraph Char"/>
    <w:aliases w:val="Proposal Bullet List Char,List Paragraph2 Char,Body Bullet Char,TOC style Char,Paragraph Char,Lettre d'introduction Char,lp1 Char,List Paragraph 1 Char,Bullet Style Char,Bullet OSM Char,Bullet List Char,FooterText Char,bl Char"/>
    <w:basedOn w:val="DefaultParagraphFont"/>
    <w:link w:val="ListParagraph"/>
    <w:uiPriority w:val="34"/>
    <w:qFormat/>
    <w:rsid w:val="00A0015D"/>
    <w:rPr>
      <w:sz w:val="24"/>
      <w:szCs w:val="24"/>
    </w:rPr>
  </w:style>
  <w:style w:type="character" w:customStyle="1" w:styleId="RFPHeader3Char">
    <w:name w:val="RFP Header 3 Char"/>
    <w:basedOn w:val="ListParagraphChar"/>
    <w:link w:val="RFPHeader3"/>
    <w:rsid w:val="00D64867"/>
    <w:rPr>
      <w:rFonts w:ascii="Arial" w:hAnsi="Arial" w:cs="Arial"/>
      <w:bCs/>
      <w:sz w:val="22"/>
      <w:szCs w:val="22"/>
    </w:rPr>
  </w:style>
  <w:style w:type="character" w:customStyle="1" w:styleId="SubtitleChar">
    <w:name w:val="Subtitle Char"/>
    <w:link w:val="Subtitle"/>
    <w:uiPriority w:val="99"/>
    <w:rsid w:val="00315266"/>
    <w:rPr>
      <w:rFonts w:ascii="Arial" w:hAnsi="Arial" w:cs="Arial"/>
      <w:sz w:val="24"/>
      <w:szCs w:val="24"/>
    </w:rPr>
  </w:style>
  <w:style w:type="paragraph" w:customStyle="1" w:styleId="Text">
    <w:name w:val="Text"/>
    <w:basedOn w:val="Normal"/>
    <w:link w:val="TextChar"/>
    <w:qFormat/>
    <w:rsid w:val="00143C5A"/>
    <w:pPr>
      <w:spacing w:after="200"/>
    </w:pPr>
    <w:rPr>
      <w:rFonts w:eastAsia="Calibri" w:cs="Calibri"/>
      <w:bCs/>
      <w:color w:val="000000"/>
      <w:sz w:val="21"/>
      <w:szCs w:val="20"/>
    </w:rPr>
  </w:style>
  <w:style w:type="character" w:customStyle="1" w:styleId="TextChar">
    <w:name w:val="Text Char"/>
    <w:link w:val="Text"/>
    <w:locked/>
    <w:rsid w:val="00143C5A"/>
    <w:rPr>
      <w:rFonts w:eastAsia="Calibri" w:cs="Calibri"/>
      <w:bCs/>
      <w:color w:val="000000"/>
      <w:sz w:val="21"/>
    </w:rPr>
  </w:style>
  <w:style w:type="paragraph" w:customStyle="1" w:styleId="Explenation">
    <w:name w:val="Explenation"/>
    <w:basedOn w:val="Normal"/>
    <w:link w:val="ExplenationChar"/>
    <w:qFormat/>
    <w:rsid w:val="00143C5A"/>
    <w:pPr>
      <w:spacing w:after="120"/>
      <w:jc w:val="both"/>
    </w:pPr>
    <w:rPr>
      <w:rFonts w:eastAsia="Calibri"/>
      <w:i/>
      <w:color w:val="FF0000"/>
      <w:sz w:val="21"/>
      <w:szCs w:val="20"/>
    </w:rPr>
  </w:style>
  <w:style w:type="character" w:customStyle="1" w:styleId="ExplenationChar">
    <w:name w:val="Explenation Char"/>
    <w:basedOn w:val="DefaultParagraphFont"/>
    <w:link w:val="Explenation"/>
    <w:rsid w:val="00143C5A"/>
    <w:rPr>
      <w:rFonts w:eastAsia="Calibri"/>
      <w:i/>
      <w:color w:val="FF0000"/>
      <w:sz w:val="21"/>
    </w:rPr>
  </w:style>
  <w:style w:type="character" w:styleId="UnresolvedMention">
    <w:name w:val="Unresolved Mention"/>
    <w:basedOn w:val="DefaultParagraphFont"/>
    <w:uiPriority w:val="99"/>
    <w:semiHidden/>
    <w:unhideWhenUsed/>
    <w:rsid w:val="00EE5BAA"/>
    <w:rPr>
      <w:color w:val="808080"/>
      <w:shd w:val="clear" w:color="auto" w:fill="E6E6E6"/>
    </w:rPr>
  </w:style>
  <w:style w:type="paragraph" w:customStyle="1" w:styleId="TOCRFPSub-category">
    <w:name w:val="TOC RFP Sub-category"/>
    <w:basedOn w:val="TOC2"/>
    <w:link w:val="TOCRFPSub-categoryChar"/>
    <w:qFormat/>
    <w:rsid w:val="008C3E13"/>
    <w:pPr>
      <w:tabs>
        <w:tab w:val="left" w:pos="880"/>
        <w:tab w:val="right" w:leader="dot" w:pos="10790"/>
      </w:tabs>
    </w:pPr>
    <w:rPr>
      <w:noProof/>
    </w:rPr>
  </w:style>
  <w:style w:type="character" w:customStyle="1" w:styleId="TOC2Char">
    <w:name w:val="TOC 2 Char"/>
    <w:basedOn w:val="DefaultParagraphFont"/>
    <w:link w:val="TOC2"/>
    <w:uiPriority w:val="39"/>
    <w:rsid w:val="00226DD2"/>
    <w:rPr>
      <w:rFonts w:ascii="Arial" w:hAnsi="Arial"/>
      <w:sz w:val="24"/>
      <w:szCs w:val="24"/>
    </w:rPr>
  </w:style>
  <w:style w:type="character" w:customStyle="1" w:styleId="TOCRFPSub-categoryChar">
    <w:name w:val="TOC RFP Sub-category Char"/>
    <w:basedOn w:val="TOC2Char"/>
    <w:link w:val="TOCRFPSub-category"/>
    <w:rsid w:val="008C3E13"/>
    <w:rPr>
      <w:rFonts w:ascii="Arial" w:hAnsi="Arial"/>
      <w:noProof/>
      <w:sz w:val="24"/>
      <w:szCs w:val="24"/>
    </w:rPr>
  </w:style>
  <w:style w:type="character" w:styleId="Strong">
    <w:name w:val="Strong"/>
    <w:basedOn w:val="DefaultParagraphFont"/>
    <w:uiPriority w:val="22"/>
    <w:qFormat/>
    <w:rsid w:val="003A75A4"/>
    <w:rPr>
      <w:b/>
      <w:bCs/>
    </w:rPr>
  </w:style>
  <w:style w:type="character" w:customStyle="1" w:styleId="contextualspellingandgrammarerror">
    <w:name w:val="contextualspellingandgrammarerror"/>
    <w:basedOn w:val="DefaultParagraphFont"/>
    <w:rsid w:val="00FF683F"/>
  </w:style>
  <w:style w:type="character" w:customStyle="1" w:styleId="advancedproofingissue">
    <w:name w:val="advancedproofingissue"/>
    <w:basedOn w:val="DefaultParagraphFont"/>
    <w:rsid w:val="00FF683F"/>
  </w:style>
  <w:style w:type="paragraph" w:customStyle="1" w:styleId="Title2">
    <w:name w:val="Title 2"/>
    <w:basedOn w:val="Normal"/>
    <w:next w:val="Normal"/>
    <w:uiPriority w:val="99"/>
    <w:rsid w:val="00F86129"/>
    <w:pPr>
      <w:spacing w:before="3720"/>
      <w:jc w:val="center"/>
    </w:pPr>
    <w:rPr>
      <w:rFonts w:ascii="Calibri" w:hAnsi="Calibri" w:cs="Arial"/>
      <w:b/>
      <w:bCs/>
      <w:kern w:val="28"/>
      <w:sz w:val="40"/>
      <w:szCs w:val="32"/>
    </w:rPr>
  </w:style>
  <w:style w:type="character" w:styleId="Mention">
    <w:name w:val="Mention"/>
    <w:basedOn w:val="DefaultParagraphFont"/>
    <w:uiPriority w:val="99"/>
    <w:unhideWhenUsed/>
    <w:rsid w:val="00CB41F3"/>
    <w:rPr>
      <w:color w:val="2B579A"/>
      <w:shd w:val="clear" w:color="auto" w:fill="E1DFDD"/>
    </w:rPr>
  </w:style>
  <w:style w:type="paragraph" w:customStyle="1" w:styleId="RFPHeader30">
    <w:name w:val="RFP Header3"/>
    <w:basedOn w:val="Heading3"/>
    <w:next w:val="RFPHeader3"/>
    <w:link w:val="RFPHeader3Char0"/>
    <w:qFormat/>
    <w:rsid w:val="00E55649"/>
    <w:pPr>
      <w:spacing w:after="120"/>
      <w:jc w:val="both"/>
    </w:pPr>
    <w:rPr>
      <w:rFonts w:ascii="Arial Bold" w:hAnsi="Arial Bold" w:cs="Times New Roman"/>
      <w:bCs w:val="0"/>
      <w:caps/>
      <w:sz w:val="22"/>
      <w:szCs w:val="24"/>
    </w:rPr>
  </w:style>
  <w:style w:type="character" w:customStyle="1" w:styleId="RFPHeader3Char0">
    <w:name w:val="RFP Header3 Char"/>
    <w:basedOn w:val="DefaultParagraphFont"/>
    <w:link w:val="RFPHeader30"/>
    <w:rsid w:val="00E55649"/>
    <w:rPr>
      <w:rFonts w:ascii="Arial Bold" w:hAnsi="Arial Bold"/>
      <w:b/>
      <w:caps/>
      <w:sz w:val="22"/>
      <w:szCs w:val="24"/>
    </w:rPr>
  </w:style>
  <w:style w:type="paragraph" w:customStyle="1" w:styleId="RFPBodyText-H3">
    <w:name w:val="RFP Body Text - H3"/>
    <w:basedOn w:val="RFPBodyText"/>
    <w:qFormat/>
    <w:rsid w:val="009042A4"/>
    <w:pPr>
      <w:ind w:left="1080"/>
    </w:pPr>
  </w:style>
  <w:style w:type="paragraph" w:customStyle="1" w:styleId="NormalAfterHeading4">
    <w:name w:val="Normal After Heading 4"/>
    <w:basedOn w:val="Normal"/>
    <w:qFormat/>
    <w:rsid w:val="009042A4"/>
    <w:pPr>
      <w:spacing w:before="120" w:after="120"/>
      <w:ind w:left="2880"/>
      <w:jc w:val="both"/>
    </w:pPr>
    <w:rPr>
      <w:rFonts w:ascii="Arial" w:eastAsia="Arial" w:hAnsi="Arial" w:cs="Arial"/>
      <w:sz w:val="22"/>
      <w:szCs w:val="22"/>
    </w:rPr>
  </w:style>
  <w:style w:type="paragraph" w:customStyle="1" w:styleId="StyleNormalAfterHeading4Left15">
    <w:name w:val="Style Normal After Heading 4 + Left:  1.5&quot;"/>
    <w:basedOn w:val="NormalAfterHeading4"/>
    <w:rsid w:val="009042A4"/>
    <w:pPr>
      <w:ind w:left="2160"/>
    </w:pPr>
    <w:rPr>
      <w:rFonts w:eastAsia="Times New Roman" w:cs="Times New Roman"/>
      <w:szCs w:val="20"/>
    </w:rPr>
  </w:style>
  <w:style w:type="table" w:styleId="GridTable4-Accent5">
    <w:name w:val="Grid Table 4 Accent 5"/>
    <w:basedOn w:val="TableNormal"/>
    <w:uiPriority w:val="49"/>
    <w:rsid w:val="00426812"/>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1">
    <w:name w:val="Grid Table 4 Accent 1"/>
    <w:basedOn w:val="TableNormal"/>
    <w:uiPriority w:val="49"/>
    <w:rsid w:val="00AA24D0"/>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eGrid0">
    <w:name w:val="TableGrid"/>
    <w:rsid w:val="00DF16F3"/>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character" w:customStyle="1" w:styleId="Heading3Char">
    <w:name w:val="Heading 3 Char"/>
    <w:basedOn w:val="DefaultParagraphFont"/>
    <w:link w:val="Heading3"/>
    <w:rsid w:val="005D64A3"/>
    <w:rPr>
      <w:rFonts w:ascii="Arial" w:hAnsi="Arial" w:cs="Arial"/>
      <w:b/>
      <w:bCs/>
      <w:sz w:val="26"/>
      <w:szCs w:val="26"/>
    </w:rPr>
  </w:style>
  <w:style w:type="character" w:customStyle="1" w:styleId="Heading4Char">
    <w:name w:val="Heading 4 Char"/>
    <w:basedOn w:val="DefaultParagraphFont"/>
    <w:link w:val="Heading4"/>
    <w:rsid w:val="005D64A3"/>
    <w:rPr>
      <w:b/>
      <w:bCs/>
      <w:sz w:val="28"/>
      <w:szCs w:val="28"/>
    </w:rPr>
  </w:style>
  <w:style w:type="character" w:customStyle="1" w:styleId="Heading5Char">
    <w:name w:val="Heading 5 Char"/>
    <w:basedOn w:val="DefaultParagraphFont"/>
    <w:link w:val="Heading5"/>
    <w:rsid w:val="005D64A3"/>
    <w:rPr>
      <w:b/>
      <w:bCs/>
      <w:i/>
      <w:iCs/>
      <w:sz w:val="26"/>
      <w:szCs w:val="26"/>
    </w:rPr>
  </w:style>
  <w:style w:type="character" w:customStyle="1" w:styleId="Heading6Char">
    <w:name w:val="Heading 6 Char"/>
    <w:basedOn w:val="DefaultParagraphFont"/>
    <w:link w:val="Heading6"/>
    <w:rsid w:val="005D64A3"/>
    <w:rPr>
      <w:b/>
      <w:bCs/>
      <w:sz w:val="22"/>
      <w:szCs w:val="22"/>
    </w:rPr>
  </w:style>
  <w:style w:type="character" w:customStyle="1" w:styleId="Heading7Char">
    <w:name w:val="Heading 7 Char"/>
    <w:basedOn w:val="DefaultParagraphFont"/>
    <w:link w:val="Heading7"/>
    <w:rsid w:val="005D64A3"/>
    <w:rPr>
      <w:sz w:val="24"/>
      <w:szCs w:val="24"/>
    </w:rPr>
  </w:style>
  <w:style w:type="character" w:customStyle="1" w:styleId="Heading8Char">
    <w:name w:val="Heading 8 Char"/>
    <w:basedOn w:val="DefaultParagraphFont"/>
    <w:link w:val="Heading8"/>
    <w:rsid w:val="005D64A3"/>
    <w:rPr>
      <w:i/>
      <w:iCs/>
      <w:sz w:val="24"/>
      <w:szCs w:val="24"/>
    </w:rPr>
  </w:style>
  <w:style w:type="character" w:customStyle="1" w:styleId="Heading9Char">
    <w:name w:val="Heading 9 Char"/>
    <w:basedOn w:val="DefaultParagraphFont"/>
    <w:link w:val="Heading9"/>
    <w:rsid w:val="005D64A3"/>
    <w:rPr>
      <w:rFonts w:ascii="Arial" w:hAnsi="Arial" w:cs="Arial"/>
      <w:sz w:val="22"/>
      <w:szCs w:val="22"/>
    </w:rPr>
  </w:style>
  <w:style w:type="character" w:customStyle="1" w:styleId="TitleChar">
    <w:name w:val="Title Char"/>
    <w:basedOn w:val="DefaultParagraphFont"/>
    <w:link w:val="Title"/>
    <w:rsid w:val="005D64A3"/>
    <w:rPr>
      <w:rFonts w:ascii="Arial" w:hAnsi="Arial" w:cs="Arial"/>
      <w:b/>
      <w:bCs/>
      <w:kern w:val="28"/>
      <w:sz w:val="32"/>
      <w:szCs w:val="32"/>
    </w:rPr>
  </w:style>
  <w:style w:type="paragraph" w:styleId="Quote">
    <w:name w:val="Quote"/>
    <w:basedOn w:val="Normal"/>
    <w:next w:val="Normal"/>
    <w:link w:val="QuoteChar"/>
    <w:uiPriority w:val="29"/>
    <w:qFormat/>
    <w:rsid w:val="005D64A3"/>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5D64A3"/>
    <w:rPr>
      <w:rFonts w:asciiTheme="minorHAnsi" w:eastAsiaTheme="minorHAnsi" w:hAnsiTheme="minorHAnsi" w:cstheme="minorBidi"/>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5D64A3"/>
    <w:rPr>
      <w:i/>
      <w:iCs/>
      <w:color w:val="2E74B5" w:themeColor="accent1" w:themeShade="BF"/>
    </w:rPr>
  </w:style>
  <w:style w:type="paragraph" w:styleId="IntenseQuote">
    <w:name w:val="Intense Quote"/>
    <w:basedOn w:val="Normal"/>
    <w:next w:val="Normal"/>
    <w:link w:val="IntenseQuoteChar"/>
    <w:uiPriority w:val="30"/>
    <w:qFormat/>
    <w:rsid w:val="005D64A3"/>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color w:val="2E74B5" w:themeColor="accent1" w:themeShade="BF"/>
      <w:kern w:val="2"/>
      <w14:ligatures w14:val="standardContextual"/>
    </w:rPr>
  </w:style>
  <w:style w:type="character" w:customStyle="1" w:styleId="IntenseQuoteChar">
    <w:name w:val="Intense Quote Char"/>
    <w:basedOn w:val="DefaultParagraphFont"/>
    <w:link w:val="IntenseQuote"/>
    <w:uiPriority w:val="30"/>
    <w:rsid w:val="005D64A3"/>
    <w:rPr>
      <w:rFonts w:asciiTheme="minorHAnsi" w:eastAsiaTheme="minorHAnsi" w:hAnsiTheme="minorHAnsi" w:cstheme="minorBidi"/>
      <w:i/>
      <w:iCs/>
      <w:color w:val="2E74B5" w:themeColor="accent1" w:themeShade="BF"/>
      <w:kern w:val="2"/>
      <w:sz w:val="24"/>
      <w:szCs w:val="24"/>
      <w14:ligatures w14:val="standardContextual"/>
    </w:rPr>
  </w:style>
  <w:style w:type="character" w:styleId="IntenseReference">
    <w:name w:val="Intense Reference"/>
    <w:basedOn w:val="DefaultParagraphFont"/>
    <w:uiPriority w:val="32"/>
    <w:qFormat/>
    <w:rsid w:val="005D64A3"/>
    <w:rPr>
      <w:b/>
      <w:bCs/>
      <w:smallCaps/>
      <w:color w:val="2E74B5" w:themeColor="accent1" w:themeShade="BF"/>
      <w:spacing w:val="5"/>
    </w:rPr>
  </w:style>
  <w:style w:type="numbering" w:customStyle="1" w:styleId="WWOutlineListStyle1">
    <w:name w:val="WW_OutlineListStyle1"/>
    <w:rsid w:val="00505D7C"/>
    <w:pPr>
      <w:numPr>
        <w:numId w:val="98"/>
      </w:numPr>
    </w:pPr>
  </w:style>
  <w:style w:type="character" w:customStyle="1" w:styleId="UnresolvedMention2">
    <w:name w:val="Unresolved Mention2"/>
    <w:basedOn w:val="DefaultParagraphFont"/>
    <w:uiPriority w:val="99"/>
    <w:unhideWhenUsed/>
    <w:rsid w:val="00505D7C"/>
    <w:rPr>
      <w:color w:val="808080"/>
      <w:shd w:val="clear" w:color="auto" w:fill="E6E6E6"/>
    </w:rPr>
  </w:style>
  <w:style w:type="paragraph" w:customStyle="1" w:styleId="TableBullet1">
    <w:name w:val="Table Bullet 1"/>
    <w:basedOn w:val="Normal"/>
    <w:link w:val="TableBullet1Char"/>
    <w:rsid w:val="00505D7C"/>
    <w:pPr>
      <w:spacing w:before="60" w:after="60"/>
      <w:ind w:left="360"/>
      <w:jc w:val="both"/>
    </w:pPr>
    <w:rPr>
      <w:rFonts w:ascii="Arial" w:hAnsi="Arial" w:cs="Arial"/>
      <w:color w:val="000000"/>
      <w:sz w:val="22"/>
      <w:szCs w:val="20"/>
      <w:lang w:val="x-none" w:eastAsia="x-none"/>
    </w:rPr>
  </w:style>
  <w:style w:type="character" w:customStyle="1" w:styleId="TableBullet1Char">
    <w:name w:val="Table Bullet 1 Char"/>
    <w:link w:val="TableBullet1"/>
    <w:rsid w:val="00505D7C"/>
    <w:rPr>
      <w:rFonts w:ascii="Arial" w:hAnsi="Arial" w:cs="Arial"/>
      <w:color w:val="000000"/>
      <w:sz w:val="22"/>
      <w:lang w:val="x-none" w:eastAsia="x-none"/>
    </w:rPr>
  </w:style>
  <w:style w:type="character" w:customStyle="1" w:styleId="UnresolvedMention20">
    <w:name w:val="Unresolved Mention20"/>
    <w:basedOn w:val="DefaultParagraphFont"/>
    <w:uiPriority w:val="99"/>
    <w:unhideWhenUsed/>
    <w:rsid w:val="00505D7C"/>
    <w:rPr>
      <w:color w:val="808080"/>
      <w:shd w:val="clear" w:color="auto" w:fill="E6E6E6"/>
    </w:rPr>
  </w:style>
  <w:style w:type="character" w:customStyle="1" w:styleId="tgc">
    <w:name w:val="_tgc"/>
    <w:rsid w:val="00505D7C"/>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uiPriority w:val="35"/>
    <w:unhideWhenUsed/>
    <w:qFormat/>
    <w:rsid w:val="00505D7C"/>
    <w:pPr>
      <w:spacing w:after="200"/>
      <w:ind w:left="360"/>
      <w:jc w:val="both"/>
    </w:pPr>
    <w:rPr>
      <w:rFonts w:ascii="Arial" w:hAnsi="Arial" w:cs="Arial"/>
      <w:i/>
      <w:iCs/>
      <w:color w:val="44546A" w:themeColor="text2"/>
      <w:sz w:val="18"/>
      <w:szCs w:val="18"/>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uiPriority w:val="35"/>
    <w:rsid w:val="00505D7C"/>
    <w:rPr>
      <w:rFonts w:ascii="Arial" w:hAnsi="Arial" w:cs="Arial"/>
      <w:i/>
      <w:iCs/>
      <w:color w:val="44546A" w:themeColor="text2"/>
      <w:sz w:val="18"/>
      <w:szCs w:val="18"/>
    </w:rPr>
  </w:style>
  <w:style w:type="table" w:customStyle="1" w:styleId="TableGrid10">
    <w:name w:val="Table Grid10"/>
    <w:basedOn w:val="TableNormal"/>
    <w:next w:val="TableGrid"/>
    <w:uiPriority w:val="39"/>
    <w:rsid w:val="00505D7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RFPParagraph">
    <w:name w:val="1. RFP_Paragraph"/>
    <w:basedOn w:val="ListParagraph"/>
    <w:qFormat/>
    <w:rsid w:val="00547CFB"/>
    <w:pPr>
      <w:numPr>
        <w:ilvl w:val="3"/>
        <w:numId w:val="99"/>
      </w:numPr>
      <w:tabs>
        <w:tab w:val="clear" w:pos="2160"/>
      </w:tabs>
      <w:spacing w:before="120" w:after="120"/>
      <w:jc w:val="both"/>
    </w:pPr>
    <w:rPr>
      <w:rFonts w:ascii="Arial" w:hAnsi="Arial" w:cs="Arial"/>
      <w:bCs/>
      <w:color w:val="000000"/>
      <w:sz w:val="22"/>
      <w:szCs w:val="22"/>
    </w:rPr>
  </w:style>
  <w:style w:type="paragraph" w:customStyle="1" w:styleId="RFPHeading">
    <w:name w:val="RFP Heading"/>
    <w:basedOn w:val="ListParagraph"/>
    <w:next w:val="Normal"/>
    <w:link w:val="RFPHeadingChar"/>
    <w:qFormat/>
    <w:rsid w:val="00547CFB"/>
    <w:pPr>
      <w:numPr>
        <w:numId w:val="101"/>
      </w:numPr>
      <w:spacing w:before="120" w:after="40"/>
      <w:jc w:val="both"/>
    </w:pPr>
    <w:rPr>
      <w:rFonts w:ascii="Arial" w:hAnsi="Arial" w:cs="Arial"/>
      <w:b/>
      <w:color w:val="000000"/>
      <w:sz w:val="28"/>
      <w:szCs w:val="22"/>
    </w:rPr>
  </w:style>
  <w:style w:type="character" w:customStyle="1" w:styleId="RFPHeadingChar">
    <w:name w:val="RFP Heading Char"/>
    <w:basedOn w:val="DefaultParagraphFont"/>
    <w:link w:val="RFPHeading"/>
    <w:rsid w:val="00505D7C"/>
    <w:rPr>
      <w:rFonts w:ascii="Arial" w:hAnsi="Arial" w:cs="Arial"/>
      <w:b/>
      <w:color w:val="000000"/>
      <w:sz w:val="28"/>
      <w:szCs w:val="22"/>
    </w:rPr>
  </w:style>
  <w:style w:type="character" w:customStyle="1" w:styleId="BodyTextIndentChar">
    <w:name w:val="Body Text Indent Char"/>
    <w:basedOn w:val="DefaultParagraphFont"/>
    <w:link w:val="BodyTextIndent"/>
    <w:rsid w:val="00505D7C"/>
    <w:rPr>
      <w:sz w:val="22"/>
      <w:szCs w:val="24"/>
    </w:rPr>
  </w:style>
  <w:style w:type="character" w:customStyle="1" w:styleId="BodyTextIndent2Char">
    <w:name w:val="Body Text Indent 2 Char"/>
    <w:basedOn w:val="DefaultParagraphFont"/>
    <w:link w:val="BodyTextIndent2"/>
    <w:rsid w:val="00505D7C"/>
    <w:rPr>
      <w:sz w:val="24"/>
      <w:szCs w:val="24"/>
    </w:rPr>
  </w:style>
  <w:style w:type="paragraph" w:customStyle="1" w:styleId="Style1">
    <w:name w:val="Style1"/>
    <w:basedOn w:val="Heading2"/>
    <w:link w:val="Style1Char"/>
    <w:qFormat/>
    <w:rsid w:val="00505D7C"/>
    <w:pPr>
      <w:numPr>
        <w:ilvl w:val="1"/>
      </w:numPr>
      <w:tabs>
        <w:tab w:val="left" w:pos="810"/>
        <w:tab w:val="num" w:pos="1440"/>
      </w:tabs>
      <w:spacing w:after="40"/>
      <w:ind w:left="1260" w:hanging="720"/>
      <w:jc w:val="both"/>
    </w:pPr>
    <w:rPr>
      <w:rFonts w:ascii="Arial" w:hAnsi="Arial" w:cs="Arial"/>
      <w:caps w:val="0"/>
      <w:color w:val="000000"/>
      <w:sz w:val="22"/>
      <w:szCs w:val="24"/>
    </w:rPr>
  </w:style>
  <w:style w:type="character" w:customStyle="1" w:styleId="Style1Char">
    <w:name w:val="Style1 Char"/>
    <w:basedOn w:val="Heading2Char"/>
    <w:link w:val="Style1"/>
    <w:rsid w:val="00505D7C"/>
    <w:rPr>
      <w:rFonts w:ascii="Arial" w:hAnsi="Arial" w:cs="Arial"/>
      <w:b/>
      <w:caps w:val="0"/>
      <w:color w:val="000000"/>
      <w:sz w:val="22"/>
      <w:szCs w:val="24"/>
    </w:rPr>
  </w:style>
  <w:style w:type="paragraph" w:styleId="NoSpacing">
    <w:name w:val="No Spacing"/>
    <w:link w:val="NoSpacingChar"/>
    <w:uiPriority w:val="1"/>
    <w:qFormat/>
    <w:rsid w:val="00505D7C"/>
    <w:pPr>
      <w:spacing w:after="40"/>
    </w:pPr>
    <w:rPr>
      <w:rFonts w:asciiTheme="minorHAnsi" w:eastAsiaTheme="minorEastAsia" w:hAnsiTheme="minorHAnsi" w:cstheme="minorBidi"/>
      <w:color w:val="0D0D0D" w:themeColor="text1" w:themeTint="F2"/>
      <w:sz w:val="22"/>
      <w:szCs w:val="22"/>
      <w:lang w:eastAsia="ja-JP"/>
    </w:rPr>
  </w:style>
  <w:style w:type="character" w:customStyle="1" w:styleId="NoSpacingChar">
    <w:name w:val="No Spacing Char"/>
    <w:basedOn w:val="DefaultParagraphFont"/>
    <w:link w:val="NoSpacing"/>
    <w:uiPriority w:val="1"/>
    <w:rsid w:val="00505D7C"/>
    <w:rPr>
      <w:rFonts w:asciiTheme="minorHAnsi" w:eastAsiaTheme="minorEastAsia" w:hAnsiTheme="minorHAnsi" w:cstheme="minorBidi"/>
      <w:color w:val="0D0D0D" w:themeColor="text1" w:themeTint="F2"/>
      <w:sz w:val="22"/>
      <w:szCs w:val="22"/>
      <w:lang w:eastAsia="ja-JP"/>
    </w:rPr>
  </w:style>
  <w:style w:type="table" w:customStyle="1" w:styleId="TableGrid93">
    <w:name w:val="Table Grid93"/>
    <w:basedOn w:val="TableNormal"/>
    <w:next w:val="TableGrid"/>
    <w:uiPriority w:val="39"/>
    <w:rsid w:val="00505D7C"/>
    <w:pPr>
      <w:spacing w:after="40"/>
    </w:pPr>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Char">
    <w:name w:val="Body Text 3 Char"/>
    <w:basedOn w:val="DefaultParagraphFont"/>
    <w:link w:val="BodyText3"/>
    <w:rsid w:val="00505D7C"/>
    <w:rPr>
      <w:sz w:val="16"/>
      <w:szCs w:val="16"/>
    </w:rPr>
  </w:style>
  <w:style w:type="character" w:customStyle="1" w:styleId="BodyTextFirstIndentChar">
    <w:name w:val="Body Text First Indent Char"/>
    <w:basedOn w:val="BodyTextChar"/>
    <w:link w:val="BodyTextFirstIndent"/>
    <w:rsid w:val="00505D7C"/>
    <w:rPr>
      <w:sz w:val="24"/>
      <w:szCs w:val="24"/>
    </w:rPr>
  </w:style>
  <w:style w:type="character" w:customStyle="1" w:styleId="BodyTextFirstIndent2Char">
    <w:name w:val="Body Text First Indent 2 Char"/>
    <w:basedOn w:val="BodyTextIndentChar"/>
    <w:link w:val="BodyTextFirstIndent2"/>
    <w:rsid w:val="00505D7C"/>
    <w:rPr>
      <w:sz w:val="24"/>
      <w:szCs w:val="24"/>
    </w:rPr>
  </w:style>
  <w:style w:type="character" w:customStyle="1" w:styleId="BodyTextIndent3Char">
    <w:name w:val="Body Text Indent 3 Char"/>
    <w:basedOn w:val="DefaultParagraphFont"/>
    <w:link w:val="BodyTextIndent3"/>
    <w:rsid w:val="00505D7C"/>
    <w:rPr>
      <w:sz w:val="16"/>
      <w:szCs w:val="16"/>
    </w:rPr>
  </w:style>
  <w:style w:type="character" w:customStyle="1" w:styleId="ClosingChar">
    <w:name w:val="Closing Char"/>
    <w:basedOn w:val="DefaultParagraphFont"/>
    <w:link w:val="Closing"/>
    <w:rsid w:val="00505D7C"/>
    <w:rPr>
      <w:sz w:val="24"/>
      <w:szCs w:val="24"/>
    </w:rPr>
  </w:style>
  <w:style w:type="character" w:customStyle="1" w:styleId="DateChar">
    <w:name w:val="Date Char"/>
    <w:basedOn w:val="DefaultParagraphFont"/>
    <w:link w:val="Date"/>
    <w:rsid w:val="00505D7C"/>
    <w:rPr>
      <w:sz w:val="24"/>
      <w:szCs w:val="24"/>
    </w:rPr>
  </w:style>
  <w:style w:type="character" w:customStyle="1" w:styleId="E-mailSignatureChar">
    <w:name w:val="E-mail Signature Char"/>
    <w:basedOn w:val="DefaultParagraphFont"/>
    <w:link w:val="E-mailSignature"/>
    <w:rsid w:val="00505D7C"/>
    <w:rPr>
      <w:sz w:val="24"/>
      <w:szCs w:val="24"/>
    </w:rPr>
  </w:style>
  <w:style w:type="character" w:customStyle="1" w:styleId="HTMLAddressChar">
    <w:name w:val="HTML Address Char"/>
    <w:basedOn w:val="DefaultParagraphFont"/>
    <w:link w:val="HTMLAddress"/>
    <w:rsid w:val="00505D7C"/>
    <w:rPr>
      <w:i/>
      <w:iCs/>
      <w:sz w:val="24"/>
      <w:szCs w:val="24"/>
    </w:rPr>
  </w:style>
  <w:style w:type="character" w:customStyle="1" w:styleId="HTMLPreformattedChar">
    <w:name w:val="HTML Preformatted Char"/>
    <w:basedOn w:val="DefaultParagraphFont"/>
    <w:link w:val="HTMLPreformatted"/>
    <w:rsid w:val="00505D7C"/>
    <w:rPr>
      <w:rFonts w:ascii="Courier New" w:hAnsi="Courier New" w:cs="Courier New"/>
    </w:rPr>
  </w:style>
  <w:style w:type="character" w:customStyle="1" w:styleId="MessageHeaderChar">
    <w:name w:val="Message Header Char"/>
    <w:basedOn w:val="DefaultParagraphFont"/>
    <w:link w:val="MessageHeader"/>
    <w:rsid w:val="00505D7C"/>
    <w:rPr>
      <w:rFonts w:ascii="Arial" w:hAnsi="Arial" w:cs="Arial"/>
      <w:sz w:val="24"/>
      <w:szCs w:val="24"/>
      <w:shd w:val="pct20" w:color="auto" w:fill="auto"/>
    </w:rPr>
  </w:style>
  <w:style w:type="character" w:customStyle="1" w:styleId="NoteHeadingChar">
    <w:name w:val="Note Heading Char"/>
    <w:basedOn w:val="DefaultParagraphFont"/>
    <w:link w:val="NoteHeading"/>
    <w:rsid w:val="00505D7C"/>
    <w:rPr>
      <w:sz w:val="24"/>
      <w:szCs w:val="24"/>
    </w:rPr>
  </w:style>
  <w:style w:type="character" w:customStyle="1" w:styleId="SalutationChar">
    <w:name w:val="Salutation Char"/>
    <w:basedOn w:val="DefaultParagraphFont"/>
    <w:link w:val="Salutation"/>
    <w:rsid w:val="00505D7C"/>
    <w:rPr>
      <w:sz w:val="24"/>
      <w:szCs w:val="24"/>
    </w:rPr>
  </w:style>
  <w:style w:type="character" w:customStyle="1" w:styleId="SignatureChar">
    <w:name w:val="Signature Char"/>
    <w:basedOn w:val="DefaultParagraphFont"/>
    <w:link w:val="Signature"/>
    <w:rsid w:val="00505D7C"/>
    <w:rPr>
      <w:sz w:val="24"/>
      <w:szCs w:val="24"/>
    </w:rPr>
  </w:style>
  <w:style w:type="table" w:customStyle="1" w:styleId="TableGrid9">
    <w:name w:val="Table Grid9"/>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505D7C"/>
    <w:rPr>
      <w:rFonts w:asciiTheme="minorHAnsi" w:eastAsiaTheme="minorHAnsi" w:hAnsiTheme="minorHAnsi" w:cstheme="minorBidi"/>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505D7C"/>
    <w:pPr>
      <w:spacing w:before="100" w:beforeAutospacing="1" w:after="100" w:afterAutospacing="1"/>
      <w:ind w:left="360"/>
      <w:jc w:val="both"/>
    </w:pPr>
    <w:rPr>
      <w:rFonts w:ascii="Arial" w:hAnsi="Arial" w:cs="Arial"/>
      <w:color w:val="000000"/>
      <w:sz w:val="22"/>
      <w:szCs w:val="22"/>
    </w:rPr>
  </w:style>
  <w:style w:type="table" w:customStyle="1" w:styleId="TableGrid2">
    <w:name w:val="Table Grid2"/>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Indent2">
    <w:name w:val="Body Indent 2"/>
    <w:basedOn w:val="Normal"/>
    <w:rsid w:val="00505D7C"/>
    <w:pPr>
      <w:spacing w:before="60" w:after="60"/>
      <w:ind w:left="432"/>
      <w:jc w:val="both"/>
    </w:pPr>
    <w:rPr>
      <w:rFonts w:ascii="Arial" w:hAnsi="Arial" w:cs="Arial"/>
      <w:color w:val="000000"/>
      <w:sz w:val="20"/>
      <w:szCs w:val="22"/>
    </w:rPr>
  </w:style>
  <w:style w:type="table" w:customStyle="1" w:styleId="TableGrid11">
    <w:name w:val="Table Grid11"/>
    <w:basedOn w:val="TableNormal"/>
    <w:next w:val="TableGrid"/>
    <w:uiPriority w:val="39"/>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vr">
    <w:name w:val="hvr"/>
    <w:rsid w:val="00505D7C"/>
  </w:style>
  <w:style w:type="character" w:customStyle="1" w:styleId="oneclick-link">
    <w:name w:val="oneclick-link"/>
    <w:rsid w:val="00505D7C"/>
  </w:style>
  <w:style w:type="character" w:customStyle="1" w:styleId="st1">
    <w:name w:val="st1"/>
    <w:rsid w:val="00505D7C"/>
  </w:style>
  <w:style w:type="character" w:customStyle="1" w:styleId="st">
    <w:name w:val="st"/>
    <w:rsid w:val="00505D7C"/>
  </w:style>
  <w:style w:type="character" w:styleId="HTMLCite">
    <w:name w:val="HTML Cite"/>
    <w:uiPriority w:val="99"/>
    <w:unhideWhenUsed/>
    <w:rsid w:val="00505D7C"/>
    <w:rPr>
      <w:i/>
      <w:iCs/>
    </w:rPr>
  </w:style>
  <w:style w:type="character" w:customStyle="1" w:styleId="f">
    <w:name w:val="f"/>
    <w:rsid w:val="00505D7C"/>
  </w:style>
  <w:style w:type="paragraph" w:customStyle="1" w:styleId="EBTParagraph2">
    <w:name w:val="EBT Paragraph 2"/>
    <w:basedOn w:val="BodyTextIndent2"/>
    <w:link w:val="EBTParagraph2Char"/>
    <w:rsid w:val="00505D7C"/>
    <w:pPr>
      <w:autoSpaceDE w:val="0"/>
      <w:autoSpaceDN w:val="0"/>
      <w:adjustRightInd w:val="0"/>
      <w:spacing w:after="240" w:line="240" w:lineRule="auto"/>
      <w:ind w:left="720"/>
      <w:jc w:val="both"/>
    </w:pPr>
    <w:rPr>
      <w:rFonts w:ascii="Arial" w:hAnsi="Arial" w:cs="Arial"/>
      <w:color w:val="000000"/>
      <w:spacing w:val="-3"/>
      <w:sz w:val="22"/>
      <w:szCs w:val="22"/>
      <w:lang w:val="x-none" w:eastAsia="x-none"/>
    </w:rPr>
  </w:style>
  <w:style w:type="character" w:customStyle="1" w:styleId="EBTParagraph2Char">
    <w:name w:val="EBT Paragraph 2 Char"/>
    <w:link w:val="EBTParagraph2"/>
    <w:rsid w:val="00505D7C"/>
    <w:rPr>
      <w:rFonts w:ascii="Arial" w:hAnsi="Arial" w:cs="Arial"/>
      <w:color w:val="000000"/>
      <w:spacing w:val="-3"/>
      <w:sz w:val="22"/>
      <w:szCs w:val="22"/>
      <w:lang w:val="x-none" w:eastAsia="x-none"/>
    </w:rPr>
  </w:style>
  <w:style w:type="paragraph" w:styleId="EndnoteText">
    <w:name w:val="endnote text"/>
    <w:basedOn w:val="Normal"/>
    <w:link w:val="EndnoteTextChar"/>
    <w:uiPriority w:val="99"/>
    <w:unhideWhenUsed/>
    <w:rsid w:val="00505D7C"/>
    <w:pPr>
      <w:widowControl w:val="0"/>
      <w:spacing w:after="120"/>
      <w:ind w:left="360"/>
      <w:jc w:val="both"/>
    </w:pPr>
    <w:rPr>
      <w:rFonts w:ascii="Calibri" w:eastAsia="Calibri" w:hAnsi="Calibri" w:cs="Arial"/>
      <w:color w:val="000000"/>
      <w:sz w:val="20"/>
      <w:szCs w:val="20"/>
      <w:lang w:val="x-none" w:eastAsia="x-none"/>
    </w:rPr>
  </w:style>
  <w:style w:type="character" w:customStyle="1" w:styleId="EndnoteTextChar">
    <w:name w:val="Endnote Text Char"/>
    <w:basedOn w:val="DefaultParagraphFont"/>
    <w:link w:val="EndnoteText"/>
    <w:uiPriority w:val="99"/>
    <w:rsid w:val="00505D7C"/>
    <w:rPr>
      <w:rFonts w:ascii="Calibri" w:eastAsia="Calibri" w:hAnsi="Calibri" w:cs="Arial"/>
      <w:color w:val="000000"/>
      <w:lang w:val="x-none" w:eastAsia="x-none"/>
    </w:rPr>
  </w:style>
  <w:style w:type="character" w:styleId="EndnoteReference">
    <w:name w:val="endnote reference"/>
    <w:uiPriority w:val="99"/>
    <w:unhideWhenUsed/>
    <w:rsid w:val="00505D7C"/>
    <w:rPr>
      <w:vertAlign w:val="superscript"/>
    </w:rPr>
  </w:style>
  <w:style w:type="paragraph" w:styleId="FootnoteText">
    <w:name w:val="footnote text"/>
    <w:basedOn w:val="Normal"/>
    <w:link w:val="FootnoteTextChar"/>
    <w:unhideWhenUsed/>
    <w:rsid w:val="00505D7C"/>
    <w:pPr>
      <w:widowControl w:val="0"/>
      <w:spacing w:after="120"/>
      <w:ind w:left="360"/>
      <w:jc w:val="both"/>
    </w:pPr>
    <w:rPr>
      <w:rFonts w:ascii="Calibri" w:eastAsia="Calibri" w:hAnsi="Calibri" w:cs="Arial"/>
      <w:color w:val="000000"/>
      <w:sz w:val="20"/>
      <w:szCs w:val="20"/>
      <w:lang w:val="x-none" w:eastAsia="x-none"/>
    </w:rPr>
  </w:style>
  <w:style w:type="character" w:customStyle="1" w:styleId="FootnoteTextChar">
    <w:name w:val="Footnote Text Char"/>
    <w:basedOn w:val="DefaultParagraphFont"/>
    <w:link w:val="FootnoteText"/>
    <w:rsid w:val="00505D7C"/>
    <w:rPr>
      <w:rFonts w:ascii="Calibri" w:eastAsia="Calibri" w:hAnsi="Calibri" w:cs="Arial"/>
      <w:color w:val="000000"/>
      <w:lang w:val="x-none" w:eastAsia="x-none"/>
    </w:rPr>
  </w:style>
  <w:style w:type="character" w:styleId="FootnoteReference">
    <w:name w:val="footnote reference"/>
    <w:uiPriority w:val="99"/>
    <w:unhideWhenUsed/>
    <w:rsid w:val="00505D7C"/>
    <w:rPr>
      <w:vertAlign w:val="superscript"/>
    </w:rPr>
  </w:style>
  <w:style w:type="character" w:customStyle="1" w:styleId="highlight">
    <w:name w:val="highlight"/>
    <w:rsid w:val="00505D7C"/>
  </w:style>
  <w:style w:type="paragraph" w:styleId="TOC3">
    <w:name w:val="toc 3"/>
    <w:basedOn w:val="Normal"/>
    <w:next w:val="Normal"/>
    <w:autoRedefine/>
    <w:uiPriority w:val="39"/>
    <w:rsid w:val="00505D7C"/>
    <w:pPr>
      <w:tabs>
        <w:tab w:val="left" w:pos="1530"/>
        <w:tab w:val="left" w:pos="2160"/>
        <w:tab w:val="right" w:leader="dot" w:pos="10790"/>
      </w:tabs>
      <w:spacing w:after="120"/>
      <w:ind w:left="1170" w:hanging="450"/>
      <w:jc w:val="both"/>
    </w:pPr>
    <w:rPr>
      <w:rFonts w:ascii="Arial" w:hAnsi="Arial" w:cs="Arial"/>
      <w:color w:val="000000"/>
      <w:sz w:val="22"/>
      <w:szCs w:val="22"/>
    </w:rPr>
  </w:style>
  <w:style w:type="table" w:customStyle="1" w:styleId="TableGrid7">
    <w:name w:val="Table Grid7"/>
    <w:basedOn w:val="TableNormal"/>
    <w:next w:val="TableGrid"/>
    <w:uiPriority w:val="5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505D7C"/>
  </w:style>
  <w:style w:type="character" w:styleId="LineNumber">
    <w:name w:val="line number"/>
    <w:basedOn w:val="DefaultParagraphFont"/>
    <w:uiPriority w:val="99"/>
    <w:rsid w:val="00505D7C"/>
  </w:style>
  <w:style w:type="character" w:customStyle="1" w:styleId="Mention1">
    <w:name w:val="Mention1"/>
    <w:uiPriority w:val="99"/>
    <w:semiHidden/>
    <w:unhideWhenUsed/>
    <w:rsid w:val="00505D7C"/>
    <w:rPr>
      <w:color w:val="2B579A"/>
      <w:shd w:val="clear" w:color="auto" w:fill="E6E6E6"/>
    </w:rPr>
  </w:style>
  <w:style w:type="table" w:customStyle="1" w:styleId="TableGrid8">
    <w:name w:val="Table Grid8"/>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 Text"/>
    <w:basedOn w:val="Normal"/>
    <w:rsid w:val="00505D7C"/>
    <w:pPr>
      <w:spacing w:before="60" w:after="60"/>
      <w:ind w:left="360"/>
      <w:jc w:val="both"/>
    </w:pPr>
    <w:rPr>
      <w:rFonts w:ascii="Arial" w:hAnsi="Arial" w:cs="Arial"/>
      <w:color w:val="000000"/>
      <w:sz w:val="20"/>
      <w:szCs w:val="20"/>
    </w:rPr>
  </w:style>
  <w:style w:type="paragraph" w:customStyle="1" w:styleId="ti">
    <w:name w:val="ti"/>
    <w:basedOn w:val="Normal"/>
    <w:next w:val="Normal"/>
    <w:rsid w:val="00505D7C"/>
    <w:pPr>
      <w:autoSpaceDE w:val="0"/>
      <w:autoSpaceDN w:val="0"/>
      <w:adjustRightInd w:val="0"/>
      <w:spacing w:before="2400" w:after="720"/>
      <w:ind w:left="360"/>
      <w:jc w:val="both"/>
    </w:pPr>
    <w:rPr>
      <w:rFonts w:ascii="Arial" w:hAnsi="Arial" w:cs="Arial"/>
      <w:color w:val="000000"/>
      <w:sz w:val="22"/>
      <w:szCs w:val="22"/>
    </w:rPr>
  </w:style>
  <w:style w:type="paragraph" w:customStyle="1" w:styleId="AppendixLevel3text">
    <w:name w:val="Appendix Level 3 text"/>
    <w:basedOn w:val="Normal"/>
    <w:qFormat/>
    <w:rsid w:val="00505D7C"/>
    <w:pPr>
      <w:spacing w:beforeLines="50" w:before="120" w:after="120"/>
      <w:ind w:left="360"/>
      <w:jc w:val="both"/>
    </w:pPr>
    <w:rPr>
      <w:rFonts w:ascii="Arial" w:hAnsi="Arial" w:cs="Arial"/>
      <w:color w:val="000000"/>
      <w:sz w:val="22"/>
      <w:szCs w:val="22"/>
    </w:rPr>
  </w:style>
  <w:style w:type="paragraph" w:customStyle="1" w:styleId="AppendixLevel3TextBullet">
    <w:name w:val="Appendix Level 3 Text Bullet"/>
    <w:basedOn w:val="Normal"/>
    <w:qFormat/>
    <w:rsid w:val="00547CFB"/>
    <w:pPr>
      <w:numPr>
        <w:numId w:val="104"/>
      </w:numPr>
      <w:spacing w:beforeLines="50" w:before="120" w:after="120"/>
      <w:jc w:val="both"/>
    </w:pPr>
    <w:rPr>
      <w:rFonts w:ascii="Arial" w:hAnsi="Arial" w:cs="Arial"/>
      <w:color w:val="000000"/>
      <w:sz w:val="22"/>
      <w:szCs w:val="22"/>
    </w:rPr>
  </w:style>
  <w:style w:type="paragraph" w:customStyle="1" w:styleId="AppendixHeading3">
    <w:name w:val="Appendix Heading 3"/>
    <w:basedOn w:val="Heading3"/>
    <w:next w:val="AppendixLevel3text"/>
    <w:qFormat/>
    <w:rsid w:val="00505D7C"/>
    <w:pPr>
      <w:keepNext w:val="0"/>
      <w:tabs>
        <w:tab w:val="left" w:pos="1080"/>
      </w:tabs>
      <w:spacing w:beforeLines="100" w:before="120" w:after="0"/>
      <w:ind w:left="360" w:hanging="360"/>
      <w:jc w:val="both"/>
    </w:pPr>
    <w:rPr>
      <w:rFonts w:ascii="Arial Bold" w:hAnsi="Arial Bold" w:cs="Times New Roman"/>
      <w:b w:val="0"/>
      <w:bCs w:val="0"/>
      <w:caps/>
      <w:color w:val="000000"/>
      <w:sz w:val="22"/>
      <w:szCs w:val="24"/>
      <w:u w:val="single"/>
    </w:rPr>
  </w:style>
  <w:style w:type="table" w:customStyle="1" w:styleId="TableGrid91">
    <w:name w:val="Table Grid91"/>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2">
    <w:name w:val="Table Grid102"/>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2">
    <w:name w:val="Table Grid92"/>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3">
    <w:name w:val="Table Grid103"/>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3">
    <w:name w:val="Table Grid133"/>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4">
    <w:name w:val="Table Grid94"/>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next w:val="TableGrid"/>
    <w:uiPriority w:val="5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
    <w:name w:val="Table Grid511"/>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
    <w:name w:val="Table Grid611"/>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
    <w:name w:val="Table Grid711"/>
    <w:basedOn w:val="TableNormal"/>
    <w:next w:val="TableGrid"/>
    <w:uiPriority w:val="5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1">
    <w:name w:val="Table Grid911"/>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1">
    <w:name w:val="Table Grid1011"/>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
    <w:name w:val="Table Grid1311"/>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4">
    <w:name w:val="Table Grid104"/>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4">
    <w:name w:val="Table Grid134"/>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5">
    <w:name w:val="Table Grid95"/>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3">
    <w:name w:val="Table Grid63"/>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
    <w:name w:val="Table Grid73"/>
    <w:basedOn w:val="TableNormal"/>
    <w:next w:val="TableGrid"/>
    <w:uiPriority w:val="5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
    <w:name w:val="Table Grid82"/>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
    <w:name w:val="Table Grid512"/>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2">
    <w:name w:val="Table Grid612"/>
    <w:basedOn w:val="TableNormal"/>
    <w:next w:val="TableGrid"/>
    <w:rsid w:val="00505D7C"/>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2">
    <w:name w:val="Table Grid712"/>
    <w:basedOn w:val="TableNormal"/>
    <w:next w:val="TableGrid"/>
    <w:uiPriority w:val="5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2">
    <w:name w:val="Table Grid912"/>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2">
    <w:name w:val="Table Grid1012"/>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2">
    <w:name w:val="Table Grid1212"/>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2">
    <w:name w:val="Table Grid1312"/>
    <w:basedOn w:val="TableNormal"/>
    <w:next w:val="TableGrid"/>
    <w:uiPriority w:val="39"/>
    <w:rsid w:val="00505D7C"/>
    <w:rPr>
      <w:rFonts w:ascii="Calibri" w:eastAsia="Calibri" w:hAnsi="Calibri"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indent75">
    <w:name w:val="Normal indent .75"/>
    <w:basedOn w:val="Normal"/>
    <w:link w:val="Normalindent75Char"/>
    <w:qFormat/>
    <w:rsid w:val="00505D7C"/>
    <w:pPr>
      <w:spacing w:before="120" w:after="120"/>
      <w:ind w:left="1080"/>
      <w:jc w:val="both"/>
    </w:pPr>
    <w:rPr>
      <w:rFonts w:ascii="Arial" w:hAnsi="Arial" w:cs="Arial"/>
      <w:sz w:val="22"/>
      <w:szCs w:val="22"/>
    </w:rPr>
  </w:style>
  <w:style w:type="character" w:customStyle="1" w:styleId="Normalindent75Char">
    <w:name w:val="Normal indent .75 Char"/>
    <w:basedOn w:val="DefaultParagraphFont"/>
    <w:link w:val="Normalindent75"/>
    <w:rsid w:val="00505D7C"/>
    <w:rPr>
      <w:rFonts w:ascii="Arial" w:hAnsi="Arial" w:cs="Arial"/>
      <w:sz w:val="22"/>
      <w:szCs w:val="22"/>
    </w:rPr>
  </w:style>
  <w:style w:type="paragraph" w:customStyle="1" w:styleId="RFPHeading20">
    <w:name w:val="RFP Heading2"/>
    <w:basedOn w:val="RFPHeading2a"/>
    <w:qFormat/>
    <w:rsid w:val="00505D7C"/>
    <w:pPr>
      <w:ind w:left="806"/>
    </w:pPr>
  </w:style>
  <w:style w:type="paragraph" w:customStyle="1" w:styleId="RFPHeading3">
    <w:name w:val="RFP Heading3"/>
    <w:basedOn w:val="Normal"/>
    <w:rsid w:val="00547CFB"/>
    <w:pPr>
      <w:numPr>
        <w:numId w:val="113"/>
      </w:numPr>
      <w:tabs>
        <w:tab w:val="num" w:pos="360"/>
      </w:tabs>
      <w:spacing w:before="120" w:after="40"/>
      <w:jc w:val="both"/>
    </w:pPr>
    <w:rPr>
      <w:rFonts w:ascii="Arial" w:hAnsi="Arial" w:cs="Arial"/>
      <w:b/>
      <w:color w:val="000000"/>
      <w:sz w:val="22"/>
      <w:szCs w:val="22"/>
    </w:rPr>
  </w:style>
  <w:style w:type="paragraph" w:customStyle="1" w:styleId="RFPHeading2a">
    <w:name w:val="RFP Heading2a"/>
    <w:basedOn w:val="Heading2"/>
    <w:rsid w:val="00505D7C"/>
    <w:pPr>
      <w:numPr>
        <w:ilvl w:val="1"/>
      </w:numPr>
      <w:tabs>
        <w:tab w:val="left" w:pos="810"/>
      </w:tabs>
      <w:spacing w:after="40"/>
      <w:ind w:left="1530" w:hanging="360"/>
      <w:jc w:val="both"/>
    </w:pPr>
    <w:rPr>
      <w:rFonts w:ascii="Arial" w:hAnsi="Arial" w:cs="Arial"/>
      <w:color w:val="000000"/>
      <w:sz w:val="22"/>
      <w:szCs w:val="24"/>
      <w:u w:val="single"/>
    </w:rPr>
  </w:style>
  <w:style w:type="paragraph" w:customStyle="1" w:styleId="RFPHeading4">
    <w:name w:val="RFP Heading4"/>
    <w:basedOn w:val="ListParagraph"/>
    <w:qFormat/>
    <w:rsid w:val="00547CFB"/>
    <w:pPr>
      <w:numPr>
        <w:ilvl w:val="5"/>
        <w:numId w:val="103"/>
      </w:numPr>
      <w:spacing w:before="120" w:after="40"/>
      <w:jc w:val="both"/>
    </w:pPr>
    <w:rPr>
      <w:rFonts w:ascii="Arial" w:hAnsi="Arial" w:cs="Arial"/>
      <w:b/>
      <w:bCs/>
      <w:color w:val="000000"/>
      <w:sz w:val="22"/>
      <w:szCs w:val="22"/>
      <w:u w:val="single"/>
    </w:rPr>
  </w:style>
  <w:style w:type="paragraph" w:customStyle="1" w:styleId="RFPHeading5">
    <w:name w:val="RFP Heading5"/>
    <w:basedOn w:val="ListParagraph"/>
    <w:qFormat/>
    <w:rsid w:val="00505D7C"/>
    <w:pPr>
      <w:numPr>
        <w:ilvl w:val="2"/>
        <w:numId w:val="100"/>
      </w:numPr>
      <w:spacing w:before="120" w:after="40"/>
      <w:jc w:val="both"/>
    </w:pPr>
    <w:rPr>
      <w:rFonts w:ascii="Arial Bold" w:hAnsi="Arial Bold" w:cs="Arial"/>
      <w:b/>
      <w:caps/>
      <w:color w:val="000000"/>
      <w:sz w:val="22"/>
      <w:szCs w:val="22"/>
    </w:rPr>
  </w:style>
  <w:style w:type="paragraph" w:styleId="TOC4">
    <w:name w:val="toc 4"/>
    <w:basedOn w:val="Normal"/>
    <w:next w:val="Normal"/>
    <w:autoRedefine/>
    <w:uiPriority w:val="39"/>
    <w:unhideWhenUsed/>
    <w:rsid w:val="00505D7C"/>
    <w:pPr>
      <w:spacing w:before="120" w:after="100"/>
      <w:ind w:left="660"/>
      <w:jc w:val="both"/>
    </w:pPr>
    <w:rPr>
      <w:rFonts w:ascii="Arial" w:hAnsi="Arial" w:cs="Arial"/>
      <w:color w:val="000000"/>
      <w:sz w:val="22"/>
      <w:szCs w:val="22"/>
    </w:rPr>
  </w:style>
  <w:style w:type="paragraph" w:customStyle="1" w:styleId="RFPHeading6">
    <w:name w:val="RFP Heading6"/>
    <w:basedOn w:val="ListParagraph"/>
    <w:qFormat/>
    <w:rsid w:val="00547CFB"/>
    <w:pPr>
      <w:numPr>
        <w:numId w:val="105"/>
      </w:numPr>
      <w:spacing w:before="120" w:after="40"/>
      <w:jc w:val="both"/>
    </w:pPr>
    <w:rPr>
      <w:rFonts w:ascii="Arial" w:hAnsi="Arial" w:cs="Arial"/>
      <w:b/>
      <w:color w:val="000000"/>
      <w:sz w:val="22"/>
      <w:szCs w:val="22"/>
    </w:rPr>
  </w:style>
  <w:style w:type="paragraph" w:styleId="TOC5">
    <w:name w:val="toc 5"/>
    <w:basedOn w:val="Normal"/>
    <w:next w:val="Normal"/>
    <w:autoRedefine/>
    <w:uiPriority w:val="39"/>
    <w:unhideWhenUsed/>
    <w:rsid w:val="00505D7C"/>
    <w:pPr>
      <w:tabs>
        <w:tab w:val="left" w:pos="1440"/>
        <w:tab w:val="right" w:leader="dot" w:pos="10790"/>
      </w:tabs>
      <w:spacing w:before="120" w:after="100"/>
      <w:ind w:left="1170"/>
      <w:jc w:val="both"/>
    </w:pPr>
    <w:rPr>
      <w:rFonts w:ascii="Arial" w:hAnsi="Arial" w:cs="Arial"/>
      <w:color w:val="000000"/>
      <w:sz w:val="22"/>
      <w:szCs w:val="22"/>
    </w:rPr>
  </w:style>
  <w:style w:type="paragraph" w:styleId="TOC6">
    <w:name w:val="toc 6"/>
    <w:basedOn w:val="Normal"/>
    <w:next w:val="Normal"/>
    <w:autoRedefine/>
    <w:uiPriority w:val="39"/>
    <w:unhideWhenUsed/>
    <w:rsid w:val="00505D7C"/>
    <w:pPr>
      <w:tabs>
        <w:tab w:val="left" w:pos="1170"/>
        <w:tab w:val="right" w:leader="dot" w:pos="10790"/>
      </w:tabs>
      <w:spacing w:before="120" w:after="100"/>
      <w:ind w:left="1080" w:hanging="360"/>
      <w:jc w:val="both"/>
    </w:pPr>
    <w:rPr>
      <w:rFonts w:ascii="Arial" w:hAnsi="Arial" w:cs="Arial"/>
      <w:color w:val="000000"/>
      <w:sz w:val="22"/>
      <w:szCs w:val="22"/>
    </w:rPr>
  </w:style>
  <w:style w:type="paragraph" w:customStyle="1" w:styleId="ListNumber1">
    <w:name w:val="List Number 1"/>
    <w:basedOn w:val="Normal"/>
    <w:rsid w:val="00547CFB"/>
    <w:pPr>
      <w:numPr>
        <w:ilvl w:val="1"/>
        <w:numId w:val="108"/>
      </w:numPr>
      <w:spacing w:before="120" w:after="40"/>
      <w:jc w:val="both"/>
    </w:pPr>
    <w:rPr>
      <w:rFonts w:ascii="Arial" w:hAnsi="Arial" w:cs="Arial"/>
      <w:color w:val="000000"/>
      <w:sz w:val="22"/>
      <w:szCs w:val="22"/>
    </w:rPr>
  </w:style>
  <w:style w:type="paragraph" w:customStyle="1" w:styleId="RFPHeadingi">
    <w:name w:val="RFP Heading i)"/>
    <w:basedOn w:val="ListNumber5"/>
    <w:qFormat/>
    <w:rsid w:val="00547CFB"/>
    <w:pPr>
      <w:numPr>
        <w:ilvl w:val="2"/>
        <w:numId w:val="107"/>
      </w:numPr>
      <w:spacing w:after="120"/>
      <w:jc w:val="both"/>
    </w:pPr>
    <w:rPr>
      <w:rFonts w:ascii="Arial" w:hAnsi="Arial" w:cs="Arial"/>
      <w:color w:val="7030A0"/>
      <w:sz w:val="22"/>
      <w:szCs w:val="22"/>
    </w:rPr>
  </w:style>
  <w:style w:type="paragraph" w:customStyle="1" w:styleId="iRFPNormal">
    <w:name w:val="i) RFP_Normal"/>
    <w:basedOn w:val="ListParagraph"/>
    <w:qFormat/>
    <w:rsid w:val="00547CFB"/>
    <w:pPr>
      <w:numPr>
        <w:numId w:val="109"/>
      </w:numPr>
      <w:spacing w:before="120" w:after="40"/>
      <w:jc w:val="both"/>
    </w:pPr>
    <w:rPr>
      <w:rFonts w:ascii="Arial" w:hAnsi="Arial" w:cs="Arial"/>
      <w:color w:val="000000"/>
      <w:sz w:val="22"/>
      <w:szCs w:val="22"/>
    </w:rPr>
  </w:style>
  <w:style w:type="paragraph" w:customStyle="1" w:styleId="RFPCustom">
    <w:name w:val="RFP_Custom"/>
    <w:basedOn w:val="RFPHeading6"/>
    <w:qFormat/>
    <w:rsid w:val="00547CFB"/>
    <w:pPr>
      <w:numPr>
        <w:ilvl w:val="1"/>
        <w:numId w:val="106"/>
      </w:numPr>
    </w:pPr>
    <w:rPr>
      <w:rFonts w:ascii="Arial Bold" w:hAnsi="Arial Bold"/>
      <w:caps/>
      <w:u w:val="single"/>
    </w:rPr>
  </w:style>
  <w:style w:type="paragraph" w:customStyle="1" w:styleId="iRFPHeader">
    <w:name w:val="i) RFP_Header"/>
    <w:basedOn w:val="ListParagraph"/>
    <w:link w:val="iRFPHeaderChar"/>
    <w:autoRedefine/>
    <w:rsid w:val="00547CFB"/>
    <w:pPr>
      <w:numPr>
        <w:numId w:val="110"/>
      </w:numPr>
      <w:tabs>
        <w:tab w:val="left" w:pos="1890"/>
      </w:tabs>
      <w:spacing w:before="120" w:after="120"/>
      <w:jc w:val="both"/>
    </w:pPr>
    <w:rPr>
      <w:rFonts w:ascii="Arial" w:hAnsi="Arial" w:cs="Arial"/>
      <w:b/>
      <w:bCs/>
      <w:color w:val="000000"/>
      <w:sz w:val="22"/>
      <w:szCs w:val="22"/>
      <w:u w:val="single"/>
    </w:rPr>
  </w:style>
  <w:style w:type="character" w:customStyle="1" w:styleId="iRFPHeaderChar">
    <w:name w:val="i) RFP_Header Char"/>
    <w:basedOn w:val="DefaultParagraphFont"/>
    <w:link w:val="iRFPHeader"/>
    <w:rsid w:val="00505D7C"/>
    <w:rPr>
      <w:rFonts w:ascii="Arial" w:hAnsi="Arial" w:cs="Arial"/>
      <w:b/>
      <w:bCs/>
      <w:color w:val="000000"/>
      <w:sz w:val="22"/>
      <w:szCs w:val="22"/>
      <w:u w:val="single"/>
    </w:rPr>
  </w:style>
  <w:style w:type="paragraph" w:customStyle="1" w:styleId="aRFPParagraph">
    <w:name w:val="a. RFP_Paragraph"/>
    <w:basedOn w:val="ListParagraph"/>
    <w:qFormat/>
    <w:rsid w:val="00547CFB"/>
    <w:pPr>
      <w:numPr>
        <w:ilvl w:val="5"/>
        <w:numId w:val="102"/>
      </w:numPr>
      <w:tabs>
        <w:tab w:val="clear" w:pos="3312"/>
      </w:tabs>
      <w:spacing w:before="120" w:after="120"/>
      <w:jc w:val="both"/>
    </w:pPr>
    <w:rPr>
      <w:rFonts w:ascii="Arial" w:hAnsi="Arial" w:cs="Arial"/>
      <w:bCs/>
      <w:color w:val="000000"/>
      <w:sz w:val="22"/>
      <w:szCs w:val="22"/>
    </w:rPr>
  </w:style>
  <w:style w:type="paragraph" w:customStyle="1" w:styleId="iRFP2Header">
    <w:name w:val="i) RFP2_Header"/>
    <w:basedOn w:val="iRFPHeader"/>
    <w:qFormat/>
    <w:rsid w:val="00547CFB"/>
    <w:pPr>
      <w:numPr>
        <w:numId w:val="111"/>
      </w:numPr>
      <w:tabs>
        <w:tab w:val="num" w:pos="360"/>
      </w:tabs>
    </w:pPr>
  </w:style>
  <w:style w:type="paragraph" w:customStyle="1" w:styleId="iRFPListParagraph">
    <w:name w:val="i) RFP_List Paragraph"/>
    <w:basedOn w:val="ListParagraph"/>
    <w:qFormat/>
    <w:rsid w:val="00547CFB"/>
    <w:pPr>
      <w:numPr>
        <w:numId w:val="112"/>
      </w:numPr>
      <w:spacing w:before="120" w:after="120"/>
      <w:jc w:val="both"/>
    </w:pPr>
    <w:rPr>
      <w:rFonts w:ascii="Arial" w:hAnsi="Arial" w:cs="Arial"/>
      <w:color w:val="000000"/>
      <w:sz w:val="22"/>
      <w:szCs w:val="22"/>
    </w:rPr>
  </w:style>
  <w:style w:type="character" w:styleId="BookTitle">
    <w:name w:val="Book Title"/>
    <w:basedOn w:val="DefaultParagraphFont"/>
    <w:uiPriority w:val="33"/>
    <w:qFormat/>
    <w:rsid w:val="00505D7C"/>
    <w:rPr>
      <w:b/>
      <w:bCs/>
      <w:i/>
      <w:iCs/>
      <w:spacing w:val="5"/>
    </w:rPr>
  </w:style>
  <w:style w:type="paragraph" w:styleId="TOC9">
    <w:name w:val="toc 9"/>
    <w:basedOn w:val="Normal"/>
    <w:next w:val="Normal"/>
    <w:autoRedefine/>
    <w:uiPriority w:val="39"/>
    <w:unhideWhenUsed/>
    <w:rsid w:val="00505D7C"/>
    <w:pPr>
      <w:spacing w:before="120" w:after="100"/>
      <w:ind w:left="1760"/>
      <w:jc w:val="both"/>
    </w:pPr>
    <w:rPr>
      <w:rFonts w:ascii="Arial" w:hAnsi="Arial" w:cs="Arial"/>
      <w:color w:val="000000"/>
      <w:sz w:val="22"/>
      <w:szCs w:val="22"/>
    </w:rPr>
  </w:style>
  <w:style w:type="paragraph" w:customStyle="1" w:styleId="TableParagraph">
    <w:name w:val="Table Paragraph"/>
    <w:basedOn w:val="Normal"/>
    <w:uiPriority w:val="1"/>
    <w:qFormat/>
    <w:rsid w:val="00505D7C"/>
    <w:pPr>
      <w:widowControl w:val="0"/>
      <w:autoSpaceDE w:val="0"/>
      <w:autoSpaceDN w:val="0"/>
      <w:spacing w:after="120"/>
      <w:ind w:left="103"/>
      <w:jc w:val="both"/>
    </w:pPr>
    <w:rPr>
      <w:rFonts w:ascii="Calibri" w:eastAsia="Calibri" w:hAnsi="Calibri" w:cs="Calibri"/>
      <w:sz w:val="22"/>
      <w:szCs w:val="22"/>
    </w:rPr>
  </w:style>
  <w:style w:type="paragraph" w:customStyle="1" w:styleId="RFPHeader1">
    <w:name w:val="RFP Header1"/>
    <w:basedOn w:val="Heading1"/>
    <w:qFormat/>
    <w:rsid w:val="00547CFB"/>
    <w:pPr>
      <w:shd w:val="clear" w:color="auto" w:fill="DEEAF6" w:themeFill="accent1" w:themeFillTint="33"/>
      <w:spacing w:before="240" w:after="120"/>
      <w:jc w:val="both"/>
    </w:pPr>
    <w:rPr>
      <w:rFonts w:cs="Arial"/>
      <w:bCs/>
      <w:caps w:val="0"/>
      <w:szCs w:val="28"/>
    </w:rPr>
  </w:style>
  <w:style w:type="paragraph" w:customStyle="1" w:styleId="RFPHeader2">
    <w:name w:val="RFP Header2"/>
    <w:basedOn w:val="Heading2"/>
    <w:qFormat/>
    <w:rsid w:val="00505D7C"/>
    <w:pPr>
      <w:numPr>
        <w:ilvl w:val="1"/>
      </w:numPr>
      <w:tabs>
        <w:tab w:val="left" w:pos="810"/>
      </w:tabs>
      <w:spacing w:before="240"/>
      <w:jc w:val="both"/>
    </w:pPr>
    <w:rPr>
      <w:rFonts w:ascii="Arial" w:eastAsia="Arial" w:hAnsi="Arial" w:cs="Arial"/>
      <w:bCs/>
      <w:caps w:val="0"/>
      <w:color w:val="2E74B5" w:themeColor="accent1" w:themeShade="BF"/>
      <w:sz w:val="28"/>
      <w:szCs w:val="22"/>
    </w:rPr>
  </w:style>
  <w:style w:type="paragraph" w:customStyle="1" w:styleId="StyleRFPHeader3Bold">
    <w:name w:val="Style RFP Header3 + Bold"/>
    <w:basedOn w:val="RFPHeader30"/>
    <w:rsid w:val="00505D7C"/>
    <w:pPr>
      <w:ind w:left="8460" w:hanging="720"/>
    </w:pPr>
    <w:rPr>
      <w:b w:val="0"/>
      <w:bCs/>
    </w:rPr>
  </w:style>
  <w:style w:type="character" w:styleId="SubtleReference">
    <w:name w:val="Subtle Reference"/>
    <w:basedOn w:val="DefaultParagraphFont"/>
    <w:uiPriority w:val="31"/>
    <w:qFormat/>
    <w:rsid w:val="00505D7C"/>
    <w:rPr>
      <w:smallCaps/>
      <w:color w:val="5A5A5A" w:themeColor="text1" w:themeTint="A5"/>
    </w:rPr>
  </w:style>
  <w:style w:type="paragraph" w:customStyle="1" w:styleId="Style2">
    <w:name w:val="Style2"/>
    <w:basedOn w:val="RFPHeader2"/>
    <w:qFormat/>
    <w:rsid w:val="00547CFB"/>
    <w:pPr>
      <w:numPr>
        <w:ilvl w:val="2"/>
        <w:numId w:val="114"/>
      </w:numPr>
    </w:pPr>
  </w:style>
  <w:style w:type="paragraph" w:customStyle="1" w:styleId="Style8">
    <w:name w:val="Style8"/>
    <w:basedOn w:val="Style2"/>
    <w:qFormat/>
    <w:rsid w:val="00505D7C"/>
  </w:style>
  <w:style w:type="paragraph" w:customStyle="1" w:styleId="Style3">
    <w:name w:val="Style3"/>
    <w:basedOn w:val="Text"/>
    <w:link w:val="Style3Char"/>
    <w:qFormat/>
    <w:rsid w:val="00547CFB"/>
    <w:pPr>
      <w:numPr>
        <w:numId w:val="118"/>
      </w:numPr>
      <w:spacing w:before="240" w:after="120"/>
      <w:jc w:val="both"/>
    </w:pPr>
    <w:rPr>
      <w:rFonts w:ascii="Arial" w:hAnsi="Arial" w:cs="Arial"/>
      <w:b/>
      <w:color w:val="2E74B5" w:themeColor="accent1" w:themeShade="BF"/>
      <w:sz w:val="28"/>
      <w:lang w:val="x-none" w:eastAsia="x-none"/>
    </w:rPr>
  </w:style>
  <w:style w:type="character" w:customStyle="1" w:styleId="Style3Char">
    <w:name w:val="Style3 Char"/>
    <w:basedOn w:val="TextChar"/>
    <w:link w:val="Style3"/>
    <w:rsid w:val="00505D7C"/>
    <w:rPr>
      <w:rFonts w:ascii="Arial" w:eastAsia="Calibri" w:hAnsi="Arial" w:cs="Arial"/>
      <w:b/>
      <w:bCs/>
      <w:color w:val="2E74B5" w:themeColor="accent1" w:themeShade="BF"/>
      <w:sz w:val="28"/>
      <w:lang w:val="x-none" w:eastAsia="x-none"/>
    </w:rPr>
  </w:style>
  <w:style w:type="paragraph" w:customStyle="1" w:styleId="Style4">
    <w:name w:val="Style4"/>
    <w:basedOn w:val="Normal"/>
    <w:qFormat/>
    <w:rsid w:val="00547CFB"/>
    <w:pPr>
      <w:numPr>
        <w:numId w:val="115"/>
      </w:numPr>
      <w:spacing w:before="120" w:after="120"/>
      <w:jc w:val="both"/>
    </w:pPr>
    <w:rPr>
      <w:rFonts w:ascii="Arial" w:eastAsia="Calibri" w:hAnsi="Arial" w:cs="Arial"/>
      <w:b/>
      <w:color w:val="000000"/>
      <w:sz w:val="22"/>
      <w:szCs w:val="22"/>
    </w:rPr>
  </w:style>
  <w:style w:type="paragraph" w:customStyle="1" w:styleId="Style5">
    <w:name w:val="Style5"/>
    <w:basedOn w:val="ListParagraph"/>
    <w:link w:val="Style5Char"/>
    <w:qFormat/>
    <w:rsid w:val="00547CFB"/>
    <w:pPr>
      <w:numPr>
        <w:numId w:val="117"/>
      </w:numPr>
      <w:spacing w:before="120" w:after="40"/>
      <w:jc w:val="both"/>
    </w:pPr>
    <w:rPr>
      <w:rFonts w:ascii="Arial" w:hAnsi="Arial" w:cs="Arial"/>
      <w:color w:val="000000"/>
      <w:sz w:val="22"/>
      <w:szCs w:val="22"/>
    </w:rPr>
  </w:style>
  <w:style w:type="character" w:customStyle="1" w:styleId="Style5Char">
    <w:name w:val="Style5 Char"/>
    <w:basedOn w:val="Heading3Char"/>
    <w:link w:val="Style5"/>
    <w:rsid w:val="00505D7C"/>
    <w:rPr>
      <w:rFonts w:ascii="Arial" w:hAnsi="Arial" w:cs="Arial"/>
      <w:b w:val="0"/>
      <w:bCs w:val="0"/>
      <w:color w:val="000000"/>
      <w:sz w:val="22"/>
      <w:szCs w:val="22"/>
    </w:rPr>
  </w:style>
  <w:style w:type="table" w:customStyle="1" w:styleId="TableGrid24">
    <w:name w:val="Table Grid24"/>
    <w:basedOn w:val="TableNormal"/>
    <w:next w:val="TableGrid"/>
    <w:rsid w:val="00505D7C"/>
    <w:pPr>
      <w:ind w:left="360" w:hanging="3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qFormat/>
    <w:rsid w:val="00505D7C"/>
    <w:pPr>
      <w:shd w:val="clear" w:color="auto" w:fill="E2EFD9" w:themeFill="accent6" w:themeFillTint="33"/>
      <w:spacing w:before="240" w:after="40"/>
      <w:ind w:left="360"/>
      <w:jc w:val="both"/>
    </w:pPr>
    <w:rPr>
      <w:rFonts w:ascii="Arial" w:hAnsi="Arial" w:cs="Arial"/>
      <w:b/>
      <w:color w:val="000000"/>
      <w:sz w:val="28"/>
      <w:szCs w:val="28"/>
    </w:rPr>
  </w:style>
  <w:style w:type="paragraph" w:customStyle="1" w:styleId="Style7">
    <w:name w:val="Style7"/>
    <w:basedOn w:val="ListParagraph"/>
    <w:link w:val="Style7Char"/>
    <w:qFormat/>
    <w:rsid w:val="00547CFB"/>
    <w:pPr>
      <w:numPr>
        <w:numId w:val="116"/>
      </w:numPr>
      <w:shd w:val="clear" w:color="auto" w:fill="DEEAF6" w:themeFill="accent1" w:themeFillTint="33"/>
      <w:spacing w:before="120" w:after="40"/>
      <w:jc w:val="both"/>
    </w:pPr>
    <w:rPr>
      <w:rFonts w:ascii="Arial" w:hAnsi="Arial" w:cs="Arial"/>
      <w:b/>
      <w:color w:val="1F4E79" w:themeColor="accent1" w:themeShade="80"/>
      <w:sz w:val="22"/>
      <w:szCs w:val="22"/>
    </w:rPr>
  </w:style>
  <w:style w:type="character" w:customStyle="1" w:styleId="Style7Char">
    <w:name w:val="Style7 Char"/>
    <w:basedOn w:val="DefaultParagraphFont"/>
    <w:link w:val="Style7"/>
    <w:rsid w:val="00505D7C"/>
    <w:rPr>
      <w:rFonts w:ascii="Arial" w:hAnsi="Arial" w:cs="Arial"/>
      <w:b/>
      <w:color w:val="1F4E79" w:themeColor="accent1" w:themeShade="80"/>
      <w:sz w:val="22"/>
      <w:szCs w:val="22"/>
      <w:shd w:val="clear" w:color="auto" w:fill="DEEAF6" w:themeFill="accent1" w:themeFillTint="33"/>
    </w:rPr>
  </w:style>
  <w:style w:type="paragraph" w:customStyle="1" w:styleId="Style9">
    <w:name w:val="Style9"/>
    <w:basedOn w:val="Style3"/>
    <w:link w:val="Style9Char"/>
    <w:qFormat/>
    <w:rsid w:val="00505D7C"/>
    <w:pPr>
      <w:shd w:val="clear" w:color="auto" w:fill="DEEAF6" w:themeFill="accent1" w:themeFillTint="33"/>
    </w:pPr>
    <w:rPr>
      <w:color w:val="1F4E79" w:themeColor="accent1" w:themeShade="80"/>
      <w:sz w:val="24"/>
    </w:rPr>
  </w:style>
  <w:style w:type="character" w:customStyle="1" w:styleId="Style9Char">
    <w:name w:val="Style9 Char"/>
    <w:basedOn w:val="Style3Char"/>
    <w:link w:val="Style9"/>
    <w:rsid w:val="00505D7C"/>
    <w:rPr>
      <w:rFonts w:ascii="Arial" w:eastAsia="Calibri" w:hAnsi="Arial" w:cs="Arial"/>
      <w:b/>
      <w:bCs/>
      <w:color w:val="1F4E79" w:themeColor="accent1" w:themeShade="80"/>
      <w:sz w:val="24"/>
      <w:shd w:val="clear" w:color="auto" w:fill="DEEAF6" w:themeFill="accent1" w:themeFillTint="33"/>
      <w:lang w:val="x-none" w:eastAsia="x-none"/>
    </w:rPr>
  </w:style>
  <w:style w:type="paragraph" w:customStyle="1" w:styleId="Style10">
    <w:name w:val="Style10"/>
    <w:basedOn w:val="Style3"/>
    <w:link w:val="Style10Char"/>
    <w:qFormat/>
    <w:rsid w:val="00505D7C"/>
  </w:style>
  <w:style w:type="character" w:customStyle="1" w:styleId="Style10Char">
    <w:name w:val="Style10 Char"/>
    <w:basedOn w:val="Style3Char"/>
    <w:link w:val="Style10"/>
    <w:rsid w:val="00505D7C"/>
    <w:rPr>
      <w:rFonts w:ascii="Arial" w:eastAsia="Calibri" w:hAnsi="Arial" w:cs="Arial"/>
      <w:b/>
      <w:bCs/>
      <w:color w:val="2E74B5" w:themeColor="accent1" w:themeShade="BF"/>
      <w:sz w:val="28"/>
      <w:lang w:val="x-none" w:eastAsia="x-none"/>
    </w:rPr>
  </w:style>
  <w:style w:type="paragraph" w:customStyle="1" w:styleId="Style11">
    <w:name w:val="Style11"/>
    <w:basedOn w:val="Style3"/>
    <w:link w:val="Style11Char"/>
    <w:qFormat/>
    <w:rsid w:val="00505D7C"/>
    <w:pPr>
      <w:shd w:val="clear" w:color="auto" w:fill="DEEAF6" w:themeFill="accent1" w:themeFillTint="33"/>
      <w:ind w:left="1080"/>
    </w:pPr>
    <w:rPr>
      <w:rFonts w:ascii="Arial Bold" w:hAnsi="Arial Bold"/>
      <w:color w:val="1F4E79" w:themeColor="accent1" w:themeShade="80"/>
    </w:rPr>
  </w:style>
  <w:style w:type="character" w:customStyle="1" w:styleId="Style11Char">
    <w:name w:val="Style11 Char"/>
    <w:basedOn w:val="Style3Char"/>
    <w:link w:val="Style11"/>
    <w:rsid w:val="00505D7C"/>
    <w:rPr>
      <w:rFonts w:ascii="Arial Bold" w:eastAsia="Calibri" w:hAnsi="Arial Bold" w:cs="Arial"/>
      <w:b/>
      <w:bCs/>
      <w:color w:val="1F4E79" w:themeColor="accent1" w:themeShade="80"/>
      <w:sz w:val="28"/>
      <w:shd w:val="clear" w:color="auto" w:fill="DEEAF6" w:themeFill="accent1" w:themeFillTint="33"/>
      <w:lang w:val="x-none" w:eastAsia="x-none"/>
    </w:rPr>
  </w:style>
  <w:style w:type="paragraph" w:customStyle="1" w:styleId="Style12">
    <w:name w:val="Style12"/>
    <w:basedOn w:val="Style11"/>
    <w:link w:val="Style12Char"/>
    <w:qFormat/>
    <w:rsid w:val="00547CFB"/>
    <w:pPr>
      <w:numPr>
        <w:numId w:val="119"/>
      </w:numPr>
    </w:pPr>
  </w:style>
  <w:style w:type="character" w:customStyle="1" w:styleId="Style12Char">
    <w:name w:val="Style12 Char"/>
    <w:basedOn w:val="Style11Char"/>
    <w:link w:val="Style12"/>
    <w:rsid w:val="00505D7C"/>
    <w:rPr>
      <w:rFonts w:ascii="Arial Bold" w:eastAsia="Calibri" w:hAnsi="Arial Bold" w:cs="Arial"/>
      <w:b/>
      <w:bCs/>
      <w:color w:val="1F4E79" w:themeColor="accent1" w:themeShade="80"/>
      <w:sz w:val="28"/>
      <w:shd w:val="clear" w:color="auto" w:fill="DEEAF6" w:themeFill="accent1" w:themeFillTint="33"/>
      <w:lang w:val="x-none" w:eastAsia="x-none"/>
    </w:rPr>
  </w:style>
  <w:style w:type="character" w:customStyle="1" w:styleId="Mention10">
    <w:name w:val="Mention10"/>
    <w:uiPriority w:val="99"/>
    <w:semiHidden/>
    <w:unhideWhenUsed/>
    <w:rsid w:val="00505D7C"/>
    <w:rPr>
      <w:color w:val="2B579A"/>
      <w:shd w:val="clear" w:color="auto" w:fill="E6E6E6"/>
    </w:rPr>
  </w:style>
  <w:style w:type="character" w:customStyle="1" w:styleId="TableTextChar">
    <w:name w:val="Table Text Char"/>
    <w:aliases w:val="table text Char,tt Char"/>
    <w:basedOn w:val="DefaultParagraphFont"/>
    <w:link w:val="TableText"/>
    <w:locked/>
    <w:rsid w:val="00505D7C"/>
    <w:rPr>
      <w:rFonts w:ascii="Arial" w:hAnsi="Arial"/>
      <w:color w:val="000000"/>
    </w:rPr>
  </w:style>
  <w:style w:type="paragraph" w:customStyle="1" w:styleId="TableHeadingCenter">
    <w:name w:val="Table Heading Center"/>
    <w:basedOn w:val="Normal"/>
    <w:uiPriority w:val="99"/>
    <w:rsid w:val="00505D7C"/>
    <w:pPr>
      <w:spacing w:before="60" w:after="60"/>
      <w:ind w:left="360"/>
      <w:jc w:val="center"/>
    </w:pPr>
    <w:rPr>
      <w:rFonts w:ascii="Arial" w:eastAsiaTheme="minorHAnsi" w:hAnsi="Arial" w:cs="Arial"/>
      <w:b/>
      <w:bCs/>
      <w:sz w:val="22"/>
      <w:szCs w:val="22"/>
    </w:rPr>
  </w:style>
  <w:style w:type="paragraph" w:customStyle="1" w:styleId="Logo">
    <w:name w:val="Logo"/>
    <w:basedOn w:val="Normal"/>
    <w:uiPriority w:val="99"/>
    <w:unhideWhenUsed/>
    <w:rsid w:val="00505D7C"/>
    <w:pPr>
      <w:spacing w:before="600" w:after="320" w:line="300" w:lineRule="auto"/>
      <w:ind w:left="360"/>
      <w:jc w:val="both"/>
    </w:pPr>
    <w:rPr>
      <w:rFonts w:ascii="Calibri" w:eastAsiaTheme="minorEastAsia" w:hAnsi="Calibri" w:cstheme="minorBidi"/>
      <w:color w:val="000000" w:themeColor="text1"/>
      <w:sz w:val="20"/>
      <w:szCs w:val="20"/>
      <w:lang w:eastAsia="ja-JP"/>
    </w:rPr>
  </w:style>
  <w:style w:type="paragraph" w:customStyle="1" w:styleId="ContactInfo">
    <w:name w:val="Contact Info"/>
    <w:basedOn w:val="NoSpacing"/>
    <w:uiPriority w:val="5"/>
    <w:qFormat/>
    <w:rsid w:val="00505D7C"/>
    <w:pPr>
      <w:spacing w:after="0"/>
    </w:pPr>
    <w:rPr>
      <w:color w:val="FFFFFF" w:themeColor="background1"/>
    </w:rPr>
  </w:style>
  <w:style w:type="table" w:customStyle="1" w:styleId="TipTable">
    <w:name w:val="Tip Table"/>
    <w:basedOn w:val="TableNormal"/>
    <w:uiPriority w:val="99"/>
    <w:rsid w:val="00505D7C"/>
    <w:rPr>
      <w:rFonts w:asciiTheme="minorHAnsi" w:eastAsiaTheme="minorEastAsia" w:hAnsiTheme="minorHAnsi" w:cstheme="minorBidi"/>
      <w:color w:val="404040" w:themeColor="text1" w:themeTint="BF"/>
      <w:sz w:val="18"/>
      <w:szCs w:val="18"/>
      <w:lang w:eastAsia="ja-JP"/>
    </w:rPr>
    <w:tblPr>
      <w:tblCellMar>
        <w:top w:w="144" w:type="dxa"/>
        <w:left w:w="0" w:type="dxa"/>
        <w:right w:w="0" w:type="dxa"/>
      </w:tblCellMar>
    </w:tblPr>
    <w:tcPr>
      <w:shd w:val="clear" w:color="auto" w:fill="DEEAF6" w:themeFill="accent1" w:themeFillTint="33"/>
    </w:tcPr>
    <w:tblStylePr w:type="firstCol">
      <w:pPr>
        <w:wordWrap/>
        <w:jc w:val="center"/>
      </w:pPr>
    </w:tblStylePr>
  </w:style>
  <w:style w:type="paragraph" w:customStyle="1" w:styleId="TipText">
    <w:name w:val="Tip Text"/>
    <w:basedOn w:val="Normal"/>
    <w:uiPriority w:val="99"/>
    <w:rsid w:val="00505D7C"/>
    <w:pPr>
      <w:spacing w:before="160" w:after="160" w:line="264" w:lineRule="auto"/>
      <w:ind w:left="360" w:right="576"/>
      <w:jc w:val="both"/>
    </w:pPr>
    <w:rPr>
      <w:rFonts w:asciiTheme="majorHAnsi" w:eastAsiaTheme="majorEastAsia" w:hAnsiTheme="majorHAnsi" w:cstheme="majorBidi"/>
      <w:i/>
      <w:iCs/>
      <w:color w:val="000000" w:themeColor="text1"/>
      <w:sz w:val="16"/>
      <w:szCs w:val="16"/>
      <w:lang w:eastAsia="ja-JP"/>
    </w:rPr>
  </w:style>
  <w:style w:type="paragraph" w:customStyle="1" w:styleId="Icon">
    <w:name w:val="Icon"/>
    <w:basedOn w:val="Normal"/>
    <w:uiPriority w:val="99"/>
    <w:unhideWhenUsed/>
    <w:rsid w:val="00505D7C"/>
    <w:pPr>
      <w:spacing w:before="160" w:after="160"/>
      <w:ind w:left="360"/>
      <w:jc w:val="center"/>
    </w:pPr>
    <w:rPr>
      <w:rFonts w:ascii="Calibri" w:eastAsiaTheme="minorEastAsia" w:hAnsi="Calibri" w:cstheme="minorBidi"/>
      <w:color w:val="000000" w:themeColor="text1"/>
      <w:sz w:val="20"/>
      <w:szCs w:val="20"/>
      <w:lang w:eastAsia="ja-JP"/>
    </w:rPr>
  </w:style>
  <w:style w:type="table" w:customStyle="1" w:styleId="ReportTable">
    <w:name w:val="Report Table"/>
    <w:basedOn w:val="TableNormal"/>
    <w:uiPriority w:val="99"/>
    <w:rsid w:val="00505D7C"/>
    <w:pPr>
      <w:spacing w:before="60" w:after="60"/>
    </w:pPr>
    <w:rPr>
      <w:rFonts w:asciiTheme="minorHAnsi" w:eastAsiaTheme="minorEastAsia" w:hAnsiTheme="minorHAnsi" w:cstheme="minorBidi"/>
      <w:color w:val="44546A" w:themeColor="text2"/>
      <w:lang w:eastAsia="ja-JP"/>
    </w:rPr>
    <w:tblPr>
      <w:tblStyleRowBandSize w:val="1"/>
      <w:tblBorders>
        <w:top w:val="single" w:sz="4" w:space="0" w:color="ACB9CA" w:themeColor="text2" w:themeTint="66"/>
        <w:left w:val="single" w:sz="4" w:space="0" w:color="ACB9CA" w:themeColor="text2" w:themeTint="66"/>
        <w:bottom w:val="single" w:sz="4" w:space="0" w:color="ACB9CA" w:themeColor="text2" w:themeTint="66"/>
        <w:right w:val="single" w:sz="4" w:space="0" w:color="ACB9CA" w:themeColor="text2" w:themeTint="66"/>
        <w:insideV w:val="single" w:sz="4" w:space="0" w:color="ACB9CA" w:themeColor="text2" w:themeTint="66"/>
      </w:tblBorders>
    </w:tblPr>
    <w:tblStylePr w:type="firstRow">
      <w:rPr>
        <w:rFonts w:asciiTheme="majorHAnsi" w:hAnsiTheme="majorHAnsi"/>
        <w:color w:val="FFFFFF" w:themeColor="background1"/>
        <w:sz w:val="16"/>
      </w:rPr>
      <w:tblPr/>
      <w:tcPr>
        <w:shd w:val="clear" w:color="auto" w:fill="5B9BD5" w:themeFill="accent1"/>
      </w:tcPr>
    </w:tblStylePr>
    <w:tblStylePr w:type="lastRow">
      <w:rPr>
        <w:rFonts w:asciiTheme="majorHAnsi" w:hAnsiTheme="majorHAnsi"/>
        <w:b/>
        <w:caps/>
        <w:smallCaps w:val="0"/>
        <w:color w:val="5B9BD5" w:themeColor="accent1"/>
        <w:sz w:val="16"/>
      </w:rPr>
      <w:tblPr/>
      <w:tcPr>
        <w:tcBorders>
          <w:top w:val="nil"/>
        </w:tcBorders>
      </w:tcPr>
    </w:tblStylePr>
    <w:tblStylePr w:type="firstCol">
      <w:rPr>
        <w:rFonts w:asciiTheme="majorHAnsi" w:hAnsiTheme="majorHAnsi"/>
        <w:sz w:val="16"/>
      </w:rPr>
    </w:tblStylePr>
    <w:tblStylePr w:type="band2Horz">
      <w:tblPr/>
      <w:tcPr>
        <w:shd w:val="clear" w:color="auto" w:fill="D5DCE4" w:themeFill="text2" w:themeFillTint="33"/>
      </w:tcPr>
    </w:tblStylePr>
  </w:style>
  <w:style w:type="paragraph" w:customStyle="1" w:styleId="Checkbox">
    <w:name w:val="Checkbox"/>
    <w:basedOn w:val="Normal"/>
    <w:link w:val="CheckboxChar"/>
    <w:uiPriority w:val="3"/>
    <w:qFormat/>
    <w:rsid w:val="00505D7C"/>
    <w:pPr>
      <w:spacing w:after="80"/>
      <w:ind w:left="360"/>
      <w:jc w:val="both"/>
    </w:pPr>
    <w:rPr>
      <w:rFonts w:ascii="Calibri" w:eastAsiaTheme="minorEastAsia" w:hAnsi="Calibri" w:cstheme="minorBidi"/>
      <w:color w:val="5B9BD5" w:themeColor="accent1"/>
      <w:sz w:val="20"/>
      <w:szCs w:val="20"/>
      <w:lang w:eastAsia="ja-JP"/>
    </w:rPr>
  </w:style>
  <w:style w:type="table" w:customStyle="1" w:styleId="SurveyTable">
    <w:name w:val="Survey Table"/>
    <w:basedOn w:val="TableNormal"/>
    <w:uiPriority w:val="99"/>
    <w:rsid w:val="00505D7C"/>
    <w:pPr>
      <w:spacing w:after="80"/>
    </w:pPr>
    <w:rPr>
      <w:rFonts w:asciiTheme="minorHAnsi" w:eastAsiaTheme="minorEastAsia" w:hAnsiTheme="minorHAnsi" w:cstheme="minorBidi"/>
      <w:color w:val="44546A" w:themeColor="text2"/>
      <w:lang w:eastAsia="ja-JP"/>
    </w:rPr>
    <w:tblPr>
      <w:tblBorders>
        <w:top w:val="single" w:sz="4" w:space="0" w:color="ACB9CA" w:themeColor="text2" w:themeTint="66"/>
      </w:tblBorders>
      <w:tblCellMar>
        <w:left w:w="0" w:type="dxa"/>
        <w:right w:w="144" w:type="dxa"/>
      </w:tblCellMar>
    </w:tblPr>
  </w:style>
  <w:style w:type="character" w:customStyle="1" w:styleId="CheckboxChar">
    <w:name w:val="Checkbox Char"/>
    <w:basedOn w:val="DefaultParagraphFont"/>
    <w:link w:val="Checkbox"/>
    <w:uiPriority w:val="3"/>
    <w:rsid w:val="00505D7C"/>
    <w:rPr>
      <w:rFonts w:ascii="Calibri" w:eastAsiaTheme="minorEastAsia" w:hAnsi="Calibri" w:cstheme="minorBidi"/>
      <w:color w:val="5B9BD5" w:themeColor="accent1"/>
      <w:lang w:eastAsia="ja-JP"/>
    </w:rPr>
  </w:style>
  <w:style w:type="paragraph" w:styleId="DocumentMap">
    <w:name w:val="Document Map"/>
    <w:basedOn w:val="Normal"/>
    <w:link w:val="DocumentMapChar"/>
    <w:uiPriority w:val="99"/>
    <w:semiHidden/>
    <w:unhideWhenUsed/>
    <w:rsid w:val="00505D7C"/>
    <w:pPr>
      <w:spacing w:after="120"/>
      <w:ind w:left="360"/>
      <w:jc w:val="both"/>
    </w:pPr>
    <w:rPr>
      <w:rFonts w:ascii="Segoe UI" w:eastAsiaTheme="minorEastAsia" w:hAnsi="Segoe UI" w:cs="Segoe UI"/>
      <w:color w:val="000000" w:themeColor="text1"/>
      <w:sz w:val="16"/>
      <w:szCs w:val="16"/>
      <w:lang w:eastAsia="ja-JP"/>
    </w:rPr>
  </w:style>
  <w:style w:type="character" w:customStyle="1" w:styleId="DocumentMapChar">
    <w:name w:val="Document Map Char"/>
    <w:basedOn w:val="DefaultParagraphFont"/>
    <w:link w:val="DocumentMap"/>
    <w:uiPriority w:val="99"/>
    <w:semiHidden/>
    <w:rsid w:val="00505D7C"/>
    <w:rPr>
      <w:rFonts w:ascii="Segoe UI" w:eastAsiaTheme="minorEastAsia" w:hAnsi="Segoe UI" w:cs="Segoe UI"/>
      <w:color w:val="000000" w:themeColor="text1"/>
      <w:sz w:val="16"/>
      <w:szCs w:val="16"/>
      <w:lang w:eastAsia="ja-JP"/>
    </w:rPr>
  </w:style>
  <w:style w:type="table" w:styleId="GridTable2-Accent5">
    <w:name w:val="Grid Table 2 Accent 5"/>
    <w:basedOn w:val="TableNormal"/>
    <w:uiPriority w:val="47"/>
    <w:rsid w:val="00505D7C"/>
    <w:rPr>
      <w:rFonts w:asciiTheme="minorHAnsi" w:eastAsiaTheme="minorEastAsia" w:hAnsiTheme="minorHAnsi" w:cstheme="minorBidi"/>
      <w:color w:val="44546A" w:themeColor="text2"/>
      <w:lang w:eastAsia="ja-JP"/>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3">
    <w:name w:val="Grid Table 6 Colorful Accent 3"/>
    <w:basedOn w:val="TableNormal"/>
    <w:uiPriority w:val="51"/>
    <w:rsid w:val="00505D7C"/>
    <w:rPr>
      <w:rFonts w:asciiTheme="minorHAnsi" w:eastAsiaTheme="minorEastAsia" w:hAnsiTheme="minorHAnsi" w:cstheme="minorBidi"/>
      <w:color w:val="7B7B7B" w:themeColor="accent3" w:themeShade="BF"/>
      <w:lang w:eastAsia="ja-JP"/>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1">
    <w:name w:val="List Table 1 Light Accent 1"/>
    <w:basedOn w:val="TableNormal"/>
    <w:uiPriority w:val="46"/>
    <w:rsid w:val="00505D7C"/>
    <w:rPr>
      <w:rFonts w:asciiTheme="minorHAnsi" w:eastAsiaTheme="minorEastAsia" w:hAnsiTheme="minorHAnsi" w:cstheme="minorBidi"/>
      <w:color w:val="44546A" w:themeColor="text2"/>
      <w:lang w:eastAsia="ja-JP"/>
    </w:r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1">
    <w:name w:val="Grid Table 2 Accent 1"/>
    <w:basedOn w:val="TableNormal"/>
    <w:uiPriority w:val="47"/>
    <w:rsid w:val="00505D7C"/>
    <w:rPr>
      <w:rFonts w:asciiTheme="minorHAnsi" w:eastAsiaTheme="minorEastAsia" w:hAnsiTheme="minorHAnsi" w:cstheme="minorBidi"/>
      <w:color w:val="44546A" w:themeColor="text2"/>
      <w:lang w:eastAsia="ja-JP"/>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
    <w:name w:val="Grid Table 4"/>
    <w:basedOn w:val="TableNormal"/>
    <w:uiPriority w:val="49"/>
    <w:rsid w:val="00505D7C"/>
    <w:rPr>
      <w:rFonts w:asciiTheme="minorHAnsi" w:eastAsiaTheme="minorEastAsia" w:hAnsiTheme="minorHAnsi" w:cstheme="minorBidi"/>
      <w:color w:val="44546A" w:themeColor="text2"/>
      <w:lang w:eastAsia="ja-JP"/>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1">
    <w:name w:val="Grid Table 41"/>
    <w:basedOn w:val="TableNormal"/>
    <w:next w:val="GridTable4"/>
    <w:uiPriority w:val="49"/>
    <w:rsid w:val="00505D7C"/>
    <w:rPr>
      <w:rFonts w:asciiTheme="minorHAnsi" w:eastAsia="Calibr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eading2Char1">
    <w:name w:val="Heading 2 Char1"/>
    <w:aliases w:val="RFPlev2 Char1"/>
    <w:basedOn w:val="DefaultParagraphFont"/>
    <w:uiPriority w:val="9"/>
    <w:semiHidden/>
    <w:rsid w:val="00505D7C"/>
    <w:rPr>
      <w:rFonts w:asciiTheme="majorHAnsi" w:eastAsiaTheme="majorEastAsia" w:hAnsiTheme="majorHAnsi" w:cstheme="majorBidi"/>
      <w:color w:val="2E74B5" w:themeColor="accent1" w:themeShade="BF"/>
      <w:sz w:val="26"/>
      <w:szCs w:val="26"/>
    </w:rPr>
  </w:style>
  <w:style w:type="character" w:customStyle="1" w:styleId="BodyTextChar2">
    <w:name w:val="Body Text Char2"/>
    <w:aliases w:val="RFPText Char1,Body Text Char1 Char1,Body Text Char Char Char1,Body Text Char1 Char Char Char1,Body Text Char Char Char Char Char1,Body Text Char1 Char Char Char Char Char1,Body Text Char Char Char Char Char Char Char1"/>
    <w:basedOn w:val="DefaultParagraphFont"/>
    <w:semiHidden/>
    <w:rsid w:val="00505D7C"/>
    <w:rPr>
      <w:sz w:val="24"/>
      <w:szCs w:val="24"/>
    </w:rPr>
  </w:style>
  <w:style w:type="paragraph" w:customStyle="1" w:styleId="NORMAL4AFTER">
    <w:name w:val="NORMAL 4 AFTER"/>
    <w:basedOn w:val="Normal"/>
    <w:qFormat/>
    <w:rsid w:val="00505D7C"/>
    <w:pPr>
      <w:shd w:val="clear" w:color="auto" w:fill="FFFFFF"/>
      <w:spacing w:after="80" w:line="256" w:lineRule="auto"/>
      <w:ind w:left="360"/>
      <w:jc w:val="both"/>
    </w:pPr>
    <w:rPr>
      <w:rFonts w:asciiTheme="minorHAnsi" w:hAnsiTheme="minorHAnsi" w:cstheme="minorHAnsi"/>
      <w:sz w:val="22"/>
      <w:szCs w:val="22"/>
    </w:rPr>
  </w:style>
  <w:style w:type="table" w:customStyle="1" w:styleId="26">
    <w:name w:val="26"/>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25">
    <w:name w:val="25"/>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24">
    <w:name w:val="24"/>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23">
    <w:name w:val="23"/>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22">
    <w:name w:val="22"/>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21">
    <w:name w:val="21"/>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20">
    <w:name w:val="20"/>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19">
    <w:name w:val="19"/>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18">
    <w:name w:val="18"/>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17">
    <w:name w:val="17"/>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16">
    <w:name w:val="16"/>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15">
    <w:name w:val="15"/>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14">
    <w:name w:val="14"/>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13">
    <w:name w:val="13"/>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12">
    <w:name w:val="12"/>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11">
    <w:name w:val="11"/>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10">
    <w:name w:val="10"/>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9">
    <w:name w:val="9"/>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8">
    <w:name w:val="8"/>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7">
    <w:name w:val="7"/>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6">
    <w:name w:val="6"/>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5">
    <w:name w:val="5"/>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4">
    <w:name w:val="4"/>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3">
    <w:name w:val="3"/>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2">
    <w:name w:val="2"/>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table" w:customStyle="1" w:styleId="1">
    <w:name w:val="1"/>
    <w:basedOn w:val="TableNormal"/>
    <w:rsid w:val="00505D7C"/>
    <w:pPr>
      <w:spacing w:line="276" w:lineRule="auto"/>
    </w:pPr>
    <w:rPr>
      <w:rFonts w:ascii="Arial" w:eastAsia="Arial" w:hAnsi="Arial" w:cs="Arial"/>
      <w:color w:val="000000"/>
      <w:sz w:val="22"/>
      <w:szCs w:val="22"/>
    </w:rPr>
    <w:tblPr>
      <w:tblStyleRowBandSize w:val="1"/>
      <w:tblStyleColBandSize w:val="1"/>
    </w:tblPr>
  </w:style>
  <w:style w:type="paragraph" w:customStyle="1" w:styleId="eGlobalTechTitleVersion">
    <w:name w:val="eGlobalTech_Title_Version"/>
    <w:rsid w:val="00505D7C"/>
    <w:pPr>
      <w:pBdr>
        <w:top w:val="single" w:sz="8" w:space="3" w:color="5B9BD5" w:themeColor="accent1"/>
      </w:pBdr>
      <w:spacing w:before="300"/>
      <w:jc w:val="center"/>
    </w:pPr>
    <w:rPr>
      <w:rFonts w:ascii="Hypatia Sans Pro" w:eastAsiaTheme="majorEastAsia" w:hAnsi="Hypatia Sans Pro" w:cstheme="majorBidi"/>
      <w:color w:val="364354" w:themeColor="text2" w:themeShade="CC"/>
      <w:spacing w:val="5"/>
      <w:kern w:val="28"/>
      <w:sz w:val="40"/>
      <w:szCs w:val="52"/>
    </w:rPr>
  </w:style>
  <w:style w:type="paragraph" w:customStyle="1" w:styleId="eGlobalTechHeaderPortrait">
    <w:name w:val="eGlobalTech_Header_Portrait"/>
    <w:link w:val="eGlobalTechHeaderPortraitChar"/>
    <w:rsid w:val="00505D7C"/>
    <w:pPr>
      <w:pBdr>
        <w:bottom w:val="single" w:sz="8" w:space="1" w:color="5B9BD5" w:themeColor="accent1"/>
      </w:pBdr>
    </w:pPr>
    <w:rPr>
      <w:rFonts w:ascii="Hypatia Sans Pro" w:eastAsiaTheme="minorHAnsi" w:hAnsi="Hypatia Sans Pro" w:cstheme="minorBidi"/>
      <w:szCs w:val="24"/>
    </w:rPr>
  </w:style>
  <w:style w:type="character" w:customStyle="1" w:styleId="eGlobalTechHeaderPortraitChar">
    <w:name w:val="eGlobalTech_Header_Portrait Char"/>
    <w:basedOn w:val="DefaultParagraphFont"/>
    <w:link w:val="eGlobalTechHeaderPortrait"/>
    <w:rsid w:val="00505D7C"/>
    <w:rPr>
      <w:rFonts w:ascii="Hypatia Sans Pro" w:eastAsiaTheme="minorHAnsi" w:hAnsi="Hypatia Sans Pro" w:cstheme="minorBidi"/>
      <w:szCs w:val="24"/>
    </w:rPr>
  </w:style>
  <w:style w:type="paragraph" w:customStyle="1" w:styleId="GSAVersion">
    <w:name w:val="GSA Version"/>
    <w:next w:val="Normal"/>
    <w:link w:val="GSAVersionChar"/>
    <w:qFormat/>
    <w:rsid w:val="00505D7C"/>
    <w:pPr>
      <w:spacing w:after="160" w:line="259" w:lineRule="auto"/>
      <w:jc w:val="center"/>
    </w:pPr>
    <w:rPr>
      <w:rFonts w:eastAsiaTheme="majorEastAsia" w:cstheme="majorBidi"/>
      <w:color w:val="002060"/>
      <w:spacing w:val="5"/>
      <w:kern w:val="28"/>
      <w:sz w:val="40"/>
      <w:szCs w:val="52"/>
    </w:rPr>
  </w:style>
  <w:style w:type="character" w:customStyle="1" w:styleId="GSAVersionChar">
    <w:name w:val="GSA Version Char"/>
    <w:basedOn w:val="DefaultParagraphFont"/>
    <w:link w:val="GSAVersion"/>
    <w:rsid w:val="00505D7C"/>
    <w:rPr>
      <w:rFonts w:eastAsiaTheme="majorEastAsia" w:cstheme="majorBidi"/>
      <w:color w:val="002060"/>
      <w:spacing w:val="5"/>
      <w:kern w:val="28"/>
      <w:sz w:val="40"/>
      <w:szCs w:val="52"/>
    </w:rPr>
  </w:style>
  <w:style w:type="paragraph" w:customStyle="1" w:styleId="GSATitle-NotforTOC">
    <w:name w:val="GSA Title-Not for TOC"/>
    <w:basedOn w:val="Normal"/>
    <w:link w:val="GSATitle-NotforTOCChar"/>
    <w:qFormat/>
    <w:rsid w:val="00505D7C"/>
    <w:pPr>
      <w:pBdr>
        <w:bottom w:val="single" w:sz="4" w:space="1" w:color="5B9BD5" w:themeColor="accent1"/>
      </w:pBdr>
      <w:spacing w:after="240"/>
      <w:ind w:left="360"/>
      <w:jc w:val="center"/>
    </w:pPr>
    <w:rPr>
      <w:rFonts w:ascii="Arial" w:eastAsiaTheme="majorEastAsia" w:hAnsi="Arial" w:cstheme="majorBidi"/>
      <w:color w:val="002060"/>
      <w:spacing w:val="5"/>
      <w:kern w:val="28"/>
      <w:sz w:val="40"/>
      <w:szCs w:val="52"/>
    </w:rPr>
  </w:style>
  <w:style w:type="character" w:customStyle="1" w:styleId="GSATitle-NotforTOCChar">
    <w:name w:val="GSA Title-Not for TOC Char"/>
    <w:basedOn w:val="DefaultParagraphFont"/>
    <w:link w:val="GSATitle-NotforTOC"/>
    <w:rsid w:val="00505D7C"/>
    <w:rPr>
      <w:rFonts w:ascii="Arial" w:eastAsiaTheme="majorEastAsia" w:hAnsi="Arial" w:cstheme="majorBidi"/>
      <w:color w:val="002060"/>
      <w:spacing w:val="5"/>
      <w:kern w:val="28"/>
      <w:sz w:val="40"/>
      <w:szCs w:val="52"/>
    </w:rPr>
  </w:style>
  <w:style w:type="paragraph" w:customStyle="1" w:styleId="eglobaltech1">
    <w:name w:val="eglobaltech_1"/>
    <w:basedOn w:val="Heading2"/>
    <w:link w:val="eglobaltech1Char"/>
    <w:rsid w:val="00505D7C"/>
    <w:pPr>
      <w:keepLines/>
      <w:widowControl w:val="0"/>
      <w:numPr>
        <w:ilvl w:val="1"/>
      </w:numPr>
      <w:tabs>
        <w:tab w:val="num" w:pos="792"/>
      </w:tabs>
      <w:suppressAutoHyphens/>
      <w:spacing w:before="240"/>
      <w:ind w:left="792" w:hanging="432"/>
      <w:jc w:val="both"/>
    </w:pPr>
    <w:rPr>
      <w:rFonts w:ascii="Calibri" w:eastAsiaTheme="majorEastAsia" w:hAnsi="Calibri" w:cstheme="majorBidi"/>
      <w:color w:val="2C6EAB" w:themeColor="accent1" w:themeShade="B5"/>
      <w:kern w:val="1"/>
      <w:sz w:val="28"/>
      <w:szCs w:val="32"/>
    </w:rPr>
  </w:style>
  <w:style w:type="character" w:customStyle="1" w:styleId="eglobaltech1Char">
    <w:name w:val="eglobaltech_1 Char"/>
    <w:basedOn w:val="DefaultParagraphFont"/>
    <w:link w:val="eglobaltech1"/>
    <w:rsid w:val="00505D7C"/>
    <w:rPr>
      <w:rFonts w:ascii="Calibri" w:eastAsiaTheme="majorEastAsia" w:hAnsi="Calibri" w:cstheme="majorBidi"/>
      <w:b/>
      <w:caps/>
      <w:color w:val="2C6EAB" w:themeColor="accent1" w:themeShade="B5"/>
      <w:kern w:val="1"/>
      <w:sz w:val="28"/>
      <w:szCs w:val="32"/>
    </w:rPr>
  </w:style>
  <w:style w:type="numbering" w:styleId="111111">
    <w:name w:val="Outline List 2"/>
    <w:basedOn w:val="NoList"/>
    <w:semiHidden/>
    <w:rsid w:val="00505D7C"/>
    <w:pPr>
      <w:numPr>
        <w:numId w:val="121"/>
      </w:numPr>
    </w:pPr>
  </w:style>
  <w:style w:type="table" w:customStyle="1" w:styleId="GridTable4-Accent11">
    <w:name w:val="Grid Table 4 - Accent 11"/>
    <w:basedOn w:val="TableNormal"/>
    <w:uiPriority w:val="49"/>
    <w:rsid w:val="00505D7C"/>
    <w:rPr>
      <w:rFonts w:ascii="Arial" w:eastAsia="Arial" w:hAnsi="Arial" w:cs="Arial"/>
      <w:color w:val="000000"/>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Guidance">
    <w:name w:val="Guidance"/>
    <w:basedOn w:val="Normal"/>
    <w:link w:val="GuidanceChar"/>
    <w:qFormat/>
    <w:rsid w:val="00505D7C"/>
    <w:pPr>
      <w:spacing w:after="120"/>
      <w:ind w:left="360"/>
      <w:jc w:val="both"/>
    </w:pPr>
    <w:rPr>
      <w:rFonts w:asciiTheme="minorHAnsi" w:eastAsia="Arial" w:hAnsiTheme="minorHAnsi" w:cs="Arial"/>
      <w:i/>
      <w:color w:val="808080" w:themeColor="background1" w:themeShade="80"/>
      <w:sz w:val="22"/>
      <w:szCs w:val="22"/>
    </w:rPr>
  </w:style>
  <w:style w:type="character" w:customStyle="1" w:styleId="GuidanceChar">
    <w:name w:val="Guidance Char"/>
    <w:basedOn w:val="DefaultParagraphFont"/>
    <w:link w:val="Guidance"/>
    <w:rsid w:val="00505D7C"/>
    <w:rPr>
      <w:rFonts w:asciiTheme="minorHAnsi" w:eastAsia="Arial" w:hAnsiTheme="minorHAnsi" w:cs="Arial"/>
      <w:i/>
      <w:color w:val="808080" w:themeColor="background1" w:themeShade="80"/>
      <w:sz w:val="22"/>
      <w:szCs w:val="22"/>
    </w:rPr>
  </w:style>
  <w:style w:type="paragraph" w:customStyle="1" w:styleId="GSATableCaption">
    <w:name w:val="GSA Table Caption"/>
    <w:basedOn w:val="Normal"/>
    <w:next w:val="Normal"/>
    <w:link w:val="GSATableCaptionChar"/>
    <w:autoRedefine/>
    <w:qFormat/>
    <w:rsid w:val="00505D7C"/>
    <w:pPr>
      <w:keepNext/>
      <w:keepLines/>
      <w:widowControl w:val="0"/>
      <w:suppressAutoHyphens/>
      <w:spacing w:before="120" w:after="60"/>
      <w:ind w:left="360"/>
      <w:jc w:val="center"/>
    </w:pPr>
    <w:rPr>
      <w:rFonts w:asciiTheme="minorHAnsi" w:eastAsia="Lucida Sans Unicode" w:hAnsiTheme="minorHAnsi" w:cs="Arial"/>
      <w:b/>
      <w:i/>
      <w:iCs/>
      <w:color w:val="44546A" w:themeColor="text2"/>
      <w:kern w:val="1"/>
      <w:sz w:val="18"/>
      <w:szCs w:val="18"/>
    </w:rPr>
  </w:style>
  <w:style w:type="character" w:customStyle="1" w:styleId="GSATableCaptionChar">
    <w:name w:val="GSA Table Caption Char"/>
    <w:basedOn w:val="DefaultParagraphFont"/>
    <w:link w:val="GSATableCaption"/>
    <w:rsid w:val="00505D7C"/>
    <w:rPr>
      <w:rFonts w:asciiTheme="minorHAnsi" w:eastAsia="Lucida Sans Unicode" w:hAnsiTheme="minorHAnsi" w:cs="Arial"/>
      <w:b/>
      <w:i/>
      <w:iCs/>
      <w:color w:val="44546A" w:themeColor="text2"/>
      <w:kern w:val="1"/>
      <w:sz w:val="18"/>
      <w:szCs w:val="18"/>
    </w:rPr>
  </w:style>
  <w:style w:type="numbering" w:customStyle="1" w:styleId="GSACtrlList">
    <w:name w:val="GSA Ctrl List"/>
    <w:uiPriority w:val="99"/>
    <w:rsid w:val="00505D7C"/>
    <w:pPr>
      <w:numPr>
        <w:numId w:val="120"/>
      </w:numPr>
    </w:pPr>
  </w:style>
  <w:style w:type="paragraph" w:customStyle="1" w:styleId="GSAEnhancement">
    <w:name w:val="GSA Enhancement"/>
    <w:basedOn w:val="Normal"/>
    <w:next w:val="Normal"/>
    <w:link w:val="GSAEnhancementChar"/>
    <w:autoRedefine/>
    <w:qFormat/>
    <w:rsid w:val="00505D7C"/>
    <w:pPr>
      <w:keepNext/>
      <w:keepLines/>
      <w:widowControl w:val="0"/>
      <w:suppressAutoHyphens/>
      <w:spacing w:before="240" w:after="120"/>
      <w:ind w:left="360"/>
      <w:jc w:val="both"/>
      <w:outlineLvl w:val="0"/>
    </w:pPr>
    <w:rPr>
      <w:rFonts w:ascii="Arial" w:eastAsiaTheme="majorEastAsia" w:hAnsi="Arial" w:cstheme="majorBidi"/>
      <w:b/>
      <w:caps/>
      <w:color w:val="002060"/>
      <w:kern w:val="1"/>
      <w:sz w:val="22"/>
      <w:szCs w:val="32"/>
    </w:rPr>
  </w:style>
  <w:style w:type="character" w:customStyle="1" w:styleId="GSAEnhancementChar">
    <w:name w:val="GSA Enhancement Char"/>
    <w:basedOn w:val="DefaultParagraphFont"/>
    <w:link w:val="GSAEnhancement"/>
    <w:rsid w:val="00505D7C"/>
    <w:rPr>
      <w:rFonts w:ascii="Arial" w:eastAsiaTheme="majorEastAsia" w:hAnsi="Arial" w:cstheme="majorBidi"/>
      <w:b/>
      <w:caps/>
      <w:color w:val="002060"/>
      <w:kern w:val="1"/>
      <w:sz w:val="22"/>
      <w:szCs w:val="32"/>
    </w:rPr>
  </w:style>
  <w:style w:type="paragraph" w:styleId="TableofFigures">
    <w:name w:val="table of figures"/>
    <w:basedOn w:val="Normal"/>
    <w:next w:val="Normal"/>
    <w:uiPriority w:val="99"/>
    <w:unhideWhenUsed/>
    <w:rsid w:val="00505D7C"/>
    <w:pPr>
      <w:spacing w:after="120"/>
      <w:ind w:left="360"/>
      <w:jc w:val="both"/>
    </w:pPr>
    <w:rPr>
      <w:rFonts w:ascii="Calibri" w:eastAsiaTheme="minorEastAsia" w:hAnsi="Calibri" w:cstheme="minorBidi"/>
      <w:sz w:val="22"/>
      <w:szCs w:val="22"/>
      <w:lang w:eastAsia="zh-TW"/>
    </w:rPr>
  </w:style>
  <w:style w:type="paragraph" w:customStyle="1" w:styleId="GSAHeading3">
    <w:name w:val="GSA Heading 3"/>
    <w:basedOn w:val="Heading2"/>
    <w:link w:val="GSAHeading3Char"/>
    <w:qFormat/>
    <w:rsid w:val="00505D7C"/>
    <w:pPr>
      <w:keepLines/>
      <w:numPr>
        <w:ilvl w:val="1"/>
      </w:numPr>
      <w:tabs>
        <w:tab w:val="left" w:pos="810"/>
      </w:tabs>
      <w:spacing w:before="0" w:after="0"/>
      <w:ind w:left="1224" w:hanging="504"/>
      <w:jc w:val="both"/>
    </w:pPr>
    <w:rPr>
      <w:rFonts w:ascii="Calibri" w:eastAsia="Calibri" w:hAnsi="Calibri" w:cs="Calibri"/>
      <w:caps w:val="0"/>
      <w:color w:val="000000"/>
      <w:sz w:val="22"/>
      <w:szCs w:val="24"/>
    </w:rPr>
  </w:style>
  <w:style w:type="character" w:customStyle="1" w:styleId="GSAHeading3Char">
    <w:name w:val="GSA Heading 3 Char"/>
    <w:basedOn w:val="Heading2Char"/>
    <w:link w:val="GSAHeading3"/>
    <w:rsid w:val="00505D7C"/>
    <w:rPr>
      <w:rFonts w:ascii="Calibri" w:eastAsia="Calibri" w:hAnsi="Calibri" w:cs="Calibri"/>
      <w:b/>
      <w:caps w:val="0"/>
      <w:color w:val="000000"/>
      <w:sz w:val="22"/>
      <w:szCs w:val="24"/>
    </w:rPr>
  </w:style>
  <w:style w:type="paragraph" w:styleId="TOC7">
    <w:name w:val="toc 7"/>
    <w:basedOn w:val="Normal"/>
    <w:next w:val="Normal"/>
    <w:autoRedefine/>
    <w:uiPriority w:val="39"/>
    <w:unhideWhenUsed/>
    <w:rsid w:val="00505D7C"/>
    <w:pPr>
      <w:spacing w:after="100" w:line="259" w:lineRule="auto"/>
      <w:ind w:left="1320"/>
      <w:jc w:val="both"/>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505D7C"/>
    <w:pPr>
      <w:spacing w:after="100" w:line="259" w:lineRule="auto"/>
      <w:ind w:left="1540"/>
      <w:jc w:val="both"/>
    </w:pPr>
    <w:rPr>
      <w:rFonts w:asciiTheme="minorHAnsi" w:eastAsiaTheme="minorEastAsia" w:hAnsiTheme="minorHAnsi" w:cstheme="minorBidi"/>
      <w:sz w:val="22"/>
      <w:szCs w:val="22"/>
    </w:rPr>
  </w:style>
  <w:style w:type="table" w:customStyle="1" w:styleId="Bordure21">
    <w:name w:val="Bordure21"/>
    <w:basedOn w:val="TableNormal"/>
    <w:next w:val="TableGrid"/>
    <w:uiPriority w:val="39"/>
    <w:rsid w:val="00505D7C"/>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505D7C"/>
  </w:style>
  <w:style w:type="paragraph" w:customStyle="1" w:styleId="BodyText1">
    <w:name w:val="Body Text 1"/>
    <w:basedOn w:val="Normal"/>
    <w:link w:val="BodyText1Char"/>
    <w:rsid w:val="00505D7C"/>
    <w:pPr>
      <w:tabs>
        <w:tab w:val="num" w:pos="360"/>
      </w:tabs>
      <w:spacing w:after="120"/>
      <w:ind w:left="360"/>
      <w:jc w:val="both"/>
    </w:pPr>
    <w:rPr>
      <w:rFonts w:ascii="Arial" w:hAnsi="Arial" w:cs="Arial"/>
      <w:sz w:val="22"/>
      <w:szCs w:val="22"/>
    </w:rPr>
  </w:style>
  <w:style w:type="character" w:customStyle="1" w:styleId="BodyText1Char">
    <w:name w:val="Body Text 1 Char"/>
    <w:basedOn w:val="DefaultParagraphFont"/>
    <w:link w:val="BodyText1"/>
    <w:rsid w:val="00505D7C"/>
    <w:rPr>
      <w:rFonts w:ascii="Arial" w:hAnsi="Arial" w:cs="Arial"/>
      <w:sz w:val="22"/>
      <w:szCs w:val="22"/>
    </w:rPr>
  </w:style>
  <w:style w:type="paragraph" w:customStyle="1" w:styleId="psection-1">
    <w:name w:val="psection-1"/>
    <w:basedOn w:val="Normal"/>
    <w:rsid w:val="00505D7C"/>
    <w:pPr>
      <w:spacing w:before="100" w:beforeAutospacing="1" w:after="100" w:afterAutospacing="1"/>
      <w:ind w:left="360"/>
      <w:jc w:val="both"/>
    </w:pPr>
    <w:rPr>
      <w:rFonts w:ascii="Arial" w:eastAsiaTheme="minorHAnsi" w:hAnsi="Arial" w:cs="Arial"/>
      <w:sz w:val="22"/>
      <w:szCs w:val="22"/>
    </w:rPr>
  </w:style>
  <w:style w:type="table" w:customStyle="1" w:styleId="TableGrid19">
    <w:name w:val="Table Grid19"/>
    <w:basedOn w:val="TableNormal"/>
    <w:next w:val="TableGrid"/>
    <w:uiPriority w:val="39"/>
    <w:rsid w:val="00505D7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505D7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505D7C"/>
    <w:pPr>
      <w:spacing w:after="40"/>
    </w:pPr>
    <w:rPr>
      <w:rFonts w:ascii="Arial" w:hAnsi="Arial" w:cs="Arial"/>
      <w:color w:val="00000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505D7C"/>
  </w:style>
  <w:style w:type="paragraph" w:customStyle="1" w:styleId="StyleRFPBodyTextJustifiedLeft075">
    <w:name w:val="Style RFP Body Text + Justified Left:  0.75&quot;"/>
    <w:basedOn w:val="RFPBodyText"/>
    <w:rsid w:val="00505D7C"/>
    <w:pPr>
      <w:ind w:left="1080"/>
      <w:jc w:val="both"/>
    </w:pPr>
    <w:rPr>
      <w:szCs w:val="20"/>
    </w:rPr>
  </w:style>
  <w:style w:type="paragraph" w:customStyle="1" w:styleId="RFPHeading40">
    <w:name w:val="RFP Heading 4"/>
    <w:basedOn w:val="RFPHeading2"/>
    <w:next w:val="Normal"/>
    <w:qFormat/>
    <w:rsid w:val="00547CFB"/>
    <w:pPr>
      <w:keepNext/>
      <w:keepLines/>
      <w:numPr>
        <w:numId w:val="0"/>
      </w:numPr>
      <w:tabs>
        <w:tab w:val="clear" w:pos="720"/>
        <w:tab w:val="left" w:pos="2520"/>
      </w:tabs>
      <w:ind w:left="2520" w:hanging="1080"/>
      <w:jc w:val="both"/>
    </w:pPr>
    <w:rPr>
      <w:rFonts w:cs="Arial"/>
      <w:bCs/>
      <w:szCs w:val="22"/>
    </w:rPr>
  </w:style>
  <w:style w:type="character" w:customStyle="1" w:styleId="Mention2">
    <w:name w:val="Mention2"/>
    <w:uiPriority w:val="99"/>
    <w:unhideWhenUsed/>
    <w:rsid w:val="00505D7C"/>
    <w:rPr>
      <w:color w:val="2B579A"/>
      <w:shd w:val="clear" w:color="auto" w:fill="E6E6E6"/>
    </w:rPr>
  </w:style>
  <w:style w:type="character" w:customStyle="1" w:styleId="scxw126744178">
    <w:name w:val="scxw126744178"/>
    <w:basedOn w:val="DefaultParagraphFont"/>
    <w:rsid w:val="00505D7C"/>
  </w:style>
  <w:style w:type="table" w:styleId="PlainTable5">
    <w:name w:val="Plain Table 5"/>
    <w:basedOn w:val="TableNormal"/>
    <w:uiPriority w:val="45"/>
    <w:rsid w:val="00505D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505D7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505D7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505D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05D7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505D7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f01">
    <w:name w:val="cf01"/>
    <w:basedOn w:val="DefaultParagraphFont"/>
    <w:rsid w:val="00505D7C"/>
    <w:rPr>
      <w:rFonts w:ascii="Segoe UI" w:hAnsi="Segoe UI" w:cs="Segoe UI" w:hint="default"/>
      <w:b/>
      <w:bCs/>
      <w:color w:val="262626"/>
      <w:sz w:val="28"/>
      <w:szCs w:val="28"/>
    </w:rPr>
  </w:style>
  <w:style w:type="character" w:customStyle="1" w:styleId="UnresolvedMention200">
    <w:name w:val="Unresolved Mention200"/>
    <w:basedOn w:val="DefaultParagraphFont"/>
    <w:uiPriority w:val="99"/>
    <w:unhideWhenUsed/>
    <w:rsid w:val="00505D7C"/>
    <w:rPr>
      <w:color w:val="808080"/>
      <w:shd w:val="clear" w:color="auto" w:fill="E6E6E6"/>
    </w:rPr>
  </w:style>
  <w:style w:type="character" w:customStyle="1" w:styleId="Mention20">
    <w:name w:val="Mention20"/>
    <w:uiPriority w:val="99"/>
    <w:unhideWhenUsed/>
    <w:rsid w:val="00505D7C"/>
    <w:rPr>
      <w:color w:val="2B579A"/>
      <w:shd w:val="clear" w:color="auto" w:fill="E6E6E6"/>
    </w:rPr>
  </w:style>
  <w:style w:type="paragraph" w:customStyle="1" w:styleId="font5">
    <w:name w:val="font5"/>
    <w:basedOn w:val="Normal"/>
    <w:rsid w:val="00505D7C"/>
    <w:pPr>
      <w:spacing w:before="100" w:beforeAutospacing="1" w:after="100" w:afterAutospacing="1"/>
      <w:ind w:left="360"/>
      <w:jc w:val="both"/>
    </w:pPr>
    <w:rPr>
      <w:rFonts w:ascii="Calibri" w:hAnsi="Calibri" w:cs="Calibri"/>
      <w:sz w:val="22"/>
      <w:szCs w:val="22"/>
    </w:rPr>
  </w:style>
  <w:style w:type="paragraph" w:customStyle="1" w:styleId="font6">
    <w:name w:val="font6"/>
    <w:basedOn w:val="Normal"/>
    <w:rsid w:val="00505D7C"/>
    <w:pPr>
      <w:spacing w:before="100" w:beforeAutospacing="1" w:after="100" w:afterAutospacing="1"/>
      <w:ind w:left="360"/>
      <w:jc w:val="both"/>
    </w:pPr>
    <w:rPr>
      <w:rFonts w:ascii="Calibri" w:hAnsi="Calibri" w:cs="Calibri"/>
      <w:b/>
      <w:bCs/>
      <w:sz w:val="22"/>
      <w:szCs w:val="22"/>
    </w:rPr>
  </w:style>
  <w:style w:type="paragraph" w:customStyle="1" w:styleId="xl66">
    <w:name w:val="xl66"/>
    <w:basedOn w:val="Normal"/>
    <w:rsid w:val="00505D7C"/>
    <w:pPr>
      <w:spacing w:before="100" w:beforeAutospacing="1" w:after="100" w:afterAutospacing="1"/>
      <w:ind w:left="360"/>
      <w:jc w:val="both"/>
      <w:textAlignment w:val="top"/>
    </w:pPr>
    <w:rPr>
      <w:rFonts w:ascii="Arial" w:hAnsi="Arial" w:cs="Arial"/>
      <w:sz w:val="22"/>
      <w:szCs w:val="22"/>
    </w:rPr>
  </w:style>
  <w:style w:type="paragraph" w:customStyle="1" w:styleId="xl67">
    <w:name w:val="xl67"/>
    <w:basedOn w:val="Normal"/>
    <w:rsid w:val="00505D7C"/>
    <w:pPr>
      <w:pBdr>
        <w:top w:val="single" w:sz="4" w:space="0" w:color="auto"/>
        <w:left w:val="single" w:sz="4" w:space="0" w:color="auto"/>
        <w:bottom w:val="single" w:sz="4" w:space="0" w:color="auto"/>
        <w:right w:val="single" w:sz="4" w:space="0" w:color="auto"/>
      </w:pBdr>
      <w:spacing w:before="100" w:beforeAutospacing="1" w:after="100" w:afterAutospacing="1"/>
      <w:ind w:left="360"/>
      <w:jc w:val="both"/>
      <w:textAlignment w:val="top"/>
    </w:pPr>
    <w:rPr>
      <w:rFonts w:ascii="Arial" w:hAnsi="Arial" w:cs="Arial"/>
      <w:sz w:val="22"/>
      <w:szCs w:val="22"/>
    </w:rPr>
  </w:style>
  <w:style w:type="paragraph" w:customStyle="1" w:styleId="xl68">
    <w:name w:val="xl68"/>
    <w:basedOn w:val="Normal"/>
    <w:rsid w:val="00505D7C"/>
    <w:pPr>
      <w:pBdr>
        <w:top w:val="single" w:sz="4" w:space="0" w:color="auto"/>
        <w:left w:val="single" w:sz="4" w:space="0" w:color="auto"/>
        <w:bottom w:val="single" w:sz="4" w:space="0" w:color="auto"/>
        <w:right w:val="single" w:sz="4" w:space="0" w:color="auto"/>
      </w:pBdr>
      <w:spacing w:before="100" w:beforeAutospacing="1" w:after="100" w:afterAutospacing="1"/>
      <w:ind w:left="360"/>
      <w:jc w:val="both"/>
      <w:textAlignment w:val="top"/>
    </w:pPr>
    <w:rPr>
      <w:rFonts w:ascii="Arial" w:hAnsi="Arial" w:cs="Arial"/>
      <w:sz w:val="22"/>
      <w:szCs w:val="22"/>
    </w:rPr>
  </w:style>
  <w:style w:type="paragraph" w:customStyle="1" w:styleId="xl69">
    <w:name w:val="xl69"/>
    <w:basedOn w:val="Normal"/>
    <w:rsid w:val="00505D7C"/>
    <w:pPr>
      <w:pBdr>
        <w:top w:val="single" w:sz="4" w:space="0" w:color="auto"/>
        <w:left w:val="single" w:sz="4" w:space="0" w:color="auto"/>
        <w:bottom w:val="single" w:sz="4" w:space="0" w:color="auto"/>
        <w:right w:val="single" w:sz="4" w:space="0" w:color="auto"/>
      </w:pBdr>
      <w:spacing w:before="100" w:beforeAutospacing="1" w:after="100" w:afterAutospacing="1"/>
      <w:ind w:left="360"/>
      <w:jc w:val="both"/>
      <w:textAlignment w:val="top"/>
    </w:pPr>
    <w:rPr>
      <w:rFonts w:ascii="Arial" w:hAnsi="Arial" w:cs="Arial"/>
      <w:b/>
      <w:bCs/>
      <w:sz w:val="22"/>
      <w:szCs w:val="22"/>
    </w:rPr>
  </w:style>
  <w:style w:type="paragraph" w:customStyle="1" w:styleId="xl70">
    <w:name w:val="xl70"/>
    <w:basedOn w:val="Normal"/>
    <w:rsid w:val="00505D7C"/>
    <w:pPr>
      <w:pBdr>
        <w:top w:val="single" w:sz="4" w:space="0" w:color="auto"/>
        <w:left w:val="single" w:sz="8" w:space="0" w:color="auto"/>
        <w:bottom w:val="single" w:sz="4" w:space="0" w:color="auto"/>
        <w:right w:val="single" w:sz="4" w:space="0" w:color="auto"/>
      </w:pBdr>
      <w:spacing w:before="100" w:beforeAutospacing="1" w:after="100" w:afterAutospacing="1"/>
      <w:ind w:left="360"/>
      <w:jc w:val="both"/>
      <w:textAlignment w:val="top"/>
    </w:pPr>
    <w:rPr>
      <w:rFonts w:ascii="Arial" w:hAnsi="Arial" w:cs="Arial"/>
      <w:b/>
      <w:bCs/>
      <w:sz w:val="22"/>
      <w:szCs w:val="22"/>
    </w:rPr>
  </w:style>
  <w:style w:type="paragraph" w:customStyle="1" w:styleId="xl71">
    <w:name w:val="xl71"/>
    <w:basedOn w:val="Normal"/>
    <w:rsid w:val="00505D7C"/>
    <w:pPr>
      <w:pBdr>
        <w:top w:val="single" w:sz="4" w:space="0" w:color="auto"/>
        <w:left w:val="single" w:sz="4" w:space="0" w:color="auto"/>
        <w:bottom w:val="single" w:sz="4" w:space="0" w:color="auto"/>
        <w:right w:val="single" w:sz="8" w:space="0" w:color="auto"/>
      </w:pBdr>
      <w:spacing w:before="100" w:beforeAutospacing="1" w:after="100" w:afterAutospacing="1"/>
      <w:ind w:left="360"/>
      <w:jc w:val="both"/>
      <w:textAlignment w:val="top"/>
    </w:pPr>
    <w:rPr>
      <w:rFonts w:ascii="Arial" w:hAnsi="Arial" w:cs="Arial"/>
      <w:sz w:val="22"/>
      <w:szCs w:val="22"/>
    </w:rPr>
  </w:style>
  <w:style w:type="paragraph" w:customStyle="1" w:styleId="xl72">
    <w:name w:val="xl72"/>
    <w:basedOn w:val="Normal"/>
    <w:rsid w:val="00505D7C"/>
    <w:pPr>
      <w:pBdr>
        <w:top w:val="single" w:sz="4" w:space="0" w:color="auto"/>
        <w:left w:val="single" w:sz="8" w:space="0" w:color="auto"/>
        <w:bottom w:val="single" w:sz="4" w:space="0" w:color="auto"/>
        <w:right w:val="single" w:sz="4" w:space="0" w:color="auto"/>
      </w:pBdr>
      <w:spacing w:before="100" w:beforeAutospacing="1" w:after="100" w:afterAutospacing="1"/>
      <w:ind w:left="360"/>
      <w:jc w:val="right"/>
      <w:textAlignment w:val="top"/>
    </w:pPr>
    <w:rPr>
      <w:rFonts w:ascii="Arial" w:hAnsi="Arial" w:cs="Arial"/>
      <w:b/>
      <w:bCs/>
      <w:sz w:val="22"/>
      <w:szCs w:val="22"/>
    </w:rPr>
  </w:style>
  <w:style w:type="paragraph" w:customStyle="1" w:styleId="xl73">
    <w:name w:val="xl73"/>
    <w:basedOn w:val="Normal"/>
    <w:rsid w:val="00505D7C"/>
    <w:pPr>
      <w:pBdr>
        <w:top w:val="single" w:sz="4" w:space="0" w:color="auto"/>
        <w:left w:val="single" w:sz="8" w:space="0" w:color="auto"/>
        <w:bottom w:val="single" w:sz="4" w:space="0" w:color="auto"/>
        <w:right w:val="single" w:sz="4" w:space="0" w:color="auto"/>
      </w:pBdr>
      <w:spacing w:before="100" w:beforeAutospacing="1" w:after="100" w:afterAutospacing="1"/>
      <w:ind w:left="360"/>
      <w:jc w:val="both"/>
      <w:textAlignment w:val="top"/>
    </w:pPr>
    <w:rPr>
      <w:rFonts w:ascii="Arial" w:hAnsi="Arial" w:cs="Arial"/>
      <w:sz w:val="22"/>
      <w:szCs w:val="22"/>
    </w:rPr>
  </w:style>
  <w:style w:type="paragraph" w:customStyle="1" w:styleId="xl74">
    <w:name w:val="xl74"/>
    <w:basedOn w:val="Normal"/>
    <w:rsid w:val="00505D7C"/>
    <w:pPr>
      <w:pBdr>
        <w:top w:val="single" w:sz="4" w:space="0" w:color="auto"/>
        <w:left w:val="single" w:sz="8" w:space="0" w:color="auto"/>
        <w:bottom w:val="single" w:sz="4" w:space="0" w:color="auto"/>
        <w:right w:val="single" w:sz="4" w:space="0" w:color="auto"/>
      </w:pBdr>
      <w:spacing w:before="100" w:beforeAutospacing="1" w:after="100" w:afterAutospacing="1"/>
      <w:ind w:left="360"/>
      <w:jc w:val="both"/>
      <w:textAlignment w:val="top"/>
    </w:pPr>
    <w:rPr>
      <w:rFonts w:ascii="Arial" w:hAnsi="Arial" w:cs="Arial"/>
      <w:b/>
      <w:bCs/>
      <w:sz w:val="22"/>
      <w:szCs w:val="22"/>
    </w:rPr>
  </w:style>
  <w:style w:type="paragraph" w:customStyle="1" w:styleId="xl75">
    <w:name w:val="xl75"/>
    <w:basedOn w:val="Normal"/>
    <w:rsid w:val="00505D7C"/>
    <w:pPr>
      <w:pBdr>
        <w:top w:val="single" w:sz="4" w:space="0" w:color="auto"/>
        <w:left w:val="single" w:sz="4" w:space="0" w:color="auto"/>
        <w:bottom w:val="single" w:sz="4" w:space="0" w:color="auto"/>
        <w:right w:val="single" w:sz="8" w:space="0" w:color="auto"/>
      </w:pBdr>
      <w:spacing w:before="100" w:beforeAutospacing="1" w:after="100" w:afterAutospacing="1"/>
      <w:ind w:left="360"/>
      <w:jc w:val="both"/>
      <w:textAlignment w:val="top"/>
    </w:pPr>
    <w:rPr>
      <w:rFonts w:ascii="Arial" w:hAnsi="Arial" w:cs="Arial"/>
      <w:sz w:val="22"/>
      <w:szCs w:val="22"/>
    </w:rPr>
  </w:style>
  <w:style w:type="paragraph" w:customStyle="1" w:styleId="xl76">
    <w:name w:val="xl76"/>
    <w:basedOn w:val="Normal"/>
    <w:rsid w:val="00505D7C"/>
    <w:pPr>
      <w:pBdr>
        <w:top w:val="single" w:sz="4" w:space="0" w:color="auto"/>
        <w:left w:val="single" w:sz="8" w:space="0" w:color="auto"/>
        <w:bottom w:val="single" w:sz="8" w:space="0" w:color="auto"/>
        <w:right w:val="single" w:sz="4" w:space="0" w:color="auto"/>
      </w:pBdr>
      <w:spacing w:before="100" w:beforeAutospacing="1" w:after="100" w:afterAutospacing="1"/>
      <w:ind w:left="360"/>
      <w:jc w:val="both"/>
      <w:textAlignment w:val="top"/>
    </w:pPr>
    <w:rPr>
      <w:rFonts w:ascii="Arial" w:hAnsi="Arial" w:cs="Arial"/>
      <w:b/>
      <w:bCs/>
      <w:sz w:val="22"/>
      <w:szCs w:val="22"/>
    </w:rPr>
  </w:style>
  <w:style w:type="paragraph" w:customStyle="1" w:styleId="xl77">
    <w:name w:val="xl77"/>
    <w:basedOn w:val="Normal"/>
    <w:rsid w:val="00505D7C"/>
    <w:pPr>
      <w:pBdr>
        <w:top w:val="single" w:sz="4" w:space="0" w:color="auto"/>
        <w:left w:val="single" w:sz="4" w:space="0" w:color="auto"/>
        <w:bottom w:val="single" w:sz="8" w:space="0" w:color="auto"/>
        <w:right w:val="single" w:sz="4" w:space="0" w:color="auto"/>
      </w:pBdr>
      <w:spacing w:before="100" w:beforeAutospacing="1" w:after="100" w:afterAutospacing="1"/>
      <w:ind w:left="360"/>
      <w:jc w:val="both"/>
      <w:textAlignment w:val="top"/>
    </w:pPr>
    <w:rPr>
      <w:rFonts w:ascii="Arial" w:hAnsi="Arial" w:cs="Arial"/>
      <w:sz w:val="22"/>
      <w:szCs w:val="22"/>
    </w:rPr>
  </w:style>
  <w:style w:type="paragraph" w:customStyle="1" w:styleId="xl78">
    <w:name w:val="xl78"/>
    <w:basedOn w:val="Normal"/>
    <w:rsid w:val="00505D7C"/>
    <w:pPr>
      <w:pBdr>
        <w:top w:val="single" w:sz="4" w:space="0" w:color="auto"/>
        <w:left w:val="single" w:sz="4" w:space="0" w:color="auto"/>
        <w:bottom w:val="single" w:sz="8" w:space="0" w:color="auto"/>
        <w:right w:val="single" w:sz="8" w:space="0" w:color="auto"/>
      </w:pBdr>
      <w:spacing w:before="100" w:beforeAutospacing="1" w:after="100" w:afterAutospacing="1"/>
      <w:ind w:left="360"/>
      <w:jc w:val="both"/>
      <w:textAlignment w:val="top"/>
    </w:pPr>
    <w:rPr>
      <w:rFonts w:ascii="Arial" w:hAnsi="Arial" w:cs="Arial"/>
      <w:sz w:val="22"/>
      <w:szCs w:val="22"/>
    </w:rPr>
  </w:style>
  <w:style w:type="paragraph" w:customStyle="1" w:styleId="xl79">
    <w:name w:val="xl79"/>
    <w:basedOn w:val="Normal"/>
    <w:rsid w:val="00505D7C"/>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ind w:left="360"/>
      <w:jc w:val="both"/>
      <w:textAlignment w:val="top"/>
    </w:pPr>
    <w:rPr>
      <w:rFonts w:ascii="Arial" w:hAnsi="Arial" w:cs="Arial"/>
      <w:b/>
      <w:bCs/>
      <w:sz w:val="22"/>
      <w:szCs w:val="22"/>
    </w:rPr>
  </w:style>
  <w:style w:type="paragraph" w:customStyle="1" w:styleId="xl80">
    <w:name w:val="xl80"/>
    <w:basedOn w:val="Normal"/>
    <w:rsid w:val="00505D7C"/>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ind w:left="360"/>
      <w:jc w:val="both"/>
      <w:textAlignment w:val="top"/>
    </w:pPr>
    <w:rPr>
      <w:rFonts w:ascii="Arial" w:hAnsi="Arial" w:cs="Arial"/>
      <w:b/>
      <w:bCs/>
      <w:sz w:val="22"/>
      <w:szCs w:val="22"/>
    </w:rPr>
  </w:style>
  <w:style w:type="paragraph" w:customStyle="1" w:styleId="xl81">
    <w:name w:val="xl81"/>
    <w:basedOn w:val="Normal"/>
    <w:rsid w:val="00505D7C"/>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ind w:left="360"/>
      <w:jc w:val="both"/>
      <w:textAlignment w:val="top"/>
    </w:pPr>
    <w:rPr>
      <w:rFonts w:ascii="Arial" w:hAnsi="Arial" w:cs="Arial"/>
      <w:b/>
      <w:bCs/>
      <w:sz w:val="22"/>
      <w:szCs w:val="22"/>
    </w:rPr>
  </w:style>
  <w:style w:type="paragraph" w:customStyle="1" w:styleId="xl82">
    <w:name w:val="xl82"/>
    <w:basedOn w:val="Normal"/>
    <w:rsid w:val="00505D7C"/>
    <w:pPr>
      <w:spacing w:before="100" w:beforeAutospacing="1" w:after="100" w:afterAutospacing="1"/>
      <w:ind w:left="360"/>
      <w:jc w:val="both"/>
      <w:textAlignment w:val="top"/>
    </w:pPr>
    <w:rPr>
      <w:rFonts w:ascii="Arial" w:hAnsi="Arial" w:cs="Arial"/>
      <w:sz w:val="22"/>
      <w:szCs w:val="22"/>
    </w:rPr>
  </w:style>
  <w:style w:type="paragraph" w:customStyle="1" w:styleId="xl83">
    <w:name w:val="xl83"/>
    <w:basedOn w:val="Normal"/>
    <w:rsid w:val="00505D7C"/>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ind w:left="360"/>
      <w:jc w:val="both"/>
      <w:textAlignment w:val="top"/>
    </w:pPr>
    <w:rPr>
      <w:rFonts w:ascii="Arial" w:hAnsi="Arial" w:cs="Arial"/>
      <w:b/>
      <w:bCs/>
      <w:sz w:val="22"/>
      <w:szCs w:val="22"/>
    </w:rPr>
  </w:style>
  <w:style w:type="paragraph" w:customStyle="1" w:styleId="xl84">
    <w:name w:val="xl84"/>
    <w:basedOn w:val="Normal"/>
    <w:rsid w:val="00505D7C"/>
    <w:pPr>
      <w:pBdr>
        <w:top w:val="single" w:sz="4" w:space="0" w:color="auto"/>
        <w:left w:val="single" w:sz="4" w:space="0" w:color="auto"/>
        <w:bottom w:val="single" w:sz="4" w:space="0" w:color="auto"/>
        <w:right w:val="single" w:sz="4" w:space="0" w:color="auto"/>
      </w:pBdr>
      <w:spacing w:before="100" w:beforeAutospacing="1" w:after="100" w:afterAutospacing="1"/>
      <w:ind w:left="360"/>
      <w:jc w:val="both"/>
      <w:textAlignment w:val="top"/>
    </w:pPr>
    <w:rPr>
      <w:rFonts w:ascii="Arial" w:hAnsi="Arial" w:cs="Arial"/>
      <w:b/>
      <w:bCs/>
      <w:sz w:val="22"/>
      <w:szCs w:val="22"/>
    </w:rPr>
  </w:style>
  <w:style w:type="paragraph" w:customStyle="1" w:styleId="xl85">
    <w:name w:val="xl85"/>
    <w:basedOn w:val="Normal"/>
    <w:rsid w:val="00505D7C"/>
    <w:pPr>
      <w:pBdr>
        <w:top w:val="single" w:sz="4" w:space="0" w:color="auto"/>
        <w:left w:val="single" w:sz="4" w:space="0" w:color="auto"/>
        <w:bottom w:val="single" w:sz="8" w:space="0" w:color="auto"/>
        <w:right w:val="single" w:sz="4" w:space="0" w:color="auto"/>
      </w:pBdr>
      <w:spacing w:before="100" w:beforeAutospacing="1" w:after="100" w:afterAutospacing="1"/>
      <w:ind w:left="360"/>
      <w:jc w:val="both"/>
      <w:textAlignment w:val="top"/>
    </w:pPr>
    <w:rPr>
      <w:rFonts w:ascii="Arial" w:hAnsi="Arial" w:cs="Arial"/>
      <w:b/>
      <w:bCs/>
      <w:sz w:val="22"/>
      <w:szCs w:val="22"/>
    </w:rPr>
  </w:style>
  <w:style w:type="paragraph" w:customStyle="1" w:styleId="xl86">
    <w:name w:val="xl86"/>
    <w:basedOn w:val="Normal"/>
    <w:rsid w:val="00505D7C"/>
    <w:pPr>
      <w:pBdr>
        <w:top w:val="single" w:sz="4" w:space="0" w:color="auto"/>
        <w:left w:val="single" w:sz="8" w:space="0" w:color="auto"/>
        <w:bottom w:val="single" w:sz="4" w:space="0" w:color="auto"/>
        <w:right w:val="single" w:sz="4" w:space="0" w:color="auto"/>
      </w:pBdr>
      <w:spacing w:before="100" w:beforeAutospacing="1" w:after="100" w:afterAutospacing="1"/>
      <w:ind w:left="360"/>
      <w:jc w:val="both"/>
      <w:textAlignment w:val="top"/>
    </w:pPr>
    <w:rPr>
      <w:rFonts w:ascii="Arial" w:hAnsi="Arial" w:cs="Arial"/>
      <w:b/>
      <w:bCs/>
      <w:sz w:val="52"/>
      <w:szCs w:val="52"/>
    </w:rPr>
  </w:style>
  <w:style w:type="paragraph" w:customStyle="1" w:styleId="xl87">
    <w:name w:val="xl87"/>
    <w:basedOn w:val="Normal"/>
    <w:rsid w:val="00505D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360"/>
      <w:jc w:val="both"/>
      <w:textAlignment w:val="top"/>
    </w:pPr>
    <w:rPr>
      <w:rFonts w:ascii="Arial" w:hAnsi="Arial" w:cs="Arial"/>
      <w:sz w:val="22"/>
      <w:szCs w:val="22"/>
    </w:rPr>
  </w:style>
  <w:style w:type="paragraph" w:customStyle="1" w:styleId="xl88">
    <w:name w:val="xl88"/>
    <w:basedOn w:val="Normal"/>
    <w:rsid w:val="00505D7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ind w:left="360"/>
      <w:jc w:val="both"/>
      <w:textAlignment w:val="top"/>
    </w:pPr>
    <w:rPr>
      <w:rFonts w:ascii="Arial" w:hAnsi="Arial" w:cs="Arial"/>
      <w:sz w:val="22"/>
      <w:szCs w:val="22"/>
    </w:rPr>
  </w:style>
  <w:style w:type="paragraph" w:customStyle="1" w:styleId="xl89">
    <w:name w:val="xl89"/>
    <w:basedOn w:val="Normal"/>
    <w:rsid w:val="00505D7C"/>
    <w:pPr>
      <w:spacing w:before="100" w:beforeAutospacing="1" w:after="100" w:afterAutospacing="1"/>
      <w:ind w:left="360"/>
      <w:jc w:val="both"/>
      <w:textAlignment w:val="top"/>
    </w:pPr>
    <w:rPr>
      <w:rFonts w:ascii="Arial" w:hAnsi="Arial" w:cs="Arial"/>
      <w:sz w:val="22"/>
      <w:szCs w:val="22"/>
    </w:rPr>
  </w:style>
  <w:style w:type="paragraph" w:customStyle="1" w:styleId="xl90">
    <w:name w:val="xl90"/>
    <w:basedOn w:val="Normal"/>
    <w:rsid w:val="00505D7C"/>
    <w:pPr>
      <w:pBdr>
        <w:top w:val="single" w:sz="8" w:space="0" w:color="auto"/>
        <w:left w:val="single" w:sz="8" w:space="0" w:color="auto"/>
        <w:bottom w:val="single" w:sz="8" w:space="0" w:color="auto"/>
      </w:pBdr>
      <w:shd w:val="clear" w:color="000000" w:fill="9BC2E6"/>
      <w:spacing w:before="100" w:beforeAutospacing="1" w:after="100" w:afterAutospacing="1"/>
      <w:ind w:left="360"/>
      <w:jc w:val="both"/>
      <w:textAlignment w:val="top"/>
    </w:pPr>
    <w:rPr>
      <w:rFonts w:ascii="Arial" w:hAnsi="Arial" w:cs="Arial"/>
      <w:b/>
      <w:bCs/>
      <w:sz w:val="22"/>
      <w:szCs w:val="22"/>
    </w:rPr>
  </w:style>
  <w:style w:type="paragraph" w:customStyle="1" w:styleId="xl91">
    <w:name w:val="xl91"/>
    <w:basedOn w:val="Normal"/>
    <w:rsid w:val="00505D7C"/>
    <w:pPr>
      <w:pBdr>
        <w:top w:val="single" w:sz="8" w:space="0" w:color="auto"/>
        <w:bottom w:val="single" w:sz="8" w:space="0" w:color="auto"/>
      </w:pBdr>
      <w:shd w:val="clear" w:color="000000" w:fill="9BC2E6"/>
      <w:spacing w:before="100" w:beforeAutospacing="1" w:after="100" w:afterAutospacing="1"/>
      <w:ind w:left="360"/>
      <w:jc w:val="both"/>
      <w:textAlignment w:val="top"/>
    </w:pPr>
    <w:rPr>
      <w:rFonts w:ascii="Arial" w:hAnsi="Arial" w:cs="Arial"/>
      <w:b/>
      <w:bCs/>
      <w:sz w:val="22"/>
      <w:szCs w:val="22"/>
    </w:rPr>
  </w:style>
  <w:style w:type="paragraph" w:customStyle="1" w:styleId="xl92">
    <w:name w:val="xl92"/>
    <w:basedOn w:val="Normal"/>
    <w:rsid w:val="00505D7C"/>
    <w:pPr>
      <w:pBdr>
        <w:top w:val="single" w:sz="8" w:space="0" w:color="auto"/>
        <w:bottom w:val="single" w:sz="8" w:space="0" w:color="auto"/>
        <w:right w:val="single" w:sz="8" w:space="0" w:color="auto"/>
      </w:pBdr>
      <w:shd w:val="clear" w:color="000000" w:fill="9BC2E6"/>
      <w:spacing w:before="100" w:beforeAutospacing="1" w:after="100" w:afterAutospacing="1"/>
      <w:ind w:left="360"/>
      <w:jc w:val="both"/>
      <w:textAlignment w:val="top"/>
    </w:pPr>
    <w:rPr>
      <w:rFonts w:ascii="Arial" w:hAnsi="Arial" w:cs="Arial"/>
      <w:b/>
      <w:bCs/>
      <w:sz w:val="22"/>
      <w:szCs w:val="22"/>
    </w:rPr>
  </w:style>
  <w:style w:type="paragraph" w:customStyle="1" w:styleId="xl93">
    <w:name w:val="xl93"/>
    <w:basedOn w:val="Normal"/>
    <w:rsid w:val="00505D7C"/>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ind w:left="360"/>
      <w:jc w:val="both"/>
      <w:textAlignment w:val="top"/>
    </w:pPr>
    <w:rPr>
      <w:rFonts w:ascii="Arial" w:hAnsi="Arial" w:cs="Arial"/>
      <w:b/>
      <w:bCs/>
      <w:sz w:val="22"/>
      <w:szCs w:val="22"/>
    </w:rPr>
  </w:style>
  <w:style w:type="paragraph" w:customStyle="1" w:styleId="xl94">
    <w:name w:val="xl94"/>
    <w:basedOn w:val="Normal"/>
    <w:rsid w:val="00505D7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ind w:left="360"/>
      <w:jc w:val="both"/>
      <w:textAlignment w:val="top"/>
    </w:pPr>
    <w:rPr>
      <w:rFonts w:ascii="Arial" w:hAnsi="Arial" w:cs="Arial"/>
      <w:b/>
      <w:bCs/>
      <w:sz w:val="22"/>
      <w:szCs w:val="22"/>
    </w:rPr>
  </w:style>
  <w:style w:type="paragraph" w:customStyle="1" w:styleId="xl95">
    <w:name w:val="xl95"/>
    <w:basedOn w:val="Normal"/>
    <w:rsid w:val="00505D7C"/>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ind w:left="360"/>
      <w:jc w:val="both"/>
      <w:textAlignment w:val="top"/>
    </w:pPr>
    <w:rPr>
      <w:rFonts w:ascii="Arial" w:hAnsi="Arial" w:cs="Arial"/>
      <w:b/>
      <w:bCs/>
      <w:sz w:val="22"/>
      <w:szCs w:val="22"/>
    </w:rPr>
  </w:style>
  <w:style w:type="paragraph" w:customStyle="1" w:styleId="xl96">
    <w:name w:val="xl96"/>
    <w:basedOn w:val="Normal"/>
    <w:rsid w:val="00505D7C"/>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ind w:left="360"/>
      <w:jc w:val="both"/>
      <w:textAlignment w:val="top"/>
    </w:pPr>
    <w:rPr>
      <w:rFonts w:ascii="Arial" w:hAnsi="Arial" w:cs="Arial"/>
      <w:b/>
      <w:bCs/>
      <w:sz w:val="22"/>
      <w:szCs w:val="22"/>
    </w:rPr>
  </w:style>
  <w:style w:type="paragraph" w:customStyle="1" w:styleId="xl97">
    <w:name w:val="xl97"/>
    <w:basedOn w:val="Normal"/>
    <w:rsid w:val="00505D7C"/>
    <w:pPr>
      <w:pBdr>
        <w:top w:val="single" w:sz="8" w:space="0" w:color="auto"/>
        <w:left w:val="single" w:sz="4" w:space="0" w:color="auto"/>
        <w:bottom w:val="single" w:sz="4" w:space="0" w:color="auto"/>
        <w:right w:val="single" w:sz="4" w:space="0" w:color="auto"/>
      </w:pBdr>
      <w:shd w:val="clear" w:color="000000" w:fill="9BC2E6"/>
      <w:spacing w:before="100" w:beforeAutospacing="1" w:after="100" w:afterAutospacing="1"/>
      <w:ind w:left="360"/>
      <w:jc w:val="both"/>
      <w:textAlignment w:val="top"/>
    </w:pPr>
    <w:rPr>
      <w:rFonts w:ascii="Arial" w:hAnsi="Arial" w:cs="Arial"/>
      <w:b/>
      <w:bCs/>
      <w:sz w:val="22"/>
      <w:szCs w:val="22"/>
    </w:rPr>
  </w:style>
  <w:style w:type="paragraph" w:customStyle="1" w:styleId="xl98">
    <w:name w:val="xl98"/>
    <w:basedOn w:val="Normal"/>
    <w:rsid w:val="00505D7C"/>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ind w:left="360"/>
      <w:jc w:val="both"/>
      <w:textAlignment w:val="top"/>
    </w:pPr>
    <w:rPr>
      <w:rFonts w:ascii="Arial" w:hAnsi="Arial" w:cs="Arial"/>
      <w:b/>
      <w:bCs/>
      <w:sz w:val="22"/>
      <w:szCs w:val="22"/>
    </w:rPr>
  </w:style>
  <w:style w:type="paragraph" w:customStyle="1" w:styleId="xl99">
    <w:name w:val="xl99"/>
    <w:basedOn w:val="Normal"/>
    <w:rsid w:val="00505D7C"/>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ind w:left="360"/>
      <w:jc w:val="both"/>
      <w:textAlignment w:val="top"/>
    </w:pPr>
    <w:rPr>
      <w:rFonts w:ascii="Arial" w:hAnsi="Arial" w:cs="Arial"/>
      <w:b/>
      <w:bCs/>
      <w:sz w:val="22"/>
      <w:szCs w:val="22"/>
    </w:rPr>
  </w:style>
  <w:style w:type="paragraph" w:customStyle="1" w:styleId="xl100">
    <w:name w:val="xl100"/>
    <w:basedOn w:val="Normal"/>
    <w:rsid w:val="00505D7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ind w:left="360"/>
      <w:jc w:val="both"/>
      <w:textAlignment w:val="top"/>
    </w:pPr>
    <w:rPr>
      <w:rFonts w:ascii="Arial" w:hAnsi="Arial" w:cs="Arial"/>
      <w:b/>
      <w:bCs/>
      <w:sz w:val="22"/>
      <w:szCs w:val="22"/>
    </w:rPr>
  </w:style>
  <w:style w:type="paragraph" w:customStyle="1" w:styleId="xl101">
    <w:name w:val="xl101"/>
    <w:basedOn w:val="Normal"/>
    <w:rsid w:val="00505D7C"/>
    <w:pPr>
      <w:pBdr>
        <w:top w:val="single" w:sz="4" w:space="0" w:color="auto"/>
        <w:left w:val="single" w:sz="4" w:space="0" w:color="auto"/>
        <w:bottom w:val="single" w:sz="4" w:space="0" w:color="auto"/>
        <w:right w:val="single" w:sz="8" w:space="0" w:color="auto"/>
      </w:pBdr>
      <w:shd w:val="clear" w:color="000000" w:fill="9BC2E6"/>
      <w:spacing w:before="100" w:beforeAutospacing="1" w:after="100" w:afterAutospacing="1"/>
      <w:ind w:left="360"/>
      <w:jc w:val="both"/>
      <w:textAlignment w:val="top"/>
    </w:pPr>
    <w:rPr>
      <w:rFonts w:ascii="Arial" w:hAnsi="Arial" w:cs="Arial"/>
      <w:b/>
      <w:bCs/>
      <w:sz w:val="22"/>
      <w:szCs w:val="22"/>
    </w:rPr>
  </w:style>
  <w:style w:type="paragraph" w:customStyle="1" w:styleId="xl102">
    <w:name w:val="xl102"/>
    <w:basedOn w:val="Normal"/>
    <w:rsid w:val="00505D7C"/>
    <w:pPr>
      <w:pBdr>
        <w:top w:val="single" w:sz="4" w:space="0" w:color="auto"/>
        <w:left w:val="single" w:sz="4" w:space="0" w:color="auto"/>
        <w:bottom w:val="single" w:sz="8" w:space="0" w:color="8EA9DB"/>
        <w:right w:val="single" w:sz="8" w:space="0" w:color="8EA9DB"/>
      </w:pBdr>
      <w:spacing w:before="100" w:beforeAutospacing="1" w:after="100" w:afterAutospacing="1"/>
      <w:ind w:left="360"/>
      <w:jc w:val="both"/>
      <w:textAlignment w:val="top"/>
    </w:pPr>
    <w:rPr>
      <w:rFonts w:ascii="Arial" w:hAnsi="Arial" w:cs="Arial"/>
      <w:sz w:val="22"/>
      <w:szCs w:val="22"/>
    </w:rPr>
  </w:style>
  <w:style w:type="paragraph" w:customStyle="1" w:styleId="RFPTextafterHeading4">
    <w:name w:val="RFP Text after Heading 4"/>
    <w:basedOn w:val="RFPBodyTextLeft05"/>
    <w:qFormat/>
    <w:rsid w:val="00505D7C"/>
    <w:pPr>
      <w:ind w:left="1440"/>
    </w:pPr>
  </w:style>
  <w:style w:type="table" w:customStyle="1" w:styleId="TableGrid213">
    <w:name w:val="Table Grid213"/>
    <w:basedOn w:val="TableNormal"/>
    <w:next w:val="TableGrid"/>
    <w:uiPriority w:val="39"/>
    <w:rsid w:val="00505D7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ordure211">
    <w:name w:val="Bordure211"/>
    <w:basedOn w:val="TableNormal"/>
    <w:next w:val="TableGrid"/>
    <w:uiPriority w:val="39"/>
    <w:rsid w:val="00505D7C"/>
    <w:rPr>
      <w:rFonts w:ascii="Calibri" w:eastAsia="Yu Mincho"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11">
    <w:name w:val="cf11"/>
    <w:basedOn w:val="DefaultParagraphFont"/>
    <w:rsid w:val="00505D7C"/>
    <w:rPr>
      <w:rFonts w:ascii="Segoe UI" w:hAnsi="Segoe UI" w:cs="Segoe UI" w:hint="default"/>
      <w:sz w:val="18"/>
      <w:szCs w:val="18"/>
    </w:rPr>
  </w:style>
  <w:style w:type="paragraph" w:customStyle="1" w:styleId="pf0">
    <w:name w:val="pf0"/>
    <w:basedOn w:val="Normal"/>
    <w:rsid w:val="00505D7C"/>
    <w:pPr>
      <w:spacing w:before="100" w:beforeAutospacing="1" w:after="100" w:afterAutospacing="1"/>
      <w:ind w:left="360"/>
      <w:jc w:val="both"/>
    </w:pPr>
    <w:rPr>
      <w:rFonts w:ascii="Arial" w:hAnsi="Arial" w:cs="Arial"/>
      <w:sz w:val="22"/>
      <w:szCs w:val="22"/>
    </w:rPr>
  </w:style>
  <w:style w:type="character" w:customStyle="1" w:styleId="UnresolvedMention2000">
    <w:name w:val="Unresolved Mention2000"/>
    <w:basedOn w:val="DefaultParagraphFont"/>
    <w:uiPriority w:val="99"/>
    <w:unhideWhenUsed/>
    <w:rsid w:val="00505D7C"/>
    <w:rPr>
      <w:color w:val="808080"/>
      <w:shd w:val="clear" w:color="auto" w:fill="E6E6E6"/>
    </w:rPr>
  </w:style>
  <w:style w:type="character" w:customStyle="1" w:styleId="Mention200">
    <w:name w:val="Mention200"/>
    <w:uiPriority w:val="99"/>
    <w:unhideWhenUsed/>
    <w:rsid w:val="00505D7C"/>
    <w:rPr>
      <w:color w:val="2B579A"/>
      <w:shd w:val="clear" w:color="auto" w:fill="E6E6E6"/>
    </w:rPr>
  </w:style>
  <w:style w:type="character" w:customStyle="1" w:styleId="UnresolvedMention20000">
    <w:name w:val="Unresolved Mention20000"/>
    <w:basedOn w:val="DefaultParagraphFont"/>
    <w:uiPriority w:val="99"/>
    <w:unhideWhenUsed/>
    <w:rsid w:val="00505D7C"/>
    <w:rPr>
      <w:color w:val="808080"/>
      <w:shd w:val="clear" w:color="auto" w:fill="E6E6E6"/>
    </w:rPr>
  </w:style>
  <w:style w:type="character" w:customStyle="1" w:styleId="Mention2000">
    <w:name w:val="Mention2000"/>
    <w:uiPriority w:val="99"/>
    <w:unhideWhenUsed/>
    <w:rsid w:val="00505D7C"/>
    <w:rPr>
      <w:color w:val="2B579A"/>
      <w:shd w:val="clear" w:color="auto" w:fill="E6E6E6"/>
    </w:rPr>
  </w:style>
  <w:style w:type="character" w:customStyle="1" w:styleId="UnresolvedMention200000">
    <w:name w:val="Unresolved Mention200000"/>
    <w:basedOn w:val="DefaultParagraphFont"/>
    <w:uiPriority w:val="99"/>
    <w:unhideWhenUsed/>
    <w:rsid w:val="00505D7C"/>
    <w:rPr>
      <w:color w:val="808080"/>
      <w:shd w:val="clear" w:color="auto" w:fill="E6E6E6"/>
    </w:rPr>
  </w:style>
  <w:style w:type="character" w:customStyle="1" w:styleId="Mention20000">
    <w:name w:val="Mention20000"/>
    <w:uiPriority w:val="99"/>
    <w:unhideWhenUsed/>
    <w:rsid w:val="00505D7C"/>
    <w:rPr>
      <w:color w:val="2B579A"/>
      <w:shd w:val="clear" w:color="auto" w:fill="E6E6E6"/>
    </w:rPr>
  </w:style>
  <w:style w:type="character" w:customStyle="1" w:styleId="UnresolvedMention2000000">
    <w:name w:val="Unresolved Mention2000000"/>
    <w:basedOn w:val="DefaultParagraphFont"/>
    <w:uiPriority w:val="99"/>
    <w:unhideWhenUsed/>
    <w:rsid w:val="00505D7C"/>
    <w:rPr>
      <w:color w:val="808080"/>
      <w:shd w:val="clear" w:color="auto" w:fill="E6E6E6"/>
    </w:rPr>
  </w:style>
  <w:style w:type="character" w:customStyle="1" w:styleId="Mention200000">
    <w:name w:val="Mention200000"/>
    <w:uiPriority w:val="99"/>
    <w:unhideWhenUsed/>
    <w:rsid w:val="00505D7C"/>
    <w:rPr>
      <w:color w:val="2B579A"/>
      <w:shd w:val="clear" w:color="auto" w:fill="E6E6E6"/>
    </w:rPr>
  </w:style>
  <w:style w:type="character" w:customStyle="1" w:styleId="UnresolvedMention20000000">
    <w:name w:val="Unresolved Mention20000000"/>
    <w:basedOn w:val="DefaultParagraphFont"/>
    <w:uiPriority w:val="99"/>
    <w:unhideWhenUsed/>
    <w:rsid w:val="00505D7C"/>
    <w:rPr>
      <w:color w:val="808080"/>
      <w:shd w:val="clear" w:color="auto" w:fill="E6E6E6"/>
    </w:rPr>
  </w:style>
  <w:style w:type="character" w:customStyle="1" w:styleId="Mention2000000">
    <w:name w:val="Mention2000000"/>
    <w:uiPriority w:val="99"/>
    <w:unhideWhenUsed/>
    <w:rsid w:val="00505D7C"/>
    <w:rPr>
      <w:color w:val="2B579A"/>
      <w:shd w:val="clear" w:color="auto" w:fill="E6E6E6"/>
    </w:rPr>
  </w:style>
  <w:style w:type="character" w:customStyle="1" w:styleId="UnresolvedMention200000000">
    <w:name w:val="Unresolved Mention200000000"/>
    <w:basedOn w:val="DefaultParagraphFont"/>
    <w:uiPriority w:val="99"/>
    <w:unhideWhenUsed/>
    <w:rsid w:val="00505D7C"/>
    <w:rPr>
      <w:color w:val="808080"/>
      <w:shd w:val="clear" w:color="auto" w:fill="E6E6E6"/>
    </w:rPr>
  </w:style>
  <w:style w:type="character" w:customStyle="1" w:styleId="Mention20000000">
    <w:name w:val="Mention20000000"/>
    <w:uiPriority w:val="99"/>
    <w:unhideWhenUsed/>
    <w:rsid w:val="00505D7C"/>
    <w:rPr>
      <w:color w:val="2B579A"/>
      <w:shd w:val="clear" w:color="auto" w:fill="E6E6E6"/>
    </w:rPr>
  </w:style>
  <w:style w:type="character" w:customStyle="1" w:styleId="UnresolvedMention2000000000">
    <w:name w:val="Unresolved Mention2000000000"/>
    <w:basedOn w:val="DefaultParagraphFont"/>
    <w:uiPriority w:val="99"/>
    <w:unhideWhenUsed/>
    <w:rsid w:val="00505D7C"/>
    <w:rPr>
      <w:color w:val="808080"/>
      <w:shd w:val="clear" w:color="auto" w:fill="E6E6E6"/>
    </w:rPr>
  </w:style>
  <w:style w:type="character" w:customStyle="1" w:styleId="Mention200000000">
    <w:name w:val="Mention200000000"/>
    <w:uiPriority w:val="99"/>
    <w:unhideWhenUsed/>
    <w:rsid w:val="00505D7C"/>
    <w:rPr>
      <w:color w:val="2B579A"/>
      <w:shd w:val="clear" w:color="auto" w:fill="E6E6E6"/>
    </w:rPr>
  </w:style>
  <w:style w:type="character" w:customStyle="1" w:styleId="UnresolvedMention20000000000">
    <w:name w:val="Unresolved Mention20000000000"/>
    <w:basedOn w:val="DefaultParagraphFont"/>
    <w:uiPriority w:val="99"/>
    <w:semiHidden/>
    <w:unhideWhenUsed/>
    <w:rsid w:val="00505D7C"/>
    <w:rPr>
      <w:color w:val="808080"/>
      <w:shd w:val="clear" w:color="auto" w:fill="E6E6E6"/>
    </w:rPr>
  </w:style>
  <w:style w:type="character" w:customStyle="1" w:styleId="Mention2000000000">
    <w:name w:val="Mention2000000000"/>
    <w:uiPriority w:val="99"/>
    <w:unhideWhenUsed/>
    <w:rsid w:val="00505D7C"/>
    <w:rPr>
      <w:color w:val="2B579A"/>
      <w:shd w:val="clear" w:color="auto" w:fill="E6E6E6"/>
    </w:rPr>
  </w:style>
  <w:style w:type="numbering" w:customStyle="1" w:styleId="WWOutlineListStyle11">
    <w:name w:val="WW_OutlineListStyle11"/>
    <w:rsid w:val="00547CFB"/>
    <w:pPr>
      <w:numPr>
        <w:numId w:val="128"/>
      </w:numPr>
    </w:pPr>
  </w:style>
  <w:style w:type="character" w:customStyle="1" w:styleId="ui-provider">
    <w:name w:val="ui-provider"/>
    <w:basedOn w:val="DefaultParagraphFont"/>
    <w:rsid w:val="00505D7C"/>
  </w:style>
  <w:style w:type="numbering" w:customStyle="1" w:styleId="NoList1">
    <w:name w:val="No List1"/>
    <w:next w:val="NoList"/>
    <w:uiPriority w:val="99"/>
    <w:semiHidden/>
    <w:unhideWhenUsed/>
    <w:rsid w:val="00505D7C"/>
  </w:style>
  <w:style w:type="paragraph" w:customStyle="1" w:styleId="CaptionCharChar1CharCharCharChar1">
    <w:name w:val="Caption Char Char1 Char Char Char Char1"/>
    <w:basedOn w:val="Normal"/>
    <w:next w:val="Normal"/>
    <w:uiPriority w:val="35"/>
    <w:unhideWhenUsed/>
    <w:qFormat/>
    <w:rsid w:val="00505D7C"/>
    <w:pPr>
      <w:spacing w:after="200"/>
      <w:ind w:left="360"/>
      <w:jc w:val="both"/>
    </w:pPr>
    <w:rPr>
      <w:rFonts w:ascii="Arial" w:hAnsi="Arial" w:cs="Arial"/>
      <w:i/>
      <w:iCs/>
      <w:color w:val="44546A"/>
      <w:sz w:val="18"/>
      <w:szCs w:val="18"/>
      <w14:ligatures w14:val="standardContextual"/>
    </w:rPr>
  </w:style>
  <w:style w:type="paragraph" w:customStyle="1" w:styleId="NoSpacing2">
    <w:name w:val="No Spacing2"/>
    <w:next w:val="NoSpacing"/>
    <w:uiPriority w:val="1"/>
    <w:qFormat/>
    <w:rsid w:val="00505D7C"/>
    <w:pPr>
      <w:spacing w:after="40"/>
    </w:pPr>
    <w:rPr>
      <w:rFonts w:asciiTheme="minorHAnsi" w:eastAsia="Yu Mincho" w:hAnsiTheme="minorHAnsi" w:cstheme="minorBidi"/>
      <w:color w:val="0D0D0D"/>
      <w:sz w:val="22"/>
      <w:szCs w:val="22"/>
      <w:lang w:eastAsia="ja-JP"/>
      <w14:ligatures w14:val="standardContextual"/>
    </w:rPr>
  </w:style>
  <w:style w:type="character" w:customStyle="1" w:styleId="SubtleReference1">
    <w:name w:val="Subtle Reference1"/>
    <w:basedOn w:val="DefaultParagraphFont"/>
    <w:uiPriority w:val="31"/>
    <w:qFormat/>
    <w:rsid w:val="00505D7C"/>
    <w:rPr>
      <w:smallCaps/>
      <w:color w:val="5A5A5A"/>
    </w:rPr>
  </w:style>
  <w:style w:type="paragraph" w:customStyle="1" w:styleId="DocumentMap1">
    <w:name w:val="Document Map1"/>
    <w:basedOn w:val="Normal"/>
    <w:next w:val="DocumentMap"/>
    <w:uiPriority w:val="99"/>
    <w:semiHidden/>
    <w:unhideWhenUsed/>
    <w:rsid w:val="00505D7C"/>
    <w:pPr>
      <w:spacing w:after="120"/>
      <w:ind w:left="360"/>
      <w:jc w:val="both"/>
    </w:pPr>
    <w:rPr>
      <w:rFonts w:ascii="Segoe UI" w:eastAsia="Yu Mincho" w:hAnsi="Segoe UI" w:cs="Segoe UI"/>
      <w:color w:val="000000"/>
      <w:kern w:val="2"/>
      <w:sz w:val="16"/>
      <w:szCs w:val="16"/>
      <w:lang w:eastAsia="ja-JP"/>
      <w14:ligatures w14:val="standardContextual"/>
    </w:rPr>
  </w:style>
  <w:style w:type="table" w:customStyle="1" w:styleId="GridTable2-Accent51">
    <w:name w:val="Grid Table 2 - Accent 51"/>
    <w:basedOn w:val="TableNormal"/>
    <w:next w:val="GridTable2-Accent5"/>
    <w:uiPriority w:val="47"/>
    <w:rsid w:val="00505D7C"/>
    <w:rPr>
      <w:rFonts w:asciiTheme="minorHAnsi" w:eastAsia="Yu Mincho" w:hAnsiTheme="minorHAnsi" w:cstheme="minorBidi"/>
      <w:color w:val="44546A"/>
      <w:lang w:eastAsia="ja-JP"/>
      <w14:ligatures w14:val="standardContextual"/>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31">
    <w:name w:val="Grid Table 6 Colorful - Accent 31"/>
    <w:basedOn w:val="TableNormal"/>
    <w:next w:val="GridTable6Colorful-Accent3"/>
    <w:uiPriority w:val="51"/>
    <w:rsid w:val="00505D7C"/>
    <w:rPr>
      <w:rFonts w:asciiTheme="minorHAnsi" w:eastAsia="Yu Mincho" w:hAnsiTheme="minorHAnsi" w:cstheme="minorBidi"/>
      <w:color w:val="7B7B7B"/>
      <w:lang w:eastAsia="ja-JP"/>
      <w14:ligatures w14:val="standardContextu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ListTable1Light-Accent11">
    <w:name w:val="List Table 1 Light - Accent 11"/>
    <w:basedOn w:val="TableNormal"/>
    <w:next w:val="ListTable1Light-Accent1"/>
    <w:uiPriority w:val="46"/>
    <w:rsid w:val="00505D7C"/>
    <w:rPr>
      <w:rFonts w:asciiTheme="minorHAnsi" w:eastAsia="Yu Mincho" w:hAnsiTheme="minorHAnsi" w:cstheme="minorBidi"/>
      <w:color w:val="44546A"/>
      <w:lang w:eastAsia="ja-JP"/>
      <w14:ligatures w14:val="standardContextual"/>
    </w:rPr>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2-Accent11">
    <w:name w:val="Grid Table 2 - Accent 11"/>
    <w:basedOn w:val="TableNormal"/>
    <w:next w:val="GridTable2-Accent1"/>
    <w:uiPriority w:val="47"/>
    <w:rsid w:val="00505D7C"/>
    <w:rPr>
      <w:rFonts w:asciiTheme="minorHAnsi" w:eastAsia="Yu Mincho" w:hAnsiTheme="minorHAnsi" w:cstheme="minorBidi"/>
      <w:color w:val="44546A"/>
      <w:lang w:eastAsia="ja-JP"/>
      <w14:ligatures w14:val="standardContextual"/>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11">
    <w:name w:val="Grid Table 411"/>
    <w:basedOn w:val="TableNormal"/>
    <w:next w:val="GridTable4"/>
    <w:uiPriority w:val="49"/>
    <w:rsid w:val="00505D7C"/>
    <w:rPr>
      <w:rFonts w:asciiTheme="minorHAnsi" w:eastAsia="Calibri" w:hAnsiTheme="minorHAnsi" w:cstheme="minorBidi"/>
      <w:sz w:val="22"/>
      <w:szCs w:val="22"/>
      <w14:ligatures w14:val="standardContextua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Accent51">
    <w:name w:val="Grid Table 4 - Accent 51"/>
    <w:basedOn w:val="TableNormal"/>
    <w:next w:val="GridTable4-Accent5"/>
    <w:uiPriority w:val="49"/>
    <w:rsid w:val="00505D7C"/>
    <w:rPr>
      <w14:ligatures w14:val="standardContextua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TableofFigures1">
    <w:name w:val="Table of Figures1"/>
    <w:basedOn w:val="Normal"/>
    <w:next w:val="Normal"/>
    <w:uiPriority w:val="99"/>
    <w:unhideWhenUsed/>
    <w:rsid w:val="00505D7C"/>
    <w:pPr>
      <w:spacing w:after="120"/>
      <w:ind w:left="360"/>
      <w:jc w:val="both"/>
    </w:pPr>
    <w:rPr>
      <w:rFonts w:ascii="Calibri" w:eastAsia="Yu Mincho" w:hAnsi="Calibri" w:cstheme="minorBidi"/>
      <w:sz w:val="22"/>
      <w:szCs w:val="22"/>
      <w:lang w:eastAsia="zh-TW"/>
      <w14:ligatures w14:val="standardContextual"/>
    </w:rPr>
  </w:style>
  <w:style w:type="paragraph" w:customStyle="1" w:styleId="TOC71">
    <w:name w:val="TOC 71"/>
    <w:basedOn w:val="Normal"/>
    <w:next w:val="Normal"/>
    <w:autoRedefine/>
    <w:uiPriority w:val="39"/>
    <w:unhideWhenUsed/>
    <w:rsid w:val="00505D7C"/>
    <w:pPr>
      <w:spacing w:after="100" w:line="259" w:lineRule="auto"/>
      <w:ind w:left="1320"/>
      <w:jc w:val="both"/>
    </w:pPr>
    <w:rPr>
      <w:rFonts w:asciiTheme="minorHAnsi" w:eastAsia="Yu Mincho" w:hAnsiTheme="minorHAnsi" w:cstheme="minorBidi"/>
      <w:sz w:val="22"/>
      <w:szCs w:val="22"/>
      <w14:ligatures w14:val="standardContextual"/>
    </w:rPr>
  </w:style>
  <w:style w:type="paragraph" w:customStyle="1" w:styleId="TOC81">
    <w:name w:val="TOC 81"/>
    <w:basedOn w:val="Normal"/>
    <w:next w:val="Normal"/>
    <w:autoRedefine/>
    <w:uiPriority w:val="39"/>
    <w:unhideWhenUsed/>
    <w:rsid w:val="00505D7C"/>
    <w:pPr>
      <w:spacing w:after="100" w:line="259" w:lineRule="auto"/>
      <w:ind w:left="1540"/>
      <w:jc w:val="both"/>
    </w:pPr>
    <w:rPr>
      <w:rFonts w:asciiTheme="minorHAnsi" w:eastAsia="Yu Mincho" w:hAnsiTheme="minorHAnsi" w:cstheme="minorBidi"/>
      <w:sz w:val="22"/>
      <w:szCs w:val="22"/>
      <w14:ligatures w14:val="standardContextual"/>
    </w:rPr>
  </w:style>
  <w:style w:type="table" w:customStyle="1" w:styleId="PlainTable51">
    <w:name w:val="Plain Table 51"/>
    <w:basedOn w:val="TableNormal"/>
    <w:next w:val="PlainTable5"/>
    <w:rsid w:val="00505D7C"/>
    <w:rPr>
      <w14:ligatures w14:val="standardContextual"/>
    </w:rPr>
    <w:tblPr>
      <w:tblStyleRowBandSize w:val="1"/>
      <w:tblStyleColBandSize w:val="1"/>
    </w:tblPr>
    <w:tblStylePr w:type="firstRow">
      <w:rPr>
        <w:rFonts w:ascii="Calibri Light" w:eastAsia="Garamond" w:hAnsi="Calibri Light" w:cs="Times New Roman"/>
        <w:i/>
        <w:iCs/>
        <w:sz w:val="26"/>
      </w:rPr>
      <w:tblPr/>
      <w:tcPr>
        <w:tcBorders>
          <w:bottom w:val="single" w:sz="4" w:space="0" w:color="7F7F7F"/>
        </w:tcBorders>
        <w:shd w:val="clear" w:color="auto" w:fill="FFFFFF"/>
      </w:tcPr>
    </w:tblStylePr>
    <w:tblStylePr w:type="lastRow">
      <w:rPr>
        <w:rFonts w:ascii="Calibri Light" w:eastAsia="Garamond"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Garamond" w:hAnsi="Calibri Light" w:cs="Times New Roman"/>
        <w:i/>
        <w:iCs/>
        <w:sz w:val="26"/>
      </w:rPr>
      <w:tblPr/>
      <w:tcPr>
        <w:tcBorders>
          <w:right w:val="single" w:sz="4" w:space="0" w:color="7F7F7F"/>
        </w:tcBorders>
        <w:shd w:val="clear" w:color="auto" w:fill="FFFFFF"/>
      </w:tcPr>
    </w:tblStylePr>
    <w:tblStylePr w:type="lastCol">
      <w:rPr>
        <w:rFonts w:ascii="Calibri Light" w:eastAsia="Garamond"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31">
    <w:name w:val="Plain Table 31"/>
    <w:basedOn w:val="TableNormal"/>
    <w:next w:val="PlainTable3"/>
    <w:rsid w:val="00505D7C"/>
    <w:rPr>
      <w14:ligatures w14:val="standardContextual"/>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Light1">
    <w:name w:val="Table Grid Light1"/>
    <w:basedOn w:val="TableNormal"/>
    <w:next w:val="TableGridLight"/>
    <w:rsid w:val="00505D7C"/>
    <w:rPr>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41">
    <w:name w:val="Plain Table 41"/>
    <w:basedOn w:val="TableNormal"/>
    <w:next w:val="PlainTable4"/>
    <w:rsid w:val="00505D7C"/>
    <w:rPr>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1">
    <w:name w:val="Plain Table 21"/>
    <w:basedOn w:val="TableNormal"/>
    <w:next w:val="PlainTable2"/>
    <w:rsid w:val="00505D7C"/>
    <w:rPr>
      <w14:ligatures w14:val="standardContextu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
    <w:name w:val="Plain Table 11"/>
    <w:basedOn w:val="TableNormal"/>
    <w:next w:val="PlainTable1"/>
    <w:rsid w:val="00505D7C"/>
    <w:rPr>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DocumentMapChar1">
    <w:name w:val="Document Map Char1"/>
    <w:basedOn w:val="DefaultParagraphFont"/>
    <w:uiPriority w:val="99"/>
    <w:semiHidden/>
    <w:rsid w:val="00505D7C"/>
    <w:rPr>
      <w:rFonts w:ascii="Segoe UI" w:hAnsi="Segoe UI" w:cs="Segoe U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21954">
      <w:bodyDiv w:val="1"/>
      <w:marLeft w:val="0"/>
      <w:marRight w:val="0"/>
      <w:marTop w:val="0"/>
      <w:marBottom w:val="0"/>
      <w:divBdr>
        <w:top w:val="none" w:sz="0" w:space="0" w:color="auto"/>
        <w:left w:val="none" w:sz="0" w:space="0" w:color="auto"/>
        <w:bottom w:val="none" w:sz="0" w:space="0" w:color="auto"/>
        <w:right w:val="none" w:sz="0" w:space="0" w:color="auto"/>
      </w:divBdr>
    </w:div>
    <w:div w:id="30495169">
      <w:bodyDiv w:val="1"/>
      <w:marLeft w:val="0"/>
      <w:marRight w:val="0"/>
      <w:marTop w:val="0"/>
      <w:marBottom w:val="0"/>
      <w:divBdr>
        <w:top w:val="none" w:sz="0" w:space="0" w:color="auto"/>
        <w:left w:val="none" w:sz="0" w:space="0" w:color="auto"/>
        <w:bottom w:val="none" w:sz="0" w:space="0" w:color="auto"/>
        <w:right w:val="none" w:sz="0" w:space="0" w:color="auto"/>
      </w:divBdr>
    </w:div>
    <w:div w:id="66653259">
      <w:bodyDiv w:val="1"/>
      <w:marLeft w:val="0"/>
      <w:marRight w:val="0"/>
      <w:marTop w:val="0"/>
      <w:marBottom w:val="0"/>
      <w:divBdr>
        <w:top w:val="none" w:sz="0" w:space="0" w:color="auto"/>
        <w:left w:val="none" w:sz="0" w:space="0" w:color="auto"/>
        <w:bottom w:val="none" w:sz="0" w:space="0" w:color="auto"/>
        <w:right w:val="none" w:sz="0" w:space="0" w:color="auto"/>
      </w:divBdr>
    </w:div>
    <w:div w:id="100683245">
      <w:bodyDiv w:val="1"/>
      <w:marLeft w:val="0"/>
      <w:marRight w:val="0"/>
      <w:marTop w:val="0"/>
      <w:marBottom w:val="0"/>
      <w:divBdr>
        <w:top w:val="none" w:sz="0" w:space="0" w:color="auto"/>
        <w:left w:val="none" w:sz="0" w:space="0" w:color="auto"/>
        <w:bottom w:val="none" w:sz="0" w:space="0" w:color="auto"/>
        <w:right w:val="none" w:sz="0" w:space="0" w:color="auto"/>
      </w:divBdr>
    </w:div>
    <w:div w:id="103891010">
      <w:bodyDiv w:val="1"/>
      <w:marLeft w:val="0"/>
      <w:marRight w:val="0"/>
      <w:marTop w:val="0"/>
      <w:marBottom w:val="0"/>
      <w:divBdr>
        <w:top w:val="none" w:sz="0" w:space="0" w:color="auto"/>
        <w:left w:val="none" w:sz="0" w:space="0" w:color="auto"/>
        <w:bottom w:val="none" w:sz="0" w:space="0" w:color="auto"/>
        <w:right w:val="none" w:sz="0" w:space="0" w:color="auto"/>
      </w:divBdr>
    </w:div>
    <w:div w:id="115755347">
      <w:bodyDiv w:val="1"/>
      <w:marLeft w:val="0"/>
      <w:marRight w:val="0"/>
      <w:marTop w:val="0"/>
      <w:marBottom w:val="0"/>
      <w:divBdr>
        <w:top w:val="none" w:sz="0" w:space="0" w:color="auto"/>
        <w:left w:val="none" w:sz="0" w:space="0" w:color="auto"/>
        <w:bottom w:val="none" w:sz="0" w:space="0" w:color="auto"/>
        <w:right w:val="none" w:sz="0" w:space="0" w:color="auto"/>
      </w:divBdr>
    </w:div>
    <w:div w:id="121384380">
      <w:bodyDiv w:val="1"/>
      <w:marLeft w:val="0"/>
      <w:marRight w:val="0"/>
      <w:marTop w:val="0"/>
      <w:marBottom w:val="0"/>
      <w:divBdr>
        <w:top w:val="none" w:sz="0" w:space="0" w:color="auto"/>
        <w:left w:val="none" w:sz="0" w:space="0" w:color="auto"/>
        <w:bottom w:val="none" w:sz="0" w:space="0" w:color="auto"/>
        <w:right w:val="none" w:sz="0" w:space="0" w:color="auto"/>
      </w:divBdr>
    </w:div>
    <w:div w:id="145443365">
      <w:bodyDiv w:val="1"/>
      <w:marLeft w:val="0"/>
      <w:marRight w:val="0"/>
      <w:marTop w:val="0"/>
      <w:marBottom w:val="0"/>
      <w:divBdr>
        <w:top w:val="none" w:sz="0" w:space="0" w:color="auto"/>
        <w:left w:val="none" w:sz="0" w:space="0" w:color="auto"/>
        <w:bottom w:val="none" w:sz="0" w:space="0" w:color="auto"/>
        <w:right w:val="none" w:sz="0" w:space="0" w:color="auto"/>
      </w:divBdr>
    </w:div>
    <w:div w:id="172108596">
      <w:bodyDiv w:val="1"/>
      <w:marLeft w:val="0"/>
      <w:marRight w:val="0"/>
      <w:marTop w:val="0"/>
      <w:marBottom w:val="0"/>
      <w:divBdr>
        <w:top w:val="none" w:sz="0" w:space="0" w:color="auto"/>
        <w:left w:val="none" w:sz="0" w:space="0" w:color="auto"/>
        <w:bottom w:val="none" w:sz="0" w:space="0" w:color="auto"/>
        <w:right w:val="none" w:sz="0" w:space="0" w:color="auto"/>
      </w:divBdr>
    </w:div>
    <w:div w:id="176895598">
      <w:bodyDiv w:val="1"/>
      <w:marLeft w:val="0"/>
      <w:marRight w:val="0"/>
      <w:marTop w:val="0"/>
      <w:marBottom w:val="0"/>
      <w:divBdr>
        <w:top w:val="none" w:sz="0" w:space="0" w:color="auto"/>
        <w:left w:val="none" w:sz="0" w:space="0" w:color="auto"/>
        <w:bottom w:val="none" w:sz="0" w:space="0" w:color="auto"/>
        <w:right w:val="none" w:sz="0" w:space="0" w:color="auto"/>
      </w:divBdr>
    </w:div>
    <w:div w:id="211381251">
      <w:bodyDiv w:val="1"/>
      <w:marLeft w:val="0"/>
      <w:marRight w:val="0"/>
      <w:marTop w:val="0"/>
      <w:marBottom w:val="0"/>
      <w:divBdr>
        <w:top w:val="none" w:sz="0" w:space="0" w:color="auto"/>
        <w:left w:val="none" w:sz="0" w:space="0" w:color="auto"/>
        <w:bottom w:val="none" w:sz="0" w:space="0" w:color="auto"/>
        <w:right w:val="none" w:sz="0" w:space="0" w:color="auto"/>
      </w:divBdr>
    </w:div>
    <w:div w:id="283923083">
      <w:bodyDiv w:val="1"/>
      <w:marLeft w:val="0"/>
      <w:marRight w:val="0"/>
      <w:marTop w:val="0"/>
      <w:marBottom w:val="0"/>
      <w:divBdr>
        <w:top w:val="none" w:sz="0" w:space="0" w:color="auto"/>
        <w:left w:val="none" w:sz="0" w:space="0" w:color="auto"/>
        <w:bottom w:val="none" w:sz="0" w:space="0" w:color="auto"/>
        <w:right w:val="none" w:sz="0" w:space="0" w:color="auto"/>
      </w:divBdr>
    </w:div>
    <w:div w:id="296566886">
      <w:bodyDiv w:val="1"/>
      <w:marLeft w:val="0"/>
      <w:marRight w:val="0"/>
      <w:marTop w:val="0"/>
      <w:marBottom w:val="0"/>
      <w:divBdr>
        <w:top w:val="none" w:sz="0" w:space="0" w:color="auto"/>
        <w:left w:val="none" w:sz="0" w:space="0" w:color="auto"/>
        <w:bottom w:val="none" w:sz="0" w:space="0" w:color="auto"/>
        <w:right w:val="none" w:sz="0" w:space="0" w:color="auto"/>
      </w:divBdr>
    </w:div>
    <w:div w:id="307975627">
      <w:bodyDiv w:val="1"/>
      <w:marLeft w:val="0"/>
      <w:marRight w:val="0"/>
      <w:marTop w:val="0"/>
      <w:marBottom w:val="0"/>
      <w:divBdr>
        <w:top w:val="none" w:sz="0" w:space="0" w:color="auto"/>
        <w:left w:val="none" w:sz="0" w:space="0" w:color="auto"/>
        <w:bottom w:val="none" w:sz="0" w:space="0" w:color="auto"/>
        <w:right w:val="none" w:sz="0" w:space="0" w:color="auto"/>
      </w:divBdr>
    </w:div>
    <w:div w:id="419065305">
      <w:bodyDiv w:val="1"/>
      <w:marLeft w:val="0"/>
      <w:marRight w:val="0"/>
      <w:marTop w:val="0"/>
      <w:marBottom w:val="0"/>
      <w:divBdr>
        <w:top w:val="none" w:sz="0" w:space="0" w:color="auto"/>
        <w:left w:val="none" w:sz="0" w:space="0" w:color="auto"/>
        <w:bottom w:val="none" w:sz="0" w:space="0" w:color="auto"/>
        <w:right w:val="none" w:sz="0" w:space="0" w:color="auto"/>
      </w:divBdr>
    </w:div>
    <w:div w:id="424352050">
      <w:bodyDiv w:val="1"/>
      <w:marLeft w:val="0"/>
      <w:marRight w:val="0"/>
      <w:marTop w:val="0"/>
      <w:marBottom w:val="0"/>
      <w:divBdr>
        <w:top w:val="none" w:sz="0" w:space="0" w:color="auto"/>
        <w:left w:val="none" w:sz="0" w:space="0" w:color="auto"/>
        <w:bottom w:val="none" w:sz="0" w:space="0" w:color="auto"/>
        <w:right w:val="none" w:sz="0" w:space="0" w:color="auto"/>
      </w:divBdr>
    </w:div>
    <w:div w:id="435248522">
      <w:bodyDiv w:val="1"/>
      <w:marLeft w:val="0"/>
      <w:marRight w:val="0"/>
      <w:marTop w:val="0"/>
      <w:marBottom w:val="0"/>
      <w:divBdr>
        <w:top w:val="none" w:sz="0" w:space="0" w:color="auto"/>
        <w:left w:val="none" w:sz="0" w:space="0" w:color="auto"/>
        <w:bottom w:val="none" w:sz="0" w:space="0" w:color="auto"/>
        <w:right w:val="none" w:sz="0" w:space="0" w:color="auto"/>
      </w:divBdr>
    </w:div>
    <w:div w:id="475343382">
      <w:bodyDiv w:val="1"/>
      <w:marLeft w:val="0"/>
      <w:marRight w:val="0"/>
      <w:marTop w:val="0"/>
      <w:marBottom w:val="0"/>
      <w:divBdr>
        <w:top w:val="none" w:sz="0" w:space="0" w:color="auto"/>
        <w:left w:val="none" w:sz="0" w:space="0" w:color="auto"/>
        <w:bottom w:val="none" w:sz="0" w:space="0" w:color="auto"/>
        <w:right w:val="none" w:sz="0" w:space="0" w:color="auto"/>
      </w:divBdr>
    </w:div>
    <w:div w:id="520314983">
      <w:bodyDiv w:val="1"/>
      <w:marLeft w:val="0"/>
      <w:marRight w:val="0"/>
      <w:marTop w:val="0"/>
      <w:marBottom w:val="0"/>
      <w:divBdr>
        <w:top w:val="none" w:sz="0" w:space="0" w:color="auto"/>
        <w:left w:val="none" w:sz="0" w:space="0" w:color="auto"/>
        <w:bottom w:val="none" w:sz="0" w:space="0" w:color="auto"/>
        <w:right w:val="none" w:sz="0" w:space="0" w:color="auto"/>
      </w:divBdr>
    </w:div>
    <w:div w:id="525366363">
      <w:bodyDiv w:val="1"/>
      <w:marLeft w:val="0"/>
      <w:marRight w:val="0"/>
      <w:marTop w:val="0"/>
      <w:marBottom w:val="0"/>
      <w:divBdr>
        <w:top w:val="none" w:sz="0" w:space="0" w:color="auto"/>
        <w:left w:val="none" w:sz="0" w:space="0" w:color="auto"/>
        <w:bottom w:val="none" w:sz="0" w:space="0" w:color="auto"/>
        <w:right w:val="none" w:sz="0" w:space="0" w:color="auto"/>
      </w:divBdr>
    </w:div>
    <w:div w:id="563683766">
      <w:bodyDiv w:val="1"/>
      <w:marLeft w:val="0"/>
      <w:marRight w:val="0"/>
      <w:marTop w:val="0"/>
      <w:marBottom w:val="0"/>
      <w:divBdr>
        <w:top w:val="none" w:sz="0" w:space="0" w:color="auto"/>
        <w:left w:val="none" w:sz="0" w:space="0" w:color="auto"/>
        <w:bottom w:val="none" w:sz="0" w:space="0" w:color="auto"/>
        <w:right w:val="none" w:sz="0" w:space="0" w:color="auto"/>
      </w:divBdr>
    </w:div>
    <w:div w:id="616523146">
      <w:bodyDiv w:val="1"/>
      <w:marLeft w:val="0"/>
      <w:marRight w:val="0"/>
      <w:marTop w:val="0"/>
      <w:marBottom w:val="0"/>
      <w:divBdr>
        <w:top w:val="none" w:sz="0" w:space="0" w:color="auto"/>
        <w:left w:val="none" w:sz="0" w:space="0" w:color="auto"/>
        <w:bottom w:val="none" w:sz="0" w:space="0" w:color="auto"/>
        <w:right w:val="none" w:sz="0" w:space="0" w:color="auto"/>
      </w:divBdr>
    </w:div>
    <w:div w:id="676270517">
      <w:bodyDiv w:val="1"/>
      <w:marLeft w:val="0"/>
      <w:marRight w:val="0"/>
      <w:marTop w:val="0"/>
      <w:marBottom w:val="0"/>
      <w:divBdr>
        <w:top w:val="none" w:sz="0" w:space="0" w:color="auto"/>
        <w:left w:val="none" w:sz="0" w:space="0" w:color="auto"/>
        <w:bottom w:val="none" w:sz="0" w:space="0" w:color="auto"/>
        <w:right w:val="none" w:sz="0" w:space="0" w:color="auto"/>
      </w:divBdr>
    </w:div>
    <w:div w:id="682320179">
      <w:bodyDiv w:val="1"/>
      <w:marLeft w:val="0"/>
      <w:marRight w:val="0"/>
      <w:marTop w:val="0"/>
      <w:marBottom w:val="0"/>
      <w:divBdr>
        <w:top w:val="none" w:sz="0" w:space="0" w:color="auto"/>
        <w:left w:val="none" w:sz="0" w:space="0" w:color="auto"/>
        <w:bottom w:val="none" w:sz="0" w:space="0" w:color="auto"/>
        <w:right w:val="none" w:sz="0" w:space="0" w:color="auto"/>
      </w:divBdr>
    </w:div>
    <w:div w:id="706225748">
      <w:bodyDiv w:val="1"/>
      <w:marLeft w:val="0"/>
      <w:marRight w:val="0"/>
      <w:marTop w:val="0"/>
      <w:marBottom w:val="0"/>
      <w:divBdr>
        <w:top w:val="none" w:sz="0" w:space="0" w:color="auto"/>
        <w:left w:val="none" w:sz="0" w:space="0" w:color="auto"/>
        <w:bottom w:val="none" w:sz="0" w:space="0" w:color="auto"/>
        <w:right w:val="none" w:sz="0" w:space="0" w:color="auto"/>
      </w:divBdr>
    </w:div>
    <w:div w:id="777678338">
      <w:bodyDiv w:val="1"/>
      <w:marLeft w:val="0"/>
      <w:marRight w:val="0"/>
      <w:marTop w:val="0"/>
      <w:marBottom w:val="0"/>
      <w:divBdr>
        <w:top w:val="none" w:sz="0" w:space="0" w:color="auto"/>
        <w:left w:val="none" w:sz="0" w:space="0" w:color="auto"/>
        <w:bottom w:val="none" w:sz="0" w:space="0" w:color="auto"/>
        <w:right w:val="none" w:sz="0" w:space="0" w:color="auto"/>
      </w:divBdr>
    </w:div>
    <w:div w:id="822166178">
      <w:bodyDiv w:val="1"/>
      <w:marLeft w:val="0"/>
      <w:marRight w:val="0"/>
      <w:marTop w:val="0"/>
      <w:marBottom w:val="0"/>
      <w:divBdr>
        <w:top w:val="none" w:sz="0" w:space="0" w:color="auto"/>
        <w:left w:val="none" w:sz="0" w:space="0" w:color="auto"/>
        <w:bottom w:val="none" w:sz="0" w:space="0" w:color="auto"/>
        <w:right w:val="none" w:sz="0" w:space="0" w:color="auto"/>
      </w:divBdr>
    </w:div>
    <w:div w:id="847332159">
      <w:bodyDiv w:val="1"/>
      <w:marLeft w:val="0"/>
      <w:marRight w:val="0"/>
      <w:marTop w:val="0"/>
      <w:marBottom w:val="0"/>
      <w:divBdr>
        <w:top w:val="none" w:sz="0" w:space="0" w:color="auto"/>
        <w:left w:val="none" w:sz="0" w:space="0" w:color="auto"/>
        <w:bottom w:val="none" w:sz="0" w:space="0" w:color="auto"/>
        <w:right w:val="none" w:sz="0" w:space="0" w:color="auto"/>
      </w:divBdr>
    </w:div>
    <w:div w:id="858932395">
      <w:bodyDiv w:val="1"/>
      <w:marLeft w:val="0"/>
      <w:marRight w:val="0"/>
      <w:marTop w:val="0"/>
      <w:marBottom w:val="0"/>
      <w:divBdr>
        <w:top w:val="none" w:sz="0" w:space="0" w:color="auto"/>
        <w:left w:val="none" w:sz="0" w:space="0" w:color="auto"/>
        <w:bottom w:val="none" w:sz="0" w:space="0" w:color="auto"/>
        <w:right w:val="none" w:sz="0" w:space="0" w:color="auto"/>
      </w:divBdr>
      <w:divsChild>
        <w:div w:id="1231383244">
          <w:marLeft w:val="0"/>
          <w:marRight w:val="0"/>
          <w:marTop w:val="0"/>
          <w:marBottom w:val="0"/>
          <w:divBdr>
            <w:top w:val="none" w:sz="0" w:space="0" w:color="auto"/>
            <w:left w:val="none" w:sz="0" w:space="0" w:color="auto"/>
            <w:bottom w:val="none" w:sz="0" w:space="0" w:color="auto"/>
            <w:right w:val="none" w:sz="0" w:space="0" w:color="auto"/>
          </w:divBdr>
        </w:div>
      </w:divsChild>
    </w:div>
    <w:div w:id="889262818">
      <w:bodyDiv w:val="1"/>
      <w:marLeft w:val="0"/>
      <w:marRight w:val="0"/>
      <w:marTop w:val="0"/>
      <w:marBottom w:val="0"/>
      <w:divBdr>
        <w:top w:val="none" w:sz="0" w:space="0" w:color="auto"/>
        <w:left w:val="none" w:sz="0" w:space="0" w:color="auto"/>
        <w:bottom w:val="none" w:sz="0" w:space="0" w:color="auto"/>
        <w:right w:val="none" w:sz="0" w:space="0" w:color="auto"/>
      </w:divBdr>
    </w:div>
    <w:div w:id="897546658">
      <w:bodyDiv w:val="1"/>
      <w:marLeft w:val="0"/>
      <w:marRight w:val="0"/>
      <w:marTop w:val="0"/>
      <w:marBottom w:val="0"/>
      <w:divBdr>
        <w:top w:val="none" w:sz="0" w:space="0" w:color="auto"/>
        <w:left w:val="none" w:sz="0" w:space="0" w:color="auto"/>
        <w:bottom w:val="none" w:sz="0" w:space="0" w:color="auto"/>
        <w:right w:val="none" w:sz="0" w:space="0" w:color="auto"/>
      </w:divBdr>
    </w:div>
    <w:div w:id="915090762">
      <w:bodyDiv w:val="1"/>
      <w:marLeft w:val="0"/>
      <w:marRight w:val="0"/>
      <w:marTop w:val="0"/>
      <w:marBottom w:val="0"/>
      <w:divBdr>
        <w:top w:val="none" w:sz="0" w:space="0" w:color="auto"/>
        <w:left w:val="none" w:sz="0" w:space="0" w:color="auto"/>
        <w:bottom w:val="none" w:sz="0" w:space="0" w:color="auto"/>
        <w:right w:val="none" w:sz="0" w:space="0" w:color="auto"/>
      </w:divBdr>
    </w:div>
    <w:div w:id="917404538">
      <w:bodyDiv w:val="1"/>
      <w:marLeft w:val="0"/>
      <w:marRight w:val="0"/>
      <w:marTop w:val="0"/>
      <w:marBottom w:val="0"/>
      <w:divBdr>
        <w:top w:val="none" w:sz="0" w:space="0" w:color="auto"/>
        <w:left w:val="none" w:sz="0" w:space="0" w:color="auto"/>
        <w:bottom w:val="none" w:sz="0" w:space="0" w:color="auto"/>
        <w:right w:val="none" w:sz="0" w:space="0" w:color="auto"/>
      </w:divBdr>
    </w:div>
    <w:div w:id="968052215">
      <w:bodyDiv w:val="1"/>
      <w:marLeft w:val="0"/>
      <w:marRight w:val="0"/>
      <w:marTop w:val="0"/>
      <w:marBottom w:val="0"/>
      <w:divBdr>
        <w:top w:val="none" w:sz="0" w:space="0" w:color="auto"/>
        <w:left w:val="none" w:sz="0" w:space="0" w:color="auto"/>
        <w:bottom w:val="none" w:sz="0" w:space="0" w:color="auto"/>
        <w:right w:val="none" w:sz="0" w:space="0" w:color="auto"/>
      </w:divBdr>
    </w:div>
    <w:div w:id="1012729955">
      <w:bodyDiv w:val="1"/>
      <w:marLeft w:val="0"/>
      <w:marRight w:val="0"/>
      <w:marTop w:val="0"/>
      <w:marBottom w:val="0"/>
      <w:divBdr>
        <w:top w:val="none" w:sz="0" w:space="0" w:color="auto"/>
        <w:left w:val="none" w:sz="0" w:space="0" w:color="auto"/>
        <w:bottom w:val="none" w:sz="0" w:space="0" w:color="auto"/>
        <w:right w:val="none" w:sz="0" w:space="0" w:color="auto"/>
      </w:divBdr>
    </w:div>
    <w:div w:id="1080518280">
      <w:bodyDiv w:val="1"/>
      <w:marLeft w:val="0"/>
      <w:marRight w:val="0"/>
      <w:marTop w:val="0"/>
      <w:marBottom w:val="0"/>
      <w:divBdr>
        <w:top w:val="none" w:sz="0" w:space="0" w:color="auto"/>
        <w:left w:val="none" w:sz="0" w:space="0" w:color="auto"/>
        <w:bottom w:val="none" w:sz="0" w:space="0" w:color="auto"/>
        <w:right w:val="none" w:sz="0" w:space="0" w:color="auto"/>
      </w:divBdr>
    </w:div>
    <w:div w:id="1131052854">
      <w:bodyDiv w:val="1"/>
      <w:marLeft w:val="0"/>
      <w:marRight w:val="0"/>
      <w:marTop w:val="0"/>
      <w:marBottom w:val="0"/>
      <w:divBdr>
        <w:top w:val="none" w:sz="0" w:space="0" w:color="auto"/>
        <w:left w:val="none" w:sz="0" w:space="0" w:color="auto"/>
        <w:bottom w:val="none" w:sz="0" w:space="0" w:color="auto"/>
        <w:right w:val="none" w:sz="0" w:space="0" w:color="auto"/>
      </w:divBdr>
    </w:div>
    <w:div w:id="1208251402">
      <w:bodyDiv w:val="1"/>
      <w:marLeft w:val="0"/>
      <w:marRight w:val="0"/>
      <w:marTop w:val="0"/>
      <w:marBottom w:val="0"/>
      <w:divBdr>
        <w:top w:val="none" w:sz="0" w:space="0" w:color="auto"/>
        <w:left w:val="none" w:sz="0" w:space="0" w:color="auto"/>
        <w:bottom w:val="none" w:sz="0" w:space="0" w:color="auto"/>
        <w:right w:val="none" w:sz="0" w:space="0" w:color="auto"/>
      </w:divBdr>
    </w:div>
    <w:div w:id="1213225106">
      <w:bodyDiv w:val="1"/>
      <w:marLeft w:val="0"/>
      <w:marRight w:val="0"/>
      <w:marTop w:val="0"/>
      <w:marBottom w:val="0"/>
      <w:divBdr>
        <w:top w:val="none" w:sz="0" w:space="0" w:color="auto"/>
        <w:left w:val="none" w:sz="0" w:space="0" w:color="auto"/>
        <w:bottom w:val="none" w:sz="0" w:space="0" w:color="auto"/>
        <w:right w:val="none" w:sz="0" w:space="0" w:color="auto"/>
      </w:divBdr>
    </w:div>
    <w:div w:id="1221482042">
      <w:bodyDiv w:val="1"/>
      <w:marLeft w:val="0"/>
      <w:marRight w:val="0"/>
      <w:marTop w:val="0"/>
      <w:marBottom w:val="0"/>
      <w:divBdr>
        <w:top w:val="none" w:sz="0" w:space="0" w:color="auto"/>
        <w:left w:val="none" w:sz="0" w:space="0" w:color="auto"/>
        <w:bottom w:val="none" w:sz="0" w:space="0" w:color="auto"/>
        <w:right w:val="none" w:sz="0" w:space="0" w:color="auto"/>
      </w:divBdr>
    </w:div>
    <w:div w:id="1275097844">
      <w:bodyDiv w:val="1"/>
      <w:marLeft w:val="0"/>
      <w:marRight w:val="0"/>
      <w:marTop w:val="0"/>
      <w:marBottom w:val="0"/>
      <w:divBdr>
        <w:top w:val="none" w:sz="0" w:space="0" w:color="auto"/>
        <w:left w:val="none" w:sz="0" w:space="0" w:color="auto"/>
        <w:bottom w:val="none" w:sz="0" w:space="0" w:color="auto"/>
        <w:right w:val="none" w:sz="0" w:space="0" w:color="auto"/>
      </w:divBdr>
      <w:divsChild>
        <w:div w:id="210961607">
          <w:marLeft w:val="0"/>
          <w:marRight w:val="0"/>
          <w:marTop w:val="0"/>
          <w:marBottom w:val="0"/>
          <w:divBdr>
            <w:top w:val="none" w:sz="0" w:space="0" w:color="auto"/>
            <w:left w:val="none" w:sz="0" w:space="0" w:color="auto"/>
            <w:bottom w:val="none" w:sz="0" w:space="0" w:color="auto"/>
            <w:right w:val="none" w:sz="0" w:space="0" w:color="auto"/>
          </w:divBdr>
          <w:divsChild>
            <w:div w:id="489834894">
              <w:marLeft w:val="0"/>
              <w:marRight w:val="0"/>
              <w:marTop w:val="0"/>
              <w:marBottom w:val="0"/>
              <w:divBdr>
                <w:top w:val="none" w:sz="0" w:space="0" w:color="auto"/>
                <w:left w:val="none" w:sz="0" w:space="0" w:color="auto"/>
                <w:bottom w:val="none" w:sz="0" w:space="0" w:color="auto"/>
                <w:right w:val="none" w:sz="0" w:space="0" w:color="auto"/>
              </w:divBdr>
            </w:div>
            <w:div w:id="591668582">
              <w:marLeft w:val="0"/>
              <w:marRight w:val="0"/>
              <w:marTop w:val="0"/>
              <w:marBottom w:val="0"/>
              <w:divBdr>
                <w:top w:val="none" w:sz="0" w:space="0" w:color="auto"/>
                <w:left w:val="none" w:sz="0" w:space="0" w:color="auto"/>
                <w:bottom w:val="none" w:sz="0" w:space="0" w:color="auto"/>
                <w:right w:val="none" w:sz="0" w:space="0" w:color="auto"/>
              </w:divBdr>
            </w:div>
            <w:div w:id="1008675186">
              <w:marLeft w:val="0"/>
              <w:marRight w:val="0"/>
              <w:marTop w:val="0"/>
              <w:marBottom w:val="0"/>
              <w:divBdr>
                <w:top w:val="none" w:sz="0" w:space="0" w:color="auto"/>
                <w:left w:val="none" w:sz="0" w:space="0" w:color="auto"/>
                <w:bottom w:val="none" w:sz="0" w:space="0" w:color="auto"/>
                <w:right w:val="none" w:sz="0" w:space="0" w:color="auto"/>
              </w:divBdr>
            </w:div>
          </w:divsChild>
        </w:div>
        <w:div w:id="1015421371">
          <w:marLeft w:val="0"/>
          <w:marRight w:val="0"/>
          <w:marTop w:val="0"/>
          <w:marBottom w:val="0"/>
          <w:divBdr>
            <w:top w:val="none" w:sz="0" w:space="0" w:color="auto"/>
            <w:left w:val="none" w:sz="0" w:space="0" w:color="auto"/>
            <w:bottom w:val="none" w:sz="0" w:space="0" w:color="auto"/>
            <w:right w:val="none" w:sz="0" w:space="0" w:color="auto"/>
          </w:divBdr>
          <w:divsChild>
            <w:div w:id="1225137485">
              <w:marLeft w:val="0"/>
              <w:marRight w:val="0"/>
              <w:marTop w:val="0"/>
              <w:marBottom w:val="0"/>
              <w:divBdr>
                <w:top w:val="none" w:sz="0" w:space="0" w:color="auto"/>
                <w:left w:val="none" w:sz="0" w:space="0" w:color="auto"/>
                <w:bottom w:val="none" w:sz="0" w:space="0" w:color="auto"/>
                <w:right w:val="none" w:sz="0" w:space="0" w:color="auto"/>
              </w:divBdr>
            </w:div>
            <w:div w:id="1492060941">
              <w:marLeft w:val="0"/>
              <w:marRight w:val="0"/>
              <w:marTop w:val="0"/>
              <w:marBottom w:val="0"/>
              <w:divBdr>
                <w:top w:val="none" w:sz="0" w:space="0" w:color="auto"/>
                <w:left w:val="none" w:sz="0" w:space="0" w:color="auto"/>
                <w:bottom w:val="none" w:sz="0" w:space="0" w:color="auto"/>
                <w:right w:val="none" w:sz="0" w:space="0" w:color="auto"/>
              </w:divBdr>
            </w:div>
            <w:div w:id="1639460165">
              <w:marLeft w:val="0"/>
              <w:marRight w:val="0"/>
              <w:marTop w:val="0"/>
              <w:marBottom w:val="0"/>
              <w:divBdr>
                <w:top w:val="none" w:sz="0" w:space="0" w:color="auto"/>
                <w:left w:val="none" w:sz="0" w:space="0" w:color="auto"/>
                <w:bottom w:val="none" w:sz="0" w:space="0" w:color="auto"/>
                <w:right w:val="none" w:sz="0" w:space="0" w:color="auto"/>
              </w:divBdr>
            </w:div>
            <w:div w:id="1979719806">
              <w:marLeft w:val="0"/>
              <w:marRight w:val="0"/>
              <w:marTop w:val="0"/>
              <w:marBottom w:val="0"/>
              <w:divBdr>
                <w:top w:val="none" w:sz="0" w:space="0" w:color="auto"/>
                <w:left w:val="none" w:sz="0" w:space="0" w:color="auto"/>
                <w:bottom w:val="none" w:sz="0" w:space="0" w:color="auto"/>
                <w:right w:val="none" w:sz="0" w:space="0" w:color="auto"/>
              </w:divBdr>
            </w:div>
            <w:div w:id="1993367418">
              <w:marLeft w:val="0"/>
              <w:marRight w:val="0"/>
              <w:marTop w:val="0"/>
              <w:marBottom w:val="0"/>
              <w:divBdr>
                <w:top w:val="none" w:sz="0" w:space="0" w:color="auto"/>
                <w:left w:val="none" w:sz="0" w:space="0" w:color="auto"/>
                <w:bottom w:val="none" w:sz="0" w:space="0" w:color="auto"/>
                <w:right w:val="none" w:sz="0" w:space="0" w:color="auto"/>
              </w:divBdr>
            </w:div>
          </w:divsChild>
        </w:div>
        <w:div w:id="1320159882">
          <w:marLeft w:val="0"/>
          <w:marRight w:val="0"/>
          <w:marTop w:val="0"/>
          <w:marBottom w:val="0"/>
          <w:divBdr>
            <w:top w:val="none" w:sz="0" w:space="0" w:color="auto"/>
            <w:left w:val="none" w:sz="0" w:space="0" w:color="auto"/>
            <w:bottom w:val="none" w:sz="0" w:space="0" w:color="auto"/>
            <w:right w:val="none" w:sz="0" w:space="0" w:color="auto"/>
          </w:divBdr>
          <w:divsChild>
            <w:div w:id="7564820">
              <w:marLeft w:val="0"/>
              <w:marRight w:val="0"/>
              <w:marTop w:val="0"/>
              <w:marBottom w:val="0"/>
              <w:divBdr>
                <w:top w:val="none" w:sz="0" w:space="0" w:color="auto"/>
                <w:left w:val="none" w:sz="0" w:space="0" w:color="auto"/>
                <w:bottom w:val="none" w:sz="0" w:space="0" w:color="auto"/>
                <w:right w:val="none" w:sz="0" w:space="0" w:color="auto"/>
              </w:divBdr>
            </w:div>
            <w:div w:id="129519143">
              <w:marLeft w:val="0"/>
              <w:marRight w:val="0"/>
              <w:marTop w:val="0"/>
              <w:marBottom w:val="0"/>
              <w:divBdr>
                <w:top w:val="none" w:sz="0" w:space="0" w:color="auto"/>
                <w:left w:val="none" w:sz="0" w:space="0" w:color="auto"/>
                <w:bottom w:val="none" w:sz="0" w:space="0" w:color="auto"/>
                <w:right w:val="none" w:sz="0" w:space="0" w:color="auto"/>
              </w:divBdr>
            </w:div>
            <w:div w:id="236938539">
              <w:marLeft w:val="0"/>
              <w:marRight w:val="0"/>
              <w:marTop w:val="0"/>
              <w:marBottom w:val="0"/>
              <w:divBdr>
                <w:top w:val="none" w:sz="0" w:space="0" w:color="auto"/>
                <w:left w:val="none" w:sz="0" w:space="0" w:color="auto"/>
                <w:bottom w:val="none" w:sz="0" w:space="0" w:color="auto"/>
                <w:right w:val="none" w:sz="0" w:space="0" w:color="auto"/>
              </w:divBdr>
            </w:div>
            <w:div w:id="1362126618">
              <w:marLeft w:val="0"/>
              <w:marRight w:val="0"/>
              <w:marTop w:val="0"/>
              <w:marBottom w:val="0"/>
              <w:divBdr>
                <w:top w:val="none" w:sz="0" w:space="0" w:color="auto"/>
                <w:left w:val="none" w:sz="0" w:space="0" w:color="auto"/>
                <w:bottom w:val="none" w:sz="0" w:space="0" w:color="auto"/>
                <w:right w:val="none" w:sz="0" w:space="0" w:color="auto"/>
              </w:divBdr>
            </w:div>
            <w:div w:id="1515799336">
              <w:marLeft w:val="0"/>
              <w:marRight w:val="0"/>
              <w:marTop w:val="0"/>
              <w:marBottom w:val="0"/>
              <w:divBdr>
                <w:top w:val="none" w:sz="0" w:space="0" w:color="auto"/>
                <w:left w:val="none" w:sz="0" w:space="0" w:color="auto"/>
                <w:bottom w:val="none" w:sz="0" w:space="0" w:color="auto"/>
                <w:right w:val="none" w:sz="0" w:space="0" w:color="auto"/>
              </w:divBdr>
            </w:div>
          </w:divsChild>
        </w:div>
        <w:div w:id="1963269883">
          <w:marLeft w:val="0"/>
          <w:marRight w:val="0"/>
          <w:marTop w:val="0"/>
          <w:marBottom w:val="0"/>
          <w:divBdr>
            <w:top w:val="none" w:sz="0" w:space="0" w:color="auto"/>
            <w:left w:val="none" w:sz="0" w:space="0" w:color="auto"/>
            <w:bottom w:val="none" w:sz="0" w:space="0" w:color="auto"/>
            <w:right w:val="none" w:sz="0" w:space="0" w:color="auto"/>
          </w:divBdr>
          <w:divsChild>
            <w:div w:id="195166257">
              <w:marLeft w:val="0"/>
              <w:marRight w:val="0"/>
              <w:marTop w:val="0"/>
              <w:marBottom w:val="0"/>
              <w:divBdr>
                <w:top w:val="none" w:sz="0" w:space="0" w:color="auto"/>
                <w:left w:val="none" w:sz="0" w:space="0" w:color="auto"/>
                <w:bottom w:val="none" w:sz="0" w:space="0" w:color="auto"/>
                <w:right w:val="none" w:sz="0" w:space="0" w:color="auto"/>
              </w:divBdr>
            </w:div>
            <w:div w:id="331958924">
              <w:marLeft w:val="0"/>
              <w:marRight w:val="0"/>
              <w:marTop w:val="0"/>
              <w:marBottom w:val="0"/>
              <w:divBdr>
                <w:top w:val="none" w:sz="0" w:space="0" w:color="auto"/>
                <w:left w:val="none" w:sz="0" w:space="0" w:color="auto"/>
                <w:bottom w:val="none" w:sz="0" w:space="0" w:color="auto"/>
                <w:right w:val="none" w:sz="0" w:space="0" w:color="auto"/>
              </w:divBdr>
            </w:div>
            <w:div w:id="431560018">
              <w:marLeft w:val="0"/>
              <w:marRight w:val="0"/>
              <w:marTop w:val="0"/>
              <w:marBottom w:val="0"/>
              <w:divBdr>
                <w:top w:val="none" w:sz="0" w:space="0" w:color="auto"/>
                <w:left w:val="none" w:sz="0" w:space="0" w:color="auto"/>
                <w:bottom w:val="none" w:sz="0" w:space="0" w:color="auto"/>
                <w:right w:val="none" w:sz="0" w:space="0" w:color="auto"/>
              </w:divBdr>
            </w:div>
            <w:div w:id="1849909819">
              <w:marLeft w:val="0"/>
              <w:marRight w:val="0"/>
              <w:marTop w:val="0"/>
              <w:marBottom w:val="0"/>
              <w:divBdr>
                <w:top w:val="none" w:sz="0" w:space="0" w:color="auto"/>
                <w:left w:val="none" w:sz="0" w:space="0" w:color="auto"/>
                <w:bottom w:val="none" w:sz="0" w:space="0" w:color="auto"/>
                <w:right w:val="none" w:sz="0" w:space="0" w:color="auto"/>
              </w:divBdr>
            </w:div>
            <w:div w:id="207318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378248">
      <w:bodyDiv w:val="1"/>
      <w:marLeft w:val="0"/>
      <w:marRight w:val="0"/>
      <w:marTop w:val="0"/>
      <w:marBottom w:val="0"/>
      <w:divBdr>
        <w:top w:val="none" w:sz="0" w:space="0" w:color="auto"/>
        <w:left w:val="none" w:sz="0" w:space="0" w:color="auto"/>
        <w:bottom w:val="none" w:sz="0" w:space="0" w:color="auto"/>
        <w:right w:val="none" w:sz="0" w:space="0" w:color="auto"/>
      </w:divBdr>
      <w:divsChild>
        <w:div w:id="185606685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340307307">
              <w:marLeft w:val="0"/>
              <w:marRight w:val="0"/>
              <w:marTop w:val="0"/>
              <w:marBottom w:val="0"/>
              <w:divBdr>
                <w:top w:val="none" w:sz="0" w:space="0" w:color="auto"/>
                <w:left w:val="none" w:sz="0" w:space="0" w:color="auto"/>
                <w:bottom w:val="none" w:sz="0" w:space="0" w:color="auto"/>
                <w:right w:val="none" w:sz="0" w:space="0" w:color="auto"/>
              </w:divBdr>
            </w:div>
            <w:div w:id="16783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358876">
      <w:bodyDiv w:val="1"/>
      <w:marLeft w:val="0"/>
      <w:marRight w:val="0"/>
      <w:marTop w:val="0"/>
      <w:marBottom w:val="0"/>
      <w:divBdr>
        <w:top w:val="none" w:sz="0" w:space="0" w:color="auto"/>
        <w:left w:val="none" w:sz="0" w:space="0" w:color="auto"/>
        <w:bottom w:val="none" w:sz="0" w:space="0" w:color="auto"/>
        <w:right w:val="none" w:sz="0" w:space="0" w:color="auto"/>
      </w:divBdr>
    </w:div>
    <w:div w:id="1404796716">
      <w:bodyDiv w:val="1"/>
      <w:marLeft w:val="0"/>
      <w:marRight w:val="0"/>
      <w:marTop w:val="0"/>
      <w:marBottom w:val="0"/>
      <w:divBdr>
        <w:top w:val="none" w:sz="0" w:space="0" w:color="auto"/>
        <w:left w:val="none" w:sz="0" w:space="0" w:color="auto"/>
        <w:bottom w:val="none" w:sz="0" w:space="0" w:color="auto"/>
        <w:right w:val="none" w:sz="0" w:space="0" w:color="auto"/>
      </w:divBdr>
    </w:div>
    <w:div w:id="1413425707">
      <w:bodyDiv w:val="1"/>
      <w:marLeft w:val="0"/>
      <w:marRight w:val="0"/>
      <w:marTop w:val="0"/>
      <w:marBottom w:val="0"/>
      <w:divBdr>
        <w:top w:val="none" w:sz="0" w:space="0" w:color="auto"/>
        <w:left w:val="none" w:sz="0" w:space="0" w:color="auto"/>
        <w:bottom w:val="none" w:sz="0" w:space="0" w:color="auto"/>
        <w:right w:val="none" w:sz="0" w:space="0" w:color="auto"/>
      </w:divBdr>
    </w:div>
    <w:div w:id="1438018395">
      <w:bodyDiv w:val="1"/>
      <w:marLeft w:val="0"/>
      <w:marRight w:val="0"/>
      <w:marTop w:val="0"/>
      <w:marBottom w:val="0"/>
      <w:divBdr>
        <w:top w:val="none" w:sz="0" w:space="0" w:color="auto"/>
        <w:left w:val="none" w:sz="0" w:space="0" w:color="auto"/>
        <w:bottom w:val="none" w:sz="0" w:space="0" w:color="auto"/>
        <w:right w:val="none" w:sz="0" w:space="0" w:color="auto"/>
      </w:divBdr>
    </w:div>
    <w:div w:id="1453282047">
      <w:bodyDiv w:val="1"/>
      <w:marLeft w:val="0"/>
      <w:marRight w:val="0"/>
      <w:marTop w:val="0"/>
      <w:marBottom w:val="0"/>
      <w:divBdr>
        <w:top w:val="none" w:sz="0" w:space="0" w:color="auto"/>
        <w:left w:val="none" w:sz="0" w:space="0" w:color="auto"/>
        <w:bottom w:val="none" w:sz="0" w:space="0" w:color="auto"/>
        <w:right w:val="none" w:sz="0" w:space="0" w:color="auto"/>
      </w:divBdr>
    </w:div>
    <w:div w:id="1667006448">
      <w:bodyDiv w:val="1"/>
      <w:marLeft w:val="0"/>
      <w:marRight w:val="0"/>
      <w:marTop w:val="0"/>
      <w:marBottom w:val="0"/>
      <w:divBdr>
        <w:top w:val="none" w:sz="0" w:space="0" w:color="auto"/>
        <w:left w:val="none" w:sz="0" w:space="0" w:color="auto"/>
        <w:bottom w:val="none" w:sz="0" w:space="0" w:color="auto"/>
        <w:right w:val="none" w:sz="0" w:space="0" w:color="auto"/>
      </w:divBdr>
    </w:div>
    <w:div w:id="1707291760">
      <w:bodyDiv w:val="1"/>
      <w:marLeft w:val="0"/>
      <w:marRight w:val="0"/>
      <w:marTop w:val="0"/>
      <w:marBottom w:val="0"/>
      <w:divBdr>
        <w:top w:val="none" w:sz="0" w:space="0" w:color="auto"/>
        <w:left w:val="none" w:sz="0" w:space="0" w:color="auto"/>
        <w:bottom w:val="none" w:sz="0" w:space="0" w:color="auto"/>
        <w:right w:val="none" w:sz="0" w:space="0" w:color="auto"/>
      </w:divBdr>
    </w:div>
    <w:div w:id="1764689656">
      <w:bodyDiv w:val="1"/>
      <w:marLeft w:val="0"/>
      <w:marRight w:val="0"/>
      <w:marTop w:val="0"/>
      <w:marBottom w:val="0"/>
      <w:divBdr>
        <w:top w:val="none" w:sz="0" w:space="0" w:color="auto"/>
        <w:left w:val="none" w:sz="0" w:space="0" w:color="auto"/>
        <w:bottom w:val="none" w:sz="0" w:space="0" w:color="auto"/>
        <w:right w:val="none" w:sz="0" w:space="0" w:color="auto"/>
      </w:divBdr>
    </w:div>
    <w:div w:id="1795562638">
      <w:bodyDiv w:val="1"/>
      <w:marLeft w:val="0"/>
      <w:marRight w:val="0"/>
      <w:marTop w:val="0"/>
      <w:marBottom w:val="0"/>
      <w:divBdr>
        <w:top w:val="none" w:sz="0" w:space="0" w:color="auto"/>
        <w:left w:val="none" w:sz="0" w:space="0" w:color="auto"/>
        <w:bottom w:val="none" w:sz="0" w:space="0" w:color="auto"/>
        <w:right w:val="none" w:sz="0" w:space="0" w:color="auto"/>
      </w:divBdr>
    </w:div>
    <w:div w:id="1826042783">
      <w:bodyDiv w:val="1"/>
      <w:marLeft w:val="0"/>
      <w:marRight w:val="0"/>
      <w:marTop w:val="0"/>
      <w:marBottom w:val="0"/>
      <w:divBdr>
        <w:top w:val="none" w:sz="0" w:space="0" w:color="auto"/>
        <w:left w:val="none" w:sz="0" w:space="0" w:color="auto"/>
        <w:bottom w:val="none" w:sz="0" w:space="0" w:color="auto"/>
        <w:right w:val="none" w:sz="0" w:space="0" w:color="auto"/>
      </w:divBdr>
    </w:div>
    <w:div w:id="1854875571">
      <w:bodyDiv w:val="1"/>
      <w:marLeft w:val="0"/>
      <w:marRight w:val="0"/>
      <w:marTop w:val="0"/>
      <w:marBottom w:val="0"/>
      <w:divBdr>
        <w:top w:val="none" w:sz="0" w:space="0" w:color="auto"/>
        <w:left w:val="none" w:sz="0" w:space="0" w:color="auto"/>
        <w:bottom w:val="none" w:sz="0" w:space="0" w:color="auto"/>
        <w:right w:val="none" w:sz="0" w:space="0" w:color="auto"/>
      </w:divBdr>
    </w:div>
    <w:div w:id="1924680512">
      <w:bodyDiv w:val="1"/>
      <w:marLeft w:val="0"/>
      <w:marRight w:val="0"/>
      <w:marTop w:val="0"/>
      <w:marBottom w:val="0"/>
      <w:divBdr>
        <w:top w:val="none" w:sz="0" w:space="0" w:color="auto"/>
        <w:left w:val="none" w:sz="0" w:space="0" w:color="auto"/>
        <w:bottom w:val="none" w:sz="0" w:space="0" w:color="auto"/>
        <w:right w:val="none" w:sz="0" w:space="0" w:color="auto"/>
      </w:divBdr>
    </w:div>
    <w:div w:id="193370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dph.ncdhhs.gov/media/2890/download?attachment" TargetMode="External"/><Relationship Id="rId21" Type="http://schemas.openxmlformats.org/officeDocument/2006/relationships/image" Target="media/image2.emf"/><Relationship Id="rId42" Type="http://schemas.openxmlformats.org/officeDocument/2006/relationships/hyperlink" Target="https://www.ncdhhs.gov/about/administrative-divisions-offices/office-privacy-security" TargetMode="External"/><Relationship Id="rId63" Type="http://schemas.openxmlformats.org/officeDocument/2006/relationships/footer" Target="footer2.xml"/><Relationship Id="rId84" Type="http://schemas.openxmlformats.org/officeDocument/2006/relationships/hyperlink" Target="https://www.dph.ncdhhs.gov/media/1195/download?attachment" TargetMode="External"/><Relationship Id="rId138" Type="http://schemas.openxmlformats.org/officeDocument/2006/relationships/image" Target="media/image26.emf"/><Relationship Id="rId159" Type="http://schemas.openxmlformats.org/officeDocument/2006/relationships/image" Target="media/image39.emf"/><Relationship Id="rId170" Type="http://schemas.openxmlformats.org/officeDocument/2006/relationships/package" Target="embeddings/Microsoft_Visio_Drawing24.vsdx"/><Relationship Id="rId107" Type="http://schemas.openxmlformats.org/officeDocument/2006/relationships/hyperlink" Target="https://www.dph.ncdhhs.gov/media/1191/download?attachment" TargetMode="External"/><Relationship Id="rId11" Type="http://schemas.openxmlformats.org/officeDocument/2006/relationships/endnotes" Target="endnotes.xml"/><Relationship Id="rId32" Type="http://schemas.openxmlformats.org/officeDocument/2006/relationships/hyperlink" Target="https://it.nc.gov/programs/project-portfolio-management/quality-management-system" TargetMode="External"/><Relationship Id="rId53" Type="http://schemas.openxmlformats.org/officeDocument/2006/relationships/hyperlink" Target="https://it.nc.gov/services/vendor-engagement-resources" TargetMode="External"/><Relationship Id="rId74" Type="http://schemas.openxmlformats.org/officeDocument/2006/relationships/hyperlink" Target="https://www.dph.ncdhhs.gov/media/1209/download?attachment" TargetMode="External"/><Relationship Id="rId128" Type="http://schemas.openxmlformats.org/officeDocument/2006/relationships/image" Target="media/image19.emf"/><Relationship Id="rId149" Type="http://schemas.openxmlformats.org/officeDocument/2006/relationships/image" Target="media/image34.emf"/><Relationship Id="rId5" Type="http://schemas.openxmlformats.org/officeDocument/2006/relationships/customXml" Target="../customXml/item5.xml"/><Relationship Id="rId95" Type="http://schemas.openxmlformats.org/officeDocument/2006/relationships/hyperlink" Target="https://www.dph.ncdhhs.gov/media/1213/download?attachment" TargetMode="External"/><Relationship Id="rId160" Type="http://schemas.openxmlformats.org/officeDocument/2006/relationships/package" Target="embeddings/Microsoft_Visio_Drawing17.vsdx"/><Relationship Id="rId181" Type="http://schemas.openxmlformats.org/officeDocument/2006/relationships/package" Target="embeddings/Microsoft_Visio_Drawing31.vsdx"/><Relationship Id="rId22" Type="http://schemas.openxmlformats.org/officeDocument/2006/relationships/package" Target="embeddings/Microsoft_Visio_Drawing.vsdx"/><Relationship Id="rId43" Type="http://schemas.openxmlformats.org/officeDocument/2006/relationships/hyperlink" Target="https://www.dph.ncdhhs.gov/programs/environmental-health/health-hazards-control-unit/lead/rules" TargetMode="External"/><Relationship Id="rId64" Type="http://schemas.openxmlformats.org/officeDocument/2006/relationships/header" Target="header4.xml"/><Relationship Id="rId118" Type="http://schemas.openxmlformats.org/officeDocument/2006/relationships/hyperlink" Target="https://www.dph.ncdhhs.gov/media/2892/download?attachment" TargetMode="External"/><Relationship Id="rId139" Type="http://schemas.openxmlformats.org/officeDocument/2006/relationships/image" Target="media/image27.emf"/><Relationship Id="rId85" Type="http://schemas.openxmlformats.org/officeDocument/2006/relationships/hyperlink" Target="https://www.dph.ncdhhs.gov/media/1200/download?attachment" TargetMode="External"/><Relationship Id="rId150" Type="http://schemas.openxmlformats.org/officeDocument/2006/relationships/package" Target="embeddings/Microsoft_Visio_Drawing12.vsdx"/><Relationship Id="rId171" Type="http://schemas.openxmlformats.org/officeDocument/2006/relationships/package" Target="embeddings/Microsoft_Visio_Drawing25.vsdx"/><Relationship Id="rId12" Type="http://schemas.openxmlformats.org/officeDocument/2006/relationships/header" Target="header1.xml"/><Relationship Id="rId33" Type="http://schemas.openxmlformats.org/officeDocument/2006/relationships/hyperlink" Target="http://eprocurement.nc.gov/" TargetMode="External"/><Relationship Id="rId108" Type="http://schemas.openxmlformats.org/officeDocument/2006/relationships/hyperlink" Target="https://www.dph.ncdhhs.gov/media/1190/download?attachment" TargetMode="External"/><Relationship Id="rId129" Type="http://schemas.openxmlformats.org/officeDocument/2006/relationships/image" Target="media/image20.emf"/><Relationship Id="rId54" Type="http://schemas.openxmlformats.org/officeDocument/2006/relationships/hyperlink" Target="https://archives.ncdcr.gov/information-technology/download?attachment" TargetMode="External"/><Relationship Id="rId75" Type="http://schemas.openxmlformats.org/officeDocument/2006/relationships/hyperlink" Target="https://www.dph.ncdhhs.gov/media/1202/download?attachment" TargetMode="External"/><Relationship Id="rId96" Type="http://schemas.openxmlformats.org/officeDocument/2006/relationships/hyperlink" Target="https://www.dph.ncdhhs.gov/environmental-health/nc-application-lead-abatement-activity-individual-certification/open" TargetMode="External"/><Relationship Id="rId140" Type="http://schemas.openxmlformats.org/officeDocument/2006/relationships/image" Target="media/image28.emf"/><Relationship Id="rId161" Type="http://schemas.openxmlformats.org/officeDocument/2006/relationships/package" Target="embeddings/Microsoft_Visio_Drawing18.vsdx"/><Relationship Id="rId182" Type="http://schemas.openxmlformats.org/officeDocument/2006/relationships/image" Target="media/image47.emf"/><Relationship Id="rId6" Type="http://schemas.openxmlformats.org/officeDocument/2006/relationships/numbering" Target="numbering.xml"/><Relationship Id="rId23" Type="http://schemas.openxmlformats.org/officeDocument/2006/relationships/image" Target="media/image3.png"/><Relationship Id="rId119" Type="http://schemas.openxmlformats.org/officeDocument/2006/relationships/image" Target="media/image13.emf"/><Relationship Id="rId44" Type="http://schemas.openxmlformats.org/officeDocument/2006/relationships/hyperlink" Target="https://it.nc.gov/document/statewide-data-classification-and-handling-policy" TargetMode="External"/><Relationship Id="rId65" Type="http://schemas.openxmlformats.org/officeDocument/2006/relationships/hyperlink" Target="https://www.dph.ncdhhs.gov/programs/environmental-health/health-hazards-control-unit/become-asbestos-or-lead-training-provider-nc" TargetMode="External"/><Relationship Id="rId86" Type="http://schemas.openxmlformats.org/officeDocument/2006/relationships/hyperlink" Target="https://www.dph.ncdhhs.gov/media/1199/download?attachment" TargetMode="External"/><Relationship Id="rId130" Type="http://schemas.openxmlformats.org/officeDocument/2006/relationships/image" Target="media/image21.emf"/><Relationship Id="rId151" Type="http://schemas.openxmlformats.org/officeDocument/2006/relationships/image" Target="media/image35.emf"/><Relationship Id="rId172" Type="http://schemas.openxmlformats.org/officeDocument/2006/relationships/image" Target="media/image43.emf"/><Relationship Id="rId13" Type="http://schemas.openxmlformats.org/officeDocument/2006/relationships/footer" Target="footer1.xml"/><Relationship Id="rId18" Type="http://schemas.openxmlformats.org/officeDocument/2006/relationships/hyperlink" Target="https://it.nc.gov/document/statewide-data-classification-and-handling-policy" TargetMode="External"/><Relationship Id="rId39" Type="http://schemas.openxmlformats.org/officeDocument/2006/relationships/hyperlink" Target="https://evp.nc.gov." TargetMode="External"/><Relationship Id="rId109" Type="http://schemas.openxmlformats.org/officeDocument/2006/relationships/hyperlink" Target="https://www.dph.ncdhhs.gov/media/2882/download?attachment" TargetMode="External"/><Relationship Id="rId34" Type="http://schemas.openxmlformats.org/officeDocument/2006/relationships/hyperlink" Target="http://eprocurement.nc.gov/Vendor.html" TargetMode="External"/><Relationship Id="rId50" Type="http://schemas.openxmlformats.org/officeDocument/2006/relationships/image" Target="media/image8.png"/><Relationship Id="rId55" Type="http://schemas.openxmlformats.org/officeDocument/2006/relationships/image" Target="media/image9.emf"/><Relationship Id="rId76" Type="http://schemas.openxmlformats.org/officeDocument/2006/relationships/hyperlink" Target="https://www.dph.ncdhhs.gov/media/1207/download?attachment" TargetMode="External"/><Relationship Id="rId97" Type="http://schemas.openxmlformats.org/officeDocument/2006/relationships/hyperlink" Target="https://www.dph.ncdhhs.gov/media/2426/download?attachment" TargetMode="External"/><Relationship Id="rId104" Type="http://schemas.openxmlformats.org/officeDocument/2006/relationships/hyperlink" Target="https://www.dph.ncdhhs.gov/media/1189/download?attachment" TargetMode="External"/><Relationship Id="rId120" Type="http://schemas.openxmlformats.org/officeDocument/2006/relationships/image" Target="media/image14.emf"/><Relationship Id="rId125" Type="http://schemas.openxmlformats.org/officeDocument/2006/relationships/image" Target="media/image17.emf"/><Relationship Id="rId141" Type="http://schemas.openxmlformats.org/officeDocument/2006/relationships/package" Target="embeddings/Microsoft_Visio_Drawing9.vsdx"/><Relationship Id="rId146" Type="http://schemas.openxmlformats.org/officeDocument/2006/relationships/package" Target="embeddings/Microsoft_Visio_Drawing11.vsdx"/><Relationship Id="rId167" Type="http://schemas.openxmlformats.org/officeDocument/2006/relationships/image" Target="media/image41.emf"/><Relationship Id="rId188"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yperlink" Target="https://www.dph.ncdhhs.gov/media/1212/download?attachment" TargetMode="External"/><Relationship Id="rId92" Type="http://schemas.openxmlformats.org/officeDocument/2006/relationships/hyperlink" Target="https://www.dph.ncdhhs.gov/media/2889/download?attachment" TargetMode="External"/><Relationship Id="rId162" Type="http://schemas.openxmlformats.org/officeDocument/2006/relationships/package" Target="embeddings/Microsoft_Visio_Drawing19.vsdx"/><Relationship Id="rId183" Type="http://schemas.openxmlformats.org/officeDocument/2006/relationships/package" Target="embeddings/Microsoft_Visio_Drawing32.vsdx"/><Relationship Id="rId2" Type="http://schemas.openxmlformats.org/officeDocument/2006/relationships/customXml" Target="../customXml/item2.xml"/><Relationship Id="rId29" Type="http://schemas.openxmlformats.org/officeDocument/2006/relationships/hyperlink" Target="https://www.epa.gov/irmpoli8/records-management-policy-procedures-and-standards" TargetMode="External"/><Relationship Id="rId24" Type="http://schemas.openxmlformats.org/officeDocument/2006/relationships/hyperlink" Target="https://gcc02.safelinks.protection.outlook.com/?url=https%3A%2F%2Fwww.w3.org%2FTR%2FWCAG21%2F&amp;data=05%7C02%7Cstarr.christen%40nc.gov%7C3737b44528934d4e45f508dc3a2fddad%7C7a7681dcb9d0449a85c3ecc26cd7ed19%7C0%7C0%7C638449224463390497%7CUnknown%7CTWFpbGZsb3d8eyJWIjoiMC4wLjAwMDAiLCJQIjoiV2luMzIiLCJBTiI6Ik1haWwiLCJXVCI6Mn0%3D%7C0%7C%7C%7C&amp;sdata=e02p3b8aB5KB1xe2s6LB3ksZyRtoo09MCHTXDzO5E6Q%3D&amp;reserved=0" TargetMode="External"/><Relationship Id="rId40" Type="http://schemas.openxmlformats.org/officeDocument/2006/relationships/hyperlink" Target="https://eprocurement.nc.gov/training/vendor-training" TargetMode="External"/><Relationship Id="rId45" Type="http://schemas.openxmlformats.org/officeDocument/2006/relationships/hyperlink" Target="http://ncadmin.nc.gov/businesses/hub" TargetMode="External"/><Relationship Id="rId66" Type="http://schemas.openxmlformats.org/officeDocument/2006/relationships/hyperlink" Target="https://www.dph.ncdhhs.gov/programs/environmental-health/health-hazards-control-unit/asbestos/forms" TargetMode="External"/><Relationship Id="rId87" Type="http://schemas.openxmlformats.org/officeDocument/2006/relationships/hyperlink" Target="https://www.dph.ncdhhs.gov/media/1209/download?attachment" TargetMode="External"/><Relationship Id="rId110" Type="http://schemas.openxmlformats.org/officeDocument/2006/relationships/hyperlink" Target="https://www.dph.ncdhhs.gov/media/2893/download?attachment" TargetMode="External"/><Relationship Id="rId115" Type="http://schemas.openxmlformats.org/officeDocument/2006/relationships/hyperlink" Target="https://www.dph.ncdhhs.gov/media/2891/download?attachment" TargetMode="External"/><Relationship Id="rId131" Type="http://schemas.openxmlformats.org/officeDocument/2006/relationships/package" Target="embeddings/Microsoft_Visio_Drawing6.vsdx"/><Relationship Id="rId136" Type="http://schemas.openxmlformats.org/officeDocument/2006/relationships/package" Target="embeddings/Microsoft_Visio_Drawing8.vsdx"/><Relationship Id="rId157" Type="http://schemas.openxmlformats.org/officeDocument/2006/relationships/package" Target="embeddings/Microsoft_Visio_Drawing16.vsdx"/><Relationship Id="rId178" Type="http://schemas.openxmlformats.org/officeDocument/2006/relationships/image" Target="media/image45.emf"/><Relationship Id="rId61" Type="http://schemas.openxmlformats.org/officeDocument/2006/relationships/header" Target="header2.xml"/><Relationship Id="rId82" Type="http://schemas.openxmlformats.org/officeDocument/2006/relationships/hyperlink" Target="https://www.dph.ncdhhs.gov/media/1196/download?attachment" TargetMode="External"/><Relationship Id="rId152" Type="http://schemas.openxmlformats.org/officeDocument/2006/relationships/image" Target="media/image36.emf"/><Relationship Id="rId173" Type="http://schemas.openxmlformats.org/officeDocument/2006/relationships/package" Target="embeddings/Microsoft_Visio_Drawing26.vsdx"/><Relationship Id="rId19" Type="http://schemas.openxmlformats.org/officeDocument/2006/relationships/hyperlink" Target="https://it.nc.gov/resources/statewide-it-procurement/vendor-engagement-resources" TargetMode="External"/><Relationship Id="rId14" Type="http://schemas.openxmlformats.org/officeDocument/2006/relationships/hyperlink" Target="https://gcc02.safelinks.protection.outlook.com/?url=https%3A%2F%2Fwww.epa.gov%2Fcromerr&amp;data=05%7C02%7Clokesh.aggarwal%40dhhs.nc.gov%7C07fa50abf02c4e10db3f08de22c6955e%7C7a7681dcb9d0449a85c3ecc26cd7ed19%7C0%7C0%7C638986433457675389%7CUnknown%7CTWFpbGZsb3d8eyJFbXB0eU1hcGkiOnRydWUsIlYiOiIwLjAuMDAwMCIsIlAiOiJXaW4zMiIsIkFOIjoiTWFpbCIsIldUIjoyfQ%3D%3D%7C0%7C%7C%7C&amp;sdata=YqFbJ1rTfDWfWQbDW5Scf%2FfvXmsUs3TKtYLVnTBJGWk%3D&amp;reserved=0" TargetMode="External"/><Relationship Id="rId30" Type="http://schemas.openxmlformats.org/officeDocument/2006/relationships/hyperlink" Target="https://www.epa.gov/records/epa-records-policy-and-guidance" TargetMode="External"/><Relationship Id="rId35" Type="http://schemas.openxmlformats.org/officeDocument/2006/relationships/hyperlink" Target="https://evp.nc.gov" TargetMode="External"/><Relationship Id="rId56" Type="http://schemas.openxmlformats.org/officeDocument/2006/relationships/package" Target="embeddings/Microsoft_Visio_Drawing1.vsdx"/><Relationship Id="rId77" Type="http://schemas.openxmlformats.org/officeDocument/2006/relationships/hyperlink" Target="https://www.dph.ncdhhs.gov/media/1198/download?attachment" TargetMode="External"/><Relationship Id="rId100" Type="http://schemas.openxmlformats.org/officeDocument/2006/relationships/hyperlink" Target="https://www.dph.ncdhhs.gov/media/2423/download?attachment" TargetMode="External"/><Relationship Id="rId105" Type="http://schemas.openxmlformats.org/officeDocument/2006/relationships/hyperlink" Target="https://www.dph.ncdhhs.gov/media/1188/download?attachment" TargetMode="External"/><Relationship Id="rId126" Type="http://schemas.openxmlformats.org/officeDocument/2006/relationships/image" Target="media/image18.emf"/><Relationship Id="rId147" Type="http://schemas.openxmlformats.org/officeDocument/2006/relationships/image" Target="media/image32.emf"/><Relationship Id="rId168" Type="http://schemas.openxmlformats.org/officeDocument/2006/relationships/package" Target="embeddings/Microsoft_Visio_Drawing23.vsdx"/><Relationship Id="rId8" Type="http://schemas.openxmlformats.org/officeDocument/2006/relationships/settings" Target="settings.xml"/><Relationship Id="rId51" Type="http://schemas.openxmlformats.org/officeDocument/2006/relationships/hyperlink" Target="https://oshr.nc.gov/state-employee-resources/benefits/leave/holidays" TargetMode="External"/><Relationship Id="rId72" Type="http://schemas.openxmlformats.org/officeDocument/2006/relationships/hyperlink" Target="https://www.dph.ncdhhs.gov/environmental-health/asbestos-revision-hccu-form-3768-r/download?attachment" TargetMode="External"/><Relationship Id="rId93" Type="http://schemas.openxmlformats.org/officeDocument/2006/relationships/hyperlink" Target="https://www.dph.ncdhhs.gov/media/2888/download?attachment" TargetMode="External"/><Relationship Id="rId98" Type="http://schemas.openxmlformats.org/officeDocument/2006/relationships/hyperlink" Target="https://www.dph.ncdhhs.gov/media/2425/open" TargetMode="External"/><Relationship Id="rId121" Type="http://schemas.openxmlformats.org/officeDocument/2006/relationships/package" Target="embeddings/Microsoft_Visio_Drawing3.vsdx"/><Relationship Id="rId142" Type="http://schemas.openxmlformats.org/officeDocument/2006/relationships/image" Target="media/image29.emf"/><Relationship Id="rId163" Type="http://schemas.openxmlformats.org/officeDocument/2006/relationships/package" Target="embeddings/Microsoft_Visio_Drawing20.vsdx"/><Relationship Id="rId184" Type="http://schemas.openxmlformats.org/officeDocument/2006/relationships/image" Target="media/image48.emf"/><Relationship Id="rId3" Type="http://schemas.openxmlformats.org/officeDocument/2006/relationships/customXml" Target="../customXml/item3.xml"/><Relationship Id="rId25" Type="http://schemas.openxmlformats.org/officeDocument/2006/relationships/hyperlink" Target="https://gcc02.safelinks.protection.outlook.com/?url=https%3A%2F%2Fwww.section508.gov%2F&amp;data=05%7C02%7Cstarr.christen%40nc.gov%7C3737b44528934d4e45f508dc3a2fddad%7C7a7681dcb9d0449a85c3ecc26cd7ed19%7C0%7C0%7C638449224463398992%7CUnknown%7CTWFpbGZsb3d8eyJWIjoiMC4wLjAwMDAiLCJQIjoiV2luMzIiLCJBTiI6Ik1haWwiLCJXVCI6Mn0%3D%7C0%7C%7C%7C&amp;sdata=pzgUTV7chyDcngdl6SvQJ3tAIz7RLJvSY02jf8A4SRg%3D&amp;reserved=0" TargetMode="External"/><Relationship Id="rId46" Type="http://schemas.openxmlformats.org/officeDocument/2006/relationships/image" Target="media/image4.png"/><Relationship Id="rId67" Type="http://schemas.openxmlformats.org/officeDocument/2006/relationships/hyperlink" Target="https://www.dph.ncdhhs.gov/programs/environmental-health/health-hazards-control-unit/lead/forms" TargetMode="External"/><Relationship Id="rId116" Type="http://schemas.openxmlformats.org/officeDocument/2006/relationships/hyperlink" Target="https://www.dph.ncdhhs.gov/media/2883/download?attachment" TargetMode="External"/><Relationship Id="rId137" Type="http://schemas.openxmlformats.org/officeDocument/2006/relationships/image" Target="media/image25.emf"/><Relationship Id="rId158" Type="http://schemas.openxmlformats.org/officeDocument/2006/relationships/image" Target="media/image38.emf"/><Relationship Id="rId20" Type="http://schemas.openxmlformats.org/officeDocument/2006/relationships/hyperlink" Target="https://it.nc.gov/services/vendor-engagement-resources" TargetMode="External"/><Relationship Id="rId41" Type="http://schemas.openxmlformats.org/officeDocument/2006/relationships/hyperlink" Target="https://policies.ncdhhs.gov/departmental/policies-manuals/section-viii-privacy-and-security" TargetMode="External"/><Relationship Id="rId62" Type="http://schemas.openxmlformats.org/officeDocument/2006/relationships/header" Target="header3.xml"/><Relationship Id="rId83" Type="http://schemas.openxmlformats.org/officeDocument/2006/relationships/hyperlink" Target="https://www.dph.ncdhhs.gov/media/1201/download?attachment" TargetMode="External"/><Relationship Id="rId88" Type="http://schemas.openxmlformats.org/officeDocument/2006/relationships/hyperlink" Target="https://www.dph.ncdhhs.gov/media/1203/download?attachment" TargetMode="External"/><Relationship Id="rId111" Type="http://schemas.openxmlformats.org/officeDocument/2006/relationships/hyperlink" Target="https://www.dph.ncdhhs.gov/media/2892/download?attachment" TargetMode="External"/><Relationship Id="rId132" Type="http://schemas.openxmlformats.org/officeDocument/2006/relationships/image" Target="media/image22.emf"/><Relationship Id="rId153" Type="http://schemas.openxmlformats.org/officeDocument/2006/relationships/image" Target="media/image37.emf"/><Relationship Id="rId174" Type="http://schemas.openxmlformats.org/officeDocument/2006/relationships/package" Target="embeddings/Microsoft_Visio_Drawing27.vsdx"/><Relationship Id="rId179" Type="http://schemas.openxmlformats.org/officeDocument/2006/relationships/package" Target="embeddings/Microsoft_Visio_Drawing30.vsdx"/><Relationship Id="rId15" Type="http://schemas.openxmlformats.org/officeDocument/2006/relationships/image" Target="media/image1.png"/><Relationship Id="rId36" Type="http://schemas.openxmlformats.org/officeDocument/2006/relationships/hyperlink" Target="https://www.ips.state.nc.us/ips/" TargetMode="External"/><Relationship Id="rId57" Type="http://schemas.openxmlformats.org/officeDocument/2006/relationships/image" Target="media/image10.emf"/><Relationship Id="rId106" Type="http://schemas.openxmlformats.org/officeDocument/2006/relationships/hyperlink" Target="https://www.dph.ncdhhs.gov/media/1192/download?attachment" TargetMode="External"/><Relationship Id="rId127" Type="http://schemas.openxmlformats.org/officeDocument/2006/relationships/package" Target="embeddings/Microsoft_Visio_Drawing5.vsdx"/><Relationship Id="rId10" Type="http://schemas.openxmlformats.org/officeDocument/2006/relationships/footnotes" Target="footnotes.xml"/><Relationship Id="rId31" Type="http://schemas.openxmlformats.org/officeDocument/2006/relationships/hyperlink" Target="https://it.nc.gov/documents/statewide-glossary-information-technology-terms/open" TargetMode="External"/><Relationship Id="rId52" Type="http://schemas.openxmlformats.org/officeDocument/2006/relationships/hyperlink" Target="http://nvlpubs.nist.gov/nistpubs/Legacy/SP/nistspecialpublication800-18r1.pdf" TargetMode="External"/><Relationship Id="rId73" Type="http://schemas.openxmlformats.org/officeDocument/2006/relationships/hyperlink" Target="https://www.dph.ncdhhs.gov/media/1199/download?attachment" TargetMode="External"/><Relationship Id="rId78" Type="http://schemas.openxmlformats.org/officeDocument/2006/relationships/hyperlink" Target="https://www.dph.ncdhhs.gov/media/1197/download?attachment" TargetMode="External"/><Relationship Id="rId94" Type="http://schemas.openxmlformats.org/officeDocument/2006/relationships/hyperlink" Target="https://www.dph.ncdhhs.gov/media/1210/download?attachment" TargetMode="External"/><Relationship Id="rId99" Type="http://schemas.openxmlformats.org/officeDocument/2006/relationships/hyperlink" Target="https://www.dph.ncdhhs.gov/media/2424/open" TargetMode="External"/><Relationship Id="rId101" Type="http://schemas.openxmlformats.org/officeDocument/2006/relationships/hyperlink" Target="https://www.dph.ncdhhs.gov/media/2422/open" TargetMode="External"/><Relationship Id="rId122" Type="http://schemas.openxmlformats.org/officeDocument/2006/relationships/image" Target="media/image15.emf"/><Relationship Id="rId143" Type="http://schemas.openxmlformats.org/officeDocument/2006/relationships/image" Target="media/image30.emf"/><Relationship Id="rId148" Type="http://schemas.openxmlformats.org/officeDocument/2006/relationships/image" Target="media/image33.emf"/><Relationship Id="rId164" Type="http://schemas.openxmlformats.org/officeDocument/2006/relationships/image" Target="media/image40.emf"/><Relationship Id="rId169" Type="http://schemas.openxmlformats.org/officeDocument/2006/relationships/image" Target="media/image42.emf"/><Relationship Id="rId185" Type="http://schemas.openxmlformats.org/officeDocument/2006/relationships/package" Target="embeddings/Microsoft_Visio_Drawing33.vsdx"/><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image" Target="media/image46.emf"/><Relationship Id="rId26" Type="http://schemas.openxmlformats.org/officeDocument/2006/relationships/hyperlink" Target="https://gcc02.safelinks.protection.outlook.com/?url=https%3A%2F%2Fwww.itic.org%2Fpolicy%2Faccessibility%2Fvpat&amp;data=05%7C02%7Cstarr.christen%40nc.gov%7C3737b44528934d4e45f508dc3a2fddad%7C7a7681dcb9d0449a85c3ecc26cd7ed19%7C0%7C0%7C638449224463405831%7CUnknown%7CTWFpbGZsb3d8eyJWIjoiMC4wLjAwMDAiLCJQIjoiV2luMzIiLCJBTiI6Ik1haWwiLCJXVCI6Mn0%3D%7C0%7C%7C%7C&amp;sdata=5PxuYxDYvzebQ0oJ4qLv%2BXmBS25YhqJa3ms9L3r8c8c%3D&amp;reserved=0" TargetMode="External"/><Relationship Id="rId47" Type="http://schemas.openxmlformats.org/officeDocument/2006/relationships/image" Target="media/image5.png"/><Relationship Id="rId68" Type="http://schemas.openxmlformats.org/officeDocument/2006/relationships/hyperlink" Target="https://ncconnect.sharepoint.com/sites/apmoProjects/DPH%20LS%20Working%20Docs/Deliverables/BUSINESS%20REVIEW%20-%20Lead%20and%20Asbestos_rfp-template-05102024.docx" TargetMode="External"/><Relationship Id="rId89" Type="http://schemas.openxmlformats.org/officeDocument/2006/relationships/hyperlink" Target="https://www.dph.ncdhhs.gov/media/1204/download?attachment" TargetMode="External"/><Relationship Id="rId112" Type="http://schemas.openxmlformats.org/officeDocument/2006/relationships/hyperlink" Target="https://www.dph.ncdhhs.gov/media/2884/download?attachment" TargetMode="External"/><Relationship Id="rId133" Type="http://schemas.openxmlformats.org/officeDocument/2006/relationships/image" Target="media/image23.emf"/><Relationship Id="rId154" Type="http://schemas.openxmlformats.org/officeDocument/2006/relationships/package" Target="embeddings/Microsoft_Visio_Drawing13.vsdx"/><Relationship Id="rId175" Type="http://schemas.openxmlformats.org/officeDocument/2006/relationships/package" Target="embeddings/Microsoft_Visio_Drawing28.vsdx"/><Relationship Id="rId16" Type="http://schemas.openxmlformats.org/officeDocument/2006/relationships/hyperlink" Target="https://it.nc.gov/resources/statewide-it-procurement/statewide-it-contracts" TargetMode="External"/><Relationship Id="rId37" Type="http://schemas.openxmlformats.org/officeDocument/2006/relationships/hyperlink" Target="https://www.sosnc.gov/Guides/launching_a_business" TargetMode="External"/><Relationship Id="rId58" Type="http://schemas.openxmlformats.org/officeDocument/2006/relationships/package" Target="embeddings/Microsoft_Visio_Drawing2.vsdx"/><Relationship Id="rId79" Type="http://schemas.openxmlformats.org/officeDocument/2006/relationships/hyperlink" Target="https://www.dph.ncdhhs.gov/media/1206/download?attachment" TargetMode="External"/><Relationship Id="rId102" Type="http://schemas.openxmlformats.org/officeDocument/2006/relationships/hyperlink" Target="https://www.dph.ncdhhs.gov/media/2421/open" TargetMode="External"/><Relationship Id="rId123" Type="http://schemas.openxmlformats.org/officeDocument/2006/relationships/package" Target="embeddings/Microsoft_Visio_Drawing4.vsdx"/><Relationship Id="rId144" Type="http://schemas.openxmlformats.org/officeDocument/2006/relationships/package" Target="embeddings/Microsoft_Visio_Drawing10.vsdx"/><Relationship Id="rId90" Type="http://schemas.openxmlformats.org/officeDocument/2006/relationships/hyperlink" Target="https://www.dph.ncdhhs.gov/media/2886/download?attachment" TargetMode="External"/><Relationship Id="rId165" Type="http://schemas.openxmlformats.org/officeDocument/2006/relationships/package" Target="embeddings/Microsoft_Visio_Drawing21.vsdx"/><Relationship Id="rId186" Type="http://schemas.openxmlformats.org/officeDocument/2006/relationships/fontTable" Target="fontTable.xml"/><Relationship Id="rId27" Type="http://schemas.openxmlformats.org/officeDocument/2006/relationships/hyperlink" Target="https://it.nc.gov/vendor-engagement-resources" TargetMode="External"/><Relationship Id="rId48" Type="http://schemas.openxmlformats.org/officeDocument/2006/relationships/image" Target="media/image6.png"/><Relationship Id="rId69" Type="http://schemas.openxmlformats.org/officeDocument/2006/relationships/hyperlink" Target="https://www.dph.ncdhhs.gov/media/1193/download?attachment" TargetMode="External"/><Relationship Id="rId113" Type="http://schemas.openxmlformats.org/officeDocument/2006/relationships/hyperlink" Target="https://www.dph.ncdhhs.gov/media/2885/download?attachment" TargetMode="External"/><Relationship Id="rId134" Type="http://schemas.openxmlformats.org/officeDocument/2006/relationships/package" Target="embeddings/Microsoft_Visio_Drawing7.vsdx"/><Relationship Id="rId80" Type="http://schemas.openxmlformats.org/officeDocument/2006/relationships/hyperlink" Target="https://www.dph.ncdhhs.gov/media/1208/download?attachment" TargetMode="External"/><Relationship Id="rId155" Type="http://schemas.openxmlformats.org/officeDocument/2006/relationships/package" Target="embeddings/Microsoft_Visio_Drawing14.vsdx"/><Relationship Id="rId176" Type="http://schemas.openxmlformats.org/officeDocument/2006/relationships/image" Target="media/image44.emf"/><Relationship Id="rId17" Type="http://schemas.openxmlformats.org/officeDocument/2006/relationships/hyperlink" Target="https://it.nc.gov/documents/vendor-readiness-assessment-report" TargetMode="External"/><Relationship Id="rId38" Type="http://schemas.openxmlformats.org/officeDocument/2006/relationships/hyperlink" Target="https://evp.nc.gov." TargetMode="External"/><Relationship Id="rId59" Type="http://schemas.openxmlformats.org/officeDocument/2006/relationships/image" Target="media/image11.emf"/><Relationship Id="rId103" Type="http://schemas.openxmlformats.org/officeDocument/2006/relationships/hyperlink" Target="https://www.dph.ncdhhs.gov/media/2420/download?attachment" TargetMode="External"/><Relationship Id="rId124" Type="http://schemas.openxmlformats.org/officeDocument/2006/relationships/image" Target="media/image16.emf"/><Relationship Id="rId70" Type="http://schemas.openxmlformats.org/officeDocument/2006/relationships/hyperlink" Target="https://www.dph.ncdhhs.gov/environmental-health/asbestos-permit-dhhs-form-3768/download?attachment" TargetMode="External"/><Relationship Id="rId91" Type="http://schemas.openxmlformats.org/officeDocument/2006/relationships/hyperlink" Target="https://www.dph.ncdhhs.gov/media/2887/download?attachment" TargetMode="External"/><Relationship Id="rId145" Type="http://schemas.openxmlformats.org/officeDocument/2006/relationships/image" Target="media/image31.emf"/><Relationship Id="rId166" Type="http://schemas.openxmlformats.org/officeDocument/2006/relationships/package" Target="embeddings/Microsoft_Visio_Drawing22.vsdx"/><Relationship Id="rId187" Type="http://schemas.openxmlformats.org/officeDocument/2006/relationships/glossaryDocument" Target="glossary/document.xml"/><Relationship Id="rId1" Type="http://schemas.openxmlformats.org/officeDocument/2006/relationships/customXml" Target="../customXml/item1.xml"/><Relationship Id="rId28" Type="http://schemas.openxmlformats.org/officeDocument/2006/relationships/hyperlink" Target="https://policies.ncdhhs.gov/departmental/policies-manuals/section-iv-general-administration/policies/record-retention" TargetMode="External"/><Relationship Id="rId49" Type="http://schemas.openxmlformats.org/officeDocument/2006/relationships/image" Target="media/image7.png"/><Relationship Id="rId114" Type="http://schemas.openxmlformats.org/officeDocument/2006/relationships/hyperlink" Target="https://www.dph.ncdhhs.gov/media/2881/download?attachment" TargetMode="External"/><Relationship Id="rId60" Type="http://schemas.openxmlformats.org/officeDocument/2006/relationships/image" Target="media/image12.emf"/><Relationship Id="rId81" Type="http://schemas.openxmlformats.org/officeDocument/2006/relationships/hyperlink" Target="https://www.dph.ncdhhs.gov/media/1205/download?attachment" TargetMode="External"/><Relationship Id="rId135" Type="http://schemas.openxmlformats.org/officeDocument/2006/relationships/image" Target="media/image24.emf"/><Relationship Id="rId156" Type="http://schemas.openxmlformats.org/officeDocument/2006/relationships/package" Target="embeddings/Microsoft_Visio_Drawing15.vsdx"/><Relationship Id="rId177" Type="http://schemas.openxmlformats.org/officeDocument/2006/relationships/package" Target="embeddings/Microsoft_Visio_Drawing29.vsdx"/></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F08A81A9A1431DA28D0FBBC0E55744"/>
        <w:category>
          <w:name w:val="General"/>
          <w:gallery w:val="placeholder"/>
        </w:category>
        <w:types>
          <w:type w:val="bbPlcHdr"/>
        </w:types>
        <w:behaviors>
          <w:behavior w:val="content"/>
        </w:behaviors>
        <w:guid w:val="{62A5B548-E34E-44C1-9737-B8F0500D2C47}"/>
      </w:docPartPr>
      <w:docPartBody>
        <w:p w:rsidR="00611F56" w:rsidRDefault="009B06CF" w:rsidP="009B06CF">
          <w:pPr>
            <w:pStyle w:val="04F08A81A9A1431DA28D0FBBC0E55744"/>
          </w:pPr>
          <w:r w:rsidRPr="00714040">
            <w:rPr>
              <w:rStyle w:val="PlaceholderText"/>
            </w:rPr>
            <w:t>Enter opening date.</w:t>
          </w:r>
        </w:p>
      </w:docPartBody>
    </w:docPart>
    <w:docPart>
      <w:docPartPr>
        <w:name w:val="46C68F10BAB7441EB4A1E90BBC1B3EDB"/>
        <w:category>
          <w:name w:val="General"/>
          <w:gallery w:val="placeholder"/>
        </w:category>
        <w:types>
          <w:type w:val="bbPlcHdr"/>
        </w:types>
        <w:behaviors>
          <w:behavior w:val="content"/>
        </w:behaviors>
        <w:guid w:val="{EA3E1CE6-AE0B-47BF-9CF4-2A45F7D199A9}"/>
      </w:docPartPr>
      <w:docPartBody>
        <w:p w:rsidR="00611F56" w:rsidRDefault="009B06CF" w:rsidP="009B06CF">
          <w:pPr>
            <w:pStyle w:val="46C68F10BAB7441EB4A1E90BBC1B3EDB"/>
          </w:pPr>
          <w:r w:rsidRPr="00714040">
            <w:rPr>
              <w:rStyle w:val="PlaceholderText"/>
            </w:rPr>
            <w:t>Enter opening date.</w:t>
          </w:r>
        </w:p>
      </w:docPartBody>
    </w:docPart>
    <w:docPart>
      <w:docPartPr>
        <w:name w:val="F33DC9F4A7424D2F8B8089443C3997B6"/>
        <w:category>
          <w:name w:val="General"/>
          <w:gallery w:val="placeholder"/>
        </w:category>
        <w:types>
          <w:type w:val="bbPlcHdr"/>
        </w:types>
        <w:behaviors>
          <w:behavior w:val="content"/>
        </w:behaviors>
        <w:guid w:val="{E8A8A5CD-7985-4605-871B-46E71C6287F2}"/>
      </w:docPartPr>
      <w:docPartBody>
        <w:p w:rsidR="00A22765" w:rsidRDefault="00A22765" w:rsidP="00A22765">
          <w:pPr>
            <w:pStyle w:val="F33DC9F4A7424D2F8B8089443C3997B6"/>
          </w:pPr>
          <w:r w:rsidRPr="00714040">
            <w:rPr>
              <w:rStyle w:val="PlaceholderText"/>
            </w:rPr>
            <w:t>Enter opening date.</w:t>
          </w:r>
        </w:p>
      </w:docPartBody>
    </w:docPart>
    <w:docPart>
      <w:docPartPr>
        <w:name w:val="140ABD7710094D5CA05E9D625154A8B7"/>
        <w:category>
          <w:name w:val="General"/>
          <w:gallery w:val="placeholder"/>
        </w:category>
        <w:types>
          <w:type w:val="bbPlcHdr"/>
        </w:types>
        <w:behaviors>
          <w:behavior w:val="content"/>
        </w:behaviors>
        <w:guid w:val="{D900BF92-488F-4E79-BE91-6BC0940741E7}"/>
      </w:docPartPr>
      <w:docPartBody>
        <w:p w:rsidR="00A22765" w:rsidRDefault="00A22765" w:rsidP="00A22765">
          <w:pPr>
            <w:pStyle w:val="140ABD7710094D5CA05E9D625154A8B7"/>
          </w:pPr>
          <w:r w:rsidRPr="00714040">
            <w:rPr>
              <w:rStyle w:val="PlaceholderText"/>
            </w:rPr>
            <w:t>Enter opening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20B0704020202020204"/>
    <w:charset w:val="00"/>
    <w:family w:val="auto"/>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Hypatia Sans Pro">
    <w:altName w:val="Cambria"/>
    <w:charset w:val="00"/>
    <w:family w:val="auto"/>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MT">
    <w:altName w:val="Arial"/>
    <w:charset w:val="00"/>
    <w:family w:val="auto"/>
    <w:pitch w:val="default"/>
  </w:font>
  <w:font w:name="Arial-BoldMT">
    <w:altName w:val="Arial"/>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6CF"/>
    <w:rsid w:val="0000392B"/>
    <w:rsid w:val="00023671"/>
    <w:rsid w:val="00084FB4"/>
    <w:rsid w:val="000B7EE7"/>
    <w:rsid w:val="000D2416"/>
    <w:rsid w:val="0010428F"/>
    <w:rsid w:val="001154D2"/>
    <w:rsid w:val="00121D47"/>
    <w:rsid w:val="0013180F"/>
    <w:rsid w:val="00136502"/>
    <w:rsid w:val="001379D4"/>
    <w:rsid w:val="00143E94"/>
    <w:rsid w:val="00167FCC"/>
    <w:rsid w:val="00172F4E"/>
    <w:rsid w:val="0019449A"/>
    <w:rsid w:val="001A6BEF"/>
    <w:rsid w:val="001D69AF"/>
    <w:rsid w:val="00231FE2"/>
    <w:rsid w:val="0026638A"/>
    <w:rsid w:val="00285F78"/>
    <w:rsid w:val="00296281"/>
    <w:rsid w:val="002967B4"/>
    <w:rsid w:val="002B12BE"/>
    <w:rsid w:val="002D14AB"/>
    <w:rsid w:val="002D4716"/>
    <w:rsid w:val="002E6CFF"/>
    <w:rsid w:val="00301BDE"/>
    <w:rsid w:val="00303791"/>
    <w:rsid w:val="00304ACE"/>
    <w:rsid w:val="00325A28"/>
    <w:rsid w:val="00352149"/>
    <w:rsid w:val="0037208E"/>
    <w:rsid w:val="0037431B"/>
    <w:rsid w:val="003B1BC3"/>
    <w:rsid w:val="00400B58"/>
    <w:rsid w:val="00401E25"/>
    <w:rsid w:val="004227E2"/>
    <w:rsid w:val="004659B7"/>
    <w:rsid w:val="004F06EC"/>
    <w:rsid w:val="0051139B"/>
    <w:rsid w:val="00513744"/>
    <w:rsid w:val="005513E1"/>
    <w:rsid w:val="00555F3A"/>
    <w:rsid w:val="00586773"/>
    <w:rsid w:val="005C1EEE"/>
    <w:rsid w:val="005C5FD7"/>
    <w:rsid w:val="005D09EE"/>
    <w:rsid w:val="005D48C1"/>
    <w:rsid w:val="005E172F"/>
    <w:rsid w:val="00600F40"/>
    <w:rsid w:val="00611F56"/>
    <w:rsid w:val="00624663"/>
    <w:rsid w:val="00641C77"/>
    <w:rsid w:val="00652A53"/>
    <w:rsid w:val="00661D63"/>
    <w:rsid w:val="00695E6E"/>
    <w:rsid w:val="006A70B2"/>
    <w:rsid w:val="006C6B28"/>
    <w:rsid w:val="006E3259"/>
    <w:rsid w:val="006F1E93"/>
    <w:rsid w:val="006F21E5"/>
    <w:rsid w:val="00704FA4"/>
    <w:rsid w:val="007152F3"/>
    <w:rsid w:val="00792F93"/>
    <w:rsid w:val="007C439B"/>
    <w:rsid w:val="007D3091"/>
    <w:rsid w:val="008721D7"/>
    <w:rsid w:val="00896A24"/>
    <w:rsid w:val="008B1EEB"/>
    <w:rsid w:val="008B29BA"/>
    <w:rsid w:val="008C72BE"/>
    <w:rsid w:val="009129C4"/>
    <w:rsid w:val="0095352F"/>
    <w:rsid w:val="009668F5"/>
    <w:rsid w:val="009725D5"/>
    <w:rsid w:val="009B06CF"/>
    <w:rsid w:val="009E3CFC"/>
    <w:rsid w:val="009F0124"/>
    <w:rsid w:val="00A178B9"/>
    <w:rsid w:val="00A22765"/>
    <w:rsid w:val="00A47D5E"/>
    <w:rsid w:val="00A612ED"/>
    <w:rsid w:val="00AA65CC"/>
    <w:rsid w:val="00AB60FB"/>
    <w:rsid w:val="00AC00A9"/>
    <w:rsid w:val="00AC23D0"/>
    <w:rsid w:val="00AC58D9"/>
    <w:rsid w:val="00AD1879"/>
    <w:rsid w:val="00AD65CA"/>
    <w:rsid w:val="00B119E3"/>
    <w:rsid w:val="00B3730A"/>
    <w:rsid w:val="00B9560A"/>
    <w:rsid w:val="00BB0BCA"/>
    <w:rsid w:val="00BB53F5"/>
    <w:rsid w:val="00BC6A62"/>
    <w:rsid w:val="00BF7C6B"/>
    <w:rsid w:val="00C0035C"/>
    <w:rsid w:val="00C04A46"/>
    <w:rsid w:val="00C14977"/>
    <w:rsid w:val="00C153B5"/>
    <w:rsid w:val="00C60914"/>
    <w:rsid w:val="00CB47CC"/>
    <w:rsid w:val="00CD1152"/>
    <w:rsid w:val="00CD27EC"/>
    <w:rsid w:val="00CE464D"/>
    <w:rsid w:val="00CF71CD"/>
    <w:rsid w:val="00D12E6F"/>
    <w:rsid w:val="00D31462"/>
    <w:rsid w:val="00D641CE"/>
    <w:rsid w:val="00D709FC"/>
    <w:rsid w:val="00DB16DC"/>
    <w:rsid w:val="00E15E16"/>
    <w:rsid w:val="00E43C53"/>
    <w:rsid w:val="00E53C7B"/>
    <w:rsid w:val="00EE69BA"/>
    <w:rsid w:val="00EF7E63"/>
    <w:rsid w:val="00F06ACD"/>
    <w:rsid w:val="00F14CAB"/>
    <w:rsid w:val="00F236CF"/>
    <w:rsid w:val="00F80F7D"/>
    <w:rsid w:val="00FB0D9A"/>
    <w:rsid w:val="00FB6B22"/>
    <w:rsid w:val="00FC4631"/>
    <w:rsid w:val="00FE15CD"/>
    <w:rsid w:val="00FF5CC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22765"/>
    <w:rPr>
      <w:color w:val="808080"/>
    </w:rPr>
  </w:style>
  <w:style w:type="paragraph" w:customStyle="1" w:styleId="04F08A81A9A1431DA28D0FBBC0E55744">
    <w:name w:val="04F08A81A9A1431DA28D0FBBC0E55744"/>
    <w:rsid w:val="009B06CF"/>
  </w:style>
  <w:style w:type="paragraph" w:customStyle="1" w:styleId="46C68F10BAB7441EB4A1E90BBC1B3EDB">
    <w:name w:val="46C68F10BAB7441EB4A1E90BBC1B3EDB"/>
    <w:rsid w:val="009B06CF"/>
  </w:style>
  <w:style w:type="paragraph" w:customStyle="1" w:styleId="F33DC9F4A7424D2F8B8089443C3997B6">
    <w:name w:val="F33DC9F4A7424D2F8B8089443C3997B6"/>
    <w:rsid w:val="00A22765"/>
    <w:pPr>
      <w:spacing w:line="278" w:lineRule="auto"/>
    </w:pPr>
    <w:rPr>
      <w:sz w:val="24"/>
      <w:szCs w:val="24"/>
    </w:rPr>
  </w:style>
  <w:style w:type="paragraph" w:customStyle="1" w:styleId="140ABD7710094D5CA05E9D625154A8B7">
    <w:name w:val="140ABD7710094D5CA05E9D625154A8B7"/>
    <w:rsid w:val="00A22765"/>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B4EE2BB12B205449971755B9E8DD936" ma:contentTypeVersion="18" ma:contentTypeDescription="Create a new document." ma:contentTypeScope="" ma:versionID="382567da3b348c531f6f82192ff6d662">
  <xsd:schema xmlns:xsd="http://www.w3.org/2001/XMLSchema" xmlns:xs="http://www.w3.org/2001/XMLSchema" xmlns:p="http://schemas.microsoft.com/office/2006/metadata/properties" xmlns:ns2="029b7a55-5099-49d2-a727-f0677007d1d5" xmlns:ns3="f8c1b3c8-45de-47d2-abf7-dbf4a68fa86d" targetNamespace="http://schemas.microsoft.com/office/2006/metadata/properties" ma:root="true" ma:fieldsID="c5641248dffff8031b7611093790e991" ns2:_="" ns3:_="">
    <xsd:import namespace="029b7a55-5099-49d2-a727-f0677007d1d5"/>
    <xsd:import namespace="f8c1b3c8-45de-47d2-abf7-dbf4a68fa86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9b7a55-5099-49d2-a727-f0677007d1d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598fb3a-b904-4d39-9e67-84a1f0a6025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c1b3c8-45de-47d2-abf7-dbf4a68fa86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a6299d2-3f9f-4b25-bfbc-4ca05cc6c1ea}" ma:internalName="TaxCatchAll" ma:showField="CatchAllData" ma:web="f8c1b3c8-45de-47d2-abf7-dbf4a68fa8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29b7a55-5099-49d2-a727-f0677007d1d5">
      <Terms xmlns="http://schemas.microsoft.com/office/infopath/2007/PartnerControls"/>
    </lcf76f155ced4ddcb4097134ff3c332f>
    <TaxCatchAll xmlns="f8c1b3c8-45de-47d2-abf7-dbf4a68fa86d" xsi:nil="true"/>
    <SharedWithUsers xmlns="f8c1b3c8-45de-47d2-abf7-dbf4a68fa86d">
      <UserInfo>
        <DisplayName>Smith, Robert k.</DisplayName>
        <AccountId>149</AccountId>
        <AccountType/>
      </UserInfo>
      <UserInfo>
        <DisplayName>Cobb, Lisa</DisplayName>
        <AccountId>196</AccountId>
        <AccountType/>
      </UserInfo>
      <UserInfo>
        <DisplayName>Kodak, Leroy</DisplayName>
        <AccountId>142</AccountId>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B0D9EE-4F88-45CF-8E5A-B7375A794A8B}">
  <ds:schemaRefs>
    <ds:schemaRef ds:uri="http://schemas.openxmlformats.org/officeDocument/2006/bibliography"/>
  </ds:schemaRefs>
</ds:datastoreItem>
</file>

<file path=customXml/itemProps2.xml><?xml version="1.0" encoding="utf-8"?>
<ds:datastoreItem xmlns:ds="http://schemas.openxmlformats.org/officeDocument/2006/customXml" ds:itemID="{6EF6034E-0F41-403A-9058-2B1FC0A674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9b7a55-5099-49d2-a727-f0677007d1d5"/>
    <ds:schemaRef ds:uri="f8c1b3c8-45de-47d2-abf7-dbf4a68fa8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A271B0-0182-4ACF-9DE0-BE838A235AC5}">
  <ds:schemaRefs>
    <ds:schemaRef ds:uri="http://schemas.microsoft.com/office/2006/metadata/longProperties"/>
  </ds:schemaRefs>
</ds:datastoreItem>
</file>

<file path=customXml/itemProps4.xml><?xml version="1.0" encoding="utf-8"?>
<ds:datastoreItem xmlns:ds="http://schemas.openxmlformats.org/officeDocument/2006/customXml" ds:itemID="{C14336C5-ABC5-4537-95A2-22C67DB4AD95}">
  <ds:schemaRefs>
    <ds:schemaRef ds:uri="http://schemas.microsoft.com/office/2006/metadata/properties"/>
    <ds:schemaRef ds:uri="http://schemas.microsoft.com/office/infopath/2007/PartnerControls"/>
    <ds:schemaRef ds:uri="029b7a55-5099-49d2-a727-f0677007d1d5"/>
    <ds:schemaRef ds:uri="f8c1b3c8-45de-47d2-abf7-dbf4a68fa86d"/>
  </ds:schemaRefs>
</ds:datastoreItem>
</file>

<file path=customXml/itemProps5.xml><?xml version="1.0" encoding="utf-8"?>
<ds:datastoreItem xmlns:ds="http://schemas.openxmlformats.org/officeDocument/2006/customXml" ds:itemID="{D441AB23-307E-45D3-BA44-ECE2560E3C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207</Pages>
  <Words>73437</Words>
  <Characters>422268</Characters>
  <Application>Microsoft Office Word</Application>
  <DocSecurity>4</DocSecurity>
  <Lines>10299</Lines>
  <Paragraphs>5058</Paragraphs>
  <ScaleCrop>false</ScaleCrop>
  <HeadingPairs>
    <vt:vector size="2" baseType="variant">
      <vt:variant>
        <vt:lpstr>Title</vt:lpstr>
      </vt:variant>
      <vt:variant>
        <vt:i4>1</vt:i4>
      </vt:variant>
    </vt:vector>
  </HeadingPairs>
  <TitlesOfParts>
    <vt:vector size="1" baseType="lpstr">
      <vt:lpstr>STATE OF NORTH CAROLINA</vt:lpstr>
    </vt:vector>
  </TitlesOfParts>
  <Company>nc state government</Company>
  <LinksUpToDate>false</LinksUpToDate>
  <CharactersWithSpaces>490647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NORTH CAROLINA</dc:title>
  <dc:subject/>
  <dc:creator>leroy kodak</dc:creator>
  <cp:keywords/>
  <dc:description/>
  <cp:lastModifiedBy>Moore, Jalaine</cp:lastModifiedBy>
  <cp:revision>2</cp:revision>
  <cp:lastPrinted>2026-01-09T20:23:00Z</cp:lastPrinted>
  <dcterms:created xsi:type="dcterms:W3CDTF">2026-01-15T17:10:00Z</dcterms:created>
  <dcterms:modified xsi:type="dcterms:W3CDTF">2026-01-15T17:10:00Z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5DMMDK4YDJKE-477701256-166</vt:lpwstr>
  </property>
  <property fmtid="{D5CDD505-2E9C-101B-9397-08002B2CF9AE}" pid="3" name="_dlc_DocIdItemGuid">
    <vt:lpwstr>82d64fdc-85ea-470b-ab3d-975fa4e15613</vt:lpwstr>
  </property>
  <property fmtid="{D5CDD505-2E9C-101B-9397-08002B2CF9AE}" pid="4" name="_dlc_DocIdUrl">
    <vt:lpwstr>https://ncconnect.sharepoint.com/sites/it_teamsites/rfp_dev/_layouts/15/DocIdRedir.aspx?ID=5DMMDK4YDJKE-477701256-166, 5DMMDK4YDJKE-477701256-166</vt:lpwstr>
  </property>
  <property fmtid="{D5CDD505-2E9C-101B-9397-08002B2CF9AE}" pid="5" name="PublishingExpirationDate">
    <vt:lpwstr/>
  </property>
  <property fmtid="{D5CDD505-2E9C-101B-9397-08002B2CF9AE}" pid="6" name="nf74332165c244c4a2045e90f6307af0">
    <vt:lpwstr>Public|d2a15f98-d5e3-4f35-90f0-6d5a67d8bacf</vt:lpwstr>
  </property>
  <property fmtid="{D5CDD505-2E9C-101B-9397-08002B2CF9AE}" pid="7" name="PublishingStartDate">
    <vt:lpwstr/>
  </property>
  <property fmtid="{D5CDD505-2E9C-101B-9397-08002B2CF9AE}" pid="8" name="fdee418af13b42f399a6a72b667612d2">
    <vt:lpwstr>Unassigned|5c0ff3c7-b18a-4e86-afca-44994bf68fec</vt:lpwstr>
  </property>
  <property fmtid="{D5CDD505-2E9C-101B-9397-08002B2CF9AE}" pid="9" name="TaxCatchAll">
    <vt:lpwstr>16;#Public|d2a15f98-d5e3-4f35-90f0-6d5a67d8bacf;#22;#Unassigned|5c0ff3c7-b18a-4e86-afca-44994bf68fec</vt:lpwstr>
  </property>
  <property fmtid="{D5CDD505-2E9C-101B-9397-08002B2CF9AE}" pid="10" name="Business Content Types">
    <vt:lpwstr>22;#Unassigned|5c0ff3c7-b18a-4e86-afca-44994bf68fec</vt:lpwstr>
  </property>
  <property fmtid="{D5CDD505-2E9C-101B-9397-08002B2CF9AE}" pid="11" name="Document Classification">
    <vt:lpwstr>16;#Public|d2a15f98-d5e3-4f35-90f0-6d5a67d8bacf</vt:lpwstr>
  </property>
  <property fmtid="{D5CDD505-2E9C-101B-9397-08002B2CF9AE}" pid="12" name="display_urn:schemas-microsoft-com:office:office#SharedWithUsers">
    <vt:lpwstr>Smith, Robert k.;Cobb, Lisa;Kodak, Leroy</vt:lpwstr>
  </property>
  <property fmtid="{D5CDD505-2E9C-101B-9397-08002B2CF9AE}" pid="13" name="SharedWithUsers">
    <vt:lpwstr>149;#Smith, Robert k.;#196;#Cobb, Lisa;#142;#Kodak, Leroy</vt:lpwstr>
  </property>
  <property fmtid="{D5CDD505-2E9C-101B-9397-08002B2CF9AE}" pid="14" name="AuthorIds_UIVersion_11264">
    <vt:lpwstr>57</vt:lpwstr>
  </property>
  <property fmtid="{D5CDD505-2E9C-101B-9397-08002B2CF9AE}" pid="15" name="AuthorIds_UIVersion_12288">
    <vt:lpwstr>57</vt:lpwstr>
  </property>
  <property fmtid="{D5CDD505-2E9C-101B-9397-08002B2CF9AE}" pid="16" name="AuthorIds_UIVersion_12800">
    <vt:lpwstr>57</vt:lpwstr>
  </property>
  <property fmtid="{D5CDD505-2E9C-101B-9397-08002B2CF9AE}" pid="17" name="AuthorIds_UIVersion_13312">
    <vt:lpwstr>3740</vt:lpwstr>
  </property>
  <property fmtid="{D5CDD505-2E9C-101B-9397-08002B2CF9AE}" pid="18" name="AuthorIds_UIVersion_2048">
    <vt:lpwstr>57</vt:lpwstr>
  </property>
  <property fmtid="{D5CDD505-2E9C-101B-9397-08002B2CF9AE}" pid="19" name="AuthorIds_UIVersion_2560">
    <vt:lpwstr>57</vt:lpwstr>
  </property>
  <property fmtid="{D5CDD505-2E9C-101B-9397-08002B2CF9AE}" pid="20" name="ContentTypeId">
    <vt:lpwstr>0x0101006B4EE2BB12B205449971755B9E8DD936</vt:lpwstr>
  </property>
  <property fmtid="{D5CDD505-2E9C-101B-9397-08002B2CF9AE}" pid="21" name="GrammarlyDocumentId">
    <vt:lpwstr>8f0ac855a319f1cf8ab8b6e776854ccd903dc32be5681351cdaf2f67772ae7b9</vt:lpwstr>
  </property>
  <property fmtid="{D5CDD505-2E9C-101B-9397-08002B2CF9AE}" pid="22" name="MediaServiceImageTags">
    <vt:lpwstr/>
  </property>
</Properties>
</file>