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0179F"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b/>
          <w:bCs/>
          <w:kern w:val="0"/>
          <w14:ligatures w14:val="none"/>
        </w:rPr>
      </w:pPr>
      <w:r w:rsidRPr="00FB597C">
        <w:rPr>
          <w:rFonts w:ascii="Times New Roman" w:eastAsia="Times New Roman" w:hAnsi="Times New Roman" w:cs="Times New Roman"/>
          <w:b/>
          <w:bCs/>
          <w:kern w:val="0"/>
          <w14:ligatures w14:val="none"/>
        </w:rPr>
        <w:t>ADVERTISEMENT FOR BIDS</w:t>
      </w:r>
    </w:p>
    <w:p w14:paraId="69072286"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sz w:val="23"/>
          <w14:ligatures w14:val="none"/>
        </w:rPr>
      </w:pPr>
    </w:p>
    <w:p w14:paraId="51C460F2"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 xml:space="preserve">Sealed bids will be received until </w:t>
      </w:r>
      <w:r w:rsidRPr="00FB597C">
        <w:rPr>
          <w:rFonts w:ascii="Times New Roman" w:eastAsia="Times New Roman" w:hAnsi="Times New Roman" w:cs="Times New Roman"/>
          <w:b/>
          <w:kern w:val="0"/>
          <w14:ligatures w14:val="none"/>
        </w:rPr>
        <w:t xml:space="preserve">2:00 PM on Tuesday, May 6, </w:t>
      </w:r>
      <w:proofErr w:type="gramStart"/>
      <w:r w:rsidRPr="00FB597C">
        <w:rPr>
          <w:rFonts w:ascii="Times New Roman" w:eastAsia="Times New Roman" w:hAnsi="Times New Roman" w:cs="Times New Roman"/>
          <w:b/>
          <w:kern w:val="0"/>
          <w14:ligatures w14:val="none"/>
        </w:rPr>
        <w:t>2025</w:t>
      </w:r>
      <w:proofErr w:type="gramEnd"/>
      <w:r w:rsidRPr="00FB597C">
        <w:rPr>
          <w:rFonts w:ascii="Times New Roman" w:eastAsia="Times New Roman" w:hAnsi="Times New Roman" w:cs="Times New Roman"/>
          <w:kern w:val="0"/>
          <w14:ligatures w14:val="none"/>
        </w:rPr>
        <w:t xml:space="preserve"> in the </w:t>
      </w:r>
      <w:r w:rsidRPr="00FB597C">
        <w:rPr>
          <w:rFonts w:ascii="Times New Roman" w:eastAsia="Times New Roman" w:hAnsi="Times New Roman" w:cs="Times New Roman"/>
          <w:b/>
          <w:bCs/>
          <w:kern w:val="0"/>
          <w14:ligatures w14:val="none"/>
        </w:rPr>
        <w:t>Commissioners Room located in the Spindale House</w:t>
      </w:r>
      <w:r w:rsidRPr="00FB597C">
        <w:rPr>
          <w:rFonts w:ascii="Times New Roman" w:eastAsia="Times New Roman" w:hAnsi="Times New Roman" w:cs="Times New Roman"/>
          <w:kern w:val="0"/>
          <w14:ligatures w14:val="none"/>
        </w:rPr>
        <w:t>, 119 Tanner St., Spindale, North Carolina 28160, for the construction as described</w:t>
      </w:r>
      <w:r w:rsidRPr="00FB597C">
        <w:rPr>
          <w:rFonts w:ascii="Times New Roman" w:eastAsia="Times New Roman" w:hAnsi="Times New Roman" w:cs="Times New Roman"/>
          <w:spacing w:val="34"/>
          <w:kern w:val="0"/>
          <w14:ligatures w14:val="none"/>
        </w:rPr>
        <w:t xml:space="preserve"> </w:t>
      </w:r>
      <w:r w:rsidRPr="00FB597C">
        <w:rPr>
          <w:rFonts w:ascii="Times New Roman" w:eastAsia="Times New Roman" w:hAnsi="Times New Roman" w:cs="Times New Roman"/>
          <w:kern w:val="0"/>
          <w14:ligatures w14:val="none"/>
        </w:rPr>
        <w:t>below:</w:t>
      </w:r>
    </w:p>
    <w:p w14:paraId="75C7FDD3"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sz w:val="21"/>
          <w14:ligatures w14:val="none"/>
        </w:rPr>
      </w:pPr>
    </w:p>
    <w:p w14:paraId="146186A9"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b/>
          <w:bCs/>
          <w:w w:val="105"/>
          <w:kern w:val="0"/>
          <w:u w:val="single"/>
          <w14:ligatures w14:val="none"/>
        </w:rPr>
      </w:pPr>
      <w:r w:rsidRPr="00FB597C">
        <w:rPr>
          <w:rFonts w:ascii="Times New Roman" w:eastAsia="Times New Roman" w:hAnsi="Times New Roman" w:cs="Times New Roman"/>
          <w:b/>
          <w:bCs/>
          <w:w w:val="105"/>
          <w:kern w:val="0"/>
          <w:u w:val="single"/>
          <w14:ligatures w14:val="none"/>
        </w:rPr>
        <w:t>Spindale Oak Street Pump Station Renovation, Spindale, North Carolina,</w:t>
      </w:r>
    </w:p>
    <w:p w14:paraId="7C77B05F"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b/>
          <w:bCs/>
          <w:w w:val="105"/>
          <w:kern w:val="0"/>
          <w:u w:val="single"/>
          <w14:ligatures w14:val="none"/>
        </w:rPr>
      </w:pPr>
    </w:p>
    <w:p w14:paraId="16B62872"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w w:val="105"/>
          <w:kern w:val="0"/>
          <w14:ligatures w14:val="none"/>
        </w:rPr>
      </w:pPr>
      <w:r w:rsidRPr="00FB597C">
        <w:rPr>
          <w:rFonts w:ascii="Times New Roman" w:eastAsia="Times New Roman" w:hAnsi="Times New Roman" w:cs="Times New Roman"/>
          <w:w w:val="105"/>
          <w:kern w:val="0"/>
          <w14:ligatures w14:val="none"/>
        </w:rPr>
        <w:t xml:space="preserve">at which time they will be </w:t>
      </w:r>
      <w:proofErr w:type="gramStart"/>
      <w:r w:rsidRPr="00FB597C">
        <w:rPr>
          <w:rFonts w:ascii="Times New Roman" w:eastAsia="Times New Roman" w:hAnsi="Times New Roman" w:cs="Times New Roman"/>
          <w:w w:val="105"/>
          <w:kern w:val="0"/>
          <w14:ligatures w14:val="none"/>
        </w:rPr>
        <w:t>opened</w:t>
      </w:r>
      <w:proofErr w:type="gramEnd"/>
      <w:r w:rsidRPr="00FB597C">
        <w:rPr>
          <w:rFonts w:ascii="Times New Roman" w:eastAsia="Times New Roman" w:hAnsi="Times New Roman" w:cs="Times New Roman"/>
          <w:w w:val="105"/>
          <w:kern w:val="0"/>
          <w14:ligatures w14:val="none"/>
        </w:rPr>
        <w:t xml:space="preserve"> and publicly read aloud.</w:t>
      </w:r>
    </w:p>
    <w:p w14:paraId="653A61AC"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0BC1EF89"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b/>
          <w:bCs/>
          <w:kern w:val="0"/>
          <w14:ligatures w14:val="none"/>
        </w:rPr>
        <w:t>Bidders</w:t>
      </w:r>
      <w:r w:rsidRPr="00FB597C">
        <w:rPr>
          <w:rFonts w:ascii="Times New Roman" w:eastAsia="Times New Roman" w:hAnsi="Times New Roman" w:cs="Times New Roman"/>
          <w:b/>
          <w:bCs/>
          <w:spacing w:val="-1"/>
          <w:kern w:val="0"/>
          <w14:ligatures w14:val="none"/>
        </w:rPr>
        <w:t xml:space="preserve"> </w:t>
      </w:r>
      <w:r w:rsidRPr="00FB597C">
        <w:rPr>
          <w:rFonts w:ascii="Times New Roman" w:eastAsia="Times New Roman" w:hAnsi="Times New Roman" w:cs="Times New Roman"/>
          <w:b/>
          <w:bCs/>
          <w:kern w:val="0"/>
          <w14:ligatures w14:val="none"/>
        </w:rPr>
        <w:t>who</w:t>
      </w:r>
      <w:r w:rsidRPr="00FB597C">
        <w:rPr>
          <w:rFonts w:ascii="Times New Roman" w:eastAsia="Times New Roman" w:hAnsi="Times New Roman" w:cs="Times New Roman"/>
          <w:b/>
          <w:bCs/>
          <w:spacing w:val="-2"/>
          <w:kern w:val="0"/>
          <w14:ligatures w14:val="none"/>
        </w:rPr>
        <w:t xml:space="preserve"> </w:t>
      </w:r>
      <w:r w:rsidRPr="00FB597C">
        <w:rPr>
          <w:rFonts w:ascii="Times New Roman" w:eastAsia="Times New Roman" w:hAnsi="Times New Roman" w:cs="Times New Roman"/>
          <w:b/>
          <w:bCs/>
          <w:kern w:val="0"/>
          <w14:ligatures w14:val="none"/>
        </w:rPr>
        <w:t>wish</w:t>
      </w:r>
      <w:r w:rsidRPr="00FB597C">
        <w:rPr>
          <w:rFonts w:ascii="Times New Roman" w:eastAsia="Times New Roman" w:hAnsi="Times New Roman" w:cs="Times New Roman"/>
          <w:b/>
          <w:bCs/>
          <w:spacing w:val="-7"/>
          <w:kern w:val="0"/>
          <w14:ligatures w14:val="none"/>
        </w:rPr>
        <w:t xml:space="preserve"> </w:t>
      </w:r>
      <w:r w:rsidRPr="00FB597C">
        <w:rPr>
          <w:rFonts w:ascii="Times New Roman" w:eastAsia="Times New Roman" w:hAnsi="Times New Roman" w:cs="Times New Roman"/>
          <w:b/>
          <w:bCs/>
          <w:kern w:val="0"/>
          <w14:ligatures w14:val="none"/>
        </w:rPr>
        <w:t>to</w:t>
      </w:r>
      <w:r w:rsidRPr="00FB597C">
        <w:rPr>
          <w:rFonts w:ascii="Times New Roman" w:eastAsia="Times New Roman" w:hAnsi="Times New Roman" w:cs="Times New Roman"/>
          <w:b/>
          <w:bCs/>
          <w:spacing w:val="-9"/>
          <w:kern w:val="0"/>
          <w14:ligatures w14:val="none"/>
        </w:rPr>
        <w:t xml:space="preserve"> </w:t>
      </w:r>
      <w:r w:rsidRPr="00FB597C">
        <w:rPr>
          <w:rFonts w:ascii="Times New Roman" w:eastAsia="Times New Roman" w:hAnsi="Times New Roman" w:cs="Times New Roman"/>
          <w:b/>
          <w:bCs/>
          <w:kern w:val="0"/>
          <w14:ligatures w14:val="none"/>
        </w:rPr>
        <w:t>mail or</w:t>
      </w:r>
      <w:r w:rsidRPr="00FB597C">
        <w:rPr>
          <w:rFonts w:ascii="Times New Roman" w:eastAsia="Times New Roman" w:hAnsi="Times New Roman" w:cs="Times New Roman"/>
          <w:b/>
          <w:bCs/>
          <w:spacing w:val="-1"/>
          <w:kern w:val="0"/>
          <w14:ligatures w14:val="none"/>
        </w:rPr>
        <w:t xml:space="preserve"> </w:t>
      </w:r>
      <w:r w:rsidRPr="00FB597C">
        <w:rPr>
          <w:rFonts w:ascii="Times New Roman" w:eastAsia="Times New Roman" w:hAnsi="Times New Roman" w:cs="Times New Roman"/>
          <w:b/>
          <w:bCs/>
          <w:kern w:val="0"/>
          <w14:ligatures w14:val="none"/>
        </w:rPr>
        <w:t>otherwise</w:t>
      </w:r>
      <w:r w:rsidRPr="00FB597C">
        <w:rPr>
          <w:rFonts w:ascii="Times New Roman" w:eastAsia="Times New Roman" w:hAnsi="Times New Roman" w:cs="Times New Roman"/>
          <w:b/>
          <w:bCs/>
          <w:spacing w:val="4"/>
          <w:kern w:val="0"/>
          <w14:ligatures w14:val="none"/>
        </w:rPr>
        <w:t xml:space="preserve"> </w:t>
      </w:r>
      <w:r w:rsidRPr="00FB597C">
        <w:rPr>
          <w:rFonts w:ascii="Times New Roman" w:eastAsia="Times New Roman" w:hAnsi="Times New Roman" w:cs="Times New Roman"/>
          <w:b/>
          <w:bCs/>
          <w:kern w:val="0"/>
          <w14:ligatures w14:val="none"/>
        </w:rPr>
        <w:t>deliver</w:t>
      </w:r>
      <w:r w:rsidRPr="00FB597C">
        <w:rPr>
          <w:rFonts w:ascii="Times New Roman" w:eastAsia="Times New Roman" w:hAnsi="Times New Roman" w:cs="Times New Roman"/>
          <w:b/>
          <w:bCs/>
          <w:spacing w:val="1"/>
          <w:kern w:val="0"/>
          <w14:ligatures w14:val="none"/>
        </w:rPr>
        <w:t xml:space="preserve"> </w:t>
      </w:r>
      <w:r w:rsidRPr="00FB597C">
        <w:rPr>
          <w:rFonts w:ascii="Times New Roman" w:eastAsia="Times New Roman" w:hAnsi="Times New Roman" w:cs="Times New Roman"/>
          <w:b/>
          <w:bCs/>
          <w:kern w:val="0"/>
          <w14:ligatures w14:val="none"/>
        </w:rPr>
        <w:t>their</w:t>
      </w:r>
      <w:r w:rsidRPr="00FB597C">
        <w:rPr>
          <w:rFonts w:ascii="Times New Roman" w:eastAsia="Times New Roman" w:hAnsi="Times New Roman" w:cs="Times New Roman"/>
          <w:b/>
          <w:bCs/>
          <w:spacing w:val="17"/>
          <w:kern w:val="0"/>
          <w14:ligatures w14:val="none"/>
        </w:rPr>
        <w:t xml:space="preserve"> </w:t>
      </w:r>
      <w:r w:rsidRPr="00FB597C">
        <w:rPr>
          <w:rFonts w:ascii="Times New Roman" w:eastAsia="Times New Roman" w:hAnsi="Times New Roman" w:cs="Times New Roman"/>
          <w:b/>
          <w:bCs/>
          <w:kern w:val="0"/>
          <w14:ligatures w14:val="none"/>
        </w:rPr>
        <w:t>bids</w:t>
      </w:r>
      <w:r w:rsidRPr="00FB597C">
        <w:rPr>
          <w:rFonts w:ascii="Times New Roman" w:eastAsia="Times New Roman" w:hAnsi="Times New Roman" w:cs="Times New Roman"/>
          <w:spacing w:val="-16"/>
          <w:kern w:val="0"/>
          <w14:ligatures w14:val="none"/>
        </w:rPr>
        <w:t xml:space="preserve"> </w:t>
      </w:r>
      <w:r w:rsidRPr="00FB597C">
        <w:rPr>
          <w:rFonts w:ascii="Times New Roman" w:eastAsia="Times New Roman" w:hAnsi="Times New Roman" w:cs="Times New Roman"/>
          <w:kern w:val="0"/>
          <w14:ligatures w14:val="none"/>
        </w:rPr>
        <w:t>to</w:t>
      </w:r>
      <w:r w:rsidRPr="00FB597C">
        <w:rPr>
          <w:rFonts w:ascii="Times New Roman" w:eastAsia="Times New Roman" w:hAnsi="Times New Roman" w:cs="Times New Roman"/>
          <w:spacing w:val="-19"/>
          <w:kern w:val="0"/>
          <w14:ligatures w14:val="none"/>
        </w:rPr>
        <w:t xml:space="preserve"> </w:t>
      </w:r>
      <w:r w:rsidRPr="00FB597C">
        <w:rPr>
          <w:rFonts w:ascii="Times New Roman" w:eastAsia="Times New Roman" w:hAnsi="Times New Roman" w:cs="Times New Roman"/>
          <w:kern w:val="0"/>
          <w14:ligatures w14:val="none"/>
        </w:rPr>
        <w:t>the</w:t>
      </w:r>
      <w:r w:rsidRPr="00FB597C">
        <w:rPr>
          <w:rFonts w:ascii="Times New Roman" w:eastAsia="Times New Roman" w:hAnsi="Times New Roman" w:cs="Times New Roman"/>
          <w:spacing w:val="-12"/>
          <w:kern w:val="0"/>
          <w14:ligatures w14:val="none"/>
        </w:rPr>
        <w:t xml:space="preserve"> T</w:t>
      </w:r>
      <w:r w:rsidRPr="00FB597C">
        <w:rPr>
          <w:rFonts w:ascii="Times New Roman" w:eastAsia="Times New Roman" w:hAnsi="Times New Roman" w:cs="Times New Roman"/>
          <w:kern w:val="0"/>
          <w14:ligatures w14:val="none"/>
        </w:rPr>
        <w:t>own</w:t>
      </w:r>
      <w:r w:rsidRPr="00FB597C">
        <w:rPr>
          <w:rFonts w:ascii="Times New Roman" w:eastAsia="Times New Roman" w:hAnsi="Times New Roman" w:cs="Times New Roman"/>
          <w:spacing w:val="-3"/>
          <w:kern w:val="0"/>
          <w14:ligatures w14:val="none"/>
        </w:rPr>
        <w:t xml:space="preserve"> </w:t>
      </w:r>
      <w:r w:rsidRPr="00FB597C">
        <w:rPr>
          <w:rFonts w:ascii="Times New Roman" w:eastAsia="Times New Roman" w:hAnsi="Times New Roman" w:cs="Times New Roman"/>
          <w:kern w:val="0"/>
          <w14:ligatures w14:val="none"/>
        </w:rPr>
        <w:t>of</w:t>
      </w:r>
      <w:r w:rsidRPr="00FB597C">
        <w:rPr>
          <w:rFonts w:ascii="Times New Roman" w:eastAsia="Times New Roman" w:hAnsi="Times New Roman" w:cs="Times New Roman"/>
          <w:spacing w:val="-9"/>
          <w:kern w:val="0"/>
          <w14:ligatures w14:val="none"/>
        </w:rPr>
        <w:t xml:space="preserve"> </w:t>
      </w:r>
      <w:r w:rsidRPr="00FB597C">
        <w:rPr>
          <w:rFonts w:ascii="Times New Roman" w:eastAsia="Times New Roman" w:hAnsi="Times New Roman" w:cs="Times New Roman"/>
          <w:kern w:val="0"/>
          <w14:ligatures w14:val="none"/>
        </w:rPr>
        <w:t>Spindale</w:t>
      </w:r>
      <w:r w:rsidRPr="00FB597C">
        <w:rPr>
          <w:rFonts w:ascii="Times New Roman" w:eastAsia="Times New Roman" w:hAnsi="Times New Roman" w:cs="Times New Roman"/>
          <w:spacing w:val="4"/>
          <w:kern w:val="0"/>
          <w14:ligatures w14:val="none"/>
        </w:rPr>
        <w:t xml:space="preserve"> </w:t>
      </w:r>
      <w:r w:rsidRPr="00FB597C">
        <w:rPr>
          <w:rFonts w:ascii="Times New Roman" w:eastAsia="Times New Roman" w:hAnsi="Times New Roman" w:cs="Times New Roman"/>
          <w:kern w:val="0"/>
          <w14:ligatures w14:val="none"/>
        </w:rPr>
        <w:t>prior</w:t>
      </w:r>
      <w:r w:rsidRPr="00FB597C">
        <w:rPr>
          <w:rFonts w:ascii="Times New Roman" w:eastAsia="Times New Roman" w:hAnsi="Times New Roman" w:cs="Times New Roman"/>
          <w:spacing w:val="-19"/>
          <w:kern w:val="0"/>
          <w14:ligatures w14:val="none"/>
        </w:rPr>
        <w:t xml:space="preserve"> </w:t>
      </w:r>
      <w:r w:rsidRPr="00FB597C">
        <w:rPr>
          <w:rFonts w:ascii="Times New Roman" w:eastAsia="Times New Roman" w:hAnsi="Times New Roman" w:cs="Times New Roman"/>
          <w:kern w:val="0"/>
          <w14:ligatures w14:val="none"/>
        </w:rPr>
        <w:t>to</w:t>
      </w:r>
      <w:r w:rsidRPr="00FB597C">
        <w:rPr>
          <w:rFonts w:ascii="Times New Roman" w:eastAsia="Times New Roman" w:hAnsi="Times New Roman" w:cs="Times New Roman"/>
          <w:spacing w:val="-19"/>
          <w:kern w:val="0"/>
          <w14:ligatures w14:val="none"/>
        </w:rPr>
        <w:t xml:space="preserve"> </w:t>
      </w:r>
      <w:r w:rsidRPr="00FB597C">
        <w:rPr>
          <w:rFonts w:ascii="Times New Roman" w:eastAsia="Times New Roman" w:hAnsi="Times New Roman" w:cs="Times New Roman"/>
          <w:kern w:val="0"/>
          <w14:ligatures w14:val="none"/>
        </w:rPr>
        <w:t>the</w:t>
      </w:r>
      <w:r w:rsidRPr="00FB597C">
        <w:rPr>
          <w:rFonts w:ascii="Times New Roman" w:eastAsia="Times New Roman" w:hAnsi="Times New Roman" w:cs="Times New Roman"/>
          <w:spacing w:val="-4"/>
          <w:kern w:val="0"/>
          <w14:ligatures w14:val="none"/>
        </w:rPr>
        <w:t xml:space="preserve"> </w:t>
      </w:r>
      <w:r w:rsidRPr="00FB597C">
        <w:rPr>
          <w:rFonts w:ascii="Times New Roman" w:eastAsia="Times New Roman" w:hAnsi="Times New Roman" w:cs="Times New Roman"/>
          <w:kern w:val="0"/>
          <w14:ligatures w14:val="none"/>
        </w:rPr>
        <w:t>Bid</w:t>
      </w:r>
      <w:r w:rsidRPr="00FB597C">
        <w:rPr>
          <w:rFonts w:ascii="Times New Roman" w:eastAsia="Times New Roman" w:hAnsi="Times New Roman" w:cs="Times New Roman"/>
          <w:spacing w:val="-5"/>
          <w:kern w:val="0"/>
          <w14:ligatures w14:val="none"/>
        </w:rPr>
        <w:t xml:space="preserve"> </w:t>
      </w:r>
      <w:r w:rsidRPr="00FB597C">
        <w:rPr>
          <w:rFonts w:ascii="Times New Roman" w:eastAsia="Times New Roman" w:hAnsi="Times New Roman" w:cs="Times New Roman"/>
          <w:kern w:val="0"/>
          <w14:ligatures w14:val="none"/>
        </w:rPr>
        <w:t>Opening must</w:t>
      </w:r>
      <w:r w:rsidRPr="00FB597C">
        <w:rPr>
          <w:rFonts w:ascii="Times New Roman" w:eastAsia="Times New Roman" w:hAnsi="Times New Roman" w:cs="Times New Roman"/>
          <w:spacing w:val="-10"/>
          <w:kern w:val="0"/>
          <w14:ligatures w14:val="none"/>
        </w:rPr>
        <w:t xml:space="preserve"> </w:t>
      </w:r>
      <w:r w:rsidRPr="00FB597C">
        <w:rPr>
          <w:rFonts w:ascii="Times New Roman" w:eastAsia="Times New Roman" w:hAnsi="Times New Roman" w:cs="Times New Roman"/>
          <w:kern w:val="0"/>
          <w14:ligatures w14:val="none"/>
        </w:rPr>
        <w:t>have</w:t>
      </w:r>
      <w:r w:rsidRPr="00FB597C">
        <w:rPr>
          <w:rFonts w:ascii="Times New Roman" w:eastAsia="Times New Roman" w:hAnsi="Times New Roman" w:cs="Times New Roman"/>
          <w:spacing w:val="-11"/>
          <w:kern w:val="0"/>
          <w14:ligatures w14:val="none"/>
        </w:rPr>
        <w:t xml:space="preserve"> </w:t>
      </w:r>
      <w:r w:rsidRPr="00FB597C">
        <w:rPr>
          <w:rFonts w:ascii="Times New Roman" w:eastAsia="Times New Roman" w:hAnsi="Times New Roman" w:cs="Times New Roman"/>
          <w:kern w:val="0"/>
          <w14:ligatures w14:val="none"/>
        </w:rPr>
        <w:t>their</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14:ligatures w14:val="none"/>
        </w:rPr>
        <w:t>bids</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14:ligatures w14:val="none"/>
        </w:rPr>
        <w:t>delivered</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14:ligatures w14:val="none"/>
        </w:rPr>
        <w:t>to</w:t>
      </w:r>
      <w:r w:rsidRPr="00FB597C">
        <w:rPr>
          <w:rFonts w:ascii="Times New Roman" w:eastAsia="Times New Roman" w:hAnsi="Times New Roman" w:cs="Times New Roman"/>
          <w:spacing w:val="-21"/>
          <w:kern w:val="0"/>
          <w14:ligatures w14:val="none"/>
        </w:rPr>
        <w:t xml:space="preserve"> </w:t>
      </w:r>
      <w:r w:rsidRPr="00FB597C">
        <w:rPr>
          <w:rFonts w:ascii="Times New Roman" w:eastAsia="Times New Roman" w:hAnsi="Times New Roman" w:cs="Times New Roman"/>
          <w:kern w:val="0"/>
          <w14:ligatures w14:val="none"/>
        </w:rPr>
        <w:t>the</w:t>
      </w:r>
      <w:r w:rsidRPr="00FB597C">
        <w:rPr>
          <w:rFonts w:ascii="Times New Roman" w:eastAsia="Times New Roman" w:hAnsi="Times New Roman" w:cs="Times New Roman"/>
          <w:spacing w:val="-10"/>
          <w:kern w:val="0"/>
          <w14:ligatures w14:val="none"/>
        </w:rPr>
        <w:t xml:space="preserve"> </w:t>
      </w:r>
      <w:r w:rsidRPr="00FB597C">
        <w:rPr>
          <w:rFonts w:ascii="Times New Roman" w:eastAsia="Times New Roman" w:hAnsi="Times New Roman" w:cs="Times New Roman"/>
          <w:kern w:val="0"/>
          <w14:ligatures w14:val="none"/>
        </w:rPr>
        <w:t>Spindale</w:t>
      </w:r>
      <w:r w:rsidRPr="00FB597C">
        <w:rPr>
          <w:rFonts w:ascii="Times New Roman" w:eastAsia="Times New Roman" w:hAnsi="Times New Roman" w:cs="Times New Roman"/>
          <w:spacing w:val="-5"/>
          <w:kern w:val="0"/>
          <w14:ligatures w14:val="none"/>
        </w:rPr>
        <w:t xml:space="preserve"> </w:t>
      </w:r>
      <w:r w:rsidRPr="00FB597C">
        <w:rPr>
          <w:rFonts w:ascii="Times New Roman" w:eastAsia="Times New Roman" w:hAnsi="Times New Roman" w:cs="Times New Roman"/>
          <w:kern w:val="0"/>
          <w14:ligatures w14:val="none"/>
        </w:rPr>
        <w:t>Town</w:t>
      </w:r>
      <w:r w:rsidRPr="00FB597C">
        <w:rPr>
          <w:rFonts w:ascii="Times New Roman" w:eastAsia="Times New Roman" w:hAnsi="Times New Roman" w:cs="Times New Roman"/>
          <w:spacing w:val="-10"/>
          <w:kern w:val="0"/>
          <w14:ligatures w14:val="none"/>
        </w:rPr>
        <w:t xml:space="preserve"> </w:t>
      </w:r>
      <w:r w:rsidRPr="00FB597C">
        <w:rPr>
          <w:rFonts w:ascii="Times New Roman" w:eastAsia="Times New Roman" w:hAnsi="Times New Roman" w:cs="Times New Roman"/>
          <w:kern w:val="0"/>
          <w14:ligatures w14:val="none"/>
        </w:rPr>
        <w:t>Hall,</w:t>
      </w:r>
      <w:r w:rsidRPr="00FB597C">
        <w:rPr>
          <w:rFonts w:ascii="Times New Roman" w:eastAsia="Times New Roman" w:hAnsi="Times New Roman" w:cs="Times New Roman"/>
          <w:spacing w:val="-8"/>
          <w:kern w:val="0"/>
          <w14:ligatures w14:val="none"/>
        </w:rPr>
        <w:t xml:space="preserve"> </w:t>
      </w:r>
      <w:r w:rsidRPr="00FB597C">
        <w:rPr>
          <w:rFonts w:ascii="Times New Roman" w:eastAsia="Times New Roman" w:hAnsi="Times New Roman" w:cs="Times New Roman"/>
          <w:kern w:val="0"/>
          <w14:ligatures w14:val="none"/>
        </w:rPr>
        <w:t>125</w:t>
      </w:r>
      <w:r w:rsidRPr="00FB597C">
        <w:rPr>
          <w:rFonts w:ascii="Times New Roman" w:eastAsia="Times New Roman" w:hAnsi="Times New Roman" w:cs="Times New Roman"/>
          <w:spacing w:val="-7"/>
          <w:kern w:val="0"/>
          <w14:ligatures w14:val="none"/>
        </w:rPr>
        <w:t xml:space="preserve"> </w:t>
      </w:r>
      <w:r w:rsidRPr="00FB597C">
        <w:rPr>
          <w:rFonts w:ascii="Times New Roman" w:eastAsia="Times New Roman" w:hAnsi="Times New Roman" w:cs="Times New Roman"/>
          <w:kern w:val="0"/>
          <w14:ligatures w14:val="none"/>
        </w:rPr>
        <w:t>Reveley</w:t>
      </w:r>
      <w:r w:rsidRPr="00FB597C">
        <w:rPr>
          <w:rFonts w:ascii="Times New Roman" w:eastAsia="Times New Roman" w:hAnsi="Times New Roman" w:cs="Times New Roman"/>
          <w:spacing w:val="-3"/>
          <w:kern w:val="0"/>
          <w14:ligatures w14:val="none"/>
        </w:rPr>
        <w:t xml:space="preserve"> </w:t>
      </w:r>
      <w:r w:rsidRPr="00FB597C">
        <w:rPr>
          <w:rFonts w:ascii="Times New Roman" w:eastAsia="Times New Roman" w:hAnsi="Times New Roman" w:cs="Times New Roman"/>
          <w:kern w:val="0"/>
          <w14:ligatures w14:val="none"/>
        </w:rPr>
        <w:t>St.,</w:t>
      </w:r>
      <w:r w:rsidRPr="00FB597C">
        <w:rPr>
          <w:rFonts w:ascii="Times New Roman" w:eastAsia="Times New Roman" w:hAnsi="Times New Roman" w:cs="Times New Roman"/>
          <w:spacing w:val="-7"/>
          <w:kern w:val="0"/>
          <w14:ligatures w14:val="none"/>
        </w:rPr>
        <w:t xml:space="preserve"> </w:t>
      </w:r>
      <w:r w:rsidRPr="00FB597C">
        <w:rPr>
          <w:rFonts w:ascii="Times New Roman" w:eastAsia="Times New Roman" w:hAnsi="Times New Roman" w:cs="Times New Roman"/>
          <w:kern w:val="0"/>
          <w14:ligatures w14:val="none"/>
        </w:rPr>
        <w:t>P.O.</w:t>
      </w:r>
      <w:r w:rsidRPr="00FB597C">
        <w:rPr>
          <w:rFonts w:ascii="Times New Roman" w:eastAsia="Times New Roman" w:hAnsi="Times New Roman" w:cs="Times New Roman"/>
          <w:spacing w:val="-7"/>
          <w:kern w:val="0"/>
          <w14:ligatures w14:val="none"/>
        </w:rPr>
        <w:t xml:space="preserve"> </w:t>
      </w:r>
      <w:r w:rsidRPr="00FB597C">
        <w:rPr>
          <w:rFonts w:ascii="Times New Roman" w:eastAsia="Times New Roman" w:hAnsi="Times New Roman" w:cs="Times New Roman"/>
          <w:kern w:val="0"/>
          <w14:ligatures w14:val="none"/>
        </w:rPr>
        <w:t>Box</w:t>
      </w:r>
      <w:r w:rsidRPr="00FB597C">
        <w:rPr>
          <w:rFonts w:ascii="Times New Roman" w:eastAsia="Times New Roman" w:hAnsi="Times New Roman" w:cs="Times New Roman"/>
          <w:spacing w:val="-10"/>
          <w:kern w:val="0"/>
          <w14:ligatures w14:val="none"/>
        </w:rPr>
        <w:t xml:space="preserve"> </w:t>
      </w:r>
      <w:r w:rsidRPr="00FB597C">
        <w:rPr>
          <w:rFonts w:ascii="Times New Roman" w:eastAsia="Times New Roman" w:hAnsi="Times New Roman" w:cs="Times New Roman"/>
          <w:kern w:val="0"/>
          <w14:ligatures w14:val="none"/>
        </w:rPr>
        <w:t>186,</w:t>
      </w:r>
      <w:r w:rsidRPr="00FB597C">
        <w:rPr>
          <w:rFonts w:ascii="Times New Roman" w:eastAsia="Times New Roman" w:hAnsi="Times New Roman" w:cs="Times New Roman"/>
          <w:spacing w:val="-7"/>
          <w:kern w:val="0"/>
          <w14:ligatures w14:val="none"/>
        </w:rPr>
        <w:t xml:space="preserve"> </w:t>
      </w:r>
      <w:r w:rsidRPr="00FB597C">
        <w:rPr>
          <w:rFonts w:ascii="Times New Roman" w:eastAsia="Times New Roman" w:hAnsi="Times New Roman" w:cs="Times New Roman"/>
          <w:kern w:val="0"/>
          <w14:ligatures w14:val="none"/>
        </w:rPr>
        <w:t>Spindale, North Carolina, 28160-0186, such that they are received at the Town Hall no later than 1:00 PM on the day of the Bid Opening. After 1:00 PM on the day of the Bid Opening the Bidder must hand deliver their bid to the Commissioners Room in the Spindale House located at 119 Tanner St., Spindale, NC, 28160, before 2:00 PM for the bid opening. The telephone number for Town Hall is (828) 286-3466. Failure to follow this procedure may result in bid</w:t>
      </w:r>
      <w:r w:rsidRPr="00FB597C">
        <w:rPr>
          <w:rFonts w:ascii="Times New Roman" w:eastAsia="Times New Roman" w:hAnsi="Times New Roman" w:cs="Times New Roman"/>
          <w:spacing w:val="42"/>
          <w:kern w:val="0"/>
          <w14:ligatures w14:val="none"/>
        </w:rPr>
        <w:t xml:space="preserve"> </w:t>
      </w:r>
      <w:r w:rsidRPr="00FB597C">
        <w:rPr>
          <w:rFonts w:ascii="Times New Roman" w:eastAsia="Times New Roman" w:hAnsi="Times New Roman" w:cs="Times New Roman"/>
          <w:kern w:val="0"/>
          <w14:ligatures w14:val="none"/>
        </w:rPr>
        <w:t>rejection.</w:t>
      </w:r>
    </w:p>
    <w:p w14:paraId="2A0F0B66"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sz w:val="21"/>
          <w14:ligatures w14:val="none"/>
        </w:rPr>
      </w:pPr>
    </w:p>
    <w:p w14:paraId="1E351D7A"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The project is for the renovation of the existing Oak St. Pump Station located at 683 Thunder Rd., Spindale, NC, 28160. The work consists of, but is not limited to, the following:</w:t>
      </w:r>
    </w:p>
    <w:p w14:paraId="76B8877E"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sz w:val="21"/>
          <w14:ligatures w14:val="none"/>
        </w:rPr>
      </w:pPr>
    </w:p>
    <w:p w14:paraId="2032D321" w14:textId="77777777" w:rsidR="00FB597C" w:rsidRPr="00FB597C" w:rsidRDefault="00FB597C" w:rsidP="00FB597C">
      <w:pPr>
        <w:widowControl w:val="0"/>
        <w:numPr>
          <w:ilvl w:val="0"/>
          <w:numId w:val="1"/>
        </w:numPr>
        <w:tabs>
          <w:tab w:val="left" w:pos="483"/>
        </w:tabs>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The installation of a new replacement pump and associated electrical</w:t>
      </w:r>
      <w:r w:rsidRPr="00FB597C">
        <w:rPr>
          <w:rFonts w:ascii="Times New Roman" w:eastAsia="Times New Roman" w:hAnsi="Times New Roman" w:cs="Times New Roman"/>
          <w:spacing w:val="25"/>
          <w:kern w:val="0"/>
          <w14:ligatures w14:val="none"/>
        </w:rPr>
        <w:t xml:space="preserve"> </w:t>
      </w:r>
      <w:r w:rsidRPr="00FB597C">
        <w:rPr>
          <w:rFonts w:ascii="Times New Roman" w:eastAsia="Times New Roman" w:hAnsi="Times New Roman" w:cs="Times New Roman"/>
          <w:kern w:val="0"/>
          <w14:ligatures w14:val="none"/>
        </w:rPr>
        <w:t>components.</w:t>
      </w:r>
    </w:p>
    <w:p w14:paraId="58DA5142" w14:textId="77777777" w:rsidR="00FB597C" w:rsidRPr="00FB597C" w:rsidRDefault="00FB597C" w:rsidP="00FB597C">
      <w:pPr>
        <w:widowControl w:val="0"/>
        <w:numPr>
          <w:ilvl w:val="0"/>
          <w:numId w:val="1"/>
        </w:numPr>
        <w:tabs>
          <w:tab w:val="left" w:pos="483"/>
        </w:tabs>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The</w:t>
      </w:r>
      <w:r w:rsidRPr="00FB597C">
        <w:rPr>
          <w:rFonts w:ascii="Times New Roman" w:eastAsia="Times New Roman" w:hAnsi="Times New Roman" w:cs="Times New Roman"/>
          <w:spacing w:val="-13"/>
          <w:kern w:val="0"/>
          <w14:ligatures w14:val="none"/>
        </w:rPr>
        <w:t xml:space="preserve"> </w:t>
      </w:r>
      <w:r w:rsidRPr="00FB597C">
        <w:rPr>
          <w:rFonts w:ascii="Times New Roman" w:eastAsia="Times New Roman" w:hAnsi="Times New Roman" w:cs="Times New Roman"/>
          <w:kern w:val="0"/>
          <w14:ligatures w14:val="none"/>
        </w:rPr>
        <w:t>installation</w:t>
      </w:r>
      <w:r w:rsidRPr="00FB597C">
        <w:rPr>
          <w:rFonts w:ascii="Times New Roman" w:eastAsia="Times New Roman" w:hAnsi="Times New Roman" w:cs="Times New Roman"/>
          <w:spacing w:val="-6"/>
          <w:kern w:val="0"/>
          <w14:ligatures w14:val="none"/>
        </w:rPr>
        <w:t xml:space="preserve"> </w:t>
      </w:r>
      <w:r w:rsidRPr="00FB597C">
        <w:rPr>
          <w:rFonts w:ascii="Times New Roman" w:eastAsia="Times New Roman" w:hAnsi="Times New Roman" w:cs="Times New Roman"/>
          <w:kern w:val="0"/>
          <w14:ligatures w14:val="none"/>
        </w:rPr>
        <w:t>of</w:t>
      </w:r>
      <w:r w:rsidRPr="00FB597C">
        <w:rPr>
          <w:rFonts w:ascii="Times New Roman" w:eastAsia="Times New Roman" w:hAnsi="Times New Roman" w:cs="Times New Roman"/>
          <w:spacing w:val="-20"/>
          <w:kern w:val="0"/>
          <w14:ligatures w14:val="none"/>
        </w:rPr>
        <w:t xml:space="preserve"> </w:t>
      </w:r>
      <w:r w:rsidRPr="00FB597C">
        <w:rPr>
          <w:rFonts w:ascii="Times New Roman" w:eastAsia="Times New Roman" w:hAnsi="Times New Roman" w:cs="Times New Roman"/>
          <w:kern w:val="0"/>
          <w14:ligatures w14:val="none"/>
        </w:rPr>
        <w:t>an</w:t>
      </w:r>
      <w:r w:rsidRPr="00FB597C">
        <w:rPr>
          <w:rFonts w:ascii="Times New Roman" w:eastAsia="Times New Roman" w:hAnsi="Times New Roman" w:cs="Times New Roman"/>
          <w:spacing w:val="-18"/>
          <w:kern w:val="0"/>
          <w14:ligatures w14:val="none"/>
        </w:rPr>
        <w:t xml:space="preserve"> </w:t>
      </w:r>
      <w:r w:rsidRPr="00FB597C">
        <w:rPr>
          <w:rFonts w:ascii="Times New Roman" w:eastAsia="Times New Roman" w:hAnsi="Times New Roman" w:cs="Times New Roman"/>
          <w:kern w:val="0"/>
          <w14:ligatures w14:val="none"/>
        </w:rPr>
        <w:t>automatic</w:t>
      </w:r>
      <w:r w:rsidRPr="00FB597C">
        <w:rPr>
          <w:rFonts w:ascii="Times New Roman" w:eastAsia="Times New Roman" w:hAnsi="Times New Roman" w:cs="Times New Roman"/>
          <w:spacing w:val="-10"/>
          <w:kern w:val="0"/>
          <w14:ligatures w14:val="none"/>
        </w:rPr>
        <w:t xml:space="preserve"> </w:t>
      </w:r>
      <w:r w:rsidRPr="00FB597C">
        <w:rPr>
          <w:rFonts w:ascii="Times New Roman" w:eastAsia="Times New Roman" w:hAnsi="Times New Roman" w:cs="Times New Roman"/>
          <w:kern w:val="0"/>
          <w14:ligatures w14:val="none"/>
        </w:rPr>
        <w:t>mechanical</w:t>
      </w:r>
      <w:r w:rsidRPr="00FB597C">
        <w:rPr>
          <w:rFonts w:ascii="Times New Roman" w:eastAsia="Times New Roman" w:hAnsi="Times New Roman" w:cs="Times New Roman"/>
          <w:spacing w:val="1"/>
          <w:kern w:val="0"/>
          <w14:ligatures w14:val="none"/>
        </w:rPr>
        <w:t xml:space="preserve"> </w:t>
      </w:r>
      <w:r w:rsidRPr="00FB597C">
        <w:rPr>
          <w:rFonts w:ascii="Times New Roman" w:eastAsia="Times New Roman" w:hAnsi="Times New Roman" w:cs="Times New Roman"/>
          <w:kern w:val="0"/>
          <w14:ligatures w14:val="none"/>
        </w:rPr>
        <w:t>wastewater</w:t>
      </w:r>
      <w:r w:rsidRPr="00FB597C">
        <w:rPr>
          <w:rFonts w:ascii="Times New Roman" w:eastAsia="Times New Roman" w:hAnsi="Times New Roman" w:cs="Times New Roman"/>
          <w:spacing w:val="-10"/>
          <w:kern w:val="0"/>
          <w14:ligatures w14:val="none"/>
        </w:rPr>
        <w:t xml:space="preserve"> </w:t>
      </w:r>
      <w:r w:rsidRPr="00FB597C">
        <w:rPr>
          <w:rFonts w:ascii="Times New Roman" w:eastAsia="Times New Roman" w:hAnsi="Times New Roman" w:cs="Times New Roman"/>
          <w:kern w:val="0"/>
          <w14:ligatures w14:val="none"/>
        </w:rPr>
        <w:t>screen</w:t>
      </w:r>
      <w:r w:rsidRPr="00FB597C">
        <w:rPr>
          <w:rFonts w:ascii="Times New Roman" w:eastAsia="Times New Roman" w:hAnsi="Times New Roman" w:cs="Times New Roman"/>
          <w:spacing w:val="-14"/>
          <w:kern w:val="0"/>
          <w14:ligatures w14:val="none"/>
        </w:rPr>
        <w:t xml:space="preserve"> </w:t>
      </w:r>
      <w:r w:rsidRPr="00FB597C">
        <w:rPr>
          <w:rFonts w:ascii="Times New Roman" w:eastAsia="Times New Roman" w:hAnsi="Times New Roman" w:cs="Times New Roman"/>
          <w:kern w:val="0"/>
          <w14:ligatures w14:val="none"/>
        </w:rPr>
        <w:t>in</w:t>
      </w:r>
      <w:r w:rsidRPr="00FB597C">
        <w:rPr>
          <w:rFonts w:ascii="Times New Roman" w:eastAsia="Times New Roman" w:hAnsi="Times New Roman" w:cs="Times New Roman"/>
          <w:spacing w:val="-24"/>
          <w:kern w:val="0"/>
          <w14:ligatures w14:val="none"/>
        </w:rPr>
        <w:t xml:space="preserve"> </w:t>
      </w:r>
      <w:r w:rsidRPr="00FB597C">
        <w:rPr>
          <w:rFonts w:ascii="Times New Roman" w:eastAsia="Times New Roman" w:hAnsi="Times New Roman" w:cs="Times New Roman"/>
          <w:kern w:val="0"/>
          <w14:ligatures w14:val="none"/>
        </w:rPr>
        <w:t>the</w:t>
      </w:r>
      <w:r w:rsidRPr="00FB597C">
        <w:rPr>
          <w:rFonts w:ascii="Times New Roman" w:eastAsia="Times New Roman" w:hAnsi="Times New Roman" w:cs="Times New Roman"/>
          <w:spacing w:val="-13"/>
          <w:kern w:val="0"/>
          <w14:ligatures w14:val="none"/>
        </w:rPr>
        <w:t xml:space="preserve"> </w:t>
      </w:r>
      <w:r w:rsidRPr="00FB597C">
        <w:rPr>
          <w:rFonts w:ascii="Times New Roman" w:eastAsia="Times New Roman" w:hAnsi="Times New Roman" w:cs="Times New Roman"/>
          <w:kern w:val="0"/>
          <w14:ligatures w14:val="none"/>
        </w:rPr>
        <w:t>headworks</w:t>
      </w:r>
      <w:r w:rsidRPr="00FB597C">
        <w:rPr>
          <w:rFonts w:ascii="Times New Roman" w:eastAsia="Times New Roman" w:hAnsi="Times New Roman" w:cs="Times New Roman"/>
          <w:spacing w:val="-5"/>
          <w:kern w:val="0"/>
          <w14:ligatures w14:val="none"/>
        </w:rPr>
        <w:t xml:space="preserve"> </w:t>
      </w:r>
      <w:r w:rsidRPr="00FB597C">
        <w:rPr>
          <w:rFonts w:ascii="Times New Roman" w:eastAsia="Times New Roman" w:hAnsi="Times New Roman" w:cs="Times New Roman"/>
          <w:kern w:val="0"/>
          <w14:ligatures w14:val="none"/>
        </w:rPr>
        <w:t>main</w:t>
      </w:r>
      <w:r w:rsidRPr="00FB597C">
        <w:rPr>
          <w:rFonts w:ascii="Times New Roman" w:eastAsia="Times New Roman" w:hAnsi="Times New Roman" w:cs="Times New Roman"/>
          <w:spacing w:val="-15"/>
          <w:kern w:val="0"/>
          <w14:ligatures w14:val="none"/>
        </w:rPr>
        <w:t xml:space="preserve"> </w:t>
      </w:r>
      <w:r w:rsidRPr="00FB597C">
        <w:rPr>
          <w:rFonts w:ascii="Times New Roman" w:eastAsia="Times New Roman" w:hAnsi="Times New Roman" w:cs="Times New Roman"/>
          <w:kern w:val="0"/>
          <w14:ligatures w14:val="none"/>
        </w:rPr>
        <w:t>channel.</w:t>
      </w:r>
    </w:p>
    <w:p w14:paraId="4A6C3AA0" w14:textId="77777777" w:rsidR="00FB597C" w:rsidRPr="00FB597C" w:rsidRDefault="00FB597C" w:rsidP="00FB597C">
      <w:pPr>
        <w:widowControl w:val="0"/>
        <w:numPr>
          <w:ilvl w:val="0"/>
          <w:numId w:val="1"/>
        </w:numPr>
        <w:tabs>
          <w:tab w:val="left" w:pos="483"/>
        </w:tabs>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The installation of a metering manhole to measure the new stations effluent</w:t>
      </w:r>
      <w:r w:rsidRPr="00FB597C">
        <w:rPr>
          <w:rFonts w:ascii="Times New Roman" w:eastAsia="Times New Roman" w:hAnsi="Times New Roman" w:cs="Times New Roman"/>
          <w:spacing w:val="28"/>
          <w:kern w:val="0"/>
          <w14:ligatures w14:val="none"/>
        </w:rPr>
        <w:t xml:space="preserve"> </w:t>
      </w:r>
      <w:r w:rsidRPr="00FB597C">
        <w:rPr>
          <w:rFonts w:ascii="Times New Roman" w:eastAsia="Times New Roman" w:hAnsi="Times New Roman" w:cs="Times New Roman"/>
          <w:kern w:val="0"/>
          <w14:ligatures w14:val="none"/>
        </w:rPr>
        <w:t>flow.</w:t>
      </w:r>
    </w:p>
    <w:p w14:paraId="3511EA50" w14:textId="77777777" w:rsidR="00FB597C" w:rsidRPr="00FB597C" w:rsidRDefault="00FB597C" w:rsidP="00FB597C">
      <w:pPr>
        <w:widowControl w:val="0"/>
        <w:numPr>
          <w:ilvl w:val="0"/>
          <w:numId w:val="1"/>
        </w:numPr>
        <w:tabs>
          <w:tab w:val="left" w:pos="486"/>
        </w:tabs>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Removal and replacement of piping, valves, and related</w:t>
      </w:r>
      <w:r w:rsidRPr="00FB597C">
        <w:rPr>
          <w:rFonts w:ascii="Times New Roman" w:eastAsia="Times New Roman" w:hAnsi="Times New Roman" w:cs="Times New Roman"/>
          <w:spacing w:val="2"/>
          <w:kern w:val="0"/>
          <w14:ligatures w14:val="none"/>
        </w:rPr>
        <w:t xml:space="preserve"> </w:t>
      </w:r>
      <w:r w:rsidRPr="00FB597C">
        <w:rPr>
          <w:rFonts w:ascii="Times New Roman" w:eastAsia="Times New Roman" w:hAnsi="Times New Roman" w:cs="Times New Roman"/>
          <w:kern w:val="0"/>
          <w14:ligatures w14:val="none"/>
        </w:rPr>
        <w:t>appurtenances</w:t>
      </w:r>
    </w:p>
    <w:p w14:paraId="0B56BEE8" w14:textId="77777777" w:rsidR="00FB597C" w:rsidRPr="00FB597C" w:rsidRDefault="00FB597C" w:rsidP="00FB597C">
      <w:pPr>
        <w:widowControl w:val="0"/>
        <w:numPr>
          <w:ilvl w:val="0"/>
          <w:numId w:val="1"/>
        </w:numPr>
        <w:tabs>
          <w:tab w:val="left" w:pos="486"/>
        </w:tabs>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Removal and replacement of specific electrical</w:t>
      </w:r>
      <w:r w:rsidRPr="00FB597C">
        <w:rPr>
          <w:rFonts w:ascii="Times New Roman" w:eastAsia="Times New Roman" w:hAnsi="Times New Roman" w:cs="Times New Roman"/>
          <w:spacing w:val="1"/>
          <w:kern w:val="0"/>
          <w14:ligatures w14:val="none"/>
        </w:rPr>
        <w:t xml:space="preserve"> </w:t>
      </w:r>
      <w:r w:rsidRPr="00FB597C">
        <w:rPr>
          <w:rFonts w:ascii="Times New Roman" w:eastAsia="Times New Roman" w:hAnsi="Times New Roman" w:cs="Times New Roman"/>
          <w:kern w:val="0"/>
          <w14:ligatures w14:val="none"/>
        </w:rPr>
        <w:t>components</w:t>
      </w:r>
    </w:p>
    <w:p w14:paraId="19E67478"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390EDD30" w14:textId="77777777" w:rsidR="00FB597C" w:rsidRPr="00FB597C" w:rsidRDefault="00FB597C" w:rsidP="00FB597C">
      <w:pPr>
        <w:widowControl w:val="0"/>
        <w:tabs>
          <w:tab w:val="left" w:pos="8321"/>
        </w:tabs>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 xml:space="preserve">A </w:t>
      </w:r>
      <w:r w:rsidRPr="00FB597C">
        <w:rPr>
          <w:rFonts w:ascii="Times New Roman" w:eastAsia="Times New Roman" w:hAnsi="Times New Roman" w:cs="Times New Roman"/>
          <w:b/>
          <w:bCs/>
          <w:kern w:val="0"/>
          <w14:ligatures w14:val="none"/>
        </w:rPr>
        <w:t>Pre-Bid Meeting</w:t>
      </w:r>
      <w:r w:rsidRPr="00FB597C">
        <w:rPr>
          <w:rFonts w:ascii="Times New Roman" w:eastAsia="Times New Roman" w:hAnsi="Times New Roman" w:cs="Times New Roman"/>
          <w:kern w:val="0"/>
          <w14:ligatures w14:val="none"/>
        </w:rPr>
        <w:t xml:space="preserve"> to discuss the project scope will be held at the Project Site (683 Thunder Road), beginning </w:t>
      </w:r>
      <w:r w:rsidRPr="00FB597C">
        <w:rPr>
          <w:rFonts w:ascii="Times New Roman" w:eastAsia="Times New Roman" w:hAnsi="Times New Roman" w:cs="Times New Roman"/>
          <w:b/>
          <w:bCs/>
          <w:kern w:val="0"/>
          <w14:ligatures w14:val="none"/>
        </w:rPr>
        <w:t>promptly at 10:00 AM on Tuesday,</w:t>
      </w:r>
      <w:r w:rsidRPr="00FB597C">
        <w:rPr>
          <w:rFonts w:ascii="Times New Roman" w:eastAsia="Times New Roman" w:hAnsi="Times New Roman" w:cs="Times New Roman"/>
          <w:b/>
          <w:bCs/>
          <w:spacing w:val="-20"/>
          <w:kern w:val="0"/>
          <w14:ligatures w14:val="none"/>
        </w:rPr>
        <w:t xml:space="preserve"> </w:t>
      </w:r>
      <w:r w:rsidRPr="00FB597C">
        <w:rPr>
          <w:rFonts w:ascii="Times New Roman" w:eastAsia="Times New Roman" w:hAnsi="Times New Roman" w:cs="Times New Roman"/>
          <w:b/>
          <w:bCs/>
          <w:kern w:val="0"/>
          <w14:ligatures w14:val="none"/>
        </w:rPr>
        <w:t>April</w:t>
      </w:r>
      <w:r w:rsidRPr="00FB597C">
        <w:rPr>
          <w:rFonts w:ascii="Times New Roman" w:eastAsia="Times New Roman" w:hAnsi="Times New Roman" w:cs="Times New Roman"/>
          <w:b/>
          <w:bCs/>
          <w:spacing w:val="20"/>
          <w:kern w:val="0"/>
          <w14:ligatures w14:val="none"/>
        </w:rPr>
        <w:t xml:space="preserve"> </w:t>
      </w:r>
      <w:r w:rsidRPr="00FB597C">
        <w:rPr>
          <w:rFonts w:ascii="Times New Roman" w:eastAsia="Times New Roman" w:hAnsi="Times New Roman" w:cs="Times New Roman"/>
          <w:b/>
          <w:bCs/>
          <w:kern w:val="0"/>
          <w14:ligatures w14:val="none"/>
        </w:rPr>
        <w:t>22</w:t>
      </w:r>
      <w:r w:rsidRPr="00FB597C">
        <w:rPr>
          <w:rFonts w:ascii="Times New Roman" w:eastAsia="Times New Roman" w:hAnsi="Times New Roman" w:cs="Times New Roman"/>
          <w:kern w:val="0"/>
          <w14:ligatures w14:val="none"/>
        </w:rPr>
        <w:t xml:space="preserve">. A tour of the Pump Station will be conducted after the meeting. All prospective bidders are </w:t>
      </w:r>
      <w:r w:rsidRPr="00FB597C">
        <w:rPr>
          <w:rFonts w:ascii="Times New Roman" w:eastAsia="Times New Roman" w:hAnsi="Times New Roman" w:cs="Times New Roman"/>
          <w:b/>
          <w:bCs/>
          <w:kern w:val="0"/>
          <w14:ligatures w14:val="none"/>
        </w:rPr>
        <w:t>strongly encouraged</w:t>
      </w:r>
      <w:r w:rsidRPr="00FB597C">
        <w:rPr>
          <w:rFonts w:ascii="Times New Roman" w:eastAsia="Times New Roman" w:hAnsi="Times New Roman" w:cs="Times New Roman"/>
          <w:kern w:val="0"/>
          <w14:ligatures w14:val="none"/>
        </w:rPr>
        <w:t xml:space="preserve"> to attend.</w:t>
      </w:r>
    </w:p>
    <w:p w14:paraId="0A4839C1"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0FDC6740" w14:textId="77777777" w:rsidR="00FB597C" w:rsidRPr="00FB597C" w:rsidRDefault="00FB597C" w:rsidP="00FB597C">
      <w:pPr>
        <w:widowControl w:val="0"/>
        <w:tabs>
          <w:tab w:val="left" w:pos="6199"/>
        </w:tabs>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b/>
          <w:bCs/>
          <w:kern w:val="0"/>
          <w14:ligatures w14:val="none"/>
        </w:rPr>
        <w:t>All questions</w:t>
      </w:r>
      <w:r w:rsidRPr="00FB597C">
        <w:rPr>
          <w:rFonts w:ascii="Times New Roman" w:eastAsia="Times New Roman" w:hAnsi="Times New Roman" w:cs="Times New Roman"/>
          <w:kern w:val="0"/>
          <w14:ligatures w14:val="none"/>
        </w:rPr>
        <w:t xml:space="preserve"> must be submitted </w:t>
      </w:r>
      <w:r w:rsidRPr="00FB597C">
        <w:rPr>
          <w:rFonts w:ascii="Times New Roman" w:eastAsia="Times New Roman" w:hAnsi="Times New Roman" w:cs="Times New Roman"/>
          <w:kern w:val="0"/>
          <w:u w:val="single"/>
          <w14:ligatures w14:val="none"/>
        </w:rPr>
        <w:t>in writing</w:t>
      </w:r>
      <w:r w:rsidRPr="00FB597C">
        <w:rPr>
          <w:rFonts w:ascii="Times New Roman" w:eastAsia="Times New Roman" w:hAnsi="Times New Roman" w:cs="Times New Roman"/>
          <w:kern w:val="0"/>
          <w14:ligatures w14:val="none"/>
        </w:rPr>
        <w:t xml:space="preserve"> to </w:t>
      </w:r>
      <w:r w:rsidRPr="00FB597C">
        <w:rPr>
          <w:rFonts w:ascii="Times New Roman" w:eastAsia="Times New Roman" w:hAnsi="Times New Roman" w:cs="Times New Roman"/>
          <w:b/>
          <w:bCs/>
          <w:kern w:val="0"/>
          <w14:ligatures w14:val="none"/>
        </w:rPr>
        <w:t>SDG Engineering, Inc.</w:t>
      </w:r>
      <w:r w:rsidRPr="00FB597C">
        <w:rPr>
          <w:rFonts w:ascii="Times New Roman" w:eastAsia="Times New Roman" w:hAnsi="Times New Roman" w:cs="Times New Roman"/>
          <w:kern w:val="0"/>
          <w14:ligatures w14:val="none"/>
        </w:rPr>
        <w:t>, 163 Heritage Lane, Bostic, North Carolina, 28018, telephone</w:t>
      </w:r>
      <w:r w:rsidRPr="00FB597C">
        <w:rPr>
          <w:rFonts w:ascii="Times New Roman" w:eastAsia="Times New Roman" w:hAnsi="Times New Roman" w:cs="Times New Roman"/>
          <w:spacing w:val="17"/>
          <w:kern w:val="0"/>
          <w14:ligatures w14:val="none"/>
        </w:rPr>
        <w:t xml:space="preserve"> </w:t>
      </w:r>
      <w:r w:rsidRPr="00FB597C">
        <w:rPr>
          <w:rFonts w:ascii="Times New Roman" w:eastAsia="Times New Roman" w:hAnsi="Times New Roman" w:cs="Times New Roman"/>
          <w:kern w:val="0"/>
          <w14:ligatures w14:val="none"/>
        </w:rPr>
        <w:t>(828)</w:t>
      </w:r>
      <w:r w:rsidRPr="00FB597C">
        <w:rPr>
          <w:rFonts w:ascii="Times New Roman" w:eastAsia="Times New Roman" w:hAnsi="Times New Roman" w:cs="Times New Roman"/>
          <w:spacing w:val="17"/>
          <w:kern w:val="0"/>
          <w14:ligatures w14:val="none"/>
        </w:rPr>
        <w:t xml:space="preserve"> </w:t>
      </w:r>
      <w:r w:rsidRPr="00FB597C">
        <w:rPr>
          <w:rFonts w:ascii="Times New Roman" w:eastAsia="Times New Roman" w:hAnsi="Times New Roman" w:cs="Times New Roman"/>
          <w:kern w:val="0"/>
          <w14:ligatures w14:val="none"/>
        </w:rPr>
        <w:t xml:space="preserve">223-2265, ATTN: Kurt D. Wright, P.E. email: </w:t>
      </w:r>
      <w:r w:rsidRPr="00FB597C">
        <w:rPr>
          <w:rFonts w:ascii="Times New Roman" w:eastAsia="Times New Roman" w:hAnsi="Times New Roman" w:cs="Times New Roman"/>
          <w:color w:val="0562C1"/>
          <w:kern w:val="0"/>
          <w:u w:val="single" w:color="0360BF"/>
          <w14:ligatures w14:val="none"/>
        </w:rPr>
        <w:t>kwright@sdgengineering.us</w:t>
      </w:r>
      <w:r w:rsidRPr="00FB597C">
        <w:rPr>
          <w:rFonts w:ascii="Times New Roman" w:eastAsia="Times New Roman" w:hAnsi="Times New Roman" w:cs="Times New Roman"/>
          <w:color w:val="0562C1"/>
          <w:kern w:val="0"/>
          <w14:ligatures w14:val="none"/>
        </w:rPr>
        <w:t xml:space="preserve"> </w:t>
      </w:r>
      <w:r w:rsidRPr="00FB597C">
        <w:rPr>
          <w:rFonts w:ascii="Times New Roman" w:eastAsia="Times New Roman" w:hAnsi="Times New Roman" w:cs="Times New Roman"/>
          <w:kern w:val="0"/>
          <w14:ligatures w14:val="none"/>
        </w:rPr>
        <w:t xml:space="preserve">during normal office hours. </w:t>
      </w:r>
      <w:r w:rsidRPr="00FB597C">
        <w:rPr>
          <w:rFonts w:ascii="Times New Roman" w:eastAsia="Times New Roman" w:hAnsi="Times New Roman" w:cs="Times New Roman"/>
          <w:b/>
          <w:bCs/>
          <w:kern w:val="0"/>
          <w14:ligatures w14:val="none"/>
        </w:rPr>
        <w:t>All questions must be submitted by the end of business on Monday, April 28.</w:t>
      </w:r>
    </w:p>
    <w:p w14:paraId="1571B654"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sz w:val="20"/>
          <w14:ligatures w14:val="none"/>
        </w:rPr>
      </w:pPr>
    </w:p>
    <w:p w14:paraId="466C7135"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 xml:space="preserve">Bidding Documents may be viewed and ordered online by registering with Duncan Parnell via their bid room </w:t>
      </w:r>
      <w:hyperlink r:id="rId7" w:history="1">
        <w:r w:rsidRPr="00FB597C">
          <w:rPr>
            <w:rFonts w:ascii="Times New Roman" w:eastAsia="Times New Roman" w:hAnsi="Times New Roman" w:cs="Times New Roman"/>
            <w:color w:val="0000FF" w:themeColor="hyperlink"/>
            <w:kern w:val="0"/>
            <w:u w:val="single"/>
            <w14:ligatures w14:val="none"/>
          </w:rPr>
          <w:t>https://bidroom.duncan-parnell.com/</w:t>
        </w:r>
      </w:hyperlink>
      <w:r w:rsidRPr="00FB597C">
        <w:rPr>
          <w:rFonts w:ascii="Times New Roman" w:eastAsia="Times New Roman" w:hAnsi="Times New Roman" w:cs="Times New Roman"/>
          <w:kern w:val="0"/>
          <w14:ligatures w14:val="none"/>
        </w:rPr>
        <w:t xml:space="preserve">. Registration with Duncan Parnell is required to obtain the bid documents and be added to the official Plan Holder’s List. Addenda notification will be sent to those buying full sets from Duncan Parnell via their bid room. The cost of </w:t>
      </w:r>
      <w:proofErr w:type="gramStart"/>
      <w:r w:rsidRPr="00FB597C">
        <w:rPr>
          <w:rFonts w:ascii="Times New Roman" w:eastAsia="Times New Roman" w:hAnsi="Times New Roman" w:cs="Times New Roman"/>
          <w:kern w:val="0"/>
          <w14:ligatures w14:val="none"/>
        </w:rPr>
        <w:t>bid</w:t>
      </w:r>
      <w:proofErr w:type="gramEnd"/>
      <w:r w:rsidRPr="00FB597C">
        <w:rPr>
          <w:rFonts w:ascii="Times New Roman" w:eastAsia="Times New Roman" w:hAnsi="Times New Roman" w:cs="Times New Roman"/>
          <w:kern w:val="0"/>
          <w14:ligatures w14:val="none"/>
        </w:rPr>
        <w:t xml:space="preserve"> documents and shipping is non-refundable. Neither OWNER nor ENGINEER will be responsible for copies of the bid documents obtained from sources other than from Duncan Parnell. If you need any assistance ordering or getting registered on </w:t>
      </w:r>
      <w:hyperlink r:id="rId8" w:history="1">
        <w:r w:rsidRPr="00FB597C">
          <w:rPr>
            <w:rFonts w:ascii="Times New Roman" w:eastAsia="Times New Roman" w:hAnsi="Times New Roman" w:cs="Times New Roman"/>
            <w:color w:val="0000FF" w:themeColor="hyperlink"/>
            <w:kern w:val="0"/>
            <w:u w:val="single"/>
            <w14:ligatures w14:val="none"/>
          </w:rPr>
          <w:t>https://bidroom.duncan-parnell.com/</w:t>
        </w:r>
      </w:hyperlink>
      <w:r w:rsidRPr="00FB597C">
        <w:rPr>
          <w:rFonts w:ascii="Times New Roman" w:eastAsia="Times New Roman" w:hAnsi="Times New Roman" w:cs="Times New Roman"/>
          <w:kern w:val="0"/>
          <w14:ligatures w14:val="none"/>
        </w:rPr>
        <w:t xml:space="preserve"> please contact: Michaela </w:t>
      </w:r>
      <w:proofErr w:type="spellStart"/>
      <w:r w:rsidRPr="00FB597C">
        <w:rPr>
          <w:rFonts w:ascii="Times New Roman" w:eastAsia="Times New Roman" w:hAnsi="Times New Roman" w:cs="Times New Roman"/>
          <w:kern w:val="0"/>
          <w14:ligatures w14:val="none"/>
        </w:rPr>
        <w:t>Bruinius</w:t>
      </w:r>
      <w:proofErr w:type="spellEnd"/>
      <w:r w:rsidRPr="00FB597C">
        <w:rPr>
          <w:rFonts w:ascii="Times New Roman" w:eastAsia="Times New Roman" w:hAnsi="Times New Roman" w:cs="Times New Roman"/>
          <w:kern w:val="0"/>
          <w14:ligatures w14:val="none"/>
        </w:rPr>
        <w:t xml:space="preserve"> at </w:t>
      </w:r>
      <w:hyperlink r:id="rId9" w:history="1">
        <w:r w:rsidRPr="00FB597C">
          <w:rPr>
            <w:rFonts w:ascii="Times New Roman" w:eastAsia="Times New Roman" w:hAnsi="Times New Roman" w:cs="Times New Roman"/>
            <w:color w:val="0000FF" w:themeColor="hyperlink"/>
            <w:kern w:val="0"/>
            <w:u w:val="single"/>
            <w14:ligatures w14:val="none"/>
          </w:rPr>
          <w:t>constech@duncan-parnell.com</w:t>
        </w:r>
      </w:hyperlink>
      <w:r w:rsidRPr="00FB597C">
        <w:rPr>
          <w:rFonts w:ascii="Times New Roman" w:eastAsia="Times New Roman" w:hAnsi="Times New Roman" w:cs="Times New Roman"/>
          <w:kern w:val="0"/>
          <w14:ligatures w14:val="none"/>
        </w:rPr>
        <w:t xml:space="preserve"> or 704-526-1856.</w:t>
      </w:r>
    </w:p>
    <w:p w14:paraId="493FDD0A"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320F99DB"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Printed</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14:ligatures w14:val="none"/>
        </w:rPr>
        <w:t>sets</w:t>
      </w:r>
      <w:r w:rsidRPr="00FB597C">
        <w:rPr>
          <w:rFonts w:ascii="Times New Roman" w:eastAsia="Times New Roman" w:hAnsi="Times New Roman" w:cs="Times New Roman"/>
          <w:spacing w:val="-17"/>
          <w:kern w:val="0"/>
          <w14:ligatures w14:val="none"/>
        </w:rPr>
        <w:t xml:space="preserve"> </w:t>
      </w:r>
      <w:r w:rsidRPr="00FB597C">
        <w:rPr>
          <w:rFonts w:ascii="Times New Roman" w:eastAsia="Times New Roman" w:hAnsi="Times New Roman" w:cs="Times New Roman"/>
          <w:kern w:val="0"/>
          <w14:ligatures w14:val="none"/>
        </w:rPr>
        <w:t>of</w:t>
      </w:r>
      <w:r w:rsidRPr="00FB597C">
        <w:rPr>
          <w:rFonts w:ascii="Times New Roman" w:eastAsia="Times New Roman" w:hAnsi="Times New Roman" w:cs="Times New Roman"/>
          <w:spacing w:val="-17"/>
          <w:kern w:val="0"/>
          <w14:ligatures w14:val="none"/>
        </w:rPr>
        <w:t xml:space="preserve"> </w:t>
      </w:r>
      <w:r w:rsidRPr="00FB597C">
        <w:rPr>
          <w:rFonts w:ascii="Times New Roman" w:eastAsia="Times New Roman" w:hAnsi="Times New Roman" w:cs="Times New Roman"/>
          <w:kern w:val="0"/>
          <w14:ligatures w14:val="none"/>
        </w:rPr>
        <w:t>bid</w:t>
      </w:r>
      <w:r w:rsidRPr="00FB597C">
        <w:rPr>
          <w:rFonts w:ascii="Times New Roman" w:eastAsia="Times New Roman" w:hAnsi="Times New Roman" w:cs="Times New Roman"/>
          <w:spacing w:val="-17"/>
          <w:kern w:val="0"/>
          <w14:ligatures w14:val="none"/>
        </w:rPr>
        <w:t xml:space="preserve"> </w:t>
      </w:r>
      <w:r w:rsidRPr="00FB597C">
        <w:rPr>
          <w:rFonts w:ascii="Times New Roman" w:eastAsia="Times New Roman" w:hAnsi="Times New Roman" w:cs="Times New Roman"/>
          <w:kern w:val="0"/>
          <w14:ligatures w14:val="none"/>
        </w:rPr>
        <w:t>documents</w:t>
      </w:r>
      <w:r w:rsidRPr="00FB597C">
        <w:rPr>
          <w:rFonts w:ascii="Times New Roman" w:eastAsia="Times New Roman" w:hAnsi="Times New Roman" w:cs="Times New Roman"/>
          <w:spacing w:val="-4"/>
          <w:kern w:val="0"/>
          <w14:ligatures w14:val="none"/>
        </w:rPr>
        <w:t xml:space="preserve"> </w:t>
      </w:r>
      <w:r w:rsidRPr="00FB597C">
        <w:rPr>
          <w:rFonts w:ascii="Times New Roman" w:eastAsia="Times New Roman" w:hAnsi="Times New Roman" w:cs="Times New Roman"/>
          <w:kern w:val="0"/>
          <w14:ligatures w14:val="none"/>
        </w:rPr>
        <w:t>and</w:t>
      </w:r>
      <w:r w:rsidRPr="00FB597C">
        <w:rPr>
          <w:rFonts w:ascii="Times New Roman" w:eastAsia="Times New Roman" w:hAnsi="Times New Roman" w:cs="Times New Roman"/>
          <w:spacing w:val="-17"/>
          <w:kern w:val="0"/>
          <w14:ligatures w14:val="none"/>
        </w:rPr>
        <w:t xml:space="preserve"> </w:t>
      </w:r>
      <w:r w:rsidRPr="00FB597C">
        <w:rPr>
          <w:rFonts w:ascii="Times New Roman" w:eastAsia="Times New Roman" w:hAnsi="Times New Roman" w:cs="Times New Roman"/>
          <w:kern w:val="0"/>
          <w14:ligatures w14:val="none"/>
        </w:rPr>
        <w:t>addenda</w:t>
      </w:r>
      <w:r w:rsidRPr="00FB597C">
        <w:rPr>
          <w:rFonts w:ascii="Times New Roman" w:eastAsia="Times New Roman" w:hAnsi="Times New Roman" w:cs="Times New Roman"/>
          <w:spacing w:val="-15"/>
          <w:kern w:val="0"/>
          <w14:ligatures w14:val="none"/>
        </w:rPr>
        <w:t xml:space="preserve"> </w:t>
      </w:r>
      <w:r w:rsidRPr="00FB597C">
        <w:rPr>
          <w:rFonts w:ascii="Times New Roman" w:eastAsia="Times New Roman" w:hAnsi="Times New Roman" w:cs="Times New Roman"/>
          <w:kern w:val="0"/>
          <w14:ligatures w14:val="none"/>
        </w:rPr>
        <w:t>or</w:t>
      </w:r>
      <w:r w:rsidRPr="00FB597C">
        <w:rPr>
          <w:rFonts w:ascii="Times New Roman" w:eastAsia="Times New Roman" w:hAnsi="Times New Roman" w:cs="Times New Roman"/>
          <w:spacing w:val="-21"/>
          <w:kern w:val="0"/>
          <w14:ligatures w14:val="none"/>
        </w:rPr>
        <w:t xml:space="preserve"> </w:t>
      </w:r>
      <w:r w:rsidRPr="00FB597C">
        <w:rPr>
          <w:rFonts w:ascii="Times New Roman" w:eastAsia="Times New Roman" w:hAnsi="Times New Roman" w:cs="Times New Roman"/>
          <w:kern w:val="0"/>
          <w14:ligatures w14:val="none"/>
        </w:rPr>
        <w:t>copies</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14:ligatures w14:val="none"/>
        </w:rPr>
        <w:t>of</w:t>
      </w:r>
      <w:r w:rsidRPr="00FB597C">
        <w:rPr>
          <w:rFonts w:ascii="Times New Roman" w:eastAsia="Times New Roman" w:hAnsi="Times New Roman" w:cs="Times New Roman"/>
          <w:spacing w:val="-22"/>
          <w:kern w:val="0"/>
          <w14:ligatures w14:val="none"/>
        </w:rPr>
        <w:t xml:space="preserve"> </w:t>
      </w:r>
      <w:r w:rsidRPr="00FB597C">
        <w:rPr>
          <w:rFonts w:ascii="Times New Roman" w:eastAsia="Times New Roman" w:hAnsi="Times New Roman" w:cs="Times New Roman"/>
          <w:kern w:val="0"/>
          <w14:ligatures w14:val="none"/>
        </w:rPr>
        <w:t>individual</w:t>
      </w:r>
      <w:r w:rsidRPr="00FB597C">
        <w:rPr>
          <w:rFonts w:ascii="Times New Roman" w:eastAsia="Times New Roman" w:hAnsi="Times New Roman" w:cs="Times New Roman"/>
          <w:spacing w:val="-5"/>
          <w:kern w:val="0"/>
          <w14:ligatures w14:val="none"/>
        </w:rPr>
        <w:t xml:space="preserve"> </w:t>
      </w:r>
      <w:r w:rsidRPr="00FB597C">
        <w:rPr>
          <w:rFonts w:ascii="Times New Roman" w:eastAsia="Times New Roman" w:hAnsi="Times New Roman" w:cs="Times New Roman"/>
          <w:kern w:val="0"/>
          <w14:ligatures w14:val="none"/>
        </w:rPr>
        <w:t>documents</w:t>
      </w:r>
      <w:r w:rsidRPr="00FB597C">
        <w:rPr>
          <w:rFonts w:ascii="Times New Roman" w:eastAsia="Times New Roman" w:hAnsi="Times New Roman" w:cs="Times New Roman"/>
          <w:spacing w:val="-3"/>
          <w:kern w:val="0"/>
          <w14:ligatures w14:val="none"/>
        </w:rPr>
        <w:t xml:space="preserve"> </w:t>
      </w:r>
      <w:r w:rsidRPr="00FB597C">
        <w:rPr>
          <w:rFonts w:ascii="Times New Roman" w:eastAsia="Times New Roman" w:hAnsi="Times New Roman" w:cs="Times New Roman"/>
          <w:kern w:val="0"/>
          <w14:ligatures w14:val="none"/>
        </w:rPr>
        <w:t>may</w:t>
      </w:r>
      <w:r w:rsidRPr="00FB597C">
        <w:rPr>
          <w:rFonts w:ascii="Times New Roman" w:eastAsia="Times New Roman" w:hAnsi="Times New Roman" w:cs="Times New Roman"/>
          <w:spacing w:val="-16"/>
          <w:kern w:val="0"/>
          <w14:ligatures w14:val="none"/>
        </w:rPr>
        <w:t xml:space="preserve"> </w:t>
      </w:r>
      <w:r w:rsidRPr="00FB597C">
        <w:rPr>
          <w:rFonts w:ascii="Times New Roman" w:eastAsia="Times New Roman" w:hAnsi="Times New Roman" w:cs="Times New Roman"/>
          <w:kern w:val="0"/>
          <w14:ligatures w14:val="none"/>
        </w:rPr>
        <w:t>be</w:t>
      </w:r>
      <w:r w:rsidRPr="00FB597C">
        <w:rPr>
          <w:rFonts w:ascii="Times New Roman" w:eastAsia="Times New Roman" w:hAnsi="Times New Roman" w:cs="Times New Roman"/>
          <w:spacing w:val="-13"/>
          <w:kern w:val="0"/>
          <w14:ligatures w14:val="none"/>
        </w:rPr>
        <w:t xml:space="preserve"> </w:t>
      </w:r>
      <w:r w:rsidRPr="00FB597C">
        <w:rPr>
          <w:rFonts w:ascii="Times New Roman" w:eastAsia="Times New Roman" w:hAnsi="Times New Roman" w:cs="Times New Roman"/>
          <w:kern w:val="0"/>
          <w14:ligatures w14:val="none"/>
        </w:rPr>
        <w:t>purchased</w:t>
      </w:r>
      <w:r w:rsidRPr="00FB597C">
        <w:rPr>
          <w:rFonts w:ascii="Times New Roman" w:eastAsia="Times New Roman" w:hAnsi="Times New Roman" w:cs="Times New Roman"/>
          <w:spacing w:val="1"/>
          <w:kern w:val="0"/>
          <w14:ligatures w14:val="none"/>
        </w:rPr>
        <w:t xml:space="preserve"> </w:t>
      </w:r>
      <w:r w:rsidRPr="00FB597C">
        <w:rPr>
          <w:rFonts w:ascii="Times New Roman" w:eastAsia="Times New Roman" w:hAnsi="Times New Roman" w:cs="Times New Roman"/>
          <w:kern w:val="0"/>
          <w14:ligatures w14:val="none"/>
        </w:rPr>
        <w:t>by</w:t>
      </w:r>
      <w:r w:rsidRPr="00FB597C">
        <w:rPr>
          <w:rFonts w:ascii="Times New Roman" w:eastAsia="Times New Roman" w:hAnsi="Times New Roman" w:cs="Times New Roman"/>
          <w:spacing w:val="-20"/>
          <w:kern w:val="0"/>
          <w14:ligatures w14:val="none"/>
        </w:rPr>
        <w:t xml:space="preserve"> </w:t>
      </w:r>
      <w:r w:rsidRPr="00FB597C">
        <w:rPr>
          <w:rFonts w:ascii="Times New Roman" w:eastAsia="Times New Roman" w:hAnsi="Times New Roman" w:cs="Times New Roman"/>
          <w:b/>
          <w:bCs/>
          <w:kern w:val="0"/>
          <w14:ligatures w14:val="none"/>
        </w:rPr>
        <w:t>Bidders, Subcontractors, and Suppliers</w:t>
      </w:r>
      <w:r w:rsidRPr="00FB597C">
        <w:rPr>
          <w:rFonts w:ascii="Times New Roman" w:eastAsia="Times New Roman" w:hAnsi="Times New Roman" w:cs="Times New Roman"/>
          <w:kern w:val="0"/>
          <w14:ligatures w14:val="none"/>
        </w:rPr>
        <w:t>, without</w:t>
      </w:r>
      <w:r w:rsidRPr="00FB597C">
        <w:rPr>
          <w:rFonts w:ascii="Times New Roman" w:eastAsia="Times New Roman" w:hAnsi="Times New Roman" w:cs="Times New Roman"/>
          <w:spacing w:val="29"/>
          <w:kern w:val="0"/>
          <w14:ligatures w14:val="none"/>
        </w:rPr>
        <w:t xml:space="preserve"> </w:t>
      </w:r>
      <w:r w:rsidRPr="00FB597C">
        <w:rPr>
          <w:rFonts w:ascii="Times New Roman" w:eastAsia="Times New Roman" w:hAnsi="Times New Roman" w:cs="Times New Roman"/>
          <w:kern w:val="0"/>
          <w14:ligatures w14:val="none"/>
        </w:rPr>
        <w:t>refund.</w:t>
      </w:r>
    </w:p>
    <w:p w14:paraId="1B8E3C81"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3AB3E174"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Bids</w:t>
      </w:r>
      <w:r w:rsidRPr="00FB597C">
        <w:rPr>
          <w:rFonts w:ascii="Times New Roman" w:eastAsia="Times New Roman" w:hAnsi="Times New Roman" w:cs="Times New Roman"/>
          <w:spacing w:val="-13"/>
          <w:kern w:val="0"/>
          <w14:ligatures w14:val="none"/>
        </w:rPr>
        <w:t xml:space="preserve"> </w:t>
      </w:r>
      <w:r w:rsidRPr="00FB597C">
        <w:rPr>
          <w:rFonts w:ascii="Times New Roman" w:eastAsia="Times New Roman" w:hAnsi="Times New Roman" w:cs="Times New Roman"/>
          <w:kern w:val="0"/>
          <w14:ligatures w14:val="none"/>
        </w:rPr>
        <w:t>will</w:t>
      </w:r>
      <w:r w:rsidRPr="00FB597C">
        <w:rPr>
          <w:rFonts w:ascii="Times New Roman" w:eastAsia="Times New Roman" w:hAnsi="Times New Roman" w:cs="Times New Roman"/>
          <w:spacing w:val="-8"/>
          <w:kern w:val="0"/>
          <w14:ligatures w14:val="none"/>
        </w:rPr>
        <w:t xml:space="preserve"> </w:t>
      </w:r>
      <w:r w:rsidRPr="00FB597C">
        <w:rPr>
          <w:rFonts w:ascii="Times New Roman" w:eastAsia="Times New Roman" w:hAnsi="Times New Roman" w:cs="Times New Roman"/>
          <w:kern w:val="0"/>
          <w14:ligatures w14:val="none"/>
        </w:rPr>
        <w:t>be</w:t>
      </w:r>
      <w:r w:rsidRPr="00FB597C">
        <w:rPr>
          <w:rFonts w:ascii="Times New Roman" w:eastAsia="Times New Roman" w:hAnsi="Times New Roman" w:cs="Times New Roman"/>
          <w:spacing w:val="-7"/>
          <w:kern w:val="0"/>
          <w14:ligatures w14:val="none"/>
        </w:rPr>
        <w:t xml:space="preserve"> </w:t>
      </w:r>
      <w:r w:rsidRPr="00FB597C">
        <w:rPr>
          <w:rFonts w:ascii="Times New Roman" w:eastAsia="Times New Roman" w:hAnsi="Times New Roman" w:cs="Times New Roman"/>
          <w:kern w:val="0"/>
          <w14:ligatures w14:val="none"/>
        </w:rPr>
        <w:t>received</w:t>
      </w:r>
      <w:r w:rsidRPr="00FB597C">
        <w:rPr>
          <w:rFonts w:ascii="Times New Roman" w:eastAsia="Times New Roman" w:hAnsi="Times New Roman" w:cs="Times New Roman"/>
          <w:spacing w:val="-8"/>
          <w:kern w:val="0"/>
          <w14:ligatures w14:val="none"/>
        </w:rPr>
        <w:t xml:space="preserve"> </w:t>
      </w:r>
      <w:r w:rsidRPr="00FB597C">
        <w:rPr>
          <w:rFonts w:ascii="Times New Roman" w:eastAsia="Times New Roman" w:hAnsi="Times New Roman" w:cs="Times New Roman"/>
          <w:kern w:val="0"/>
          <w14:ligatures w14:val="none"/>
        </w:rPr>
        <w:t>for</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u w:val="single"/>
          <w14:ligatures w14:val="none"/>
        </w:rPr>
        <w:t>Single-Prime</w:t>
      </w:r>
      <w:r w:rsidRPr="00FB597C">
        <w:rPr>
          <w:rFonts w:ascii="Times New Roman" w:eastAsia="Times New Roman" w:hAnsi="Times New Roman" w:cs="Times New Roman"/>
          <w:spacing w:val="2"/>
          <w:kern w:val="0"/>
          <w:u w:val="single"/>
          <w14:ligatures w14:val="none"/>
        </w:rPr>
        <w:t xml:space="preserve"> </w:t>
      </w:r>
      <w:r w:rsidRPr="00FB597C">
        <w:rPr>
          <w:rFonts w:ascii="Times New Roman" w:eastAsia="Times New Roman" w:hAnsi="Times New Roman" w:cs="Times New Roman"/>
          <w:kern w:val="0"/>
          <w:u w:val="single"/>
          <w14:ligatures w14:val="none"/>
        </w:rPr>
        <w:t>Construction.</w:t>
      </w:r>
      <w:r w:rsidRPr="00FB597C">
        <w:rPr>
          <w:rFonts w:ascii="Times New Roman" w:eastAsia="Times New Roman" w:hAnsi="Times New Roman" w:cs="Times New Roman"/>
          <w:kern w:val="0"/>
          <w14:ligatures w14:val="none"/>
        </w:rPr>
        <w:t xml:space="preserve">  A conditional or qualified bid will not be</w:t>
      </w:r>
      <w:r w:rsidRPr="00FB597C">
        <w:rPr>
          <w:rFonts w:ascii="Times New Roman" w:eastAsia="Times New Roman" w:hAnsi="Times New Roman" w:cs="Times New Roman"/>
          <w:spacing w:val="-42"/>
          <w:kern w:val="0"/>
          <w14:ligatures w14:val="none"/>
        </w:rPr>
        <w:t xml:space="preserve"> </w:t>
      </w:r>
      <w:r w:rsidRPr="00FB597C">
        <w:rPr>
          <w:rFonts w:ascii="Times New Roman" w:eastAsia="Times New Roman" w:hAnsi="Times New Roman" w:cs="Times New Roman"/>
          <w:kern w:val="0"/>
          <w14:ligatures w14:val="none"/>
        </w:rPr>
        <w:t>accepted.</w:t>
      </w:r>
    </w:p>
    <w:p w14:paraId="21DCE8A6"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32D5E30D"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The</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14:ligatures w14:val="none"/>
        </w:rPr>
        <w:t>plans</w:t>
      </w:r>
      <w:r w:rsidRPr="00FB597C">
        <w:rPr>
          <w:rFonts w:ascii="Times New Roman" w:eastAsia="Times New Roman" w:hAnsi="Times New Roman" w:cs="Times New Roman"/>
          <w:spacing w:val="-14"/>
          <w:kern w:val="0"/>
          <w14:ligatures w14:val="none"/>
        </w:rPr>
        <w:t xml:space="preserve"> </w:t>
      </w:r>
      <w:r w:rsidRPr="00FB597C">
        <w:rPr>
          <w:rFonts w:ascii="Times New Roman" w:eastAsia="Times New Roman" w:hAnsi="Times New Roman" w:cs="Times New Roman"/>
          <w:kern w:val="0"/>
          <w14:ligatures w14:val="none"/>
        </w:rPr>
        <w:t>and</w:t>
      </w:r>
      <w:r w:rsidRPr="00FB597C">
        <w:rPr>
          <w:rFonts w:ascii="Times New Roman" w:eastAsia="Times New Roman" w:hAnsi="Times New Roman" w:cs="Times New Roman"/>
          <w:spacing w:val="-12"/>
          <w:kern w:val="0"/>
          <w14:ligatures w14:val="none"/>
        </w:rPr>
        <w:t xml:space="preserve"> </w:t>
      </w:r>
      <w:r w:rsidRPr="00FB597C">
        <w:rPr>
          <w:rFonts w:ascii="Times New Roman" w:eastAsia="Times New Roman" w:hAnsi="Times New Roman" w:cs="Times New Roman"/>
          <w:kern w:val="0"/>
          <w14:ligatures w14:val="none"/>
        </w:rPr>
        <w:t>specifications</w:t>
      </w:r>
      <w:r w:rsidRPr="00FB597C">
        <w:rPr>
          <w:rFonts w:ascii="Times New Roman" w:eastAsia="Times New Roman" w:hAnsi="Times New Roman" w:cs="Times New Roman"/>
          <w:spacing w:val="-18"/>
          <w:kern w:val="0"/>
          <w14:ligatures w14:val="none"/>
        </w:rPr>
        <w:t xml:space="preserve"> </w:t>
      </w:r>
      <w:r w:rsidRPr="00FB597C">
        <w:rPr>
          <w:rFonts w:ascii="Times New Roman" w:eastAsia="Times New Roman" w:hAnsi="Times New Roman" w:cs="Times New Roman"/>
          <w:kern w:val="0"/>
          <w14:ligatures w14:val="none"/>
        </w:rPr>
        <w:t>are</w:t>
      </w:r>
      <w:r w:rsidRPr="00FB597C">
        <w:rPr>
          <w:rFonts w:ascii="Times New Roman" w:eastAsia="Times New Roman" w:hAnsi="Times New Roman" w:cs="Times New Roman"/>
          <w:spacing w:val="-16"/>
          <w:kern w:val="0"/>
          <w14:ligatures w14:val="none"/>
        </w:rPr>
        <w:t xml:space="preserve"> </w:t>
      </w:r>
      <w:r w:rsidRPr="00FB597C">
        <w:rPr>
          <w:rFonts w:ascii="Times New Roman" w:eastAsia="Times New Roman" w:hAnsi="Times New Roman" w:cs="Times New Roman"/>
          <w:kern w:val="0"/>
          <w14:ligatures w14:val="none"/>
        </w:rPr>
        <w:t xml:space="preserve">copyright protected. </w:t>
      </w:r>
    </w:p>
    <w:p w14:paraId="52742CC8"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lastRenderedPageBreak/>
        <w:t xml:space="preserve">Award will be made to the lowest responsible, responsive bidder for the contract. </w:t>
      </w:r>
    </w:p>
    <w:p w14:paraId="4DE6E44D"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2DD12A2D"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 xml:space="preserve">The Owner reserves the unqualified right to reject </w:t>
      </w:r>
      <w:proofErr w:type="gramStart"/>
      <w:r w:rsidRPr="00FB597C">
        <w:rPr>
          <w:rFonts w:ascii="Times New Roman" w:eastAsia="Times New Roman" w:hAnsi="Times New Roman" w:cs="Times New Roman"/>
          <w:kern w:val="0"/>
          <w14:ligatures w14:val="none"/>
        </w:rPr>
        <w:t>any and all</w:t>
      </w:r>
      <w:proofErr w:type="gramEnd"/>
      <w:r w:rsidRPr="00FB597C">
        <w:rPr>
          <w:rFonts w:ascii="Times New Roman" w:eastAsia="Times New Roman" w:hAnsi="Times New Roman" w:cs="Times New Roman"/>
          <w:kern w:val="0"/>
          <w14:ligatures w14:val="none"/>
        </w:rPr>
        <w:t xml:space="preserve"> bids.</w:t>
      </w:r>
    </w:p>
    <w:p w14:paraId="4C4BCFC5"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p>
    <w:p w14:paraId="136EA717"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14:ligatures w14:val="none"/>
        </w:rPr>
      </w:pPr>
      <w:r w:rsidRPr="00FB597C">
        <w:rPr>
          <w:rFonts w:ascii="Times New Roman" w:eastAsia="Times New Roman" w:hAnsi="Times New Roman" w:cs="Times New Roman"/>
          <w:kern w:val="0"/>
          <w14:ligatures w14:val="none"/>
        </w:rPr>
        <w:t>The Town of Spindale is an equal opportunity employer. Historically Underutilized Businesses (HUB) including small and minority firms and local (Section 3) firms are encouraged to submit bids and to be utilized by contractors and subcontractors.</w:t>
      </w:r>
    </w:p>
    <w:p w14:paraId="170CCDC3"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sz w:val="20"/>
          <w14:ligatures w14:val="none"/>
        </w:rPr>
      </w:pPr>
    </w:p>
    <w:p w14:paraId="613E725A" w14:textId="77777777" w:rsidR="00FB597C" w:rsidRPr="00FB597C" w:rsidRDefault="00FB597C" w:rsidP="00FB597C">
      <w:pPr>
        <w:widowControl w:val="0"/>
        <w:autoSpaceDE w:val="0"/>
        <w:autoSpaceDN w:val="0"/>
        <w:spacing w:after="0" w:line="240" w:lineRule="auto"/>
        <w:jc w:val="both"/>
        <w:rPr>
          <w:rFonts w:ascii="Times New Roman" w:eastAsia="Times New Roman" w:hAnsi="Times New Roman" w:cs="Times New Roman"/>
          <w:kern w:val="0"/>
          <w:sz w:val="20"/>
          <w14:ligatures w14:val="none"/>
        </w:rPr>
      </w:pPr>
    </w:p>
    <w:p w14:paraId="231502EF" w14:textId="77777777" w:rsidR="00A4093A" w:rsidRDefault="00A4093A"/>
    <w:sectPr w:rsidR="00A4093A" w:rsidSect="00FB597C">
      <w:footerReference w:type="default" r:id="rId10"/>
      <w:pgSz w:w="12240" w:h="15840" w:code="1"/>
      <w:pgMar w:top="1440" w:right="1440" w:bottom="1440" w:left="1440" w:header="0" w:footer="97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A109BA" w14:textId="77777777" w:rsidR="0011092D" w:rsidRDefault="0011092D" w:rsidP="00FB597C">
      <w:pPr>
        <w:spacing w:after="0" w:line="240" w:lineRule="auto"/>
      </w:pPr>
      <w:r>
        <w:separator/>
      </w:r>
    </w:p>
  </w:endnote>
  <w:endnote w:type="continuationSeparator" w:id="0">
    <w:p w14:paraId="126A3435" w14:textId="77777777" w:rsidR="0011092D" w:rsidRDefault="0011092D" w:rsidP="00FB59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F0B3D" w14:textId="77777777" w:rsidR="00FB597C" w:rsidRDefault="00FB597C">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60E9DF72" w14:textId="77777777" w:rsidR="00000000" w:rsidRDefault="00000000">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32B405" w14:textId="77777777" w:rsidR="0011092D" w:rsidRDefault="0011092D" w:rsidP="00FB597C">
      <w:pPr>
        <w:spacing w:after="0" w:line="240" w:lineRule="auto"/>
      </w:pPr>
      <w:r>
        <w:separator/>
      </w:r>
    </w:p>
  </w:footnote>
  <w:footnote w:type="continuationSeparator" w:id="0">
    <w:p w14:paraId="029D5474" w14:textId="77777777" w:rsidR="0011092D" w:rsidRDefault="0011092D" w:rsidP="00FB59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3AD5E51"/>
    <w:multiLevelType w:val="hybridMultilevel"/>
    <w:tmpl w:val="3104C5F4"/>
    <w:lvl w:ilvl="0" w:tplc="D826D6D0">
      <w:start w:val="1"/>
      <w:numFmt w:val="decimal"/>
      <w:lvlText w:val="%1."/>
      <w:lvlJc w:val="left"/>
      <w:pPr>
        <w:ind w:left="483" w:hanging="355"/>
      </w:pPr>
      <w:rPr>
        <w:rFonts w:ascii="Times New Roman" w:eastAsia="Times New Roman" w:hAnsi="Times New Roman" w:cs="Times New Roman" w:hint="default"/>
        <w:w w:val="95"/>
        <w:sz w:val="22"/>
        <w:szCs w:val="22"/>
      </w:rPr>
    </w:lvl>
    <w:lvl w:ilvl="1" w:tplc="911EB196">
      <w:numFmt w:val="bullet"/>
      <w:lvlText w:val="•"/>
      <w:lvlJc w:val="left"/>
      <w:pPr>
        <w:ind w:left="1392" w:hanging="355"/>
      </w:pPr>
      <w:rPr>
        <w:rFonts w:hint="default"/>
      </w:rPr>
    </w:lvl>
    <w:lvl w:ilvl="2" w:tplc="6A70A350">
      <w:numFmt w:val="bullet"/>
      <w:lvlText w:val="•"/>
      <w:lvlJc w:val="left"/>
      <w:pPr>
        <w:ind w:left="2304" w:hanging="355"/>
      </w:pPr>
      <w:rPr>
        <w:rFonts w:hint="default"/>
      </w:rPr>
    </w:lvl>
    <w:lvl w:ilvl="3" w:tplc="AEC6964E">
      <w:numFmt w:val="bullet"/>
      <w:lvlText w:val="•"/>
      <w:lvlJc w:val="left"/>
      <w:pPr>
        <w:ind w:left="3216" w:hanging="355"/>
      </w:pPr>
      <w:rPr>
        <w:rFonts w:hint="default"/>
      </w:rPr>
    </w:lvl>
    <w:lvl w:ilvl="4" w:tplc="D4289F3A">
      <w:numFmt w:val="bullet"/>
      <w:lvlText w:val="•"/>
      <w:lvlJc w:val="left"/>
      <w:pPr>
        <w:ind w:left="4128" w:hanging="355"/>
      </w:pPr>
      <w:rPr>
        <w:rFonts w:hint="default"/>
      </w:rPr>
    </w:lvl>
    <w:lvl w:ilvl="5" w:tplc="DFA2C434">
      <w:numFmt w:val="bullet"/>
      <w:lvlText w:val="•"/>
      <w:lvlJc w:val="left"/>
      <w:pPr>
        <w:ind w:left="5040" w:hanging="355"/>
      </w:pPr>
      <w:rPr>
        <w:rFonts w:hint="default"/>
      </w:rPr>
    </w:lvl>
    <w:lvl w:ilvl="6" w:tplc="7F24F00A">
      <w:numFmt w:val="bullet"/>
      <w:lvlText w:val="•"/>
      <w:lvlJc w:val="left"/>
      <w:pPr>
        <w:ind w:left="5952" w:hanging="355"/>
      </w:pPr>
      <w:rPr>
        <w:rFonts w:hint="default"/>
      </w:rPr>
    </w:lvl>
    <w:lvl w:ilvl="7" w:tplc="5E2645AC">
      <w:numFmt w:val="bullet"/>
      <w:lvlText w:val="•"/>
      <w:lvlJc w:val="left"/>
      <w:pPr>
        <w:ind w:left="6864" w:hanging="355"/>
      </w:pPr>
      <w:rPr>
        <w:rFonts w:hint="default"/>
      </w:rPr>
    </w:lvl>
    <w:lvl w:ilvl="8" w:tplc="4E3E1074">
      <w:numFmt w:val="bullet"/>
      <w:lvlText w:val="•"/>
      <w:lvlJc w:val="left"/>
      <w:pPr>
        <w:ind w:left="7776" w:hanging="355"/>
      </w:pPr>
      <w:rPr>
        <w:rFonts w:hint="default"/>
      </w:rPr>
    </w:lvl>
  </w:abstractNum>
  <w:num w:numId="1" w16cid:durableId="13267820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97C"/>
    <w:rsid w:val="0011092D"/>
    <w:rsid w:val="00A4093A"/>
    <w:rsid w:val="00D20404"/>
    <w:rsid w:val="00EF2CE9"/>
    <w:rsid w:val="00FB59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06F6C"/>
  <w15:chartTrackingRefBased/>
  <w15:docId w15:val="{A15570CD-EC40-4B87-BCC6-F597CBEF0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B597C"/>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FB597C"/>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FB597C"/>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FB597C"/>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FB597C"/>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FB597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B597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B597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B597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597C"/>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FB597C"/>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FB597C"/>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FB597C"/>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FB597C"/>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FB597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B597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B597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B597C"/>
    <w:rPr>
      <w:rFonts w:eastAsiaTheme="majorEastAsia" w:cstheme="majorBidi"/>
      <w:color w:val="272727" w:themeColor="text1" w:themeTint="D8"/>
    </w:rPr>
  </w:style>
  <w:style w:type="paragraph" w:styleId="Title">
    <w:name w:val="Title"/>
    <w:basedOn w:val="Normal"/>
    <w:next w:val="Normal"/>
    <w:link w:val="TitleChar"/>
    <w:uiPriority w:val="10"/>
    <w:qFormat/>
    <w:rsid w:val="00FB59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B59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B597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B59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B597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B597C"/>
    <w:rPr>
      <w:i/>
      <w:iCs/>
      <w:color w:val="404040" w:themeColor="text1" w:themeTint="BF"/>
    </w:rPr>
  </w:style>
  <w:style w:type="paragraph" w:styleId="ListParagraph">
    <w:name w:val="List Paragraph"/>
    <w:basedOn w:val="Normal"/>
    <w:uiPriority w:val="34"/>
    <w:qFormat/>
    <w:rsid w:val="00FB597C"/>
    <w:pPr>
      <w:ind w:left="720"/>
      <w:contextualSpacing/>
    </w:pPr>
  </w:style>
  <w:style w:type="character" w:styleId="IntenseEmphasis">
    <w:name w:val="Intense Emphasis"/>
    <w:basedOn w:val="DefaultParagraphFont"/>
    <w:uiPriority w:val="21"/>
    <w:qFormat/>
    <w:rsid w:val="00FB597C"/>
    <w:rPr>
      <w:i/>
      <w:iCs/>
      <w:color w:val="365F91" w:themeColor="accent1" w:themeShade="BF"/>
    </w:rPr>
  </w:style>
  <w:style w:type="paragraph" w:styleId="IntenseQuote">
    <w:name w:val="Intense Quote"/>
    <w:basedOn w:val="Normal"/>
    <w:next w:val="Normal"/>
    <w:link w:val="IntenseQuoteChar"/>
    <w:uiPriority w:val="30"/>
    <w:qFormat/>
    <w:rsid w:val="00FB597C"/>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FB597C"/>
    <w:rPr>
      <w:i/>
      <w:iCs/>
      <w:color w:val="365F91" w:themeColor="accent1" w:themeShade="BF"/>
    </w:rPr>
  </w:style>
  <w:style w:type="character" w:styleId="IntenseReference">
    <w:name w:val="Intense Reference"/>
    <w:basedOn w:val="DefaultParagraphFont"/>
    <w:uiPriority w:val="32"/>
    <w:qFormat/>
    <w:rsid w:val="00FB597C"/>
    <w:rPr>
      <w:b/>
      <w:bCs/>
      <w:smallCaps/>
      <w:color w:val="365F91" w:themeColor="accent1" w:themeShade="BF"/>
      <w:spacing w:val="5"/>
    </w:rPr>
  </w:style>
  <w:style w:type="paragraph" w:styleId="BodyText">
    <w:name w:val="Body Text"/>
    <w:basedOn w:val="Normal"/>
    <w:link w:val="BodyTextChar"/>
    <w:uiPriority w:val="99"/>
    <w:semiHidden/>
    <w:unhideWhenUsed/>
    <w:rsid w:val="00FB597C"/>
    <w:pPr>
      <w:spacing w:after="120"/>
    </w:pPr>
  </w:style>
  <w:style w:type="character" w:customStyle="1" w:styleId="BodyTextChar">
    <w:name w:val="Body Text Char"/>
    <w:basedOn w:val="DefaultParagraphFont"/>
    <w:link w:val="BodyText"/>
    <w:uiPriority w:val="99"/>
    <w:semiHidden/>
    <w:rsid w:val="00FB597C"/>
  </w:style>
  <w:style w:type="paragraph" w:styleId="Footer">
    <w:name w:val="footer"/>
    <w:basedOn w:val="Normal"/>
    <w:link w:val="FooterChar"/>
    <w:uiPriority w:val="99"/>
    <w:unhideWhenUsed/>
    <w:rsid w:val="00FB597C"/>
    <w:pPr>
      <w:widowControl w:val="0"/>
      <w:tabs>
        <w:tab w:val="center" w:pos="4680"/>
        <w:tab w:val="right" w:pos="9360"/>
      </w:tabs>
      <w:autoSpaceDE w:val="0"/>
      <w:autoSpaceDN w:val="0"/>
      <w:spacing w:after="0" w:line="240" w:lineRule="auto"/>
    </w:pPr>
    <w:rPr>
      <w:rFonts w:ascii="Times New Roman" w:eastAsia="Times New Roman" w:hAnsi="Times New Roman" w:cs="Times New Roman"/>
      <w:kern w:val="0"/>
      <w14:ligatures w14:val="none"/>
    </w:rPr>
  </w:style>
  <w:style w:type="character" w:customStyle="1" w:styleId="FooterChar">
    <w:name w:val="Footer Char"/>
    <w:basedOn w:val="DefaultParagraphFont"/>
    <w:link w:val="Footer"/>
    <w:uiPriority w:val="99"/>
    <w:rsid w:val="00FB597C"/>
    <w:rPr>
      <w:rFonts w:ascii="Times New Roman" w:eastAsia="Times New Roman" w:hAnsi="Times New Roman" w:cs="Times New Roman"/>
      <w:kern w:val="0"/>
      <w14:ligatures w14:val="none"/>
    </w:rPr>
  </w:style>
  <w:style w:type="paragraph" w:styleId="Header">
    <w:name w:val="header"/>
    <w:basedOn w:val="Normal"/>
    <w:link w:val="HeaderChar"/>
    <w:uiPriority w:val="99"/>
    <w:unhideWhenUsed/>
    <w:rsid w:val="00FB59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59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rl.us.m.mimecastprotect.com/s/YRQGCkRkD1HnxMBnI2fBcGcbKX?domain=bidroom.duncan-parnell.com/" TargetMode="External"/><Relationship Id="rId3" Type="http://schemas.openxmlformats.org/officeDocument/2006/relationships/settings" Target="settings.xml"/><Relationship Id="rId7" Type="http://schemas.openxmlformats.org/officeDocument/2006/relationships/hyperlink" Target="https://url.us.m.mimecastprotect.com/s/YRQGCkRkD1HnxMBnI2fBcGcbKX?domain=bidroom.duncan-parnel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constech@duncan-parnel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585</Words>
  <Characters>3336</Characters>
  <Application>Microsoft Office Word</Application>
  <DocSecurity>0</DocSecurity>
  <Lines>27</Lines>
  <Paragraphs>7</Paragraphs>
  <ScaleCrop>false</ScaleCrop>
  <Company/>
  <LinksUpToDate>false</LinksUpToDate>
  <CharactersWithSpaces>3914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cswafford spindalenc.net</dc:creator>
  <cp:keywords/>
  <dc:description/>
  <cp:lastModifiedBy>cswafford spindalenc.net</cp:lastModifiedBy>
  <cp:revision>1</cp:revision>
  <dcterms:created xsi:type="dcterms:W3CDTF">2025-04-03T18:20:00Z</dcterms:created>
  <dcterms:modified xsi:type="dcterms:W3CDTF">2025-04-03T18:22:00Z</dcterms:modified>
</cp:coreProperties>
</file>