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20FA" w14:textId="77777777" w:rsidR="00965B7D" w:rsidRPr="00735924" w:rsidRDefault="00965B7D">
      <w:pPr>
        <w:spacing w:after="0"/>
        <w:rPr>
          <w:rFonts w:asciiTheme="minorHAnsi" w:hAnsiTheme="minorHAnsi" w:cstheme="minorHAnsi"/>
          <w:b/>
          <w:color w:val="auto"/>
          <w:sz w:val="32"/>
          <w:szCs w:val="22"/>
        </w:rPr>
      </w:pPr>
      <w:bookmarkStart w:id="0" w:name="_Toc374120574"/>
    </w:p>
    <w:p w14:paraId="76DB1106" w14:textId="77777777"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2A7B5D30" wp14:editId="59B2B794">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4D291D32"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3D51F77B" w14:textId="77777777" w:rsidR="003C1535" w:rsidRPr="00DA6E58" w:rsidRDefault="00224460" w:rsidP="00B64D37">
      <w:pPr>
        <w:spacing w:after="200" w:line="360" w:lineRule="auto"/>
        <w:jc w:val="center"/>
        <w:rPr>
          <w:rFonts w:asciiTheme="minorHAnsi" w:hAnsiTheme="minorHAnsi" w:cstheme="minorHAnsi"/>
          <w:b/>
          <w:color w:val="auto"/>
          <w:sz w:val="32"/>
        </w:rPr>
      </w:pPr>
      <w:r w:rsidRPr="00DA6E58">
        <w:rPr>
          <w:rFonts w:asciiTheme="minorHAnsi" w:hAnsiTheme="minorHAnsi" w:cstheme="minorHAnsi"/>
          <w:b/>
          <w:color w:val="auto"/>
          <w:sz w:val="40"/>
        </w:rPr>
        <w:t>STATE OF NORTH CAROLINA</w:t>
      </w:r>
    </w:p>
    <w:p w14:paraId="4E45A652" w14:textId="77777777" w:rsidR="00DA6E58" w:rsidRPr="00DA6E58" w:rsidRDefault="006A1AA1" w:rsidP="00B64D37">
      <w:pPr>
        <w:spacing w:after="200" w:line="360" w:lineRule="auto"/>
        <w:jc w:val="center"/>
        <w:rPr>
          <w:rFonts w:asciiTheme="minorHAnsi" w:hAnsiTheme="minorHAnsi" w:cstheme="minorHAnsi"/>
          <w:b/>
          <w:color w:val="auto"/>
          <w:sz w:val="32"/>
        </w:rPr>
      </w:pPr>
      <w:r w:rsidRPr="00DA6E58">
        <w:rPr>
          <w:rFonts w:asciiTheme="minorHAnsi" w:hAnsiTheme="minorHAnsi" w:cstheme="minorHAnsi"/>
          <w:b/>
          <w:color w:val="auto"/>
          <w:sz w:val="32"/>
        </w:rPr>
        <w:t xml:space="preserve">The University of North Carolina at Chapel Hill </w:t>
      </w:r>
    </w:p>
    <w:p w14:paraId="0C900E3E" w14:textId="1E3765B6" w:rsidR="00452413" w:rsidRPr="00DA6E58" w:rsidRDefault="006A1AA1" w:rsidP="00B64D37">
      <w:pPr>
        <w:spacing w:after="200" w:line="360" w:lineRule="auto"/>
        <w:jc w:val="center"/>
        <w:rPr>
          <w:rFonts w:asciiTheme="minorHAnsi" w:hAnsiTheme="minorHAnsi" w:cstheme="minorHAnsi"/>
          <w:b/>
          <w:color w:val="auto"/>
          <w:sz w:val="32"/>
        </w:rPr>
      </w:pPr>
      <w:r w:rsidRPr="00DA6E58">
        <w:rPr>
          <w:rFonts w:asciiTheme="minorHAnsi" w:hAnsiTheme="minorHAnsi" w:cstheme="minorHAnsi"/>
          <w:b/>
          <w:color w:val="auto"/>
          <w:sz w:val="32"/>
        </w:rPr>
        <w:t xml:space="preserve">for its Department of </w:t>
      </w:r>
      <w:r w:rsidR="00DA6E58" w:rsidRPr="00DA6E58">
        <w:rPr>
          <w:rFonts w:asciiTheme="minorHAnsi" w:hAnsiTheme="minorHAnsi" w:cstheme="minorHAnsi"/>
          <w:b/>
          <w:color w:val="auto"/>
          <w:sz w:val="32"/>
        </w:rPr>
        <w:t>Facilities Services</w:t>
      </w:r>
    </w:p>
    <w:p w14:paraId="0D7F0ADD" w14:textId="4514B9BC" w:rsidR="00452413" w:rsidRPr="00DA6E58" w:rsidRDefault="00452413" w:rsidP="00DA6E58">
      <w:pPr>
        <w:spacing w:after="240" w:line="276" w:lineRule="auto"/>
        <w:rPr>
          <w:rFonts w:asciiTheme="minorHAnsi" w:hAnsiTheme="minorHAnsi" w:cstheme="minorHAnsi"/>
          <w:b/>
          <w:color w:val="auto"/>
          <w:sz w:val="32"/>
        </w:rPr>
      </w:pPr>
      <w:r w:rsidRPr="00DA6E58">
        <w:rPr>
          <w:rFonts w:asciiTheme="minorHAnsi" w:hAnsiTheme="minorHAnsi" w:cstheme="minorHAnsi"/>
          <w:b/>
          <w:color w:val="auto"/>
          <w:sz w:val="32"/>
        </w:rPr>
        <w:t xml:space="preserve">Request for Proposal </w:t>
      </w:r>
      <w:r w:rsidR="00DA6E58" w:rsidRPr="00DA6E58">
        <w:rPr>
          <w:rFonts w:asciiTheme="minorHAnsi" w:hAnsiTheme="minorHAnsi" w:cstheme="minorHAnsi"/>
          <w:b/>
          <w:color w:val="auto"/>
          <w:sz w:val="32"/>
        </w:rPr>
        <w:t>Number</w:t>
      </w:r>
      <w:r w:rsidR="00D91C7F" w:rsidRPr="00DA6E58">
        <w:rPr>
          <w:rFonts w:asciiTheme="minorHAnsi" w:hAnsiTheme="minorHAnsi" w:cstheme="minorHAnsi"/>
          <w:b/>
          <w:color w:val="auto"/>
          <w:sz w:val="32"/>
        </w:rPr>
        <w:t xml:space="preserve">: </w:t>
      </w:r>
      <w:r w:rsidR="00DA6E58" w:rsidRPr="00DA6E58">
        <w:rPr>
          <w:rFonts w:asciiTheme="minorHAnsi" w:hAnsiTheme="minorHAnsi" w:cstheme="minorHAnsi"/>
          <w:b/>
          <w:color w:val="auto"/>
          <w:sz w:val="32"/>
        </w:rPr>
        <w:t>3000012423</w:t>
      </w:r>
    </w:p>
    <w:p w14:paraId="5DD06573" w14:textId="5FC5D273" w:rsidR="00452413" w:rsidRPr="00DA6E58" w:rsidRDefault="00DA6E58" w:rsidP="00DA6E58">
      <w:pPr>
        <w:spacing w:before="360" w:after="360" w:line="276" w:lineRule="auto"/>
        <w:rPr>
          <w:rFonts w:asciiTheme="minorHAnsi" w:hAnsiTheme="minorHAnsi" w:cstheme="minorHAnsi"/>
          <w:b/>
          <w:color w:val="auto"/>
          <w:sz w:val="32"/>
          <w:szCs w:val="32"/>
        </w:rPr>
      </w:pPr>
      <w:r w:rsidRPr="00DA6E58">
        <w:rPr>
          <w:rFonts w:asciiTheme="minorHAnsi" w:hAnsiTheme="minorHAnsi" w:cstheme="minorHAnsi"/>
          <w:b/>
          <w:color w:val="auto"/>
          <w:sz w:val="32"/>
          <w:szCs w:val="32"/>
        </w:rPr>
        <w:t>Description of Services: Elevator Services Contract</w:t>
      </w:r>
    </w:p>
    <w:p w14:paraId="1ED0CA37" w14:textId="4AA24B6A" w:rsidR="00452413" w:rsidRPr="00DA6E58" w:rsidRDefault="002509FB" w:rsidP="00DA6E58">
      <w:pPr>
        <w:spacing w:after="200" w:line="276" w:lineRule="auto"/>
        <w:rPr>
          <w:rFonts w:asciiTheme="minorHAnsi" w:hAnsiTheme="minorHAnsi" w:cstheme="minorHAnsi"/>
          <w:b/>
          <w:color w:val="auto"/>
          <w:sz w:val="32"/>
        </w:rPr>
      </w:pPr>
      <w:r w:rsidRPr="00DA6E58">
        <w:rPr>
          <w:rFonts w:asciiTheme="minorHAnsi" w:hAnsiTheme="minorHAnsi" w:cstheme="minorHAnsi"/>
          <w:b/>
          <w:color w:val="auto"/>
          <w:sz w:val="32"/>
        </w:rPr>
        <w:t>Date of Issue</w:t>
      </w:r>
      <w:r w:rsidR="00D91C7F" w:rsidRPr="00DA6E58">
        <w:rPr>
          <w:rFonts w:asciiTheme="minorHAnsi" w:hAnsiTheme="minorHAnsi" w:cstheme="minorHAnsi"/>
          <w:b/>
          <w:color w:val="auto"/>
          <w:sz w:val="32"/>
        </w:rPr>
        <w:t xml:space="preserve">: </w:t>
      </w:r>
      <w:r w:rsidR="00DA6E58" w:rsidRPr="00DA6E58">
        <w:rPr>
          <w:rFonts w:asciiTheme="minorHAnsi" w:hAnsiTheme="minorHAnsi" w:cstheme="minorHAnsi"/>
          <w:b/>
          <w:color w:val="auto"/>
          <w:sz w:val="32"/>
        </w:rPr>
        <w:t>07-28-2025</w:t>
      </w:r>
    </w:p>
    <w:p w14:paraId="19B9C5EF" w14:textId="02A7241C" w:rsidR="00DA6E58" w:rsidRPr="00DA6E58" w:rsidRDefault="00DA6E58" w:rsidP="00DA6E58">
      <w:pPr>
        <w:spacing w:after="200" w:line="276" w:lineRule="auto"/>
        <w:rPr>
          <w:rFonts w:asciiTheme="minorHAnsi" w:hAnsiTheme="minorHAnsi" w:cstheme="minorHAnsi"/>
          <w:b/>
          <w:color w:val="auto"/>
          <w:sz w:val="32"/>
        </w:rPr>
      </w:pPr>
      <w:r w:rsidRPr="00DA6E58">
        <w:rPr>
          <w:rFonts w:asciiTheme="minorHAnsi" w:hAnsiTheme="minorHAnsi" w:cstheme="minorHAnsi"/>
          <w:b/>
          <w:color w:val="auto"/>
          <w:sz w:val="32"/>
        </w:rPr>
        <w:t>Date of Site Visit: 08-06-2025 Starts at 8:00 AM EST</w:t>
      </w:r>
    </w:p>
    <w:p w14:paraId="4AEA66DD" w14:textId="6121094E" w:rsidR="00452413" w:rsidRPr="00DA6E58" w:rsidRDefault="00DA6E58" w:rsidP="00DA6E58">
      <w:pPr>
        <w:spacing w:after="200" w:line="276" w:lineRule="auto"/>
        <w:rPr>
          <w:rFonts w:asciiTheme="minorHAnsi" w:hAnsiTheme="minorHAnsi" w:cstheme="minorHAnsi"/>
          <w:b/>
          <w:color w:val="auto"/>
          <w:sz w:val="32"/>
        </w:rPr>
      </w:pPr>
      <w:r w:rsidRPr="00DA6E58">
        <w:rPr>
          <w:rFonts w:asciiTheme="minorHAnsi" w:hAnsiTheme="minorHAnsi" w:cstheme="minorHAnsi"/>
          <w:b/>
          <w:color w:val="auto"/>
          <w:sz w:val="32"/>
        </w:rPr>
        <w:t>Date to Receive Questions: 08-08-2025 NLT 4:00 PM EST</w:t>
      </w:r>
    </w:p>
    <w:p w14:paraId="1D78FFAF" w14:textId="46EA2818" w:rsidR="00452413" w:rsidRPr="00DA6E58" w:rsidRDefault="00452413" w:rsidP="00DA6E58">
      <w:pPr>
        <w:spacing w:after="200" w:line="276" w:lineRule="auto"/>
        <w:rPr>
          <w:rFonts w:asciiTheme="minorHAnsi" w:hAnsiTheme="minorHAnsi" w:cstheme="minorHAnsi"/>
          <w:b/>
          <w:color w:val="auto"/>
          <w:sz w:val="32"/>
        </w:rPr>
      </w:pPr>
      <w:r w:rsidRPr="00DA6E58">
        <w:rPr>
          <w:rFonts w:asciiTheme="minorHAnsi" w:hAnsiTheme="minorHAnsi" w:cstheme="minorHAnsi"/>
          <w:b/>
          <w:color w:val="auto"/>
          <w:sz w:val="32"/>
        </w:rPr>
        <w:t xml:space="preserve">Proposal Opening Date: </w:t>
      </w:r>
      <w:r w:rsidR="00DA6E58" w:rsidRPr="00DA6E58">
        <w:rPr>
          <w:rFonts w:asciiTheme="minorHAnsi" w:hAnsiTheme="minorHAnsi" w:cstheme="minorHAnsi"/>
          <w:b/>
          <w:color w:val="auto"/>
          <w:sz w:val="32"/>
        </w:rPr>
        <w:t>08-22-2025 NLT 1:00 PM EST</w:t>
      </w:r>
    </w:p>
    <w:p w14:paraId="79986966" w14:textId="77777777" w:rsidR="003B1822" w:rsidRPr="00DA6E58" w:rsidRDefault="003B1822" w:rsidP="00452413">
      <w:pPr>
        <w:spacing w:after="200" w:line="276" w:lineRule="auto"/>
        <w:jc w:val="center"/>
        <w:rPr>
          <w:rFonts w:asciiTheme="minorHAnsi" w:hAnsiTheme="minorHAnsi" w:cstheme="minorHAnsi"/>
          <w:color w:val="auto"/>
          <w:sz w:val="32"/>
          <w:szCs w:val="32"/>
        </w:rPr>
      </w:pPr>
    </w:p>
    <w:p w14:paraId="671068C9" w14:textId="27595D6C" w:rsidR="00452413" w:rsidRPr="00DA6E58" w:rsidRDefault="00452413" w:rsidP="00DA6E58">
      <w:pPr>
        <w:spacing w:after="200" w:line="276" w:lineRule="auto"/>
        <w:jc w:val="center"/>
        <w:rPr>
          <w:rFonts w:asciiTheme="minorHAnsi" w:hAnsiTheme="minorHAnsi" w:cstheme="minorHAnsi"/>
          <w:b/>
          <w:color w:val="auto"/>
          <w:sz w:val="32"/>
        </w:rPr>
      </w:pPr>
      <w:r w:rsidRPr="00DA6E58">
        <w:rPr>
          <w:rFonts w:asciiTheme="minorHAnsi" w:hAnsiTheme="minorHAnsi" w:cstheme="minorHAnsi"/>
          <w:b/>
          <w:color w:val="auto"/>
          <w:sz w:val="32"/>
        </w:rPr>
        <w:t xml:space="preserve">Direct all inquiries concerning this </w:t>
      </w:r>
      <w:r w:rsidR="00EA2681" w:rsidRPr="00DA6E58">
        <w:rPr>
          <w:rFonts w:asciiTheme="minorHAnsi" w:hAnsiTheme="minorHAnsi" w:cstheme="minorHAnsi"/>
          <w:b/>
          <w:color w:val="auto"/>
          <w:sz w:val="32"/>
        </w:rPr>
        <w:t>RFP</w:t>
      </w:r>
      <w:r w:rsidRPr="00DA6E58">
        <w:rPr>
          <w:rFonts w:asciiTheme="minorHAnsi" w:hAnsiTheme="minorHAnsi" w:cstheme="minorHAnsi"/>
          <w:b/>
          <w:color w:val="auto"/>
          <w:sz w:val="32"/>
        </w:rPr>
        <w:t xml:space="preserve"> to:</w:t>
      </w:r>
    </w:p>
    <w:p w14:paraId="7B90D53C" w14:textId="1A1A8689" w:rsidR="00452413" w:rsidRPr="00DA6E58" w:rsidRDefault="00DA6E58" w:rsidP="00DA6E58">
      <w:pPr>
        <w:spacing w:after="200" w:line="276" w:lineRule="auto"/>
        <w:jc w:val="center"/>
        <w:rPr>
          <w:rFonts w:asciiTheme="minorHAnsi" w:hAnsiTheme="minorHAnsi" w:cstheme="minorHAnsi"/>
          <w:color w:val="auto"/>
          <w:sz w:val="32"/>
        </w:rPr>
      </w:pPr>
      <w:r w:rsidRPr="00DA6E58">
        <w:rPr>
          <w:rFonts w:asciiTheme="minorHAnsi" w:hAnsiTheme="minorHAnsi" w:cstheme="minorHAnsi"/>
          <w:color w:val="auto"/>
          <w:sz w:val="32"/>
        </w:rPr>
        <w:t>Mark Thomas Sillman</w:t>
      </w:r>
    </w:p>
    <w:p w14:paraId="7E51666A" w14:textId="6F4C7C10" w:rsidR="00452413" w:rsidRPr="00DA6E58" w:rsidRDefault="00DA6E58" w:rsidP="00DA6E58">
      <w:pPr>
        <w:spacing w:after="200" w:line="276" w:lineRule="auto"/>
        <w:jc w:val="center"/>
        <w:rPr>
          <w:rFonts w:asciiTheme="minorHAnsi" w:hAnsiTheme="minorHAnsi" w:cstheme="minorHAnsi"/>
          <w:color w:val="auto"/>
          <w:sz w:val="32"/>
        </w:rPr>
      </w:pPr>
      <w:r w:rsidRPr="00DA6E58">
        <w:rPr>
          <w:rFonts w:asciiTheme="minorHAnsi" w:hAnsiTheme="minorHAnsi" w:cstheme="minorHAnsi"/>
          <w:color w:val="auto"/>
          <w:sz w:val="32"/>
        </w:rPr>
        <w:t>Associate Director Purchasing Services</w:t>
      </w:r>
    </w:p>
    <w:p w14:paraId="1D1BD6DE" w14:textId="2A61CE41" w:rsidR="00EF612C" w:rsidRPr="00735924" w:rsidRDefault="00D91C7F" w:rsidP="00DA6E58">
      <w:pPr>
        <w:spacing w:after="200" w:line="276" w:lineRule="auto"/>
        <w:jc w:val="center"/>
        <w:rPr>
          <w:rFonts w:asciiTheme="minorHAnsi" w:hAnsiTheme="minorHAnsi" w:cstheme="minorHAnsi"/>
          <w:sz w:val="32"/>
        </w:rPr>
      </w:pPr>
      <w:bookmarkStart w:id="1" w:name="_Hlk88054419"/>
      <w:r w:rsidRPr="00DA6E58">
        <w:rPr>
          <w:rFonts w:asciiTheme="minorHAnsi" w:hAnsiTheme="minorHAnsi" w:cstheme="minorHAnsi"/>
          <w:color w:val="auto"/>
          <w:sz w:val="32"/>
        </w:rPr>
        <w:t>Email</w:t>
      </w:r>
      <w:r w:rsidRPr="00DA6E58">
        <w:rPr>
          <w:rFonts w:asciiTheme="minorHAnsi" w:hAnsiTheme="minorHAnsi" w:cstheme="minorHAnsi"/>
          <w:color w:val="auto"/>
          <w:sz w:val="32"/>
          <w:szCs w:val="32"/>
        </w:rPr>
        <w:t xml:space="preserve">: </w:t>
      </w:r>
      <w:r w:rsidR="00DA6E58" w:rsidRPr="00DA6E58">
        <w:rPr>
          <w:rFonts w:asciiTheme="minorHAnsi" w:hAnsiTheme="minorHAnsi" w:cstheme="minorHAnsi"/>
          <w:color w:val="auto"/>
          <w:sz w:val="32"/>
          <w:szCs w:val="32"/>
        </w:rPr>
        <w:t>mark_sillman@unc.edu</w:t>
      </w:r>
    </w:p>
    <w:bookmarkEnd w:id="1"/>
    <w:p w14:paraId="500ECE53" w14:textId="77777777"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630E3186"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28EC6AF" w14:textId="77777777"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38398AFF" wp14:editId="12963780">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A68FBB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188D9B0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0B807B6A"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5B0B4342"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5A202C31" w14:textId="77777777"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3CC27089" w14:textId="77777777" w:rsidR="00DA6E58" w:rsidRDefault="00146B4E" w:rsidP="00DA6E58">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w:t>
      </w:r>
      <w:r w:rsidR="00DA6E58">
        <w:rPr>
          <w:rFonts w:asciiTheme="minorHAnsi" w:hAnsiTheme="minorHAnsi" w:cstheme="minorHAnsi"/>
          <w:b/>
          <w:color w:val="auto"/>
          <w:sz w:val="28"/>
        </w:rPr>
        <w:t>Number: 3000012423</w:t>
      </w:r>
    </w:p>
    <w:p w14:paraId="4B233FDC" w14:textId="2449C2C9" w:rsidR="00146B4E" w:rsidRPr="00735924" w:rsidRDefault="00146B4E" w:rsidP="00DA6E58">
      <w:pPr>
        <w:spacing w:after="200" w:line="264" w:lineRule="auto"/>
        <w:jc w:val="center"/>
        <w:rPr>
          <w:rFonts w:asciiTheme="minorHAnsi" w:hAnsiTheme="minorHAnsi" w:cstheme="minorHAnsi"/>
          <w:b/>
          <w:color w:val="A6A6A6"/>
          <w:sz w:val="20"/>
        </w:rPr>
      </w:pPr>
      <w:r w:rsidRPr="00735924">
        <w:rPr>
          <w:rFonts w:asciiTheme="minorHAnsi" w:hAnsiTheme="minorHAnsi" w:cstheme="minorHAnsi"/>
          <w:color w:val="A6A6A6"/>
          <w:sz w:val="20"/>
        </w:rPr>
        <w:t>______________________________________________________</w:t>
      </w:r>
    </w:p>
    <w:p w14:paraId="2255AAF3"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4B8BDF74"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27DBDB54" wp14:editId="3879F757">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3B5B3A"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5008414D" w14:textId="7777777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67BE10D8" w14:textId="77777777" w:rsidR="00146B4E" w:rsidRPr="00735924" w:rsidRDefault="00146B4E" w:rsidP="003F64B8">
      <w:pPr>
        <w:spacing w:after="200" w:line="264" w:lineRule="auto"/>
        <w:jc w:val="center"/>
        <w:rPr>
          <w:rFonts w:asciiTheme="minorHAnsi" w:hAnsiTheme="minorHAnsi" w:cstheme="minorHAnsi"/>
          <w:b/>
          <w:color w:val="auto"/>
          <w:sz w:val="28"/>
        </w:rPr>
      </w:pPr>
    </w:p>
    <w:p w14:paraId="01992190" w14:textId="77777777"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6AA944C9" w14:textId="77777777"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7AC0CB0D" w14:textId="77777777"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513ABCF0" w14:textId="77777777"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proofErr w:type="gramStart"/>
      <w:r w:rsidRPr="00735924">
        <w:rPr>
          <w:rFonts w:asciiTheme="minorHAnsi" w:hAnsiTheme="minorHAnsi" w:cstheme="minorHAnsi"/>
          <w:color w:val="auto"/>
          <w:szCs w:val="24"/>
          <w:highlight w:val="yellow"/>
        </w:rPr>
        <w:t>:  For</w:t>
      </w:r>
      <w:proofErr w:type="gramEnd"/>
      <w:r w:rsidRPr="00735924">
        <w:rPr>
          <w:rFonts w:asciiTheme="minorHAnsi" w:hAnsiTheme="minorHAnsi" w:cstheme="minorHAnsi"/>
          <w:color w:val="auto"/>
          <w:szCs w:val="24"/>
          <w:highlight w:val="yellow"/>
        </w:rPr>
        <w:t xml:space="preserve">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258DC6A0" w14:textId="1536FFC0" w:rsidR="00175BBE" w:rsidRDefault="00DA6E58" w:rsidP="006E039F">
      <w:pPr>
        <w:spacing w:after="0"/>
        <w:jc w:val="center"/>
        <w:rPr>
          <w:rFonts w:asciiTheme="minorHAnsi" w:eastAsia="Times New Roman" w:hAnsiTheme="minorHAnsi" w:cstheme="minorHAnsi"/>
          <w:i/>
          <w:sz w:val="32"/>
          <w:szCs w:val="32"/>
        </w:rPr>
      </w:pPr>
      <w:r>
        <w:rPr>
          <w:rFonts w:asciiTheme="minorHAnsi" w:hAnsiTheme="minorHAnsi" w:cstheme="minorHAnsi"/>
          <w:i/>
          <w:sz w:val="32"/>
          <w:szCs w:val="32"/>
        </w:rPr>
        <w:t>The University is</w:t>
      </w:r>
      <w:r w:rsidR="00937446" w:rsidRPr="000931F5">
        <w:rPr>
          <w:rFonts w:asciiTheme="minorHAnsi" w:hAnsiTheme="minorHAnsi" w:cstheme="minorHAnsi"/>
          <w:i/>
          <w:sz w:val="32"/>
          <w:szCs w:val="32"/>
        </w:rPr>
        <w:t xml:space="preserve"> only accepting </w:t>
      </w:r>
      <w:r w:rsidR="00697095" w:rsidRPr="000931F5">
        <w:rPr>
          <w:rFonts w:asciiTheme="minorHAnsi" w:hAnsiTheme="minorHAnsi" w:cstheme="minorHAnsi"/>
          <w:i/>
          <w:sz w:val="32"/>
          <w:szCs w:val="32"/>
        </w:rPr>
        <w:t>proposal</w:t>
      </w:r>
      <w:r w:rsidR="0063670C">
        <w:rPr>
          <w:rFonts w:asciiTheme="minorHAnsi" w:hAnsiTheme="minorHAnsi" w:cstheme="minorHAnsi"/>
          <w:i/>
          <w:sz w:val="32"/>
          <w:szCs w:val="32"/>
        </w:rPr>
        <w:t>s</w:t>
      </w:r>
      <w:r w:rsidR="00697095" w:rsidRPr="000931F5">
        <w:rPr>
          <w:rFonts w:asciiTheme="minorHAnsi" w:hAnsiTheme="minorHAnsi" w:cstheme="minorHAnsi"/>
          <w:i/>
          <w:sz w:val="32"/>
          <w:szCs w:val="32"/>
        </w:rPr>
        <w:t xml:space="preserve"> through </w:t>
      </w:r>
      <w:bookmarkStart w:id="3" w:name="_Hlk137548476"/>
      <w:bookmarkStart w:id="4" w:name="_Hlk137559085"/>
      <w:bookmarkStart w:id="5" w:name="_Hlk137550192"/>
      <w:r w:rsidR="00B44D09" w:rsidRPr="000931F5">
        <w:rPr>
          <w:rFonts w:asciiTheme="minorHAnsi" w:hAnsiTheme="minorHAnsi" w:cstheme="minorHAnsi"/>
          <w:i/>
          <w:sz w:val="32"/>
          <w:szCs w:val="32"/>
        </w:rPr>
        <w:t>the electronic Vendor Portal (</w:t>
      </w:r>
      <w:proofErr w:type="spellStart"/>
      <w:r w:rsidR="00B44D09" w:rsidRPr="000931F5">
        <w:rPr>
          <w:rFonts w:asciiTheme="minorHAnsi" w:hAnsiTheme="minorHAnsi" w:cstheme="minorHAnsi"/>
          <w:i/>
          <w:sz w:val="32"/>
          <w:szCs w:val="32"/>
        </w:rPr>
        <w:t>eVP</w:t>
      </w:r>
      <w:bookmarkEnd w:id="3"/>
      <w:proofErr w:type="spellEnd"/>
      <w:r w:rsidR="00B44D09" w:rsidRPr="000931F5">
        <w:rPr>
          <w:rFonts w:asciiTheme="minorHAnsi" w:hAnsiTheme="minorHAnsi" w:cstheme="minorHAnsi"/>
          <w:i/>
          <w:sz w:val="32"/>
          <w:szCs w:val="32"/>
        </w:rPr>
        <w:t>)</w:t>
      </w:r>
      <w:bookmarkEnd w:id="4"/>
      <w:r w:rsidR="003809D7" w:rsidRPr="000931F5">
        <w:rPr>
          <w:rFonts w:asciiTheme="minorHAnsi" w:hAnsiTheme="minorHAnsi" w:cstheme="minorHAnsi"/>
          <w:i/>
          <w:sz w:val="32"/>
          <w:szCs w:val="32"/>
        </w:rPr>
        <w:t>:</w:t>
      </w:r>
      <w:bookmarkEnd w:id="5"/>
      <w:r w:rsidR="0063670C">
        <w:rPr>
          <w:rFonts w:asciiTheme="minorHAnsi" w:hAnsiTheme="minorHAnsi" w:cstheme="minorHAnsi"/>
          <w:i/>
          <w:sz w:val="32"/>
          <w:szCs w:val="32"/>
        </w:rPr>
        <w:t xml:space="preserve"> </w:t>
      </w:r>
      <w:r w:rsidR="00937446" w:rsidRPr="00E45890">
        <w:rPr>
          <w:rFonts w:asciiTheme="minorHAnsi" w:eastAsia="Times New Roman" w:hAnsiTheme="minorHAnsi" w:cstheme="minorHAnsi"/>
          <w:i/>
          <w:sz w:val="32"/>
          <w:szCs w:val="32"/>
        </w:rPr>
        <w:t>Electronic responses ONLY will be accepted for this solicitation.</w:t>
      </w:r>
    </w:p>
    <w:p w14:paraId="4B09BED1"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54F6D4E8" w14:textId="0269E21A" w:rsidR="0063670C" w:rsidRDefault="0063670C">
      <w:pPr>
        <w:spacing w:after="0"/>
        <w:rPr>
          <w:rFonts w:asciiTheme="minorHAnsi" w:eastAsia="Times New Roman" w:hAnsiTheme="minorHAnsi" w:cstheme="minorHAnsi"/>
          <w:i/>
          <w:sz w:val="32"/>
          <w:szCs w:val="32"/>
        </w:rPr>
      </w:pPr>
      <w:r>
        <w:rPr>
          <w:rFonts w:asciiTheme="minorHAnsi" w:eastAsia="Times New Roman" w:hAnsiTheme="minorHAnsi" w:cstheme="minorHAnsi"/>
          <w:i/>
          <w:sz w:val="32"/>
          <w:szCs w:val="32"/>
        </w:rPr>
        <w:br w:type="page"/>
      </w:r>
    </w:p>
    <w:p w14:paraId="3313AF40" w14:textId="77777777" w:rsidR="00EF612C" w:rsidRPr="00E45890"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2BF0F09B" w14:textId="77777777" w:rsidTr="006E039F">
        <w:trPr>
          <w:trHeight w:val="1259"/>
        </w:trPr>
        <w:tc>
          <w:tcPr>
            <w:tcW w:w="10615" w:type="dxa"/>
            <w:gridSpan w:val="2"/>
            <w:shd w:val="clear" w:color="auto" w:fill="D9D9D9" w:themeFill="background1" w:themeFillShade="D9"/>
          </w:tcPr>
          <w:p w14:paraId="1C52B4D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3A128592" wp14:editId="739AF805">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44CE730"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054DF90E" w14:textId="77777777" w:rsidR="00740C79" w:rsidRPr="00FA2424" w:rsidRDefault="006A1AA1" w:rsidP="004F7A17">
                                  <w:pPr>
                                    <w:jc w:val="center"/>
                                    <w:rPr>
                                      <w:rFonts w:ascii="Arial" w:hAnsi="Arial" w:cs="Arial"/>
                                      <w:sz w:val="32"/>
                                      <w:szCs w:val="32"/>
                                    </w:rPr>
                                  </w:pPr>
                                  <w:r>
                                    <w:rPr>
                                      <w:rFonts w:ascii="Arial" w:hAnsi="Arial"/>
                                      <w:b/>
                                      <w:i/>
                                      <w:color w:val="auto"/>
                                      <w:sz w:val="28"/>
                                    </w:rPr>
                                    <w:t>The University of North Carolina at Chapel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28592"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44CE730"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054DF90E" w14:textId="77777777" w:rsidR="00740C79" w:rsidRPr="00FA2424" w:rsidRDefault="006A1AA1" w:rsidP="004F7A17">
                            <w:pPr>
                              <w:jc w:val="center"/>
                              <w:rPr>
                                <w:rFonts w:ascii="Arial" w:hAnsi="Arial" w:cs="Arial"/>
                                <w:sz w:val="32"/>
                                <w:szCs w:val="32"/>
                              </w:rPr>
                            </w:pPr>
                            <w:r>
                              <w:rPr>
                                <w:rFonts w:ascii="Arial" w:hAnsi="Arial"/>
                                <w:b/>
                                <w:i/>
                                <w:color w:val="auto"/>
                                <w:sz w:val="28"/>
                              </w:rPr>
                              <w:t>The University of North Carolina at Chapel Hill</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08DA2651" w14:textId="77777777" w:rsidTr="006E039F">
        <w:trPr>
          <w:trHeight w:val="296"/>
        </w:trPr>
        <w:tc>
          <w:tcPr>
            <w:tcW w:w="4397" w:type="dxa"/>
            <w:vMerge w:val="restart"/>
          </w:tcPr>
          <w:p w14:paraId="554B22E1"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3E85F0E6" w14:textId="3E25DF7C" w:rsidR="004F7A17" w:rsidRPr="00735924" w:rsidRDefault="0063670C" w:rsidP="006E039F">
            <w:pPr>
              <w:spacing w:after="0" w:line="264" w:lineRule="auto"/>
              <w:rPr>
                <w:rFonts w:asciiTheme="minorHAnsi" w:hAnsiTheme="minorHAnsi" w:cstheme="minorHAnsi"/>
                <w:b/>
                <w:color w:val="auto"/>
                <w:sz w:val="20"/>
              </w:rPr>
            </w:pPr>
            <w:r>
              <w:rPr>
                <w:rFonts w:asciiTheme="minorHAnsi" w:hAnsiTheme="minorHAnsi" w:cstheme="minorHAnsi"/>
                <w:b/>
                <w:i/>
                <w:color w:val="C00000"/>
                <w:sz w:val="20"/>
              </w:rPr>
              <w:t>SEE FRONT COVER</w:t>
            </w:r>
          </w:p>
        </w:tc>
        <w:tc>
          <w:tcPr>
            <w:tcW w:w="6218" w:type="dxa"/>
          </w:tcPr>
          <w:p w14:paraId="33777542" w14:textId="001A4F6E"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 xml:space="preserve">Request for Proposal </w:t>
            </w:r>
            <w:r w:rsidR="0063670C">
              <w:rPr>
                <w:rFonts w:asciiTheme="minorHAnsi" w:hAnsiTheme="minorHAnsi" w:cstheme="minorHAnsi"/>
                <w:b/>
                <w:color w:val="auto"/>
                <w:sz w:val="20"/>
              </w:rPr>
              <w:t>Number</w:t>
            </w:r>
            <w:r w:rsidR="00ED66EB" w:rsidRPr="00735924">
              <w:rPr>
                <w:rFonts w:asciiTheme="minorHAnsi" w:hAnsiTheme="minorHAnsi" w:cstheme="minorHAnsi"/>
                <w:b/>
                <w:color w:val="auto"/>
                <w:sz w:val="20"/>
              </w:rPr>
              <w:t xml:space="preserve">: </w:t>
            </w:r>
            <w:r w:rsidR="0063670C">
              <w:rPr>
                <w:rFonts w:asciiTheme="minorHAnsi" w:hAnsiTheme="minorHAnsi" w:cstheme="minorHAnsi"/>
                <w:b/>
                <w:color w:val="auto"/>
                <w:sz w:val="20"/>
              </w:rPr>
              <w:t>3000012423</w:t>
            </w:r>
          </w:p>
        </w:tc>
      </w:tr>
      <w:tr w:rsidR="004F7A17" w:rsidRPr="00735924" w14:paraId="5F4C4B60" w14:textId="77777777" w:rsidTr="006E039F">
        <w:trPr>
          <w:trHeight w:val="307"/>
        </w:trPr>
        <w:tc>
          <w:tcPr>
            <w:tcW w:w="4397" w:type="dxa"/>
            <w:vMerge/>
          </w:tcPr>
          <w:p w14:paraId="33FCB3E3"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008DE9BB" w14:textId="16B63CFD"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63670C">
              <w:rPr>
                <w:rFonts w:asciiTheme="minorHAnsi" w:hAnsiTheme="minorHAnsi" w:cstheme="minorHAnsi"/>
                <w:b/>
                <w:color w:val="auto"/>
                <w:sz w:val="20"/>
              </w:rPr>
              <w:t>08-22-2025 NLT 1:00 PM EST</w:t>
            </w:r>
          </w:p>
        </w:tc>
      </w:tr>
      <w:tr w:rsidR="004F7A17" w:rsidRPr="00735924" w14:paraId="54F8545C" w14:textId="77777777" w:rsidTr="006E039F">
        <w:trPr>
          <w:trHeight w:val="57"/>
        </w:trPr>
        <w:tc>
          <w:tcPr>
            <w:tcW w:w="4397" w:type="dxa"/>
          </w:tcPr>
          <w:p w14:paraId="0CF494AB" w14:textId="5F71857F"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63670C">
              <w:rPr>
                <w:rFonts w:asciiTheme="minorHAnsi" w:hAnsiTheme="minorHAnsi" w:cstheme="minorHAnsi"/>
                <w:b/>
                <w:color w:val="auto"/>
                <w:sz w:val="20"/>
              </w:rPr>
              <w:t xml:space="preserve"> UNC-CH</w:t>
            </w:r>
          </w:p>
        </w:tc>
        <w:tc>
          <w:tcPr>
            <w:tcW w:w="6218" w:type="dxa"/>
            <w:vMerge w:val="restart"/>
          </w:tcPr>
          <w:p w14:paraId="1DF82D8E" w14:textId="1A7D053B"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Commodity No. and Description:</w:t>
            </w:r>
            <w:r w:rsidR="0063670C">
              <w:rPr>
                <w:rFonts w:asciiTheme="minorHAnsi" w:hAnsiTheme="minorHAnsi" w:cstheme="minorHAnsi"/>
                <w:b/>
                <w:color w:val="auto"/>
                <w:sz w:val="20"/>
              </w:rPr>
              <w:t xml:space="preserve"> Elevator Services Contract</w:t>
            </w:r>
          </w:p>
        </w:tc>
      </w:tr>
      <w:tr w:rsidR="004F7A17" w:rsidRPr="00735924" w14:paraId="1714A0BA" w14:textId="77777777" w:rsidTr="006E039F">
        <w:trPr>
          <w:trHeight w:val="272"/>
        </w:trPr>
        <w:tc>
          <w:tcPr>
            <w:tcW w:w="4397" w:type="dxa"/>
          </w:tcPr>
          <w:p w14:paraId="55C93AF7"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vMerge/>
          </w:tcPr>
          <w:p w14:paraId="23E80500" w14:textId="77777777" w:rsidR="004F7A17" w:rsidRPr="00735924" w:rsidRDefault="004F7A17" w:rsidP="006E039F">
            <w:pPr>
              <w:spacing w:after="0" w:line="264" w:lineRule="auto"/>
              <w:rPr>
                <w:rFonts w:asciiTheme="minorHAnsi" w:hAnsiTheme="minorHAnsi" w:cstheme="minorHAnsi"/>
                <w:b/>
                <w:color w:val="auto"/>
                <w:sz w:val="20"/>
              </w:rPr>
            </w:pPr>
          </w:p>
        </w:tc>
      </w:tr>
    </w:tbl>
    <w:p w14:paraId="0D66BD3D" w14:textId="77777777" w:rsidR="003C2315" w:rsidRPr="00735924" w:rsidRDefault="003C2315" w:rsidP="00CC46E5">
      <w:pPr>
        <w:spacing w:after="0"/>
        <w:rPr>
          <w:rFonts w:asciiTheme="minorHAnsi" w:hAnsiTheme="minorHAnsi" w:cstheme="minorHAnsi"/>
          <w:b/>
          <w:color w:val="auto"/>
          <w:sz w:val="20"/>
          <w:u w:val="single"/>
        </w:rPr>
      </w:pPr>
    </w:p>
    <w:p w14:paraId="39769372" w14:textId="77777777"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15033E6E" w14:textId="77777777" w:rsidR="00760F50" w:rsidRPr="00735924" w:rsidRDefault="00CC46E5" w:rsidP="00CC46E5">
      <w:pPr>
        <w:spacing w:after="0"/>
        <w:jc w:val="both"/>
        <w:rPr>
          <w:rFonts w:asciiTheme="minorHAnsi" w:hAnsiTheme="minorHAnsi" w:cstheme="minorHAnsi"/>
          <w:color w:val="auto"/>
          <w:sz w:val="18"/>
          <w:szCs w:val="18"/>
        </w:rPr>
      </w:pPr>
      <w:bookmarkStart w:id="6"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387EB669" w14:textId="77777777" w:rsidR="00760F50" w:rsidRPr="00735924" w:rsidRDefault="00760F50" w:rsidP="00CC46E5">
      <w:pPr>
        <w:spacing w:after="0"/>
        <w:jc w:val="both"/>
        <w:rPr>
          <w:rFonts w:asciiTheme="minorHAnsi" w:hAnsiTheme="minorHAnsi" w:cstheme="minorHAnsi"/>
          <w:color w:val="auto"/>
          <w:sz w:val="18"/>
          <w:szCs w:val="18"/>
        </w:rPr>
      </w:pPr>
    </w:p>
    <w:p w14:paraId="7028B9AD"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65681263" w14:textId="77777777" w:rsidR="00E0584E" w:rsidRPr="00735924" w:rsidRDefault="00E0584E" w:rsidP="00CC46E5">
      <w:pPr>
        <w:spacing w:after="0"/>
        <w:jc w:val="both"/>
        <w:rPr>
          <w:rFonts w:asciiTheme="minorHAnsi" w:hAnsiTheme="minorHAnsi" w:cstheme="minorHAnsi"/>
          <w:color w:val="auto"/>
          <w:sz w:val="18"/>
          <w:szCs w:val="18"/>
        </w:rPr>
      </w:pPr>
    </w:p>
    <w:p w14:paraId="64965992" w14:textId="77777777" w:rsidR="00E0584E" w:rsidRPr="00735924" w:rsidRDefault="00CC46E5" w:rsidP="0078244C">
      <w:pPr>
        <w:pStyle w:val="ListParagraph"/>
        <w:numPr>
          <w:ilvl w:val="0"/>
          <w:numId w:val="25"/>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this</w:t>
      </w:r>
      <w:proofErr w:type="gramEnd"/>
      <w:r w:rsidRPr="00735924">
        <w:rPr>
          <w:rFonts w:asciiTheme="minorHAnsi" w:hAnsiTheme="minorHAnsi" w:cstheme="minorHAnsi"/>
          <w:sz w:val="18"/>
          <w:szCs w:val="18"/>
        </w:rPr>
        <w:t xml:space="preserve"> proposal is submitted competitively and without collusion (G.S. 143-54), </w:t>
      </w:r>
    </w:p>
    <w:p w14:paraId="76F72EAC" w14:textId="77777777" w:rsidR="00E0584E" w:rsidRPr="00735924" w:rsidRDefault="00CC46E5" w:rsidP="0078244C">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03C66743" w14:textId="77777777" w:rsidR="00E0584E" w:rsidRPr="00735924" w:rsidRDefault="00CC46E5" w:rsidP="0078244C">
      <w:pPr>
        <w:pStyle w:val="ListParagraph"/>
        <w:numPr>
          <w:ilvl w:val="0"/>
          <w:numId w:val="25"/>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it</w:t>
      </w:r>
      <w:proofErr w:type="gramEnd"/>
      <w:r w:rsidRPr="00735924">
        <w:rPr>
          <w:rFonts w:asciiTheme="minorHAnsi" w:hAnsiTheme="minorHAnsi" w:cstheme="minorHAnsi"/>
          <w:sz w:val="18"/>
          <w:szCs w:val="18"/>
        </w:rPr>
        <w:t xml:space="preserve"> is not an ineligible Vendor as set forth in G.S. 143-59.1. </w:t>
      </w:r>
      <w:bookmarkEnd w:id="6"/>
    </w:p>
    <w:p w14:paraId="6D7422AB" w14:textId="77777777" w:rsidR="00E0584E" w:rsidRPr="00735924" w:rsidRDefault="00E0584E" w:rsidP="00CC46E5">
      <w:pPr>
        <w:spacing w:after="0"/>
        <w:jc w:val="both"/>
        <w:rPr>
          <w:rFonts w:asciiTheme="minorHAnsi" w:hAnsiTheme="minorHAnsi" w:cstheme="minorHAnsi"/>
          <w:color w:val="auto"/>
          <w:sz w:val="18"/>
          <w:szCs w:val="18"/>
        </w:rPr>
      </w:pPr>
    </w:p>
    <w:p w14:paraId="1B62F634" w14:textId="77777777" w:rsidR="003C231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3E8BFAF0" w14:textId="77777777" w:rsidR="00E0584E" w:rsidRPr="00735924" w:rsidRDefault="00CC46E5" w:rsidP="0078244C">
      <w:pPr>
        <w:pStyle w:val="ListParagraph"/>
        <w:numPr>
          <w:ilvl w:val="0"/>
          <w:numId w:val="26"/>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it</w:t>
      </w:r>
      <w:proofErr w:type="gramEnd"/>
      <w:r w:rsidRPr="00735924">
        <w:rPr>
          <w:rFonts w:asciiTheme="minorHAnsi" w:hAnsiTheme="minorHAnsi" w:cstheme="minorHAnsi"/>
          <w:sz w:val="18"/>
          <w:szCs w:val="18"/>
        </w:rPr>
        <w:t xml:space="preserve"> and its principals </w:t>
      </w:r>
      <w:proofErr w:type="gramStart"/>
      <w:r w:rsidRPr="00735924">
        <w:rPr>
          <w:rFonts w:asciiTheme="minorHAnsi" w:hAnsiTheme="minorHAnsi" w:cstheme="minorHAnsi"/>
          <w:sz w:val="18"/>
          <w:szCs w:val="18"/>
        </w:rPr>
        <w:t>are not</w:t>
      </w:r>
      <w:proofErr w:type="gramEnd"/>
      <w:r w:rsidRPr="00735924">
        <w:rPr>
          <w:rFonts w:asciiTheme="minorHAnsi" w:hAnsiTheme="minorHAnsi" w:cstheme="minorHAnsi"/>
          <w:sz w:val="18"/>
          <w:szCs w:val="18"/>
        </w:rPr>
        <w:t xml:space="preserve"> presently debarred, suspended, proposed for debarment, declared ineligible or voluntarily excluded from covered transactions by any Federal or State department or agency. </w:t>
      </w:r>
    </w:p>
    <w:p w14:paraId="1B269F0F" w14:textId="77777777" w:rsidR="00E0584E" w:rsidRPr="00735924" w:rsidRDefault="00E0584E" w:rsidP="00CC46E5">
      <w:pPr>
        <w:spacing w:after="0"/>
        <w:jc w:val="both"/>
        <w:rPr>
          <w:rFonts w:asciiTheme="minorHAnsi" w:hAnsiTheme="minorHAnsi" w:cstheme="minorHAnsi"/>
          <w:color w:val="auto"/>
          <w:sz w:val="18"/>
          <w:szCs w:val="18"/>
        </w:rPr>
      </w:pPr>
    </w:p>
    <w:p w14:paraId="33B0BC12"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E2BCC2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114447FE" w14:textId="77777777"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w:t>
      </w:r>
      <w:r w:rsidR="00731FBF">
        <w:rPr>
          <w:rFonts w:asciiTheme="minorHAnsi" w:hAnsiTheme="minorHAnsi" w:cstheme="minorHAnsi"/>
          <w:color w:val="auto"/>
          <w:sz w:val="18"/>
          <w:szCs w:val="18"/>
        </w:rPr>
        <w:t>University</w:t>
      </w:r>
      <w:r w:rsidRPr="00735924">
        <w:rPr>
          <w:rFonts w:asciiTheme="minorHAnsi" w:hAnsiTheme="minorHAnsi" w:cstheme="minorHAnsi"/>
          <w:color w:val="auto"/>
          <w:sz w:val="18"/>
          <w:szCs w:val="18"/>
        </w:rPr>
        <w:t xml:space="preserv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w:t>
      </w:r>
      <w:proofErr w:type="gramStart"/>
      <w:r w:rsidRPr="00735924">
        <w:rPr>
          <w:rFonts w:asciiTheme="minorHAnsi" w:hAnsiTheme="minorHAnsi" w:cstheme="minorHAnsi"/>
          <w:color w:val="auto"/>
          <w:sz w:val="18"/>
          <w:szCs w:val="18"/>
        </w:rPr>
        <w:t xml:space="preserve">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proofErr w:type="gramEnd"/>
      <w:r w:rsidRPr="00735924">
        <w:rPr>
          <w:rFonts w:asciiTheme="minorHAnsi" w:hAnsiTheme="minorHAnsi" w:cstheme="minorHAnsi"/>
          <w:color w:val="auto"/>
          <w:sz w:val="18"/>
          <w:szCs w:val="18"/>
        </w:rPr>
        <w:t xml:space="preserve">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w:t>
      </w:r>
      <w:r w:rsidR="00731FBF">
        <w:rPr>
          <w:rFonts w:asciiTheme="minorHAnsi" w:hAnsiTheme="minorHAnsi" w:cstheme="minorHAnsi"/>
          <w:color w:val="auto"/>
          <w:sz w:val="18"/>
          <w:szCs w:val="18"/>
        </w:rPr>
        <w:t>University</w:t>
      </w:r>
      <w:r w:rsidRPr="00735924">
        <w:rPr>
          <w:rFonts w:asciiTheme="minorHAnsi" w:hAnsiTheme="minorHAnsi" w:cstheme="minorHAnsi"/>
          <w:color w:val="auto"/>
          <w:sz w:val="18"/>
          <w:szCs w:val="18"/>
        </w:rPr>
        <w:t xml:space="preserve">, or from any person seeking to do business with the </w:t>
      </w:r>
      <w:r w:rsidR="00731FBF">
        <w:rPr>
          <w:rFonts w:asciiTheme="minorHAnsi" w:hAnsiTheme="minorHAnsi" w:cstheme="minorHAnsi"/>
          <w:color w:val="auto"/>
          <w:sz w:val="18"/>
          <w:szCs w:val="18"/>
        </w:rPr>
        <w:t>University</w:t>
      </w:r>
      <w:r w:rsidRPr="00735924">
        <w:rPr>
          <w:rFonts w:asciiTheme="minorHAnsi" w:hAnsiTheme="minorHAnsi" w:cstheme="minorHAnsi"/>
          <w:color w:val="auto"/>
          <w:sz w:val="18"/>
          <w:szCs w:val="18"/>
        </w:rPr>
        <w:t xml:space="preserv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038AA1DC" w14:textId="77777777" w:rsidR="005B4F45" w:rsidRPr="00735924" w:rsidRDefault="005B4F45" w:rsidP="00CC46E5">
      <w:pPr>
        <w:spacing w:after="0"/>
        <w:jc w:val="both"/>
        <w:rPr>
          <w:rFonts w:asciiTheme="minorHAnsi" w:hAnsiTheme="minorHAnsi" w:cstheme="minorHAnsi"/>
          <w:color w:val="auto"/>
          <w:sz w:val="18"/>
          <w:szCs w:val="18"/>
        </w:rPr>
      </w:pPr>
    </w:p>
    <w:p w14:paraId="78702C71" w14:textId="77777777"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006A1AA1" w:rsidRPr="006A1AA1">
        <w:rPr>
          <w:rFonts w:asciiTheme="minorHAnsi" w:hAnsiTheme="minorHAnsi" w:cstheme="minorHAnsi"/>
          <w:b/>
          <w:bCs/>
          <w:color w:val="auto"/>
          <w:sz w:val="18"/>
          <w:szCs w:val="18"/>
        </w:rPr>
        <w:t>UNIVERSITY</w:t>
      </w:r>
      <w:r w:rsidR="006A1AA1">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 xml:space="preserve">CAROLINA </w:t>
      </w:r>
      <w:r w:rsidR="006A1AA1">
        <w:rPr>
          <w:rFonts w:asciiTheme="minorHAnsi" w:hAnsiTheme="minorHAnsi" w:cstheme="minorHAnsi"/>
          <w:b/>
          <w:bCs/>
          <w:color w:val="auto"/>
          <w:sz w:val="18"/>
          <w:szCs w:val="18"/>
        </w:rPr>
        <w:t xml:space="preserve">OF NORTH CAROLINA AT CHAPEL HILL </w:t>
      </w:r>
      <w:r w:rsidRPr="00735924">
        <w:rPr>
          <w:rFonts w:asciiTheme="minorHAnsi" w:hAnsiTheme="minorHAnsi" w:cstheme="minorHAnsi"/>
          <w:b/>
          <w:bCs/>
          <w:color w:val="auto"/>
          <w:sz w:val="18"/>
          <w:szCs w:val="18"/>
        </w:rPr>
        <w:t>GE</w:t>
      </w:r>
      <w:r w:rsidR="006A1AA1">
        <w:rPr>
          <w:rFonts w:asciiTheme="minorHAnsi" w:hAnsiTheme="minorHAnsi" w:cstheme="minorHAnsi"/>
          <w:b/>
          <w:bCs/>
          <w:color w:val="auto"/>
          <w:sz w:val="18"/>
          <w:szCs w:val="18"/>
        </w:rPr>
        <w:t xml:space="preserve">NERAL </w:t>
      </w:r>
      <w:r w:rsidRPr="00735924">
        <w:rPr>
          <w:rFonts w:asciiTheme="minorHAnsi" w:hAnsiTheme="minorHAnsi" w:cstheme="minorHAnsi"/>
          <w:b/>
          <w:bCs/>
          <w:color w:val="auto"/>
          <w:sz w:val="18"/>
          <w:szCs w:val="18"/>
        </w:rPr>
        <w:t>TERMS AND CONDITIONS</w:t>
      </w:r>
      <w:r w:rsidR="006A1AA1">
        <w:rPr>
          <w:rFonts w:asciiTheme="minorHAnsi" w:hAnsiTheme="minorHAnsi" w:cstheme="minorHAnsi"/>
          <w:b/>
          <w:bCs/>
          <w:color w:val="auto"/>
          <w:sz w:val="18"/>
          <w:szCs w:val="18"/>
        </w:rPr>
        <w:t xml:space="preserve"> FOR SERVICES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265DBBF" w14:textId="77777777" w:rsidR="005B4F45" w:rsidRPr="00735924" w:rsidRDefault="005B4F45" w:rsidP="00175BBE">
      <w:pPr>
        <w:spacing w:after="0"/>
        <w:jc w:val="both"/>
        <w:rPr>
          <w:rFonts w:asciiTheme="minorHAnsi" w:hAnsiTheme="minorHAnsi" w:cstheme="minorHAnsi"/>
          <w:color w:val="auto"/>
          <w:sz w:val="18"/>
          <w:szCs w:val="18"/>
        </w:rPr>
      </w:pPr>
    </w:p>
    <w:p w14:paraId="18ABE90F" w14:textId="77777777"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1618A08C"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5F34D8AD" w14:textId="77777777" w:rsidTr="00602B4F">
        <w:trPr>
          <w:trHeight w:val="366"/>
          <w:jc w:val="center"/>
        </w:trPr>
        <w:tc>
          <w:tcPr>
            <w:tcW w:w="10435" w:type="dxa"/>
            <w:gridSpan w:val="4"/>
          </w:tcPr>
          <w:p w14:paraId="49D3D8E6" w14:textId="77777777"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36BFFC6E" w14:textId="77777777" w:rsidTr="00602B4F">
        <w:trPr>
          <w:trHeight w:val="432"/>
          <w:jc w:val="center"/>
        </w:trPr>
        <w:tc>
          <w:tcPr>
            <w:tcW w:w="6028" w:type="dxa"/>
            <w:gridSpan w:val="2"/>
          </w:tcPr>
          <w:p w14:paraId="09695EFC"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2A6D9FDF"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4A9AFBF0"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0151A393" w14:textId="77777777" w:rsidTr="00602B4F">
        <w:trPr>
          <w:trHeight w:val="471"/>
          <w:jc w:val="center"/>
        </w:trPr>
        <w:tc>
          <w:tcPr>
            <w:tcW w:w="6028" w:type="dxa"/>
            <w:gridSpan w:val="2"/>
          </w:tcPr>
          <w:p w14:paraId="7E43E46B"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0D9EE29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2368AA15"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0BA401B9" w14:textId="77777777" w:rsidTr="00602B4F">
        <w:trPr>
          <w:trHeight w:val="432"/>
          <w:jc w:val="center"/>
        </w:trPr>
        <w:tc>
          <w:tcPr>
            <w:tcW w:w="10435" w:type="dxa"/>
            <w:gridSpan w:val="4"/>
          </w:tcPr>
          <w:p w14:paraId="33FCFDDE" w14:textId="77777777"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5F8667A5" w14:textId="77777777" w:rsidTr="00602B4F">
        <w:trPr>
          <w:trHeight w:val="471"/>
          <w:jc w:val="center"/>
        </w:trPr>
        <w:tc>
          <w:tcPr>
            <w:tcW w:w="6028" w:type="dxa"/>
            <w:gridSpan w:val="2"/>
          </w:tcPr>
          <w:p w14:paraId="2DE2CD8B"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70F41995"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2E610A98" w14:textId="77777777" w:rsidTr="00602B4F">
        <w:trPr>
          <w:trHeight w:val="417"/>
          <w:jc w:val="center"/>
        </w:trPr>
        <w:tc>
          <w:tcPr>
            <w:tcW w:w="4512" w:type="dxa"/>
          </w:tcPr>
          <w:p w14:paraId="4243069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tcPr>
          <w:p w14:paraId="206002E1"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1E5B4489"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5BE0465A" w14:textId="77777777" w:rsidR="00CC46E5" w:rsidRPr="00735924" w:rsidRDefault="00CC46E5" w:rsidP="00CC46E5">
      <w:pPr>
        <w:pStyle w:val="Text"/>
        <w:spacing w:after="0"/>
        <w:rPr>
          <w:rFonts w:asciiTheme="minorHAnsi" w:hAnsiTheme="minorHAnsi" w:cstheme="minorHAnsi"/>
          <w:color w:val="auto"/>
          <w:sz w:val="8"/>
          <w:szCs w:val="8"/>
        </w:rPr>
      </w:pPr>
    </w:p>
    <w:p w14:paraId="45F7E26E" w14:textId="77777777" w:rsidR="004F7A17" w:rsidRPr="00735924" w:rsidRDefault="004F7A17">
      <w:pPr>
        <w:spacing w:after="0"/>
        <w:rPr>
          <w:rFonts w:asciiTheme="minorHAnsi" w:hAnsiTheme="minorHAnsi" w:cstheme="minorHAnsi"/>
          <w:b/>
          <w:bCs/>
          <w:color w:val="auto"/>
          <w:sz w:val="18"/>
          <w:szCs w:val="18"/>
          <w:u w:val="single"/>
        </w:rPr>
      </w:pPr>
    </w:p>
    <w:p w14:paraId="51B679D7" w14:textId="77777777" w:rsidR="00B976AA" w:rsidRPr="00735924" w:rsidRDefault="00B976AA">
      <w:pPr>
        <w:spacing w:after="0"/>
        <w:rPr>
          <w:rFonts w:asciiTheme="minorHAnsi" w:hAnsiTheme="minorHAnsi" w:cstheme="minorHAnsi"/>
          <w:b/>
          <w:bCs/>
          <w:color w:val="auto"/>
          <w:sz w:val="18"/>
          <w:szCs w:val="18"/>
          <w:u w:val="single"/>
        </w:rPr>
      </w:pPr>
    </w:p>
    <w:p w14:paraId="606D0BD0" w14:textId="77777777"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526B1B2E" w14:textId="404B0F92"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63670C">
        <w:rPr>
          <w:rFonts w:asciiTheme="minorHAnsi" w:hAnsiTheme="minorHAnsi" w:cstheme="minorHAnsi"/>
          <w:color w:val="auto"/>
          <w:sz w:val="18"/>
          <w:szCs w:val="18"/>
        </w:rPr>
        <w:t>90</w:t>
      </w:r>
      <w:r w:rsidRPr="00735924">
        <w:rPr>
          <w:rFonts w:asciiTheme="minorHAnsi" w:hAnsiTheme="minorHAnsi" w:cstheme="minorHAnsi"/>
          <w:color w:val="auto"/>
          <w:sz w:val="18"/>
          <w:szCs w:val="18"/>
        </w:rPr>
        <w:t xml:space="preserve"> days from </w:t>
      </w:r>
      <w:proofErr w:type="gramStart"/>
      <w:r w:rsidRPr="00735924">
        <w:rPr>
          <w:rFonts w:asciiTheme="minorHAnsi" w:hAnsiTheme="minorHAnsi" w:cstheme="minorHAnsi"/>
          <w:color w:val="auto"/>
          <w:sz w:val="18"/>
          <w:szCs w:val="18"/>
        </w:rPr>
        <w:t>date</w:t>
      </w:r>
      <w:proofErr w:type="gramEnd"/>
      <w:r w:rsidRPr="00735924">
        <w:rPr>
          <w:rFonts w:asciiTheme="minorHAnsi" w:hAnsiTheme="minorHAnsi" w:cstheme="minorHAnsi"/>
          <w:color w:val="auto"/>
          <w:sz w:val="18"/>
          <w:szCs w:val="18"/>
        </w:rPr>
        <w:t xml:space="preserve"> of bid opening, unless otherwise stated here</w:t>
      </w:r>
      <w:proofErr w:type="gramStart"/>
      <w:r w:rsidRPr="00735924">
        <w:rPr>
          <w:rFonts w:asciiTheme="minorHAnsi" w:hAnsiTheme="minorHAnsi" w:cstheme="minorHAnsi"/>
          <w:color w:val="auto"/>
          <w:sz w:val="18"/>
          <w:szCs w:val="18"/>
        </w:rPr>
        <w:t>:  _</w:t>
      </w:r>
      <w:proofErr w:type="gramEnd"/>
      <w:r w:rsidRPr="00735924">
        <w:rPr>
          <w:rFonts w:asciiTheme="minorHAnsi" w:hAnsiTheme="minorHAnsi" w:cstheme="minorHAnsi"/>
          <w:color w:val="auto"/>
          <w:sz w:val="18"/>
          <w:szCs w:val="18"/>
        </w:rPr>
        <w:t>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71FE8DC6" w14:textId="77777777" w:rsidR="00E0584E" w:rsidRPr="00735924" w:rsidRDefault="00E0584E" w:rsidP="00CC46E5">
      <w:pPr>
        <w:pStyle w:val="Text"/>
        <w:rPr>
          <w:rFonts w:asciiTheme="minorHAnsi" w:hAnsiTheme="minorHAnsi" w:cstheme="minorHAnsi"/>
          <w:color w:val="auto"/>
          <w:sz w:val="18"/>
          <w:szCs w:val="18"/>
        </w:rPr>
      </w:pPr>
    </w:p>
    <w:p w14:paraId="4D91CB82"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6D390753" w14:textId="77777777"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7ED182D8" w14:textId="77777777" w:rsidTr="00602B4F">
        <w:tc>
          <w:tcPr>
            <w:tcW w:w="10502" w:type="dxa"/>
            <w:shd w:val="clear" w:color="auto" w:fill="D9D9D9" w:themeFill="background1" w:themeFillShade="D9"/>
          </w:tcPr>
          <w:p w14:paraId="3FDAF7D5"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4E6289CF" w14:textId="77777777"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354DA576" w14:textId="77777777"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of </w:t>
            </w:r>
            <w:r w:rsidR="006A1AA1" w:rsidRPr="006A1AA1">
              <w:rPr>
                <w:rFonts w:asciiTheme="minorHAnsi" w:hAnsiTheme="minorHAnsi" w:cstheme="minorHAnsi"/>
                <w:b/>
                <w:color w:val="000000" w:themeColor="text1"/>
                <w:sz w:val="18"/>
                <w:szCs w:val="18"/>
              </w:rPr>
              <w:t>The University of North Carolina at Chapel Hill</w:t>
            </w:r>
            <w:r w:rsidR="00CC46E5" w:rsidRPr="00735924">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69596A6" w14:textId="77777777" w:rsidR="00E263C7" w:rsidRPr="00735924" w:rsidRDefault="00E263C7" w:rsidP="0005347D">
      <w:pPr>
        <w:rPr>
          <w:rFonts w:asciiTheme="minorHAnsi" w:hAnsiTheme="minorHAnsi" w:cstheme="minorHAnsi"/>
          <w:color w:val="auto"/>
          <w:sz w:val="20"/>
        </w:rPr>
      </w:pPr>
    </w:p>
    <w:p w14:paraId="73C133A5" w14:textId="77777777"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p w14:paraId="34017B88" w14:textId="77777777" w:rsidR="005124D6" w:rsidRPr="00C62EC5" w:rsidRDefault="002509FB" w:rsidP="0078244C">
      <w:pPr>
        <w:pStyle w:val="Heading1"/>
        <w:numPr>
          <w:ilvl w:val="0"/>
          <w:numId w:val="19"/>
        </w:numPr>
        <w:rPr>
          <w:rFonts w:asciiTheme="minorHAnsi" w:hAnsiTheme="minorHAnsi" w:cstheme="minorHAnsi"/>
          <w:sz w:val="18"/>
          <w:szCs w:val="18"/>
        </w:rPr>
      </w:pPr>
      <w:r w:rsidRPr="00735924">
        <w:rPr>
          <w:rFonts w:asciiTheme="minorHAnsi" w:hAnsiTheme="minorHAnsi" w:cstheme="minorHAnsi"/>
          <w:szCs w:val="28"/>
        </w:rPr>
        <w:lastRenderedPageBreak/>
        <w:t xml:space="preserve"> </w:t>
      </w:r>
      <w:bookmarkStart w:id="7" w:name="_Toc204453907"/>
      <w:bookmarkEnd w:id="0"/>
      <w:r w:rsidR="005124D6" w:rsidRPr="00C62EC5">
        <w:rPr>
          <w:rFonts w:asciiTheme="minorHAnsi" w:hAnsiTheme="minorHAnsi" w:cstheme="minorHAnsi"/>
          <w:sz w:val="18"/>
          <w:szCs w:val="18"/>
        </w:rPr>
        <w:t>PURPOSE AND BACKGROUND</w:t>
      </w:r>
      <w:bookmarkEnd w:id="7"/>
    </w:p>
    <w:p w14:paraId="1E2CD064" w14:textId="3ACD7473" w:rsidR="0063670C" w:rsidRPr="007409DF" w:rsidRDefault="00C62EC5" w:rsidP="0063670C">
      <w:pPr>
        <w:rPr>
          <w:rFonts w:asciiTheme="minorHAnsi" w:hAnsiTheme="minorHAnsi" w:cstheme="minorHAnsi"/>
          <w:color w:val="auto"/>
          <w:sz w:val="18"/>
          <w:szCs w:val="18"/>
        </w:rPr>
      </w:pPr>
      <w:r w:rsidRPr="007409DF">
        <w:rPr>
          <w:rFonts w:asciiTheme="minorHAnsi" w:hAnsiTheme="minorHAnsi" w:cstheme="minorHAnsi"/>
          <w:b/>
          <w:color w:val="auto"/>
          <w:szCs w:val="24"/>
        </w:rPr>
        <w:t xml:space="preserve">1.01 </w:t>
      </w:r>
      <w:r w:rsidR="00064EF1" w:rsidRPr="007409DF">
        <w:rPr>
          <w:rFonts w:asciiTheme="minorHAnsi" w:hAnsiTheme="minorHAnsi" w:cstheme="minorHAnsi"/>
          <w:b/>
          <w:color w:val="auto"/>
          <w:szCs w:val="24"/>
        </w:rPr>
        <w:tab/>
      </w:r>
      <w:r w:rsidRPr="007409DF">
        <w:rPr>
          <w:rFonts w:asciiTheme="minorHAnsi" w:hAnsiTheme="minorHAnsi" w:cstheme="minorHAnsi"/>
          <w:b/>
          <w:color w:val="auto"/>
          <w:sz w:val="18"/>
          <w:szCs w:val="18"/>
        </w:rPr>
        <w:t>PURPOSE</w:t>
      </w:r>
      <w:r w:rsidR="0063670C" w:rsidRPr="007409DF">
        <w:rPr>
          <w:rFonts w:asciiTheme="minorHAnsi" w:hAnsiTheme="minorHAnsi" w:cstheme="minorHAnsi"/>
          <w:b/>
          <w:color w:val="auto"/>
          <w:sz w:val="18"/>
          <w:szCs w:val="18"/>
        </w:rPr>
        <w:t xml:space="preserve">: </w:t>
      </w:r>
      <w:r w:rsidR="0063670C" w:rsidRPr="007409DF">
        <w:rPr>
          <w:rFonts w:asciiTheme="minorHAnsi" w:hAnsiTheme="minorHAnsi" w:cstheme="minorHAnsi"/>
          <w:color w:val="auto"/>
          <w:sz w:val="18"/>
          <w:szCs w:val="18"/>
        </w:rPr>
        <w:t xml:space="preserve">This Request for Proposal (RFP) is being issued to obtain a contract to provide full maintenance services for elevators, escalators, and lifts for the University of North Carolina at Chapel Hill, Facilities Services.  The contract as herein specified shall consist of an all-inclusive service </w:t>
      </w:r>
      <w:r w:rsidRPr="007409DF">
        <w:rPr>
          <w:rFonts w:asciiTheme="minorHAnsi" w:hAnsiTheme="minorHAnsi" w:cstheme="minorHAnsi"/>
          <w:color w:val="auto"/>
          <w:sz w:val="18"/>
          <w:szCs w:val="18"/>
        </w:rPr>
        <w:t>for</w:t>
      </w:r>
      <w:r w:rsidR="0063670C" w:rsidRPr="007409DF">
        <w:rPr>
          <w:rFonts w:asciiTheme="minorHAnsi" w:hAnsiTheme="minorHAnsi" w:cstheme="minorHAnsi"/>
          <w:color w:val="auto"/>
          <w:sz w:val="18"/>
          <w:szCs w:val="18"/>
        </w:rPr>
        <w:t xml:space="preserve"> the elevators, escalators, dumbwaiters and lifts being maintained under this contract.</w:t>
      </w:r>
    </w:p>
    <w:p w14:paraId="384351A3" w14:textId="77777777" w:rsidR="0063670C" w:rsidRPr="007409DF" w:rsidRDefault="0063670C" w:rsidP="0063670C">
      <w:pPr>
        <w:rPr>
          <w:rFonts w:asciiTheme="minorHAnsi" w:hAnsiTheme="minorHAnsi" w:cstheme="minorHAnsi"/>
          <w:color w:val="auto"/>
          <w:sz w:val="18"/>
          <w:szCs w:val="18"/>
        </w:rPr>
      </w:pPr>
    </w:p>
    <w:p w14:paraId="4912FAE2" w14:textId="76F92528" w:rsidR="0063670C" w:rsidRPr="007409DF" w:rsidRDefault="00C62EC5" w:rsidP="0063670C">
      <w:pPr>
        <w:rPr>
          <w:rFonts w:asciiTheme="minorHAnsi" w:hAnsiTheme="minorHAnsi" w:cstheme="minorHAnsi"/>
          <w:bCs/>
          <w:color w:val="auto"/>
          <w:sz w:val="18"/>
          <w:szCs w:val="18"/>
        </w:rPr>
      </w:pPr>
      <w:r w:rsidRPr="007409DF">
        <w:rPr>
          <w:rFonts w:asciiTheme="minorHAnsi" w:hAnsiTheme="minorHAnsi" w:cstheme="minorHAnsi"/>
          <w:b/>
          <w:color w:val="auto"/>
          <w:szCs w:val="24"/>
        </w:rPr>
        <w:t>1.02</w:t>
      </w:r>
      <w:r w:rsidRPr="007409DF">
        <w:rPr>
          <w:rFonts w:asciiTheme="minorHAnsi" w:hAnsiTheme="minorHAnsi" w:cstheme="minorHAnsi"/>
          <w:b/>
          <w:color w:val="auto"/>
          <w:sz w:val="18"/>
          <w:szCs w:val="18"/>
        </w:rPr>
        <w:t xml:space="preserve"> </w:t>
      </w:r>
      <w:r w:rsidR="00064EF1" w:rsidRPr="007409DF">
        <w:rPr>
          <w:rFonts w:asciiTheme="minorHAnsi" w:hAnsiTheme="minorHAnsi" w:cstheme="minorHAnsi"/>
          <w:b/>
          <w:color w:val="auto"/>
          <w:sz w:val="18"/>
          <w:szCs w:val="18"/>
        </w:rPr>
        <w:tab/>
      </w:r>
      <w:r w:rsidRPr="007409DF">
        <w:rPr>
          <w:rFonts w:asciiTheme="minorHAnsi" w:hAnsiTheme="minorHAnsi" w:cstheme="minorHAnsi"/>
          <w:b/>
          <w:color w:val="auto"/>
          <w:sz w:val="18"/>
          <w:szCs w:val="18"/>
        </w:rPr>
        <w:t>BACKGROUND</w:t>
      </w:r>
      <w:r w:rsidR="0063670C" w:rsidRPr="007409DF">
        <w:rPr>
          <w:rFonts w:asciiTheme="minorHAnsi" w:hAnsiTheme="minorHAnsi" w:cstheme="minorHAnsi"/>
          <w:b/>
          <w:color w:val="auto"/>
          <w:sz w:val="18"/>
          <w:szCs w:val="18"/>
        </w:rPr>
        <w:t xml:space="preserve">: </w:t>
      </w:r>
      <w:r w:rsidR="0063670C" w:rsidRPr="007409DF">
        <w:rPr>
          <w:rFonts w:asciiTheme="minorHAnsi" w:hAnsiTheme="minorHAnsi" w:cstheme="minorHAnsi"/>
          <w:bCs/>
          <w:color w:val="auto"/>
          <w:sz w:val="18"/>
          <w:szCs w:val="18"/>
        </w:rPr>
        <w:t>All elevators, escalators, and lifts, as defined herein, under this contract shall be maintained in first quality operating condition and must comply with all requirements of the current American Standard Safety Code for elevators, ANSI-A17-1, and ANSI Inspection Manual, ANSI-A17.2 and all other applicable laws, regulations ordinances, codes, etc.  The American National Standards Institute (ANSI) Code shall be used as a guide to establish that the elevators are operating safely.  The Contractor shall provide a full maintenance program in accordance with ANSI standards.</w:t>
      </w:r>
    </w:p>
    <w:p w14:paraId="782F81B2" w14:textId="77777777" w:rsidR="0063670C" w:rsidRPr="007409DF" w:rsidRDefault="0063670C" w:rsidP="0063670C">
      <w:pPr>
        <w:pStyle w:val="Item2"/>
        <w:spacing w:after="0" w:line="0" w:lineRule="atLeast"/>
        <w:ind w:left="0" w:firstLine="0"/>
        <w:rPr>
          <w:rFonts w:asciiTheme="minorHAnsi" w:hAnsiTheme="minorHAnsi" w:cstheme="minorHAnsi"/>
          <w:b w:val="0"/>
          <w:sz w:val="18"/>
          <w:szCs w:val="18"/>
        </w:rPr>
      </w:pPr>
    </w:p>
    <w:p w14:paraId="518F8273" w14:textId="4F137760" w:rsidR="0063670C" w:rsidRPr="007409DF" w:rsidRDefault="0063670C" w:rsidP="0063670C">
      <w:pPr>
        <w:pStyle w:val="Item2"/>
        <w:spacing w:after="0" w:line="0" w:lineRule="atLeast"/>
        <w:ind w:left="0" w:firstLine="0"/>
        <w:rPr>
          <w:rFonts w:asciiTheme="minorHAnsi" w:hAnsiTheme="minorHAnsi" w:cstheme="minorHAnsi"/>
          <w:b w:val="0"/>
          <w:sz w:val="18"/>
          <w:szCs w:val="18"/>
        </w:rPr>
      </w:pPr>
      <w:r w:rsidRPr="007409DF">
        <w:rPr>
          <w:rFonts w:asciiTheme="minorHAnsi" w:hAnsiTheme="minorHAnsi" w:cstheme="minorHAnsi"/>
          <w:b w:val="0"/>
          <w:sz w:val="18"/>
          <w:szCs w:val="18"/>
        </w:rPr>
        <w:t xml:space="preserve">Each elevator, escalator, and lift </w:t>
      </w:r>
      <w:r w:rsidR="00C62EC5" w:rsidRPr="007409DF">
        <w:rPr>
          <w:rFonts w:asciiTheme="minorHAnsi" w:hAnsiTheme="minorHAnsi" w:cstheme="minorHAnsi"/>
          <w:b w:val="0"/>
          <w:sz w:val="18"/>
          <w:szCs w:val="18"/>
        </w:rPr>
        <w:t>were</w:t>
      </w:r>
      <w:r w:rsidRPr="007409DF">
        <w:rPr>
          <w:rFonts w:asciiTheme="minorHAnsi" w:hAnsiTheme="minorHAnsi" w:cstheme="minorHAnsi"/>
          <w:b w:val="0"/>
          <w:sz w:val="18"/>
          <w:szCs w:val="18"/>
        </w:rPr>
        <w:t xml:space="preserve"> installed according to the current Code requirements that were applicable in North Carolina at the time of installation. Additions to the ANSI A17.1, relating to new elevator installations, will not be retroactive for existing equipment.  If any elevators are modified and brought up to current code, then these elevators must be maintained in accordance with all requirements of the current American Standard Safety Code for Elevators, ANSI-A17.1, and ANSI Inspection Manual, ANSI-A17.2 and all other applicable laws, regulations, ordinances, codes, etc.</w:t>
      </w:r>
    </w:p>
    <w:p w14:paraId="098C4821" w14:textId="77777777" w:rsidR="0063670C" w:rsidRPr="007409DF" w:rsidRDefault="0063670C" w:rsidP="0063670C">
      <w:pPr>
        <w:rPr>
          <w:rFonts w:asciiTheme="minorHAnsi" w:hAnsiTheme="minorHAnsi" w:cstheme="minorHAnsi"/>
          <w:color w:val="auto"/>
          <w:sz w:val="18"/>
          <w:szCs w:val="18"/>
        </w:rPr>
      </w:pPr>
    </w:p>
    <w:p w14:paraId="6188E568" w14:textId="009C61EC" w:rsidR="0063670C" w:rsidRPr="007409DF" w:rsidRDefault="00C62EC5" w:rsidP="0063670C">
      <w:pPr>
        <w:rPr>
          <w:rFonts w:asciiTheme="minorHAnsi" w:hAnsiTheme="minorHAnsi" w:cstheme="minorHAnsi"/>
          <w:color w:val="auto"/>
          <w:sz w:val="18"/>
          <w:szCs w:val="18"/>
        </w:rPr>
      </w:pPr>
      <w:r w:rsidRPr="007409DF">
        <w:rPr>
          <w:rFonts w:asciiTheme="minorHAnsi" w:hAnsiTheme="minorHAnsi" w:cstheme="minorHAnsi"/>
          <w:b/>
          <w:color w:val="auto"/>
          <w:szCs w:val="24"/>
        </w:rPr>
        <w:t>1.03</w:t>
      </w:r>
      <w:r w:rsidR="00064EF1" w:rsidRPr="007409DF">
        <w:rPr>
          <w:rFonts w:asciiTheme="minorHAnsi" w:hAnsiTheme="minorHAnsi" w:cstheme="minorHAnsi"/>
          <w:b/>
          <w:color w:val="auto"/>
          <w:szCs w:val="24"/>
        </w:rPr>
        <w:tab/>
      </w:r>
      <w:r w:rsidRPr="007409DF">
        <w:rPr>
          <w:rFonts w:asciiTheme="minorHAnsi" w:hAnsiTheme="minorHAnsi" w:cstheme="minorHAnsi"/>
          <w:b/>
          <w:color w:val="auto"/>
          <w:sz w:val="18"/>
          <w:szCs w:val="18"/>
        </w:rPr>
        <w:t>UNIVERSITY</w:t>
      </w:r>
      <w:r w:rsidR="0063670C" w:rsidRPr="007409DF">
        <w:rPr>
          <w:rFonts w:asciiTheme="minorHAnsi" w:hAnsiTheme="minorHAnsi" w:cstheme="minorHAnsi"/>
          <w:b/>
          <w:color w:val="auto"/>
          <w:sz w:val="18"/>
          <w:szCs w:val="18"/>
        </w:rPr>
        <w:t xml:space="preserve"> PROVIDED MATERIALS</w:t>
      </w:r>
      <w:r w:rsidRPr="007409DF">
        <w:rPr>
          <w:rFonts w:asciiTheme="minorHAnsi" w:hAnsiTheme="minorHAnsi" w:cstheme="minorHAnsi"/>
          <w:b/>
          <w:color w:val="auto"/>
          <w:sz w:val="18"/>
          <w:szCs w:val="18"/>
        </w:rPr>
        <w:t xml:space="preserve">: </w:t>
      </w:r>
      <w:r w:rsidR="0063670C" w:rsidRPr="007409DF">
        <w:rPr>
          <w:rFonts w:asciiTheme="minorHAnsi" w:hAnsiTheme="minorHAnsi" w:cstheme="minorHAnsi"/>
          <w:color w:val="auto"/>
          <w:sz w:val="18"/>
          <w:szCs w:val="18"/>
        </w:rPr>
        <w:t>The University shall provide the Contractor with all normal utilities, such as electricity, lights and water necessary for performing this contract.</w:t>
      </w:r>
    </w:p>
    <w:p w14:paraId="39E4EB0F" w14:textId="551E25C9" w:rsidR="0063670C" w:rsidRPr="007409DF" w:rsidRDefault="00C62EC5" w:rsidP="00C62EC5">
      <w:pPr>
        <w:pStyle w:val="Heading1"/>
        <w:numPr>
          <w:ilvl w:val="0"/>
          <w:numId w:val="0"/>
        </w:numPr>
        <w:ind w:left="432" w:hanging="432"/>
        <w:rPr>
          <w:rFonts w:asciiTheme="minorHAnsi" w:hAnsiTheme="minorHAnsi" w:cstheme="minorHAnsi"/>
          <w:b w:val="0"/>
          <w:color w:val="auto"/>
          <w:sz w:val="18"/>
          <w:szCs w:val="18"/>
        </w:rPr>
      </w:pPr>
      <w:bookmarkStart w:id="8" w:name="_Toc204453908"/>
      <w:r w:rsidRPr="007409DF">
        <w:rPr>
          <w:rFonts w:asciiTheme="minorHAnsi" w:hAnsiTheme="minorHAnsi" w:cstheme="minorHAnsi"/>
          <w:color w:val="auto"/>
          <w:sz w:val="24"/>
        </w:rPr>
        <w:t>1.04</w:t>
      </w:r>
      <w:r w:rsidR="00064EF1" w:rsidRPr="007409DF">
        <w:rPr>
          <w:rFonts w:asciiTheme="minorHAnsi" w:hAnsiTheme="minorHAnsi" w:cstheme="minorHAnsi"/>
          <w:color w:val="auto"/>
          <w:sz w:val="24"/>
        </w:rPr>
        <w:tab/>
      </w:r>
      <w:r w:rsidR="00064EF1" w:rsidRPr="007409DF">
        <w:rPr>
          <w:rFonts w:asciiTheme="minorHAnsi" w:hAnsiTheme="minorHAnsi" w:cstheme="minorHAnsi"/>
          <w:color w:val="auto"/>
          <w:sz w:val="24"/>
        </w:rPr>
        <w:tab/>
      </w:r>
      <w:r w:rsidRPr="007409DF">
        <w:rPr>
          <w:rFonts w:asciiTheme="minorHAnsi" w:hAnsiTheme="minorHAnsi" w:cstheme="minorHAnsi"/>
          <w:color w:val="auto"/>
          <w:sz w:val="18"/>
          <w:szCs w:val="18"/>
        </w:rPr>
        <w:t>ELEVATOR</w:t>
      </w:r>
      <w:r w:rsidR="0063670C" w:rsidRPr="007409DF">
        <w:rPr>
          <w:rFonts w:asciiTheme="minorHAnsi" w:hAnsiTheme="minorHAnsi" w:cstheme="minorHAnsi"/>
          <w:color w:val="auto"/>
          <w:sz w:val="18"/>
          <w:szCs w:val="18"/>
        </w:rPr>
        <w:t xml:space="preserve"> EQUIPMENT</w:t>
      </w:r>
      <w:r w:rsidRPr="007409DF">
        <w:rPr>
          <w:rFonts w:asciiTheme="minorHAnsi" w:hAnsiTheme="minorHAnsi" w:cstheme="minorHAnsi"/>
          <w:color w:val="auto"/>
          <w:sz w:val="18"/>
          <w:szCs w:val="18"/>
        </w:rPr>
        <w:t xml:space="preserve">: </w:t>
      </w:r>
      <w:r w:rsidR="0063670C" w:rsidRPr="007409DF">
        <w:rPr>
          <w:rFonts w:asciiTheme="minorHAnsi" w:hAnsiTheme="minorHAnsi" w:cstheme="minorHAnsi"/>
          <w:b w:val="0"/>
          <w:color w:val="auto"/>
          <w:sz w:val="18"/>
          <w:szCs w:val="18"/>
        </w:rPr>
        <w:t>The following items of elevator equipment are not included in this contract.</w:t>
      </w:r>
      <w:bookmarkEnd w:id="8"/>
    </w:p>
    <w:p w14:paraId="1E1A6303" w14:textId="77777777" w:rsidR="0063670C" w:rsidRPr="007409DF" w:rsidRDefault="0063670C" w:rsidP="0063670C">
      <w:pPr>
        <w:pStyle w:val="Item2"/>
        <w:spacing w:after="0" w:line="0" w:lineRule="atLeast"/>
        <w:ind w:left="0" w:firstLine="0"/>
        <w:rPr>
          <w:rFonts w:asciiTheme="minorHAnsi" w:hAnsiTheme="minorHAnsi" w:cstheme="minorHAnsi"/>
          <w:b w:val="0"/>
          <w:sz w:val="18"/>
          <w:szCs w:val="18"/>
        </w:rPr>
      </w:pPr>
    </w:p>
    <w:p w14:paraId="75552548" w14:textId="77777777" w:rsidR="0063670C" w:rsidRPr="007409DF" w:rsidRDefault="0063670C" w:rsidP="0078244C">
      <w:pPr>
        <w:pStyle w:val="Item2"/>
        <w:numPr>
          <w:ilvl w:val="0"/>
          <w:numId w:val="37"/>
        </w:numPr>
        <w:tabs>
          <w:tab w:val="left" w:pos="450"/>
        </w:tabs>
        <w:spacing w:after="0" w:line="0" w:lineRule="atLeast"/>
        <w:rPr>
          <w:rFonts w:asciiTheme="minorHAnsi" w:hAnsiTheme="minorHAnsi" w:cstheme="minorHAnsi"/>
          <w:b w:val="0"/>
          <w:sz w:val="18"/>
          <w:szCs w:val="18"/>
        </w:rPr>
      </w:pPr>
      <w:r w:rsidRPr="007409DF">
        <w:rPr>
          <w:rFonts w:asciiTheme="minorHAnsi" w:hAnsiTheme="minorHAnsi" w:cstheme="minorHAnsi"/>
          <w:b w:val="0"/>
          <w:sz w:val="18"/>
          <w:szCs w:val="18"/>
        </w:rPr>
        <w:t>Underground and/or buried piping and jack casing.</w:t>
      </w:r>
    </w:p>
    <w:p w14:paraId="5E842807" w14:textId="77777777" w:rsidR="0063670C" w:rsidRPr="007409DF" w:rsidRDefault="0063670C" w:rsidP="0078244C">
      <w:pPr>
        <w:pStyle w:val="Item2"/>
        <w:numPr>
          <w:ilvl w:val="0"/>
          <w:numId w:val="37"/>
        </w:numPr>
        <w:tabs>
          <w:tab w:val="left" w:pos="450"/>
          <w:tab w:val="left" w:pos="900"/>
        </w:tabs>
        <w:spacing w:after="0" w:line="0" w:lineRule="atLeast"/>
        <w:rPr>
          <w:rFonts w:asciiTheme="minorHAnsi" w:hAnsiTheme="minorHAnsi" w:cstheme="minorHAnsi"/>
          <w:b w:val="0"/>
          <w:sz w:val="18"/>
          <w:szCs w:val="18"/>
        </w:rPr>
      </w:pPr>
      <w:r w:rsidRPr="007409DF">
        <w:rPr>
          <w:rFonts w:asciiTheme="minorHAnsi" w:hAnsiTheme="minorHAnsi" w:cstheme="minorHAnsi"/>
          <w:b w:val="0"/>
          <w:sz w:val="18"/>
          <w:szCs w:val="18"/>
        </w:rPr>
        <w:t>Smoke and fire sensors with related control equipment not specifically part of the elevator controls.</w:t>
      </w:r>
    </w:p>
    <w:p w14:paraId="0F006B8A" w14:textId="77777777" w:rsidR="0063670C" w:rsidRPr="007409DF" w:rsidRDefault="0063670C" w:rsidP="0078244C">
      <w:pPr>
        <w:pStyle w:val="Item2"/>
        <w:numPr>
          <w:ilvl w:val="0"/>
          <w:numId w:val="37"/>
        </w:numPr>
        <w:tabs>
          <w:tab w:val="left" w:pos="450"/>
          <w:tab w:val="left" w:pos="900"/>
        </w:tabs>
        <w:spacing w:after="0" w:line="0" w:lineRule="atLeast"/>
        <w:rPr>
          <w:rFonts w:asciiTheme="minorHAnsi" w:hAnsiTheme="minorHAnsi" w:cstheme="minorHAnsi"/>
          <w:b w:val="0"/>
          <w:sz w:val="18"/>
          <w:szCs w:val="18"/>
        </w:rPr>
      </w:pPr>
      <w:r w:rsidRPr="007409DF">
        <w:rPr>
          <w:rFonts w:asciiTheme="minorHAnsi" w:hAnsiTheme="minorHAnsi" w:cstheme="minorHAnsi"/>
          <w:b w:val="0"/>
          <w:sz w:val="18"/>
          <w:szCs w:val="18"/>
        </w:rPr>
        <w:t>Refinishing, repairing or replacement of car enclosure, car floor tiles, car doors, hoist way door panels, frames and sills, main line power switches, breakers, and feeders to controller.</w:t>
      </w:r>
    </w:p>
    <w:p w14:paraId="1E2A3C31" w14:textId="77777777" w:rsidR="0063670C" w:rsidRPr="007409DF" w:rsidRDefault="0063670C" w:rsidP="0078244C">
      <w:pPr>
        <w:pStyle w:val="Item2"/>
        <w:numPr>
          <w:ilvl w:val="0"/>
          <w:numId w:val="37"/>
        </w:numPr>
        <w:tabs>
          <w:tab w:val="left" w:pos="450"/>
          <w:tab w:val="left" w:pos="900"/>
        </w:tabs>
        <w:spacing w:after="0" w:line="0" w:lineRule="atLeast"/>
        <w:rPr>
          <w:rFonts w:asciiTheme="minorHAnsi" w:hAnsiTheme="minorHAnsi" w:cstheme="minorHAnsi"/>
          <w:b w:val="0"/>
          <w:sz w:val="18"/>
          <w:szCs w:val="18"/>
        </w:rPr>
      </w:pPr>
      <w:r w:rsidRPr="007409DF">
        <w:rPr>
          <w:rFonts w:asciiTheme="minorHAnsi" w:hAnsiTheme="minorHAnsi" w:cstheme="minorHAnsi"/>
          <w:b w:val="0"/>
          <w:sz w:val="18"/>
          <w:szCs w:val="18"/>
        </w:rPr>
        <w:t>Approved waste cans in each elevator equipment room.</w:t>
      </w:r>
    </w:p>
    <w:p w14:paraId="3D224EB8" w14:textId="6DDA0C63" w:rsidR="0042188A" w:rsidRPr="007409DF" w:rsidRDefault="00110577" w:rsidP="00C62EC5">
      <w:pPr>
        <w:pStyle w:val="Heading2RFP"/>
        <w:rPr>
          <w:rFonts w:asciiTheme="minorHAnsi" w:hAnsiTheme="minorHAnsi" w:cstheme="minorHAnsi"/>
          <w:b w:val="0"/>
          <w:bCs/>
          <w:i/>
          <w:color w:val="auto"/>
          <w:sz w:val="18"/>
          <w:szCs w:val="18"/>
        </w:rPr>
      </w:pPr>
      <w:bookmarkStart w:id="9" w:name="_Toc204453909"/>
      <w:r w:rsidRPr="007409DF">
        <w:rPr>
          <w:rFonts w:asciiTheme="minorHAnsi" w:hAnsiTheme="minorHAnsi" w:cstheme="minorHAnsi"/>
        </w:rPr>
        <w:t>1.</w:t>
      </w:r>
      <w:r w:rsidR="0063670C" w:rsidRPr="007409DF">
        <w:rPr>
          <w:rFonts w:asciiTheme="minorHAnsi" w:hAnsiTheme="minorHAnsi" w:cstheme="minorHAnsi"/>
        </w:rPr>
        <w:t>5</w:t>
      </w:r>
      <w:r w:rsidR="00064EF1" w:rsidRPr="007409DF">
        <w:rPr>
          <w:rFonts w:asciiTheme="minorHAnsi" w:hAnsiTheme="minorHAnsi" w:cstheme="minorHAnsi"/>
        </w:rPr>
        <w:tab/>
      </w:r>
      <w:r w:rsidR="0042188A" w:rsidRPr="007409DF">
        <w:rPr>
          <w:rFonts w:asciiTheme="minorHAnsi" w:hAnsiTheme="minorHAnsi" w:cstheme="minorHAnsi"/>
          <w:sz w:val="18"/>
          <w:szCs w:val="18"/>
        </w:rPr>
        <w:t>CONTRACT TERM</w:t>
      </w:r>
      <w:r w:rsidR="00C62EC5" w:rsidRPr="007409DF">
        <w:rPr>
          <w:rFonts w:asciiTheme="minorHAnsi" w:hAnsiTheme="minorHAnsi" w:cstheme="minorHAnsi"/>
          <w:sz w:val="18"/>
          <w:szCs w:val="18"/>
        </w:rPr>
        <w:t xml:space="preserve">: </w:t>
      </w:r>
      <w:r w:rsidR="0042188A" w:rsidRPr="007409DF">
        <w:rPr>
          <w:rFonts w:asciiTheme="minorHAnsi" w:hAnsiTheme="minorHAnsi" w:cstheme="minorHAnsi"/>
          <w:b w:val="0"/>
          <w:bCs/>
          <w:color w:val="000000" w:themeColor="text1"/>
          <w:sz w:val="18"/>
          <w:szCs w:val="18"/>
        </w:rPr>
        <w:t>The Contract shall have an initial term of</w:t>
      </w:r>
      <w:r w:rsidR="0042188A" w:rsidRPr="007409DF">
        <w:rPr>
          <w:rFonts w:asciiTheme="minorHAnsi" w:hAnsiTheme="minorHAnsi" w:cstheme="minorHAnsi"/>
          <w:b w:val="0"/>
          <w:bCs/>
          <w:color w:val="FF0000"/>
          <w:sz w:val="18"/>
          <w:szCs w:val="18"/>
        </w:rPr>
        <w:t xml:space="preserve"> </w:t>
      </w:r>
      <w:r w:rsidR="00A53096" w:rsidRPr="007409DF">
        <w:rPr>
          <w:rFonts w:asciiTheme="minorHAnsi" w:hAnsiTheme="minorHAnsi" w:cstheme="minorHAnsi"/>
          <w:b w:val="0"/>
          <w:bCs/>
          <w:i/>
          <w:iCs/>
          <w:color w:val="auto"/>
          <w:sz w:val="18"/>
          <w:szCs w:val="18"/>
        </w:rPr>
        <w:t>five (5)</w:t>
      </w:r>
      <w:r w:rsidR="0042188A" w:rsidRPr="007409DF">
        <w:rPr>
          <w:rFonts w:asciiTheme="minorHAnsi" w:hAnsiTheme="minorHAnsi" w:cstheme="minorHAnsi"/>
          <w:b w:val="0"/>
          <w:bCs/>
          <w:color w:val="auto"/>
          <w:sz w:val="18"/>
          <w:szCs w:val="18"/>
        </w:rPr>
        <w:t xml:space="preserve"> </w:t>
      </w:r>
      <w:r w:rsidR="0042188A" w:rsidRPr="007409DF">
        <w:rPr>
          <w:rFonts w:asciiTheme="minorHAnsi" w:hAnsiTheme="minorHAnsi" w:cstheme="minorHAnsi"/>
          <w:b w:val="0"/>
          <w:bCs/>
          <w:color w:val="000000" w:themeColor="text1"/>
          <w:sz w:val="18"/>
          <w:szCs w:val="18"/>
        </w:rPr>
        <w:t xml:space="preserve">years, beginning on the date of </w:t>
      </w:r>
      <w:r w:rsidR="00AD2AF0" w:rsidRPr="007409DF">
        <w:rPr>
          <w:rFonts w:asciiTheme="minorHAnsi" w:hAnsiTheme="minorHAnsi" w:cstheme="minorHAnsi"/>
          <w:b w:val="0"/>
          <w:bCs/>
          <w:color w:val="000000" w:themeColor="text1"/>
          <w:sz w:val="18"/>
          <w:szCs w:val="18"/>
        </w:rPr>
        <w:t xml:space="preserve">final </w:t>
      </w:r>
      <w:r w:rsidR="001F3E1F" w:rsidRPr="007409DF">
        <w:rPr>
          <w:rFonts w:asciiTheme="minorHAnsi" w:hAnsiTheme="minorHAnsi" w:cstheme="minorHAnsi"/>
          <w:b w:val="0"/>
          <w:bCs/>
          <w:color w:val="000000" w:themeColor="text1"/>
          <w:sz w:val="18"/>
          <w:szCs w:val="18"/>
        </w:rPr>
        <w:t>C</w:t>
      </w:r>
      <w:r w:rsidR="0042188A" w:rsidRPr="007409DF">
        <w:rPr>
          <w:rFonts w:asciiTheme="minorHAnsi" w:hAnsiTheme="minorHAnsi" w:cstheme="minorHAnsi"/>
          <w:b w:val="0"/>
          <w:bCs/>
          <w:color w:val="000000" w:themeColor="text1"/>
          <w:sz w:val="18"/>
          <w:szCs w:val="18"/>
        </w:rPr>
        <w:t xml:space="preserve">ontract </w:t>
      </w:r>
      <w:r w:rsidR="00890B1A" w:rsidRPr="007409DF">
        <w:rPr>
          <w:rFonts w:asciiTheme="minorHAnsi" w:hAnsiTheme="minorHAnsi" w:cstheme="minorHAnsi"/>
          <w:b w:val="0"/>
          <w:bCs/>
          <w:color w:val="000000" w:themeColor="text1"/>
          <w:sz w:val="18"/>
          <w:szCs w:val="18"/>
        </w:rPr>
        <w:t xml:space="preserve">execution </w:t>
      </w:r>
      <w:r w:rsidR="0042188A" w:rsidRPr="007409DF">
        <w:rPr>
          <w:rFonts w:asciiTheme="minorHAnsi" w:hAnsiTheme="minorHAnsi" w:cstheme="minorHAnsi"/>
          <w:b w:val="0"/>
          <w:bCs/>
          <w:color w:val="000000" w:themeColor="text1"/>
          <w:sz w:val="18"/>
          <w:szCs w:val="18"/>
        </w:rPr>
        <w:t>the “Effective Date”</w:t>
      </w:r>
      <w:r w:rsidR="00516A60" w:rsidRPr="007409DF">
        <w:rPr>
          <w:rFonts w:asciiTheme="minorHAnsi" w:hAnsiTheme="minorHAnsi" w:cstheme="minorHAnsi"/>
          <w:b w:val="0"/>
          <w:bCs/>
          <w:color w:val="000000" w:themeColor="text1"/>
          <w:sz w:val="18"/>
          <w:szCs w:val="18"/>
        </w:rPr>
        <w:t>.</w:t>
      </w:r>
      <w:r w:rsidR="0042188A" w:rsidRPr="007409DF">
        <w:rPr>
          <w:rFonts w:asciiTheme="minorHAnsi" w:hAnsiTheme="minorHAnsi" w:cstheme="minorHAnsi"/>
          <w:b w:val="0"/>
          <w:bCs/>
          <w:color w:val="000000" w:themeColor="text1"/>
          <w:sz w:val="18"/>
          <w:szCs w:val="18"/>
        </w:rPr>
        <w:t xml:space="preserve"> </w:t>
      </w:r>
      <w:r w:rsidR="0042188A" w:rsidRPr="007409DF">
        <w:rPr>
          <w:rFonts w:asciiTheme="minorHAnsi" w:hAnsiTheme="minorHAnsi" w:cstheme="minorHAnsi"/>
          <w:b w:val="0"/>
          <w:bCs/>
          <w:sz w:val="18"/>
          <w:szCs w:val="18"/>
        </w:rPr>
        <w:t xml:space="preserve">The Vendor shall begin work under the Contract </w:t>
      </w:r>
      <w:r w:rsidR="0063670C" w:rsidRPr="007409DF">
        <w:rPr>
          <w:rFonts w:asciiTheme="minorHAnsi" w:hAnsiTheme="minorHAnsi" w:cstheme="minorHAnsi"/>
          <w:b w:val="0"/>
          <w:bCs/>
          <w:sz w:val="18"/>
          <w:szCs w:val="18"/>
        </w:rPr>
        <w:t xml:space="preserve">on or about the first of October </w:t>
      </w:r>
      <w:r w:rsidR="00C62EC5" w:rsidRPr="007409DF">
        <w:rPr>
          <w:rFonts w:asciiTheme="minorHAnsi" w:hAnsiTheme="minorHAnsi" w:cstheme="minorHAnsi"/>
          <w:b w:val="0"/>
          <w:bCs/>
          <w:sz w:val="18"/>
          <w:szCs w:val="18"/>
        </w:rPr>
        <w:t>2025 to allow for possible cross over time between vendors</w:t>
      </w:r>
      <w:r w:rsidR="0042188A" w:rsidRPr="007409DF">
        <w:rPr>
          <w:rFonts w:asciiTheme="minorHAnsi" w:hAnsiTheme="minorHAnsi" w:cstheme="minorHAnsi"/>
          <w:b w:val="0"/>
          <w:bCs/>
          <w:sz w:val="18"/>
          <w:szCs w:val="18"/>
        </w:rPr>
        <w:t>.</w:t>
      </w:r>
      <w:bookmarkEnd w:id="9"/>
      <w:r w:rsidR="0042188A" w:rsidRPr="007409DF">
        <w:rPr>
          <w:rFonts w:asciiTheme="minorHAnsi" w:hAnsiTheme="minorHAnsi" w:cstheme="minorHAnsi"/>
          <w:b w:val="0"/>
          <w:bCs/>
          <w:sz w:val="18"/>
          <w:szCs w:val="18"/>
        </w:rPr>
        <w:t xml:space="preserve"> </w:t>
      </w:r>
    </w:p>
    <w:p w14:paraId="6832B006" w14:textId="524A095F" w:rsidR="0042188A" w:rsidRPr="00C62EC5" w:rsidRDefault="0042188A" w:rsidP="0042188A">
      <w:pPr>
        <w:spacing w:line="276" w:lineRule="auto"/>
        <w:jc w:val="both"/>
        <w:rPr>
          <w:rFonts w:asciiTheme="minorHAnsi" w:hAnsiTheme="minorHAnsi" w:cstheme="minorHAnsi"/>
          <w:color w:val="000000" w:themeColor="text1"/>
          <w:sz w:val="18"/>
          <w:szCs w:val="18"/>
        </w:rPr>
      </w:pPr>
      <w:r w:rsidRPr="007409DF">
        <w:rPr>
          <w:rFonts w:asciiTheme="minorHAnsi" w:hAnsiTheme="minorHAnsi" w:cstheme="minorHAnsi"/>
          <w:color w:val="000000" w:themeColor="text1"/>
          <w:sz w:val="18"/>
          <w:szCs w:val="18"/>
        </w:rPr>
        <w:t xml:space="preserve">At the end of the Contract’s </w:t>
      </w:r>
      <w:r w:rsidR="00B05475" w:rsidRPr="007409DF">
        <w:rPr>
          <w:rFonts w:asciiTheme="minorHAnsi" w:hAnsiTheme="minorHAnsi" w:cstheme="minorHAnsi"/>
          <w:color w:val="000000" w:themeColor="text1"/>
          <w:sz w:val="18"/>
          <w:szCs w:val="18"/>
        </w:rPr>
        <w:t xml:space="preserve">initial </w:t>
      </w:r>
      <w:r w:rsidRPr="007409DF">
        <w:rPr>
          <w:rFonts w:asciiTheme="minorHAnsi" w:hAnsiTheme="minorHAnsi" w:cstheme="minorHAnsi"/>
          <w:color w:val="000000" w:themeColor="text1"/>
          <w:sz w:val="18"/>
          <w:szCs w:val="18"/>
        </w:rPr>
        <w:t xml:space="preserve">term, the </w:t>
      </w:r>
      <w:r w:rsidR="00731FBF" w:rsidRPr="007409DF">
        <w:rPr>
          <w:rFonts w:asciiTheme="minorHAnsi" w:hAnsiTheme="minorHAnsi" w:cstheme="minorHAnsi"/>
          <w:color w:val="000000" w:themeColor="text1"/>
          <w:sz w:val="18"/>
          <w:szCs w:val="18"/>
        </w:rPr>
        <w:t>University</w:t>
      </w:r>
      <w:r w:rsidRPr="007409DF">
        <w:rPr>
          <w:rFonts w:asciiTheme="minorHAnsi" w:hAnsiTheme="minorHAnsi" w:cstheme="minorHAnsi"/>
          <w:color w:val="000000" w:themeColor="text1"/>
          <w:sz w:val="18"/>
          <w:szCs w:val="18"/>
        </w:rPr>
        <w:t xml:space="preserve"> shall have the option, in its sole discretion, to renew the Contract on the same terms and conditions for</w:t>
      </w:r>
      <w:r w:rsidR="00390F29" w:rsidRPr="007409DF">
        <w:rPr>
          <w:rFonts w:asciiTheme="minorHAnsi" w:hAnsiTheme="minorHAnsi" w:cstheme="minorHAnsi"/>
          <w:color w:val="000000" w:themeColor="text1"/>
          <w:sz w:val="18"/>
          <w:szCs w:val="18"/>
        </w:rPr>
        <w:t xml:space="preserve"> up </w:t>
      </w:r>
      <w:r w:rsidR="00390F29" w:rsidRPr="007409DF">
        <w:rPr>
          <w:rFonts w:asciiTheme="minorHAnsi" w:hAnsiTheme="minorHAnsi" w:cstheme="minorHAnsi"/>
          <w:i/>
          <w:iCs/>
          <w:color w:val="000000" w:themeColor="text1"/>
          <w:sz w:val="18"/>
          <w:szCs w:val="18"/>
        </w:rPr>
        <w:t>to</w:t>
      </w:r>
      <w:r w:rsidRPr="007409DF">
        <w:rPr>
          <w:rFonts w:asciiTheme="minorHAnsi" w:hAnsiTheme="minorHAnsi" w:cstheme="minorHAnsi"/>
          <w:i/>
          <w:iCs/>
          <w:color w:val="000000" w:themeColor="text1"/>
          <w:sz w:val="18"/>
          <w:szCs w:val="18"/>
        </w:rPr>
        <w:t xml:space="preserve"> </w:t>
      </w:r>
      <w:r w:rsidR="00A53096" w:rsidRPr="007409DF">
        <w:rPr>
          <w:rFonts w:asciiTheme="minorHAnsi" w:hAnsiTheme="minorHAnsi" w:cstheme="minorHAnsi"/>
          <w:i/>
          <w:iCs/>
          <w:color w:val="000000" w:themeColor="text1"/>
          <w:sz w:val="18"/>
          <w:szCs w:val="18"/>
        </w:rPr>
        <w:t>five (5)</w:t>
      </w:r>
      <w:r w:rsidR="00AD2AF0" w:rsidRPr="007409DF">
        <w:rPr>
          <w:rFonts w:asciiTheme="minorHAnsi" w:hAnsiTheme="minorHAnsi" w:cstheme="minorHAnsi"/>
          <w:i/>
          <w:iCs/>
          <w:color w:val="000000" w:themeColor="text1"/>
          <w:sz w:val="18"/>
          <w:szCs w:val="18"/>
        </w:rPr>
        <w:t xml:space="preserve"> </w:t>
      </w:r>
      <w:r w:rsidRPr="007409DF">
        <w:rPr>
          <w:rFonts w:asciiTheme="minorHAnsi" w:hAnsiTheme="minorHAnsi" w:cstheme="minorHAnsi"/>
          <w:i/>
          <w:iCs/>
          <w:color w:val="000000" w:themeColor="text1"/>
          <w:sz w:val="18"/>
          <w:szCs w:val="18"/>
        </w:rPr>
        <w:t xml:space="preserve">additional </w:t>
      </w:r>
      <w:r w:rsidR="00A53096" w:rsidRPr="007409DF">
        <w:rPr>
          <w:rFonts w:asciiTheme="minorHAnsi" w:hAnsiTheme="minorHAnsi" w:cstheme="minorHAnsi"/>
          <w:i/>
          <w:iCs/>
          <w:color w:val="000000" w:themeColor="text1"/>
          <w:sz w:val="18"/>
          <w:szCs w:val="18"/>
        </w:rPr>
        <w:t>one (1)</w:t>
      </w:r>
      <w:r w:rsidR="00C62EC5" w:rsidRPr="007409DF">
        <w:rPr>
          <w:rFonts w:asciiTheme="minorHAnsi" w:hAnsiTheme="minorHAnsi" w:cstheme="minorHAnsi"/>
          <w:i/>
          <w:iCs/>
          <w:color w:val="000000" w:themeColor="text1"/>
          <w:sz w:val="18"/>
          <w:szCs w:val="18"/>
        </w:rPr>
        <w:t xml:space="preserve"> </w:t>
      </w:r>
      <w:r w:rsidRPr="007409DF">
        <w:rPr>
          <w:rFonts w:asciiTheme="minorHAnsi" w:hAnsiTheme="minorHAnsi" w:cstheme="minorHAnsi"/>
          <w:i/>
          <w:iCs/>
          <w:color w:val="000000" w:themeColor="text1"/>
          <w:sz w:val="18"/>
          <w:szCs w:val="18"/>
        </w:rPr>
        <w:t>year terms</w:t>
      </w:r>
      <w:r w:rsidRPr="007409DF">
        <w:rPr>
          <w:rFonts w:asciiTheme="minorHAnsi" w:hAnsiTheme="minorHAnsi" w:cstheme="minorHAnsi"/>
          <w:color w:val="000000" w:themeColor="text1"/>
          <w:sz w:val="18"/>
          <w:szCs w:val="18"/>
        </w:rPr>
        <w:t xml:space="preserve">. The </w:t>
      </w:r>
      <w:r w:rsidR="00731FBF" w:rsidRPr="007409DF">
        <w:rPr>
          <w:rFonts w:asciiTheme="minorHAnsi" w:hAnsiTheme="minorHAnsi" w:cstheme="minorHAnsi"/>
          <w:color w:val="000000" w:themeColor="text1"/>
          <w:sz w:val="18"/>
          <w:szCs w:val="18"/>
        </w:rPr>
        <w:t>University</w:t>
      </w:r>
      <w:r w:rsidRPr="007409DF">
        <w:rPr>
          <w:rFonts w:asciiTheme="minorHAnsi" w:hAnsiTheme="minorHAnsi" w:cstheme="minorHAnsi"/>
          <w:color w:val="000000" w:themeColor="text1"/>
          <w:sz w:val="18"/>
          <w:szCs w:val="18"/>
        </w:rPr>
        <w:t xml:space="preserve"> will give the Vendor written notice of its intent to exercise each option no later than </w:t>
      </w:r>
      <w:r w:rsidR="00A53096" w:rsidRPr="007409DF">
        <w:rPr>
          <w:rFonts w:asciiTheme="minorHAnsi" w:hAnsiTheme="minorHAnsi" w:cstheme="minorHAnsi"/>
          <w:i/>
          <w:iCs/>
          <w:color w:val="auto"/>
          <w:sz w:val="18"/>
          <w:szCs w:val="18"/>
        </w:rPr>
        <w:t>ninety (90)</w:t>
      </w:r>
      <w:r w:rsidRPr="007409DF">
        <w:rPr>
          <w:rFonts w:asciiTheme="minorHAnsi" w:hAnsiTheme="minorHAnsi" w:cstheme="minorHAnsi"/>
          <w:color w:val="auto"/>
          <w:sz w:val="18"/>
          <w:szCs w:val="18"/>
        </w:rPr>
        <w:t xml:space="preserve"> </w:t>
      </w:r>
      <w:r w:rsidRPr="007409DF">
        <w:rPr>
          <w:rFonts w:asciiTheme="minorHAnsi" w:hAnsiTheme="minorHAnsi" w:cstheme="minorHAnsi"/>
          <w:color w:val="000000" w:themeColor="text1"/>
          <w:sz w:val="18"/>
          <w:szCs w:val="18"/>
        </w:rPr>
        <w:t>days before the end of the</w:t>
      </w:r>
      <w:r w:rsidRPr="00C62EC5">
        <w:rPr>
          <w:rFonts w:asciiTheme="minorHAnsi" w:hAnsiTheme="minorHAnsi" w:cstheme="minorHAnsi"/>
          <w:color w:val="000000" w:themeColor="text1"/>
          <w:sz w:val="18"/>
          <w:szCs w:val="18"/>
        </w:rPr>
        <w:t xml:space="preserve"> Contract’s then-current term. In addition to any optional </w:t>
      </w:r>
      <w:r w:rsidR="001F3E1F" w:rsidRPr="00C62EC5">
        <w:rPr>
          <w:rFonts w:asciiTheme="minorHAnsi" w:hAnsiTheme="minorHAnsi" w:cstheme="minorHAnsi"/>
          <w:color w:val="000000" w:themeColor="text1"/>
          <w:sz w:val="18"/>
          <w:szCs w:val="18"/>
        </w:rPr>
        <w:t xml:space="preserve">renewal </w:t>
      </w:r>
      <w:r w:rsidRPr="00C62EC5">
        <w:rPr>
          <w:rFonts w:asciiTheme="minorHAnsi" w:hAnsiTheme="minorHAnsi" w:cstheme="minorHAnsi"/>
          <w:color w:val="000000" w:themeColor="text1"/>
          <w:sz w:val="18"/>
          <w:szCs w:val="18"/>
        </w:rPr>
        <w:t xml:space="preserve">terms, and with the Vendor’s concurrence,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reserves the right to extend </w:t>
      </w:r>
      <w:r w:rsidR="001F3E1F" w:rsidRPr="00C62EC5">
        <w:rPr>
          <w:rFonts w:asciiTheme="minorHAnsi" w:hAnsiTheme="minorHAnsi" w:cstheme="minorHAnsi"/>
          <w:color w:val="000000" w:themeColor="text1"/>
          <w:sz w:val="18"/>
          <w:szCs w:val="18"/>
        </w:rPr>
        <w:t>the</w:t>
      </w:r>
      <w:r w:rsidRPr="00C62EC5">
        <w:rPr>
          <w:rFonts w:asciiTheme="minorHAnsi" w:hAnsiTheme="minorHAnsi" w:cstheme="minorHAnsi"/>
          <w:color w:val="000000" w:themeColor="text1"/>
          <w:sz w:val="18"/>
          <w:szCs w:val="18"/>
        </w:rPr>
        <w:t xml:space="preserve"> </w:t>
      </w:r>
      <w:r w:rsidR="001F3E1F" w:rsidRPr="00C62EC5">
        <w:rPr>
          <w:rFonts w:asciiTheme="minorHAnsi" w:hAnsiTheme="minorHAnsi" w:cstheme="minorHAnsi"/>
          <w:color w:val="000000" w:themeColor="text1"/>
          <w:sz w:val="18"/>
          <w:szCs w:val="18"/>
        </w:rPr>
        <w:t>C</w:t>
      </w:r>
      <w:r w:rsidRPr="00C62EC5">
        <w:rPr>
          <w:rFonts w:asciiTheme="minorHAnsi" w:hAnsiTheme="minorHAnsi" w:cstheme="minorHAnsi"/>
          <w:color w:val="000000" w:themeColor="text1"/>
          <w:sz w:val="18"/>
          <w:szCs w:val="18"/>
        </w:rPr>
        <w:t>ontract after the last active term.</w:t>
      </w:r>
    </w:p>
    <w:p w14:paraId="7B97C572" w14:textId="2CC6C67B" w:rsidR="00C62EC5" w:rsidRDefault="00420123" w:rsidP="00560486">
      <w:pPr>
        <w:pStyle w:val="Text"/>
        <w:spacing w:line="276" w:lineRule="auto"/>
        <w:ind w:right="72"/>
        <w:jc w:val="both"/>
        <w:rPr>
          <w:rFonts w:asciiTheme="minorHAnsi" w:hAnsiTheme="minorHAnsi" w:cstheme="minorHAnsi"/>
          <w:sz w:val="18"/>
          <w:szCs w:val="18"/>
        </w:rPr>
      </w:pPr>
      <w:r w:rsidRPr="00C62EC5">
        <w:rPr>
          <w:rFonts w:asciiTheme="minorHAnsi" w:hAnsiTheme="minorHAnsi" w:cstheme="minorHAnsi"/>
          <w:sz w:val="18"/>
          <w:szCs w:val="18"/>
        </w:rPr>
        <w:t xml:space="preserve">Proposals </w:t>
      </w:r>
      <w:r w:rsidR="00452413" w:rsidRPr="00C62EC5">
        <w:rPr>
          <w:rFonts w:asciiTheme="minorHAnsi" w:hAnsiTheme="minorHAnsi" w:cstheme="minorHAnsi"/>
          <w:sz w:val="18"/>
          <w:szCs w:val="18"/>
        </w:rPr>
        <w:t xml:space="preserve">shall be submitted in accordance with the terms and conditions of this </w:t>
      </w:r>
      <w:r w:rsidR="00EA2681" w:rsidRPr="00C62EC5">
        <w:rPr>
          <w:rFonts w:asciiTheme="minorHAnsi" w:hAnsiTheme="minorHAnsi" w:cstheme="minorHAnsi"/>
          <w:sz w:val="18"/>
          <w:szCs w:val="18"/>
        </w:rPr>
        <w:t>RFP</w:t>
      </w:r>
      <w:r w:rsidR="00452413" w:rsidRPr="00C62EC5">
        <w:rPr>
          <w:rFonts w:asciiTheme="minorHAnsi" w:hAnsiTheme="minorHAnsi" w:cstheme="minorHAnsi"/>
          <w:sz w:val="18"/>
          <w:szCs w:val="18"/>
        </w:rPr>
        <w:t xml:space="preserve"> and any addenda issued hereto.</w:t>
      </w:r>
    </w:p>
    <w:p w14:paraId="60B91D92" w14:textId="77777777" w:rsidR="00C62EC5" w:rsidRDefault="00C62EC5">
      <w:pPr>
        <w:spacing w:after="0"/>
        <w:rPr>
          <w:rFonts w:asciiTheme="minorHAnsi" w:hAnsiTheme="minorHAnsi" w:cstheme="minorHAnsi"/>
          <w:bCs/>
          <w:color w:val="000000"/>
          <w:sz w:val="18"/>
          <w:szCs w:val="18"/>
        </w:rPr>
      </w:pPr>
      <w:r>
        <w:rPr>
          <w:rFonts w:asciiTheme="minorHAnsi" w:hAnsiTheme="minorHAnsi" w:cstheme="minorHAnsi"/>
          <w:sz w:val="18"/>
          <w:szCs w:val="18"/>
        </w:rPr>
        <w:br w:type="page"/>
      </w:r>
    </w:p>
    <w:p w14:paraId="5BAA3BD8" w14:textId="77777777" w:rsidR="00452413" w:rsidRPr="00C62EC5" w:rsidRDefault="00452413" w:rsidP="00560486">
      <w:pPr>
        <w:pStyle w:val="Text"/>
        <w:spacing w:line="276" w:lineRule="auto"/>
        <w:ind w:right="72"/>
        <w:jc w:val="both"/>
        <w:rPr>
          <w:rFonts w:asciiTheme="minorHAnsi" w:hAnsiTheme="minorHAnsi" w:cstheme="minorHAnsi"/>
          <w:sz w:val="18"/>
          <w:szCs w:val="18"/>
        </w:rPr>
      </w:pPr>
    </w:p>
    <w:p w14:paraId="087E9C81" w14:textId="77777777" w:rsidR="00323DA2" w:rsidRPr="00C62EC5" w:rsidRDefault="006A1AA1" w:rsidP="0078244C">
      <w:pPr>
        <w:pStyle w:val="Heading1"/>
        <w:numPr>
          <w:ilvl w:val="0"/>
          <w:numId w:val="19"/>
        </w:numPr>
        <w:rPr>
          <w:rFonts w:asciiTheme="minorHAnsi" w:hAnsiTheme="minorHAnsi" w:cstheme="minorHAnsi"/>
          <w:sz w:val="18"/>
          <w:szCs w:val="18"/>
        </w:rPr>
      </w:pPr>
      <w:bookmarkStart w:id="10" w:name="_Toc370813221"/>
      <w:bookmarkStart w:id="11" w:name="_Toc374120575"/>
      <w:r w:rsidRPr="00C62EC5">
        <w:rPr>
          <w:rFonts w:asciiTheme="minorHAnsi" w:hAnsiTheme="minorHAnsi" w:cstheme="minorHAnsi"/>
          <w:sz w:val="18"/>
          <w:szCs w:val="18"/>
        </w:rPr>
        <w:t xml:space="preserve"> </w:t>
      </w:r>
      <w:bookmarkStart w:id="12" w:name="_Toc204453910"/>
      <w:r w:rsidR="00323DA2" w:rsidRPr="00C62EC5">
        <w:rPr>
          <w:rFonts w:asciiTheme="minorHAnsi" w:hAnsiTheme="minorHAnsi" w:cstheme="minorHAnsi"/>
          <w:sz w:val="18"/>
          <w:szCs w:val="18"/>
        </w:rPr>
        <w:t>GENERAL INFORMATION</w:t>
      </w:r>
      <w:bookmarkEnd w:id="10"/>
      <w:bookmarkEnd w:id="11"/>
      <w:bookmarkEnd w:id="12"/>
    </w:p>
    <w:p w14:paraId="41082DB0" w14:textId="77777777" w:rsidR="00323DA2" w:rsidRPr="00C62EC5" w:rsidRDefault="008008F7" w:rsidP="0078244C">
      <w:pPr>
        <w:pStyle w:val="Heading2"/>
        <w:numPr>
          <w:ilvl w:val="1"/>
          <w:numId w:val="20"/>
        </w:numPr>
        <w:rPr>
          <w:rFonts w:asciiTheme="minorHAnsi" w:hAnsiTheme="minorHAnsi" w:cstheme="minorHAnsi"/>
          <w:sz w:val="18"/>
          <w:szCs w:val="18"/>
        </w:rPr>
      </w:pPr>
      <w:bookmarkStart w:id="13" w:name="_Toc370999730"/>
      <w:bookmarkStart w:id="14" w:name="_Toc374120576"/>
      <w:bookmarkStart w:id="15" w:name="_Toc204453911"/>
      <w:r w:rsidRPr="00C62EC5">
        <w:rPr>
          <w:rFonts w:asciiTheme="minorHAnsi" w:hAnsiTheme="minorHAnsi" w:cstheme="minorHAnsi"/>
          <w:sz w:val="18"/>
          <w:szCs w:val="18"/>
        </w:rPr>
        <w:t>REQUEST FOR PROPOSAL</w:t>
      </w:r>
      <w:r w:rsidR="00323DA2" w:rsidRPr="00C62EC5">
        <w:rPr>
          <w:rFonts w:asciiTheme="minorHAnsi" w:hAnsiTheme="minorHAnsi" w:cstheme="minorHAnsi"/>
          <w:sz w:val="18"/>
          <w:szCs w:val="18"/>
        </w:rPr>
        <w:t xml:space="preserve"> DOCUMENT</w:t>
      </w:r>
      <w:bookmarkEnd w:id="13"/>
      <w:bookmarkEnd w:id="14"/>
      <w:bookmarkEnd w:id="15"/>
    </w:p>
    <w:p w14:paraId="71CDA176" w14:textId="77777777" w:rsidR="00323DA2" w:rsidRPr="00C62EC5" w:rsidRDefault="00323DA2" w:rsidP="004203FC">
      <w:pPr>
        <w:pStyle w:val="Text"/>
        <w:spacing w:after="100" w:afterAutospacing="1" w:line="276" w:lineRule="auto"/>
        <w:jc w:val="both"/>
        <w:rPr>
          <w:rFonts w:asciiTheme="minorHAnsi" w:hAnsiTheme="minorHAnsi" w:cstheme="minorHAnsi"/>
          <w:sz w:val="18"/>
          <w:szCs w:val="18"/>
        </w:rPr>
      </w:pPr>
      <w:r w:rsidRPr="00C62EC5">
        <w:rPr>
          <w:rFonts w:asciiTheme="minorHAnsi" w:hAnsiTheme="minorHAnsi" w:cstheme="minorHAnsi"/>
          <w:sz w:val="18"/>
          <w:szCs w:val="18"/>
        </w:rPr>
        <w:t>Th</w:t>
      </w:r>
      <w:r w:rsidR="00890B1A" w:rsidRPr="00C62EC5">
        <w:rPr>
          <w:rFonts w:asciiTheme="minorHAnsi" w:hAnsiTheme="minorHAnsi" w:cstheme="minorHAnsi"/>
          <w:sz w:val="18"/>
          <w:szCs w:val="18"/>
        </w:rPr>
        <w:t>is</w:t>
      </w:r>
      <w:r w:rsidRPr="00C62EC5">
        <w:rPr>
          <w:rFonts w:asciiTheme="minorHAnsi" w:hAnsiTheme="minorHAnsi" w:cstheme="minorHAnsi"/>
          <w:sz w:val="18"/>
          <w:szCs w:val="18"/>
        </w:rPr>
        <w:t xml:space="preserve"> </w:t>
      </w:r>
      <w:r w:rsidR="003E68A9" w:rsidRPr="00C62EC5">
        <w:rPr>
          <w:rFonts w:asciiTheme="minorHAnsi" w:hAnsiTheme="minorHAnsi" w:cstheme="minorHAnsi"/>
          <w:sz w:val="18"/>
          <w:szCs w:val="18"/>
        </w:rPr>
        <w:t>RFP</w:t>
      </w:r>
      <w:r w:rsidRPr="00C62EC5">
        <w:rPr>
          <w:rFonts w:asciiTheme="minorHAnsi" w:hAnsiTheme="minorHAnsi" w:cstheme="minorHAnsi"/>
          <w:sz w:val="18"/>
          <w:szCs w:val="18"/>
        </w:rPr>
        <w:t xml:space="preserve"> is comprised of the base </w:t>
      </w:r>
      <w:r w:rsidR="003E68A9" w:rsidRPr="00C62EC5">
        <w:rPr>
          <w:rFonts w:asciiTheme="minorHAnsi" w:hAnsiTheme="minorHAnsi" w:cstheme="minorHAnsi"/>
          <w:sz w:val="18"/>
          <w:szCs w:val="18"/>
        </w:rPr>
        <w:t>RFP</w:t>
      </w:r>
      <w:r w:rsidRPr="00C62EC5">
        <w:rPr>
          <w:rFonts w:asciiTheme="minorHAnsi" w:hAnsiTheme="minorHAnsi" w:cstheme="minorHAnsi"/>
          <w:sz w:val="18"/>
          <w:szCs w:val="18"/>
        </w:rPr>
        <w:t xml:space="preserve"> document, </w:t>
      </w:r>
      <w:r w:rsidR="003C1535" w:rsidRPr="00C62EC5">
        <w:rPr>
          <w:rFonts w:asciiTheme="minorHAnsi" w:hAnsiTheme="minorHAnsi" w:cstheme="minorHAnsi"/>
          <w:sz w:val="18"/>
          <w:szCs w:val="18"/>
        </w:rPr>
        <w:t>any</w:t>
      </w:r>
      <w:r w:rsidRPr="00C62EC5">
        <w:rPr>
          <w:rFonts w:asciiTheme="minorHAnsi" w:hAnsiTheme="minorHAnsi" w:cstheme="minorHAnsi"/>
          <w:sz w:val="18"/>
          <w:szCs w:val="18"/>
        </w:rPr>
        <w:t xml:space="preserve"> attachments, and any addenda released before Contract award</w:t>
      </w:r>
      <w:r w:rsidR="004C4919" w:rsidRPr="00C62EC5">
        <w:rPr>
          <w:rFonts w:asciiTheme="minorHAnsi" w:hAnsiTheme="minorHAnsi" w:cstheme="minorHAnsi"/>
          <w:sz w:val="18"/>
          <w:szCs w:val="18"/>
        </w:rPr>
        <w:t xml:space="preserve">, which </w:t>
      </w:r>
      <w:r w:rsidRPr="00C62EC5">
        <w:rPr>
          <w:rFonts w:asciiTheme="minorHAnsi" w:hAnsiTheme="minorHAnsi" w:cstheme="minorHAnsi"/>
          <w:sz w:val="18"/>
          <w:szCs w:val="18"/>
        </w:rPr>
        <w:t>are incorporated herein by reference</w:t>
      </w:r>
      <w:r w:rsidR="00A94E6F" w:rsidRPr="00C62EC5">
        <w:rPr>
          <w:rFonts w:asciiTheme="minorHAnsi" w:hAnsiTheme="minorHAnsi" w:cstheme="minorHAnsi"/>
          <w:sz w:val="18"/>
          <w:szCs w:val="18"/>
        </w:rPr>
        <w:t>.</w:t>
      </w:r>
    </w:p>
    <w:p w14:paraId="78B8149D" w14:textId="77777777" w:rsidR="0055185F" w:rsidRPr="00C62EC5" w:rsidRDefault="0055185F" w:rsidP="006A1AA1">
      <w:pPr>
        <w:pStyle w:val="Heading2"/>
        <w:rPr>
          <w:rFonts w:asciiTheme="minorHAnsi" w:hAnsiTheme="minorHAnsi" w:cstheme="minorHAnsi"/>
          <w:sz w:val="18"/>
          <w:szCs w:val="18"/>
        </w:rPr>
      </w:pPr>
      <w:bookmarkStart w:id="16" w:name="_Toc204453912"/>
      <w:bookmarkStart w:id="17" w:name="_Toc370999724"/>
      <w:bookmarkStart w:id="18" w:name="_Toc374120577"/>
      <w:bookmarkStart w:id="19" w:name="_Toc328747419"/>
      <w:bookmarkStart w:id="20" w:name="_Toc370999732"/>
      <w:bookmarkStart w:id="21" w:name="_Toc374120579"/>
      <w:r w:rsidRPr="00C62EC5">
        <w:rPr>
          <w:rFonts w:asciiTheme="minorHAnsi" w:hAnsiTheme="minorHAnsi" w:cstheme="minorHAnsi"/>
          <w:sz w:val="18"/>
          <w:szCs w:val="18"/>
        </w:rPr>
        <w:t xml:space="preserve">NOTICE TO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 xml:space="preserve">S REGARDING </w:t>
      </w:r>
      <w:r w:rsidR="00EA2681" w:rsidRPr="00C62EC5">
        <w:rPr>
          <w:rFonts w:asciiTheme="minorHAnsi" w:hAnsiTheme="minorHAnsi" w:cstheme="minorHAnsi"/>
          <w:sz w:val="18"/>
          <w:szCs w:val="18"/>
        </w:rPr>
        <w:t>RFP</w:t>
      </w:r>
      <w:r w:rsidRPr="00C62EC5">
        <w:rPr>
          <w:rFonts w:asciiTheme="minorHAnsi" w:hAnsiTheme="minorHAnsi" w:cstheme="minorHAnsi"/>
          <w:sz w:val="18"/>
          <w:szCs w:val="18"/>
        </w:rPr>
        <w:t xml:space="preserve"> TERMS AND CONDITIONS</w:t>
      </w:r>
      <w:bookmarkEnd w:id="16"/>
    </w:p>
    <w:p w14:paraId="48FBC8D7" w14:textId="77777777" w:rsidR="0055185F" w:rsidRPr="00C62EC5" w:rsidRDefault="0055185F" w:rsidP="003549D4">
      <w:pPr>
        <w:pStyle w:val="Text"/>
        <w:spacing w:after="160" w:line="276" w:lineRule="auto"/>
        <w:ind w:right="-18"/>
        <w:jc w:val="both"/>
        <w:rPr>
          <w:rFonts w:asciiTheme="minorHAnsi" w:hAnsiTheme="minorHAnsi" w:cstheme="minorHAnsi"/>
          <w:sz w:val="18"/>
          <w:szCs w:val="18"/>
        </w:rPr>
      </w:pPr>
      <w:r w:rsidRPr="00C62EC5">
        <w:rPr>
          <w:rFonts w:asciiTheme="minorHAnsi" w:hAnsiTheme="minorHAnsi" w:cstheme="minorHAnsi"/>
          <w:sz w:val="18"/>
          <w:szCs w:val="18"/>
        </w:rPr>
        <w:t xml:space="preserve">It shall be the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’s responsibility to read the Instructions</w:t>
      </w:r>
      <w:r w:rsidR="00184697" w:rsidRPr="00C62EC5">
        <w:rPr>
          <w:rFonts w:asciiTheme="minorHAnsi" w:hAnsiTheme="minorHAnsi" w:cstheme="minorHAnsi"/>
          <w:sz w:val="18"/>
          <w:szCs w:val="18"/>
        </w:rPr>
        <w:t xml:space="preserve"> to Vendors</w:t>
      </w:r>
      <w:r w:rsidRPr="00C62EC5">
        <w:rPr>
          <w:rFonts w:asciiTheme="minorHAnsi" w:hAnsiTheme="minorHAnsi" w:cstheme="minorHAnsi"/>
          <w:sz w:val="18"/>
          <w:szCs w:val="18"/>
        </w:rPr>
        <w:t xml:space="preserve">, the </w:t>
      </w:r>
      <w:r w:rsidR="006A1AA1" w:rsidRPr="00C62EC5">
        <w:rPr>
          <w:rFonts w:asciiTheme="minorHAnsi" w:hAnsiTheme="minorHAnsi" w:cstheme="minorHAnsi"/>
          <w:sz w:val="18"/>
          <w:szCs w:val="18"/>
        </w:rPr>
        <w:t xml:space="preserve">University of </w:t>
      </w:r>
      <w:r w:rsidR="00184697" w:rsidRPr="00C62EC5">
        <w:rPr>
          <w:rFonts w:asciiTheme="minorHAnsi" w:hAnsiTheme="minorHAnsi" w:cstheme="minorHAnsi"/>
          <w:sz w:val="18"/>
          <w:szCs w:val="18"/>
        </w:rPr>
        <w:t>North Carolina</w:t>
      </w:r>
      <w:r w:rsidR="006A1AA1" w:rsidRPr="00C62EC5">
        <w:rPr>
          <w:rFonts w:asciiTheme="minorHAnsi" w:hAnsiTheme="minorHAnsi" w:cstheme="minorHAnsi"/>
          <w:sz w:val="18"/>
          <w:szCs w:val="18"/>
        </w:rPr>
        <w:t xml:space="preserve"> at Chapel Hill</w:t>
      </w:r>
      <w:r w:rsidR="00184697" w:rsidRPr="00C62EC5">
        <w:rPr>
          <w:rFonts w:asciiTheme="minorHAnsi" w:hAnsiTheme="minorHAnsi" w:cstheme="minorHAnsi"/>
          <w:sz w:val="18"/>
          <w:szCs w:val="18"/>
        </w:rPr>
        <w:t xml:space="preserve"> General Terms </w:t>
      </w:r>
      <w:r w:rsidR="00AE0531" w:rsidRPr="00C62EC5">
        <w:rPr>
          <w:rFonts w:asciiTheme="minorHAnsi" w:hAnsiTheme="minorHAnsi" w:cstheme="minorHAnsi"/>
          <w:sz w:val="18"/>
          <w:szCs w:val="18"/>
        </w:rPr>
        <w:t>a</w:t>
      </w:r>
      <w:r w:rsidR="00184697" w:rsidRPr="00C62EC5">
        <w:rPr>
          <w:rFonts w:asciiTheme="minorHAnsi" w:hAnsiTheme="minorHAnsi" w:cstheme="minorHAnsi"/>
          <w:sz w:val="18"/>
          <w:szCs w:val="18"/>
        </w:rPr>
        <w:t>nd Conditions</w:t>
      </w:r>
      <w:r w:rsidRPr="00C62EC5">
        <w:rPr>
          <w:rFonts w:asciiTheme="minorHAnsi" w:hAnsiTheme="minorHAnsi" w:cstheme="minorHAnsi"/>
          <w:sz w:val="18"/>
          <w:szCs w:val="18"/>
        </w:rPr>
        <w:t xml:space="preserve">, all relevant exhibits and attachments, and any other components made a part of this </w:t>
      </w:r>
      <w:r w:rsidR="00EA2681" w:rsidRPr="00C62EC5">
        <w:rPr>
          <w:rFonts w:asciiTheme="minorHAnsi" w:hAnsiTheme="minorHAnsi" w:cstheme="minorHAnsi"/>
          <w:sz w:val="18"/>
          <w:szCs w:val="18"/>
        </w:rPr>
        <w:t>RFP</w:t>
      </w:r>
      <w:r w:rsidRPr="00C62EC5">
        <w:rPr>
          <w:rFonts w:asciiTheme="minorHAnsi" w:hAnsiTheme="minorHAnsi" w:cstheme="minorHAnsi"/>
          <w:sz w:val="18"/>
          <w:szCs w:val="18"/>
        </w:rPr>
        <w:t xml:space="preserve"> and comply with all requirements and specifications herein.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s are</w:t>
      </w:r>
      <w:r w:rsidR="00384956" w:rsidRPr="00C62EC5">
        <w:rPr>
          <w:rFonts w:asciiTheme="minorHAnsi" w:hAnsiTheme="minorHAnsi" w:cstheme="minorHAnsi"/>
          <w:sz w:val="18"/>
          <w:szCs w:val="18"/>
        </w:rPr>
        <w:t xml:space="preserve"> also</w:t>
      </w:r>
      <w:r w:rsidRPr="00C62EC5">
        <w:rPr>
          <w:rFonts w:asciiTheme="minorHAnsi" w:hAnsiTheme="minorHAnsi" w:cstheme="minorHAnsi"/>
          <w:sz w:val="18"/>
          <w:szCs w:val="18"/>
        </w:rPr>
        <w:t xml:space="preserve"> responsible for obtaining and complying with all Addenda and other changes that may be issued in connection with this </w:t>
      </w:r>
      <w:r w:rsidR="00EA2681" w:rsidRPr="00C62EC5">
        <w:rPr>
          <w:rFonts w:asciiTheme="minorHAnsi" w:hAnsiTheme="minorHAnsi" w:cstheme="minorHAnsi"/>
          <w:sz w:val="18"/>
          <w:szCs w:val="18"/>
        </w:rPr>
        <w:t>RFP</w:t>
      </w:r>
      <w:r w:rsidRPr="00C62EC5">
        <w:rPr>
          <w:rFonts w:asciiTheme="minorHAnsi" w:hAnsiTheme="minorHAnsi" w:cstheme="minorHAnsi"/>
          <w:sz w:val="18"/>
          <w:szCs w:val="18"/>
        </w:rPr>
        <w:t>.</w:t>
      </w:r>
    </w:p>
    <w:p w14:paraId="7E54B90B" w14:textId="77777777" w:rsidR="00516A60" w:rsidRPr="00C62EC5" w:rsidRDefault="0055185F" w:rsidP="004F4231">
      <w:pPr>
        <w:pStyle w:val="Text"/>
        <w:spacing w:after="160"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If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s have questions</w:t>
      </w:r>
      <w:r w:rsidR="00516A60" w:rsidRPr="00C62EC5">
        <w:rPr>
          <w:rFonts w:asciiTheme="minorHAnsi" w:hAnsiTheme="minorHAnsi" w:cstheme="minorHAnsi"/>
          <w:sz w:val="18"/>
          <w:szCs w:val="18"/>
        </w:rPr>
        <w:t xml:space="preserve"> or</w:t>
      </w:r>
      <w:r w:rsidRPr="00C62EC5">
        <w:rPr>
          <w:rFonts w:asciiTheme="minorHAnsi" w:hAnsiTheme="minorHAnsi" w:cstheme="minorHAnsi"/>
          <w:sz w:val="18"/>
          <w:szCs w:val="18"/>
        </w:rPr>
        <w:t xml:space="preserve"> issues regarding any component </w:t>
      </w:r>
      <w:r w:rsidR="00384956" w:rsidRPr="00C62EC5">
        <w:rPr>
          <w:rFonts w:asciiTheme="minorHAnsi" w:hAnsiTheme="minorHAnsi" w:cstheme="minorHAnsi"/>
          <w:sz w:val="18"/>
          <w:szCs w:val="18"/>
        </w:rPr>
        <w:t xml:space="preserve">of </w:t>
      </w:r>
      <w:r w:rsidRPr="00C62EC5">
        <w:rPr>
          <w:rFonts w:asciiTheme="minorHAnsi" w:hAnsiTheme="minorHAnsi" w:cstheme="minorHAnsi"/>
          <w:sz w:val="18"/>
          <w:szCs w:val="18"/>
        </w:rPr>
        <w:t xml:space="preserve">this </w:t>
      </w:r>
      <w:r w:rsidR="00EA2681" w:rsidRPr="00C62EC5">
        <w:rPr>
          <w:rFonts w:asciiTheme="minorHAnsi" w:hAnsiTheme="minorHAnsi" w:cstheme="minorHAnsi"/>
          <w:sz w:val="18"/>
          <w:szCs w:val="18"/>
        </w:rPr>
        <w:t>RFP</w:t>
      </w:r>
      <w:r w:rsidRPr="00C62EC5">
        <w:rPr>
          <w:rFonts w:asciiTheme="minorHAnsi" w:hAnsiTheme="minorHAnsi" w:cstheme="minorHAnsi"/>
          <w:sz w:val="18"/>
          <w:szCs w:val="18"/>
        </w:rPr>
        <w:t xml:space="preserve">, those </w:t>
      </w:r>
      <w:r w:rsidR="00EE0A5F" w:rsidRPr="00C62EC5">
        <w:rPr>
          <w:rFonts w:asciiTheme="minorHAnsi" w:hAnsiTheme="minorHAnsi" w:cstheme="minorHAnsi"/>
          <w:sz w:val="18"/>
          <w:szCs w:val="18"/>
        </w:rPr>
        <w:t>must</w:t>
      </w:r>
      <w:r w:rsidRPr="00C62EC5">
        <w:rPr>
          <w:rFonts w:asciiTheme="minorHAnsi" w:hAnsiTheme="minorHAnsi" w:cstheme="minorHAnsi"/>
          <w:sz w:val="18"/>
          <w:szCs w:val="18"/>
        </w:rPr>
        <w:t xml:space="preserve"> be submitted as questions </w:t>
      </w:r>
      <w:r w:rsidR="00EE0A5F" w:rsidRPr="00C62EC5">
        <w:rPr>
          <w:rFonts w:asciiTheme="minorHAnsi" w:hAnsiTheme="minorHAnsi" w:cstheme="minorHAnsi"/>
          <w:sz w:val="18"/>
          <w:szCs w:val="18"/>
        </w:rPr>
        <w:t>in accordance with</w:t>
      </w:r>
      <w:r w:rsidRPr="00C62EC5">
        <w:rPr>
          <w:rFonts w:asciiTheme="minorHAnsi" w:hAnsiTheme="minorHAnsi" w:cstheme="minorHAnsi"/>
          <w:sz w:val="18"/>
          <w:szCs w:val="18"/>
        </w:rPr>
        <w:t xml:space="preserve"> the instructions </w:t>
      </w:r>
      <w:r w:rsidR="00715E0C" w:rsidRPr="00C62EC5">
        <w:rPr>
          <w:rFonts w:asciiTheme="minorHAnsi" w:hAnsiTheme="minorHAnsi" w:cstheme="minorHAnsi"/>
          <w:sz w:val="18"/>
          <w:szCs w:val="18"/>
        </w:rPr>
        <w:t xml:space="preserve">in </w:t>
      </w:r>
      <w:r w:rsidR="004203FC" w:rsidRPr="00C62EC5">
        <w:rPr>
          <w:rFonts w:asciiTheme="minorHAnsi" w:hAnsiTheme="minorHAnsi" w:cstheme="minorHAnsi"/>
          <w:sz w:val="18"/>
          <w:szCs w:val="18"/>
        </w:rPr>
        <w:t>the</w:t>
      </w:r>
      <w:r w:rsidR="00715E0C" w:rsidRPr="00C62EC5">
        <w:rPr>
          <w:rFonts w:asciiTheme="minorHAnsi" w:hAnsiTheme="minorHAnsi" w:cstheme="minorHAnsi"/>
          <w:sz w:val="18"/>
          <w:szCs w:val="18"/>
        </w:rPr>
        <w:t xml:space="preserve"> </w:t>
      </w:r>
      <w:r w:rsidR="00EE0A5F" w:rsidRPr="00C62EC5">
        <w:rPr>
          <w:rFonts w:asciiTheme="minorHAnsi" w:hAnsiTheme="minorHAnsi" w:cstheme="minorHAnsi"/>
          <w:sz w:val="18"/>
          <w:szCs w:val="18"/>
        </w:rPr>
        <w:t>PROPOSAL QUESTIONS</w:t>
      </w:r>
      <w:r w:rsidR="004203FC" w:rsidRPr="00C62EC5">
        <w:rPr>
          <w:rFonts w:asciiTheme="minorHAnsi" w:hAnsiTheme="minorHAnsi" w:cstheme="minorHAnsi"/>
          <w:sz w:val="18"/>
          <w:szCs w:val="18"/>
        </w:rPr>
        <w:t xml:space="preserve"> Section</w:t>
      </w:r>
      <w:r w:rsidRPr="00C62EC5">
        <w:rPr>
          <w:rFonts w:asciiTheme="minorHAnsi" w:hAnsiTheme="minorHAnsi" w:cstheme="minorHAnsi"/>
          <w:sz w:val="18"/>
          <w:szCs w:val="18"/>
        </w:rPr>
        <w:t xml:space="preserve">. If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determines that any changes will be made </w:t>
      </w:r>
      <w:proofErr w:type="gramStart"/>
      <w:r w:rsidRPr="00C62EC5">
        <w:rPr>
          <w:rFonts w:asciiTheme="minorHAnsi" w:hAnsiTheme="minorHAnsi" w:cstheme="minorHAnsi"/>
          <w:sz w:val="18"/>
          <w:szCs w:val="18"/>
        </w:rPr>
        <w:t>as a result of</w:t>
      </w:r>
      <w:proofErr w:type="gramEnd"/>
      <w:r w:rsidRPr="00C62EC5">
        <w:rPr>
          <w:rFonts w:asciiTheme="minorHAnsi" w:hAnsiTheme="minorHAnsi" w:cstheme="minorHAnsi"/>
          <w:sz w:val="18"/>
          <w:szCs w:val="18"/>
        </w:rPr>
        <w:t xml:space="preserve"> the </w:t>
      </w:r>
      <w:r w:rsidR="00CE29EE" w:rsidRPr="00C62EC5">
        <w:rPr>
          <w:rFonts w:asciiTheme="minorHAnsi" w:hAnsiTheme="minorHAnsi" w:cstheme="minorHAnsi"/>
          <w:sz w:val="18"/>
          <w:szCs w:val="18"/>
        </w:rPr>
        <w:t>questions asked</w:t>
      </w:r>
      <w:r w:rsidRPr="00C62EC5">
        <w:rPr>
          <w:rFonts w:asciiTheme="minorHAnsi" w:hAnsiTheme="minorHAnsi" w:cstheme="minorHAnsi"/>
          <w:sz w:val="18"/>
          <w:szCs w:val="18"/>
        </w:rPr>
        <w:t xml:space="preserve">, then such decisions will be communicated in the form of an </w:t>
      </w:r>
      <w:r w:rsidR="00EA2681" w:rsidRPr="00C62EC5">
        <w:rPr>
          <w:rFonts w:asciiTheme="minorHAnsi" w:hAnsiTheme="minorHAnsi" w:cstheme="minorHAnsi"/>
          <w:sz w:val="18"/>
          <w:szCs w:val="18"/>
        </w:rPr>
        <w:t>RFP</w:t>
      </w:r>
      <w:r w:rsidRPr="00C62EC5">
        <w:rPr>
          <w:rFonts w:asciiTheme="minorHAnsi" w:hAnsiTheme="minorHAnsi" w:cstheme="minorHAnsi"/>
          <w:sz w:val="18"/>
          <w:szCs w:val="18"/>
        </w:rPr>
        <w:t xml:space="preserve"> addendum.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may also elect to leave open the possibility for later negotiation</w:t>
      </w:r>
      <w:r w:rsidR="00516A60" w:rsidRPr="00C62EC5">
        <w:rPr>
          <w:rFonts w:asciiTheme="minorHAnsi" w:hAnsiTheme="minorHAnsi" w:cstheme="minorHAnsi"/>
          <w:sz w:val="18"/>
          <w:szCs w:val="18"/>
        </w:rPr>
        <w:t xml:space="preserve"> </w:t>
      </w:r>
      <w:r w:rsidRPr="00C62EC5">
        <w:rPr>
          <w:rFonts w:asciiTheme="minorHAnsi" w:hAnsiTheme="minorHAnsi" w:cstheme="minorHAnsi"/>
          <w:sz w:val="18"/>
          <w:szCs w:val="18"/>
        </w:rPr>
        <w:t xml:space="preserve">of specific </w:t>
      </w:r>
      <w:r w:rsidR="00CE29EE" w:rsidRPr="00C62EC5">
        <w:rPr>
          <w:rFonts w:asciiTheme="minorHAnsi" w:hAnsiTheme="minorHAnsi" w:cstheme="minorHAnsi"/>
          <w:sz w:val="18"/>
          <w:szCs w:val="18"/>
        </w:rPr>
        <w:t xml:space="preserve">provisions </w:t>
      </w:r>
      <w:r w:rsidRPr="00C62EC5">
        <w:rPr>
          <w:rFonts w:asciiTheme="minorHAnsi" w:hAnsiTheme="minorHAnsi" w:cstheme="minorHAnsi"/>
          <w:sz w:val="18"/>
          <w:szCs w:val="18"/>
        </w:rPr>
        <w:t xml:space="preserve">of the Contract that have been addressed during the </w:t>
      </w:r>
      <w:r w:rsidR="00516A60" w:rsidRPr="00C62EC5">
        <w:rPr>
          <w:rFonts w:asciiTheme="minorHAnsi" w:hAnsiTheme="minorHAnsi" w:cstheme="minorHAnsi"/>
          <w:sz w:val="18"/>
          <w:szCs w:val="18"/>
        </w:rPr>
        <w:t>question-and-answer</w:t>
      </w:r>
      <w:r w:rsidRPr="00C62EC5">
        <w:rPr>
          <w:rFonts w:asciiTheme="minorHAnsi" w:hAnsiTheme="minorHAnsi" w:cstheme="minorHAnsi"/>
          <w:sz w:val="18"/>
          <w:szCs w:val="18"/>
        </w:rPr>
        <w:t xml:space="preserve"> period</w:t>
      </w:r>
      <w:r w:rsidR="00516A60" w:rsidRPr="00C62EC5">
        <w:rPr>
          <w:rFonts w:asciiTheme="minorHAnsi" w:hAnsiTheme="minorHAnsi" w:cstheme="minorHAnsi"/>
          <w:sz w:val="18"/>
          <w:szCs w:val="18"/>
        </w:rPr>
        <w:t>, prior to contract award</w:t>
      </w:r>
      <w:r w:rsidRPr="00C62EC5">
        <w:rPr>
          <w:rFonts w:asciiTheme="minorHAnsi" w:hAnsiTheme="minorHAnsi" w:cstheme="minorHAnsi"/>
          <w:sz w:val="18"/>
          <w:szCs w:val="18"/>
        </w:rPr>
        <w:t>.</w:t>
      </w:r>
    </w:p>
    <w:p w14:paraId="134BCC24" w14:textId="77777777" w:rsidR="007248D6" w:rsidRPr="00C62EC5" w:rsidRDefault="0055185F" w:rsidP="004F4231">
      <w:pPr>
        <w:pStyle w:val="Text"/>
        <w:spacing w:after="160"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 Other than through </w:t>
      </w:r>
      <w:r w:rsidR="00516A60" w:rsidRPr="00C62EC5">
        <w:rPr>
          <w:rFonts w:asciiTheme="minorHAnsi" w:hAnsiTheme="minorHAnsi" w:cstheme="minorHAnsi"/>
          <w:sz w:val="18"/>
          <w:szCs w:val="18"/>
        </w:rPr>
        <w:t>the</w:t>
      </w:r>
      <w:r w:rsidR="00BE547E" w:rsidRPr="00C62EC5">
        <w:rPr>
          <w:rFonts w:asciiTheme="minorHAnsi" w:hAnsiTheme="minorHAnsi" w:cstheme="minorHAnsi"/>
          <w:sz w:val="18"/>
          <w:szCs w:val="18"/>
        </w:rPr>
        <w:t xml:space="preserve"> </w:t>
      </w:r>
      <w:r w:rsidRPr="00C62EC5">
        <w:rPr>
          <w:rFonts w:asciiTheme="minorHAnsi" w:hAnsiTheme="minorHAnsi" w:cstheme="minorHAnsi"/>
          <w:sz w:val="18"/>
          <w:szCs w:val="18"/>
        </w:rPr>
        <w:t>process</w:t>
      </w:r>
      <w:r w:rsidR="00BE547E" w:rsidRPr="00C62EC5">
        <w:rPr>
          <w:rFonts w:asciiTheme="minorHAnsi" w:hAnsiTheme="minorHAnsi" w:cstheme="minorHAnsi"/>
          <w:sz w:val="18"/>
          <w:szCs w:val="18"/>
        </w:rPr>
        <w:t xml:space="preserve"> </w:t>
      </w:r>
      <w:bookmarkStart w:id="22" w:name="_Hlk88060475"/>
      <w:r w:rsidR="00516A60" w:rsidRPr="00C62EC5">
        <w:rPr>
          <w:rFonts w:asciiTheme="minorHAnsi" w:hAnsiTheme="minorHAnsi" w:cstheme="minorHAnsi"/>
          <w:sz w:val="18"/>
          <w:szCs w:val="18"/>
        </w:rPr>
        <w:t xml:space="preserve">of </w:t>
      </w:r>
      <w:r w:rsidR="00BE547E" w:rsidRPr="00C62EC5">
        <w:rPr>
          <w:rFonts w:asciiTheme="minorHAnsi" w:hAnsiTheme="minorHAnsi" w:cstheme="minorHAnsi"/>
          <w:sz w:val="18"/>
          <w:szCs w:val="18"/>
        </w:rPr>
        <w:t>negotiation under 01 NCAC 05B.0503</w:t>
      </w:r>
      <w:bookmarkEnd w:id="22"/>
      <w:r w:rsidRPr="00C62EC5">
        <w:rPr>
          <w:rFonts w:asciiTheme="minorHAnsi" w:hAnsiTheme="minorHAnsi" w:cstheme="minorHAnsi"/>
          <w:sz w:val="18"/>
          <w:szCs w:val="18"/>
        </w:rPr>
        <w:t xml:space="preserve">,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w:t>
      </w:r>
      <w:r w:rsidR="00DC0779" w:rsidRPr="00C62EC5">
        <w:rPr>
          <w:rFonts w:asciiTheme="minorHAnsi" w:hAnsiTheme="minorHAnsi" w:cstheme="minorHAnsi"/>
          <w:sz w:val="18"/>
          <w:szCs w:val="18"/>
        </w:rPr>
        <w:t>rejects</w:t>
      </w:r>
      <w:r w:rsidRPr="00C62EC5">
        <w:rPr>
          <w:rFonts w:asciiTheme="minorHAnsi" w:hAnsiTheme="minorHAnsi" w:cstheme="minorHAnsi"/>
          <w:sz w:val="18"/>
          <w:szCs w:val="18"/>
        </w:rPr>
        <w:t xml:space="preserve"> and will not be required to evaluate or consider any additional or modified terms and conditions submitted with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 xml:space="preserve">’s </w:t>
      </w:r>
      <w:r w:rsidR="003E6E25" w:rsidRPr="00C62EC5">
        <w:rPr>
          <w:rFonts w:asciiTheme="minorHAnsi" w:hAnsiTheme="minorHAnsi" w:cstheme="minorHAnsi"/>
          <w:sz w:val="18"/>
          <w:szCs w:val="18"/>
        </w:rPr>
        <w:t>proposal</w:t>
      </w:r>
      <w:r w:rsidR="00BE547E" w:rsidRPr="00C62EC5">
        <w:rPr>
          <w:rFonts w:asciiTheme="minorHAnsi" w:hAnsiTheme="minorHAnsi" w:cstheme="minorHAnsi"/>
          <w:sz w:val="18"/>
          <w:szCs w:val="18"/>
        </w:rPr>
        <w:t xml:space="preserve"> or otherwise</w:t>
      </w:r>
      <w:r w:rsidRPr="00C62EC5">
        <w:rPr>
          <w:rFonts w:asciiTheme="minorHAnsi" w:hAnsiTheme="minorHAnsi" w:cstheme="minorHAnsi"/>
          <w:sz w:val="18"/>
          <w:szCs w:val="18"/>
        </w:rPr>
        <w:t xml:space="preserve">. This applies to any language appearing in or attached to the document as part of the </w:t>
      </w:r>
      <w:r w:rsidR="001D7D70" w:rsidRPr="00C62EC5">
        <w:rPr>
          <w:rFonts w:asciiTheme="minorHAnsi" w:hAnsiTheme="minorHAnsi" w:cstheme="minorHAnsi"/>
          <w:sz w:val="18"/>
          <w:szCs w:val="18"/>
        </w:rPr>
        <w:t>Vendor</w:t>
      </w:r>
      <w:r w:rsidRPr="00C62EC5">
        <w:rPr>
          <w:rFonts w:asciiTheme="minorHAnsi" w:hAnsiTheme="minorHAnsi" w:cstheme="minorHAnsi"/>
          <w:sz w:val="18"/>
          <w:szCs w:val="18"/>
        </w:rPr>
        <w:t xml:space="preserve">’s </w:t>
      </w:r>
      <w:r w:rsidR="003E6E25" w:rsidRPr="00C62EC5">
        <w:rPr>
          <w:rFonts w:asciiTheme="minorHAnsi" w:hAnsiTheme="minorHAnsi" w:cstheme="minorHAnsi"/>
          <w:sz w:val="18"/>
          <w:szCs w:val="18"/>
        </w:rPr>
        <w:t>proposal</w:t>
      </w:r>
      <w:r w:rsidRPr="00C62EC5">
        <w:rPr>
          <w:rFonts w:asciiTheme="minorHAnsi" w:hAnsiTheme="minorHAnsi" w:cstheme="minorHAnsi"/>
          <w:sz w:val="18"/>
          <w:szCs w:val="18"/>
        </w:rPr>
        <w:t xml:space="preserve"> that purports to vary </w:t>
      </w:r>
      <w:r w:rsidR="00544E51" w:rsidRPr="00C62EC5">
        <w:rPr>
          <w:rFonts w:asciiTheme="minorHAnsi" w:hAnsiTheme="minorHAnsi" w:cstheme="minorHAnsi"/>
          <w:sz w:val="18"/>
          <w:szCs w:val="18"/>
        </w:rPr>
        <w:t>any</w:t>
      </w:r>
      <w:r w:rsidRPr="00C62EC5">
        <w:rPr>
          <w:rFonts w:asciiTheme="minorHAnsi" w:hAnsiTheme="minorHAnsi" w:cstheme="minorHAnsi"/>
          <w:sz w:val="18"/>
          <w:szCs w:val="18"/>
        </w:rPr>
        <w:t xml:space="preserve"> terms and conditions</w:t>
      </w:r>
      <w:r w:rsidR="00544E51" w:rsidRPr="00C62EC5">
        <w:rPr>
          <w:rFonts w:asciiTheme="minorHAnsi" w:hAnsiTheme="minorHAnsi" w:cstheme="minorHAnsi"/>
          <w:sz w:val="18"/>
          <w:szCs w:val="18"/>
        </w:rPr>
        <w:t xml:space="preserve"> or Vendors’ instructions</w:t>
      </w:r>
      <w:r w:rsidRPr="00C62EC5">
        <w:rPr>
          <w:rFonts w:asciiTheme="minorHAnsi" w:hAnsiTheme="minorHAnsi" w:cstheme="minorHAnsi"/>
          <w:sz w:val="18"/>
          <w:szCs w:val="18"/>
        </w:rPr>
        <w:t xml:space="preserve"> herein</w:t>
      </w:r>
      <w:r w:rsidR="003E6E25" w:rsidRPr="00C62EC5">
        <w:rPr>
          <w:rFonts w:asciiTheme="minorHAnsi" w:hAnsiTheme="minorHAnsi" w:cstheme="minorHAnsi"/>
          <w:sz w:val="18"/>
          <w:szCs w:val="18"/>
        </w:rPr>
        <w:t xml:space="preserve"> or to render the proposal non-binding or subject to further negotiation</w:t>
      </w:r>
      <w:r w:rsidRPr="00C62EC5">
        <w:rPr>
          <w:rFonts w:asciiTheme="minorHAnsi" w:hAnsiTheme="minorHAnsi" w:cstheme="minorHAnsi"/>
          <w:sz w:val="18"/>
          <w:szCs w:val="18"/>
        </w:rPr>
        <w:t>.</w:t>
      </w:r>
      <w:r w:rsidR="00045D9C" w:rsidRPr="00C62EC5">
        <w:rPr>
          <w:rFonts w:asciiTheme="minorHAnsi" w:hAnsiTheme="minorHAnsi" w:cstheme="minorHAnsi"/>
          <w:sz w:val="18"/>
          <w:szCs w:val="18"/>
        </w:rPr>
        <w:t xml:space="preserve">  Vendor’s proposal shall constitute a firm offer</w:t>
      </w:r>
      <w:r w:rsidR="007248D6" w:rsidRPr="00C62EC5">
        <w:rPr>
          <w:rFonts w:asciiTheme="minorHAnsi" w:hAnsiTheme="minorHAnsi" w:cstheme="minorHAnsi"/>
          <w:sz w:val="18"/>
          <w:szCs w:val="18"/>
        </w:rPr>
        <w:t xml:space="preserve"> </w:t>
      </w:r>
      <w:bookmarkStart w:id="23" w:name="_Hlk88060484"/>
      <w:r w:rsidR="007248D6" w:rsidRPr="00C62EC5">
        <w:rPr>
          <w:rFonts w:asciiTheme="minorHAnsi" w:hAnsiTheme="minorHAnsi" w:cstheme="minorHAnsi"/>
          <w:sz w:val="18"/>
          <w:szCs w:val="18"/>
        </w:rPr>
        <w:t>that shall be held open for the period required herein</w:t>
      </w:r>
      <w:r w:rsidR="00DC76E9" w:rsidRPr="00C62EC5">
        <w:rPr>
          <w:rFonts w:asciiTheme="minorHAnsi" w:hAnsiTheme="minorHAnsi" w:cstheme="minorHAnsi"/>
          <w:sz w:val="18"/>
          <w:szCs w:val="18"/>
        </w:rPr>
        <w:t xml:space="preserve"> (“Validity Perio</w:t>
      </w:r>
      <w:r w:rsidR="00184697" w:rsidRPr="00C62EC5">
        <w:rPr>
          <w:rFonts w:asciiTheme="minorHAnsi" w:hAnsiTheme="minorHAnsi" w:cstheme="minorHAnsi"/>
          <w:sz w:val="18"/>
          <w:szCs w:val="18"/>
        </w:rPr>
        <w:t>d</w:t>
      </w:r>
      <w:r w:rsidR="00DC76E9" w:rsidRPr="00C62EC5">
        <w:rPr>
          <w:rFonts w:asciiTheme="minorHAnsi" w:hAnsiTheme="minorHAnsi" w:cstheme="minorHAnsi"/>
          <w:sz w:val="18"/>
          <w:szCs w:val="18"/>
        </w:rPr>
        <w:t>” above)</w:t>
      </w:r>
      <w:r w:rsidR="00045D9C" w:rsidRPr="00C62EC5">
        <w:rPr>
          <w:rFonts w:asciiTheme="minorHAnsi" w:hAnsiTheme="minorHAnsi" w:cstheme="minorHAnsi"/>
          <w:sz w:val="18"/>
          <w:szCs w:val="18"/>
        </w:rPr>
        <w:t xml:space="preserve">. </w:t>
      </w:r>
      <w:r w:rsidRPr="00C62EC5">
        <w:rPr>
          <w:rFonts w:asciiTheme="minorHAnsi" w:hAnsiTheme="minorHAnsi" w:cstheme="minorHAnsi"/>
          <w:sz w:val="18"/>
          <w:szCs w:val="18"/>
        </w:rPr>
        <w:t xml:space="preserve"> </w:t>
      </w:r>
      <w:bookmarkEnd w:id="23"/>
    </w:p>
    <w:p w14:paraId="5DE33F58" w14:textId="77777777" w:rsidR="0055185F" w:rsidRPr="00C62EC5" w:rsidRDefault="00516A60" w:rsidP="004F4231">
      <w:pPr>
        <w:pStyle w:val="Text"/>
        <w:spacing w:after="160" w:line="276" w:lineRule="auto"/>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The </w:t>
      </w:r>
      <w:r w:rsidR="00731FBF" w:rsidRPr="00C62EC5">
        <w:rPr>
          <w:rFonts w:asciiTheme="minorHAnsi" w:hAnsiTheme="minorHAnsi" w:cstheme="minorHAnsi"/>
          <w:bCs w:val="0"/>
          <w:sz w:val="18"/>
          <w:szCs w:val="18"/>
        </w:rPr>
        <w:t>University</w:t>
      </w:r>
      <w:r w:rsidRPr="00C62EC5">
        <w:rPr>
          <w:rFonts w:asciiTheme="minorHAnsi" w:hAnsiTheme="minorHAnsi" w:cstheme="minorHAnsi"/>
          <w:bCs w:val="0"/>
          <w:sz w:val="18"/>
          <w:szCs w:val="18"/>
        </w:rPr>
        <w:t xml:space="preserve"> may exercise its discretion to consider Vendor proposed modifications. </w:t>
      </w:r>
      <w:r w:rsidR="0055185F" w:rsidRPr="00C62EC5">
        <w:rPr>
          <w:rFonts w:asciiTheme="minorHAnsi" w:hAnsiTheme="minorHAnsi" w:cstheme="minorHAnsi"/>
          <w:bCs w:val="0"/>
          <w:sz w:val="18"/>
          <w:szCs w:val="18"/>
        </w:rPr>
        <w:t xml:space="preserve">By execution and delivery of this </w:t>
      </w:r>
      <w:r w:rsidR="00672980" w:rsidRPr="00C62EC5">
        <w:rPr>
          <w:rFonts w:asciiTheme="minorHAnsi" w:hAnsiTheme="minorHAnsi" w:cstheme="minorHAnsi"/>
          <w:bCs w:val="0"/>
          <w:sz w:val="18"/>
          <w:szCs w:val="18"/>
        </w:rPr>
        <w:t>RFP Response</w:t>
      </w:r>
      <w:r w:rsidR="0055185F" w:rsidRPr="00C62EC5">
        <w:rPr>
          <w:rFonts w:asciiTheme="minorHAnsi" w:hAnsiTheme="minorHAnsi" w:cstheme="minorHAnsi"/>
          <w:bCs w:val="0"/>
          <w:sz w:val="18"/>
          <w:szCs w:val="18"/>
        </w:rPr>
        <w:t xml:space="preserve">, the </w:t>
      </w:r>
      <w:r w:rsidR="001D7D70" w:rsidRPr="00C62EC5">
        <w:rPr>
          <w:rFonts w:asciiTheme="minorHAnsi" w:hAnsiTheme="minorHAnsi" w:cstheme="minorHAnsi"/>
          <w:bCs w:val="0"/>
          <w:sz w:val="18"/>
          <w:szCs w:val="18"/>
        </w:rPr>
        <w:t>Vendor</w:t>
      </w:r>
      <w:r w:rsidR="0055185F" w:rsidRPr="00C62EC5">
        <w:rPr>
          <w:rFonts w:asciiTheme="minorHAnsi" w:hAnsiTheme="minorHAnsi" w:cstheme="minorHAnsi"/>
          <w:bCs w:val="0"/>
          <w:sz w:val="18"/>
          <w:szCs w:val="18"/>
        </w:rPr>
        <w:t xml:space="preserve"> agrees that any additional or modified terms and conditions, whether submitted purposely or inadvertently, shall have no force or effect, and will be disregarded</w:t>
      </w:r>
      <w:r w:rsidRPr="00C62EC5">
        <w:rPr>
          <w:rFonts w:asciiTheme="minorHAnsi" w:hAnsiTheme="minorHAnsi" w:cstheme="minorHAnsi"/>
          <w:bCs w:val="0"/>
          <w:sz w:val="18"/>
          <w:szCs w:val="18"/>
        </w:rPr>
        <w:t xml:space="preserve"> unless expressly agreed upon </w:t>
      </w:r>
      <w:r w:rsidR="00766ED9" w:rsidRPr="00C62EC5">
        <w:rPr>
          <w:rFonts w:asciiTheme="minorHAnsi" w:hAnsiTheme="minorHAnsi" w:cstheme="minorHAnsi"/>
          <w:bCs w:val="0"/>
          <w:sz w:val="18"/>
          <w:szCs w:val="18"/>
        </w:rPr>
        <w:t>through</w:t>
      </w:r>
      <w:r w:rsidRPr="00C62EC5">
        <w:rPr>
          <w:rFonts w:asciiTheme="minorHAnsi" w:hAnsiTheme="minorHAnsi" w:cstheme="minorHAnsi"/>
          <w:bCs w:val="0"/>
          <w:sz w:val="18"/>
          <w:szCs w:val="18"/>
        </w:rPr>
        <w:t xml:space="preserve"> </w:t>
      </w:r>
      <w:r w:rsidR="00766ED9" w:rsidRPr="00C62EC5">
        <w:rPr>
          <w:rFonts w:asciiTheme="minorHAnsi" w:hAnsiTheme="minorHAnsi" w:cstheme="minorHAnsi"/>
          <w:bCs w:val="0"/>
          <w:sz w:val="18"/>
          <w:szCs w:val="18"/>
        </w:rPr>
        <w:t>negotiation</w:t>
      </w:r>
      <w:r w:rsidRPr="00C62EC5">
        <w:rPr>
          <w:rFonts w:asciiTheme="minorHAnsi" w:hAnsiTheme="minorHAnsi" w:cstheme="minorHAnsi"/>
          <w:bCs w:val="0"/>
          <w:sz w:val="18"/>
          <w:szCs w:val="18"/>
        </w:rPr>
        <w:t xml:space="preserve"> and incorporated by way of a Best and Final Offer (BAFO)</w:t>
      </w:r>
      <w:r w:rsidR="0055185F" w:rsidRPr="00C62EC5">
        <w:rPr>
          <w:rFonts w:asciiTheme="minorHAnsi" w:hAnsiTheme="minorHAnsi" w:cstheme="minorHAnsi"/>
          <w:bCs w:val="0"/>
          <w:sz w:val="18"/>
          <w:szCs w:val="18"/>
        </w:rPr>
        <w:t>.</w:t>
      </w:r>
      <w:r w:rsidR="00DC0779" w:rsidRPr="00C62EC5">
        <w:rPr>
          <w:rFonts w:asciiTheme="minorHAnsi" w:hAnsiTheme="minorHAnsi" w:cstheme="minorHAnsi"/>
          <w:bCs w:val="0"/>
          <w:sz w:val="18"/>
          <w:szCs w:val="18"/>
        </w:rPr>
        <w:t xml:space="preserve"> Noncompliance with, or any attempt to alter or delete, this paragraph shall constitute sufficient grounds to reject Vendor’s proposal</w:t>
      </w:r>
      <w:r w:rsidR="003E6E25" w:rsidRPr="00C62EC5">
        <w:rPr>
          <w:rFonts w:asciiTheme="minorHAnsi" w:hAnsiTheme="minorHAnsi" w:cstheme="minorHAnsi"/>
          <w:bCs w:val="0"/>
          <w:sz w:val="18"/>
          <w:szCs w:val="18"/>
        </w:rPr>
        <w:t xml:space="preserve"> as nonresponsive</w:t>
      </w:r>
      <w:r w:rsidR="00DC0779" w:rsidRPr="00C62EC5">
        <w:rPr>
          <w:rFonts w:asciiTheme="minorHAnsi" w:hAnsiTheme="minorHAnsi" w:cstheme="minorHAnsi"/>
          <w:bCs w:val="0"/>
          <w:sz w:val="18"/>
          <w:szCs w:val="18"/>
        </w:rPr>
        <w:t>.</w:t>
      </w:r>
      <w:r w:rsidR="00184697" w:rsidRPr="00C62EC5">
        <w:rPr>
          <w:rFonts w:asciiTheme="minorHAnsi" w:hAnsiTheme="minorHAnsi" w:cstheme="minorHAnsi"/>
          <w:bCs w:val="0"/>
          <w:sz w:val="18"/>
          <w:szCs w:val="18"/>
        </w:rPr>
        <w:t xml:space="preserve"> </w:t>
      </w:r>
    </w:p>
    <w:p w14:paraId="7201EAA2" w14:textId="77777777" w:rsidR="006D3599" w:rsidRPr="00C62EC5" w:rsidRDefault="006D3599" w:rsidP="006A1AA1">
      <w:pPr>
        <w:pStyle w:val="Heading2"/>
        <w:rPr>
          <w:rFonts w:asciiTheme="minorHAnsi" w:hAnsiTheme="minorHAnsi" w:cstheme="minorHAnsi"/>
          <w:sz w:val="18"/>
          <w:szCs w:val="18"/>
        </w:rPr>
      </w:pPr>
      <w:bookmarkStart w:id="24" w:name="_Toc204453913"/>
      <w:bookmarkEnd w:id="17"/>
      <w:bookmarkEnd w:id="18"/>
      <w:r w:rsidRPr="00C62EC5">
        <w:rPr>
          <w:rFonts w:asciiTheme="minorHAnsi" w:hAnsiTheme="minorHAnsi" w:cstheme="minorHAnsi"/>
          <w:sz w:val="18"/>
          <w:szCs w:val="18"/>
        </w:rPr>
        <w:t>RFP SCHEDULE</w:t>
      </w:r>
      <w:bookmarkEnd w:id="24"/>
    </w:p>
    <w:p w14:paraId="4E93369F" w14:textId="77777777" w:rsidR="006D3599" w:rsidRPr="00C62EC5" w:rsidRDefault="006D3599" w:rsidP="004F4231">
      <w:pPr>
        <w:pStyle w:val="Text"/>
        <w:spacing w:line="264"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The table below shows the </w:t>
      </w:r>
      <w:r w:rsidRPr="00C62EC5">
        <w:rPr>
          <w:rFonts w:asciiTheme="minorHAnsi" w:hAnsiTheme="minorHAnsi" w:cstheme="minorHAnsi"/>
          <w:i/>
          <w:sz w:val="18"/>
          <w:szCs w:val="18"/>
        </w:rPr>
        <w:t>intended</w:t>
      </w:r>
      <w:r w:rsidRPr="00C62EC5">
        <w:rPr>
          <w:rFonts w:asciiTheme="minorHAnsi" w:hAnsiTheme="minorHAnsi" w:cstheme="minorHAnsi"/>
          <w:sz w:val="18"/>
          <w:szCs w:val="18"/>
        </w:rPr>
        <w:t xml:space="preserve"> schedule for this RFP.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C62EC5" w14:paraId="70F6A77F" w14:textId="77777777" w:rsidTr="00D34AFE">
        <w:trPr>
          <w:trHeight w:val="332"/>
        </w:trPr>
        <w:tc>
          <w:tcPr>
            <w:tcW w:w="4253" w:type="dxa"/>
            <w:shd w:val="clear" w:color="auto" w:fill="BFBFBF" w:themeFill="background1" w:themeFillShade="BF"/>
            <w:vAlign w:val="center"/>
          </w:tcPr>
          <w:p w14:paraId="14335DA3" w14:textId="77777777" w:rsidR="006D3599" w:rsidRPr="00C62EC5" w:rsidRDefault="006D3599" w:rsidP="00A001C5">
            <w:pPr>
              <w:pStyle w:val="Text"/>
              <w:spacing w:after="0"/>
              <w:rPr>
                <w:rFonts w:asciiTheme="minorHAnsi" w:hAnsiTheme="minorHAnsi" w:cstheme="minorHAnsi"/>
                <w:b/>
                <w:color w:val="auto"/>
                <w:sz w:val="18"/>
                <w:szCs w:val="18"/>
              </w:rPr>
            </w:pPr>
            <w:r w:rsidRPr="00C62EC5">
              <w:rPr>
                <w:rFonts w:asciiTheme="minorHAnsi" w:hAnsiTheme="minorHAnsi" w:cstheme="minorHAnsi"/>
                <w:b/>
                <w:color w:val="auto"/>
                <w:sz w:val="18"/>
                <w:szCs w:val="18"/>
              </w:rPr>
              <w:t>Event</w:t>
            </w:r>
          </w:p>
        </w:tc>
        <w:tc>
          <w:tcPr>
            <w:tcW w:w="1868" w:type="dxa"/>
            <w:shd w:val="clear" w:color="auto" w:fill="BFBFBF" w:themeFill="background1" w:themeFillShade="BF"/>
            <w:vAlign w:val="center"/>
          </w:tcPr>
          <w:p w14:paraId="119BF0E3" w14:textId="77777777" w:rsidR="006D3599" w:rsidRPr="00C62EC5" w:rsidRDefault="006D3599" w:rsidP="00A001C5">
            <w:pPr>
              <w:pStyle w:val="Text"/>
              <w:spacing w:after="0"/>
              <w:rPr>
                <w:rFonts w:asciiTheme="minorHAnsi" w:hAnsiTheme="minorHAnsi" w:cstheme="minorHAnsi"/>
                <w:b/>
                <w:color w:val="auto"/>
                <w:sz w:val="18"/>
                <w:szCs w:val="18"/>
              </w:rPr>
            </w:pPr>
            <w:r w:rsidRPr="00C62EC5">
              <w:rPr>
                <w:rFonts w:asciiTheme="minorHAnsi" w:hAnsiTheme="minorHAnsi" w:cstheme="minorHAnsi"/>
                <w:b/>
                <w:color w:val="auto"/>
                <w:sz w:val="18"/>
                <w:szCs w:val="18"/>
              </w:rPr>
              <w:t>Responsibility</w:t>
            </w:r>
          </w:p>
        </w:tc>
        <w:tc>
          <w:tcPr>
            <w:tcW w:w="4409" w:type="dxa"/>
            <w:shd w:val="clear" w:color="auto" w:fill="BFBFBF" w:themeFill="background1" w:themeFillShade="BF"/>
            <w:vAlign w:val="center"/>
          </w:tcPr>
          <w:p w14:paraId="2674FC10" w14:textId="77777777" w:rsidR="006D3599" w:rsidRPr="00C62EC5" w:rsidRDefault="006D3599" w:rsidP="00A001C5">
            <w:pPr>
              <w:pStyle w:val="Text"/>
              <w:spacing w:after="0"/>
              <w:rPr>
                <w:rFonts w:asciiTheme="minorHAnsi" w:hAnsiTheme="minorHAnsi" w:cstheme="minorHAnsi"/>
                <w:b/>
                <w:color w:val="auto"/>
                <w:sz w:val="18"/>
                <w:szCs w:val="18"/>
              </w:rPr>
            </w:pPr>
            <w:r w:rsidRPr="00C62EC5">
              <w:rPr>
                <w:rFonts w:asciiTheme="minorHAnsi" w:hAnsiTheme="minorHAnsi" w:cstheme="minorHAnsi"/>
                <w:b/>
                <w:color w:val="auto"/>
                <w:sz w:val="18"/>
                <w:szCs w:val="18"/>
              </w:rPr>
              <w:t xml:space="preserve">Date and </w:t>
            </w:r>
            <w:proofErr w:type="gramStart"/>
            <w:r w:rsidRPr="00C62EC5">
              <w:rPr>
                <w:rFonts w:asciiTheme="minorHAnsi" w:hAnsiTheme="minorHAnsi" w:cstheme="minorHAnsi"/>
                <w:b/>
                <w:color w:val="auto"/>
                <w:sz w:val="18"/>
                <w:szCs w:val="18"/>
              </w:rPr>
              <w:t>Time</w:t>
            </w:r>
            <w:proofErr w:type="gramEnd"/>
          </w:p>
        </w:tc>
      </w:tr>
      <w:tr w:rsidR="006D3599" w:rsidRPr="00C62EC5" w14:paraId="4F1E0C71" w14:textId="77777777" w:rsidTr="00D34AFE">
        <w:tc>
          <w:tcPr>
            <w:tcW w:w="4253" w:type="dxa"/>
          </w:tcPr>
          <w:p w14:paraId="4184A5BD"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Issue RFP</w:t>
            </w:r>
          </w:p>
        </w:tc>
        <w:tc>
          <w:tcPr>
            <w:tcW w:w="1868" w:type="dxa"/>
          </w:tcPr>
          <w:p w14:paraId="18D729CA" w14:textId="77777777" w:rsidR="006D3599"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University</w:t>
            </w:r>
          </w:p>
        </w:tc>
        <w:tc>
          <w:tcPr>
            <w:tcW w:w="4409" w:type="dxa"/>
          </w:tcPr>
          <w:p w14:paraId="116AF3F7" w14:textId="40F16F53"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07-28-2025</w:t>
            </w:r>
          </w:p>
        </w:tc>
      </w:tr>
      <w:tr w:rsidR="006D3599" w:rsidRPr="00C62EC5" w14:paraId="0D980314" w14:textId="77777777" w:rsidTr="00D34AFE">
        <w:tc>
          <w:tcPr>
            <w:tcW w:w="4253" w:type="dxa"/>
          </w:tcPr>
          <w:p w14:paraId="4ED0305A"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Hold Pre-Proposal Meeting/Site Visit</w:t>
            </w:r>
          </w:p>
        </w:tc>
        <w:tc>
          <w:tcPr>
            <w:tcW w:w="1868" w:type="dxa"/>
          </w:tcPr>
          <w:p w14:paraId="23DBDCB7" w14:textId="77777777" w:rsidR="006D3599"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University</w:t>
            </w:r>
          </w:p>
        </w:tc>
        <w:tc>
          <w:tcPr>
            <w:tcW w:w="4409" w:type="dxa"/>
          </w:tcPr>
          <w:p w14:paraId="44AF2129" w14:textId="49273C6A"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08-06-2025 Starting at 8:00 AM EST Sharp</w:t>
            </w:r>
          </w:p>
        </w:tc>
      </w:tr>
      <w:tr w:rsidR="006D3599" w:rsidRPr="00C62EC5" w14:paraId="5EC3E97E" w14:textId="77777777" w:rsidTr="00D34AFE">
        <w:tc>
          <w:tcPr>
            <w:tcW w:w="4253" w:type="dxa"/>
          </w:tcPr>
          <w:p w14:paraId="1BBAE04C"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Submit Written Questions</w:t>
            </w:r>
          </w:p>
        </w:tc>
        <w:tc>
          <w:tcPr>
            <w:tcW w:w="1868" w:type="dxa"/>
          </w:tcPr>
          <w:p w14:paraId="6B3B88C4" w14:textId="77777777" w:rsidR="006D3599" w:rsidRPr="00C62EC5" w:rsidRDefault="001D7D70"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Vendor</w:t>
            </w:r>
          </w:p>
        </w:tc>
        <w:tc>
          <w:tcPr>
            <w:tcW w:w="4409" w:type="dxa"/>
          </w:tcPr>
          <w:p w14:paraId="65FABA24" w14:textId="28B21F82"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08-08-2025 NLT 4:00 PM EST</w:t>
            </w:r>
          </w:p>
        </w:tc>
      </w:tr>
      <w:tr w:rsidR="006D3599" w:rsidRPr="00C62EC5" w14:paraId="60345C95" w14:textId="77777777" w:rsidTr="00D34AFE">
        <w:tc>
          <w:tcPr>
            <w:tcW w:w="4253" w:type="dxa"/>
          </w:tcPr>
          <w:p w14:paraId="1CE16EA0"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 xml:space="preserve">Provide Response to Questions </w:t>
            </w:r>
          </w:p>
        </w:tc>
        <w:tc>
          <w:tcPr>
            <w:tcW w:w="1868" w:type="dxa"/>
          </w:tcPr>
          <w:p w14:paraId="0F5DC087" w14:textId="77777777" w:rsidR="006D3599"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University</w:t>
            </w:r>
          </w:p>
        </w:tc>
        <w:tc>
          <w:tcPr>
            <w:tcW w:w="4409" w:type="dxa"/>
          </w:tcPr>
          <w:p w14:paraId="1AAFAAB3" w14:textId="0B3537E1"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ASAP</w:t>
            </w:r>
          </w:p>
        </w:tc>
      </w:tr>
      <w:tr w:rsidR="006D3599" w:rsidRPr="00C62EC5" w14:paraId="0D30DDE9" w14:textId="77777777" w:rsidTr="00D34AFE">
        <w:tc>
          <w:tcPr>
            <w:tcW w:w="4253" w:type="dxa"/>
          </w:tcPr>
          <w:p w14:paraId="53D0ABE0"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Submit Proposals</w:t>
            </w:r>
          </w:p>
        </w:tc>
        <w:tc>
          <w:tcPr>
            <w:tcW w:w="1868" w:type="dxa"/>
          </w:tcPr>
          <w:p w14:paraId="075E91DC" w14:textId="77777777" w:rsidR="006D3599" w:rsidRPr="00C62EC5" w:rsidRDefault="001D7D70"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Vendor</w:t>
            </w:r>
            <w:r w:rsidR="006D3599" w:rsidRPr="00C62EC5">
              <w:rPr>
                <w:rFonts w:asciiTheme="minorHAnsi" w:hAnsiTheme="minorHAnsi" w:cstheme="minorHAnsi"/>
                <w:color w:val="000000"/>
                <w:sz w:val="18"/>
                <w:szCs w:val="18"/>
              </w:rPr>
              <w:t xml:space="preserve"> </w:t>
            </w:r>
          </w:p>
        </w:tc>
        <w:tc>
          <w:tcPr>
            <w:tcW w:w="4409" w:type="dxa"/>
          </w:tcPr>
          <w:p w14:paraId="520E6476" w14:textId="4D76500F"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08-22-2025 NLT 1:00 PM EST</w:t>
            </w:r>
          </w:p>
        </w:tc>
      </w:tr>
      <w:tr w:rsidR="00731FBF" w:rsidRPr="00C62EC5" w14:paraId="6132C75F" w14:textId="77777777" w:rsidTr="00D34AFE">
        <w:tc>
          <w:tcPr>
            <w:tcW w:w="4253" w:type="dxa"/>
          </w:tcPr>
          <w:p w14:paraId="26BDDB5C" w14:textId="77777777" w:rsidR="00731FBF"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Public Bid Opening</w:t>
            </w:r>
          </w:p>
        </w:tc>
        <w:tc>
          <w:tcPr>
            <w:tcW w:w="1868" w:type="dxa"/>
          </w:tcPr>
          <w:p w14:paraId="5C95163C" w14:textId="77777777" w:rsidR="00731FBF"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University</w:t>
            </w:r>
          </w:p>
        </w:tc>
        <w:tc>
          <w:tcPr>
            <w:tcW w:w="4409" w:type="dxa"/>
          </w:tcPr>
          <w:p w14:paraId="5E82F661" w14:textId="0087FA0A" w:rsidR="00731FBF"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08-22-2025 @ 1:00 PM EST</w:t>
            </w:r>
          </w:p>
        </w:tc>
      </w:tr>
      <w:tr w:rsidR="006D3599" w:rsidRPr="00C62EC5" w14:paraId="1FBC86E5" w14:textId="77777777" w:rsidTr="00D34AFE">
        <w:tc>
          <w:tcPr>
            <w:tcW w:w="4253" w:type="dxa"/>
          </w:tcPr>
          <w:p w14:paraId="74176312" w14:textId="77777777" w:rsidR="006D3599" w:rsidRPr="00C62EC5" w:rsidRDefault="006D3599"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Contract Award</w:t>
            </w:r>
          </w:p>
        </w:tc>
        <w:tc>
          <w:tcPr>
            <w:tcW w:w="1868" w:type="dxa"/>
          </w:tcPr>
          <w:p w14:paraId="4040A865" w14:textId="77777777" w:rsidR="006D3599" w:rsidRPr="00C62EC5" w:rsidRDefault="00731FBF" w:rsidP="00A001C5">
            <w:pPr>
              <w:autoSpaceDE w:val="0"/>
              <w:autoSpaceDN w:val="0"/>
              <w:adjustRightInd w:val="0"/>
              <w:spacing w:after="0" w:line="264" w:lineRule="auto"/>
              <w:rPr>
                <w:rFonts w:asciiTheme="minorHAnsi" w:hAnsiTheme="minorHAnsi" w:cstheme="minorHAnsi"/>
                <w:color w:val="000000"/>
                <w:sz w:val="18"/>
                <w:szCs w:val="18"/>
              </w:rPr>
            </w:pPr>
            <w:r w:rsidRPr="00C62EC5">
              <w:rPr>
                <w:rFonts w:asciiTheme="minorHAnsi" w:hAnsiTheme="minorHAnsi" w:cstheme="minorHAnsi"/>
                <w:color w:val="000000"/>
                <w:sz w:val="18"/>
                <w:szCs w:val="18"/>
              </w:rPr>
              <w:t>University</w:t>
            </w:r>
          </w:p>
        </w:tc>
        <w:tc>
          <w:tcPr>
            <w:tcW w:w="4409" w:type="dxa"/>
          </w:tcPr>
          <w:p w14:paraId="0B88F21A" w14:textId="047B6C97" w:rsidR="006D3599" w:rsidRPr="00C62EC5" w:rsidRDefault="003E1E61" w:rsidP="00A001C5">
            <w:pPr>
              <w:autoSpaceDE w:val="0"/>
              <w:autoSpaceDN w:val="0"/>
              <w:adjustRightInd w:val="0"/>
              <w:spacing w:after="0" w:line="264" w:lineRule="auto"/>
              <w:rPr>
                <w:rFonts w:asciiTheme="minorHAnsi" w:hAnsiTheme="minorHAnsi" w:cstheme="minorHAnsi"/>
                <w:color w:val="000000"/>
                <w:sz w:val="18"/>
                <w:szCs w:val="18"/>
              </w:rPr>
            </w:pPr>
            <w:r>
              <w:rPr>
                <w:rFonts w:asciiTheme="minorHAnsi" w:hAnsiTheme="minorHAnsi" w:cstheme="minorHAnsi"/>
                <w:color w:val="000000"/>
                <w:sz w:val="18"/>
                <w:szCs w:val="18"/>
              </w:rPr>
              <w:t>ASAP</w:t>
            </w:r>
          </w:p>
        </w:tc>
      </w:tr>
    </w:tbl>
    <w:p w14:paraId="1E8FC28E" w14:textId="77777777" w:rsidR="00CB48B2" w:rsidRPr="007409DF" w:rsidRDefault="00CB48B2" w:rsidP="006A1AA1">
      <w:pPr>
        <w:pStyle w:val="Heading2"/>
        <w:rPr>
          <w:rFonts w:asciiTheme="minorHAnsi" w:hAnsiTheme="minorHAnsi" w:cstheme="minorHAnsi"/>
          <w:sz w:val="18"/>
          <w:szCs w:val="18"/>
        </w:rPr>
      </w:pPr>
      <w:bookmarkStart w:id="25" w:name="_Toc204453914"/>
      <w:r w:rsidRPr="007409DF">
        <w:rPr>
          <w:rFonts w:asciiTheme="minorHAnsi" w:hAnsiTheme="minorHAnsi" w:cstheme="minorHAnsi"/>
          <w:sz w:val="18"/>
          <w:szCs w:val="18"/>
        </w:rPr>
        <w:t>SITE VISIT or PRE-PROPOSAL CONFERENCE</w:t>
      </w:r>
      <w:bookmarkEnd w:id="25"/>
      <w:r w:rsidRPr="007409DF">
        <w:rPr>
          <w:rFonts w:asciiTheme="minorHAnsi" w:hAnsiTheme="minorHAnsi" w:cstheme="minorHAnsi"/>
          <w:sz w:val="18"/>
          <w:szCs w:val="18"/>
        </w:rPr>
        <w:t xml:space="preserve"> </w:t>
      </w:r>
    </w:p>
    <w:p w14:paraId="0AFF5D5B" w14:textId="77777777" w:rsidR="003E1E61" w:rsidRPr="007409DF" w:rsidRDefault="006D3599" w:rsidP="003E1E61">
      <w:pPr>
        <w:spacing w:after="160" w:line="276" w:lineRule="auto"/>
        <w:rPr>
          <w:rFonts w:asciiTheme="minorHAnsi" w:hAnsiTheme="minorHAnsi" w:cstheme="minorHAnsi"/>
          <w:color w:val="auto"/>
          <w:sz w:val="18"/>
          <w:szCs w:val="18"/>
        </w:rPr>
      </w:pPr>
      <w:bookmarkStart w:id="26" w:name="_Toc445972362"/>
      <w:bookmarkStart w:id="27" w:name="_Toc445973013"/>
      <w:bookmarkStart w:id="28" w:name="_Toc446593855"/>
      <w:r w:rsidRPr="007409DF">
        <w:rPr>
          <w:rFonts w:asciiTheme="minorHAnsi" w:hAnsiTheme="minorHAnsi" w:cstheme="minorHAnsi"/>
          <w:b/>
          <w:color w:val="auto"/>
          <w:sz w:val="18"/>
          <w:szCs w:val="18"/>
        </w:rPr>
        <w:t xml:space="preserve">Urged and Cautioned </w:t>
      </w:r>
      <w:bookmarkEnd w:id="26"/>
      <w:bookmarkEnd w:id="27"/>
      <w:bookmarkEnd w:id="28"/>
      <w:r w:rsidR="003E1E61" w:rsidRPr="007409DF">
        <w:rPr>
          <w:rFonts w:asciiTheme="minorHAnsi" w:hAnsiTheme="minorHAnsi" w:cstheme="minorHAnsi"/>
          <w:b/>
          <w:color w:val="auto"/>
          <w:sz w:val="18"/>
          <w:szCs w:val="18"/>
        </w:rPr>
        <w:t>Site Visit / Pre-Proposal Conference</w:t>
      </w:r>
      <w:r w:rsidR="003E1E61" w:rsidRPr="007409DF">
        <w:rPr>
          <w:rFonts w:asciiTheme="minorHAnsi" w:hAnsiTheme="minorHAnsi" w:cstheme="minorHAnsi"/>
          <w:color w:val="auto"/>
          <w:sz w:val="18"/>
          <w:szCs w:val="18"/>
        </w:rPr>
        <w:t xml:space="preserve"> </w:t>
      </w:r>
    </w:p>
    <w:p w14:paraId="056FA7AB" w14:textId="77777777" w:rsidR="003E1E61" w:rsidRPr="007409DF" w:rsidRDefault="003E1E61" w:rsidP="003E1E61">
      <w:pPr>
        <w:spacing w:after="0" w:line="276" w:lineRule="auto"/>
        <w:ind w:left="720" w:firstLine="720"/>
        <w:rPr>
          <w:rFonts w:asciiTheme="minorHAnsi" w:hAnsiTheme="minorHAnsi" w:cstheme="minorHAnsi"/>
          <w:color w:val="auto"/>
          <w:sz w:val="18"/>
          <w:szCs w:val="18"/>
        </w:rPr>
      </w:pPr>
      <w:r w:rsidRPr="007409DF">
        <w:rPr>
          <w:rFonts w:asciiTheme="minorHAnsi" w:hAnsiTheme="minorHAnsi" w:cstheme="minorHAnsi"/>
          <w:color w:val="auto"/>
          <w:sz w:val="18"/>
          <w:szCs w:val="18"/>
        </w:rPr>
        <w:t>Date: 08-06-2025</w:t>
      </w:r>
    </w:p>
    <w:p w14:paraId="27801155" w14:textId="77777777" w:rsidR="003E1E61" w:rsidRPr="007409DF" w:rsidRDefault="003E1E61" w:rsidP="003E1E61">
      <w:pPr>
        <w:spacing w:after="0" w:line="276" w:lineRule="auto"/>
        <w:ind w:left="720" w:firstLine="720"/>
        <w:rPr>
          <w:rFonts w:asciiTheme="minorHAnsi" w:hAnsiTheme="minorHAnsi" w:cstheme="minorHAnsi"/>
          <w:color w:val="auto"/>
          <w:sz w:val="18"/>
          <w:szCs w:val="18"/>
        </w:rPr>
      </w:pPr>
      <w:r w:rsidRPr="007409DF">
        <w:rPr>
          <w:rFonts w:asciiTheme="minorHAnsi" w:hAnsiTheme="minorHAnsi" w:cstheme="minorHAnsi"/>
          <w:color w:val="auto"/>
          <w:sz w:val="18"/>
          <w:szCs w:val="18"/>
        </w:rPr>
        <w:t>Time: 8:00 AM EST</w:t>
      </w:r>
    </w:p>
    <w:p w14:paraId="7725A4EB" w14:textId="77777777" w:rsidR="003E1E61" w:rsidRPr="007409DF" w:rsidRDefault="003E1E61" w:rsidP="003E1E61">
      <w:pPr>
        <w:spacing w:after="0" w:line="276" w:lineRule="auto"/>
        <w:ind w:left="720" w:firstLine="720"/>
        <w:rPr>
          <w:rFonts w:ascii="Calibri" w:hAnsi="Calibri" w:cs="Calibri"/>
          <w:iCs/>
          <w:sz w:val="18"/>
          <w:szCs w:val="18"/>
        </w:rPr>
      </w:pPr>
      <w:r w:rsidRPr="007409DF">
        <w:rPr>
          <w:rFonts w:ascii="Calibri" w:hAnsi="Calibri" w:cs="Calibri"/>
          <w:color w:val="auto"/>
          <w:sz w:val="18"/>
          <w:szCs w:val="18"/>
        </w:rPr>
        <w:t>Location:</w:t>
      </w:r>
      <w:r w:rsidRPr="007409DF">
        <w:rPr>
          <w:rFonts w:ascii="Calibri" w:hAnsi="Calibri" w:cs="Calibri"/>
          <w:color w:val="auto"/>
          <w:sz w:val="18"/>
          <w:szCs w:val="18"/>
        </w:rPr>
        <w:tab/>
        <w:t xml:space="preserve">UNC-CH, Giles Horney Bldg., </w:t>
      </w:r>
      <w:r w:rsidRPr="007409DF">
        <w:rPr>
          <w:rFonts w:ascii="Calibri" w:hAnsi="Calibri" w:cs="Calibri"/>
          <w:color w:val="1F1F1F"/>
          <w:sz w:val="18"/>
          <w:szCs w:val="18"/>
          <w:shd w:val="clear" w:color="auto" w:fill="FFFFFF"/>
        </w:rPr>
        <w:t>103 Airport Dr, Chapel Hill, NC 27599</w:t>
      </w:r>
    </w:p>
    <w:p w14:paraId="7A34D0AA" w14:textId="19C217B7" w:rsidR="003E1E61" w:rsidRPr="007409DF" w:rsidRDefault="009349FC" w:rsidP="003E1E61">
      <w:pPr>
        <w:spacing w:after="0" w:line="276" w:lineRule="auto"/>
        <w:ind w:left="2160" w:firstLine="720"/>
        <w:rPr>
          <w:rFonts w:asciiTheme="minorHAnsi" w:hAnsiTheme="minorHAnsi" w:cstheme="minorHAnsi"/>
          <w:iCs/>
          <w:color w:val="auto"/>
          <w:sz w:val="18"/>
          <w:szCs w:val="18"/>
        </w:rPr>
      </w:pPr>
      <w:r w:rsidRPr="007409DF">
        <w:rPr>
          <w:rFonts w:asciiTheme="minorHAnsi" w:hAnsiTheme="minorHAnsi" w:cstheme="minorHAnsi"/>
          <w:iCs/>
          <w:color w:val="auto"/>
          <w:sz w:val="18"/>
          <w:szCs w:val="18"/>
        </w:rPr>
        <w:t>Magnolia Conference Room 100A</w:t>
      </w:r>
    </w:p>
    <w:p w14:paraId="57360F5B" w14:textId="526D51BC" w:rsidR="003E1E61" w:rsidRPr="007409DF" w:rsidRDefault="009349FC" w:rsidP="003E1E61">
      <w:pPr>
        <w:spacing w:after="0" w:line="276" w:lineRule="auto"/>
        <w:ind w:left="2160" w:firstLine="720"/>
        <w:rPr>
          <w:rFonts w:asciiTheme="minorHAnsi" w:hAnsiTheme="minorHAnsi" w:cstheme="minorHAnsi"/>
          <w:color w:val="auto"/>
          <w:sz w:val="18"/>
          <w:szCs w:val="18"/>
        </w:rPr>
      </w:pPr>
      <w:r w:rsidRPr="007409DF">
        <w:rPr>
          <w:rFonts w:asciiTheme="minorHAnsi" w:hAnsiTheme="minorHAnsi" w:cstheme="minorHAnsi"/>
          <w:iCs/>
          <w:color w:val="auto"/>
          <w:sz w:val="18"/>
          <w:szCs w:val="18"/>
        </w:rPr>
        <w:t>Chapel Hill</w:t>
      </w:r>
      <w:r w:rsidR="003E1E61" w:rsidRPr="007409DF">
        <w:rPr>
          <w:rFonts w:asciiTheme="minorHAnsi" w:hAnsiTheme="minorHAnsi" w:cstheme="minorHAnsi"/>
          <w:iCs/>
          <w:color w:val="auto"/>
          <w:sz w:val="18"/>
          <w:szCs w:val="18"/>
        </w:rPr>
        <w:t xml:space="preserve">, </w:t>
      </w:r>
      <w:r w:rsidRPr="007409DF">
        <w:rPr>
          <w:rFonts w:asciiTheme="minorHAnsi" w:hAnsiTheme="minorHAnsi" w:cstheme="minorHAnsi"/>
          <w:iCs/>
          <w:color w:val="auto"/>
          <w:sz w:val="18"/>
          <w:szCs w:val="18"/>
        </w:rPr>
        <w:t>NC</w:t>
      </w:r>
      <w:r w:rsidR="003E1E61" w:rsidRPr="007409DF">
        <w:rPr>
          <w:rFonts w:asciiTheme="minorHAnsi" w:hAnsiTheme="minorHAnsi" w:cstheme="minorHAnsi"/>
          <w:iCs/>
          <w:color w:val="auto"/>
          <w:sz w:val="18"/>
          <w:szCs w:val="18"/>
        </w:rPr>
        <w:t xml:space="preserve">, </w:t>
      </w:r>
      <w:r w:rsidR="000F780C" w:rsidRPr="007409DF">
        <w:rPr>
          <w:rFonts w:asciiTheme="minorHAnsi" w:hAnsiTheme="minorHAnsi" w:cstheme="minorHAnsi"/>
          <w:iCs/>
          <w:color w:val="auto"/>
          <w:sz w:val="18"/>
          <w:szCs w:val="18"/>
        </w:rPr>
        <w:t>27599</w:t>
      </w:r>
    </w:p>
    <w:p w14:paraId="4FF7EACD" w14:textId="6F5BAAE5" w:rsidR="003E1E61" w:rsidRPr="007409DF" w:rsidRDefault="003E1E61" w:rsidP="003E1E61">
      <w:pPr>
        <w:widowControl w:val="0"/>
        <w:spacing w:after="200" w:line="276" w:lineRule="auto"/>
        <w:ind w:left="720" w:firstLine="720"/>
        <w:rPr>
          <w:rFonts w:asciiTheme="minorHAnsi" w:hAnsiTheme="minorHAnsi" w:cstheme="minorHAnsi"/>
          <w:color w:val="auto"/>
          <w:sz w:val="18"/>
          <w:szCs w:val="18"/>
        </w:rPr>
      </w:pPr>
      <w:r w:rsidRPr="007409DF">
        <w:rPr>
          <w:rFonts w:asciiTheme="minorHAnsi" w:hAnsiTheme="minorHAnsi" w:cstheme="minorHAnsi"/>
          <w:color w:val="auto"/>
          <w:sz w:val="18"/>
          <w:szCs w:val="18"/>
        </w:rPr>
        <w:t xml:space="preserve">Contact #: </w:t>
      </w:r>
      <w:r w:rsidRPr="007409DF">
        <w:rPr>
          <w:rFonts w:asciiTheme="minorHAnsi" w:hAnsiTheme="minorHAnsi" w:cstheme="minorHAnsi"/>
          <w:color w:val="auto"/>
          <w:sz w:val="18"/>
          <w:szCs w:val="18"/>
        </w:rPr>
        <w:tab/>
        <w:t>[</w:t>
      </w:r>
      <w:r w:rsidR="009349FC" w:rsidRPr="007409DF">
        <w:rPr>
          <w:rFonts w:asciiTheme="minorHAnsi" w:hAnsiTheme="minorHAnsi" w:cstheme="minorHAnsi"/>
          <w:color w:val="auto"/>
          <w:sz w:val="18"/>
          <w:szCs w:val="18"/>
        </w:rPr>
        <w:t>919-201-1826</w:t>
      </w:r>
      <w:r w:rsidRPr="007409DF">
        <w:rPr>
          <w:rFonts w:asciiTheme="minorHAnsi" w:hAnsiTheme="minorHAnsi" w:cstheme="minorHAnsi"/>
          <w:sz w:val="18"/>
          <w:szCs w:val="18"/>
        </w:rPr>
        <w:tab/>
      </w:r>
    </w:p>
    <w:p w14:paraId="75200FD3" w14:textId="77777777" w:rsidR="00AE0531" w:rsidRPr="007409DF" w:rsidRDefault="00AE0531" w:rsidP="002C6FA9">
      <w:pPr>
        <w:spacing w:after="0" w:line="276" w:lineRule="auto"/>
        <w:ind w:left="720" w:firstLine="720"/>
        <w:rPr>
          <w:rFonts w:asciiTheme="minorHAnsi" w:hAnsiTheme="minorHAnsi" w:cstheme="minorHAnsi"/>
          <w:color w:val="auto"/>
          <w:sz w:val="18"/>
          <w:szCs w:val="18"/>
        </w:rPr>
      </w:pPr>
    </w:p>
    <w:p w14:paraId="2DCCA1D7" w14:textId="77777777" w:rsidR="000D2B4E" w:rsidRDefault="000D2B4E">
      <w:pPr>
        <w:spacing w:after="0"/>
        <w:rPr>
          <w:rFonts w:asciiTheme="minorHAnsi" w:hAnsiTheme="minorHAnsi" w:cstheme="minorHAnsi"/>
          <w:b/>
          <w:color w:val="auto"/>
          <w:sz w:val="18"/>
          <w:szCs w:val="18"/>
          <w:u w:val="single"/>
        </w:rPr>
      </w:pPr>
      <w:r>
        <w:rPr>
          <w:rFonts w:asciiTheme="minorHAnsi" w:hAnsiTheme="minorHAnsi" w:cstheme="minorHAnsi"/>
          <w:b/>
          <w:color w:val="auto"/>
          <w:sz w:val="18"/>
          <w:szCs w:val="18"/>
          <w:u w:val="single"/>
        </w:rPr>
        <w:br w:type="page"/>
      </w:r>
    </w:p>
    <w:p w14:paraId="6A0C130D" w14:textId="0CD04AA7" w:rsidR="006D3599" w:rsidRPr="007409DF" w:rsidRDefault="006D3599" w:rsidP="004F4231">
      <w:pPr>
        <w:spacing w:line="276" w:lineRule="auto"/>
        <w:jc w:val="both"/>
        <w:rPr>
          <w:rFonts w:asciiTheme="minorHAnsi" w:hAnsiTheme="minorHAnsi" w:cstheme="minorHAnsi"/>
          <w:color w:val="auto"/>
          <w:sz w:val="18"/>
          <w:szCs w:val="18"/>
        </w:rPr>
      </w:pPr>
      <w:r w:rsidRPr="007409DF">
        <w:rPr>
          <w:rFonts w:asciiTheme="minorHAnsi" w:hAnsiTheme="minorHAnsi" w:cstheme="minorHAnsi"/>
          <w:b/>
          <w:color w:val="auto"/>
          <w:sz w:val="18"/>
          <w:szCs w:val="18"/>
          <w:u w:val="single"/>
        </w:rPr>
        <w:lastRenderedPageBreak/>
        <w:t>Instructions</w:t>
      </w:r>
      <w:r w:rsidRPr="007409DF">
        <w:rPr>
          <w:rFonts w:asciiTheme="minorHAnsi" w:hAnsiTheme="minorHAnsi" w:cstheme="minorHAnsi"/>
          <w:color w:val="auto"/>
          <w:sz w:val="18"/>
          <w:szCs w:val="18"/>
        </w:rPr>
        <w:t>:</w:t>
      </w:r>
      <w:r w:rsidRPr="007409DF">
        <w:rPr>
          <w:rFonts w:asciiTheme="minorHAnsi" w:hAnsiTheme="minorHAnsi" w:cstheme="minorHAnsi"/>
          <w:color w:val="auto"/>
          <w:sz w:val="18"/>
          <w:szCs w:val="18"/>
        </w:rPr>
        <w:tab/>
      </w:r>
      <w:r w:rsidR="00D05E52" w:rsidRPr="007409DF">
        <w:rPr>
          <w:rFonts w:asciiTheme="minorHAnsi" w:hAnsiTheme="minorHAnsi" w:cstheme="minorHAnsi"/>
          <w:color w:val="auto"/>
          <w:sz w:val="18"/>
          <w:szCs w:val="18"/>
        </w:rPr>
        <w:t>Vendor</w:t>
      </w:r>
      <w:r w:rsidRPr="007409DF">
        <w:rPr>
          <w:rFonts w:asciiTheme="minorHAnsi" w:hAnsiTheme="minorHAnsi" w:cstheme="minorHAnsi"/>
          <w:color w:val="auto"/>
          <w:sz w:val="18"/>
          <w:szCs w:val="18"/>
        </w:rPr>
        <w:t xml:space="preserve"> representatives are URGED and CAUTIONED to visit the site and </w:t>
      </w:r>
      <w:proofErr w:type="gramStart"/>
      <w:r w:rsidRPr="007409DF">
        <w:rPr>
          <w:rFonts w:asciiTheme="minorHAnsi" w:hAnsiTheme="minorHAnsi" w:cstheme="minorHAnsi"/>
          <w:color w:val="auto"/>
          <w:sz w:val="18"/>
          <w:szCs w:val="18"/>
        </w:rPr>
        <w:t>apprise</w:t>
      </w:r>
      <w:proofErr w:type="gramEnd"/>
      <w:r w:rsidRPr="007409DF">
        <w:rPr>
          <w:rFonts w:asciiTheme="minorHAnsi" w:hAnsiTheme="minorHAnsi" w:cstheme="minorHAnsi"/>
          <w:color w:val="auto"/>
          <w:sz w:val="18"/>
          <w:szCs w:val="18"/>
        </w:rPr>
        <w:t xml:space="preserve"> themselves of the conditions and requirements which will affect the performance of the work called for by this </w:t>
      </w:r>
      <w:r w:rsidR="00FA7534" w:rsidRPr="007409DF">
        <w:rPr>
          <w:rFonts w:asciiTheme="minorHAnsi" w:hAnsiTheme="minorHAnsi" w:cstheme="minorHAnsi"/>
          <w:color w:val="auto"/>
          <w:sz w:val="18"/>
          <w:szCs w:val="18"/>
        </w:rPr>
        <w:t>RFP</w:t>
      </w:r>
      <w:r w:rsidRPr="007409DF">
        <w:rPr>
          <w:rFonts w:asciiTheme="minorHAnsi" w:hAnsiTheme="minorHAnsi" w:cstheme="minorHAnsi"/>
          <w:color w:val="auto"/>
          <w:sz w:val="18"/>
          <w:szCs w:val="18"/>
        </w:rPr>
        <w:t>. A non-mandatory site visit is scheduled for</w:t>
      </w:r>
      <w:r w:rsidR="00D448C1" w:rsidRPr="007409DF">
        <w:rPr>
          <w:rFonts w:asciiTheme="minorHAnsi" w:hAnsiTheme="minorHAnsi" w:cstheme="minorHAnsi"/>
          <w:color w:val="auto"/>
          <w:sz w:val="18"/>
          <w:szCs w:val="18"/>
        </w:rPr>
        <w:t xml:space="preserve"> this RFP.</w:t>
      </w:r>
      <w:r w:rsidRPr="007409DF">
        <w:rPr>
          <w:rFonts w:asciiTheme="minorHAnsi" w:hAnsiTheme="minorHAnsi" w:cstheme="minorHAnsi"/>
          <w:color w:val="auto"/>
          <w:sz w:val="18"/>
          <w:szCs w:val="18"/>
        </w:rPr>
        <w:t xml:space="preserve"> Submission of a proposal shall constitute sufficient evidence of this </w:t>
      </w:r>
      <w:r w:rsidR="007409DF" w:rsidRPr="007409DF">
        <w:rPr>
          <w:rFonts w:asciiTheme="minorHAnsi" w:hAnsiTheme="minorHAnsi" w:cstheme="minorHAnsi"/>
          <w:color w:val="auto"/>
          <w:sz w:val="18"/>
          <w:szCs w:val="18"/>
        </w:rPr>
        <w:t>compliance,</w:t>
      </w:r>
      <w:r w:rsidRPr="007409DF">
        <w:rPr>
          <w:rFonts w:asciiTheme="minorHAnsi" w:hAnsiTheme="minorHAnsi" w:cstheme="minorHAnsi"/>
          <w:color w:val="auto"/>
          <w:sz w:val="18"/>
          <w:szCs w:val="18"/>
        </w:rPr>
        <w:t xml:space="preserve"> and no allowance will be made for unreported conditions which a prudent </w:t>
      </w:r>
      <w:r w:rsidR="00D05E52" w:rsidRPr="007409DF">
        <w:rPr>
          <w:rFonts w:asciiTheme="minorHAnsi" w:hAnsiTheme="minorHAnsi" w:cstheme="minorHAnsi"/>
          <w:color w:val="auto"/>
          <w:sz w:val="18"/>
          <w:szCs w:val="18"/>
        </w:rPr>
        <w:t>Vendor</w:t>
      </w:r>
      <w:r w:rsidRPr="007409DF">
        <w:rPr>
          <w:rFonts w:asciiTheme="minorHAnsi" w:hAnsiTheme="minorHAnsi" w:cstheme="minorHAnsi"/>
          <w:color w:val="auto"/>
          <w:sz w:val="18"/>
          <w:szCs w:val="18"/>
        </w:rPr>
        <w:t xml:space="preserve"> would recognize as affecting the performance of the work called for in this </w:t>
      </w:r>
      <w:r w:rsidR="00FA7534" w:rsidRPr="007409DF">
        <w:rPr>
          <w:rFonts w:asciiTheme="minorHAnsi" w:hAnsiTheme="minorHAnsi" w:cstheme="minorHAnsi"/>
          <w:color w:val="auto"/>
          <w:sz w:val="18"/>
          <w:szCs w:val="18"/>
        </w:rPr>
        <w:t>RFP</w:t>
      </w:r>
      <w:r w:rsidRPr="007409DF">
        <w:rPr>
          <w:rFonts w:asciiTheme="minorHAnsi" w:hAnsiTheme="minorHAnsi" w:cstheme="minorHAnsi"/>
          <w:color w:val="auto"/>
          <w:sz w:val="18"/>
          <w:szCs w:val="18"/>
        </w:rPr>
        <w:t xml:space="preserve">.  </w:t>
      </w:r>
    </w:p>
    <w:p w14:paraId="6C43CE3C" w14:textId="339CE649" w:rsidR="00967C1A" w:rsidRPr="007409DF" w:rsidRDefault="00967C1A" w:rsidP="004F4231">
      <w:pPr>
        <w:spacing w:line="276" w:lineRule="auto"/>
        <w:jc w:val="both"/>
        <w:rPr>
          <w:rFonts w:asciiTheme="minorHAnsi" w:hAnsiTheme="minorHAnsi" w:cstheme="minorHAnsi"/>
          <w:color w:val="auto"/>
          <w:sz w:val="18"/>
          <w:szCs w:val="18"/>
        </w:rPr>
      </w:pPr>
      <w:r w:rsidRPr="007409DF">
        <w:rPr>
          <w:rFonts w:asciiTheme="minorHAnsi" w:hAnsiTheme="minorHAnsi" w:cstheme="minorHAnsi"/>
          <w:color w:val="auto"/>
          <w:sz w:val="18"/>
          <w:szCs w:val="18"/>
        </w:rPr>
        <w:t xml:space="preserve">Vendor is cautioned that any information released to attendees during the site visit, other than that involving the physical aspects of the facility referenced above, and which conflicts with, supersedes, or adds to requirements in this </w:t>
      </w:r>
      <w:r w:rsidR="00FA7534" w:rsidRPr="007409DF">
        <w:rPr>
          <w:rFonts w:asciiTheme="minorHAnsi" w:hAnsiTheme="minorHAnsi" w:cstheme="minorHAnsi"/>
          <w:color w:val="auto"/>
          <w:sz w:val="18"/>
          <w:szCs w:val="18"/>
        </w:rPr>
        <w:t>RFP</w:t>
      </w:r>
      <w:r w:rsidRPr="007409DF">
        <w:rPr>
          <w:rFonts w:asciiTheme="minorHAnsi" w:hAnsiTheme="minorHAnsi" w:cstheme="minorHAnsi"/>
          <w:color w:val="auto"/>
          <w:sz w:val="18"/>
          <w:szCs w:val="18"/>
        </w:rPr>
        <w:t xml:space="preserve">, must be confirmed by written addendum before it </w:t>
      </w:r>
      <w:r w:rsidR="007409DF">
        <w:rPr>
          <w:rFonts w:asciiTheme="minorHAnsi" w:hAnsiTheme="minorHAnsi" w:cstheme="minorHAnsi"/>
          <w:color w:val="auto"/>
          <w:sz w:val="18"/>
          <w:szCs w:val="18"/>
        </w:rPr>
        <w:t>shall</w:t>
      </w:r>
      <w:r w:rsidRPr="007409DF">
        <w:rPr>
          <w:rFonts w:asciiTheme="minorHAnsi" w:hAnsiTheme="minorHAnsi" w:cstheme="minorHAnsi"/>
          <w:color w:val="auto"/>
          <w:sz w:val="18"/>
          <w:szCs w:val="18"/>
        </w:rPr>
        <w:t xml:space="preserve"> be considered </w:t>
      </w:r>
      <w:r w:rsidR="007A6742">
        <w:rPr>
          <w:rFonts w:asciiTheme="minorHAnsi" w:hAnsiTheme="minorHAnsi" w:cstheme="minorHAnsi"/>
          <w:color w:val="auto"/>
          <w:sz w:val="18"/>
          <w:szCs w:val="18"/>
        </w:rPr>
        <w:t>as</w:t>
      </w:r>
      <w:r w:rsidRPr="007409DF">
        <w:rPr>
          <w:rFonts w:asciiTheme="minorHAnsi" w:hAnsiTheme="minorHAnsi" w:cstheme="minorHAnsi"/>
          <w:color w:val="auto"/>
          <w:sz w:val="18"/>
          <w:szCs w:val="18"/>
        </w:rPr>
        <w:t xml:space="preserve"> a part of this </w:t>
      </w:r>
      <w:r w:rsidR="00FA7534" w:rsidRPr="007409DF">
        <w:rPr>
          <w:rFonts w:asciiTheme="minorHAnsi" w:hAnsiTheme="minorHAnsi" w:cstheme="minorHAnsi"/>
          <w:color w:val="auto"/>
          <w:sz w:val="18"/>
          <w:szCs w:val="18"/>
        </w:rPr>
        <w:t>RFP</w:t>
      </w:r>
      <w:r w:rsidR="0070190D" w:rsidRPr="007409DF">
        <w:rPr>
          <w:rFonts w:asciiTheme="minorHAnsi" w:hAnsiTheme="minorHAnsi" w:cstheme="minorHAnsi"/>
          <w:color w:val="auto"/>
          <w:sz w:val="18"/>
          <w:szCs w:val="18"/>
        </w:rPr>
        <w:t xml:space="preserve"> and any resulting contract</w:t>
      </w:r>
      <w:r w:rsidRPr="007409DF">
        <w:rPr>
          <w:rFonts w:asciiTheme="minorHAnsi" w:hAnsiTheme="minorHAnsi" w:cstheme="minorHAnsi"/>
          <w:color w:val="auto"/>
          <w:sz w:val="18"/>
          <w:szCs w:val="18"/>
        </w:rPr>
        <w:t>.</w:t>
      </w:r>
    </w:p>
    <w:p w14:paraId="340EEF2F" w14:textId="77777777" w:rsidR="00CD787C" w:rsidRPr="007409DF" w:rsidRDefault="00CD787C" w:rsidP="00CD787C">
      <w:pPr>
        <w:spacing w:line="240" w:lineRule="exact"/>
        <w:rPr>
          <w:rFonts w:asciiTheme="minorHAnsi" w:hAnsiTheme="minorHAnsi" w:cstheme="minorHAnsi"/>
          <w:color w:val="auto"/>
          <w:sz w:val="18"/>
          <w:szCs w:val="18"/>
        </w:rPr>
      </w:pPr>
      <w:r w:rsidRPr="007409DF">
        <w:rPr>
          <w:rFonts w:asciiTheme="minorHAnsi" w:hAnsiTheme="minorHAnsi" w:cstheme="minorHAnsi"/>
          <w:color w:val="auto"/>
          <w:sz w:val="18"/>
          <w:szCs w:val="18"/>
        </w:rPr>
        <w:t xml:space="preserve">All prospective Contractors are </w:t>
      </w:r>
      <w:r w:rsidRPr="007409DF">
        <w:rPr>
          <w:rFonts w:asciiTheme="minorHAnsi" w:hAnsiTheme="minorHAnsi" w:cstheme="minorHAnsi"/>
          <w:color w:val="auto"/>
          <w:sz w:val="18"/>
          <w:szCs w:val="18"/>
          <w:u w:val="single"/>
        </w:rPr>
        <w:t>encouraged</w:t>
      </w:r>
      <w:r w:rsidRPr="007409DF">
        <w:rPr>
          <w:rFonts w:asciiTheme="minorHAnsi" w:hAnsiTheme="minorHAnsi" w:cstheme="minorHAnsi"/>
          <w:color w:val="auto"/>
          <w:sz w:val="18"/>
          <w:szCs w:val="18"/>
        </w:rPr>
        <w:t xml:space="preserve"> to take the tour.  The tour is not mandatory, but if a Contractor elects not to participate in the tour, change orders to the contract shall not be approved based on lack of knowledge of information that Contractor would have known if it had taken the tour.</w:t>
      </w:r>
    </w:p>
    <w:p w14:paraId="004BBEF3" w14:textId="77777777" w:rsidR="00794226" w:rsidRPr="007409DF" w:rsidRDefault="00794226" w:rsidP="006A1AA1">
      <w:pPr>
        <w:pStyle w:val="Heading2"/>
        <w:rPr>
          <w:rFonts w:asciiTheme="minorHAnsi" w:hAnsiTheme="minorHAnsi" w:cstheme="minorHAnsi"/>
          <w:sz w:val="18"/>
          <w:szCs w:val="18"/>
        </w:rPr>
      </w:pPr>
      <w:bookmarkStart w:id="29" w:name="_Toc204453915"/>
      <w:r w:rsidRPr="007409DF">
        <w:rPr>
          <w:rFonts w:asciiTheme="minorHAnsi" w:hAnsiTheme="minorHAnsi" w:cstheme="minorHAnsi"/>
          <w:sz w:val="18"/>
          <w:szCs w:val="18"/>
        </w:rPr>
        <w:t>PROPOSAL QUESTIONS</w:t>
      </w:r>
      <w:bookmarkEnd w:id="29"/>
    </w:p>
    <w:p w14:paraId="74E91A29" w14:textId="77777777" w:rsidR="00967C1A" w:rsidRPr="00C62EC5" w:rsidRDefault="00967C1A" w:rsidP="004F4231">
      <w:pPr>
        <w:pStyle w:val="ListParagraph"/>
        <w:ind w:left="0"/>
        <w:contextualSpacing w:val="0"/>
        <w:jc w:val="both"/>
        <w:rPr>
          <w:rFonts w:asciiTheme="minorHAnsi" w:hAnsiTheme="minorHAnsi" w:cstheme="minorHAnsi"/>
          <w:sz w:val="18"/>
          <w:szCs w:val="18"/>
        </w:rPr>
      </w:pPr>
      <w:r w:rsidRPr="00C62EC5">
        <w:rPr>
          <w:rFonts w:asciiTheme="minorHAnsi" w:hAnsiTheme="minorHAnsi" w:cstheme="minorHAnsi"/>
          <w:sz w:val="18"/>
          <w:szCs w:val="18"/>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C62EC5">
        <w:rPr>
          <w:rFonts w:asciiTheme="minorHAnsi" w:hAnsiTheme="minorHAnsi" w:cstheme="minorHAnsi"/>
          <w:sz w:val="18"/>
          <w:szCs w:val="18"/>
        </w:rPr>
        <w:t>“</w:t>
      </w:r>
      <w:r w:rsidR="00B22C47" w:rsidRPr="00C62EC5">
        <w:rPr>
          <w:rFonts w:asciiTheme="minorHAnsi" w:hAnsiTheme="minorHAnsi" w:cstheme="minorHAnsi"/>
          <w:color w:val="000000"/>
          <w:sz w:val="18"/>
          <w:szCs w:val="18"/>
        </w:rPr>
        <w:t>Submit Written Questions”</w:t>
      </w:r>
      <w:r w:rsidR="00B22C47" w:rsidRPr="00C62EC5">
        <w:rPr>
          <w:rFonts w:asciiTheme="minorHAnsi" w:hAnsiTheme="minorHAnsi" w:cstheme="minorHAnsi"/>
          <w:sz w:val="18"/>
          <w:szCs w:val="18"/>
        </w:rPr>
        <w:t xml:space="preserve"> </w:t>
      </w:r>
      <w:r w:rsidRPr="00C62EC5">
        <w:rPr>
          <w:rFonts w:asciiTheme="minorHAnsi" w:hAnsiTheme="minorHAnsi" w:cstheme="minorHAnsi"/>
          <w:sz w:val="18"/>
          <w:szCs w:val="18"/>
        </w:rPr>
        <w:t>date</w:t>
      </w:r>
      <w:r w:rsidR="00A35297" w:rsidRPr="00C62EC5">
        <w:rPr>
          <w:rFonts w:asciiTheme="minorHAnsi" w:hAnsiTheme="minorHAnsi" w:cstheme="minorHAnsi"/>
          <w:sz w:val="18"/>
          <w:szCs w:val="18"/>
        </w:rPr>
        <w:t xml:space="preserve"> </w:t>
      </w:r>
      <w:r w:rsidR="00B22C47" w:rsidRPr="00C62EC5">
        <w:rPr>
          <w:rFonts w:asciiTheme="minorHAnsi" w:hAnsiTheme="minorHAnsi" w:cstheme="minorHAnsi"/>
          <w:sz w:val="18"/>
          <w:szCs w:val="18"/>
        </w:rPr>
        <w:t xml:space="preserve">and time </w:t>
      </w:r>
      <w:r w:rsidR="00A35297" w:rsidRPr="00C62EC5">
        <w:rPr>
          <w:rFonts w:asciiTheme="minorHAnsi" w:hAnsiTheme="minorHAnsi" w:cstheme="minorHAnsi"/>
          <w:sz w:val="18"/>
          <w:szCs w:val="18"/>
        </w:rPr>
        <w:t xml:space="preserve">provided </w:t>
      </w:r>
      <w:r w:rsidR="00B22C47" w:rsidRPr="00C62EC5">
        <w:rPr>
          <w:rFonts w:asciiTheme="minorHAnsi" w:hAnsiTheme="minorHAnsi" w:cstheme="minorHAnsi"/>
          <w:sz w:val="18"/>
          <w:szCs w:val="18"/>
        </w:rPr>
        <w:t>in the RFP SCHEDULE</w:t>
      </w:r>
      <w:r w:rsidR="00D448C1" w:rsidRPr="00C62EC5">
        <w:rPr>
          <w:rFonts w:asciiTheme="minorHAnsi" w:hAnsiTheme="minorHAnsi" w:cstheme="minorHAnsi"/>
          <w:sz w:val="18"/>
          <w:szCs w:val="18"/>
        </w:rPr>
        <w:t xml:space="preserve"> Section</w:t>
      </w:r>
      <w:r w:rsidR="00B22C47" w:rsidRPr="00C62EC5">
        <w:rPr>
          <w:rFonts w:asciiTheme="minorHAnsi" w:hAnsiTheme="minorHAnsi" w:cstheme="minorHAnsi"/>
          <w:sz w:val="18"/>
          <w:szCs w:val="18"/>
        </w:rPr>
        <w:t xml:space="preserve"> above</w:t>
      </w:r>
      <w:r w:rsidR="0082757E" w:rsidRPr="00C62EC5">
        <w:rPr>
          <w:rFonts w:asciiTheme="minorHAnsi" w:hAnsiTheme="minorHAnsi" w:cstheme="minorHAnsi"/>
          <w:sz w:val="18"/>
          <w:szCs w:val="18"/>
        </w:rPr>
        <w:t>, unless modified by Addendum</w:t>
      </w:r>
      <w:r w:rsidRPr="00C62EC5">
        <w:rPr>
          <w:rFonts w:asciiTheme="minorHAnsi" w:hAnsiTheme="minorHAnsi" w:cstheme="minorHAnsi"/>
          <w:sz w:val="18"/>
          <w:szCs w:val="18"/>
        </w:rPr>
        <w:t xml:space="preserve">. </w:t>
      </w:r>
    </w:p>
    <w:p w14:paraId="2D9D8557" w14:textId="510828D7" w:rsidR="006D3599" w:rsidRPr="00C62EC5" w:rsidRDefault="00943E93" w:rsidP="004F4231">
      <w:pPr>
        <w:pStyle w:val="ListParagraph"/>
        <w:spacing w:after="120"/>
        <w:ind w:left="0"/>
        <w:contextualSpacing w:val="0"/>
        <w:jc w:val="both"/>
        <w:rPr>
          <w:rFonts w:asciiTheme="minorHAnsi" w:hAnsiTheme="minorHAnsi" w:cstheme="minorHAnsi"/>
          <w:sz w:val="18"/>
          <w:szCs w:val="18"/>
        </w:rPr>
      </w:pPr>
      <w:bookmarkStart w:id="30" w:name="_Hlk53066440"/>
      <w:r w:rsidRPr="00C62EC5">
        <w:rPr>
          <w:rFonts w:asciiTheme="minorHAnsi" w:hAnsiTheme="minorHAnsi" w:cstheme="minorHAnsi"/>
          <w:sz w:val="18"/>
          <w:szCs w:val="18"/>
        </w:rPr>
        <w:t>Written questions shall be e</w:t>
      </w:r>
      <w:r w:rsidR="006D3599" w:rsidRPr="00C62EC5">
        <w:rPr>
          <w:rFonts w:asciiTheme="minorHAnsi" w:hAnsiTheme="minorHAnsi" w:cstheme="minorHAnsi"/>
          <w:sz w:val="18"/>
          <w:szCs w:val="18"/>
        </w:rPr>
        <w:t xml:space="preserve">mailed to </w:t>
      </w:r>
      <w:r w:rsidR="003E1E61">
        <w:rPr>
          <w:rFonts w:asciiTheme="minorHAnsi" w:hAnsiTheme="minorHAnsi" w:cstheme="minorHAnsi"/>
          <w:i/>
          <w:color w:val="FF0000"/>
          <w:sz w:val="18"/>
          <w:szCs w:val="18"/>
        </w:rPr>
        <w:t>mark_sillman@unc.edu</w:t>
      </w:r>
      <w:r w:rsidR="006D3599" w:rsidRPr="00C62EC5">
        <w:rPr>
          <w:rFonts w:asciiTheme="minorHAnsi" w:hAnsiTheme="minorHAnsi" w:cstheme="minorHAnsi"/>
          <w:color w:val="FF0000"/>
          <w:sz w:val="18"/>
          <w:szCs w:val="18"/>
        </w:rPr>
        <w:t xml:space="preserve"> </w:t>
      </w:r>
      <w:r w:rsidR="006D3599" w:rsidRPr="00C62EC5">
        <w:rPr>
          <w:rFonts w:asciiTheme="minorHAnsi" w:hAnsiTheme="minorHAnsi" w:cstheme="minorHAnsi"/>
          <w:sz w:val="18"/>
          <w:szCs w:val="18"/>
        </w:rPr>
        <w:t xml:space="preserve">by the date and time specified above. </w:t>
      </w:r>
      <w:bookmarkStart w:id="31" w:name="_Hlk53066391"/>
      <w:r w:rsidR="001D7D70" w:rsidRPr="00C62EC5">
        <w:rPr>
          <w:rFonts w:asciiTheme="minorHAnsi" w:hAnsiTheme="minorHAnsi" w:cstheme="minorHAnsi"/>
          <w:sz w:val="18"/>
          <w:szCs w:val="18"/>
        </w:rPr>
        <w:t>Vendor</w:t>
      </w:r>
      <w:r w:rsidR="006D3599" w:rsidRPr="00C62EC5">
        <w:rPr>
          <w:rFonts w:asciiTheme="minorHAnsi" w:hAnsiTheme="minorHAnsi" w:cstheme="minorHAnsi"/>
          <w:sz w:val="18"/>
          <w:szCs w:val="18"/>
        </w:rPr>
        <w:t>s sh</w:t>
      </w:r>
      <w:r w:rsidR="003E1E61">
        <w:rPr>
          <w:rFonts w:asciiTheme="minorHAnsi" w:hAnsiTheme="minorHAnsi" w:cstheme="minorHAnsi"/>
          <w:sz w:val="18"/>
          <w:szCs w:val="18"/>
        </w:rPr>
        <w:t>all</w:t>
      </w:r>
      <w:r w:rsidR="006D3599" w:rsidRPr="00C62EC5">
        <w:rPr>
          <w:rFonts w:asciiTheme="minorHAnsi" w:hAnsiTheme="minorHAnsi" w:cstheme="minorHAnsi"/>
          <w:sz w:val="18"/>
          <w:szCs w:val="18"/>
        </w:rPr>
        <w:t xml:space="preserve"> enter “RFP </w:t>
      </w:r>
      <w:bookmarkEnd w:id="31"/>
      <w:r w:rsidR="003E1E61">
        <w:rPr>
          <w:rFonts w:asciiTheme="minorHAnsi" w:hAnsiTheme="minorHAnsi" w:cstheme="minorHAnsi"/>
          <w:sz w:val="18"/>
          <w:szCs w:val="18"/>
        </w:rPr>
        <w:t>– 3000012423 – Company Name - Questions</w:t>
      </w:r>
      <w:r w:rsidR="006D3599" w:rsidRPr="00C62EC5">
        <w:rPr>
          <w:rFonts w:asciiTheme="minorHAnsi" w:hAnsiTheme="minorHAnsi" w:cstheme="minorHAnsi"/>
          <w:sz w:val="18"/>
          <w:szCs w:val="18"/>
        </w:rPr>
        <w:t xml:space="preserve">” as the subject </w:t>
      </w:r>
      <w:r w:rsidR="007C53AC">
        <w:rPr>
          <w:rFonts w:asciiTheme="minorHAnsi" w:hAnsiTheme="minorHAnsi" w:cstheme="minorHAnsi"/>
          <w:sz w:val="18"/>
          <w:szCs w:val="18"/>
        </w:rPr>
        <w:t xml:space="preserve">line </w:t>
      </w:r>
      <w:r w:rsidR="006D3599" w:rsidRPr="00C62EC5">
        <w:rPr>
          <w:rFonts w:asciiTheme="minorHAnsi" w:hAnsiTheme="minorHAnsi" w:cstheme="minorHAnsi"/>
          <w:sz w:val="18"/>
          <w:szCs w:val="18"/>
        </w:rPr>
        <w:t>for the</w:t>
      </w:r>
      <w:r w:rsidR="007C53AC">
        <w:rPr>
          <w:rFonts w:asciiTheme="minorHAnsi" w:hAnsiTheme="minorHAnsi" w:cstheme="minorHAnsi"/>
          <w:sz w:val="18"/>
          <w:szCs w:val="18"/>
        </w:rPr>
        <w:t>ir</w:t>
      </w:r>
      <w:r w:rsidR="006D3599" w:rsidRPr="00C62EC5">
        <w:rPr>
          <w:rFonts w:asciiTheme="minorHAnsi" w:hAnsiTheme="minorHAnsi" w:cstheme="minorHAnsi"/>
          <w:sz w:val="18"/>
          <w:szCs w:val="18"/>
        </w:rPr>
        <w:t xml:space="preserve"> email. Question submittals sh</w:t>
      </w:r>
      <w:r w:rsidR="007C53AC">
        <w:rPr>
          <w:rFonts w:asciiTheme="minorHAnsi" w:hAnsiTheme="minorHAnsi" w:cstheme="minorHAnsi"/>
          <w:sz w:val="18"/>
          <w:szCs w:val="18"/>
        </w:rPr>
        <w:t>all be submitted as an MS WORD Document attached to the email and shall</w:t>
      </w:r>
      <w:r w:rsidR="006D3599" w:rsidRPr="00C62EC5">
        <w:rPr>
          <w:rFonts w:asciiTheme="minorHAnsi" w:hAnsiTheme="minorHAnsi" w:cstheme="minorHAnsi"/>
          <w:sz w:val="18"/>
          <w:szCs w:val="18"/>
        </w:rPr>
        <w:t xml:space="preserve"> include a reference to the applicable RFP section and be submitted in </w:t>
      </w:r>
      <w:r w:rsidR="00D448C1" w:rsidRPr="00C62EC5">
        <w:rPr>
          <w:rFonts w:asciiTheme="minorHAnsi" w:hAnsiTheme="minorHAnsi" w:cstheme="minorHAnsi"/>
          <w:sz w:val="18"/>
          <w:szCs w:val="18"/>
        </w:rPr>
        <w:t>the</w:t>
      </w:r>
      <w:r w:rsidR="006D3599" w:rsidRPr="00C62EC5">
        <w:rPr>
          <w:rFonts w:asciiTheme="minorHAnsi" w:hAnsiTheme="minorHAnsi" w:cstheme="minorHAnsi"/>
          <w:sz w:val="18"/>
          <w:szCs w:val="18"/>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C62EC5" w14:paraId="3510E20B" w14:textId="77777777" w:rsidTr="008D1822">
        <w:trPr>
          <w:trHeight w:val="350"/>
        </w:trPr>
        <w:tc>
          <w:tcPr>
            <w:tcW w:w="5025" w:type="dxa"/>
            <w:shd w:val="clear" w:color="auto" w:fill="BFBFBF" w:themeFill="background1" w:themeFillShade="BF"/>
            <w:vAlign w:val="center"/>
          </w:tcPr>
          <w:p w14:paraId="0F1138CB" w14:textId="77777777" w:rsidR="006D3599" w:rsidRPr="00C62EC5" w:rsidRDefault="006D3599" w:rsidP="00A001C5">
            <w:pPr>
              <w:pStyle w:val="Text"/>
              <w:spacing w:after="0"/>
              <w:rPr>
                <w:rFonts w:asciiTheme="minorHAnsi" w:hAnsiTheme="minorHAnsi" w:cstheme="minorHAnsi"/>
                <w:b/>
                <w:color w:val="auto"/>
                <w:sz w:val="18"/>
                <w:szCs w:val="18"/>
              </w:rPr>
            </w:pPr>
            <w:r w:rsidRPr="00C62EC5">
              <w:rPr>
                <w:rFonts w:asciiTheme="minorHAnsi" w:hAnsiTheme="minorHAnsi" w:cstheme="minorHAnsi"/>
                <w:b/>
                <w:color w:val="auto"/>
                <w:sz w:val="18"/>
                <w:szCs w:val="18"/>
              </w:rPr>
              <w:t>Reference</w:t>
            </w:r>
          </w:p>
        </w:tc>
        <w:tc>
          <w:tcPr>
            <w:tcW w:w="5505" w:type="dxa"/>
            <w:shd w:val="clear" w:color="auto" w:fill="BFBFBF" w:themeFill="background1" w:themeFillShade="BF"/>
            <w:vAlign w:val="center"/>
          </w:tcPr>
          <w:p w14:paraId="22BC8396" w14:textId="77777777" w:rsidR="006D3599" w:rsidRPr="00C62EC5" w:rsidRDefault="001D7D70" w:rsidP="00A001C5">
            <w:pPr>
              <w:pStyle w:val="Text"/>
              <w:spacing w:after="0"/>
              <w:rPr>
                <w:rFonts w:asciiTheme="minorHAnsi" w:hAnsiTheme="minorHAnsi" w:cstheme="minorHAnsi"/>
                <w:b/>
                <w:color w:val="auto"/>
                <w:sz w:val="18"/>
                <w:szCs w:val="18"/>
              </w:rPr>
            </w:pPr>
            <w:r w:rsidRPr="00C62EC5">
              <w:rPr>
                <w:rFonts w:asciiTheme="minorHAnsi" w:hAnsiTheme="minorHAnsi" w:cstheme="minorHAnsi"/>
                <w:b/>
                <w:color w:val="auto"/>
                <w:sz w:val="18"/>
                <w:szCs w:val="18"/>
              </w:rPr>
              <w:t>Vendor</w:t>
            </w:r>
            <w:r w:rsidR="006D3599" w:rsidRPr="00C62EC5">
              <w:rPr>
                <w:rFonts w:asciiTheme="minorHAnsi" w:hAnsiTheme="minorHAnsi" w:cstheme="minorHAnsi"/>
                <w:b/>
                <w:color w:val="auto"/>
                <w:sz w:val="18"/>
                <w:szCs w:val="18"/>
              </w:rPr>
              <w:t xml:space="preserve"> Question</w:t>
            </w:r>
          </w:p>
        </w:tc>
      </w:tr>
      <w:tr w:rsidR="006D3599" w:rsidRPr="00C62EC5" w14:paraId="7174631D" w14:textId="77777777" w:rsidTr="008D1822">
        <w:trPr>
          <w:trHeight w:val="173"/>
        </w:trPr>
        <w:tc>
          <w:tcPr>
            <w:tcW w:w="5025" w:type="dxa"/>
            <w:vAlign w:val="center"/>
          </w:tcPr>
          <w:p w14:paraId="63BC7D96" w14:textId="77777777" w:rsidR="006D3599" w:rsidRPr="00C62EC5" w:rsidRDefault="006D3599" w:rsidP="00C82BE4">
            <w:pPr>
              <w:spacing w:before="120" w:line="264" w:lineRule="auto"/>
              <w:rPr>
                <w:rFonts w:asciiTheme="minorHAnsi" w:hAnsiTheme="minorHAnsi" w:cstheme="minorHAnsi"/>
                <w:color w:val="auto"/>
                <w:sz w:val="18"/>
                <w:szCs w:val="18"/>
              </w:rPr>
            </w:pPr>
            <w:r w:rsidRPr="00C62EC5">
              <w:rPr>
                <w:rFonts w:asciiTheme="minorHAnsi" w:hAnsiTheme="minorHAnsi" w:cstheme="minorHAnsi"/>
                <w:color w:val="auto"/>
                <w:sz w:val="18"/>
                <w:szCs w:val="18"/>
              </w:rPr>
              <w:t>RFP Section, Page Number</w:t>
            </w:r>
          </w:p>
        </w:tc>
        <w:tc>
          <w:tcPr>
            <w:tcW w:w="5505" w:type="dxa"/>
            <w:vAlign w:val="center"/>
          </w:tcPr>
          <w:p w14:paraId="512AC92B" w14:textId="77777777" w:rsidR="006D3599" w:rsidRPr="00C62EC5" w:rsidRDefault="001D7D70" w:rsidP="00C82BE4">
            <w:pPr>
              <w:spacing w:before="120" w:line="264" w:lineRule="auto"/>
              <w:rPr>
                <w:rFonts w:asciiTheme="minorHAnsi" w:hAnsiTheme="minorHAnsi" w:cstheme="minorHAnsi"/>
                <w:color w:val="auto"/>
                <w:sz w:val="18"/>
                <w:szCs w:val="18"/>
              </w:rPr>
            </w:pPr>
            <w:r w:rsidRPr="00C62EC5">
              <w:rPr>
                <w:rFonts w:asciiTheme="minorHAnsi" w:hAnsiTheme="minorHAnsi" w:cstheme="minorHAnsi"/>
                <w:color w:val="auto"/>
                <w:sz w:val="18"/>
                <w:szCs w:val="18"/>
              </w:rPr>
              <w:t>Vendor</w:t>
            </w:r>
            <w:r w:rsidR="006D3599" w:rsidRPr="00C62EC5">
              <w:rPr>
                <w:rFonts w:asciiTheme="minorHAnsi" w:hAnsiTheme="minorHAnsi" w:cstheme="minorHAnsi"/>
                <w:color w:val="auto"/>
                <w:sz w:val="18"/>
                <w:szCs w:val="18"/>
              </w:rPr>
              <w:t xml:space="preserve"> question</w:t>
            </w:r>
            <w:r w:rsidR="00C82BE4" w:rsidRPr="00C62EC5">
              <w:rPr>
                <w:rFonts w:asciiTheme="minorHAnsi" w:hAnsiTheme="minorHAnsi" w:cstheme="minorHAnsi"/>
                <w:color w:val="auto"/>
                <w:sz w:val="18"/>
                <w:szCs w:val="18"/>
              </w:rPr>
              <w:t xml:space="preserve"> </w:t>
            </w:r>
            <w:r w:rsidR="007148ED" w:rsidRPr="00C62EC5">
              <w:rPr>
                <w:rFonts w:asciiTheme="minorHAnsi" w:hAnsiTheme="minorHAnsi" w:cstheme="minorHAnsi"/>
                <w:color w:val="auto"/>
                <w:sz w:val="18"/>
                <w:szCs w:val="18"/>
              </w:rPr>
              <w:t>…</w:t>
            </w:r>
            <w:r w:rsidR="006D3599" w:rsidRPr="00C62EC5">
              <w:rPr>
                <w:rFonts w:asciiTheme="minorHAnsi" w:hAnsiTheme="minorHAnsi" w:cstheme="minorHAnsi"/>
                <w:color w:val="auto"/>
                <w:sz w:val="18"/>
                <w:szCs w:val="18"/>
              </w:rPr>
              <w:t>?</w:t>
            </w:r>
          </w:p>
        </w:tc>
      </w:tr>
    </w:tbl>
    <w:p w14:paraId="272E144A" w14:textId="24DA8EA5" w:rsidR="007C53AC" w:rsidRPr="007A6742" w:rsidRDefault="006D3599" w:rsidP="007A6742">
      <w:pPr>
        <w:spacing w:after="0"/>
        <w:rPr>
          <w:rFonts w:asciiTheme="minorHAnsi" w:hAnsiTheme="minorHAnsi" w:cstheme="minorHAnsi"/>
          <w:b/>
          <w:color w:val="auto"/>
          <w:sz w:val="18"/>
          <w:szCs w:val="18"/>
        </w:rPr>
      </w:pPr>
      <w:r w:rsidRPr="007A6742">
        <w:rPr>
          <w:rFonts w:asciiTheme="minorHAnsi" w:hAnsiTheme="minorHAnsi" w:cstheme="minorHAnsi"/>
          <w:color w:val="auto"/>
          <w:sz w:val="18"/>
          <w:szCs w:val="18"/>
        </w:rPr>
        <w:t xml:space="preserve">Questions received prior to the submission deadline date, the </w:t>
      </w:r>
      <w:r w:rsidR="00731FBF" w:rsidRPr="007A6742">
        <w:rPr>
          <w:rFonts w:asciiTheme="minorHAnsi" w:hAnsiTheme="minorHAnsi" w:cstheme="minorHAnsi"/>
          <w:color w:val="auto"/>
          <w:sz w:val="18"/>
          <w:szCs w:val="18"/>
        </w:rPr>
        <w:t>University</w:t>
      </w:r>
      <w:r w:rsidRPr="007A6742">
        <w:rPr>
          <w:rFonts w:asciiTheme="minorHAnsi" w:hAnsiTheme="minorHAnsi" w:cstheme="minorHAnsi"/>
          <w:color w:val="auto"/>
          <w:sz w:val="18"/>
          <w:szCs w:val="18"/>
        </w:rPr>
        <w:t xml:space="preserve">’s response, and any additional terms deemed necessary by the </w:t>
      </w:r>
      <w:r w:rsidR="00731FBF" w:rsidRPr="007A6742">
        <w:rPr>
          <w:rFonts w:asciiTheme="minorHAnsi" w:hAnsiTheme="minorHAnsi" w:cstheme="minorHAnsi"/>
          <w:color w:val="auto"/>
          <w:sz w:val="18"/>
          <w:szCs w:val="18"/>
        </w:rPr>
        <w:t>University</w:t>
      </w:r>
      <w:r w:rsidRPr="007A6742">
        <w:rPr>
          <w:rFonts w:asciiTheme="minorHAnsi" w:hAnsiTheme="minorHAnsi" w:cstheme="minorHAnsi"/>
          <w:color w:val="auto"/>
          <w:sz w:val="18"/>
          <w:szCs w:val="18"/>
        </w:rPr>
        <w:t xml:space="preserve"> will be posted in the form of an addendum </w:t>
      </w:r>
      <w:bookmarkStart w:id="32" w:name="_Hlk137556903"/>
      <w:bookmarkStart w:id="33" w:name="_Hlk137549509"/>
      <w:r w:rsidR="00F53155" w:rsidRPr="007A6742">
        <w:rPr>
          <w:rFonts w:asciiTheme="minorHAnsi" w:hAnsiTheme="minorHAnsi" w:cstheme="minorHAnsi"/>
          <w:color w:val="auto"/>
          <w:sz w:val="18"/>
          <w:szCs w:val="18"/>
        </w:rPr>
        <w:t xml:space="preserve">to </w:t>
      </w:r>
      <w:r w:rsidR="00F53155" w:rsidRPr="007A6742">
        <w:rPr>
          <w:rFonts w:asciiTheme="minorHAnsi" w:hAnsiTheme="minorHAnsi" w:cstheme="minorHAnsi"/>
          <w:i/>
          <w:iCs/>
          <w:color w:val="auto"/>
          <w:sz w:val="18"/>
          <w:szCs w:val="18"/>
        </w:rPr>
        <w:t>the</w:t>
      </w:r>
      <w:r w:rsidR="004E6566" w:rsidRPr="007A6742">
        <w:rPr>
          <w:rFonts w:asciiTheme="minorHAnsi" w:hAnsiTheme="minorHAnsi" w:cstheme="minorHAnsi"/>
          <w:i/>
          <w:iCs/>
          <w:color w:val="auto"/>
          <w:sz w:val="18"/>
          <w:szCs w:val="18"/>
        </w:rPr>
        <w:t xml:space="preserve"> electronic Vendor Portal (</w:t>
      </w:r>
      <w:proofErr w:type="spellStart"/>
      <w:r w:rsidR="004E6566" w:rsidRPr="007A6742">
        <w:rPr>
          <w:rFonts w:asciiTheme="minorHAnsi" w:hAnsiTheme="minorHAnsi" w:cstheme="minorHAnsi"/>
          <w:i/>
          <w:iCs/>
          <w:color w:val="auto"/>
          <w:sz w:val="18"/>
          <w:szCs w:val="18"/>
        </w:rPr>
        <w:t>eVP</w:t>
      </w:r>
      <w:proofErr w:type="spellEnd"/>
      <w:r w:rsidR="004E6566" w:rsidRPr="007A6742">
        <w:rPr>
          <w:rFonts w:asciiTheme="minorHAnsi" w:hAnsiTheme="minorHAnsi" w:cstheme="minorHAnsi"/>
          <w:i/>
          <w:iCs/>
          <w:color w:val="auto"/>
          <w:sz w:val="18"/>
          <w:szCs w:val="18"/>
        </w:rPr>
        <w:t xml:space="preserve">), </w:t>
      </w:r>
      <w:hyperlink r:id="rId15" w:history="1">
        <w:r w:rsidR="004E6566" w:rsidRPr="007A6742">
          <w:rPr>
            <w:rStyle w:val="Hyperlink"/>
            <w:rFonts w:asciiTheme="minorHAnsi" w:hAnsiTheme="minorHAnsi" w:cstheme="minorHAnsi"/>
            <w:i/>
            <w:iCs/>
            <w:color w:val="auto"/>
            <w:sz w:val="18"/>
            <w:szCs w:val="18"/>
          </w:rPr>
          <w:t>https://evp.nc.gov</w:t>
        </w:r>
      </w:hyperlink>
      <w:r w:rsidR="001E072C" w:rsidRPr="007A6742">
        <w:rPr>
          <w:rStyle w:val="Hyperlink"/>
          <w:rFonts w:asciiTheme="minorHAnsi" w:hAnsiTheme="minorHAnsi" w:cstheme="minorHAnsi"/>
          <w:i/>
          <w:iCs/>
          <w:color w:val="auto"/>
          <w:sz w:val="18"/>
          <w:szCs w:val="18"/>
        </w:rPr>
        <w:t>,</w:t>
      </w:r>
      <w:r w:rsidR="004E6566" w:rsidRPr="007A6742">
        <w:rPr>
          <w:rStyle w:val="Hyperlink"/>
          <w:rFonts w:asciiTheme="minorHAnsi" w:hAnsiTheme="minorHAnsi" w:cstheme="minorHAnsi"/>
          <w:color w:val="auto"/>
          <w:sz w:val="18"/>
          <w:szCs w:val="18"/>
        </w:rPr>
        <w:t xml:space="preserve"> </w:t>
      </w:r>
      <w:bookmarkEnd w:id="32"/>
      <w:bookmarkEnd w:id="33"/>
      <w:r w:rsidRPr="007A6742">
        <w:rPr>
          <w:rFonts w:asciiTheme="minorHAnsi" w:hAnsiTheme="minorHAnsi" w:cstheme="minorHAnsi"/>
          <w:color w:val="auto"/>
          <w:sz w:val="18"/>
          <w:szCs w:val="18"/>
        </w:rPr>
        <w:t xml:space="preserve">and shall become an Addendum to this RFP. No information, instruction or advice provided orally or informally by any </w:t>
      </w:r>
      <w:r w:rsidR="00731FBF" w:rsidRPr="007A6742">
        <w:rPr>
          <w:rFonts w:asciiTheme="minorHAnsi" w:hAnsiTheme="minorHAnsi" w:cstheme="minorHAnsi"/>
          <w:color w:val="auto"/>
          <w:sz w:val="18"/>
          <w:szCs w:val="18"/>
        </w:rPr>
        <w:t>University</w:t>
      </w:r>
      <w:r w:rsidRPr="007A6742">
        <w:rPr>
          <w:rFonts w:asciiTheme="minorHAnsi" w:hAnsiTheme="minorHAnsi" w:cstheme="minorHAnsi"/>
          <w:color w:val="auto"/>
          <w:sz w:val="18"/>
          <w:szCs w:val="18"/>
        </w:rPr>
        <w:t xml:space="preserve"> personnel, whether made in response to a question or otherwise in connection with this RFP, shall be considered authoritative or binding. </w:t>
      </w:r>
      <w:r w:rsidR="001D7D70" w:rsidRPr="007A6742">
        <w:rPr>
          <w:rFonts w:asciiTheme="minorHAnsi" w:hAnsiTheme="minorHAnsi" w:cstheme="minorHAnsi"/>
          <w:color w:val="auto"/>
          <w:sz w:val="18"/>
          <w:szCs w:val="18"/>
        </w:rPr>
        <w:t>Vendor</w:t>
      </w:r>
      <w:r w:rsidRPr="007A6742">
        <w:rPr>
          <w:rFonts w:asciiTheme="minorHAnsi" w:hAnsiTheme="minorHAnsi" w:cstheme="minorHAnsi"/>
          <w:color w:val="auto"/>
          <w:sz w:val="18"/>
          <w:szCs w:val="18"/>
        </w:rPr>
        <w:t xml:space="preserve">s shall rely </w:t>
      </w:r>
      <w:r w:rsidRPr="007A6742">
        <w:rPr>
          <w:rFonts w:asciiTheme="minorHAnsi" w:hAnsiTheme="minorHAnsi" w:cstheme="minorHAnsi"/>
          <w:i/>
          <w:color w:val="auto"/>
          <w:sz w:val="18"/>
          <w:szCs w:val="18"/>
        </w:rPr>
        <w:t>only</w:t>
      </w:r>
      <w:r w:rsidRPr="007A6742">
        <w:rPr>
          <w:rFonts w:asciiTheme="minorHAnsi" w:hAnsiTheme="minorHAnsi" w:cstheme="minorHAnsi"/>
          <w:color w:val="auto"/>
          <w:sz w:val="18"/>
          <w:szCs w:val="18"/>
        </w:rPr>
        <w:t xml:space="preserve"> on written material contained in </w:t>
      </w:r>
      <w:r w:rsidR="0070190D" w:rsidRPr="007A6742">
        <w:rPr>
          <w:rFonts w:asciiTheme="minorHAnsi" w:hAnsiTheme="minorHAnsi" w:cstheme="minorHAnsi"/>
          <w:color w:val="auto"/>
          <w:sz w:val="18"/>
          <w:szCs w:val="18"/>
        </w:rPr>
        <w:t xml:space="preserve">the RFP and </w:t>
      </w:r>
      <w:r w:rsidRPr="007A6742">
        <w:rPr>
          <w:rFonts w:asciiTheme="minorHAnsi" w:hAnsiTheme="minorHAnsi" w:cstheme="minorHAnsi"/>
          <w:color w:val="auto"/>
          <w:sz w:val="18"/>
          <w:szCs w:val="18"/>
        </w:rPr>
        <w:t xml:space="preserve">an </w:t>
      </w:r>
      <w:r w:rsidR="00B22C47" w:rsidRPr="007A6742">
        <w:rPr>
          <w:rFonts w:asciiTheme="minorHAnsi" w:hAnsiTheme="minorHAnsi" w:cstheme="minorHAnsi"/>
          <w:color w:val="auto"/>
          <w:sz w:val="18"/>
          <w:szCs w:val="18"/>
        </w:rPr>
        <w:t>a</w:t>
      </w:r>
      <w:r w:rsidRPr="007A6742">
        <w:rPr>
          <w:rFonts w:asciiTheme="minorHAnsi" w:hAnsiTheme="minorHAnsi" w:cstheme="minorHAnsi"/>
          <w:color w:val="auto"/>
          <w:sz w:val="18"/>
          <w:szCs w:val="18"/>
        </w:rPr>
        <w:t>ddendum to this RFP.</w:t>
      </w:r>
      <w:bookmarkStart w:id="34" w:name="_Hlk53066527"/>
      <w:bookmarkEnd w:id="30"/>
    </w:p>
    <w:p w14:paraId="6215D65F" w14:textId="41139453" w:rsidR="00191D81" w:rsidRPr="00C62EC5" w:rsidRDefault="009C09E4" w:rsidP="006A1AA1">
      <w:pPr>
        <w:pStyle w:val="Heading2"/>
        <w:rPr>
          <w:rFonts w:asciiTheme="minorHAnsi" w:hAnsiTheme="minorHAnsi" w:cstheme="minorHAnsi"/>
          <w:sz w:val="18"/>
          <w:szCs w:val="18"/>
        </w:rPr>
      </w:pPr>
      <w:bookmarkStart w:id="35" w:name="_Toc204453916"/>
      <w:r w:rsidRPr="00C62EC5">
        <w:rPr>
          <w:rFonts w:asciiTheme="minorHAnsi" w:hAnsiTheme="minorHAnsi" w:cstheme="minorHAnsi"/>
          <w:sz w:val="18"/>
          <w:szCs w:val="18"/>
        </w:rPr>
        <w:t>PROPOSAL SUBMITTAL</w:t>
      </w:r>
      <w:bookmarkEnd w:id="35"/>
    </w:p>
    <w:bookmarkEnd w:id="34"/>
    <w:p w14:paraId="7ACDE043" w14:textId="1A664299" w:rsidR="00B775E3" w:rsidRPr="00C62EC5" w:rsidRDefault="00B775E3" w:rsidP="003733D4">
      <w:pPr>
        <w:spacing w:line="276" w:lineRule="auto"/>
        <w:ind w:right="-14"/>
        <w:jc w:val="both"/>
        <w:rPr>
          <w:rFonts w:asciiTheme="minorHAnsi" w:hAnsiTheme="minorHAnsi" w:cstheme="minorHAnsi"/>
          <w:color w:val="auto"/>
          <w:sz w:val="18"/>
          <w:szCs w:val="18"/>
        </w:rPr>
      </w:pPr>
      <w:r w:rsidRPr="00C62EC5">
        <w:rPr>
          <w:rFonts w:asciiTheme="minorHAnsi" w:hAnsiTheme="minorHAnsi" w:cstheme="minorHAnsi"/>
          <w:b/>
          <w:color w:val="auto"/>
          <w:sz w:val="18"/>
          <w:szCs w:val="18"/>
        </w:rPr>
        <w:t>IMPORTANT NOTE:</w:t>
      </w:r>
      <w:r w:rsidRPr="00C62EC5">
        <w:rPr>
          <w:rFonts w:asciiTheme="minorHAnsi" w:hAnsiTheme="minorHAnsi" w:cstheme="minorHAnsi"/>
          <w:color w:val="auto"/>
          <w:sz w:val="18"/>
          <w:szCs w:val="18"/>
        </w:rPr>
        <w:t xml:space="preserve"> </w:t>
      </w:r>
      <w:r w:rsidRPr="00C62EC5">
        <w:rPr>
          <w:rFonts w:asciiTheme="minorHAnsi" w:hAnsiTheme="minorHAnsi" w:cstheme="minorHAnsi"/>
          <w:b/>
          <w:color w:val="auto"/>
          <w:sz w:val="18"/>
          <w:szCs w:val="18"/>
          <w:u w:val="single"/>
        </w:rPr>
        <w:t>This is an absolute requirement.</w:t>
      </w:r>
      <w:r w:rsidRPr="00C62EC5">
        <w:rPr>
          <w:rFonts w:asciiTheme="minorHAnsi" w:hAnsiTheme="minorHAnsi" w:cstheme="minorHAnsi"/>
          <w:color w:val="auto"/>
          <w:sz w:val="18"/>
          <w:szCs w:val="18"/>
        </w:rPr>
        <w:t xml:space="preserve"> </w:t>
      </w:r>
      <w:bookmarkStart w:id="36" w:name="_Hlk121903743"/>
      <w:r w:rsidR="00516A60" w:rsidRPr="00C62EC5">
        <w:rPr>
          <w:rFonts w:asciiTheme="minorHAnsi" w:hAnsiTheme="minorHAnsi" w:cstheme="minorHAnsi"/>
          <w:color w:val="auto"/>
          <w:sz w:val="18"/>
          <w:szCs w:val="18"/>
        </w:rPr>
        <w:t>Late bids, regardless of cause, will not be opened or considered, and will be automatically disqualified from further consideration.</w:t>
      </w:r>
      <w:r w:rsidRPr="00C62EC5">
        <w:rPr>
          <w:rFonts w:asciiTheme="minorHAnsi" w:hAnsiTheme="minorHAnsi" w:cstheme="minorHAnsi"/>
          <w:color w:val="auto"/>
          <w:sz w:val="18"/>
          <w:szCs w:val="18"/>
        </w:rPr>
        <w:t xml:space="preserve"> </w:t>
      </w:r>
      <w:bookmarkEnd w:id="36"/>
      <w:r w:rsidR="007C53AC" w:rsidRPr="00C62EC5">
        <w:rPr>
          <w:rFonts w:asciiTheme="minorHAnsi" w:hAnsiTheme="minorHAnsi" w:cstheme="minorHAnsi"/>
          <w:color w:val="auto"/>
          <w:sz w:val="18"/>
          <w:szCs w:val="18"/>
        </w:rPr>
        <w:t>The vendor</w:t>
      </w:r>
      <w:r w:rsidRPr="00C62EC5">
        <w:rPr>
          <w:rFonts w:asciiTheme="minorHAnsi" w:hAnsiTheme="minorHAnsi" w:cstheme="minorHAnsi"/>
          <w:color w:val="auto"/>
          <w:sz w:val="18"/>
          <w:szCs w:val="18"/>
        </w:rPr>
        <w:t xml:space="preserve"> shall bear the</w:t>
      </w:r>
      <w:r w:rsidR="00766ED9" w:rsidRPr="00C62EC5">
        <w:rPr>
          <w:rFonts w:asciiTheme="minorHAnsi" w:hAnsiTheme="minorHAnsi" w:cstheme="minorHAnsi"/>
          <w:color w:val="auto"/>
          <w:sz w:val="18"/>
          <w:szCs w:val="18"/>
        </w:rPr>
        <w:t xml:space="preserve"> sole</w:t>
      </w:r>
      <w:r w:rsidRPr="00C62EC5">
        <w:rPr>
          <w:rFonts w:asciiTheme="minorHAnsi" w:hAnsiTheme="minorHAnsi" w:cstheme="minorHAnsi"/>
          <w:color w:val="auto"/>
          <w:sz w:val="18"/>
          <w:szCs w:val="18"/>
        </w:rPr>
        <w:t xml:space="preserve"> risk </w:t>
      </w:r>
      <w:r w:rsidR="0070124C" w:rsidRPr="00C62EC5">
        <w:rPr>
          <w:rFonts w:asciiTheme="minorHAnsi" w:hAnsiTheme="minorHAnsi" w:cstheme="minorHAnsi"/>
          <w:color w:val="auto"/>
          <w:sz w:val="18"/>
          <w:szCs w:val="18"/>
        </w:rPr>
        <w:t xml:space="preserve">of </w:t>
      </w:r>
      <w:r w:rsidRPr="00C62EC5">
        <w:rPr>
          <w:rFonts w:asciiTheme="minorHAnsi" w:hAnsiTheme="minorHAnsi" w:cstheme="minorHAnsi"/>
          <w:color w:val="auto"/>
          <w:sz w:val="18"/>
          <w:szCs w:val="18"/>
        </w:rPr>
        <w:t>late submission due to unintended or unanticipated delay</w:t>
      </w:r>
      <w:r w:rsidR="006625D8" w:rsidRPr="00C62EC5">
        <w:rPr>
          <w:rFonts w:asciiTheme="minorHAnsi" w:hAnsiTheme="minorHAnsi" w:cstheme="minorHAnsi"/>
          <w:color w:val="auto"/>
          <w:sz w:val="18"/>
          <w:szCs w:val="18"/>
        </w:rPr>
        <w:t xml:space="preserve">. </w:t>
      </w:r>
      <w:r w:rsidRPr="00C62EC5">
        <w:rPr>
          <w:rFonts w:asciiTheme="minorHAnsi" w:hAnsiTheme="minorHAnsi" w:cstheme="minorHAnsi"/>
          <w:color w:val="auto"/>
          <w:sz w:val="18"/>
          <w:szCs w:val="18"/>
          <w:u w:val="single"/>
        </w:rPr>
        <w:t xml:space="preserve">It is the Vendor’s sole responsibility to ensure its proposal has been </w:t>
      </w:r>
      <w:r w:rsidR="001132EB" w:rsidRPr="00C62EC5">
        <w:rPr>
          <w:rFonts w:asciiTheme="minorHAnsi" w:hAnsiTheme="minorHAnsi" w:cstheme="minorHAnsi"/>
          <w:color w:val="auto"/>
          <w:sz w:val="18"/>
          <w:szCs w:val="18"/>
          <w:u w:val="single"/>
        </w:rPr>
        <w:t>received as described in this RFP</w:t>
      </w:r>
      <w:r w:rsidRPr="00C62EC5">
        <w:rPr>
          <w:rFonts w:asciiTheme="minorHAnsi" w:hAnsiTheme="minorHAnsi" w:cstheme="minorHAnsi"/>
          <w:color w:val="auto"/>
          <w:sz w:val="18"/>
          <w:szCs w:val="18"/>
          <w:u w:val="single"/>
        </w:rPr>
        <w:t xml:space="preserve"> by the specified time and date of opening</w:t>
      </w:r>
      <w:r w:rsidRPr="00C62EC5">
        <w:rPr>
          <w:rFonts w:asciiTheme="minorHAnsi" w:hAnsiTheme="minorHAnsi" w:cstheme="minorHAnsi"/>
          <w:color w:val="auto"/>
          <w:sz w:val="18"/>
          <w:szCs w:val="18"/>
        </w:rPr>
        <w:t xml:space="preserve">. The time and date of </w:t>
      </w:r>
      <w:r w:rsidR="005D55E8" w:rsidRPr="00C62EC5">
        <w:rPr>
          <w:rFonts w:asciiTheme="minorHAnsi" w:hAnsiTheme="minorHAnsi" w:cstheme="minorHAnsi"/>
          <w:color w:val="auto"/>
          <w:sz w:val="18"/>
          <w:szCs w:val="18"/>
        </w:rPr>
        <w:t>receipt</w:t>
      </w:r>
      <w:r w:rsidRPr="00C62EC5">
        <w:rPr>
          <w:rFonts w:asciiTheme="minorHAnsi" w:hAnsiTheme="minorHAnsi" w:cstheme="minorHAnsi"/>
          <w:color w:val="auto"/>
          <w:sz w:val="18"/>
          <w:szCs w:val="18"/>
        </w:rPr>
        <w:t xml:space="preserve"> will be marked on each proposal when received. Any proposal</w:t>
      </w:r>
      <w:r w:rsidR="005D55E8" w:rsidRPr="00C62EC5">
        <w:rPr>
          <w:rFonts w:asciiTheme="minorHAnsi" w:hAnsiTheme="minorHAnsi" w:cstheme="minorHAnsi"/>
          <w:color w:val="auto"/>
          <w:sz w:val="18"/>
          <w:szCs w:val="18"/>
        </w:rPr>
        <w:t xml:space="preserve"> </w:t>
      </w:r>
      <w:r w:rsidR="00DC76E9" w:rsidRPr="00C62EC5">
        <w:rPr>
          <w:rFonts w:asciiTheme="minorHAnsi" w:hAnsiTheme="minorHAnsi" w:cstheme="minorHAnsi"/>
          <w:color w:val="auto"/>
          <w:sz w:val="18"/>
          <w:szCs w:val="18"/>
        </w:rPr>
        <w:t xml:space="preserve">or portion thereof </w:t>
      </w:r>
      <w:r w:rsidR="005D55E8" w:rsidRPr="00C62EC5">
        <w:rPr>
          <w:rFonts w:asciiTheme="minorHAnsi" w:hAnsiTheme="minorHAnsi" w:cstheme="minorHAnsi"/>
          <w:color w:val="auto"/>
          <w:sz w:val="18"/>
          <w:szCs w:val="18"/>
        </w:rPr>
        <w:t xml:space="preserve">received </w:t>
      </w:r>
      <w:r w:rsidRPr="00C62EC5">
        <w:rPr>
          <w:rFonts w:asciiTheme="minorHAnsi" w:hAnsiTheme="minorHAnsi" w:cstheme="minorHAnsi"/>
          <w:color w:val="auto"/>
          <w:sz w:val="18"/>
          <w:szCs w:val="18"/>
        </w:rPr>
        <w:t xml:space="preserve">after the proposal deadline will be rejected. </w:t>
      </w:r>
    </w:p>
    <w:p w14:paraId="56C35B59" w14:textId="149175B3" w:rsidR="000112E7" w:rsidRPr="00C62EC5" w:rsidRDefault="007C53AC" w:rsidP="000112E7">
      <w:pPr>
        <w:spacing w:before="60" w:after="200" w:line="276" w:lineRule="auto"/>
        <w:ind w:right="-18"/>
        <w:jc w:val="both"/>
        <w:rPr>
          <w:rFonts w:asciiTheme="minorHAnsi" w:hAnsiTheme="minorHAnsi" w:cstheme="minorHAnsi"/>
          <w:sz w:val="18"/>
          <w:szCs w:val="18"/>
        </w:rPr>
      </w:pPr>
      <w:bookmarkStart w:id="37" w:name="_Hlk137559438"/>
      <w:bookmarkStart w:id="38" w:name="_Hlk137549583"/>
      <w:bookmarkStart w:id="39" w:name="_Toc370999731"/>
      <w:bookmarkStart w:id="40" w:name="_Toc374120580"/>
      <w:bookmarkStart w:id="41" w:name="_Ref391323873"/>
      <w:bookmarkEnd w:id="19"/>
      <w:bookmarkEnd w:id="20"/>
      <w:bookmarkEnd w:id="21"/>
      <w:proofErr w:type="spellStart"/>
      <w:r>
        <w:rPr>
          <w:rFonts w:asciiTheme="minorHAnsi" w:hAnsiTheme="minorHAnsi" w:cstheme="minorHAnsi"/>
          <w:sz w:val="18"/>
          <w:szCs w:val="18"/>
        </w:rPr>
        <w:t>eVP</w:t>
      </w:r>
      <w:proofErr w:type="spellEnd"/>
      <w:r>
        <w:rPr>
          <w:rFonts w:asciiTheme="minorHAnsi" w:hAnsiTheme="minorHAnsi" w:cstheme="minorHAnsi"/>
          <w:sz w:val="18"/>
          <w:szCs w:val="18"/>
        </w:rPr>
        <w:t xml:space="preserve"> Submission only is allowed.  A</w:t>
      </w:r>
      <w:r w:rsidR="000112E7" w:rsidRPr="00C62EC5">
        <w:rPr>
          <w:rFonts w:asciiTheme="minorHAnsi" w:hAnsiTheme="minorHAnsi" w:cstheme="minorHAnsi"/>
          <w:bCs/>
          <w:sz w:val="18"/>
          <w:szCs w:val="18"/>
        </w:rPr>
        <w:t>ll proposal responses shall be submitted electronically via the electronic Vendor Portal (</w:t>
      </w:r>
      <w:proofErr w:type="spellStart"/>
      <w:r w:rsidR="000112E7" w:rsidRPr="00C62EC5">
        <w:rPr>
          <w:rFonts w:asciiTheme="minorHAnsi" w:hAnsiTheme="minorHAnsi" w:cstheme="minorHAnsi"/>
          <w:bCs/>
          <w:sz w:val="18"/>
          <w:szCs w:val="18"/>
        </w:rPr>
        <w:t>eVP</w:t>
      </w:r>
      <w:proofErr w:type="spellEnd"/>
      <w:r w:rsidR="000112E7" w:rsidRPr="00C62EC5">
        <w:rPr>
          <w:rFonts w:asciiTheme="minorHAnsi" w:hAnsiTheme="minorHAnsi" w:cstheme="minorHAnsi"/>
          <w:bCs/>
          <w:sz w:val="18"/>
          <w:szCs w:val="18"/>
        </w:rPr>
        <w:t xml:space="preserve">). </w:t>
      </w:r>
      <w:r w:rsidR="00556942" w:rsidRPr="00C62EC5">
        <w:rPr>
          <w:rFonts w:asciiTheme="minorHAnsi" w:hAnsiTheme="minorHAnsi" w:cstheme="minorHAnsi"/>
          <w:bCs/>
          <w:sz w:val="18"/>
          <w:szCs w:val="18"/>
        </w:rPr>
        <w:t>Additional information</w:t>
      </w:r>
      <w:r w:rsidR="000112E7" w:rsidRPr="00C62EC5">
        <w:rPr>
          <w:rFonts w:asciiTheme="minorHAnsi" w:hAnsiTheme="minorHAnsi" w:cstheme="minorHAnsi"/>
          <w:bCs/>
          <w:sz w:val="18"/>
          <w:szCs w:val="18"/>
        </w:rPr>
        <w:t xml:space="preserve"> can be found at the </w:t>
      </w:r>
      <w:proofErr w:type="spellStart"/>
      <w:r w:rsidR="000112E7" w:rsidRPr="00C62EC5">
        <w:rPr>
          <w:rFonts w:asciiTheme="minorHAnsi" w:hAnsiTheme="minorHAnsi" w:cstheme="minorHAnsi"/>
          <w:bCs/>
          <w:sz w:val="18"/>
          <w:szCs w:val="18"/>
        </w:rPr>
        <w:t>eVP</w:t>
      </w:r>
      <w:proofErr w:type="spellEnd"/>
      <w:r w:rsidR="000112E7" w:rsidRPr="00C62EC5">
        <w:rPr>
          <w:rFonts w:asciiTheme="minorHAnsi" w:hAnsiTheme="minorHAnsi" w:cstheme="minorHAnsi"/>
          <w:bCs/>
          <w:sz w:val="18"/>
          <w:szCs w:val="18"/>
        </w:rPr>
        <w:t xml:space="preserve"> updates for Vendors link:  </w:t>
      </w:r>
      <w:r w:rsidR="000112E7" w:rsidRPr="00C62EC5">
        <w:rPr>
          <w:rFonts w:asciiTheme="minorHAnsi" w:hAnsiTheme="minorHAnsi" w:cstheme="minorHAnsi"/>
          <w:sz w:val="18"/>
          <w:szCs w:val="18"/>
        </w:rPr>
        <w:t>https://eprocurement.nc.gov/news-events/evp-updates-vendors</w:t>
      </w:r>
      <w:r w:rsidR="000112E7" w:rsidRPr="00C62EC5">
        <w:rPr>
          <w:rFonts w:asciiTheme="minorHAnsi" w:hAnsiTheme="minorHAnsi" w:cstheme="minorHAnsi"/>
          <w:bCs/>
          <w:sz w:val="18"/>
          <w:szCs w:val="18"/>
        </w:rPr>
        <w:t>.</w:t>
      </w:r>
      <w:r w:rsidR="000112E7" w:rsidRPr="00C62EC5">
        <w:rPr>
          <w:rFonts w:asciiTheme="minorHAnsi" w:hAnsiTheme="minorHAnsi" w:cstheme="minorHAnsi"/>
          <w:sz w:val="18"/>
          <w:szCs w:val="18"/>
        </w:rPr>
        <w:t xml:space="preserve"> </w:t>
      </w:r>
    </w:p>
    <w:bookmarkEnd w:id="37"/>
    <w:p w14:paraId="1F944385" w14:textId="7714E52E" w:rsidR="001E072C" w:rsidRPr="00C62EC5" w:rsidRDefault="001E072C" w:rsidP="001E072C">
      <w:pPr>
        <w:jc w:val="both"/>
        <w:rPr>
          <w:rFonts w:asciiTheme="minorHAnsi" w:hAnsiTheme="minorHAnsi" w:cstheme="minorHAnsi"/>
          <w:color w:val="auto"/>
          <w:sz w:val="18"/>
          <w:szCs w:val="18"/>
        </w:rPr>
      </w:pPr>
      <w:r w:rsidRPr="00C62EC5">
        <w:rPr>
          <w:rFonts w:asciiTheme="minorHAnsi" w:hAnsiTheme="minorHAnsi" w:cstheme="minorHAnsi"/>
          <w:bCs/>
          <w:color w:val="auto"/>
          <w:sz w:val="18"/>
          <w:szCs w:val="18"/>
        </w:rPr>
        <w:t>I</w:t>
      </w:r>
      <w:r w:rsidRPr="00C62EC5">
        <w:rPr>
          <w:rFonts w:asciiTheme="minorHAnsi" w:hAnsiTheme="minorHAnsi" w:cstheme="minorHAnsi"/>
          <w:color w:val="auto"/>
          <w:sz w:val="18"/>
          <w:szCs w:val="18"/>
        </w:rPr>
        <w:t xml:space="preserve">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w:t>
      </w:r>
      <w:r w:rsidR="00A53096" w:rsidRPr="00C62EC5">
        <w:rPr>
          <w:rFonts w:asciiTheme="minorHAnsi" w:hAnsiTheme="minorHAnsi" w:cstheme="minorHAnsi"/>
          <w:color w:val="auto"/>
          <w:sz w:val="18"/>
          <w:szCs w:val="18"/>
        </w:rPr>
        <w:t>By</w:t>
      </w:r>
      <w:r w:rsidRPr="00C62EC5">
        <w:rPr>
          <w:rFonts w:asciiTheme="minorHAnsi" w:hAnsiTheme="minorHAnsi" w:cstheme="minorHAnsi"/>
          <w:color w:val="auto"/>
          <w:sz w:val="18"/>
          <w:szCs w:val="18"/>
        </w:rPr>
        <w:t xml:space="preserve">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5EF0529" w14:textId="77777777" w:rsidR="001E072C" w:rsidRPr="00C62EC5" w:rsidRDefault="001E072C" w:rsidP="001E072C">
      <w:pPr>
        <w:spacing w:before="60" w:after="200" w:line="276" w:lineRule="auto"/>
        <w:ind w:right="-18"/>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 If the Vendor does not provide a redacted version of the proposal with its proposal submission, the Department may release an unredacted version if a record request is received. </w:t>
      </w:r>
    </w:p>
    <w:bookmarkEnd w:id="38"/>
    <w:p w14:paraId="25FB0339" w14:textId="77777777" w:rsidR="00B775E3" w:rsidRPr="00C62EC5" w:rsidRDefault="00683D3D" w:rsidP="00B775E3">
      <w:pPr>
        <w:spacing w:before="60" w:after="200" w:line="276" w:lineRule="auto"/>
        <w:ind w:right="-18"/>
        <w:jc w:val="both"/>
        <w:rPr>
          <w:rFonts w:asciiTheme="minorHAnsi" w:hAnsiTheme="minorHAnsi" w:cstheme="minorHAnsi"/>
          <w:color w:val="000000" w:themeColor="text1"/>
          <w:sz w:val="18"/>
          <w:szCs w:val="18"/>
        </w:rPr>
      </w:pPr>
      <w:r w:rsidRPr="00C62EC5">
        <w:rPr>
          <w:rFonts w:asciiTheme="minorHAnsi" w:hAnsiTheme="minorHAnsi" w:cstheme="minorHAnsi"/>
          <w:color w:val="000000" w:themeColor="text1"/>
          <w:sz w:val="18"/>
          <w:szCs w:val="18"/>
        </w:rPr>
        <w:t>F</w:t>
      </w:r>
      <w:r w:rsidR="00B775E3" w:rsidRPr="00C62EC5">
        <w:rPr>
          <w:rFonts w:asciiTheme="minorHAnsi" w:hAnsiTheme="minorHAnsi" w:cstheme="minorHAnsi"/>
          <w:color w:val="000000" w:themeColor="text1"/>
          <w:sz w:val="18"/>
          <w:szCs w:val="18"/>
        </w:rPr>
        <w:t xml:space="preserve">ailure to submit a proposal in strict accordance with these instructions shall constitute sufficient cause to reject a </w:t>
      </w:r>
      <w:r w:rsidR="0070124C" w:rsidRPr="00C62EC5">
        <w:rPr>
          <w:rFonts w:asciiTheme="minorHAnsi" w:hAnsiTheme="minorHAnsi" w:cstheme="minorHAnsi"/>
          <w:color w:val="000000" w:themeColor="text1"/>
          <w:sz w:val="18"/>
          <w:szCs w:val="18"/>
        </w:rPr>
        <w:t>V</w:t>
      </w:r>
      <w:r w:rsidR="00B775E3" w:rsidRPr="00C62EC5">
        <w:rPr>
          <w:rFonts w:asciiTheme="minorHAnsi" w:hAnsiTheme="minorHAnsi" w:cstheme="minorHAnsi"/>
          <w:color w:val="000000" w:themeColor="text1"/>
          <w:sz w:val="18"/>
          <w:szCs w:val="18"/>
        </w:rPr>
        <w:t>endor’s prop</w:t>
      </w:r>
      <w:r w:rsidR="003D744A" w:rsidRPr="00C62EC5">
        <w:rPr>
          <w:rFonts w:asciiTheme="minorHAnsi" w:hAnsiTheme="minorHAnsi" w:cstheme="minorHAnsi"/>
          <w:color w:val="000000" w:themeColor="text1"/>
          <w:sz w:val="18"/>
          <w:szCs w:val="18"/>
        </w:rPr>
        <w:t>osal</w:t>
      </w:r>
      <w:r w:rsidR="00B775E3" w:rsidRPr="00C62EC5">
        <w:rPr>
          <w:rFonts w:asciiTheme="minorHAnsi" w:hAnsiTheme="minorHAnsi" w:cstheme="minorHAnsi"/>
          <w:color w:val="000000" w:themeColor="text1"/>
          <w:sz w:val="18"/>
          <w:szCs w:val="18"/>
        </w:rPr>
        <w:t>(s).</w:t>
      </w:r>
      <w:r w:rsidR="00B3577D" w:rsidRPr="00C62EC5">
        <w:rPr>
          <w:rFonts w:asciiTheme="minorHAnsi" w:hAnsiTheme="minorHAnsi" w:cstheme="minorHAnsi"/>
          <w:color w:val="000000" w:themeColor="text1"/>
          <w:sz w:val="18"/>
          <w:szCs w:val="18"/>
        </w:rPr>
        <w:t xml:space="preserve"> Vendors are strongly encouraged to allow sufficient time to upload proposals.  </w:t>
      </w:r>
    </w:p>
    <w:p w14:paraId="29B76106" w14:textId="77777777" w:rsidR="00B775E3" w:rsidRPr="00C62EC5" w:rsidRDefault="00B775E3" w:rsidP="00BE1D3B">
      <w:pPr>
        <w:spacing w:line="276" w:lineRule="auto"/>
        <w:jc w:val="both"/>
        <w:rPr>
          <w:rFonts w:asciiTheme="minorHAnsi" w:hAnsiTheme="minorHAnsi" w:cstheme="minorHAnsi"/>
          <w:color w:val="000000" w:themeColor="text1"/>
          <w:sz w:val="18"/>
          <w:szCs w:val="18"/>
        </w:rPr>
      </w:pPr>
      <w:r w:rsidRPr="00C62EC5">
        <w:rPr>
          <w:rFonts w:asciiTheme="minorHAnsi" w:hAnsiTheme="minorHAnsi" w:cstheme="minorHAnsi"/>
          <w:color w:val="000000" w:themeColor="text1"/>
          <w:sz w:val="18"/>
          <w:szCs w:val="18"/>
        </w:rPr>
        <w:t xml:space="preserve">Critical updated information may be included in Addenda to this </w:t>
      </w:r>
      <w:r w:rsidR="003D744A" w:rsidRPr="00C62EC5">
        <w:rPr>
          <w:rFonts w:asciiTheme="minorHAnsi" w:hAnsiTheme="minorHAnsi" w:cstheme="minorHAnsi"/>
          <w:color w:val="000000" w:themeColor="text1"/>
          <w:sz w:val="18"/>
          <w:szCs w:val="18"/>
        </w:rPr>
        <w:t>RFP</w:t>
      </w:r>
      <w:r w:rsidRPr="00C62EC5">
        <w:rPr>
          <w:rFonts w:asciiTheme="minorHAnsi" w:hAnsiTheme="minorHAnsi" w:cstheme="minorHAnsi"/>
          <w:color w:val="000000" w:themeColor="text1"/>
          <w:sz w:val="18"/>
          <w:szCs w:val="18"/>
        </w:rPr>
        <w:t xml:space="preserve">. It is important that all Vendors </w:t>
      </w:r>
      <w:r w:rsidR="00DA730A" w:rsidRPr="00C62EC5">
        <w:rPr>
          <w:rFonts w:asciiTheme="minorHAnsi" w:hAnsiTheme="minorHAnsi" w:cstheme="minorHAnsi"/>
          <w:color w:val="000000" w:themeColor="text1"/>
          <w:sz w:val="18"/>
          <w:szCs w:val="18"/>
        </w:rPr>
        <w:t>responding to</w:t>
      </w:r>
      <w:r w:rsidRPr="00C62EC5">
        <w:rPr>
          <w:rFonts w:asciiTheme="minorHAnsi" w:hAnsiTheme="minorHAnsi" w:cstheme="minorHAnsi"/>
          <w:color w:val="000000" w:themeColor="text1"/>
          <w:sz w:val="18"/>
          <w:szCs w:val="18"/>
        </w:rPr>
        <w:t xml:space="preserve"> this </w:t>
      </w:r>
      <w:r w:rsidR="003D744A" w:rsidRPr="00C62EC5">
        <w:rPr>
          <w:rFonts w:asciiTheme="minorHAnsi" w:hAnsiTheme="minorHAnsi" w:cstheme="minorHAnsi"/>
          <w:color w:val="000000" w:themeColor="text1"/>
          <w:sz w:val="18"/>
          <w:szCs w:val="18"/>
        </w:rPr>
        <w:t>RFP</w:t>
      </w:r>
      <w:r w:rsidRPr="00C62EC5">
        <w:rPr>
          <w:rFonts w:asciiTheme="minorHAnsi" w:hAnsiTheme="minorHAnsi" w:cstheme="minorHAnsi"/>
          <w:color w:val="000000" w:themeColor="text1"/>
          <w:sz w:val="18"/>
          <w:szCs w:val="18"/>
        </w:rPr>
        <w:t xml:space="preserve"> periodically check the State’s </w:t>
      </w:r>
      <w:bookmarkStart w:id="42" w:name="_Hlk137549695"/>
      <w:proofErr w:type="spellStart"/>
      <w:r w:rsidR="00AE51DA" w:rsidRPr="00C62EC5">
        <w:rPr>
          <w:rFonts w:asciiTheme="minorHAnsi" w:hAnsiTheme="minorHAnsi" w:cstheme="minorHAnsi"/>
          <w:color w:val="auto"/>
          <w:sz w:val="18"/>
          <w:szCs w:val="18"/>
        </w:rPr>
        <w:t>eVP</w:t>
      </w:r>
      <w:proofErr w:type="spellEnd"/>
      <w:r w:rsidR="00AE51DA" w:rsidRPr="00C62EC5">
        <w:rPr>
          <w:rFonts w:asciiTheme="minorHAnsi" w:hAnsiTheme="minorHAnsi" w:cstheme="minorHAnsi"/>
          <w:b/>
          <w:bCs/>
          <w:color w:val="C00000"/>
          <w:sz w:val="18"/>
          <w:szCs w:val="18"/>
        </w:rPr>
        <w:t xml:space="preserve"> </w:t>
      </w:r>
      <w:bookmarkEnd w:id="42"/>
      <w:r w:rsidR="00F53155" w:rsidRPr="00C62EC5">
        <w:rPr>
          <w:rFonts w:asciiTheme="minorHAnsi" w:hAnsiTheme="minorHAnsi" w:cstheme="minorHAnsi"/>
          <w:color w:val="auto"/>
          <w:sz w:val="18"/>
          <w:szCs w:val="18"/>
        </w:rPr>
        <w:t xml:space="preserve">website </w:t>
      </w:r>
      <w:r w:rsidRPr="00C62EC5">
        <w:rPr>
          <w:rFonts w:asciiTheme="minorHAnsi" w:hAnsiTheme="minorHAnsi" w:cstheme="minorHAnsi"/>
          <w:color w:val="000000" w:themeColor="text1"/>
          <w:sz w:val="18"/>
          <w:szCs w:val="18"/>
        </w:rPr>
        <w:t>for any Addenda that may be issued prior to the bid opening date. All Vendors shall be deemed to have read and unders</w:t>
      </w:r>
      <w:r w:rsidR="003D744A" w:rsidRPr="00C62EC5">
        <w:rPr>
          <w:rFonts w:asciiTheme="minorHAnsi" w:hAnsiTheme="minorHAnsi" w:cstheme="minorHAnsi"/>
          <w:color w:val="000000" w:themeColor="text1"/>
          <w:sz w:val="18"/>
          <w:szCs w:val="18"/>
        </w:rPr>
        <w:t>tood all information in this RFP</w:t>
      </w:r>
      <w:r w:rsidRPr="00C62EC5">
        <w:rPr>
          <w:rFonts w:asciiTheme="minorHAnsi" w:hAnsiTheme="minorHAnsi" w:cstheme="minorHAnsi"/>
          <w:color w:val="000000" w:themeColor="text1"/>
          <w:sz w:val="18"/>
          <w:szCs w:val="18"/>
        </w:rPr>
        <w:t xml:space="preserve"> and all Addenda thereto.</w:t>
      </w:r>
    </w:p>
    <w:p w14:paraId="7B11E94F" w14:textId="77777777" w:rsidR="000531AD" w:rsidRPr="00C62EC5" w:rsidRDefault="000531AD" w:rsidP="006A1AA1">
      <w:pPr>
        <w:pStyle w:val="Heading2"/>
        <w:rPr>
          <w:rFonts w:asciiTheme="minorHAnsi" w:hAnsiTheme="minorHAnsi" w:cstheme="minorHAnsi"/>
          <w:sz w:val="18"/>
          <w:szCs w:val="18"/>
        </w:rPr>
      </w:pPr>
      <w:bookmarkStart w:id="43" w:name="_Toc204453917"/>
      <w:bookmarkEnd w:id="39"/>
      <w:bookmarkEnd w:id="40"/>
      <w:bookmarkEnd w:id="41"/>
      <w:r w:rsidRPr="00C62EC5">
        <w:rPr>
          <w:rFonts w:asciiTheme="minorHAnsi" w:hAnsiTheme="minorHAnsi" w:cstheme="minorHAnsi"/>
          <w:sz w:val="18"/>
          <w:szCs w:val="18"/>
        </w:rPr>
        <w:lastRenderedPageBreak/>
        <w:t>PROPOSAL CONTENTS</w:t>
      </w:r>
      <w:bookmarkEnd w:id="43"/>
    </w:p>
    <w:p w14:paraId="79307C7F" w14:textId="06D345AC" w:rsidR="000531AD" w:rsidRPr="00C62EC5" w:rsidRDefault="00202F0E" w:rsidP="000531AD">
      <w:pPr>
        <w:pStyle w:val="Text"/>
        <w:spacing w:line="264" w:lineRule="auto"/>
        <w:jc w:val="both"/>
        <w:rPr>
          <w:rFonts w:asciiTheme="minorHAnsi" w:hAnsiTheme="minorHAnsi" w:cstheme="minorHAnsi"/>
          <w:sz w:val="18"/>
          <w:szCs w:val="18"/>
        </w:rPr>
      </w:pPr>
      <w:r>
        <w:rPr>
          <w:rFonts w:asciiTheme="minorHAnsi" w:hAnsiTheme="minorHAnsi" w:cstheme="minorHAnsi"/>
          <w:sz w:val="18"/>
          <w:szCs w:val="18"/>
        </w:rPr>
        <w:t>Vendors</w:t>
      </w:r>
      <w:r w:rsidR="000531AD" w:rsidRPr="00C62EC5">
        <w:rPr>
          <w:rFonts w:asciiTheme="minorHAnsi" w:hAnsiTheme="minorHAnsi" w:cstheme="minorHAnsi"/>
          <w:sz w:val="18"/>
          <w:szCs w:val="18"/>
        </w:rPr>
        <w:t xml:space="preserve"> shall populate all attachments of this RFP that require the Vendor to provide information and include an authorized signature where requested. Failure to provide all required items, or Vendor’s submission of incomplete items, may result in the </w:t>
      </w:r>
      <w:r w:rsidR="00731FBF" w:rsidRPr="00C62EC5">
        <w:rPr>
          <w:rFonts w:asciiTheme="minorHAnsi" w:hAnsiTheme="minorHAnsi" w:cstheme="minorHAnsi"/>
          <w:sz w:val="18"/>
          <w:szCs w:val="18"/>
        </w:rPr>
        <w:t>University</w:t>
      </w:r>
      <w:r w:rsidR="000531AD" w:rsidRPr="00C62EC5">
        <w:rPr>
          <w:rFonts w:asciiTheme="minorHAnsi" w:hAnsiTheme="minorHAnsi" w:cstheme="minorHAnsi"/>
          <w:sz w:val="18"/>
          <w:szCs w:val="18"/>
        </w:rPr>
        <w:t xml:space="preserve"> rejecting Vendor’s proposal, in the </w:t>
      </w:r>
      <w:r w:rsidR="00731FBF" w:rsidRPr="00C62EC5">
        <w:rPr>
          <w:rFonts w:asciiTheme="minorHAnsi" w:hAnsiTheme="minorHAnsi" w:cstheme="minorHAnsi"/>
          <w:sz w:val="18"/>
          <w:szCs w:val="18"/>
        </w:rPr>
        <w:t>University</w:t>
      </w:r>
      <w:r w:rsidR="000531AD" w:rsidRPr="00C62EC5">
        <w:rPr>
          <w:rFonts w:asciiTheme="minorHAnsi" w:hAnsiTheme="minorHAnsi" w:cstheme="minorHAnsi"/>
          <w:sz w:val="18"/>
          <w:szCs w:val="18"/>
        </w:rPr>
        <w:t xml:space="preserve">’s sole discretion. </w:t>
      </w:r>
    </w:p>
    <w:p w14:paraId="54251DA1" w14:textId="77777777" w:rsidR="000531AD" w:rsidRPr="00C62EC5" w:rsidRDefault="000531AD" w:rsidP="000531AD">
      <w:pPr>
        <w:pStyle w:val="Text"/>
        <w:spacing w:line="264" w:lineRule="auto"/>
        <w:jc w:val="both"/>
        <w:rPr>
          <w:rFonts w:asciiTheme="minorHAnsi" w:hAnsiTheme="minorHAnsi" w:cstheme="minorHAnsi"/>
          <w:sz w:val="18"/>
          <w:szCs w:val="18"/>
        </w:rPr>
      </w:pPr>
      <w:r w:rsidRPr="00C62EC5">
        <w:rPr>
          <w:rFonts w:asciiTheme="minorHAnsi" w:hAnsiTheme="minorHAnsi" w:cstheme="minorHAnsi"/>
          <w:sz w:val="18"/>
          <w:szCs w:val="18"/>
        </w:rPr>
        <w:t>Vendor RFP responses shall include the following items and attachments, which shall be arranged in the following order:</w:t>
      </w:r>
    </w:p>
    <w:p w14:paraId="5152048C" w14:textId="77777777" w:rsidR="00CD787C" w:rsidRPr="007A6742" w:rsidRDefault="000531AD" w:rsidP="0078244C">
      <w:pPr>
        <w:pStyle w:val="Text"/>
        <w:numPr>
          <w:ilvl w:val="0"/>
          <w:numId w:val="17"/>
        </w:numPr>
        <w:spacing w:after="60" w:line="276" w:lineRule="auto"/>
        <w:ind w:left="360"/>
        <w:jc w:val="both"/>
        <w:rPr>
          <w:rFonts w:asciiTheme="minorHAnsi" w:hAnsiTheme="minorHAnsi" w:cstheme="minorHAnsi"/>
          <w:sz w:val="18"/>
          <w:szCs w:val="18"/>
        </w:rPr>
      </w:pPr>
      <w:bookmarkStart w:id="44" w:name="_Hlk204445249"/>
      <w:bookmarkStart w:id="45" w:name="_Hlk51780788"/>
      <w:bookmarkStart w:id="46" w:name="_Hlk53066880"/>
      <w:r w:rsidRPr="007A6742">
        <w:rPr>
          <w:rFonts w:asciiTheme="minorHAnsi" w:hAnsiTheme="minorHAnsi" w:cstheme="minorHAnsi"/>
          <w:sz w:val="18"/>
          <w:szCs w:val="18"/>
        </w:rPr>
        <w:t>Cover Letter,</w:t>
      </w:r>
      <w:r w:rsidR="009778BD" w:rsidRPr="007A6742">
        <w:rPr>
          <w:rFonts w:asciiTheme="minorHAnsi" w:hAnsiTheme="minorHAnsi" w:cstheme="minorHAnsi"/>
          <w:sz w:val="18"/>
          <w:szCs w:val="18"/>
        </w:rPr>
        <w:t xml:space="preserve"> which</w:t>
      </w:r>
      <w:r w:rsidRPr="007A6742">
        <w:rPr>
          <w:rFonts w:asciiTheme="minorHAnsi" w:hAnsiTheme="minorHAnsi" w:cstheme="minorHAnsi"/>
          <w:sz w:val="18"/>
          <w:szCs w:val="18"/>
        </w:rPr>
        <w:t xml:space="preserve"> must</w:t>
      </w:r>
      <w:r w:rsidR="009778BD" w:rsidRPr="007A6742">
        <w:rPr>
          <w:rFonts w:asciiTheme="minorHAnsi" w:hAnsiTheme="minorHAnsi" w:cstheme="minorHAnsi"/>
          <w:sz w:val="18"/>
          <w:szCs w:val="18"/>
        </w:rPr>
        <w:t xml:space="preserve"> contain the following: </w:t>
      </w:r>
    </w:p>
    <w:p w14:paraId="5DA1D3F1" w14:textId="740BBC37" w:rsidR="00CD787C" w:rsidRPr="007A6742" w:rsidRDefault="000531AD" w:rsidP="0078244C">
      <w:pPr>
        <w:pStyle w:val="Text"/>
        <w:numPr>
          <w:ilvl w:val="0"/>
          <w:numId w:val="38"/>
        </w:numPr>
        <w:spacing w:after="60" w:line="276" w:lineRule="auto"/>
        <w:jc w:val="both"/>
        <w:rPr>
          <w:rFonts w:asciiTheme="minorHAnsi" w:hAnsiTheme="minorHAnsi" w:cstheme="minorHAnsi"/>
          <w:sz w:val="18"/>
          <w:szCs w:val="18"/>
        </w:rPr>
      </w:pPr>
      <w:r w:rsidRPr="007A6742">
        <w:rPr>
          <w:rFonts w:asciiTheme="minorHAnsi" w:hAnsiTheme="minorHAnsi" w:cstheme="minorHAnsi"/>
          <w:sz w:val="18"/>
          <w:szCs w:val="18"/>
        </w:rPr>
        <w:t xml:space="preserve">a statement that confirms that the </w:t>
      </w:r>
      <w:r w:rsidR="00E82A47" w:rsidRPr="007A6742">
        <w:rPr>
          <w:rFonts w:asciiTheme="minorHAnsi" w:hAnsiTheme="minorHAnsi" w:cstheme="minorHAnsi"/>
          <w:sz w:val="18"/>
          <w:szCs w:val="18"/>
        </w:rPr>
        <w:t>vendor</w:t>
      </w:r>
      <w:r w:rsidRPr="007A6742">
        <w:rPr>
          <w:rFonts w:asciiTheme="minorHAnsi" w:hAnsiTheme="minorHAnsi" w:cstheme="minorHAnsi"/>
          <w:sz w:val="18"/>
          <w:szCs w:val="18"/>
        </w:rPr>
        <w:t xml:space="preserve"> has read the RFP in its entirety, including all links, and all Addenda released in conjunction with the RFP</w:t>
      </w:r>
      <w:bookmarkStart w:id="47" w:name="_Hlk121903987"/>
      <w:r w:rsidR="009778BD" w:rsidRPr="007A6742">
        <w:rPr>
          <w:rFonts w:asciiTheme="minorHAnsi" w:hAnsiTheme="minorHAnsi" w:cstheme="minorHAnsi"/>
          <w:sz w:val="18"/>
          <w:szCs w:val="18"/>
        </w:rPr>
        <w:t xml:space="preserve">, </w:t>
      </w:r>
    </w:p>
    <w:p w14:paraId="141A7C7E" w14:textId="10751772" w:rsidR="00CD787C" w:rsidRPr="007A6742" w:rsidRDefault="009778BD" w:rsidP="0078244C">
      <w:pPr>
        <w:pStyle w:val="Text"/>
        <w:numPr>
          <w:ilvl w:val="0"/>
          <w:numId w:val="38"/>
        </w:numPr>
        <w:spacing w:after="60" w:line="276" w:lineRule="auto"/>
        <w:jc w:val="both"/>
        <w:rPr>
          <w:rFonts w:asciiTheme="minorHAnsi" w:hAnsiTheme="minorHAnsi" w:cstheme="minorHAnsi"/>
          <w:sz w:val="18"/>
          <w:szCs w:val="18"/>
        </w:rPr>
      </w:pPr>
      <w:r w:rsidRPr="007A6742">
        <w:rPr>
          <w:rFonts w:asciiTheme="minorHAnsi" w:hAnsiTheme="minorHAnsi" w:cstheme="minorHAnsi"/>
          <w:sz w:val="18"/>
          <w:szCs w:val="18"/>
        </w:rPr>
        <w:t xml:space="preserve">a statement that the </w:t>
      </w:r>
      <w:r w:rsidR="00E82A47" w:rsidRPr="007A6742">
        <w:rPr>
          <w:rFonts w:asciiTheme="minorHAnsi" w:hAnsiTheme="minorHAnsi" w:cstheme="minorHAnsi"/>
          <w:sz w:val="18"/>
          <w:szCs w:val="18"/>
        </w:rPr>
        <w:t>v</w:t>
      </w:r>
      <w:r w:rsidRPr="007A6742">
        <w:rPr>
          <w:rFonts w:asciiTheme="minorHAnsi" w:hAnsiTheme="minorHAnsi" w:cstheme="minorHAnsi"/>
          <w:sz w:val="18"/>
          <w:szCs w:val="18"/>
        </w:rPr>
        <w:t>endor agrees to perform in accordance with the scope of work, requirements, and specifications contained herein</w:t>
      </w:r>
      <w:r w:rsidR="00E82A47" w:rsidRPr="007A6742">
        <w:rPr>
          <w:rFonts w:asciiTheme="minorHAnsi" w:hAnsiTheme="minorHAnsi" w:cstheme="minorHAnsi"/>
          <w:sz w:val="18"/>
          <w:szCs w:val="18"/>
        </w:rPr>
        <w:t>,</w:t>
      </w:r>
      <w:r w:rsidRPr="007A6742">
        <w:rPr>
          <w:rFonts w:asciiTheme="minorHAnsi" w:hAnsiTheme="minorHAnsi" w:cstheme="minorHAnsi"/>
          <w:sz w:val="18"/>
          <w:szCs w:val="18"/>
        </w:rPr>
        <w:t xml:space="preserve"> </w:t>
      </w:r>
    </w:p>
    <w:p w14:paraId="10FCEA80" w14:textId="3E295268" w:rsidR="000531AD" w:rsidRPr="007A6742" w:rsidRDefault="00E82A47" w:rsidP="0078244C">
      <w:pPr>
        <w:pStyle w:val="Text"/>
        <w:numPr>
          <w:ilvl w:val="0"/>
          <w:numId w:val="38"/>
        </w:numPr>
        <w:spacing w:after="60" w:line="276" w:lineRule="auto"/>
        <w:jc w:val="both"/>
        <w:rPr>
          <w:rFonts w:asciiTheme="minorHAnsi" w:hAnsiTheme="minorHAnsi" w:cstheme="minorHAnsi"/>
          <w:sz w:val="18"/>
          <w:szCs w:val="18"/>
        </w:rPr>
      </w:pPr>
      <w:r w:rsidRPr="007A6742">
        <w:rPr>
          <w:rFonts w:asciiTheme="minorHAnsi" w:hAnsiTheme="minorHAnsi" w:cstheme="minorHAnsi"/>
          <w:sz w:val="18"/>
          <w:szCs w:val="18"/>
        </w:rPr>
        <w:t>a statement that the vendor is in full</w:t>
      </w:r>
      <w:r w:rsidR="009778BD" w:rsidRPr="007A6742">
        <w:rPr>
          <w:rFonts w:asciiTheme="minorHAnsi" w:hAnsiTheme="minorHAnsi" w:cstheme="minorHAnsi"/>
          <w:sz w:val="18"/>
          <w:szCs w:val="18"/>
        </w:rPr>
        <w:t xml:space="preserve"> agreement</w:t>
      </w:r>
      <w:r w:rsidRPr="007A6742">
        <w:rPr>
          <w:rFonts w:asciiTheme="minorHAnsi" w:hAnsiTheme="minorHAnsi" w:cstheme="minorHAnsi"/>
          <w:sz w:val="18"/>
          <w:szCs w:val="18"/>
        </w:rPr>
        <w:t>,</w:t>
      </w:r>
      <w:r w:rsidR="009778BD" w:rsidRPr="007A6742">
        <w:rPr>
          <w:rFonts w:asciiTheme="minorHAnsi" w:hAnsiTheme="minorHAnsi" w:cstheme="minorHAnsi"/>
          <w:sz w:val="18"/>
          <w:szCs w:val="18"/>
        </w:rPr>
        <w:t xml:space="preserve"> </w:t>
      </w:r>
      <w:r w:rsidRPr="007A6742">
        <w:rPr>
          <w:rFonts w:asciiTheme="minorHAnsi" w:hAnsiTheme="minorHAnsi" w:cstheme="minorHAnsi"/>
          <w:sz w:val="18"/>
          <w:szCs w:val="18"/>
        </w:rPr>
        <w:t xml:space="preserve">and shall </w:t>
      </w:r>
      <w:r w:rsidR="009778BD" w:rsidRPr="007A6742">
        <w:rPr>
          <w:rFonts w:asciiTheme="minorHAnsi" w:hAnsiTheme="minorHAnsi" w:cstheme="minorHAnsi"/>
          <w:sz w:val="18"/>
          <w:szCs w:val="18"/>
        </w:rPr>
        <w:t>comply with all instructions, terms and conditions, and attachments</w:t>
      </w:r>
      <w:bookmarkEnd w:id="47"/>
      <w:r w:rsidRPr="007A6742">
        <w:rPr>
          <w:rFonts w:asciiTheme="minorHAnsi" w:hAnsiTheme="minorHAnsi" w:cstheme="minorHAnsi"/>
          <w:sz w:val="18"/>
          <w:szCs w:val="18"/>
        </w:rPr>
        <w:t>,</w:t>
      </w:r>
    </w:p>
    <w:p w14:paraId="401405AB" w14:textId="337812A4" w:rsidR="00E82A47" w:rsidRPr="007A6742" w:rsidRDefault="00E82A47" w:rsidP="0078244C">
      <w:pPr>
        <w:pStyle w:val="Text"/>
        <w:numPr>
          <w:ilvl w:val="0"/>
          <w:numId w:val="38"/>
        </w:numPr>
        <w:spacing w:after="60" w:line="276" w:lineRule="auto"/>
        <w:jc w:val="both"/>
        <w:rPr>
          <w:rFonts w:ascii="Calibri" w:hAnsi="Calibri"/>
          <w:sz w:val="18"/>
          <w:szCs w:val="18"/>
        </w:rPr>
      </w:pPr>
      <w:r w:rsidRPr="007A6742">
        <w:rPr>
          <w:rFonts w:ascii="Calibri" w:hAnsi="Calibri"/>
          <w:sz w:val="18"/>
          <w:szCs w:val="18"/>
        </w:rPr>
        <w:t>A statement that the vendor has been regularly engaged in the business of providing service and maintenance for elevators, escalators, and lifts of the type and character of equipment of these specifications for a minimum of five (5) years,</w:t>
      </w:r>
    </w:p>
    <w:p w14:paraId="51BCDC55" w14:textId="77777777" w:rsidR="000531AD" w:rsidRPr="007A6742" w:rsidRDefault="000531AD" w:rsidP="0078244C">
      <w:pPr>
        <w:pStyle w:val="Text"/>
        <w:numPr>
          <w:ilvl w:val="0"/>
          <w:numId w:val="17"/>
        </w:numPr>
        <w:spacing w:after="60" w:line="276" w:lineRule="auto"/>
        <w:ind w:left="360"/>
        <w:jc w:val="both"/>
        <w:rPr>
          <w:rFonts w:asciiTheme="minorHAnsi" w:hAnsiTheme="minorHAnsi" w:cstheme="minorHAnsi"/>
          <w:sz w:val="18"/>
          <w:szCs w:val="18"/>
        </w:rPr>
      </w:pPr>
      <w:r w:rsidRPr="007A6742">
        <w:rPr>
          <w:rFonts w:asciiTheme="minorHAnsi" w:hAnsiTheme="minorHAnsi" w:cstheme="minorHAnsi"/>
          <w:sz w:val="18"/>
          <w:szCs w:val="18"/>
        </w:rPr>
        <w:t>Title Page: Include the company name, address, phone number and authorized representative along with the Proposal Number.</w:t>
      </w:r>
    </w:p>
    <w:p w14:paraId="78979137" w14:textId="1F2007D7" w:rsidR="00202F0E" w:rsidRPr="007A6742" w:rsidRDefault="001878CA" w:rsidP="0078244C">
      <w:pPr>
        <w:pStyle w:val="Text"/>
        <w:numPr>
          <w:ilvl w:val="0"/>
          <w:numId w:val="17"/>
        </w:numPr>
        <w:spacing w:after="0" w:line="276" w:lineRule="auto"/>
        <w:ind w:left="360"/>
        <w:jc w:val="both"/>
        <w:rPr>
          <w:rFonts w:ascii="Calibri" w:hAnsi="Calibri"/>
          <w:b/>
          <w:sz w:val="18"/>
          <w:szCs w:val="18"/>
          <w:u w:val="single"/>
        </w:rPr>
      </w:pPr>
      <w:r w:rsidRPr="007A6742">
        <w:rPr>
          <w:rFonts w:asciiTheme="minorHAnsi" w:hAnsiTheme="minorHAnsi" w:cstheme="minorHAnsi"/>
          <w:sz w:val="18"/>
          <w:szCs w:val="18"/>
        </w:rPr>
        <w:t>Technical Documentation Requirements: The vendor shall provide the following documentation in the order shown below.</w:t>
      </w:r>
    </w:p>
    <w:p w14:paraId="7866F7F2" w14:textId="38A18D06" w:rsidR="001878CA" w:rsidRPr="007A6742" w:rsidRDefault="001878CA" w:rsidP="0078244C">
      <w:pPr>
        <w:pStyle w:val="ListParagraph"/>
        <w:numPr>
          <w:ilvl w:val="0"/>
          <w:numId w:val="43"/>
        </w:numPr>
        <w:rPr>
          <w:rFonts w:cs="Calibri"/>
          <w:b/>
          <w:bCs/>
          <w:sz w:val="18"/>
          <w:szCs w:val="18"/>
          <w:u w:val="single"/>
        </w:rPr>
      </w:pPr>
      <w:r w:rsidRPr="007A6742">
        <w:rPr>
          <w:rFonts w:cs="Calibri"/>
          <w:b/>
          <w:bCs/>
          <w:sz w:val="18"/>
          <w:szCs w:val="18"/>
          <w:u w:val="single"/>
        </w:rPr>
        <w:t>Support</w:t>
      </w:r>
    </w:p>
    <w:p w14:paraId="48516FF5" w14:textId="77777777" w:rsidR="00202F0E" w:rsidRPr="007A6742" w:rsidRDefault="001878CA" w:rsidP="0078244C">
      <w:pPr>
        <w:pStyle w:val="Item2"/>
        <w:numPr>
          <w:ilvl w:val="0"/>
          <w:numId w:val="39"/>
        </w:numPr>
        <w:spacing w:after="120" w:line="240" w:lineRule="auto"/>
        <w:rPr>
          <w:rFonts w:ascii="Calibri" w:hAnsi="Calibri" w:cs="Calibri"/>
          <w:b w:val="0"/>
          <w:sz w:val="18"/>
          <w:szCs w:val="18"/>
        </w:rPr>
      </w:pPr>
      <w:r w:rsidRPr="007A6742">
        <w:rPr>
          <w:rFonts w:ascii="Calibri" w:hAnsi="Calibri" w:cs="Calibri"/>
          <w:b w:val="0"/>
          <w:bCs/>
          <w:sz w:val="18"/>
          <w:szCs w:val="18"/>
        </w:rPr>
        <w:t xml:space="preserve">The </w:t>
      </w:r>
      <w:bookmarkStart w:id="48" w:name="_Hlk204442383"/>
      <w:r w:rsidR="00202F0E" w:rsidRPr="007A6742">
        <w:rPr>
          <w:rFonts w:ascii="Calibri" w:hAnsi="Calibri" w:cs="Calibri"/>
          <w:b w:val="0"/>
          <w:bCs/>
          <w:sz w:val="18"/>
          <w:szCs w:val="18"/>
        </w:rPr>
        <w:t>vendor</w:t>
      </w:r>
      <w:bookmarkEnd w:id="48"/>
      <w:r w:rsidRPr="007A6742">
        <w:rPr>
          <w:rFonts w:ascii="Calibri" w:hAnsi="Calibri" w:cs="Calibri"/>
          <w:b w:val="0"/>
          <w:bCs/>
          <w:sz w:val="18"/>
          <w:szCs w:val="18"/>
        </w:rPr>
        <w:t xml:space="preserve"> shall describe its maintenance control program, including how routine maintenance is scheduled, tracked, and performed. The description should include any tools or systems used and how the program supports compliance with industry standards and the requirements outlined in this RFP. The Offeror should also explain how its program addresses the needs of aging or high-use equipment.</w:t>
      </w:r>
    </w:p>
    <w:p w14:paraId="222534F1" w14:textId="2E2B25AF" w:rsidR="001878CA" w:rsidRPr="007A6742" w:rsidRDefault="001878CA" w:rsidP="0078244C">
      <w:pPr>
        <w:pStyle w:val="Item2"/>
        <w:numPr>
          <w:ilvl w:val="0"/>
          <w:numId w:val="39"/>
        </w:numPr>
        <w:spacing w:after="120" w:line="240" w:lineRule="auto"/>
        <w:rPr>
          <w:rFonts w:ascii="Calibri" w:hAnsi="Calibri" w:cs="Calibri"/>
          <w:b w:val="0"/>
          <w:sz w:val="18"/>
          <w:szCs w:val="18"/>
        </w:rPr>
      </w:pPr>
      <w:r w:rsidRPr="007A6742">
        <w:rPr>
          <w:rFonts w:ascii="Calibri" w:hAnsi="Calibri" w:cs="Calibri"/>
          <w:b w:val="0"/>
          <w:sz w:val="18"/>
          <w:szCs w:val="18"/>
        </w:rPr>
        <w:t xml:space="preserve">The </w:t>
      </w:r>
      <w:r w:rsidR="00202F0E" w:rsidRPr="007A6742">
        <w:rPr>
          <w:rFonts w:ascii="Calibri" w:hAnsi="Calibri" w:cs="Calibri"/>
          <w:b w:val="0"/>
          <w:bCs/>
          <w:sz w:val="18"/>
          <w:szCs w:val="18"/>
        </w:rPr>
        <w:t>vendor shall</w:t>
      </w:r>
      <w:r w:rsidRPr="007A6742">
        <w:rPr>
          <w:rFonts w:ascii="Calibri" w:hAnsi="Calibri" w:cs="Calibri"/>
          <w:b w:val="0"/>
          <w:sz w:val="18"/>
          <w:szCs w:val="18"/>
        </w:rPr>
        <w:t xml:space="preserve"> provide a written outline of service and warehousing facilities, showing a complete list of parts, equal to or better than original manufacturer’s spare parts, on hand of the same type and specifications as used on the elevators, escalators, and lifts covered in these specifications.</w:t>
      </w:r>
    </w:p>
    <w:p w14:paraId="086CBE65" w14:textId="1C8B9871" w:rsidR="001878CA" w:rsidRPr="007A6742" w:rsidRDefault="001878CA" w:rsidP="0078244C">
      <w:pPr>
        <w:pStyle w:val="Item2"/>
        <w:numPr>
          <w:ilvl w:val="0"/>
          <w:numId w:val="39"/>
        </w:numPr>
        <w:spacing w:after="120" w:line="240" w:lineRule="auto"/>
        <w:rPr>
          <w:rFonts w:ascii="Calibri" w:hAnsi="Calibri" w:cs="Calibri"/>
          <w:b w:val="0"/>
          <w:sz w:val="18"/>
          <w:szCs w:val="18"/>
        </w:rPr>
      </w:pPr>
      <w:r w:rsidRPr="007A6742">
        <w:rPr>
          <w:rFonts w:ascii="Calibri" w:hAnsi="Calibri" w:cs="Calibri"/>
          <w:b w:val="0"/>
          <w:sz w:val="18"/>
          <w:szCs w:val="18"/>
        </w:rPr>
        <w:t xml:space="preserve">The </w:t>
      </w:r>
      <w:r w:rsidR="00202F0E" w:rsidRPr="007A6742">
        <w:rPr>
          <w:rFonts w:ascii="Calibri" w:hAnsi="Calibri" w:cs="Calibri"/>
          <w:b w:val="0"/>
          <w:bCs/>
          <w:sz w:val="18"/>
          <w:szCs w:val="18"/>
        </w:rPr>
        <w:t>vendor</w:t>
      </w:r>
      <w:r w:rsidRPr="007A6742">
        <w:rPr>
          <w:rFonts w:ascii="Calibri" w:hAnsi="Calibri" w:cs="Calibri"/>
          <w:b w:val="0"/>
          <w:sz w:val="18"/>
          <w:szCs w:val="18"/>
        </w:rPr>
        <w:t xml:space="preserve"> shall provide a description of any other factors concerning the </w:t>
      </w:r>
      <w:r w:rsidR="00202F0E" w:rsidRPr="007A6742">
        <w:rPr>
          <w:rFonts w:ascii="Calibri" w:hAnsi="Calibri" w:cs="Calibri"/>
          <w:b w:val="0"/>
          <w:bCs/>
          <w:sz w:val="18"/>
          <w:szCs w:val="18"/>
        </w:rPr>
        <w:t>vendor</w:t>
      </w:r>
      <w:r w:rsidRPr="007A6742">
        <w:rPr>
          <w:rFonts w:ascii="Calibri" w:hAnsi="Calibri" w:cs="Calibri"/>
          <w:b w:val="0"/>
          <w:sz w:val="18"/>
          <w:szCs w:val="18"/>
        </w:rPr>
        <w:t>’s service and maintenance program, personnel and service facilities that will substantiate its ability to properly maintain the elevators, escalators, and lifts in a safe, dependable manner.</w:t>
      </w:r>
    </w:p>
    <w:p w14:paraId="406F8EB4" w14:textId="699D4D87" w:rsidR="001878CA" w:rsidRPr="007A6742" w:rsidRDefault="001878CA" w:rsidP="0078244C">
      <w:pPr>
        <w:pStyle w:val="ListParagraph"/>
        <w:numPr>
          <w:ilvl w:val="0"/>
          <w:numId w:val="43"/>
        </w:numPr>
        <w:rPr>
          <w:rFonts w:cs="Calibri"/>
          <w:b/>
          <w:bCs/>
          <w:sz w:val="18"/>
          <w:szCs w:val="18"/>
          <w:u w:val="single"/>
        </w:rPr>
      </w:pPr>
      <w:r w:rsidRPr="007A6742">
        <w:rPr>
          <w:rFonts w:cs="Calibri"/>
          <w:b/>
          <w:bCs/>
          <w:sz w:val="18"/>
          <w:szCs w:val="18"/>
          <w:u w:val="single"/>
        </w:rPr>
        <w:t>References</w:t>
      </w:r>
    </w:p>
    <w:p w14:paraId="22430AC9" w14:textId="77777777" w:rsidR="00DD42DF" w:rsidRPr="007A6742" w:rsidRDefault="001878CA" w:rsidP="0078244C">
      <w:pPr>
        <w:pStyle w:val="ListParagraph"/>
        <w:numPr>
          <w:ilvl w:val="0"/>
          <w:numId w:val="40"/>
        </w:numPr>
        <w:spacing w:after="0"/>
        <w:rPr>
          <w:rFonts w:cs="Calibri"/>
          <w:sz w:val="18"/>
          <w:szCs w:val="18"/>
        </w:rPr>
      </w:pPr>
      <w:r w:rsidRPr="007A6742">
        <w:rPr>
          <w:rFonts w:cs="Calibri"/>
          <w:sz w:val="18"/>
          <w:szCs w:val="18"/>
        </w:rPr>
        <w:t xml:space="preserve">The </w:t>
      </w:r>
      <w:r w:rsidR="00202F0E" w:rsidRPr="007A6742">
        <w:rPr>
          <w:rFonts w:cs="Calibri"/>
          <w:sz w:val="18"/>
          <w:szCs w:val="18"/>
        </w:rPr>
        <w:t>vendor</w:t>
      </w:r>
      <w:r w:rsidRPr="007A6742">
        <w:rPr>
          <w:rFonts w:cs="Calibri"/>
          <w:sz w:val="18"/>
          <w:szCs w:val="18"/>
        </w:rPr>
        <w:t xml:space="preserve"> shall list a minimum of five (5) references for elevator maintenance and three (3) references for escalator maintenance, including point of contact, email, phone number, address, and a brief description of the scope of work performed. These references must reflect work </w:t>
      </w:r>
      <w:proofErr w:type="gramStart"/>
      <w:r w:rsidRPr="007A6742">
        <w:rPr>
          <w:rFonts w:cs="Calibri"/>
          <w:sz w:val="18"/>
          <w:szCs w:val="18"/>
        </w:rPr>
        <w:t>performed within</w:t>
      </w:r>
      <w:proofErr w:type="gramEnd"/>
      <w:r w:rsidRPr="007A6742">
        <w:rPr>
          <w:rFonts w:cs="Calibri"/>
          <w:sz w:val="18"/>
          <w:szCs w:val="18"/>
        </w:rPr>
        <w:t xml:space="preserve"> the past five (5) years. </w:t>
      </w:r>
      <w:r w:rsidR="00DD42DF" w:rsidRPr="007A6742">
        <w:rPr>
          <w:rFonts w:cs="Calibri"/>
          <w:sz w:val="18"/>
          <w:szCs w:val="18"/>
        </w:rPr>
        <w:t xml:space="preserve"> </w:t>
      </w:r>
      <w:r w:rsidRPr="007A6742">
        <w:rPr>
          <w:rFonts w:cs="Calibri"/>
          <w:sz w:val="18"/>
          <w:szCs w:val="18"/>
        </w:rPr>
        <w:t>At least two (2) elevator reference and one (1) escalator reference must demonstrate the Offeror’s experience managing a maintenance contract comparable in size, scope, and complexity to that of the University. This includes environments with a large building footprint, diverse equipment types, and a mix of modern and legacy systems across multiple locations.</w:t>
      </w:r>
    </w:p>
    <w:p w14:paraId="3459EA35" w14:textId="77777777" w:rsidR="00DD42DF" w:rsidRPr="007A6742" w:rsidRDefault="00DD42DF" w:rsidP="00DD42DF">
      <w:pPr>
        <w:spacing w:after="0"/>
        <w:rPr>
          <w:rFonts w:ascii="Calibri" w:hAnsi="Calibri" w:cs="Calibri"/>
          <w:color w:val="auto"/>
          <w:sz w:val="18"/>
          <w:szCs w:val="18"/>
        </w:rPr>
      </w:pPr>
    </w:p>
    <w:p w14:paraId="20F1BA8F" w14:textId="01019265" w:rsidR="001878CA" w:rsidRPr="007A6742" w:rsidRDefault="001878CA" w:rsidP="0078244C">
      <w:pPr>
        <w:pStyle w:val="ListParagraph"/>
        <w:numPr>
          <w:ilvl w:val="0"/>
          <w:numId w:val="40"/>
        </w:numPr>
        <w:spacing w:after="0"/>
        <w:rPr>
          <w:rFonts w:cs="Calibri"/>
          <w:sz w:val="18"/>
          <w:szCs w:val="18"/>
        </w:rPr>
      </w:pPr>
      <w:r w:rsidRPr="007A6742">
        <w:rPr>
          <w:rFonts w:cs="Calibri"/>
          <w:sz w:val="18"/>
          <w:szCs w:val="18"/>
        </w:rPr>
        <w:t xml:space="preserve">The </w:t>
      </w:r>
      <w:r w:rsidR="00202F0E" w:rsidRPr="007A6742">
        <w:rPr>
          <w:rFonts w:cs="Calibri"/>
          <w:b/>
          <w:sz w:val="18"/>
          <w:szCs w:val="18"/>
        </w:rPr>
        <w:t>vendor</w:t>
      </w:r>
      <w:r w:rsidRPr="007A6742">
        <w:rPr>
          <w:rFonts w:cs="Calibri"/>
          <w:sz w:val="18"/>
          <w:szCs w:val="18"/>
        </w:rPr>
        <w:t xml:space="preserve"> shall provide a list of elevators, escalators, wheelchair lift, and material lift maintenance and service contracts and cancellations during the last five (5) years within the State of North Carolina by the Offeror.</w:t>
      </w:r>
    </w:p>
    <w:p w14:paraId="1AD5C67D" w14:textId="77777777" w:rsidR="00DD42DF" w:rsidRPr="007A6742" w:rsidRDefault="00DD42DF" w:rsidP="00DD42DF">
      <w:pPr>
        <w:spacing w:after="0"/>
        <w:rPr>
          <w:rFonts w:ascii="Calibri" w:hAnsi="Calibri" w:cs="Calibri"/>
          <w:color w:val="auto"/>
          <w:sz w:val="18"/>
          <w:szCs w:val="18"/>
        </w:rPr>
      </w:pPr>
    </w:p>
    <w:p w14:paraId="748EB884" w14:textId="124E6E48" w:rsidR="001878CA" w:rsidRPr="007A6742" w:rsidRDefault="001878CA" w:rsidP="0078244C">
      <w:pPr>
        <w:pStyle w:val="ListParagraph"/>
        <w:numPr>
          <w:ilvl w:val="0"/>
          <w:numId w:val="43"/>
        </w:numPr>
        <w:rPr>
          <w:rFonts w:cs="Calibri"/>
          <w:b/>
          <w:bCs/>
          <w:sz w:val="18"/>
          <w:szCs w:val="18"/>
          <w:u w:val="single"/>
        </w:rPr>
      </w:pPr>
      <w:r w:rsidRPr="007A6742">
        <w:rPr>
          <w:rFonts w:cs="Calibri"/>
          <w:b/>
          <w:bCs/>
          <w:sz w:val="18"/>
          <w:szCs w:val="18"/>
          <w:u w:val="single"/>
        </w:rPr>
        <w:t>Personnel</w:t>
      </w:r>
    </w:p>
    <w:p w14:paraId="2249A57A" w14:textId="7CB9359D" w:rsidR="001878CA" w:rsidRPr="007A6742" w:rsidRDefault="001878CA" w:rsidP="0078244C">
      <w:pPr>
        <w:pStyle w:val="ListParagraph"/>
        <w:numPr>
          <w:ilvl w:val="0"/>
          <w:numId w:val="41"/>
        </w:numPr>
        <w:spacing w:before="240" w:after="0"/>
        <w:rPr>
          <w:rFonts w:cs="Calibri"/>
          <w:sz w:val="18"/>
          <w:szCs w:val="18"/>
        </w:rPr>
      </w:pPr>
      <w:r w:rsidRPr="007A6742">
        <w:rPr>
          <w:rFonts w:cs="Calibri"/>
          <w:sz w:val="18"/>
          <w:szCs w:val="18"/>
        </w:rPr>
        <w:t xml:space="preserve">The </w:t>
      </w:r>
      <w:r w:rsidR="00202F0E" w:rsidRPr="007A6742">
        <w:rPr>
          <w:rFonts w:cs="Calibri"/>
          <w:sz w:val="18"/>
          <w:szCs w:val="18"/>
        </w:rPr>
        <w:t>vendor</w:t>
      </w:r>
      <w:r w:rsidRPr="007A6742">
        <w:rPr>
          <w:rFonts w:cs="Calibri"/>
          <w:sz w:val="18"/>
          <w:szCs w:val="18"/>
        </w:rPr>
        <w:t xml:space="preserve"> shall provide a list, including names of personnel directly employed by the </w:t>
      </w:r>
      <w:r w:rsidR="00202F0E" w:rsidRPr="007A6742">
        <w:rPr>
          <w:rFonts w:cs="Calibri"/>
          <w:sz w:val="18"/>
          <w:szCs w:val="18"/>
        </w:rPr>
        <w:t>vendor</w:t>
      </w:r>
      <w:r w:rsidRPr="007A6742">
        <w:rPr>
          <w:rFonts w:cs="Calibri"/>
          <w:sz w:val="18"/>
          <w:szCs w:val="18"/>
        </w:rPr>
        <w:t xml:space="preserve">, whose responsibility is performing service and maintenance, giving the length of time each has been employed by the </w:t>
      </w:r>
      <w:r w:rsidR="00202F0E" w:rsidRPr="007A6742">
        <w:rPr>
          <w:rFonts w:cs="Calibri"/>
          <w:sz w:val="18"/>
          <w:szCs w:val="18"/>
        </w:rPr>
        <w:t>vendor</w:t>
      </w:r>
      <w:r w:rsidRPr="007A6742">
        <w:rPr>
          <w:rFonts w:cs="Calibri"/>
          <w:sz w:val="18"/>
          <w:szCs w:val="18"/>
        </w:rPr>
        <w:t xml:space="preserve"> and the amount of experience each has had in maintaining elevators, escalators, and lifts of the same type and manufacture as covered by these specifications.</w:t>
      </w:r>
    </w:p>
    <w:p w14:paraId="7845F241" w14:textId="05780A8F" w:rsidR="001878CA" w:rsidRPr="007A6742" w:rsidRDefault="001878CA" w:rsidP="0078244C">
      <w:pPr>
        <w:numPr>
          <w:ilvl w:val="0"/>
          <w:numId w:val="41"/>
        </w:numPr>
        <w:spacing w:before="240" w:after="0"/>
        <w:rPr>
          <w:rFonts w:ascii="Calibri" w:hAnsi="Calibri" w:cs="Calibri"/>
          <w:color w:val="auto"/>
          <w:sz w:val="18"/>
          <w:szCs w:val="18"/>
        </w:rPr>
      </w:pPr>
      <w:r w:rsidRPr="007A6742">
        <w:rPr>
          <w:rFonts w:ascii="Calibri" w:hAnsi="Calibri" w:cs="Calibri"/>
          <w:color w:val="auto"/>
          <w:sz w:val="18"/>
          <w:szCs w:val="18"/>
        </w:rPr>
        <w:t xml:space="preserve">The </w:t>
      </w:r>
      <w:r w:rsidR="00202F0E" w:rsidRPr="007A6742">
        <w:rPr>
          <w:rFonts w:ascii="Calibri" w:hAnsi="Calibri" w:cs="Calibri"/>
          <w:color w:val="auto"/>
          <w:sz w:val="18"/>
          <w:szCs w:val="18"/>
        </w:rPr>
        <w:t>vendor</w:t>
      </w:r>
      <w:r w:rsidRPr="007A6742">
        <w:rPr>
          <w:rFonts w:ascii="Calibri" w:hAnsi="Calibri" w:cs="Calibri"/>
          <w:color w:val="auto"/>
          <w:sz w:val="18"/>
          <w:szCs w:val="18"/>
        </w:rPr>
        <w:t xml:space="preserve"> shall describe its ongoing training programs for employees, ensuring that personnel remain up to date with the latest technology, safety standards, and manufacturer guidelines.</w:t>
      </w:r>
    </w:p>
    <w:p w14:paraId="741A42C6" w14:textId="2EAC9968" w:rsidR="001878CA" w:rsidRPr="007A6742" w:rsidRDefault="001878CA" w:rsidP="0078244C">
      <w:pPr>
        <w:pStyle w:val="ListParagraph"/>
        <w:numPr>
          <w:ilvl w:val="0"/>
          <w:numId w:val="41"/>
        </w:numPr>
        <w:spacing w:before="240" w:after="0"/>
        <w:rPr>
          <w:rFonts w:cs="Calibri"/>
          <w:sz w:val="18"/>
          <w:szCs w:val="18"/>
        </w:rPr>
      </w:pPr>
      <w:r w:rsidRPr="007A6742">
        <w:rPr>
          <w:rFonts w:cs="Calibri"/>
          <w:sz w:val="18"/>
          <w:szCs w:val="18"/>
        </w:rPr>
        <w:t xml:space="preserve">The </w:t>
      </w:r>
      <w:r w:rsidR="00202F0E" w:rsidRPr="007A6742">
        <w:rPr>
          <w:rFonts w:cs="Calibri"/>
          <w:sz w:val="18"/>
          <w:szCs w:val="18"/>
        </w:rPr>
        <w:t>vendor</w:t>
      </w:r>
      <w:r w:rsidRPr="007A6742">
        <w:rPr>
          <w:rFonts w:cs="Calibri"/>
          <w:sz w:val="18"/>
          <w:szCs w:val="18"/>
        </w:rPr>
        <w:t xml:space="preserve"> shall provide written verification (training certificates and resumes) that it has personnel experienced in the service and maintenance of elevators, escalators, and lifts as described within this RFP.</w:t>
      </w:r>
    </w:p>
    <w:p w14:paraId="2E808AC9" w14:textId="77777777" w:rsidR="001878CA" w:rsidRPr="007A6742" w:rsidRDefault="001878CA" w:rsidP="001878CA">
      <w:pPr>
        <w:rPr>
          <w:rFonts w:ascii="Calibri" w:hAnsi="Calibri" w:cs="Calibri"/>
          <w:color w:val="auto"/>
          <w:sz w:val="18"/>
          <w:szCs w:val="18"/>
        </w:rPr>
      </w:pPr>
    </w:p>
    <w:p w14:paraId="72632462" w14:textId="77777777" w:rsidR="000D2B4E" w:rsidRDefault="000D2B4E">
      <w:pPr>
        <w:spacing w:after="0"/>
        <w:rPr>
          <w:rFonts w:ascii="Calibri" w:hAnsi="Calibri" w:cs="Calibri"/>
          <w:b/>
          <w:bCs/>
          <w:color w:val="auto"/>
          <w:sz w:val="18"/>
          <w:szCs w:val="18"/>
          <w:u w:val="single"/>
        </w:rPr>
      </w:pPr>
      <w:r>
        <w:rPr>
          <w:rFonts w:cs="Calibri"/>
          <w:b/>
          <w:bCs/>
          <w:sz w:val="18"/>
          <w:szCs w:val="18"/>
          <w:u w:val="single"/>
        </w:rPr>
        <w:br w:type="page"/>
      </w:r>
    </w:p>
    <w:p w14:paraId="14590761" w14:textId="41F5163E" w:rsidR="001878CA" w:rsidRPr="007A6742" w:rsidRDefault="001878CA" w:rsidP="0078244C">
      <w:pPr>
        <w:pStyle w:val="ListParagraph"/>
        <w:numPr>
          <w:ilvl w:val="0"/>
          <w:numId w:val="43"/>
        </w:numPr>
        <w:rPr>
          <w:rFonts w:cs="Calibri"/>
          <w:b/>
          <w:bCs/>
          <w:sz w:val="18"/>
          <w:szCs w:val="18"/>
          <w:u w:val="single"/>
        </w:rPr>
      </w:pPr>
      <w:r w:rsidRPr="007A6742">
        <w:rPr>
          <w:rFonts w:cs="Calibri"/>
          <w:b/>
          <w:bCs/>
          <w:sz w:val="18"/>
          <w:szCs w:val="18"/>
          <w:u w:val="single"/>
        </w:rPr>
        <w:lastRenderedPageBreak/>
        <w:t>Technology</w:t>
      </w:r>
    </w:p>
    <w:p w14:paraId="367CDD38" w14:textId="2D8752F8" w:rsidR="001878CA" w:rsidRPr="007A6742" w:rsidRDefault="001878CA" w:rsidP="0078244C">
      <w:pPr>
        <w:pStyle w:val="ListParagraph"/>
        <w:numPr>
          <w:ilvl w:val="0"/>
          <w:numId w:val="42"/>
        </w:numPr>
        <w:spacing w:before="240" w:after="160"/>
        <w:rPr>
          <w:rFonts w:cs="Calibri"/>
          <w:sz w:val="18"/>
          <w:szCs w:val="18"/>
        </w:rPr>
      </w:pPr>
      <w:r w:rsidRPr="007A6742">
        <w:rPr>
          <w:rFonts w:cs="Calibri"/>
          <w:sz w:val="18"/>
          <w:szCs w:val="18"/>
        </w:rPr>
        <w:t xml:space="preserve">The </w:t>
      </w:r>
      <w:r w:rsidR="00202F0E" w:rsidRPr="007A6742">
        <w:rPr>
          <w:rFonts w:cs="Calibri"/>
          <w:sz w:val="18"/>
          <w:szCs w:val="18"/>
        </w:rPr>
        <w:t>vendor</w:t>
      </w:r>
      <w:r w:rsidRPr="007A6742">
        <w:rPr>
          <w:rFonts w:cs="Calibri"/>
          <w:sz w:val="18"/>
          <w:szCs w:val="18"/>
        </w:rPr>
        <w:t xml:space="preserve"> shall describe any innovative technologies or tools used for diagnostics, maintenance tracking, or customer communication.</w:t>
      </w:r>
    </w:p>
    <w:p w14:paraId="7A8718C8" w14:textId="77777777" w:rsidR="00202F0E" w:rsidRPr="007A6742" w:rsidRDefault="00202F0E" w:rsidP="00202F0E">
      <w:pPr>
        <w:pStyle w:val="ListParagraph"/>
        <w:spacing w:before="240" w:after="160"/>
        <w:ind w:left="900"/>
        <w:rPr>
          <w:rFonts w:cs="Calibri"/>
          <w:sz w:val="18"/>
          <w:szCs w:val="18"/>
        </w:rPr>
      </w:pPr>
    </w:p>
    <w:p w14:paraId="6594B40D" w14:textId="5609F134" w:rsidR="00202F0E" w:rsidRPr="007A6742" w:rsidRDefault="001878CA" w:rsidP="0078244C">
      <w:pPr>
        <w:pStyle w:val="ListParagraph"/>
        <w:numPr>
          <w:ilvl w:val="0"/>
          <w:numId w:val="42"/>
        </w:numPr>
        <w:spacing w:before="240" w:after="0" w:line="240" w:lineRule="auto"/>
        <w:rPr>
          <w:rFonts w:cs="Calibri"/>
          <w:sz w:val="18"/>
          <w:szCs w:val="18"/>
        </w:rPr>
      </w:pPr>
      <w:r w:rsidRPr="007A6742">
        <w:rPr>
          <w:rFonts w:cs="Calibri"/>
          <w:sz w:val="18"/>
          <w:szCs w:val="18"/>
        </w:rPr>
        <w:t xml:space="preserve">The </w:t>
      </w:r>
      <w:r w:rsidR="00202F0E" w:rsidRPr="007A6742">
        <w:rPr>
          <w:rFonts w:cs="Calibri"/>
          <w:bCs/>
          <w:sz w:val="18"/>
          <w:szCs w:val="18"/>
        </w:rPr>
        <w:t>vendor</w:t>
      </w:r>
      <w:r w:rsidRPr="007A6742">
        <w:rPr>
          <w:rFonts w:cs="Calibri"/>
          <w:sz w:val="18"/>
          <w:szCs w:val="18"/>
        </w:rPr>
        <w:t xml:space="preserve"> </w:t>
      </w:r>
      <w:proofErr w:type="gramStart"/>
      <w:r w:rsidRPr="007A6742">
        <w:rPr>
          <w:rFonts w:cs="Calibri"/>
          <w:sz w:val="18"/>
          <w:szCs w:val="18"/>
        </w:rPr>
        <w:t>shall</w:t>
      </w:r>
      <w:proofErr w:type="gramEnd"/>
      <w:r w:rsidRPr="007A6742">
        <w:rPr>
          <w:rFonts w:cs="Calibri"/>
          <w:sz w:val="18"/>
          <w:szCs w:val="18"/>
        </w:rPr>
        <w:t xml:space="preserve"> provide Information Technology Services (ITS) support for network-connected elevator systems. This includes ensuring proper functionality, troubleshooting, updates, and security as needed. The </w:t>
      </w:r>
      <w:r w:rsidR="00202F0E" w:rsidRPr="007A6742">
        <w:rPr>
          <w:rFonts w:cs="Calibri"/>
          <w:bCs/>
          <w:sz w:val="18"/>
          <w:szCs w:val="18"/>
        </w:rPr>
        <w:t>vendor</w:t>
      </w:r>
      <w:r w:rsidRPr="007A6742">
        <w:rPr>
          <w:rFonts w:cs="Calibri"/>
          <w:sz w:val="18"/>
          <w:szCs w:val="18"/>
        </w:rPr>
        <w:t xml:space="preserve"> shall outline its approach to maintaining these systems and the resources available for ITS support.</w:t>
      </w:r>
    </w:p>
    <w:p w14:paraId="72B92D2D" w14:textId="5B322369" w:rsidR="001878CA" w:rsidRPr="007A6742" w:rsidRDefault="001878CA" w:rsidP="0078244C">
      <w:pPr>
        <w:pStyle w:val="ListParagraph"/>
        <w:numPr>
          <w:ilvl w:val="0"/>
          <w:numId w:val="42"/>
        </w:numPr>
        <w:spacing w:before="240" w:after="0" w:line="240" w:lineRule="auto"/>
        <w:rPr>
          <w:rFonts w:cs="Calibri"/>
          <w:sz w:val="18"/>
          <w:szCs w:val="18"/>
        </w:rPr>
      </w:pPr>
      <w:r w:rsidRPr="007A6742">
        <w:rPr>
          <w:rFonts w:cs="Calibri"/>
          <w:sz w:val="18"/>
          <w:szCs w:val="18"/>
        </w:rPr>
        <w:t xml:space="preserve">The </w:t>
      </w:r>
      <w:r w:rsidR="00202F0E" w:rsidRPr="007A6742">
        <w:rPr>
          <w:rFonts w:cs="Calibri"/>
          <w:bCs/>
          <w:sz w:val="18"/>
          <w:szCs w:val="18"/>
        </w:rPr>
        <w:t>vendor</w:t>
      </w:r>
      <w:r w:rsidRPr="007A6742">
        <w:rPr>
          <w:rFonts w:cs="Calibri"/>
          <w:sz w:val="18"/>
          <w:szCs w:val="18"/>
        </w:rPr>
        <w:t xml:space="preserve"> shall furnish a list of any technical information and engineering data </w:t>
      </w:r>
      <w:proofErr w:type="gramStart"/>
      <w:r w:rsidRPr="007A6742">
        <w:rPr>
          <w:rFonts w:cs="Calibri"/>
          <w:sz w:val="18"/>
          <w:szCs w:val="18"/>
        </w:rPr>
        <w:t>in order to</w:t>
      </w:r>
      <w:proofErr w:type="gramEnd"/>
      <w:r w:rsidRPr="007A6742">
        <w:rPr>
          <w:rFonts w:cs="Calibri"/>
          <w:sz w:val="18"/>
          <w:szCs w:val="18"/>
        </w:rPr>
        <w:t xml:space="preserve"> prove the technical capability to perform the service and maintenance specified with the proper tools and equipment necessary.</w:t>
      </w:r>
    </w:p>
    <w:p w14:paraId="5EF0366C" w14:textId="77777777" w:rsidR="001878CA" w:rsidRPr="007A6742" w:rsidRDefault="001878CA" w:rsidP="001878CA">
      <w:pPr>
        <w:pStyle w:val="Text"/>
        <w:spacing w:after="60" w:line="276" w:lineRule="auto"/>
        <w:ind w:left="360"/>
        <w:jc w:val="both"/>
        <w:rPr>
          <w:rFonts w:asciiTheme="minorHAnsi" w:hAnsiTheme="minorHAnsi" w:cstheme="minorHAnsi"/>
          <w:color w:val="auto"/>
          <w:sz w:val="18"/>
          <w:szCs w:val="18"/>
        </w:rPr>
      </w:pPr>
    </w:p>
    <w:bookmarkEnd w:id="44"/>
    <w:p w14:paraId="555D8CAF" w14:textId="74304B05" w:rsidR="000531AD" w:rsidRPr="007A6742" w:rsidRDefault="000531AD" w:rsidP="0078244C">
      <w:pPr>
        <w:pStyle w:val="Text"/>
        <w:numPr>
          <w:ilvl w:val="0"/>
          <w:numId w:val="43"/>
        </w:numPr>
        <w:spacing w:after="60" w:line="276" w:lineRule="auto"/>
        <w:ind w:left="360"/>
        <w:jc w:val="both"/>
        <w:rPr>
          <w:rFonts w:asciiTheme="minorHAnsi" w:hAnsiTheme="minorHAnsi" w:cstheme="minorHAnsi"/>
          <w:color w:val="auto"/>
          <w:sz w:val="18"/>
          <w:szCs w:val="18"/>
        </w:rPr>
      </w:pPr>
      <w:r w:rsidRPr="007A6742">
        <w:rPr>
          <w:rFonts w:asciiTheme="minorHAnsi" w:hAnsiTheme="minorHAnsi" w:cstheme="minorHAnsi"/>
          <w:color w:val="auto"/>
          <w:sz w:val="18"/>
          <w:szCs w:val="18"/>
        </w:rPr>
        <w:t xml:space="preserve">Completed and signed </w:t>
      </w:r>
      <w:r w:rsidR="001878CA" w:rsidRPr="007A6742">
        <w:rPr>
          <w:rFonts w:asciiTheme="minorHAnsi" w:hAnsiTheme="minorHAnsi" w:cstheme="minorHAnsi"/>
          <w:color w:val="auto"/>
          <w:sz w:val="18"/>
          <w:szCs w:val="18"/>
        </w:rPr>
        <w:t>versions</w:t>
      </w:r>
      <w:r w:rsidRPr="007A6742">
        <w:rPr>
          <w:rFonts w:asciiTheme="minorHAnsi" w:hAnsiTheme="minorHAnsi" w:cstheme="minorHAnsi"/>
          <w:color w:val="auto"/>
          <w:sz w:val="18"/>
          <w:szCs w:val="18"/>
        </w:rPr>
        <w:t xml:space="preserve"> of all EXECUTION PAGES, along with the body of the RFP. </w:t>
      </w:r>
    </w:p>
    <w:p w14:paraId="00EAED52" w14:textId="77777777" w:rsidR="000531AD" w:rsidRPr="007A6742" w:rsidRDefault="000531AD" w:rsidP="0078244C">
      <w:pPr>
        <w:pStyle w:val="Text"/>
        <w:numPr>
          <w:ilvl w:val="0"/>
          <w:numId w:val="43"/>
        </w:numPr>
        <w:spacing w:after="60" w:line="276" w:lineRule="auto"/>
        <w:ind w:left="360"/>
        <w:jc w:val="both"/>
        <w:rPr>
          <w:rFonts w:asciiTheme="minorHAnsi" w:hAnsiTheme="minorHAnsi" w:cstheme="minorHAnsi"/>
          <w:color w:val="auto"/>
          <w:sz w:val="18"/>
          <w:szCs w:val="18"/>
        </w:rPr>
      </w:pPr>
      <w:r w:rsidRPr="007A6742">
        <w:rPr>
          <w:rFonts w:asciiTheme="minorHAnsi" w:hAnsiTheme="minorHAnsi" w:cstheme="minorHAnsi"/>
          <w:color w:val="auto"/>
          <w:sz w:val="18"/>
          <w:szCs w:val="18"/>
        </w:rPr>
        <w:t>Signed receipt pages of any addenda released in conjunction with this RFP, if required to be returned.</w:t>
      </w:r>
    </w:p>
    <w:p w14:paraId="4F9F0ACD" w14:textId="3616EA9F" w:rsidR="000531AD" w:rsidRPr="007A6742" w:rsidRDefault="000531AD" w:rsidP="0078244C">
      <w:pPr>
        <w:pStyle w:val="Text"/>
        <w:numPr>
          <w:ilvl w:val="0"/>
          <w:numId w:val="43"/>
        </w:numPr>
        <w:spacing w:after="60" w:line="276" w:lineRule="auto"/>
        <w:ind w:left="360"/>
        <w:jc w:val="both"/>
        <w:rPr>
          <w:rFonts w:asciiTheme="minorHAnsi" w:hAnsiTheme="minorHAnsi" w:cstheme="minorHAnsi"/>
          <w:sz w:val="18"/>
          <w:szCs w:val="18"/>
        </w:rPr>
      </w:pPr>
      <w:r w:rsidRPr="007A6742">
        <w:rPr>
          <w:rFonts w:asciiTheme="minorHAnsi" w:hAnsiTheme="minorHAnsi" w:cstheme="minorHAnsi"/>
          <w:color w:val="auto"/>
          <w:sz w:val="18"/>
          <w:szCs w:val="18"/>
        </w:rPr>
        <w:t xml:space="preserve">Vendor’s Proposal </w:t>
      </w:r>
      <w:r w:rsidRPr="007A6742">
        <w:rPr>
          <w:rFonts w:asciiTheme="minorHAnsi" w:hAnsiTheme="minorHAnsi" w:cstheme="minorHAnsi"/>
          <w:sz w:val="18"/>
          <w:szCs w:val="18"/>
        </w:rPr>
        <w:t xml:space="preserve">addressing </w:t>
      </w:r>
      <w:proofErr w:type="gramStart"/>
      <w:r w:rsidRPr="007A6742">
        <w:rPr>
          <w:rFonts w:asciiTheme="minorHAnsi" w:hAnsiTheme="minorHAnsi" w:cstheme="minorHAnsi"/>
          <w:sz w:val="18"/>
          <w:szCs w:val="18"/>
        </w:rPr>
        <w:t xml:space="preserve">all </w:t>
      </w:r>
      <w:r w:rsidR="00E549A2" w:rsidRPr="007A6742">
        <w:rPr>
          <w:rFonts w:asciiTheme="minorHAnsi" w:hAnsiTheme="minorHAnsi" w:cstheme="minorHAnsi"/>
          <w:sz w:val="18"/>
          <w:szCs w:val="18"/>
        </w:rPr>
        <w:t>of</w:t>
      </w:r>
      <w:proofErr w:type="gramEnd"/>
      <w:r w:rsidR="00E549A2" w:rsidRPr="007A6742">
        <w:rPr>
          <w:rFonts w:asciiTheme="minorHAnsi" w:hAnsiTheme="minorHAnsi" w:cstheme="minorHAnsi"/>
          <w:sz w:val="18"/>
          <w:szCs w:val="18"/>
        </w:rPr>
        <w:t xml:space="preserve"> the </w:t>
      </w:r>
      <w:r w:rsidRPr="007A6742">
        <w:rPr>
          <w:rFonts w:asciiTheme="minorHAnsi" w:hAnsiTheme="minorHAnsi" w:cstheme="minorHAnsi"/>
          <w:sz w:val="18"/>
          <w:szCs w:val="18"/>
        </w:rPr>
        <w:t>Specifications of this RFP</w:t>
      </w:r>
      <w:r w:rsidR="00E549A2" w:rsidRPr="007A6742">
        <w:rPr>
          <w:rFonts w:asciiTheme="minorHAnsi" w:hAnsiTheme="minorHAnsi" w:cstheme="minorHAnsi"/>
          <w:sz w:val="18"/>
          <w:szCs w:val="18"/>
        </w:rPr>
        <w:t xml:space="preserve"> prepared and submitted as a single MS Word document</w:t>
      </w:r>
      <w:r w:rsidRPr="007A6742">
        <w:rPr>
          <w:rFonts w:asciiTheme="minorHAnsi" w:hAnsiTheme="minorHAnsi" w:cstheme="minorHAnsi"/>
          <w:sz w:val="18"/>
          <w:szCs w:val="18"/>
        </w:rPr>
        <w:t>.</w:t>
      </w:r>
      <w:r w:rsidR="009778BD" w:rsidRPr="007A6742">
        <w:rPr>
          <w:rFonts w:asciiTheme="minorHAnsi" w:hAnsiTheme="minorHAnsi" w:cstheme="minorHAnsi"/>
          <w:sz w:val="18"/>
          <w:szCs w:val="18"/>
        </w:rPr>
        <w:t xml:space="preserve"> </w:t>
      </w:r>
    </w:p>
    <w:p w14:paraId="236E342A" w14:textId="77777777" w:rsidR="000531AD" w:rsidRPr="007A6742" w:rsidRDefault="000531AD" w:rsidP="0078244C">
      <w:pPr>
        <w:pStyle w:val="Text"/>
        <w:numPr>
          <w:ilvl w:val="0"/>
          <w:numId w:val="43"/>
        </w:numPr>
        <w:spacing w:after="60" w:line="276" w:lineRule="auto"/>
        <w:ind w:left="360"/>
        <w:jc w:val="both"/>
        <w:rPr>
          <w:rFonts w:asciiTheme="minorHAnsi" w:hAnsiTheme="minorHAnsi" w:cstheme="minorHAnsi"/>
          <w:sz w:val="18"/>
          <w:szCs w:val="18"/>
        </w:rPr>
      </w:pPr>
      <w:bookmarkStart w:id="49" w:name="_Hlk88476929"/>
      <w:r w:rsidRPr="007A6742">
        <w:rPr>
          <w:rFonts w:asciiTheme="minorHAnsi" w:hAnsiTheme="minorHAnsi" w:cstheme="minorHAnsi"/>
          <w:sz w:val="18"/>
          <w:szCs w:val="18"/>
        </w:rPr>
        <w:t xml:space="preserve">Completed version of ATTACHMENT A: PRICING </w:t>
      </w:r>
    </w:p>
    <w:p w14:paraId="55D3FE75" w14:textId="77777777" w:rsidR="008B46A2" w:rsidRPr="007A6742" w:rsidRDefault="000531AD" w:rsidP="0078244C">
      <w:pPr>
        <w:pStyle w:val="Text"/>
        <w:numPr>
          <w:ilvl w:val="0"/>
          <w:numId w:val="43"/>
        </w:numPr>
        <w:spacing w:after="60" w:line="276" w:lineRule="auto"/>
        <w:ind w:left="360"/>
        <w:jc w:val="both"/>
        <w:rPr>
          <w:rFonts w:asciiTheme="minorHAnsi" w:hAnsiTheme="minorHAnsi" w:cstheme="minorHAnsi"/>
          <w:sz w:val="18"/>
          <w:szCs w:val="18"/>
        </w:rPr>
      </w:pPr>
      <w:bookmarkStart w:id="50" w:name="_Hlk88060567"/>
      <w:r w:rsidRPr="007A6742">
        <w:rPr>
          <w:rFonts w:asciiTheme="minorHAnsi" w:hAnsiTheme="minorHAnsi" w:cstheme="minorHAnsi"/>
          <w:sz w:val="18"/>
          <w:szCs w:val="18"/>
        </w:rPr>
        <w:t xml:space="preserve">Completed </w:t>
      </w:r>
      <w:bookmarkStart w:id="51" w:name="_Hlk88057865"/>
      <w:r w:rsidRPr="007A6742">
        <w:rPr>
          <w:rFonts w:asciiTheme="minorHAnsi" w:hAnsiTheme="minorHAnsi" w:cstheme="minorHAnsi"/>
          <w:sz w:val="18"/>
          <w:szCs w:val="18"/>
        </w:rPr>
        <w:t xml:space="preserve">version of ATTACHMENT D: </w:t>
      </w:r>
      <w:r w:rsidR="008B46A2" w:rsidRPr="007A6742">
        <w:rPr>
          <w:rFonts w:asciiTheme="minorHAnsi" w:hAnsiTheme="minorHAnsi" w:cstheme="minorHAnsi"/>
          <w:sz w:val="18"/>
          <w:szCs w:val="18"/>
        </w:rPr>
        <w:t xml:space="preserve">HUB SUPPLEMENTAL VENDOR INFORMATION  </w:t>
      </w:r>
    </w:p>
    <w:p w14:paraId="40D5A81E" w14:textId="77777777" w:rsidR="000531AD" w:rsidRPr="007A6742" w:rsidRDefault="000531AD" w:rsidP="0078244C">
      <w:pPr>
        <w:pStyle w:val="Text"/>
        <w:numPr>
          <w:ilvl w:val="0"/>
          <w:numId w:val="43"/>
        </w:numPr>
        <w:spacing w:after="60" w:line="276" w:lineRule="auto"/>
        <w:ind w:left="360"/>
        <w:jc w:val="both"/>
        <w:rPr>
          <w:rFonts w:asciiTheme="minorHAnsi" w:hAnsiTheme="minorHAnsi" w:cstheme="minorHAnsi"/>
          <w:sz w:val="18"/>
          <w:szCs w:val="18"/>
        </w:rPr>
      </w:pPr>
      <w:r w:rsidRPr="007A6742">
        <w:rPr>
          <w:rFonts w:asciiTheme="minorHAnsi" w:hAnsiTheme="minorHAnsi" w:cstheme="minorHAnsi"/>
          <w:sz w:val="18"/>
          <w:szCs w:val="18"/>
        </w:rPr>
        <w:t xml:space="preserve">Completed version of ATTACHMENT E: </w:t>
      </w:r>
      <w:r w:rsidR="008B46A2" w:rsidRPr="007A6742">
        <w:rPr>
          <w:rFonts w:asciiTheme="minorHAnsi" w:hAnsiTheme="minorHAnsi" w:cstheme="minorHAnsi"/>
          <w:sz w:val="18"/>
          <w:szCs w:val="18"/>
        </w:rPr>
        <w:t>CUSTOMER REFERENCE FORM</w:t>
      </w:r>
    </w:p>
    <w:p w14:paraId="5F9F6A07" w14:textId="77777777" w:rsidR="000531AD" w:rsidRPr="007A6742" w:rsidRDefault="000531AD" w:rsidP="0078244C">
      <w:pPr>
        <w:pStyle w:val="Text"/>
        <w:numPr>
          <w:ilvl w:val="0"/>
          <w:numId w:val="43"/>
        </w:numPr>
        <w:spacing w:after="60" w:line="276" w:lineRule="auto"/>
        <w:ind w:left="360"/>
        <w:jc w:val="both"/>
        <w:rPr>
          <w:rFonts w:asciiTheme="minorHAnsi" w:hAnsiTheme="minorHAnsi" w:cstheme="minorHAnsi"/>
          <w:sz w:val="18"/>
          <w:szCs w:val="18"/>
        </w:rPr>
      </w:pPr>
      <w:r w:rsidRPr="007A6742">
        <w:rPr>
          <w:rFonts w:asciiTheme="minorHAnsi" w:hAnsiTheme="minorHAnsi" w:cstheme="minorHAnsi"/>
          <w:sz w:val="18"/>
          <w:szCs w:val="18"/>
        </w:rPr>
        <w:t xml:space="preserve">Completed version of ATTACHMENT F: </w:t>
      </w:r>
      <w:r w:rsidR="00AF28E5" w:rsidRPr="007A6742">
        <w:rPr>
          <w:rFonts w:asciiTheme="minorHAnsi" w:hAnsiTheme="minorHAnsi" w:cstheme="minorHAnsi"/>
          <w:sz w:val="18"/>
          <w:szCs w:val="18"/>
        </w:rPr>
        <w:t xml:space="preserve">LOCATION OF WORKERS </w:t>
      </w:r>
      <w:r w:rsidR="008B46A2" w:rsidRPr="007A6742">
        <w:rPr>
          <w:rFonts w:asciiTheme="minorHAnsi" w:hAnsiTheme="minorHAnsi" w:cstheme="minorHAnsi"/>
          <w:sz w:val="18"/>
          <w:szCs w:val="18"/>
        </w:rPr>
        <w:t>UTILIZED BY VENDOR</w:t>
      </w:r>
    </w:p>
    <w:bookmarkEnd w:id="45"/>
    <w:p w14:paraId="1AC13449" w14:textId="66B7A7C4" w:rsidR="00DD42DF" w:rsidRPr="007A6742" w:rsidRDefault="000531AD" w:rsidP="00723108">
      <w:pPr>
        <w:pStyle w:val="Text"/>
        <w:numPr>
          <w:ilvl w:val="0"/>
          <w:numId w:val="43"/>
        </w:numPr>
        <w:spacing w:after="0" w:line="276" w:lineRule="auto"/>
        <w:ind w:left="360"/>
        <w:jc w:val="both"/>
        <w:rPr>
          <w:rFonts w:asciiTheme="minorHAnsi" w:hAnsiTheme="minorHAnsi" w:cstheme="minorHAnsi"/>
          <w:b/>
          <w:sz w:val="18"/>
          <w:szCs w:val="18"/>
        </w:rPr>
      </w:pPr>
      <w:r w:rsidRPr="007A6742">
        <w:rPr>
          <w:rFonts w:asciiTheme="minorHAnsi" w:hAnsiTheme="minorHAnsi" w:cstheme="minorHAnsi"/>
          <w:sz w:val="18"/>
          <w:szCs w:val="18"/>
        </w:rPr>
        <w:t xml:space="preserve">Completed and signed version of ATTACHMENT G: </w:t>
      </w:r>
      <w:r w:rsidR="008B46A2" w:rsidRPr="007A6742">
        <w:rPr>
          <w:rFonts w:asciiTheme="minorHAnsi" w:hAnsiTheme="minorHAnsi" w:cstheme="minorHAnsi"/>
          <w:sz w:val="18"/>
          <w:szCs w:val="18"/>
        </w:rPr>
        <w:t xml:space="preserve">CERTIFICATION OF </w:t>
      </w:r>
      <w:r w:rsidR="00AF28E5" w:rsidRPr="007A6742">
        <w:rPr>
          <w:rFonts w:asciiTheme="minorHAnsi" w:hAnsiTheme="minorHAnsi" w:cstheme="minorHAnsi"/>
          <w:sz w:val="18"/>
          <w:szCs w:val="18"/>
        </w:rPr>
        <w:t xml:space="preserve">FINANCIAL CONDITION </w:t>
      </w:r>
      <w:bookmarkEnd w:id="46"/>
      <w:bookmarkEnd w:id="49"/>
      <w:bookmarkEnd w:id="50"/>
      <w:bookmarkEnd w:id="51"/>
    </w:p>
    <w:p w14:paraId="416430AC" w14:textId="2A15A0A9" w:rsidR="003E6E25" w:rsidRPr="00C62EC5" w:rsidRDefault="001871E0" w:rsidP="006A1AA1">
      <w:pPr>
        <w:pStyle w:val="Heading2"/>
        <w:rPr>
          <w:rFonts w:asciiTheme="minorHAnsi" w:hAnsiTheme="minorHAnsi" w:cstheme="minorHAnsi"/>
          <w:i/>
          <w:sz w:val="18"/>
          <w:szCs w:val="18"/>
        </w:rPr>
      </w:pPr>
      <w:bookmarkStart w:id="52" w:name="_Toc204453918"/>
      <w:r w:rsidRPr="00C62EC5">
        <w:rPr>
          <w:rFonts w:asciiTheme="minorHAnsi" w:hAnsiTheme="minorHAnsi" w:cstheme="minorHAnsi"/>
          <w:sz w:val="18"/>
          <w:szCs w:val="18"/>
        </w:rPr>
        <w:t xml:space="preserve">ALTERNATE </w:t>
      </w:r>
      <w:r w:rsidR="00E54990" w:rsidRPr="00C62EC5">
        <w:rPr>
          <w:rFonts w:asciiTheme="minorHAnsi" w:hAnsiTheme="minorHAnsi" w:cstheme="minorHAnsi"/>
          <w:sz w:val="18"/>
          <w:szCs w:val="18"/>
        </w:rPr>
        <w:t>PROPOSAL</w:t>
      </w:r>
      <w:r w:rsidRPr="00C62EC5">
        <w:rPr>
          <w:rFonts w:asciiTheme="minorHAnsi" w:hAnsiTheme="minorHAnsi" w:cstheme="minorHAnsi"/>
          <w:sz w:val="18"/>
          <w:szCs w:val="18"/>
        </w:rPr>
        <w:t>S</w:t>
      </w:r>
      <w:bookmarkEnd w:id="52"/>
    </w:p>
    <w:p w14:paraId="3BAC1A4A" w14:textId="5E691ACC" w:rsidR="00FF032A" w:rsidRPr="00C62EC5" w:rsidRDefault="000D19BB" w:rsidP="0014237F">
      <w:pPr>
        <w:pStyle w:val="BodyText"/>
        <w:spacing w:before="120" w:after="120" w:line="276" w:lineRule="auto"/>
        <w:jc w:val="both"/>
        <w:rPr>
          <w:rFonts w:asciiTheme="minorHAnsi" w:hAnsiTheme="minorHAnsi" w:cstheme="minorHAnsi"/>
          <w:i w:val="0"/>
          <w:sz w:val="18"/>
          <w:szCs w:val="18"/>
        </w:rPr>
      </w:pPr>
      <w:r w:rsidRPr="00C62EC5">
        <w:rPr>
          <w:rFonts w:asciiTheme="minorHAnsi" w:hAnsiTheme="minorHAnsi" w:cstheme="minorHAnsi"/>
          <w:i w:val="0"/>
          <w:sz w:val="18"/>
          <w:szCs w:val="18"/>
        </w:rPr>
        <w:t xml:space="preserve">Unless provided otherwise in this RFP, </w:t>
      </w:r>
      <w:r w:rsidR="003E6E25" w:rsidRPr="00C62EC5">
        <w:rPr>
          <w:rFonts w:asciiTheme="minorHAnsi" w:hAnsiTheme="minorHAnsi" w:cstheme="minorHAnsi"/>
          <w:i w:val="0"/>
          <w:sz w:val="18"/>
          <w:szCs w:val="18"/>
        </w:rPr>
        <w:t xml:space="preserve">Vendor may submit alternate </w:t>
      </w:r>
      <w:r w:rsidR="00E54990" w:rsidRPr="00C62EC5">
        <w:rPr>
          <w:rFonts w:asciiTheme="minorHAnsi" w:hAnsiTheme="minorHAnsi" w:cstheme="minorHAnsi"/>
          <w:i w:val="0"/>
          <w:sz w:val="18"/>
          <w:szCs w:val="18"/>
        </w:rPr>
        <w:t>proposal</w:t>
      </w:r>
      <w:r w:rsidR="003E6E25" w:rsidRPr="00C62EC5">
        <w:rPr>
          <w:rFonts w:asciiTheme="minorHAnsi" w:hAnsiTheme="minorHAnsi" w:cstheme="minorHAnsi"/>
          <w:i w:val="0"/>
          <w:sz w:val="18"/>
          <w:szCs w:val="18"/>
        </w:rPr>
        <w:t xml:space="preserve">s for </w:t>
      </w:r>
      <w:r w:rsidRPr="00C62EC5">
        <w:rPr>
          <w:rFonts w:asciiTheme="minorHAnsi" w:hAnsiTheme="minorHAnsi" w:cstheme="minorHAnsi"/>
          <w:i w:val="0"/>
          <w:sz w:val="18"/>
          <w:szCs w:val="18"/>
        </w:rPr>
        <w:t xml:space="preserve">comparable Goods, </w:t>
      </w:r>
      <w:r w:rsidR="003E6E25" w:rsidRPr="00C62EC5">
        <w:rPr>
          <w:rFonts w:asciiTheme="minorHAnsi" w:hAnsiTheme="minorHAnsi" w:cstheme="minorHAnsi"/>
          <w:i w:val="0"/>
          <w:sz w:val="18"/>
          <w:szCs w:val="18"/>
        </w:rPr>
        <w:t xml:space="preserve">various </w:t>
      </w:r>
      <w:r w:rsidR="001871E0" w:rsidRPr="00C62EC5">
        <w:rPr>
          <w:rFonts w:asciiTheme="minorHAnsi" w:hAnsiTheme="minorHAnsi" w:cstheme="minorHAnsi"/>
          <w:i w:val="0"/>
          <w:sz w:val="18"/>
          <w:szCs w:val="18"/>
        </w:rPr>
        <w:t xml:space="preserve">methods or </w:t>
      </w:r>
      <w:r w:rsidR="003E6E25" w:rsidRPr="00C62EC5">
        <w:rPr>
          <w:rFonts w:asciiTheme="minorHAnsi" w:hAnsiTheme="minorHAnsi" w:cstheme="minorHAnsi"/>
          <w:i w:val="0"/>
          <w:sz w:val="18"/>
          <w:szCs w:val="18"/>
        </w:rPr>
        <w:t xml:space="preserve">levels of </w:t>
      </w:r>
      <w:r w:rsidR="00A105C9" w:rsidRPr="00C62EC5">
        <w:rPr>
          <w:rFonts w:asciiTheme="minorHAnsi" w:hAnsiTheme="minorHAnsi" w:cstheme="minorHAnsi"/>
          <w:i w:val="0"/>
          <w:sz w:val="18"/>
          <w:szCs w:val="18"/>
        </w:rPr>
        <w:t>S</w:t>
      </w:r>
      <w:r w:rsidR="003E6E25" w:rsidRPr="00C62EC5">
        <w:rPr>
          <w:rFonts w:asciiTheme="minorHAnsi" w:hAnsiTheme="minorHAnsi" w:cstheme="minorHAnsi"/>
          <w:i w:val="0"/>
          <w:sz w:val="18"/>
          <w:szCs w:val="18"/>
        </w:rPr>
        <w:t>ervice(s)</w:t>
      </w:r>
      <w:r w:rsidRPr="00C62EC5">
        <w:rPr>
          <w:rFonts w:asciiTheme="minorHAnsi" w:hAnsiTheme="minorHAnsi" w:cstheme="minorHAnsi"/>
          <w:i w:val="0"/>
          <w:sz w:val="18"/>
          <w:szCs w:val="18"/>
        </w:rPr>
        <w:t>,</w:t>
      </w:r>
      <w:r w:rsidR="001871E0" w:rsidRPr="00C62EC5">
        <w:rPr>
          <w:rFonts w:asciiTheme="minorHAnsi" w:hAnsiTheme="minorHAnsi" w:cstheme="minorHAnsi"/>
          <w:i w:val="0"/>
          <w:sz w:val="18"/>
          <w:szCs w:val="18"/>
        </w:rPr>
        <w:t xml:space="preserve"> or that propose different options</w:t>
      </w:r>
      <w:r w:rsidR="003E6E25" w:rsidRPr="00C62EC5">
        <w:rPr>
          <w:rFonts w:asciiTheme="minorHAnsi" w:hAnsiTheme="minorHAnsi" w:cstheme="minorHAnsi"/>
          <w:i w:val="0"/>
          <w:sz w:val="18"/>
          <w:szCs w:val="18"/>
        </w:rPr>
        <w:t xml:space="preserve">. Alternate </w:t>
      </w:r>
      <w:r w:rsidR="00E54990" w:rsidRPr="00C62EC5">
        <w:rPr>
          <w:rFonts w:asciiTheme="minorHAnsi" w:hAnsiTheme="minorHAnsi" w:cstheme="minorHAnsi"/>
          <w:i w:val="0"/>
          <w:sz w:val="18"/>
          <w:szCs w:val="18"/>
        </w:rPr>
        <w:t>proposal</w:t>
      </w:r>
      <w:r w:rsidR="003E6E25" w:rsidRPr="00C62EC5">
        <w:rPr>
          <w:rFonts w:asciiTheme="minorHAnsi" w:hAnsiTheme="minorHAnsi" w:cstheme="minorHAnsi"/>
          <w:i w:val="0"/>
          <w:sz w:val="18"/>
          <w:szCs w:val="18"/>
        </w:rPr>
        <w:t xml:space="preserve">s must specifically identify the RFP requirements and </w:t>
      </w:r>
      <w:r w:rsidR="00A53096" w:rsidRPr="00C62EC5">
        <w:rPr>
          <w:rFonts w:asciiTheme="minorHAnsi" w:hAnsiTheme="minorHAnsi" w:cstheme="minorHAnsi"/>
          <w:i w:val="0"/>
          <w:sz w:val="18"/>
          <w:szCs w:val="18"/>
        </w:rPr>
        <w:t>advantages</w:t>
      </w:r>
      <w:r w:rsidR="003E6E25" w:rsidRPr="00C62EC5">
        <w:rPr>
          <w:rFonts w:asciiTheme="minorHAnsi" w:hAnsiTheme="minorHAnsi" w:cstheme="minorHAnsi"/>
          <w:i w:val="0"/>
          <w:sz w:val="18"/>
          <w:szCs w:val="18"/>
        </w:rPr>
        <w:t>(s) addressed by the alterna</w:t>
      </w:r>
      <w:r w:rsidR="003D5A1E" w:rsidRPr="00C62EC5">
        <w:rPr>
          <w:rFonts w:asciiTheme="minorHAnsi" w:hAnsiTheme="minorHAnsi" w:cstheme="minorHAnsi"/>
          <w:i w:val="0"/>
          <w:sz w:val="18"/>
          <w:szCs w:val="18"/>
        </w:rPr>
        <w:t xml:space="preserve">te </w:t>
      </w:r>
      <w:r w:rsidR="00E54990" w:rsidRPr="00C62EC5">
        <w:rPr>
          <w:rFonts w:asciiTheme="minorHAnsi" w:hAnsiTheme="minorHAnsi" w:cstheme="minorHAnsi"/>
          <w:i w:val="0"/>
          <w:sz w:val="18"/>
          <w:szCs w:val="18"/>
        </w:rPr>
        <w:t>proposal</w:t>
      </w:r>
      <w:r w:rsidR="003D5A1E" w:rsidRPr="00C62EC5">
        <w:rPr>
          <w:rFonts w:asciiTheme="minorHAnsi" w:hAnsiTheme="minorHAnsi" w:cstheme="minorHAnsi"/>
          <w:i w:val="0"/>
          <w:sz w:val="18"/>
          <w:szCs w:val="18"/>
        </w:rPr>
        <w:t>. Any alternate proposal, in addition to the marking described above,</w:t>
      </w:r>
      <w:r w:rsidR="003E6E25" w:rsidRPr="00C62EC5">
        <w:rPr>
          <w:rFonts w:asciiTheme="minorHAnsi" w:hAnsiTheme="minorHAnsi" w:cstheme="minorHAnsi"/>
          <w:i w:val="0"/>
          <w:sz w:val="18"/>
          <w:szCs w:val="18"/>
        </w:rPr>
        <w:t xml:space="preserve"> must be clearly marked with the legend</w:t>
      </w:r>
      <w:r w:rsidR="001871E0" w:rsidRPr="00C62EC5">
        <w:rPr>
          <w:rFonts w:asciiTheme="minorHAnsi" w:hAnsiTheme="minorHAnsi" w:cstheme="minorHAnsi"/>
          <w:i w:val="0"/>
          <w:sz w:val="18"/>
          <w:szCs w:val="18"/>
        </w:rPr>
        <w:t xml:space="preserve">: </w:t>
      </w:r>
      <w:r w:rsidR="00034041" w:rsidRPr="00C62EC5">
        <w:rPr>
          <w:rFonts w:asciiTheme="minorHAnsi" w:hAnsiTheme="minorHAnsi" w:cstheme="minorHAnsi"/>
          <w:i w:val="0"/>
          <w:sz w:val="18"/>
          <w:szCs w:val="18"/>
        </w:rPr>
        <w:t>“</w:t>
      </w:r>
      <w:r w:rsidR="00DD42DF">
        <w:rPr>
          <w:rFonts w:asciiTheme="minorHAnsi" w:hAnsiTheme="minorHAnsi" w:cstheme="minorHAnsi"/>
          <w:i w:val="0"/>
          <w:sz w:val="18"/>
          <w:szCs w:val="18"/>
        </w:rPr>
        <w:t xml:space="preserve">RFP – 3000012423 – Company Name - </w:t>
      </w:r>
      <w:r w:rsidR="001871E0" w:rsidRPr="00C62EC5">
        <w:rPr>
          <w:rFonts w:asciiTheme="minorHAnsi" w:hAnsiTheme="minorHAnsi" w:cstheme="minorHAnsi"/>
          <w:i w:val="0"/>
          <w:sz w:val="18"/>
          <w:szCs w:val="18"/>
        </w:rPr>
        <w:t>Alternate Proposal #_</w:t>
      </w:r>
      <w:r w:rsidR="00034041" w:rsidRPr="00C62EC5">
        <w:rPr>
          <w:rFonts w:asciiTheme="minorHAnsi" w:hAnsiTheme="minorHAnsi" w:cstheme="minorHAnsi"/>
          <w:i w:val="0"/>
          <w:sz w:val="18"/>
          <w:szCs w:val="18"/>
        </w:rPr>
        <w:t>_</w:t>
      </w:r>
      <w:r w:rsidR="001871E0" w:rsidRPr="00C62EC5">
        <w:rPr>
          <w:rFonts w:asciiTheme="minorHAnsi" w:hAnsiTheme="minorHAnsi" w:cstheme="minorHAnsi"/>
          <w:i w:val="0"/>
          <w:sz w:val="18"/>
          <w:szCs w:val="18"/>
        </w:rPr>
        <w:t>_</w:t>
      </w:r>
      <w:r w:rsidR="00F3406B" w:rsidRPr="00C62EC5">
        <w:rPr>
          <w:rFonts w:asciiTheme="minorHAnsi" w:hAnsiTheme="minorHAnsi" w:cstheme="minorHAnsi"/>
          <w:sz w:val="18"/>
          <w:szCs w:val="18"/>
        </w:rPr>
        <w:t>”</w:t>
      </w:r>
      <w:r w:rsidR="003E6E25" w:rsidRPr="00C62EC5">
        <w:rPr>
          <w:rFonts w:asciiTheme="minorHAnsi" w:hAnsiTheme="minorHAnsi" w:cstheme="minorHAnsi"/>
          <w:sz w:val="18"/>
          <w:szCs w:val="18"/>
        </w:rPr>
        <w:t>.</w:t>
      </w:r>
      <w:r w:rsidR="003E6E25" w:rsidRPr="00C62EC5">
        <w:rPr>
          <w:rFonts w:asciiTheme="minorHAnsi" w:hAnsiTheme="minorHAnsi" w:cstheme="minorHAnsi"/>
          <w:i w:val="0"/>
          <w:sz w:val="18"/>
          <w:szCs w:val="18"/>
        </w:rPr>
        <w:t xml:space="preserve"> Each proposal</w:t>
      </w:r>
      <w:r w:rsidR="00F550FC" w:rsidRPr="00C62EC5">
        <w:rPr>
          <w:rFonts w:asciiTheme="minorHAnsi" w:hAnsiTheme="minorHAnsi" w:cstheme="minorHAnsi"/>
          <w:i w:val="0"/>
          <w:sz w:val="18"/>
          <w:szCs w:val="18"/>
        </w:rPr>
        <w:t xml:space="preserve"> must be for a specific set of </w:t>
      </w:r>
      <w:r w:rsidRPr="00C62EC5">
        <w:rPr>
          <w:rFonts w:asciiTheme="minorHAnsi" w:hAnsiTheme="minorHAnsi" w:cstheme="minorHAnsi"/>
          <w:i w:val="0"/>
          <w:sz w:val="18"/>
          <w:szCs w:val="18"/>
        </w:rPr>
        <w:t xml:space="preserve">Goods and </w:t>
      </w:r>
      <w:r w:rsidR="00F550FC" w:rsidRPr="00C62EC5">
        <w:rPr>
          <w:rFonts w:asciiTheme="minorHAnsi" w:hAnsiTheme="minorHAnsi" w:cstheme="minorHAnsi"/>
          <w:i w:val="0"/>
          <w:sz w:val="18"/>
          <w:szCs w:val="18"/>
        </w:rPr>
        <w:t>S</w:t>
      </w:r>
      <w:r w:rsidR="003E6E25" w:rsidRPr="00C62EC5">
        <w:rPr>
          <w:rFonts w:asciiTheme="minorHAnsi" w:hAnsiTheme="minorHAnsi" w:cstheme="minorHAnsi"/>
          <w:i w:val="0"/>
          <w:sz w:val="18"/>
          <w:szCs w:val="18"/>
        </w:rPr>
        <w:t xml:space="preserve">ervices and </w:t>
      </w:r>
      <w:r w:rsidR="001871E0" w:rsidRPr="00C62EC5">
        <w:rPr>
          <w:rFonts w:asciiTheme="minorHAnsi" w:hAnsiTheme="minorHAnsi" w:cstheme="minorHAnsi"/>
          <w:i w:val="0"/>
          <w:sz w:val="18"/>
          <w:szCs w:val="18"/>
        </w:rPr>
        <w:t>must include</w:t>
      </w:r>
      <w:r w:rsidR="003E6E25" w:rsidRPr="00C62EC5">
        <w:rPr>
          <w:rFonts w:asciiTheme="minorHAnsi" w:hAnsiTheme="minorHAnsi" w:cstheme="minorHAnsi"/>
          <w:i w:val="0"/>
          <w:sz w:val="18"/>
          <w:szCs w:val="18"/>
        </w:rPr>
        <w:t xml:space="preserve"> specific pricing. If a Vendor chooses to respond with various offerings, each must be </w:t>
      </w:r>
      <w:r w:rsidR="001871E0" w:rsidRPr="00C62EC5">
        <w:rPr>
          <w:rFonts w:asciiTheme="minorHAnsi" w:hAnsiTheme="minorHAnsi" w:cstheme="minorHAnsi"/>
          <w:i w:val="0"/>
          <w:sz w:val="18"/>
          <w:szCs w:val="18"/>
        </w:rPr>
        <w:t>offered</w:t>
      </w:r>
      <w:r w:rsidR="003E6E25" w:rsidRPr="00C62EC5">
        <w:rPr>
          <w:rFonts w:asciiTheme="minorHAnsi" w:hAnsiTheme="minorHAnsi" w:cstheme="minorHAnsi"/>
          <w:i w:val="0"/>
          <w:sz w:val="18"/>
          <w:szCs w:val="18"/>
        </w:rPr>
        <w:t xml:space="preserve"> with a </w:t>
      </w:r>
      <w:r w:rsidR="001871E0" w:rsidRPr="00C62EC5">
        <w:rPr>
          <w:rFonts w:asciiTheme="minorHAnsi" w:hAnsiTheme="minorHAnsi" w:cstheme="minorHAnsi"/>
          <w:i w:val="0"/>
          <w:sz w:val="18"/>
          <w:szCs w:val="18"/>
        </w:rPr>
        <w:t>separate</w:t>
      </w:r>
      <w:r w:rsidR="003E6E25" w:rsidRPr="00C62EC5">
        <w:rPr>
          <w:rFonts w:asciiTheme="minorHAnsi" w:hAnsiTheme="minorHAnsi" w:cstheme="minorHAnsi"/>
          <w:i w:val="0"/>
          <w:sz w:val="18"/>
          <w:szCs w:val="18"/>
        </w:rPr>
        <w:t xml:space="preserve"> price and </w:t>
      </w:r>
      <w:r w:rsidR="001871E0" w:rsidRPr="00C62EC5">
        <w:rPr>
          <w:rFonts w:asciiTheme="minorHAnsi" w:hAnsiTheme="minorHAnsi" w:cstheme="minorHAnsi"/>
          <w:i w:val="0"/>
          <w:sz w:val="18"/>
          <w:szCs w:val="18"/>
        </w:rPr>
        <w:t xml:space="preserve">be contained in </w:t>
      </w:r>
      <w:r w:rsidR="003E6E25" w:rsidRPr="00C62EC5">
        <w:rPr>
          <w:rFonts w:asciiTheme="minorHAnsi" w:hAnsiTheme="minorHAnsi" w:cstheme="minorHAnsi"/>
          <w:i w:val="0"/>
          <w:sz w:val="18"/>
          <w:szCs w:val="18"/>
        </w:rPr>
        <w:t xml:space="preserve">a separate proposal </w:t>
      </w:r>
      <w:r w:rsidR="001871E0" w:rsidRPr="00C62EC5">
        <w:rPr>
          <w:rFonts w:asciiTheme="minorHAnsi" w:hAnsiTheme="minorHAnsi" w:cstheme="minorHAnsi"/>
          <w:i w:val="0"/>
          <w:sz w:val="18"/>
          <w:szCs w:val="18"/>
        </w:rPr>
        <w:t>document.</w:t>
      </w:r>
      <w:r w:rsidR="00AA1836" w:rsidRPr="00C62EC5">
        <w:rPr>
          <w:rFonts w:asciiTheme="minorHAnsi" w:hAnsiTheme="minorHAnsi" w:cstheme="minorHAnsi"/>
          <w:i w:val="0"/>
          <w:sz w:val="18"/>
          <w:szCs w:val="18"/>
        </w:rPr>
        <w:t xml:space="preserve"> Each proposal must be complete and independent of </w:t>
      </w:r>
      <w:r w:rsidR="00A53096">
        <w:rPr>
          <w:rFonts w:asciiTheme="minorHAnsi" w:hAnsiTheme="minorHAnsi" w:cstheme="minorHAnsi"/>
          <w:i w:val="0"/>
          <w:sz w:val="18"/>
          <w:szCs w:val="18"/>
        </w:rPr>
        <w:t xml:space="preserve">any </w:t>
      </w:r>
      <w:r w:rsidR="00AA1836" w:rsidRPr="00C62EC5">
        <w:rPr>
          <w:rFonts w:asciiTheme="minorHAnsi" w:hAnsiTheme="minorHAnsi" w:cstheme="minorHAnsi"/>
          <w:i w:val="0"/>
          <w:sz w:val="18"/>
          <w:szCs w:val="18"/>
        </w:rPr>
        <w:t xml:space="preserve">other proposals </w:t>
      </w:r>
      <w:bookmarkStart w:id="53" w:name="_Hlk76562144"/>
      <w:r w:rsidR="00AA1836" w:rsidRPr="00C62EC5">
        <w:rPr>
          <w:rFonts w:asciiTheme="minorHAnsi" w:hAnsiTheme="minorHAnsi" w:cstheme="minorHAnsi"/>
          <w:i w:val="0"/>
          <w:sz w:val="18"/>
          <w:szCs w:val="18"/>
        </w:rPr>
        <w:t>offered</w:t>
      </w:r>
      <w:bookmarkEnd w:id="53"/>
      <w:r w:rsidR="00AA1836" w:rsidRPr="00C62EC5">
        <w:rPr>
          <w:rFonts w:asciiTheme="minorHAnsi" w:hAnsiTheme="minorHAnsi" w:cstheme="minorHAnsi"/>
          <w:i w:val="0"/>
          <w:sz w:val="18"/>
          <w:szCs w:val="18"/>
        </w:rPr>
        <w:t>.</w:t>
      </w:r>
      <w:bookmarkStart w:id="54" w:name="_Toc370999737"/>
      <w:bookmarkStart w:id="55" w:name="_Toc382391706"/>
    </w:p>
    <w:p w14:paraId="5479609F" w14:textId="6DBC29D7" w:rsidR="007C3C71" w:rsidRPr="00C62EC5" w:rsidRDefault="000931F5" w:rsidP="006A1AA1">
      <w:pPr>
        <w:pStyle w:val="Heading2"/>
        <w:numPr>
          <w:ilvl w:val="0"/>
          <w:numId w:val="0"/>
        </w:numPr>
        <w:rPr>
          <w:rFonts w:asciiTheme="minorHAnsi" w:hAnsiTheme="minorHAnsi" w:cstheme="minorHAnsi"/>
          <w:sz w:val="18"/>
          <w:szCs w:val="18"/>
        </w:rPr>
      </w:pPr>
      <w:bookmarkStart w:id="56" w:name="_Toc204453919"/>
      <w:r w:rsidRPr="00A53096">
        <w:rPr>
          <w:rFonts w:asciiTheme="minorHAnsi" w:hAnsiTheme="minorHAnsi" w:cstheme="minorHAnsi"/>
        </w:rPr>
        <w:t>2.</w:t>
      </w:r>
      <w:r w:rsidR="00A53096" w:rsidRPr="00A53096">
        <w:rPr>
          <w:rFonts w:asciiTheme="minorHAnsi" w:hAnsiTheme="minorHAnsi" w:cstheme="minorHAnsi"/>
        </w:rPr>
        <w:t>9</w:t>
      </w:r>
      <w:r w:rsidRPr="00C62EC5">
        <w:rPr>
          <w:rFonts w:asciiTheme="minorHAnsi" w:hAnsiTheme="minorHAnsi" w:cstheme="minorHAnsi"/>
          <w:sz w:val="18"/>
          <w:szCs w:val="18"/>
        </w:rPr>
        <w:t xml:space="preserve"> </w:t>
      </w:r>
      <w:r w:rsidR="00A53096">
        <w:rPr>
          <w:rFonts w:asciiTheme="minorHAnsi" w:hAnsiTheme="minorHAnsi" w:cstheme="minorHAnsi"/>
          <w:sz w:val="18"/>
          <w:szCs w:val="18"/>
        </w:rPr>
        <w:t xml:space="preserve">      </w:t>
      </w:r>
      <w:r w:rsidR="007C3C71" w:rsidRPr="00C62EC5">
        <w:rPr>
          <w:rFonts w:asciiTheme="minorHAnsi" w:hAnsiTheme="minorHAnsi" w:cstheme="minorHAnsi"/>
          <w:sz w:val="18"/>
          <w:szCs w:val="18"/>
        </w:rPr>
        <w:t>DEFINITIONS, ACRONYMS, AND ABBREVIATIONS</w:t>
      </w:r>
      <w:bookmarkEnd w:id="54"/>
      <w:bookmarkEnd w:id="55"/>
      <w:bookmarkEnd w:id="56"/>
    </w:p>
    <w:p w14:paraId="7C591030" w14:textId="77777777" w:rsidR="0038640B" w:rsidRPr="00C62EC5" w:rsidRDefault="0038640B" w:rsidP="00844D0B">
      <w:pPr>
        <w:pStyle w:val="Explanation"/>
        <w:rPr>
          <w:rFonts w:asciiTheme="minorHAnsi" w:hAnsiTheme="minorHAnsi" w:cstheme="minorHAnsi"/>
          <w:i w:val="0"/>
          <w:iCs/>
          <w:color w:val="000000" w:themeColor="text1"/>
          <w:sz w:val="18"/>
          <w:szCs w:val="18"/>
        </w:rPr>
      </w:pPr>
      <w:r w:rsidRPr="00C62EC5">
        <w:rPr>
          <w:rFonts w:asciiTheme="minorHAnsi" w:hAnsiTheme="minorHAnsi" w:cstheme="minorHAnsi"/>
          <w:i w:val="0"/>
          <w:iCs/>
          <w:color w:val="000000" w:themeColor="text1"/>
          <w:sz w:val="18"/>
          <w:szCs w:val="18"/>
        </w:rPr>
        <w:t>Relevant definitions for this RFP are provided in 01 NCAC 05A .0112 and in the Instructions to Vendors found below</w:t>
      </w:r>
      <w:r w:rsidR="00D96AFF" w:rsidRPr="00C62EC5">
        <w:rPr>
          <w:rFonts w:asciiTheme="minorHAnsi" w:hAnsiTheme="minorHAnsi" w:cstheme="minorHAnsi"/>
          <w:i w:val="0"/>
          <w:iCs/>
          <w:color w:val="000000" w:themeColor="text1"/>
          <w:sz w:val="18"/>
          <w:szCs w:val="18"/>
        </w:rPr>
        <w:t xml:space="preserve"> </w:t>
      </w:r>
      <w:r w:rsidR="00F3406B" w:rsidRPr="00C62EC5">
        <w:rPr>
          <w:rFonts w:asciiTheme="minorHAnsi" w:hAnsiTheme="minorHAnsi" w:cstheme="minorHAnsi"/>
          <w:i w:val="0"/>
          <w:iCs/>
          <w:color w:val="000000" w:themeColor="text1"/>
          <w:sz w:val="18"/>
          <w:szCs w:val="18"/>
        </w:rPr>
        <w:t>which</w:t>
      </w:r>
      <w:r w:rsidR="00D96AFF" w:rsidRPr="00C62EC5">
        <w:rPr>
          <w:rFonts w:asciiTheme="minorHAnsi" w:hAnsiTheme="minorHAnsi" w:cstheme="minorHAnsi"/>
          <w:i w:val="0"/>
          <w:iCs/>
          <w:color w:val="000000" w:themeColor="text1"/>
          <w:sz w:val="18"/>
          <w:szCs w:val="18"/>
        </w:rPr>
        <w:t xml:space="preserve"> are incorporated herein by this reference</w:t>
      </w:r>
      <w:r w:rsidRPr="00C62EC5">
        <w:rPr>
          <w:rFonts w:asciiTheme="minorHAnsi" w:hAnsiTheme="minorHAnsi" w:cstheme="minorHAnsi"/>
          <w:i w:val="0"/>
          <w:iCs/>
          <w:color w:val="000000" w:themeColor="text1"/>
          <w:sz w:val="18"/>
          <w:szCs w:val="18"/>
        </w:rPr>
        <w:t xml:space="preserve">. </w:t>
      </w:r>
    </w:p>
    <w:p w14:paraId="402EC867" w14:textId="27BFEDA5" w:rsidR="009A4870" w:rsidRPr="00C62EC5" w:rsidRDefault="00A53096" w:rsidP="0078244C">
      <w:pPr>
        <w:pStyle w:val="Heading1"/>
        <w:numPr>
          <w:ilvl w:val="0"/>
          <w:numId w:val="21"/>
        </w:numPr>
        <w:rPr>
          <w:rFonts w:asciiTheme="minorHAnsi" w:hAnsiTheme="minorHAnsi" w:cstheme="minorHAnsi"/>
          <w:sz w:val="18"/>
          <w:szCs w:val="18"/>
        </w:rPr>
      </w:pPr>
      <w:bookmarkStart w:id="57" w:name=""/>
      <w:bookmarkStart w:id="58" w:name="_Toc53055984"/>
      <w:bookmarkStart w:id="59" w:name="_Toc53056075"/>
      <w:bookmarkStart w:id="60" w:name="_Toc53056165"/>
      <w:bookmarkStart w:id="61" w:name="_Toc53056253"/>
      <w:bookmarkStart w:id="62" w:name="_Toc53055985"/>
      <w:bookmarkStart w:id="63" w:name="_Toc53056076"/>
      <w:bookmarkStart w:id="64" w:name="_Toc53056166"/>
      <w:bookmarkStart w:id="65" w:name="_Toc53056254"/>
      <w:bookmarkStart w:id="66" w:name="_Toc53055986"/>
      <w:bookmarkStart w:id="67" w:name="_Toc53056077"/>
      <w:bookmarkStart w:id="68" w:name="_Toc53056167"/>
      <w:bookmarkStart w:id="69" w:name="_Toc53056255"/>
      <w:bookmarkStart w:id="70" w:name="_Toc53055987"/>
      <w:bookmarkStart w:id="71" w:name="_Toc53056078"/>
      <w:bookmarkStart w:id="72" w:name="_Toc53056168"/>
      <w:bookmarkStart w:id="73" w:name="_Toc53056256"/>
      <w:bookmarkStart w:id="74" w:name="_Toc53055988"/>
      <w:bookmarkStart w:id="75" w:name="_Toc53056079"/>
      <w:bookmarkStart w:id="76" w:name="_Toc53056169"/>
      <w:bookmarkStart w:id="77" w:name="_Toc53056257"/>
      <w:bookmarkStart w:id="78" w:name="_Toc53055989"/>
      <w:bookmarkStart w:id="79" w:name="_Toc53056080"/>
      <w:bookmarkStart w:id="80" w:name="_Toc53056170"/>
      <w:bookmarkStart w:id="81" w:name="_Toc53056258"/>
      <w:bookmarkStart w:id="82" w:name="_Toc53055990"/>
      <w:bookmarkStart w:id="83" w:name="_Toc53056081"/>
      <w:bookmarkStart w:id="84" w:name="_Toc53056171"/>
      <w:bookmarkStart w:id="85" w:name="_Toc53056259"/>
      <w:bookmarkStart w:id="86" w:name="_Toc53055991"/>
      <w:bookmarkStart w:id="87" w:name="_Toc53056082"/>
      <w:bookmarkStart w:id="88" w:name="_Toc53056172"/>
      <w:bookmarkStart w:id="89" w:name="_Toc53056260"/>
      <w:bookmarkStart w:id="90" w:name="_Toc53055992"/>
      <w:bookmarkStart w:id="91" w:name="_Toc53056083"/>
      <w:bookmarkStart w:id="92" w:name="_Toc53056173"/>
      <w:bookmarkStart w:id="93" w:name="_Toc53056261"/>
      <w:bookmarkStart w:id="94" w:name="_Toc53055993"/>
      <w:bookmarkStart w:id="95" w:name="_Toc53056084"/>
      <w:bookmarkStart w:id="96" w:name="_Toc53056174"/>
      <w:bookmarkStart w:id="97" w:name="_Toc53056262"/>
      <w:bookmarkStart w:id="98" w:name="_Toc53055994"/>
      <w:bookmarkStart w:id="99" w:name="_Toc53056085"/>
      <w:bookmarkStart w:id="100" w:name="_Toc53056175"/>
      <w:bookmarkStart w:id="101" w:name="_Toc53056263"/>
      <w:bookmarkStart w:id="102" w:name="_Toc53055995"/>
      <w:bookmarkStart w:id="103" w:name="_Toc53056086"/>
      <w:bookmarkStart w:id="104" w:name="_Toc53056176"/>
      <w:bookmarkStart w:id="105" w:name="_Toc53056264"/>
      <w:bookmarkStart w:id="106" w:name="_Toc53055996"/>
      <w:bookmarkStart w:id="107" w:name="_Toc53056087"/>
      <w:bookmarkStart w:id="108" w:name="_Toc53056177"/>
      <w:bookmarkStart w:id="109" w:name="_Toc53056265"/>
      <w:bookmarkStart w:id="110" w:name="_Toc53055997"/>
      <w:bookmarkStart w:id="111" w:name="_Toc53056088"/>
      <w:bookmarkStart w:id="112" w:name="_Toc53056178"/>
      <w:bookmarkStart w:id="113" w:name="_Toc53056266"/>
      <w:bookmarkStart w:id="114" w:name="_Toc53055998"/>
      <w:bookmarkStart w:id="115" w:name="_Toc53056089"/>
      <w:bookmarkStart w:id="116" w:name="_Toc53056179"/>
      <w:bookmarkStart w:id="117" w:name="_Toc53056267"/>
      <w:bookmarkStart w:id="118" w:name="_Toc374120587"/>
      <w:bookmarkStart w:id="119" w:name="_Toc328747426"/>
      <w:bookmarkStart w:id="120" w:name="_Toc20445392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heme="minorHAnsi" w:hAnsiTheme="minorHAnsi" w:cstheme="minorHAnsi"/>
          <w:sz w:val="18"/>
          <w:szCs w:val="18"/>
        </w:rPr>
        <w:t xml:space="preserve"> </w:t>
      </w:r>
      <w:r w:rsidR="00323DA2" w:rsidRPr="00C62EC5">
        <w:rPr>
          <w:rFonts w:asciiTheme="minorHAnsi" w:hAnsiTheme="minorHAnsi" w:cstheme="minorHAnsi"/>
          <w:sz w:val="18"/>
          <w:szCs w:val="18"/>
        </w:rPr>
        <w:t xml:space="preserve">METHOD OF AWARD AND </w:t>
      </w:r>
      <w:r w:rsidR="008008F7" w:rsidRPr="00C62EC5">
        <w:rPr>
          <w:rFonts w:asciiTheme="minorHAnsi" w:hAnsiTheme="minorHAnsi" w:cstheme="minorHAnsi"/>
          <w:sz w:val="18"/>
          <w:szCs w:val="18"/>
        </w:rPr>
        <w:t>PROPOSAL</w:t>
      </w:r>
      <w:r w:rsidR="00323DA2" w:rsidRPr="00C62EC5">
        <w:rPr>
          <w:rFonts w:asciiTheme="minorHAnsi" w:hAnsiTheme="minorHAnsi" w:cstheme="minorHAnsi"/>
          <w:sz w:val="18"/>
          <w:szCs w:val="18"/>
        </w:rPr>
        <w:t xml:space="preserve"> EVALUATION PROCESS</w:t>
      </w:r>
      <w:bookmarkStart w:id="121" w:name="_Toc374120588"/>
      <w:bookmarkStart w:id="122" w:name="_Toc328747427"/>
      <w:bookmarkEnd w:id="118"/>
      <w:bookmarkEnd w:id="119"/>
      <w:bookmarkEnd w:id="120"/>
    </w:p>
    <w:p w14:paraId="5DCAE4F8" w14:textId="77777777" w:rsidR="00323DA2" w:rsidRPr="00C62EC5" w:rsidRDefault="00323DA2" w:rsidP="0078244C">
      <w:pPr>
        <w:pStyle w:val="Heading2"/>
        <w:numPr>
          <w:ilvl w:val="1"/>
          <w:numId w:val="21"/>
        </w:numPr>
        <w:rPr>
          <w:rFonts w:asciiTheme="minorHAnsi" w:hAnsiTheme="minorHAnsi" w:cstheme="minorHAnsi"/>
          <w:sz w:val="18"/>
          <w:szCs w:val="18"/>
        </w:rPr>
      </w:pPr>
      <w:bookmarkStart w:id="123" w:name="_Toc204453921"/>
      <w:r w:rsidRPr="00C62EC5">
        <w:rPr>
          <w:rFonts w:asciiTheme="minorHAnsi" w:hAnsiTheme="minorHAnsi" w:cstheme="minorHAnsi"/>
          <w:sz w:val="18"/>
          <w:szCs w:val="18"/>
        </w:rPr>
        <w:t>METHOD OF AWARD</w:t>
      </w:r>
      <w:bookmarkEnd w:id="121"/>
      <w:bookmarkEnd w:id="123"/>
    </w:p>
    <w:p w14:paraId="736BDD9F" w14:textId="77777777" w:rsidR="000056F1" w:rsidRPr="00C62EC5" w:rsidRDefault="00836AE9" w:rsidP="00F3406B">
      <w:pPr>
        <w:pStyle w:val="Text"/>
        <w:spacing w:line="276" w:lineRule="auto"/>
        <w:jc w:val="both"/>
        <w:rPr>
          <w:rFonts w:asciiTheme="minorHAnsi" w:hAnsiTheme="minorHAnsi" w:cstheme="minorHAnsi"/>
          <w:sz w:val="18"/>
          <w:szCs w:val="18"/>
        </w:rPr>
      </w:pPr>
      <w:bookmarkStart w:id="124" w:name="_Hlk513459402"/>
      <w:r w:rsidRPr="00C62EC5">
        <w:rPr>
          <w:rFonts w:asciiTheme="minorHAnsi" w:hAnsiTheme="minorHAnsi" w:cstheme="minorHAnsi"/>
          <w:sz w:val="18"/>
          <w:szCs w:val="18"/>
        </w:rPr>
        <w:t>North Carolina</w:t>
      </w:r>
      <w:r w:rsidR="0028149B" w:rsidRPr="00C62EC5">
        <w:rPr>
          <w:rFonts w:asciiTheme="minorHAnsi" w:hAnsiTheme="minorHAnsi" w:cstheme="minorHAnsi"/>
          <w:sz w:val="18"/>
          <w:szCs w:val="18"/>
        </w:rPr>
        <w:t xml:space="preserve"> G.S. 143-52</w:t>
      </w:r>
      <w:r w:rsidRPr="00C62EC5">
        <w:rPr>
          <w:rFonts w:asciiTheme="minorHAnsi" w:hAnsiTheme="minorHAnsi" w:cstheme="minorHAnsi"/>
          <w:sz w:val="18"/>
          <w:szCs w:val="18"/>
        </w:rPr>
        <w:t xml:space="preserve"> provides a </w:t>
      </w:r>
      <w:r w:rsidR="008027D5" w:rsidRPr="00C62EC5">
        <w:rPr>
          <w:rFonts w:asciiTheme="minorHAnsi" w:hAnsiTheme="minorHAnsi" w:cstheme="minorHAnsi"/>
          <w:sz w:val="18"/>
          <w:szCs w:val="18"/>
        </w:rPr>
        <w:t xml:space="preserve">general </w:t>
      </w:r>
      <w:r w:rsidRPr="00C62EC5">
        <w:rPr>
          <w:rFonts w:asciiTheme="minorHAnsi" w:hAnsiTheme="minorHAnsi" w:cstheme="minorHAnsi"/>
          <w:sz w:val="18"/>
          <w:szCs w:val="18"/>
        </w:rPr>
        <w:t xml:space="preserve">list of criteria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shall use to award contracts</w:t>
      </w:r>
      <w:r w:rsidR="00D96AFF" w:rsidRPr="00C62EC5">
        <w:rPr>
          <w:rFonts w:asciiTheme="minorHAnsi" w:hAnsiTheme="minorHAnsi" w:cstheme="minorHAnsi"/>
          <w:sz w:val="18"/>
          <w:szCs w:val="18"/>
        </w:rPr>
        <w:t>, as supplemented by the additional criteria herein</w:t>
      </w:r>
      <w:r w:rsidRPr="00C62EC5">
        <w:rPr>
          <w:rFonts w:asciiTheme="minorHAnsi" w:hAnsiTheme="minorHAnsi" w:cstheme="minorHAnsi"/>
          <w:sz w:val="18"/>
          <w:szCs w:val="18"/>
        </w:rPr>
        <w:t xml:space="preserve">. The </w:t>
      </w:r>
      <w:r w:rsidR="004A0A93" w:rsidRPr="00C62EC5">
        <w:rPr>
          <w:rFonts w:asciiTheme="minorHAnsi" w:hAnsiTheme="minorHAnsi" w:cstheme="minorHAnsi"/>
          <w:sz w:val="18"/>
          <w:szCs w:val="18"/>
        </w:rPr>
        <w:t>G</w:t>
      </w:r>
      <w:r w:rsidRPr="00C62EC5">
        <w:rPr>
          <w:rFonts w:asciiTheme="minorHAnsi" w:hAnsiTheme="minorHAnsi" w:cstheme="minorHAnsi"/>
          <w:sz w:val="18"/>
          <w:szCs w:val="18"/>
        </w:rPr>
        <w:t xml:space="preserve">oods or </w:t>
      </w:r>
      <w:r w:rsidR="004A0A93" w:rsidRPr="00C62EC5">
        <w:rPr>
          <w:rFonts w:asciiTheme="minorHAnsi" w:hAnsiTheme="minorHAnsi" w:cstheme="minorHAnsi"/>
          <w:sz w:val="18"/>
          <w:szCs w:val="18"/>
        </w:rPr>
        <w:t>S</w:t>
      </w:r>
      <w:r w:rsidRPr="00C62EC5">
        <w:rPr>
          <w:rFonts w:asciiTheme="minorHAnsi" w:hAnsiTheme="minorHAnsi" w:cstheme="minorHAnsi"/>
          <w:sz w:val="18"/>
          <w:szCs w:val="18"/>
        </w:rPr>
        <w:t>ervices being procured shall dictate the application and order of criteria</w:t>
      </w:r>
      <w:r w:rsidR="00F3406B" w:rsidRPr="00C62EC5">
        <w:rPr>
          <w:rFonts w:asciiTheme="minorHAnsi" w:hAnsiTheme="minorHAnsi" w:cstheme="minorHAnsi"/>
          <w:sz w:val="18"/>
          <w:szCs w:val="18"/>
        </w:rPr>
        <w:t>;</w:t>
      </w:r>
      <w:r w:rsidRPr="00C62EC5">
        <w:rPr>
          <w:rFonts w:asciiTheme="minorHAnsi" w:hAnsiTheme="minorHAnsi" w:cstheme="minorHAnsi"/>
          <w:sz w:val="18"/>
          <w:szCs w:val="18"/>
        </w:rPr>
        <w:t xml:space="preserve"> however, all award decisions shall be in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’s best interest. </w:t>
      </w:r>
      <w:bookmarkEnd w:id="124"/>
      <w:r w:rsidR="00CD480E" w:rsidRPr="00C62EC5">
        <w:rPr>
          <w:rFonts w:asciiTheme="minorHAnsi" w:hAnsiTheme="minorHAnsi" w:cstheme="minorHAnsi"/>
          <w:sz w:val="18"/>
          <w:szCs w:val="18"/>
        </w:rPr>
        <w:t xml:space="preserve">All qualified proposals will be </w:t>
      </w:r>
      <w:r w:rsidR="00A5655D" w:rsidRPr="00C62EC5">
        <w:rPr>
          <w:rFonts w:asciiTheme="minorHAnsi" w:hAnsiTheme="minorHAnsi" w:cstheme="minorHAnsi"/>
          <w:sz w:val="18"/>
          <w:szCs w:val="18"/>
        </w:rPr>
        <w:t>evaluated,</w:t>
      </w:r>
      <w:r w:rsidR="00CD480E" w:rsidRPr="00C62EC5">
        <w:rPr>
          <w:rFonts w:asciiTheme="minorHAnsi" w:hAnsiTheme="minorHAnsi" w:cstheme="minorHAnsi"/>
          <w:bCs w:val="0"/>
          <w:sz w:val="18"/>
          <w:szCs w:val="18"/>
        </w:rPr>
        <w:t xml:space="preserve"> and awards will be </w:t>
      </w:r>
      <w:r w:rsidR="00CD480E" w:rsidRPr="00C62EC5">
        <w:rPr>
          <w:rFonts w:asciiTheme="minorHAnsi" w:hAnsiTheme="minorHAnsi" w:cstheme="minorHAnsi"/>
          <w:sz w:val="18"/>
          <w:szCs w:val="18"/>
        </w:rPr>
        <w:t xml:space="preserve">made to the Vendor(s) meeting the </w:t>
      </w:r>
      <w:r w:rsidR="008027D5" w:rsidRPr="00C62EC5">
        <w:rPr>
          <w:rFonts w:asciiTheme="minorHAnsi" w:hAnsiTheme="minorHAnsi" w:cstheme="minorHAnsi"/>
          <w:sz w:val="18"/>
          <w:szCs w:val="18"/>
        </w:rPr>
        <w:t xml:space="preserve">specific </w:t>
      </w:r>
      <w:r w:rsidR="00CD480E" w:rsidRPr="00C62EC5">
        <w:rPr>
          <w:rFonts w:asciiTheme="minorHAnsi" w:hAnsiTheme="minorHAnsi" w:cstheme="minorHAnsi"/>
          <w:sz w:val="18"/>
          <w:szCs w:val="18"/>
        </w:rPr>
        <w:t xml:space="preserve">RFP </w:t>
      </w:r>
      <w:r w:rsidR="008027D5" w:rsidRPr="00C62EC5">
        <w:rPr>
          <w:rFonts w:asciiTheme="minorHAnsi" w:hAnsiTheme="minorHAnsi" w:cstheme="minorHAnsi"/>
          <w:sz w:val="18"/>
          <w:szCs w:val="18"/>
        </w:rPr>
        <w:t xml:space="preserve">Specifications </w:t>
      </w:r>
      <w:r w:rsidR="00CD480E" w:rsidRPr="00C62EC5">
        <w:rPr>
          <w:rFonts w:asciiTheme="minorHAnsi" w:hAnsiTheme="minorHAnsi" w:cstheme="minorHAnsi"/>
          <w:sz w:val="18"/>
          <w:szCs w:val="18"/>
        </w:rPr>
        <w:t xml:space="preserve">and achieving the highest and best final evaluation, </w:t>
      </w:r>
      <w:r w:rsidR="003E0668" w:rsidRPr="00C62EC5">
        <w:rPr>
          <w:rFonts w:asciiTheme="minorHAnsi" w:hAnsiTheme="minorHAnsi" w:cstheme="minorHAnsi"/>
          <w:sz w:val="18"/>
          <w:szCs w:val="18"/>
        </w:rPr>
        <w:t>based on the criteria</w:t>
      </w:r>
      <w:r w:rsidR="00CD480E" w:rsidRPr="00C62EC5">
        <w:rPr>
          <w:rFonts w:asciiTheme="minorHAnsi" w:hAnsiTheme="minorHAnsi" w:cstheme="minorHAnsi"/>
          <w:sz w:val="18"/>
          <w:szCs w:val="18"/>
        </w:rPr>
        <w:t xml:space="preserve"> described below.</w:t>
      </w:r>
    </w:p>
    <w:p w14:paraId="0C2220A4" w14:textId="5EA0ECFB" w:rsidR="000056F1" w:rsidRPr="0085628C" w:rsidRDefault="008B64F3" w:rsidP="001031AD">
      <w:pPr>
        <w:pStyle w:val="Text"/>
        <w:spacing w:line="276" w:lineRule="auto"/>
        <w:jc w:val="both"/>
        <w:rPr>
          <w:rFonts w:asciiTheme="minorHAnsi" w:hAnsiTheme="minorHAnsi" w:cstheme="minorHAnsi"/>
          <w:color w:val="auto"/>
          <w:sz w:val="18"/>
          <w:szCs w:val="18"/>
        </w:rPr>
      </w:pPr>
      <w:r w:rsidRPr="0085628C">
        <w:rPr>
          <w:rFonts w:asciiTheme="minorHAnsi" w:hAnsiTheme="minorHAnsi" w:cstheme="minorHAnsi"/>
          <w:i/>
          <w:color w:val="auto"/>
          <w:sz w:val="18"/>
          <w:szCs w:val="18"/>
        </w:rPr>
        <w:t xml:space="preserve">The “best </w:t>
      </w:r>
      <w:r w:rsidR="005504A4" w:rsidRPr="0085628C">
        <w:rPr>
          <w:rFonts w:asciiTheme="minorHAnsi" w:hAnsiTheme="minorHAnsi" w:cstheme="minorHAnsi"/>
          <w:i/>
          <w:color w:val="auto"/>
          <w:sz w:val="18"/>
          <w:szCs w:val="18"/>
        </w:rPr>
        <w:t>value</w:t>
      </w:r>
      <w:r w:rsidRPr="0085628C">
        <w:rPr>
          <w:rFonts w:asciiTheme="minorHAnsi" w:hAnsiTheme="minorHAnsi" w:cstheme="minorHAnsi"/>
          <w:i/>
          <w:color w:val="auto"/>
          <w:sz w:val="18"/>
          <w:szCs w:val="18"/>
        </w:rPr>
        <w:t xml:space="preserve">” </w:t>
      </w:r>
      <w:r w:rsidR="0085628C" w:rsidRPr="0085628C">
        <w:rPr>
          <w:rFonts w:asciiTheme="minorHAnsi" w:hAnsiTheme="minorHAnsi" w:cstheme="minorHAnsi"/>
          <w:i/>
          <w:color w:val="auto"/>
          <w:sz w:val="18"/>
          <w:szCs w:val="18"/>
        </w:rPr>
        <w:t xml:space="preserve">methodology is used for </w:t>
      </w:r>
      <w:r w:rsidR="00BA66A5" w:rsidRPr="0085628C">
        <w:rPr>
          <w:rFonts w:asciiTheme="minorHAnsi" w:hAnsiTheme="minorHAnsi" w:cstheme="minorHAnsi"/>
          <w:i/>
          <w:color w:val="auto"/>
          <w:sz w:val="18"/>
          <w:szCs w:val="18"/>
        </w:rPr>
        <w:t>evaluation</w:t>
      </w:r>
      <w:r w:rsidR="0085628C" w:rsidRPr="0085628C">
        <w:rPr>
          <w:rFonts w:asciiTheme="minorHAnsi" w:hAnsiTheme="minorHAnsi" w:cstheme="minorHAnsi"/>
          <w:i/>
          <w:color w:val="auto"/>
          <w:sz w:val="18"/>
          <w:szCs w:val="18"/>
        </w:rPr>
        <w:t>s</w:t>
      </w:r>
      <w:r w:rsidR="00BA66A5" w:rsidRPr="0085628C">
        <w:rPr>
          <w:rFonts w:asciiTheme="minorHAnsi" w:hAnsiTheme="minorHAnsi" w:cstheme="minorHAnsi"/>
          <w:i/>
          <w:color w:val="auto"/>
          <w:sz w:val="18"/>
          <w:szCs w:val="18"/>
        </w:rPr>
        <w:t xml:space="preserve"> in which all proposals are compared as to each relevant factor </w:t>
      </w:r>
      <w:r w:rsidR="007728AF" w:rsidRPr="0085628C">
        <w:rPr>
          <w:rFonts w:asciiTheme="minorHAnsi" w:hAnsiTheme="minorHAnsi" w:cstheme="minorHAnsi"/>
          <w:i/>
          <w:color w:val="auto"/>
          <w:sz w:val="18"/>
          <w:szCs w:val="18"/>
        </w:rPr>
        <w:t>and the relative strengths and weaknesses</w:t>
      </w:r>
      <w:r w:rsidR="009F2355" w:rsidRPr="0085628C">
        <w:rPr>
          <w:rFonts w:asciiTheme="minorHAnsi" w:hAnsiTheme="minorHAnsi" w:cstheme="minorHAnsi"/>
          <w:i/>
          <w:color w:val="auto"/>
          <w:sz w:val="18"/>
          <w:szCs w:val="18"/>
        </w:rPr>
        <w:t xml:space="preserve"> of each proposal</w:t>
      </w:r>
      <w:r w:rsidR="007728AF" w:rsidRPr="0085628C">
        <w:rPr>
          <w:rFonts w:asciiTheme="minorHAnsi" w:hAnsiTheme="minorHAnsi" w:cstheme="minorHAnsi"/>
          <w:i/>
          <w:color w:val="auto"/>
          <w:sz w:val="18"/>
          <w:szCs w:val="18"/>
        </w:rPr>
        <w:t xml:space="preserve"> are </w:t>
      </w:r>
      <w:r w:rsidR="0085628C" w:rsidRPr="0085628C">
        <w:rPr>
          <w:rFonts w:asciiTheme="minorHAnsi" w:hAnsiTheme="minorHAnsi" w:cstheme="minorHAnsi"/>
          <w:i/>
          <w:color w:val="auto"/>
          <w:sz w:val="18"/>
          <w:szCs w:val="18"/>
        </w:rPr>
        <w:t>traded off</w:t>
      </w:r>
      <w:r w:rsidR="009F2355" w:rsidRPr="0085628C">
        <w:rPr>
          <w:rFonts w:asciiTheme="minorHAnsi" w:hAnsiTheme="minorHAnsi" w:cstheme="minorHAnsi"/>
          <w:i/>
          <w:color w:val="auto"/>
          <w:sz w:val="18"/>
          <w:szCs w:val="18"/>
        </w:rPr>
        <w:t xml:space="preserve"> to determine the best one over-all.  Us</w:t>
      </w:r>
      <w:r w:rsidR="00CD480E" w:rsidRPr="0085628C">
        <w:rPr>
          <w:rFonts w:asciiTheme="minorHAnsi" w:hAnsiTheme="minorHAnsi" w:cstheme="minorHAnsi"/>
          <w:i/>
          <w:color w:val="auto"/>
          <w:sz w:val="18"/>
          <w:szCs w:val="18"/>
        </w:rPr>
        <w:t>e</w:t>
      </w:r>
      <w:r w:rsidR="009F2355" w:rsidRPr="0085628C">
        <w:rPr>
          <w:rFonts w:asciiTheme="minorHAnsi" w:hAnsiTheme="minorHAnsi" w:cstheme="minorHAnsi"/>
          <w:i/>
          <w:color w:val="auto"/>
          <w:sz w:val="18"/>
          <w:szCs w:val="18"/>
        </w:rPr>
        <w:t xml:space="preserve"> of the best value method requires a written explanation of the strengths and weaknesses of each proposal and why the recommended awardee provides the best value to the </w:t>
      </w:r>
      <w:r w:rsidR="00731FBF" w:rsidRPr="0085628C">
        <w:rPr>
          <w:rFonts w:asciiTheme="minorHAnsi" w:hAnsiTheme="minorHAnsi" w:cstheme="minorHAnsi"/>
          <w:i/>
          <w:color w:val="auto"/>
          <w:sz w:val="18"/>
          <w:szCs w:val="18"/>
        </w:rPr>
        <w:t>University</w:t>
      </w:r>
      <w:r w:rsidR="009F2355" w:rsidRPr="0085628C">
        <w:rPr>
          <w:rFonts w:asciiTheme="minorHAnsi" w:hAnsiTheme="minorHAnsi" w:cstheme="minorHAnsi"/>
          <w:i/>
          <w:color w:val="auto"/>
          <w:sz w:val="18"/>
          <w:szCs w:val="18"/>
        </w:rPr>
        <w:t xml:space="preserve">. </w:t>
      </w:r>
    </w:p>
    <w:p w14:paraId="144ADB11" w14:textId="6B68FA2F" w:rsidR="00822D1F" w:rsidRPr="00C62EC5" w:rsidRDefault="00323DA2" w:rsidP="00DD3D9E">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While the intent of this </w:t>
      </w:r>
      <w:r w:rsidR="008008F7" w:rsidRPr="00C62EC5">
        <w:rPr>
          <w:rFonts w:asciiTheme="minorHAnsi" w:hAnsiTheme="minorHAnsi" w:cstheme="minorHAnsi"/>
          <w:sz w:val="18"/>
          <w:szCs w:val="18"/>
        </w:rPr>
        <w:t>RFP</w:t>
      </w:r>
      <w:r w:rsidRPr="00C62EC5">
        <w:rPr>
          <w:rFonts w:asciiTheme="minorHAnsi" w:hAnsiTheme="minorHAnsi" w:cstheme="minorHAnsi"/>
          <w:sz w:val="18"/>
          <w:szCs w:val="18"/>
        </w:rPr>
        <w:t xml:space="preserve"> is to </w:t>
      </w:r>
      <w:r w:rsidR="00201BC4" w:rsidRPr="00C62EC5">
        <w:rPr>
          <w:rFonts w:asciiTheme="minorHAnsi" w:hAnsiTheme="minorHAnsi" w:cstheme="minorHAnsi"/>
          <w:sz w:val="18"/>
          <w:szCs w:val="18"/>
        </w:rPr>
        <w:t>award a</w:t>
      </w:r>
      <w:r w:rsidRPr="00C62EC5">
        <w:rPr>
          <w:rFonts w:asciiTheme="minorHAnsi" w:hAnsiTheme="minorHAnsi" w:cstheme="minorHAnsi"/>
          <w:sz w:val="18"/>
          <w:szCs w:val="18"/>
        </w:rPr>
        <w:t xml:space="preserve"> Contract(s) </w:t>
      </w:r>
      <w:r w:rsidR="00201BC4" w:rsidRPr="00C62EC5">
        <w:rPr>
          <w:rFonts w:asciiTheme="minorHAnsi" w:hAnsiTheme="minorHAnsi" w:cstheme="minorHAnsi"/>
          <w:color w:val="auto"/>
          <w:sz w:val="18"/>
          <w:szCs w:val="18"/>
        </w:rPr>
        <w:t xml:space="preserve">to </w:t>
      </w:r>
      <w:r w:rsidR="003F327E" w:rsidRPr="0085628C">
        <w:rPr>
          <w:rFonts w:asciiTheme="minorHAnsi" w:hAnsiTheme="minorHAnsi" w:cstheme="minorHAnsi"/>
          <w:color w:val="auto"/>
          <w:sz w:val="18"/>
          <w:szCs w:val="18"/>
        </w:rPr>
        <w:t xml:space="preserve">a </w:t>
      </w:r>
      <w:r w:rsidR="00201BC4" w:rsidRPr="0085628C">
        <w:rPr>
          <w:rFonts w:asciiTheme="minorHAnsi" w:hAnsiTheme="minorHAnsi" w:cstheme="minorHAnsi"/>
          <w:color w:val="auto"/>
          <w:sz w:val="18"/>
          <w:szCs w:val="18"/>
        </w:rPr>
        <w:t xml:space="preserve">single </w:t>
      </w:r>
      <w:r w:rsidR="004036C9" w:rsidRPr="0085628C">
        <w:rPr>
          <w:rFonts w:asciiTheme="minorHAnsi" w:hAnsiTheme="minorHAnsi" w:cstheme="minorHAnsi"/>
          <w:color w:val="auto"/>
          <w:sz w:val="18"/>
          <w:szCs w:val="18"/>
        </w:rPr>
        <w:t>Vendor</w:t>
      </w:r>
      <w:r w:rsidRPr="00C62EC5">
        <w:rPr>
          <w:rFonts w:asciiTheme="minorHAnsi" w:hAnsiTheme="minorHAnsi" w:cstheme="minorHAnsi"/>
          <w:sz w:val="18"/>
          <w:szCs w:val="18"/>
        </w:rPr>
        <w:t xml:space="preserve">,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reserves the right</w:t>
      </w:r>
      <w:r w:rsidR="00201BC4" w:rsidRPr="00C62EC5">
        <w:rPr>
          <w:rFonts w:asciiTheme="minorHAnsi" w:hAnsiTheme="minorHAnsi" w:cstheme="minorHAnsi"/>
          <w:sz w:val="18"/>
          <w:szCs w:val="18"/>
        </w:rPr>
        <w:t xml:space="preserve"> to make separate awards </w:t>
      </w:r>
      <w:r w:rsidR="00854295" w:rsidRPr="00C62EC5">
        <w:rPr>
          <w:rFonts w:asciiTheme="minorHAnsi" w:hAnsiTheme="minorHAnsi" w:cstheme="minorHAnsi"/>
          <w:sz w:val="18"/>
          <w:szCs w:val="18"/>
        </w:rPr>
        <w:t xml:space="preserve">to different </w:t>
      </w:r>
      <w:r w:rsidR="004036C9" w:rsidRPr="00C62EC5">
        <w:rPr>
          <w:rFonts w:asciiTheme="minorHAnsi" w:hAnsiTheme="minorHAnsi" w:cstheme="minorHAnsi"/>
          <w:sz w:val="18"/>
          <w:szCs w:val="18"/>
        </w:rPr>
        <w:t>Vendor</w:t>
      </w:r>
      <w:r w:rsidR="00854295" w:rsidRPr="00C62EC5">
        <w:rPr>
          <w:rFonts w:asciiTheme="minorHAnsi" w:hAnsiTheme="minorHAnsi" w:cstheme="minorHAnsi"/>
          <w:sz w:val="18"/>
          <w:szCs w:val="18"/>
        </w:rPr>
        <w:t xml:space="preserve">s </w:t>
      </w:r>
      <w:r w:rsidR="00201BC4" w:rsidRPr="00C62EC5">
        <w:rPr>
          <w:rFonts w:asciiTheme="minorHAnsi" w:hAnsiTheme="minorHAnsi" w:cstheme="minorHAnsi"/>
          <w:sz w:val="18"/>
          <w:szCs w:val="18"/>
        </w:rPr>
        <w:t>for one or more line items,</w:t>
      </w:r>
      <w:r w:rsidRPr="00C62EC5">
        <w:rPr>
          <w:rFonts w:asciiTheme="minorHAnsi" w:hAnsiTheme="minorHAnsi" w:cstheme="minorHAnsi"/>
          <w:sz w:val="18"/>
          <w:szCs w:val="18"/>
        </w:rPr>
        <w:t xml:space="preserve"> to not award one or more </w:t>
      </w:r>
      <w:r w:rsidR="00201BC4" w:rsidRPr="00C62EC5">
        <w:rPr>
          <w:rFonts w:asciiTheme="minorHAnsi" w:hAnsiTheme="minorHAnsi" w:cstheme="minorHAnsi"/>
          <w:sz w:val="18"/>
          <w:szCs w:val="18"/>
        </w:rPr>
        <w:t xml:space="preserve">line items </w:t>
      </w:r>
      <w:r w:rsidR="00854295" w:rsidRPr="00C62EC5">
        <w:rPr>
          <w:rFonts w:asciiTheme="minorHAnsi" w:hAnsiTheme="minorHAnsi" w:cstheme="minorHAnsi"/>
          <w:sz w:val="18"/>
          <w:szCs w:val="18"/>
        </w:rPr>
        <w:t>or</w:t>
      </w:r>
      <w:r w:rsidR="00925A5B" w:rsidRPr="00C62EC5">
        <w:rPr>
          <w:rFonts w:asciiTheme="minorHAnsi" w:hAnsiTheme="minorHAnsi" w:cstheme="minorHAnsi"/>
          <w:sz w:val="18"/>
          <w:szCs w:val="18"/>
        </w:rPr>
        <w:t xml:space="preserve"> to</w:t>
      </w:r>
      <w:r w:rsidRPr="00C62EC5">
        <w:rPr>
          <w:rFonts w:asciiTheme="minorHAnsi" w:hAnsiTheme="minorHAnsi" w:cstheme="minorHAnsi"/>
          <w:sz w:val="18"/>
          <w:szCs w:val="18"/>
        </w:rPr>
        <w:t xml:space="preserve"> cancel this </w:t>
      </w:r>
      <w:r w:rsidR="008008F7" w:rsidRPr="00C62EC5">
        <w:rPr>
          <w:rFonts w:asciiTheme="minorHAnsi" w:hAnsiTheme="minorHAnsi" w:cstheme="minorHAnsi"/>
          <w:sz w:val="18"/>
          <w:szCs w:val="18"/>
        </w:rPr>
        <w:t>RFP</w:t>
      </w:r>
      <w:r w:rsidRPr="00C62EC5">
        <w:rPr>
          <w:rFonts w:asciiTheme="minorHAnsi" w:hAnsiTheme="minorHAnsi" w:cstheme="minorHAnsi"/>
          <w:sz w:val="18"/>
          <w:szCs w:val="18"/>
        </w:rPr>
        <w:t xml:space="preserve"> in its entirety without awarding </w:t>
      </w:r>
      <w:r w:rsidR="00201BC4" w:rsidRPr="00C62EC5">
        <w:rPr>
          <w:rFonts w:asciiTheme="minorHAnsi" w:hAnsiTheme="minorHAnsi" w:cstheme="minorHAnsi"/>
          <w:sz w:val="18"/>
          <w:szCs w:val="18"/>
        </w:rPr>
        <w:t>a Contract</w:t>
      </w:r>
      <w:r w:rsidR="00925A5B" w:rsidRPr="00C62EC5">
        <w:rPr>
          <w:rFonts w:asciiTheme="minorHAnsi" w:hAnsiTheme="minorHAnsi" w:cstheme="minorHAnsi"/>
          <w:sz w:val="18"/>
          <w:szCs w:val="18"/>
        </w:rPr>
        <w:t>,</w:t>
      </w:r>
      <w:r w:rsidRPr="00C62EC5">
        <w:rPr>
          <w:rFonts w:asciiTheme="minorHAnsi" w:hAnsiTheme="minorHAnsi" w:cstheme="minorHAnsi"/>
          <w:sz w:val="18"/>
          <w:szCs w:val="18"/>
        </w:rPr>
        <w:t xml:space="preserve"> </w:t>
      </w:r>
      <w:r w:rsidR="00A3491D" w:rsidRPr="00C62EC5">
        <w:rPr>
          <w:rFonts w:asciiTheme="minorHAnsi" w:hAnsiTheme="minorHAnsi" w:cstheme="minorHAnsi"/>
          <w:sz w:val="18"/>
          <w:szCs w:val="18"/>
        </w:rPr>
        <w:t xml:space="preserve">if it is considered to be most advantageous to the </w:t>
      </w:r>
      <w:r w:rsidR="00731FBF" w:rsidRPr="00C62EC5">
        <w:rPr>
          <w:rFonts w:asciiTheme="minorHAnsi" w:hAnsiTheme="minorHAnsi" w:cstheme="minorHAnsi"/>
          <w:sz w:val="18"/>
          <w:szCs w:val="18"/>
        </w:rPr>
        <w:t>University</w:t>
      </w:r>
      <w:r w:rsidR="00A3491D" w:rsidRPr="00C62EC5">
        <w:rPr>
          <w:rFonts w:asciiTheme="minorHAnsi" w:hAnsiTheme="minorHAnsi" w:cstheme="minorHAnsi"/>
          <w:sz w:val="18"/>
          <w:szCs w:val="18"/>
        </w:rPr>
        <w:t xml:space="preserve"> </w:t>
      </w:r>
      <w:r w:rsidRPr="00C62EC5">
        <w:rPr>
          <w:rFonts w:asciiTheme="minorHAnsi" w:hAnsiTheme="minorHAnsi" w:cstheme="minorHAnsi"/>
          <w:sz w:val="18"/>
          <w:szCs w:val="18"/>
        </w:rPr>
        <w:t xml:space="preserve">to do so. </w:t>
      </w:r>
    </w:p>
    <w:p w14:paraId="16C2EA74" w14:textId="77777777" w:rsidR="00782DFD" w:rsidRPr="00C62EC5" w:rsidRDefault="00782DFD" w:rsidP="00844D0B">
      <w:pPr>
        <w:pStyle w:val="Text"/>
        <w:spacing w:before="240" w:after="100" w:afterAutospacing="1" w:line="276" w:lineRule="auto"/>
        <w:jc w:val="both"/>
        <w:rPr>
          <w:rFonts w:asciiTheme="minorHAnsi" w:hAnsiTheme="minorHAnsi" w:cstheme="minorHAnsi"/>
          <w:color w:val="auto"/>
          <w:sz w:val="18"/>
          <w:szCs w:val="18"/>
        </w:rPr>
      </w:pPr>
      <w:bookmarkStart w:id="125" w:name="_Toc374120589"/>
      <w:r w:rsidRPr="00C62EC5">
        <w:rPr>
          <w:rFonts w:asciiTheme="minorHAnsi" w:hAnsiTheme="minorHAnsi" w:cstheme="minorHAnsi"/>
          <w:color w:val="auto"/>
          <w:sz w:val="18"/>
          <w:szCs w:val="18"/>
        </w:rPr>
        <w:t xml:space="preserve">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reserves the right to waive any minor informality or technicality in proposals received.</w:t>
      </w:r>
    </w:p>
    <w:p w14:paraId="15F04DCC" w14:textId="77777777" w:rsidR="007A6742" w:rsidRDefault="007A6742">
      <w:pPr>
        <w:spacing w:after="0"/>
        <w:rPr>
          <w:rFonts w:asciiTheme="minorHAnsi" w:hAnsiTheme="minorHAnsi" w:cstheme="minorHAnsi"/>
          <w:b/>
          <w:color w:val="000000"/>
          <w:sz w:val="18"/>
          <w:szCs w:val="18"/>
        </w:rPr>
      </w:pPr>
      <w:bookmarkStart w:id="126" w:name="_Toc204453922"/>
      <w:r>
        <w:rPr>
          <w:rFonts w:asciiTheme="minorHAnsi" w:hAnsiTheme="minorHAnsi" w:cstheme="minorHAnsi"/>
          <w:sz w:val="18"/>
          <w:szCs w:val="18"/>
        </w:rPr>
        <w:br w:type="page"/>
      </w:r>
    </w:p>
    <w:p w14:paraId="4EA91E5C" w14:textId="2EABF55A" w:rsidR="002072BB" w:rsidRPr="00C62EC5" w:rsidRDefault="002072BB" w:rsidP="0078244C">
      <w:pPr>
        <w:pStyle w:val="Heading2"/>
        <w:numPr>
          <w:ilvl w:val="1"/>
          <w:numId w:val="21"/>
        </w:numPr>
        <w:rPr>
          <w:rFonts w:asciiTheme="minorHAnsi" w:hAnsiTheme="minorHAnsi" w:cstheme="minorHAnsi"/>
          <w:sz w:val="18"/>
          <w:szCs w:val="18"/>
        </w:rPr>
      </w:pPr>
      <w:r w:rsidRPr="00C62EC5">
        <w:rPr>
          <w:rFonts w:asciiTheme="minorHAnsi" w:hAnsiTheme="minorHAnsi" w:cstheme="minorHAnsi"/>
          <w:sz w:val="18"/>
          <w:szCs w:val="18"/>
        </w:rPr>
        <w:lastRenderedPageBreak/>
        <w:t>CONFIDENTIALITY AND PROHIBITED COMMUNICATIONS</w:t>
      </w:r>
      <w:r w:rsidR="00503649" w:rsidRPr="00C62EC5">
        <w:rPr>
          <w:rFonts w:asciiTheme="minorHAnsi" w:hAnsiTheme="minorHAnsi" w:cstheme="minorHAnsi"/>
          <w:sz w:val="18"/>
          <w:szCs w:val="18"/>
        </w:rPr>
        <w:t xml:space="preserve"> DURING EVALUATION</w:t>
      </w:r>
      <w:bookmarkEnd w:id="126"/>
    </w:p>
    <w:p w14:paraId="48FE8E6E" w14:textId="54D5747C" w:rsidR="00DF326B" w:rsidRPr="00C62EC5" w:rsidRDefault="00DF326B" w:rsidP="00BC4B89">
      <w:pPr>
        <w:pStyle w:val="Text"/>
        <w:spacing w:line="276" w:lineRule="auto"/>
        <w:jc w:val="both"/>
        <w:rPr>
          <w:rFonts w:asciiTheme="minorHAnsi" w:hAnsiTheme="minorHAnsi" w:cstheme="minorHAnsi"/>
          <w:color w:val="auto"/>
          <w:sz w:val="18"/>
          <w:szCs w:val="18"/>
        </w:rPr>
      </w:pPr>
      <w:bookmarkStart w:id="127" w:name="_Toc445973022"/>
      <w:bookmarkStart w:id="128" w:name="_Toc446593864"/>
      <w:r w:rsidRPr="00C62EC5">
        <w:rPr>
          <w:rFonts w:asciiTheme="minorHAnsi" w:hAnsiTheme="minorHAnsi" w:cstheme="minorHAnsi"/>
          <w:sz w:val="18"/>
          <w:szCs w:val="18"/>
        </w:rPr>
        <w:t xml:space="preserve">While this RFP is under evaluation, the </w:t>
      </w:r>
      <w:r w:rsidR="003F327E" w:rsidRPr="00C62EC5">
        <w:rPr>
          <w:rFonts w:asciiTheme="minorHAnsi" w:hAnsiTheme="minorHAnsi" w:cstheme="minorHAnsi"/>
          <w:sz w:val="18"/>
          <w:szCs w:val="18"/>
        </w:rPr>
        <w:t>responding Vendor</w:t>
      </w:r>
      <w:r w:rsidRPr="00C62EC5">
        <w:rPr>
          <w:rFonts w:asciiTheme="minorHAnsi" w:hAnsiTheme="minorHAnsi" w:cstheme="minorHAnsi"/>
          <w:sz w:val="18"/>
          <w:szCs w:val="18"/>
        </w:rPr>
        <w:t>, including any subcontractors and suppliers</w:t>
      </w:r>
      <w:r w:rsidR="00E87D36" w:rsidRPr="00C62EC5">
        <w:rPr>
          <w:rFonts w:asciiTheme="minorHAnsi" w:hAnsiTheme="minorHAnsi" w:cstheme="minorHAnsi"/>
          <w:sz w:val="18"/>
          <w:szCs w:val="18"/>
        </w:rPr>
        <w:t>,</w:t>
      </w:r>
      <w:r w:rsidRPr="00C62EC5">
        <w:rPr>
          <w:rFonts w:asciiTheme="minorHAnsi" w:hAnsiTheme="minorHAnsi" w:cstheme="minorHAnsi"/>
          <w:sz w:val="18"/>
          <w:szCs w:val="18"/>
        </w:rPr>
        <w:t xml:space="preserve"> </w:t>
      </w:r>
      <w:r w:rsidR="003F327E" w:rsidRPr="00C62EC5">
        <w:rPr>
          <w:rFonts w:asciiTheme="minorHAnsi" w:hAnsiTheme="minorHAnsi" w:cstheme="minorHAnsi"/>
          <w:sz w:val="18"/>
          <w:szCs w:val="18"/>
        </w:rPr>
        <w:t xml:space="preserve">is </w:t>
      </w:r>
      <w:r w:rsidRPr="00C62EC5">
        <w:rPr>
          <w:rFonts w:asciiTheme="minorHAnsi" w:hAnsiTheme="minorHAnsi" w:cstheme="minorHAnsi"/>
          <w:sz w:val="18"/>
          <w:szCs w:val="18"/>
        </w:rPr>
        <w:t>prohibited from engaging in conversations intended to influence the outcome of the evaluation. See</w:t>
      </w:r>
      <w:r w:rsidR="002666B3" w:rsidRPr="00C62EC5">
        <w:rPr>
          <w:rFonts w:asciiTheme="minorHAnsi" w:hAnsiTheme="minorHAnsi" w:cstheme="minorHAnsi"/>
          <w:sz w:val="18"/>
          <w:szCs w:val="18"/>
        </w:rPr>
        <w:t xml:space="preserve"> </w:t>
      </w:r>
      <w:r w:rsidR="0085628C" w:rsidRPr="00C62EC5">
        <w:rPr>
          <w:rFonts w:asciiTheme="minorHAnsi" w:hAnsiTheme="minorHAnsi" w:cstheme="minorHAnsi"/>
          <w:sz w:val="18"/>
          <w:szCs w:val="18"/>
        </w:rPr>
        <w:t>Paragraph</w:t>
      </w:r>
      <w:r w:rsidR="009778BD" w:rsidRPr="00C62EC5">
        <w:rPr>
          <w:rFonts w:asciiTheme="minorHAnsi" w:hAnsiTheme="minorHAnsi" w:cstheme="minorHAnsi"/>
          <w:color w:val="auto"/>
          <w:sz w:val="18"/>
          <w:szCs w:val="18"/>
        </w:rPr>
        <w:t xml:space="preserve"> 29</w:t>
      </w:r>
      <w:r w:rsidR="002666B3" w:rsidRPr="00C62EC5">
        <w:rPr>
          <w:rFonts w:asciiTheme="minorHAnsi" w:hAnsiTheme="minorHAnsi" w:cstheme="minorHAnsi"/>
          <w:color w:val="auto"/>
          <w:sz w:val="18"/>
          <w:szCs w:val="18"/>
        </w:rPr>
        <w:t xml:space="preserve"> of the Instructions to Vendors entitled </w:t>
      </w:r>
      <w:r w:rsidR="009778BD" w:rsidRPr="00C62EC5">
        <w:rPr>
          <w:rFonts w:asciiTheme="minorHAnsi" w:hAnsiTheme="minorHAnsi" w:cstheme="minorHAnsi"/>
          <w:color w:val="auto"/>
          <w:sz w:val="18"/>
          <w:szCs w:val="18"/>
        </w:rPr>
        <w:t>COMMUNICTIONS BY VENDORS.</w:t>
      </w:r>
    </w:p>
    <w:p w14:paraId="68AAF816" w14:textId="77777777" w:rsidR="009778BD" w:rsidRPr="00C62EC5" w:rsidRDefault="009778BD" w:rsidP="009778BD">
      <w:pPr>
        <w:autoSpaceDE w:val="0"/>
        <w:autoSpaceDN w:val="0"/>
        <w:adjustRightInd w:val="0"/>
        <w:spacing w:after="0"/>
        <w:jc w:val="both"/>
        <w:rPr>
          <w:rFonts w:asciiTheme="minorHAnsi" w:eastAsiaTheme="minorHAnsi" w:hAnsiTheme="minorHAnsi" w:cstheme="minorHAnsi"/>
          <w:color w:val="auto"/>
          <w:sz w:val="18"/>
          <w:szCs w:val="18"/>
        </w:rPr>
      </w:pPr>
      <w:bookmarkStart w:id="129" w:name="_Hlk121904099"/>
      <w:r w:rsidRPr="00C62EC5">
        <w:rPr>
          <w:rFonts w:asciiTheme="minorHAnsi" w:eastAsiaTheme="minorHAnsi" w:hAnsiTheme="minorHAnsi" w:cstheme="minorHAnsi"/>
          <w:color w:val="auto"/>
          <w:sz w:val="18"/>
          <w:szCs w:val="18"/>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01FC53F0" w14:textId="77777777" w:rsidR="009778BD" w:rsidRPr="00C62EC5" w:rsidRDefault="009778BD" w:rsidP="009778BD">
      <w:pPr>
        <w:autoSpaceDE w:val="0"/>
        <w:autoSpaceDN w:val="0"/>
        <w:adjustRightInd w:val="0"/>
        <w:spacing w:after="0"/>
        <w:jc w:val="both"/>
        <w:rPr>
          <w:rFonts w:asciiTheme="minorHAnsi" w:eastAsiaTheme="minorHAnsi" w:hAnsiTheme="minorHAnsi" w:cstheme="minorHAnsi"/>
          <w:color w:val="auto"/>
          <w:sz w:val="18"/>
          <w:szCs w:val="18"/>
        </w:rPr>
      </w:pPr>
    </w:p>
    <w:p w14:paraId="62517049" w14:textId="6D6C3EEA" w:rsidR="0085628C" w:rsidRDefault="009778BD" w:rsidP="007A6742">
      <w:pPr>
        <w:autoSpaceDE w:val="0"/>
        <w:autoSpaceDN w:val="0"/>
        <w:adjustRightInd w:val="0"/>
        <w:spacing w:after="0"/>
        <w:jc w:val="both"/>
        <w:rPr>
          <w:rFonts w:asciiTheme="minorHAnsi" w:hAnsiTheme="minorHAnsi" w:cstheme="minorHAnsi"/>
          <w:b/>
          <w:color w:val="000000"/>
          <w:sz w:val="18"/>
          <w:szCs w:val="18"/>
        </w:rPr>
      </w:pPr>
      <w:r w:rsidRPr="00C62EC5">
        <w:rPr>
          <w:rFonts w:asciiTheme="minorHAnsi" w:eastAsiaTheme="minorHAnsi" w:hAnsiTheme="minorHAnsi" w:cstheme="minorHAnsi"/>
          <w:color w:val="auto"/>
          <w:sz w:val="18"/>
          <w:szCs w:val="18"/>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C62EC5">
        <w:rPr>
          <w:rFonts w:asciiTheme="minorHAnsi" w:eastAsiaTheme="minorHAnsi" w:hAnsiTheme="minorHAnsi" w:cstheme="minorHAnsi"/>
          <w:i/>
          <w:iCs/>
          <w:color w:val="auto"/>
          <w:sz w:val="18"/>
          <w:szCs w:val="18"/>
        </w:rPr>
        <w:t>i.e.</w:t>
      </w:r>
      <w:r w:rsidRPr="00C62EC5">
        <w:rPr>
          <w:rFonts w:asciiTheme="minorHAnsi" w:eastAsiaTheme="minorHAnsi" w:hAnsiTheme="minorHAnsi" w:cstheme="minorHAnsi"/>
          <w:color w:val="auto"/>
          <w:sz w:val="18"/>
          <w:szCs w:val="18"/>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C62EC5">
        <w:rPr>
          <w:rFonts w:asciiTheme="minorHAnsi" w:eastAsiaTheme="minorHAnsi" w:hAnsiTheme="minorHAnsi" w:cstheme="minorHAnsi"/>
          <w:color w:val="auto"/>
          <w:sz w:val="18"/>
          <w:szCs w:val="18"/>
        </w:rPr>
        <w:t>RFP</w:t>
      </w:r>
      <w:proofErr w:type="gramEnd"/>
      <w:r w:rsidRPr="00C62EC5">
        <w:rPr>
          <w:rFonts w:asciiTheme="minorHAnsi" w:eastAsiaTheme="minorHAnsi" w:hAnsiTheme="minorHAnsi" w:cstheme="minorHAnsi"/>
          <w:color w:val="auto"/>
          <w:sz w:val="18"/>
          <w:szCs w:val="18"/>
        </w:rPr>
        <w:t xml:space="preserve"> or inquiries directed to the purchaser named in this RFP regarding requirements of the RFP (prior to proposal submission) or the status of the award (after submission) are excepted from this provision.  </w:t>
      </w:r>
      <w:bookmarkEnd w:id="129"/>
      <w:bookmarkEnd w:id="127"/>
      <w:bookmarkEnd w:id="128"/>
    </w:p>
    <w:p w14:paraId="2FE85B95" w14:textId="1BE2AE9D" w:rsidR="004A518F" w:rsidRPr="00C62EC5" w:rsidRDefault="004A518F" w:rsidP="0078244C">
      <w:pPr>
        <w:pStyle w:val="Heading2"/>
        <w:numPr>
          <w:ilvl w:val="1"/>
          <w:numId w:val="21"/>
        </w:numPr>
        <w:rPr>
          <w:rFonts w:asciiTheme="minorHAnsi" w:hAnsiTheme="minorHAnsi" w:cstheme="minorHAnsi"/>
          <w:sz w:val="18"/>
          <w:szCs w:val="18"/>
        </w:rPr>
      </w:pPr>
      <w:bookmarkStart w:id="130" w:name="_Toc204453923"/>
      <w:r w:rsidRPr="00C62EC5">
        <w:rPr>
          <w:rFonts w:asciiTheme="minorHAnsi" w:hAnsiTheme="minorHAnsi" w:cstheme="minorHAnsi"/>
          <w:sz w:val="18"/>
          <w:szCs w:val="18"/>
        </w:rPr>
        <w:t>PROPOSAL EVALUATION PROCESS</w:t>
      </w:r>
      <w:bookmarkEnd w:id="130"/>
    </w:p>
    <w:bookmarkEnd w:id="125"/>
    <w:p w14:paraId="000E22E6" w14:textId="77777777" w:rsidR="00FE576E" w:rsidRPr="00C62EC5" w:rsidRDefault="00D811A9" w:rsidP="00844D0B">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Only responsive submissions will be evaluated.</w:t>
      </w:r>
    </w:p>
    <w:p w14:paraId="515591A4" w14:textId="77777777" w:rsidR="00987A70" w:rsidRPr="00C62EC5" w:rsidRDefault="00987A70" w:rsidP="00844D0B">
      <w:pPr>
        <w:pStyle w:val="ListParagraph"/>
        <w:ind w:left="0"/>
        <w:jc w:val="both"/>
        <w:rPr>
          <w:rFonts w:asciiTheme="minorHAnsi" w:hAnsiTheme="minorHAnsi" w:cstheme="minorHAnsi"/>
          <w:b/>
          <w:sz w:val="18"/>
          <w:szCs w:val="18"/>
        </w:rPr>
      </w:pPr>
      <w:r w:rsidRPr="00C62EC5">
        <w:rPr>
          <w:rFonts w:asciiTheme="minorHAnsi" w:hAnsiTheme="minorHAnsi" w:cstheme="minorHAnsi"/>
          <w:b/>
          <w:sz w:val="18"/>
          <w:szCs w:val="18"/>
        </w:rPr>
        <w:t xml:space="preserve">The </w:t>
      </w:r>
      <w:r w:rsidR="00731FBF" w:rsidRPr="00C62EC5">
        <w:rPr>
          <w:rFonts w:asciiTheme="minorHAnsi" w:hAnsiTheme="minorHAnsi" w:cstheme="minorHAnsi"/>
          <w:b/>
          <w:sz w:val="18"/>
          <w:szCs w:val="18"/>
        </w:rPr>
        <w:t>University</w:t>
      </w:r>
      <w:r w:rsidRPr="00C62EC5">
        <w:rPr>
          <w:rFonts w:asciiTheme="minorHAnsi" w:hAnsiTheme="minorHAnsi" w:cstheme="minorHAnsi"/>
          <w:b/>
          <w:sz w:val="18"/>
          <w:szCs w:val="18"/>
        </w:rPr>
        <w:t xml:space="preserve"> will conduct a One-Step evaluation of Proposals:</w:t>
      </w:r>
    </w:p>
    <w:p w14:paraId="5AC13384" w14:textId="77777777" w:rsidR="00FD4149" w:rsidRPr="00C62EC5" w:rsidRDefault="00FD4149" w:rsidP="00FD4149">
      <w:pPr>
        <w:spacing w:line="276" w:lineRule="auto"/>
        <w:ind w:left="270" w:firstLine="9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Proposals will be received according to the </w:t>
      </w:r>
      <w:bookmarkStart w:id="131" w:name="_Hlk529178466"/>
      <w:r w:rsidRPr="00C62EC5">
        <w:rPr>
          <w:rFonts w:asciiTheme="minorHAnsi" w:hAnsiTheme="minorHAnsi" w:cstheme="minorHAnsi"/>
          <w:color w:val="auto"/>
          <w:sz w:val="18"/>
          <w:szCs w:val="18"/>
        </w:rPr>
        <w:t>method stated in</w:t>
      </w:r>
      <w:r w:rsidR="00822D1F" w:rsidRPr="00C62EC5">
        <w:rPr>
          <w:rFonts w:asciiTheme="minorHAnsi" w:hAnsiTheme="minorHAnsi" w:cstheme="minorHAnsi"/>
          <w:color w:val="auto"/>
          <w:sz w:val="18"/>
          <w:szCs w:val="18"/>
        </w:rPr>
        <w:t xml:space="preserve"> the Proposal Submittal</w:t>
      </w:r>
      <w:r w:rsidRPr="00C62EC5">
        <w:rPr>
          <w:rFonts w:asciiTheme="minorHAnsi" w:hAnsiTheme="minorHAnsi" w:cstheme="minorHAnsi"/>
          <w:color w:val="auto"/>
          <w:sz w:val="18"/>
          <w:szCs w:val="18"/>
        </w:rPr>
        <w:t xml:space="preserve"> </w:t>
      </w:r>
      <w:r w:rsidR="003F327E" w:rsidRPr="00C62EC5">
        <w:rPr>
          <w:rFonts w:asciiTheme="minorHAnsi" w:hAnsiTheme="minorHAnsi" w:cstheme="minorHAnsi"/>
          <w:color w:val="auto"/>
          <w:sz w:val="18"/>
          <w:szCs w:val="18"/>
        </w:rPr>
        <w:t>S</w:t>
      </w:r>
      <w:r w:rsidRPr="00C62EC5">
        <w:rPr>
          <w:rFonts w:asciiTheme="minorHAnsi" w:hAnsiTheme="minorHAnsi" w:cstheme="minorHAnsi"/>
          <w:color w:val="auto"/>
          <w:sz w:val="18"/>
          <w:szCs w:val="18"/>
        </w:rPr>
        <w:t>ection</w:t>
      </w:r>
      <w:r w:rsidR="00822D1F" w:rsidRPr="00C62EC5">
        <w:rPr>
          <w:rFonts w:asciiTheme="minorHAnsi" w:hAnsiTheme="minorHAnsi" w:cstheme="minorHAnsi"/>
          <w:color w:val="auto"/>
          <w:sz w:val="18"/>
          <w:szCs w:val="18"/>
        </w:rPr>
        <w:t xml:space="preserve"> above</w:t>
      </w:r>
      <w:r w:rsidRPr="00C62EC5">
        <w:rPr>
          <w:rFonts w:asciiTheme="minorHAnsi" w:hAnsiTheme="minorHAnsi" w:cstheme="minorHAnsi"/>
          <w:color w:val="auto"/>
          <w:sz w:val="18"/>
          <w:szCs w:val="18"/>
        </w:rPr>
        <w:t>.</w:t>
      </w:r>
      <w:bookmarkEnd w:id="131"/>
    </w:p>
    <w:p w14:paraId="40E24138" w14:textId="77777777" w:rsidR="008506D8" w:rsidRPr="00C62EC5" w:rsidRDefault="00725F29" w:rsidP="008506D8">
      <w:pPr>
        <w:pStyle w:val="Text"/>
        <w:spacing w:line="276" w:lineRule="auto"/>
        <w:ind w:left="360"/>
        <w:jc w:val="both"/>
        <w:rPr>
          <w:rFonts w:asciiTheme="minorHAnsi" w:hAnsiTheme="minorHAnsi" w:cstheme="minorHAnsi"/>
          <w:sz w:val="18"/>
          <w:szCs w:val="18"/>
        </w:rPr>
      </w:pPr>
      <w:r w:rsidRPr="00C62EC5">
        <w:rPr>
          <w:rFonts w:asciiTheme="minorHAnsi" w:hAnsiTheme="minorHAnsi" w:cstheme="minorHAnsi"/>
          <w:sz w:val="18"/>
          <w:szCs w:val="18"/>
        </w:rPr>
        <w:t>All proposals must be received by the issuing agency not later than the date and time specified</w:t>
      </w:r>
      <w:r w:rsidR="00E71038" w:rsidRPr="00C62EC5">
        <w:rPr>
          <w:rFonts w:asciiTheme="minorHAnsi" w:hAnsiTheme="minorHAnsi" w:cstheme="minorHAnsi"/>
          <w:sz w:val="18"/>
          <w:szCs w:val="18"/>
        </w:rPr>
        <w:t xml:space="preserve"> in the RFP SCHEDULE </w:t>
      </w:r>
      <w:r w:rsidR="0082757E" w:rsidRPr="00C62EC5">
        <w:rPr>
          <w:rFonts w:asciiTheme="minorHAnsi" w:hAnsiTheme="minorHAnsi" w:cstheme="minorHAnsi"/>
          <w:sz w:val="18"/>
          <w:szCs w:val="18"/>
        </w:rPr>
        <w:t xml:space="preserve">Section </w:t>
      </w:r>
      <w:r w:rsidR="00E71038" w:rsidRPr="00C62EC5">
        <w:rPr>
          <w:rFonts w:asciiTheme="minorHAnsi" w:hAnsiTheme="minorHAnsi" w:cstheme="minorHAnsi"/>
          <w:sz w:val="18"/>
          <w:szCs w:val="18"/>
        </w:rPr>
        <w:t>above, unless modified by Addendum</w:t>
      </w:r>
      <w:r w:rsidRPr="00C62EC5">
        <w:rPr>
          <w:rFonts w:asciiTheme="minorHAnsi" w:hAnsiTheme="minorHAnsi" w:cstheme="minorHAnsi"/>
          <w:sz w:val="18"/>
          <w:szCs w:val="18"/>
        </w:rPr>
        <w:t>.</w:t>
      </w:r>
      <w:r w:rsidR="008506D8" w:rsidRPr="00C62EC5">
        <w:rPr>
          <w:rFonts w:asciiTheme="minorHAnsi" w:hAnsiTheme="minorHAnsi" w:cstheme="minorHAnsi"/>
          <w:sz w:val="18"/>
          <w:szCs w:val="18"/>
        </w:rPr>
        <w:t xml:space="preserve"> Vendors are cautioned that this is a request for offers, not an offer or request to contract, and the </w:t>
      </w:r>
      <w:r w:rsidR="00731FBF" w:rsidRPr="00C62EC5">
        <w:rPr>
          <w:rFonts w:asciiTheme="minorHAnsi" w:hAnsiTheme="minorHAnsi" w:cstheme="minorHAnsi"/>
          <w:sz w:val="18"/>
          <w:szCs w:val="18"/>
        </w:rPr>
        <w:t>University</w:t>
      </w:r>
      <w:r w:rsidR="008506D8" w:rsidRPr="00C62EC5">
        <w:rPr>
          <w:rFonts w:asciiTheme="minorHAnsi" w:hAnsiTheme="minorHAnsi" w:cstheme="minorHAnsi"/>
          <w:sz w:val="18"/>
          <w:szCs w:val="18"/>
        </w:rPr>
        <w:t xml:space="preserve"> reserves the unqualified right to reject </w:t>
      </w:r>
      <w:proofErr w:type="gramStart"/>
      <w:r w:rsidR="008506D8" w:rsidRPr="00C62EC5">
        <w:rPr>
          <w:rFonts w:asciiTheme="minorHAnsi" w:hAnsiTheme="minorHAnsi" w:cstheme="minorHAnsi"/>
          <w:sz w:val="18"/>
          <w:szCs w:val="18"/>
        </w:rPr>
        <w:t>any and all</w:t>
      </w:r>
      <w:proofErr w:type="gramEnd"/>
      <w:r w:rsidR="008506D8" w:rsidRPr="00C62EC5">
        <w:rPr>
          <w:rFonts w:asciiTheme="minorHAnsi" w:hAnsiTheme="minorHAnsi" w:cstheme="minorHAnsi"/>
          <w:sz w:val="18"/>
          <w:szCs w:val="18"/>
        </w:rPr>
        <w:t xml:space="preserve"> offers at any time if such rejection is deemed to be in the best interest of the </w:t>
      </w:r>
      <w:r w:rsidR="00731FBF" w:rsidRPr="00C62EC5">
        <w:rPr>
          <w:rFonts w:asciiTheme="minorHAnsi" w:hAnsiTheme="minorHAnsi" w:cstheme="minorHAnsi"/>
          <w:sz w:val="18"/>
          <w:szCs w:val="18"/>
        </w:rPr>
        <w:t>University</w:t>
      </w:r>
      <w:r w:rsidR="008506D8" w:rsidRPr="00C62EC5">
        <w:rPr>
          <w:rFonts w:asciiTheme="minorHAnsi" w:hAnsiTheme="minorHAnsi" w:cstheme="minorHAnsi"/>
          <w:sz w:val="18"/>
          <w:szCs w:val="18"/>
        </w:rPr>
        <w:t>.</w:t>
      </w:r>
    </w:p>
    <w:p w14:paraId="42ECDB42" w14:textId="70E702C9" w:rsidR="00725F29" w:rsidRPr="00C62EC5" w:rsidRDefault="00725F29" w:rsidP="00844D0B">
      <w:pPr>
        <w:pStyle w:val="Text"/>
        <w:spacing w:line="276" w:lineRule="auto"/>
        <w:ind w:left="360"/>
        <w:jc w:val="both"/>
        <w:rPr>
          <w:rFonts w:asciiTheme="minorHAnsi" w:hAnsiTheme="minorHAnsi" w:cstheme="minorHAnsi"/>
          <w:sz w:val="18"/>
          <w:szCs w:val="18"/>
        </w:rPr>
      </w:pPr>
      <w:r w:rsidRPr="00C62EC5">
        <w:rPr>
          <w:rFonts w:asciiTheme="minorHAnsi" w:hAnsiTheme="minorHAnsi" w:cstheme="minorHAnsi"/>
          <w:sz w:val="18"/>
          <w:szCs w:val="18"/>
        </w:rPr>
        <w:t xml:space="preserve">At </w:t>
      </w:r>
      <w:r w:rsidR="00E71038" w:rsidRPr="00C62EC5">
        <w:rPr>
          <w:rFonts w:asciiTheme="minorHAnsi" w:hAnsiTheme="minorHAnsi" w:cstheme="minorHAnsi"/>
          <w:sz w:val="18"/>
          <w:szCs w:val="18"/>
        </w:rPr>
        <w:t xml:space="preserve">the </w:t>
      </w:r>
      <w:r w:rsidRPr="00C62EC5">
        <w:rPr>
          <w:rFonts w:asciiTheme="minorHAnsi" w:hAnsiTheme="minorHAnsi" w:cstheme="minorHAnsi"/>
          <w:sz w:val="18"/>
          <w:szCs w:val="18"/>
        </w:rPr>
        <w:t xml:space="preserve">date and </w:t>
      </w:r>
      <w:r w:rsidR="0074015D" w:rsidRPr="00C62EC5">
        <w:rPr>
          <w:rFonts w:asciiTheme="minorHAnsi" w:hAnsiTheme="minorHAnsi" w:cstheme="minorHAnsi"/>
          <w:sz w:val="18"/>
          <w:szCs w:val="18"/>
        </w:rPr>
        <w:t>time</w:t>
      </w:r>
      <w:r w:rsidR="00E71038" w:rsidRPr="00C62EC5">
        <w:rPr>
          <w:rFonts w:asciiTheme="minorHAnsi" w:hAnsiTheme="minorHAnsi" w:cstheme="minorHAnsi"/>
          <w:sz w:val="18"/>
          <w:szCs w:val="18"/>
        </w:rPr>
        <w:t xml:space="preserve"> provided in the RFP SCHEDULE </w:t>
      </w:r>
      <w:r w:rsidR="0082757E" w:rsidRPr="00C62EC5">
        <w:rPr>
          <w:rFonts w:asciiTheme="minorHAnsi" w:hAnsiTheme="minorHAnsi" w:cstheme="minorHAnsi"/>
          <w:sz w:val="18"/>
          <w:szCs w:val="18"/>
        </w:rPr>
        <w:t xml:space="preserve">Section </w:t>
      </w:r>
      <w:r w:rsidR="00E71038" w:rsidRPr="00C62EC5">
        <w:rPr>
          <w:rFonts w:asciiTheme="minorHAnsi" w:hAnsiTheme="minorHAnsi" w:cstheme="minorHAnsi"/>
          <w:sz w:val="18"/>
          <w:szCs w:val="18"/>
        </w:rPr>
        <w:t>above, unless modified by Addendum</w:t>
      </w:r>
      <w:r w:rsidR="0074015D" w:rsidRPr="00C62EC5">
        <w:rPr>
          <w:rFonts w:asciiTheme="minorHAnsi" w:hAnsiTheme="minorHAnsi" w:cstheme="minorHAnsi"/>
          <w:sz w:val="18"/>
          <w:szCs w:val="18"/>
        </w:rPr>
        <w:t>,</w:t>
      </w:r>
      <w:r w:rsidRPr="00C62EC5">
        <w:rPr>
          <w:rFonts w:asciiTheme="minorHAnsi" w:hAnsiTheme="minorHAnsi" w:cstheme="minorHAnsi"/>
          <w:sz w:val="18"/>
          <w:szCs w:val="18"/>
        </w:rPr>
        <w:t xml:space="preserve"> the </w:t>
      </w:r>
      <w:r w:rsidR="000507E1" w:rsidRPr="00C62EC5">
        <w:rPr>
          <w:rFonts w:asciiTheme="minorHAnsi" w:hAnsiTheme="minorHAnsi" w:cstheme="minorHAnsi"/>
          <w:sz w:val="18"/>
          <w:szCs w:val="18"/>
        </w:rPr>
        <w:t>proposal from</w:t>
      </w:r>
      <w:r w:rsidRPr="00C62EC5">
        <w:rPr>
          <w:rFonts w:asciiTheme="minorHAnsi" w:hAnsiTheme="minorHAnsi" w:cstheme="minorHAnsi"/>
          <w:sz w:val="18"/>
          <w:szCs w:val="18"/>
        </w:rPr>
        <w:t xml:space="preserve"> each responding </w:t>
      </w:r>
      <w:r w:rsidR="008506D8" w:rsidRPr="00C62EC5">
        <w:rPr>
          <w:rFonts w:asciiTheme="minorHAnsi" w:hAnsiTheme="minorHAnsi" w:cstheme="minorHAnsi"/>
          <w:sz w:val="18"/>
          <w:szCs w:val="18"/>
        </w:rPr>
        <w:t xml:space="preserve">Vendor </w:t>
      </w:r>
      <w:r w:rsidRPr="00C62EC5">
        <w:rPr>
          <w:rFonts w:asciiTheme="minorHAnsi" w:hAnsiTheme="minorHAnsi" w:cstheme="minorHAnsi"/>
          <w:sz w:val="18"/>
          <w:szCs w:val="18"/>
        </w:rPr>
        <w:t xml:space="preserve">will be opened publicly and </w:t>
      </w:r>
      <w:bookmarkStart w:id="132" w:name="_Hlk121904128"/>
      <w:r w:rsidR="0085628C">
        <w:rPr>
          <w:rFonts w:asciiTheme="minorHAnsi" w:hAnsiTheme="minorHAnsi" w:cstheme="minorHAnsi"/>
          <w:sz w:val="18"/>
          <w:szCs w:val="18"/>
        </w:rPr>
        <w:t xml:space="preserve">the names of </w:t>
      </w:r>
      <w:r w:rsidR="009778BD" w:rsidRPr="00C62EC5">
        <w:rPr>
          <w:rFonts w:asciiTheme="minorHAnsi" w:hAnsiTheme="minorHAnsi" w:cstheme="minorHAnsi"/>
          <w:sz w:val="18"/>
          <w:szCs w:val="18"/>
        </w:rPr>
        <w:t xml:space="preserve">all offers (except those that have been previously withdrawn, or voided bids) will be </w:t>
      </w:r>
      <w:r w:rsidR="0085628C">
        <w:rPr>
          <w:rFonts w:asciiTheme="minorHAnsi" w:hAnsiTheme="minorHAnsi" w:cstheme="minorHAnsi"/>
          <w:sz w:val="18"/>
          <w:szCs w:val="18"/>
        </w:rPr>
        <w:t>called out and placed on a tabulation form</w:t>
      </w:r>
      <w:r w:rsidR="009778BD" w:rsidRPr="00C62EC5">
        <w:rPr>
          <w:rFonts w:asciiTheme="minorHAnsi" w:hAnsiTheme="minorHAnsi" w:cstheme="minorHAnsi"/>
          <w:sz w:val="18"/>
          <w:szCs w:val="18"/>
        </w:rPr>
        <w:t xml:space="preserve">. The tabulation shall be made public </w:t>
      </w:r>
      <w:r w:rsidR="00E549A2">
        <w:rPr>
          <w:rFonts w:asciiTheme="minorHAnsi" w:hAnsiTheme="minorHAnsi" w:cstheme="minorHAnsi"/>
          <w:sz w:val="18"/>
          <w:szCs w:val="18"/>
        </w:rPr>
        <w:t xml:space="preserve">once </w:t>
      </w:r>
      <w:proofErr w:type="gramStart"/>
      <w:r w:rsidR="00E549A2">
        <w:rPr>
          <w:rFonts w:asciiTheme="minorHAnsi" w:hAnsiTheme="minorHAnsi" w:cstheme="minorHAnsi"/>
          <w:sz w:val="18"/>
          <w:szCs w:val="18"/>
        </w:rPr>
        <w:t>any and all</w:t>
      </w:r>
      <w:proofErr w:type="gramEnd"/>
      <w:r w:rsidR="00E549A2">
        <w:rPr>
          <w:rFonts w:asciiTheme="minorHAnsi" w:hAnsiTheme="minorHAnsi" w:cstheme="minorHAnsi"/>
          <w:sz w:val="18"/>
          <w:szCs w:val="18"/>
        </w:rPr>
        <w:t xml:space="preserve"> negotiations have been completed a</w:t>
      </w:r>
      <w:r w:rsidR="00E549A2" w:rsidRPr="00C62EC5">
        <w:rPr>
          <w:rFonts w:asciiTheme="minorHAnsi" w:hAnsiTheme="minorHAnsi" w:cstheme="minorHAnsi"/>
          <w:sz w:val="18"/>
          <w:szCs w:val="18"/>
        </w:rPr>
        <w:t>s authorized pursuant to G.S. 143-49 and 01 NCAC 05B.0503</w:t>
      </w:r>
      <w:r w:rsidR="00E549A2">
        <w:rPr>
          <w:rFonts w:asciiTheme="minorHAnsi" w:hAnsiTheme="minorHAnsi" w:cstheme="minorHAnsi"/>
          <w:sz w:val="18"/>
          <w:szCs w:val="18"/>
        </w:rPr>
        <w:t xml:space="preserve"> and a review by University Counsel has been performed.</w:t>
      </w:r>
      <w:r w:rsidR="009778BD" w:rsidRPr="00C62EC5">
        <w:rPr>
          <w:rFonts w:asciiTheme="minorHAnsi" w:hAnsiTheme="minorHAnsi" w:cstheme="minorHAnsi"/>
          <w:sz w:val="18"/>
          <w:szCs w:val="18"/>
        </w:rPr>
        <w:t xml:space="preserve">  </w:t>
      </w:r>
      <w:r w:rsidR="00E549A2">
        <w:rPr>
          <w:rFonts w:asciiTheme="minorHAnsi" w:hAnsiTheme="minorHAnsi" w:cstheme="minorHAnsi"/>
          <w:sz w:val="18"/>
          <w:szCs w:val="18"/>
        </w:rPr>
        <w:t xml:space="preserve">When </w:t>
      </w:r>
      <w:r w:rsidR="009778BD" w:rsidRPr="00C62EC5">
        <w:rPr>
          <w:rFonts w:asciiTheme="minorHAnsi" w:hAnsiTheme="minorHAnsi" w:cstheme="minorHAnsi"/>
          <w:sz w:val="18"/>
          <w:szCs w:val="18"/>
        </w:rPr>
        <w:t xml:space="preserve">negotiation is anticipated, cost and price shall become available for public inspection </w:t>
      </w:r>
      <w:r w:rsidR="00E549A2">
        <w:rPr>
          <w:rFonts w:asciiTheme="minorHAnsi" w:hAnsiTheme="minorHAnsi" w:cstheme="minorHAnsi"/>
          <w:sz w:val="18"/>
          <w:szCs w:val="18"/>
        </w:rPr>
        <w:t xml:space="preserve">only </w:t>
      </w:r>
      <w:r w:rsidR="009778BD" w:rsidRPr="00C62EC5">
        <w:rPr>
          <w:rFonts w:asciiTheme="minorHAnsi" w:hAnsiTheme="minorHAnsi" w:cstheme="minorHAnsi"/>
          <w:sz w:val="18"/>
          <w:szCs w:val="18"/>
        </w:rPr>
        <w:t xml:space="preserve">at the time of the </w:t>
      </w:r>
      <w:bookmarkEnd w:id="132"/>
      <w:r w:rsidR="0085628C" w:rsidRPr="00C62EC5">
        <w:rPr>
          <w:rFonts w:asciiTheme="minorHAnsi" w:hAnsiTheme="minorHAnsi" w:cstheme="minorHAnsi"/>
          <w:sz w:val="18"/>
          <w:szCs w:val="18"/>
        </w:rPr>
        <w:t>award.</w:t>
      </w:r>
      <w:r w:rsidRPr="00C62EC5">
        <w:rPr>
          <w:rFonts w:asciiTheme="minorHAnsi" w:hAnsiTheme="minorHAnsi" w:cstheme="minorHAnsi"/>
          <w:sz w:val="18"/>
          <w:szCs w:val="18"/>
        </w:rPr>
        <w:t xml:space="preserve">  Interested parties are cautioned that these costs and their components are subject to further evaluation for completeness and correctness and therefore may not be an exact indicator of a </w:t>
      </w:r>
      <w:r w:rsidR="00E549A2" w:rsidRPr="00C62EC5">
        <w:rPr>
          <w:rFonts w:asciiTheme="minorHAnsi" w:hAnsiTheme="minorHAnsi" w:cstheme="minorHAnsi"/>
          <w:sz w:val="18"/>
          <w:szCs w:val="18"/>
        </w:rPr>
        <w:t>vendor’s</w:t>
      </w:r>
      <w:r w:rsidRPr="00C62EC5">
        <w:rPr>
          <w:rFonts w:asciiTheme="minorHAnsi" w:hAnsiTheme="minorHAnsi" w:cstheme="minorHAnsi"/>
          <w:sz w:val="18"/>
          <w:szCs w:val="18"/>
        </w:rPr>
        <w:t xml:space="preserve"> pricing position.</w:t>
      </w:r>
    </w:p>
    <w:p w14:paraId="13A44B9F" w14:textId="77777777" w:rsidR="005124D6" w:rsidRPr="00C62EC5" w:rsidRDefault="00725F29" w:rsidP="00844D0B">
      <w:pPr>
        <w:pStyle w:val="Text"/>
        <w:spacing w:line="276" w:lineRule="auto"/>
        <w:ind w:left="360"/>
        <w:jc w:val="both"/>
        <w:rPr>
          <w:rFonts w:asciiTheme="minorHAnsi" w:hAnsiTheme="minorHAnsi" w:cstheme="minorHAnsi"/>
          <w:sz w:val="18"/>
          <w:szCs w:val="18"/>
        </w:rPr>
      </w:pPr>
      <w:r w:rsidRPr="00C62EC5">
        <w:rPr>
          <w:rFonts w:asciiTheme="minorHAnsi" w:hAnsiTheme="minorHAnsi" w:cstheme="minorHAnsi"/>
          <w:sz w:val="18"/>
          <w:szCs w:val="18"/>
        </w:rPr>
        <w:t>At their option, the evaluators may request oral presentations or discussion</w:t>
      </w:r>
      <w:r w:rsidR="00A92062" w:rsidRPr="00C62EC5">
        <w:rPr>
          <w:rFonts w:asciiTheme="minorHAnsi" w:hAnsiTheme="minorHAnsi" w:cstheme="minorHAnsi"/>
          <w:sz w:val="18"/>
          <w:szCs w:val="18"/>
        </w:rPr>
        <w:t>s</w:t>
      </w:r>
      <w:r w:rsidRPr="00C62EC5">
        <w:rPr>
          <w:rFonts w:asciiTheme="minorHAnsi" w:hAnsiTheme="minorHAnsi" w:cstheme="minorHAnsi"/>
          <w:sz w:val="18"/>
          <w:szCs w:val="18"/>
        </w:rPr>
        <w:t xml:space="preserve"> with any or all </w:t>
      </w:r>
      <w:r w:rsidR="004036C9" w:rsidRPr="00C62EC5">
        <w:rPr>
          <w:rFonts w:asciiTheme="minorHAnsi" w:hAnsiTheme="minorHAnsi" w:cstheme="minorHAnsi"/>
          <w:sz w:val="18"/>
          <w:szCs w:val="18"/>
        </w:rPr>
        <w:t>Vendor</w:t>
      </w:r>
      <w:r w:rsidR="00FE576E" w:rsidRPr="00C62EC5">
        <w:rPr>
          <w:rFonts w:asciiTheme="minorHAnsi" w:hAnsiTheme="minorHAnsi" w:cstheme="minorHAnsi"/>
          <w:sz w:val="18"/>
          <w:szCs w:val="18"/>
        </w:rPr>
        <w:t>s</w:t>
      </w:r>
      <w:r w:rsidRPr="00C62EC5">
        <w:rPr>
          <w:rFonts w:asciiTheme="minorHAnsi" w:hAnsiTheme="minorHAnsi" w:cstheme="minorHAnsi"/>
          <w:sz w:val="18"/>
          <w:szCs w:val="18"/>
        </w:rPr>
        <w:t xml:space="preserve"> </w:t>
      </w:r>
      <w:r w:rsidR="000507E1" w:rsidRPr="00C62EC5">
        <w:rPr>
          <w:rFonts w:asciiTheme="minorHAnsi" w:hAnsiTheme="minorHAnsi" w:cstheme="minorHAnsi"/>
          <w:sz w:val="18"/>
          <w:szCs w:val="18"/>
        </w:rPr>
        <w:t>for</w:t>
      </w:r>
      <w:r w:rsidRPr="00C62EC5">
        <w:rPr>
          <w:rFonts w:asciiTheme="minorHAnsi" w:hAnsiTheme="minorHAnsi" w:cstheme="minorHAnsi"/>
          <w:sz w:val="18"/>
          <w:szCs w:val="18"/>
        </w:rPr>
        <w:t xml:space="preserve"> clarification or to amplify the materials presented in any part of the proposal.  </w:t>
      </w:r>
      <w:r w:rsidR="004036C9" w:rsidRPr="00C62EC5">
        <w:rPr>
          <w:rFonts w:asciiTheme="minorHAnsi" w:hAnsiTheme="minorHAnsi" w:cstheme="minorHAnsi"/>
          <w:sz w:val="18"/>
          <w:szCs w:val="18"/>
        </w:rPr>
        <w:t>Vendor</w:t>
      </w:r>
      <w:r w:rsidR="00FE576E" w:rsidRPr="00C62EC5">
        <w:rPr>
          <w:rFonts w:asciiTheme="minorHAnsi" w:hAnsiTheme="minorHAnsi" w:cstheme="minorHAnsi"/>
          <w:sz w:val="18"/>
          <w:szCs w:val="18"/>
        </w:rPr>
        <w:t>s</w:t>
      </w:r>
      <w:r w:rsidRPr="00C62EC5">
        <w:rPr>
          <w:rFonts w:asciiTheme="minorHAnsi" w:hAnsiTheme="minorHAnsi" w:cstheme="minorHAnsi"/>
          <w:sz w:val="18"/>
          <w:szCs w:val="18"/>
        </w:rPr>
        <w:t xml:space="preserve"> are cautioned</w:t>
      </w:r>
      <w:r w:rsidR="00FE576E" w:rsidRPr="00C62EC5">
        <w:rPr>
          <w:rFonts w:asciiTheme="minorHAnsi" w:hAnsiTheme="minorHAnsi" w:cstheme="minorHAnsi"/>
          <w:sz w:val="18"/>
          <w:szCs w:val="18"/>
        </w:rPr>
        <w:t>, however,</w:t>
      </w:r>
      <w:r w:rsidRPr="00C62EC5">
        <w:rPr>
          <w:rFonts w:asciiTheme="minorHAnsi" w:hAnsiTheme="minorHAnsi" w:cstheme="minorHAnsi"/>
          <w:sz w:val="18"/>
          <w:szCs w:val="18"/>
        </w:rPr>
        <w:t xml:space="preserve"> that the evaluators are not required to request presen</w:t>
      </w:r>
      <w:r w:rsidR="00FE576E" w:rsidRPr="00C62EC5">
        <w:rPr>
          <w:rFonts w:asciiTheme="minorHAnsi" w:hAnsiTheme="minorHAnsi" w:cstheme="minorHAnsi"/>
          <w:sz w:val="18"/>
          <w:szCs w:val="18"/>
        </w:rPr>
        <w:t>tations or other clarification—</w:t>
      </w:r>
      <w:r w:rsidRPr="00C62EC5">
        <w:rPr>
          <w:rFonts w:asciiTheme="minorHAnsi" w:hAnsiTheme="minorHAnsi" w:cstheme="minorHAnsi"/>
          <w:sz w:val="18"/>
          <w:szCs w:val="18"/>
        </w:rPr>
        <w:t>and often do not</w:t>
      </w:r>
      <w:r w:rsidR="00C65810" w:rsidRPr="00C62EC5">
        <w:rPr>
          <w:rFonts w:asciiTheme="minorHAnsi" w:hAnsiTheme="minorHAnsi" w:cstheme="minorHAnsi"/>
          <w:sz w:val="18"/>
          <w:szCs w:val="18"/>
        </w:rPr>
        <w:t>. T</w:t>
      </w:r>
      <w:r w:rsidRPr="00C62EC5">
        <w:rPr>
          <w:rFonts w:asciiTheme="minorHAnsi" w:hAnsiTheme="minorHAnsi" w:cstheme="minorHAnsi"/>
          <w:sz w:val="18"/>
          <w:szCs w:val="18"/>
        </w:rPr>
        <w:t xml:space="preserve">herefore, all proposals should be complete and reflect the most favorable terms available from the </w:t>
      </w:r>
      <w:r w:rsidR="004036C9" w:rsidRPr="00C62EC5">
        <w:rPr>
          <w:rFonts w:asciiTheme="minorHAnsi" w:hAnsiTheme="minorHAnsi" w:cstheme="minorHAnsi"/>
          <w:sz w:val="18"/>
          <w:szCs w:val="18"/>
        </w:rPr>
        <w:t>Vendor</w:t>
      </w:r>
      <w:r w:rsidR="002A66C2" w:rsidRPr="00C62EC5">
        <w:rPr>
          <w:rFonts w:asciiTheme="minorHAnsi" w:hAnsiTheme="minorHAnsi" w:cstheme="minorHAnsi"/>
          <w:sz w:val="18"/>
          <w:szCs w:val="18"/>
        </w:rPr>
        <w:t xml:space="preserve">. </w:t>
      </w:r>
    </w:p>
    <w:p w14:paraId="1D63705B" w14:textId="77777777" w:rsidR="004B7EAD" w:rsidRPr="00C62EC5" w:rsidRDefault="004B7EAD" w:rsidP="004B7EAD">
      <w:pPr>
        <w:pStyle w:val="Text"/>
        <w:spacing w:line="276" w:lineRule="auto"/>
        <w:ind w:left="360"/>
        <w:jc w:val="both"/>
        <w:rPr>
          <w:rFonts w:asciiTheme="minorHAnsi" w:hAnsiTheme="minorHAnsi" w:cstheme="minorHAnsi"/>
          <w:sz w:val="18"/>
          <w:szCs w:val="18"/>
        </w:rPr>
      </w:pPr>
      <w:r w:rsidRPr="00C62EC5">
        <w:rPr>
          <w:rFonts w:asciiTheme="minorHAnsi" w:hAnsiTheme="minorHAnsi" w:cstheme="minorHAnsi"/>
          <w:sz w:val="18"/>
          <w:szCs w:val="18"/>
        </w:rPr>
        <w:t xml:space="preserve">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reserves the right to negotiate with one or more vendors, or to reject all original offers and negotiate with one or more sources of supply that may be capable of satisfying the requirement, and in either case </w:t>
      </w:r>
      <w:r w:rsidR="004C439C" w:rsidRPr="00C62EC5">
        <w:rPr>
          <w:rFonts w:asciiTheme="minorHAnsi" w:hAnsiTheme="minorHAnsi" w:cstheme="minorHAnsi"/>
          <w:sz w:val="18"/>
          <w:szCs w:val="18"/>
        </w:rPr>
        <w:t xml:space="preserve">to require Vendor to </w:t>
      </w:r>
      <w:r w:rsidRPr="00C62EC5">
        <w:rPr>
          <w:rFonts w:asciiTheme="minorHAnsi" w:hAnsiTheme="minorHAnsi" w:cstheme="minorHAnsi"/>
          <w:sz w:val="18"/>
          <w:szCs w:val="18"/>
        </w:rPr>
        <w:t xml:space="preserve">submit a </w:t>
      </w:r>
      <w:r w:rsidR="004C439C" w:rsidRPr="00C62EC5">
        <w:rPr>
          <w:rFonts w:asciiTheme="minorHAnsi" w:hAnsiTheme="minorHAnsi" w:cstheme="minorHAnsi"/>
          <w:sz w:val="18"/>
          <w:szCs w:val="18"/>
        </w:rPr>
        <w:t>B</w:t>
      </w:r>
      <w:r w:rsidRPr="00C62EC5">
        <w:rPr>
          <w:rFonts w:asciiTheme="minorHAnsi" w:hAnsiTheme="minorHAnsi" w:cstheme="minorHAnsi"/>
          <w:sz w:val="18"/>
          <w:szCs w:val="18"/>
        </w:rPr>
        <w:t xml:space="preserve">est and </w:t>
      </w:r>
      <w:r w:rsidR="004C439C" w:rsidRPr="00C62EC5">
        <w:rPr>
          <w:rFonts w:asciiTheme="minorHAnsi" w:hAnsiTheme="minorHAnsi" w:cstheme="minorHAnsi"/>
          <w:sz w:val="18"/>
          <w:szCs w:val="18"/>
        </w:rPr>
        <w:t>F</w:t>
      </w:r>
      <w:r w:rsidRPr="00C62EC5">
        <w:rPr>
          <w:rFonts w:asciiTheme="minorHAnsi" w:hAnsiTheme="minorHAnsi" w:cstheme="minorHAnsi"/>
          <w:sz w:val="18"/>
          <w:szCs w:val="18"/>
        </w:rPr>
        <w:t xml:space="preserve">inal </w:t>
      </w:r>
      <w:r w:rsidR="004C439C" w:rsidRPr="00C62EC5">
        <w:rPr>
          <w:rFonts w:asciiTheme="minorHAnsi" w:hAnsiTheme="minorHAnsi" w:cstheme="minorHAnsi"/>
          <w:sz w:val="18"/>
          <w:szCs w:val="18"/>
        </w:rPr>
        <w:t>O</w:t>
      </w:r>
      <w:r w:rsidRPr="00C62EC5">
        <w:rPr>
          <w:rFonts w:asciiTheme="minorHAnsi" w:hAnsiTheme="minorHAnsi" w:cstheme="minorHAnsi"/>
          <w:sz w:val="18"/>
          <w:szCs w:val="18"/>
        </w:rPr>
        <w:t xml:space="preserve">ffer (BAFO) based on discussions and negotiations with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w:t>
      </w:r>
    </w:p>
    <w:p w14:paraId="0ADA0CE8" w14:textId="77777777" w:rsidR="006E5F42" w:rsidRPr="00C62EC5" w:rsidRDefault="006E5F42" w:rsidP="0078244C">
      <w:pPr>
        <w:pStyle w:val="Heading2"/>
        <w:numPr>
          <w:ilvl w:val="1"/>
          <w:numId w:val="21"/>
        </w:numPr>
        <w:rPr>
          <w:rFonts w:asciiTheme="minorHAnsi" w:hAnsiTheme="minorHAnsi" w:cstheme="minorHAnsi"/>
          <w:sz w:val="18"/>
          <w:szCs w:val="18"/>
        </w:rPr>
      </w:pPr>
      <w:bookmarkStart w:id="133" w:name="_Ref391324175"/>
      <w:bookmarkStart w:id="134" w:name="_Toc204453924"/>
      <w:r w:rsidRPr="00C62EC5">
        <w:rPr>
          <w:rFonts w:asciiTheme="minorHAnsi" w:hAnsiTheme="minorHAnsi" w:cstheme="minorHAnsi"/>
          <w:sz w:val="18"/>
          <w:szCs w:val="18"/>
        </w:rPr>
        <w:t>EVALUATION CRITERIA</w:t>
      </w:r>
      <w:bookmarkEnd w:id="133"/>
      <w:bookmarkEnd w:id="134"/>
    </w:p>
    <w:p w14:paraId="48CC0583" w14:textId="77777777" w:rsidR="00393F69" w:rsidRPr="00C62EC5" w:rsidRDefault="004C1292" w:rsidP="00844D0B">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In addition to the general criteria in G.S. 143-52 which may or may not be relevant</w:t>
      </w:r>
      <w:r w:rsidR="003B1F05" w:rsidRPr="00C62EC5">
        <w:rPr>
          <w:rFonts w:asciiTheme="minorHAnsi" w:hAnsiTheme="minorHAnsi" w:cstheme="minorHAnsi"/>
          <w:sz w:val="18"/>
          <w:szCs w:val="18"/>
        </w:rPr>
        <w:t xml:space="preserve"> to this RFP</w:t>
      </w:r>
      <w:r w:rsidRPr="00C62EC5">
        <w:rPr>
          <w:rFonts w:asciiTheme="minorHAnsi" w:hAnsiTheme="minorHAnsi" w:cstheme="minorHAnsi"/>
          <w:sz w:val="18"/>
          <w:szCs w:val="18"/>
        </w:rPr>
        <w:t>, a</w:t>
      </w:r>
      <w:r w:rsidR="00393F69" w:rsidRPr="00C62EC5">
        <w:rPr>
          <w:rFonts w:asciiTheme="minorHAnsi" w:hAnsiTheme="minorHAnsi" w:cstheme="minorHAnsi"/>
          <w:sz w:val="18"/>
          <w:szCs w:val="18"/>
        </w:rPr>
        <w:t>ll qualified proposals will be evaluated</w:t>
      </w:r>
      <w:r w:rsidR="00F3406B" w:rsidRPr="00C62EC5">
        <w:rPr>
          <w:rFonts w:asciiTheme="minorHAnsi" w:hAnsiTheme="minorHAnsi" w:cstheme="minorHAnsi"/>
          <w:sz w:val="18"/>
          <w:szCs w:val="18"/>
        </w:rPr>
        <w:t>,</w:t>
      </w:r>
      <w:r w:rsidR="00393F69" w:rsidRPr="00C62EC5">
        <w:rPr>
          <w:rFonts w:asciiTheme="minorHAnsi" w:hAnsiTheme="minorHAnsi" w:cstheme="minorHAnsi"/>
          <w:sz w:val="18"/>
          <w:szCs w:val="18"/>
        </w:rPr>
        <w:t xml:space="preserve"> and award made based on</w:t>
      </w:r>
      <w:r w:rsidR="00056C3C" w:rsidRPr="00C62EC5">
        <w:rPr>
          <w:rFonts w:asciiTheme="minorHAnsi" w:hAnsiTheme="minorHAnsi" w:cstheme="minorHAnsi"/>
          <w:sz w:val="18"/>
          <w:szCs w:val="18"/>
        </w:rPr>
        <w:t xml:space="preserve"> considering</w:t>
      </w:r>
      <w:r w:rsidR="00393F69" w:rsidRPr="00C62EC5">
        <w:rPr>
          <w:rFonts w:asciiTheme="minorHAnsi" w:hAnsiTheme="minorHAnsi" w:cstheme="minorHAnsi"/>
          <w:sz w:val="18"/>
          <w:szCs w:val="18"/>
        </w:rPr>
        <w:t xml:space="preserve"> the following criteria, to result in an award most advantageous to the </w:t>
      </w:r>
      <w:r w:rsidR="00731FBF" w:rsidRPr="00C62EC5">
        <w:rPr>
          <w:rFonts w:asciiTheme="minorHAnsi" w:hAnsiTheme="minorHAnsi" w:cstheme="minorHAnsi"/>
          <w:sz w:val="18"/>
          <w:szCs w:val="18"/>
        </w:rPr>
        <w:t>University</w:t>
      </w:r>
      <w:r w:rsidR="00393F69" w:rsidRPr="00C62EC5">
        <w:rPr>
          <w:rFonts w:asciiTheme="minorHAnsi" w:hAnsiTheme="minorHAnsi" w:cstheme="minorHAnsi"/>
          <w:sz w:val="18"/>
          <w:szCs w:val="18"/>
        </w:rPr>
        <w:t>:</w:t>
      </w:r>
    </w:p>
    <w:p w14:paraId="315B60D1" w14:textId="77777777" w:rsidR="007A6742" w:rsidRDefault="007A6742">
      <w:pPr>
        <w:spacing w:after="0"/>
        <w:rPr>
          <w:rFonts w:asciiTheme="minorHAnsi" w:hAnsiTheme="minorHAnsi" w:cstheme="minorHAnsi"/>
          <w:b/>
          <w:color w:val="auto"/>
          <w:sz w:val="18"/>
          <w:szCs w:val="18"/>
          <w:u w:val="single"/>
        </w:rPr>
      </w:pPr>
      <w:r>
        <w:rPr>
          <w:rFonts w:asciiTheme="minorHAnsi" w:hAnsiTheme="minorHAnsi" w:cstheme="minorHAnsi"/>
          <w:b/>
          <w:bCs/>
          <w:color w:val="auto"/>
          <w:sz w:val="18"/>
          <w:szCs w:val="18"/>
          <w:u w:val="single"/>
        </w:rPr>
        <w:br w:type="page"/>
      </w:r>
    </w:p>
    <w:p w14:paraId="78FBF7AC" w14:textId="6CB686B9" w:rsidR="00B867D1" w:rsidRPr="00C62EC5" w:rsidRDefault="00B867D1" w:rsidP="00BD4EC9">
      <w:pPr>
        <w:pStyle w:val="Text"/>
        <w:spacing w:line="276" w:lineRule="auto"/>
        <w:jc w:val="both"/>
        <w:rPr>
          <w:rFonts w:asciiTheme="minorHAnsi" w:hAnsiTheme="minorHAnsi" w:cstheme="minorHAnsi"/>
          <w:color w:val="auto"/>
          <w:sz w:val="18"/>
          <w:szCs w:val="18"/>
        </w:rPr>
      </w:pPr>
      <w:r w:rsidRPr="00C62EC5">
        <w:rPr>
          <w:rFonts w:asciiTheme="minorHAnsi" w:hAnsiTheme="minorHAnsi" w:cstheme="minorHAnsi"/>
          <w:b/>
          <w:bCs w:val="0"/>
          <w:color w:val="auto"/>
          <w:sz w:val="18"/>
          <w:szCs w:val="18"/>
          <w:u w:val="single"/>
        </w:rPr>
        <w:lastRenderedPageBreak/>
        <w:t>BEST VALUE</w:t>
      </w:r>
      <w:r w:rsidRPr="00C62EC5">
        <w:rPr>
          <w:rFonts w:asciiTheme="minorHAnsi" w:hAnsiTheme="minorHAnsi" w:cstheme="minorHAnsi"/>
          <w:b/>
          <w:bCs w:val="0"/>
          <w:color w:val="auto"/>
          <w:sz w:val="18"/>
          <w:szCs w:val="18"/>
        </w:rPr>
        <w:t>:</w:t>
      </w:r>
      <w:r w:rsidRPr="00C62EC5">
        <w:rPr>
          <w:rFonts w:asciiTheme="minorHAnsi" w:hAnsiTheme="minorHAnsi" w:cstheme="minorHAnsi"/>
          <w:color w:val="auto"/>
          <w:sz w:val="18"/>
          <w:szCs w:val="18"/>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5598667" w14:textId="0B886742" w:rsidR="00B867D1" w:rsidRPr="00C62EC5" w:rsidRDefault="00B867D1" w:rsidP="00BD4EC9">
      <w:pPr>
        <w:pStyle w:val="Text"/>
        <w:spacing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A ranking method of source selection will be utilized in this procurement using evaluation criteria listed in order of importance in the Evaluation Criteria section below to allow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to award this RFP to the Vendor(s) providing the Best Value and recognizing that Best Value may result in award other than the lowest price or highest technically qualified offer.  By using this method, the overall ranking may be adjusted up or down when considered with, or </w:t>
      </w:r>
      <w:r w:rsidR="00E549A2" w:rsidRPr="00C62EC5">
        <w:rPr>
          <w:rFonts w:asciiTheme="minorHAnsi" w:hAnsiTheme="minorHAnsi" w:cstheme="minorHAnsi"/>
          <w:color w:val="auto"/>
          <w:sz w:val="18"/>
          <w:szCs w:val="18"/>
        </w:rPr>
        <w:t>traded off</w:t>
      </w:r>
      <w:r w:rsidRPr="00C62EC5">
        <w:rPr>
          <w:rFonts w:asciiTheme="minorHAnsi" w:hAnsiTheme="minorHAnsi" w:cstheme="minorHAnsi"/>
          <w:color w:val="auto"/>
          <w:sz w:val="18"/>
          <w:szCs w:val="18"/>
        </w:rPr>
        <w:t xml:space="preserve"> against, other non-price factors.</w:t>
      </w:r>
    </w:p>
    <w:p w14:paraId="0686269E" w14:textId="10845899" w:rsidR="00B867D1" w:rsidRPr="00C62EC5" w:rsidRDefault="00B867D1" w:rsidP="00AB2D10">
      <w:pPr>
        <w:spacing w:after="160" w:line="259" w:lineRule="auto"/>
        <w:jc w:val="both"/>
        <w:rPr>
          <w:rFonts w:asciiTheme="minorHAnsi" w:hAnsiTheme="minorHAnsi" w:cstheme="minorHAnsi"/>
          <w:iCs/>
          <w:color w:val="auto"/>
          <w:sz w:val="18"/>
          <w:szCs w:val="18"/>
        </w:rPr>
      </w:pPr>
      <w:r w:rsidRPr="00C62EC5">
        <w:rPr>
          <w:rFonts w:asciiTheme="minorHAnsi" w:hAnsiTheme="minorHAnsi" w:cstheme="minorHAnsi"/>
          <w:b/>
          <w:bCs/>
          <w:color w:val="auto"/>
          <w:sz w:val="18"/>
          <w:szCs w:val="18"/>
          <w:u w:val="single"/>
        </w:rPr>
        <w:t>EVALUTION METHOD</w:t>
      </w:r>
      <w:r w:rsidR="00E549A2" w:rsidRPr="00C62EC5">
        <w:rPr>
          <w:rFonts w:asciiTheme="minorHAnsi" w:hAnsiTheme="minorHAnsi" w:cstheme="minorHAnsi"/>
          <w:b/>
          <w:bCs/>
          <w:color w:val="auto"/>
          <w:sz w:val="18"/>
          <w:szCs w:val="18"/>
        </w:rPr>
        <w:t>:</w:t>
      </w:r>
      <w:r w:rsidR="00E549A2" w:rsidRPr="00C62EC5">
        <w:rPr>
          <w:rFonts w:asciiTheme="minorHAnsi" w:hAnsiTheme="minorHAnsi" w:cstheme="minorHAnsi"/>
          <w:color w:val="auto"/>
          <w:sz w:val="18"/>
          <w:szCs w:val="18"/>
        </w:rPr>
        <w:t xml:space="preserve"> </w:t>
      </w:r>
      <w:r w:rsidR="00E549A2">
        <w:rPr>
          <w:rFonts w:asciiTheme="minorHAnsi" w:hAnsiTheme="minorHAnsi" w:cstheme="minorHAnsi"/>
          <w:color w:val="auto"/>
          <w:sz w:val="18"/>
          <w:szCs w:val="18"/>
        </w:rPr>
        <w:t>A written n</w:t>
      </w:r>
      <w:r w:rsidR="00E549A2" w:rsidRPr="00C62EC5">
        <w:rPr>
          <w:rFonts w:asciiTheme="minorHAnsi" w:hAnsiTheme="minorHAnsi" w:cstheme="minorHAnsi"/>
          <w:color w:val="auto"/>
          <w:sz w:val="18"/>
          <w:szCs w:val="18"/>
        </w:rPr>
        <w:t>arrative</w:t>
      </w:r>
      <w:r w:rsidRPr="00C62EC5">
        <w:rPr>
          <w:rFonts w:asciiTheme="minorHAnsi" w:hAnsiTheme="minorHAnsi" w:cstheme="minorHAnsi"/>
          <w:color w:val="auto"/>
          <w:sz w:val="18"/>
          <w:szCs w:val="18"/>
        </w:rPr>
        <w:t xml:space="preserve"> </w:t>
      </w:r>
      <w:r w:rsidR="00E549A2">
        <w:rPr>
          <w:rFonts w:asciiTheme="minorHAnsi" w:hAnsiTheme="minorHAnsi" w:cstheme="minorHAnsi"/>
          <w:color w:val="auto"/>
          <w:sz w:val="18"/>
          <w:szCs w:val="18"/>
        </w:rPr>
        <w:t xml:space="preserve">shall be prepared showing the complete </w:t>
      </w:r>
      <w:r w:rsidRPr="00C62EC5">
        <w:rPr>
          <w:rFonts w:asciiTheme="minorHAnsi" w:hAnsiTheme="minorHAnsi" w:cstheme="minorHAnsi"/>
          <w:color w:val="auto"/>
          <w:sz w:val="18"/>
          <w:szCs w:val="18"/>
        </w:rPr>
        <w:t xml:space="preserve">consensus of the evaluating committee, explaining the strengths and weaknesses of each proposal and why the recommended awardee(s) </w:t>
      </w:r>
      <w:r w:rsidR="00E549A2" w:rsidRPr="00C62EC5">
        <w:rPr>
          <w:rFonts w:asciiTheme="minorHAnsi" w:hAnsiTheme="minorHAnsi" w:cstheme="minorHAnsi"/>
          <w:color w:val="auto"/>
          <w:sz w:val="18"/>
          <w:szCs w:val="18"/>
        </w:rPr>
        <w:t>provides</w:t>
      </w:r>
      <w:r w:rsidRPr="00C62EC5">
        <w:rPr>
          <w:rFonts w:asciiTheme="minorHAnsi" w:hAnsiTheme="minorHAnsi" w:cstheme="minorHAnsi"/>
          <w:color w:val="auto"/>
          <w:sz w:val="18"/>
          <w:szCs w:val="18"/>
        </w:rPr>
        <w:t xml:space="preserve"> the best value to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w:t>
      </w:r>
    </w:p>
    <w:p w14:paraId="63841EFD" w14:textId="0BA2724B" w:rsidR="00AB0CFD" w:rsidRPr="00C62EC5" w:rsidRDefault="00AB0CFD" w:rsidP="00AB0CFD">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All qualified proposals will be evaluated</w:t>
      </w:r>
      <w:r w:rsidR="00BD4EC9" w:rsidRPr="00C62EC5">
        <w:rPr>
          <w:rFonts w:asciiTheme="minorHAnsi" w:hAnsiTheme="minorHAnsi" w:cstheme="minorHAnsi"/>
          <w:sz w:val="18"/>
          <w:szCs w:val="18"/>
        </w:rPr>
        <w:t>,</w:t>
      </w:r>
      <w:r w:rsidRPr="00C62EC5">
        <w:rPr>
          <w:rFonts w:asciiTheme="minorHAnsi" w:hAnsiTheme="minorHAnsi" w:cstheme="minorHAnsi"/>
          <w:sz w:val="18"/>
          <w:szCs w:val="18"/>
        </w:rPr>
        <w:t xml:space="preserve"> and </w:t>
      </w:r>
      <w:r w:rsidR="00E549A2" w:rsidRPr="00C62EC5">
        <w:rPr>
          <w:rFonts w:asciiTheme="minorHAnsi" w:hAnsiTheme="minorHAnsi" w:cstheme="minorHAnsi"/>
          <w:sz w:val="18"/>
          <w:szCs w:val="18"/>
        </w:rPr>
        <w:t>the award will be</w:t>
      </w:r>
      <w:r w:rsidRPr="00C62EC5">
        <w:rPr>
          <w:rFonts w:asciiTheme="minorHAnsi" w:hAnsiTheme="minorHAnsi" w:cstheme="minorHAnsi"/>
          <w:sz w:val="18"/>
          <w:szCs w:val="18"/>
        </w:rPr>
        <w:t xml:space="preserve"> made based on considering the following criteria listed in </w:t>
      </w:r>
      <w:r w:rsidR="009778BD" w:rsidRPr="00C62EC5">
        <w:rPr>
          <w:rFonts w:asciiTheme="minorHAnsi" w:hAnsiTheme="minorHAnsi" w:cstheme="minorHAnsi"/>
          <w:sz w:val="18"/>
          <w:szCs w:val="18"/>
        </w:rPr>
        <w:t xml:space="preserve">descending </w:t>
      </w:r>
      <w:r w:rsidRPr="00C62EC5">
        <w:rPr>
          <w:rFonts w:asciiTheme="minorHAnsi" w:hAnsiTheme="minorHAnsi" w:cstheme="minorHAnsi"/>
          <w:sz w:val="18"/>
          <w:szCs w:val="18"/>
        </w:rPr>
        <w:t xml:space="preserve">order of importance, to result in an award most advantageous to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w:t>
      </w:r>
    </w:p>
    <w:p w14:paraId="160909EE" w14:textId="217E8FC5" w:rsidR="00743465" w:rsidRPr="00C62EC5" w:rsidRDefault="00AB0CFD" w:rsidP="0078244C">
      <w:pPr>
        <w:pStyle w:val="ListParagraph"/>
        <w:numPr>
          <w:ilvl w:val="0"/>
          <w:numId w:val="36"/>
        </w:numPr>
        <w:spacing w:after="160" w:line="259" w:lineRule="auto"/>
        <w:rPr>
          <w:rFonts w:asciiTheme="minorHAnsi" w:hAnsiTheme="minorHAnsi" w:cstheme="minorHAnsi"/>
          <w:sz w:val="18"/>
          <w:szCs w:val="18"/>
        </w:rPr>
      </w:pPr>
      <w:r w:rsidRPr="00C62EC5">
        <w:rPr>
          <w:rFonts w:asciiTheme="minorHAnsi" w:hAnsiTheme="minorHAnsi" w:cstheme="minorHAnsi"/>
          <w:sz w:val="18"/>
          <w:szCs w:val="18"/>
        </w:rPr>
        <w:t>Vendor Technical Approach</w:t>
      </w:r>
      <w:r w:rsidR="002F56D7">
        <w:rPr>
          <w:rFonts w:asciiTheme="minorHAnsi" w:hAnsiTheme="minorHAnsi" w:cstheme="minorHAnsi"/>
          <w:sz w:val="18"/>
          <w:szCs w:val="18"/>
        </w:rPr>
        <w:t xml:space="preserve"> and Support Capabilities</w:t>
      </w:r>
    </w:p>
    <w:p w14:paraId="73CEBAFC" w14:textId="3ECF3047" w:rsidR="00AB0CFD" w:rsidRPr="002F56D7" w:rsidRDefault="00AB0CFD" w:rsidP="0078244C">
      <w:pPr>
        <w:pStyle w:val="ListParagraph"/>
        <w:numPr>
          <w:ilvl w:val="0"/>
          <w:numId w:val="36"/>
        </w:numPr>
        <w:spacing w:after="160" w:line="259" w:lineRule="auto"/>
        <w:rPr>
          <w:rFonts w:asciiTheme="minorHAnsi" w:hAnsiTheme="minorHAnsi" w:cstheme="minorHAnsi"/>
          <w:sz w:val="18"/>
          <w:szCs w:val="18"/>
        </w:rPr>
      </w:pPr>
      <w:r w:rsidRPr="002F56D7">
        <w:rPr>
          <w:rFonts w:asciiTheme="minorHAnsi" w:hAnsiTheme="minorHAnsi" w:cstheme="minorHAnsi"/>
          <w:sz w:val="18"/>
          <w:szCs w:val="18"/>
        </w:rPr>
        <w:t xml:space="preserve">Vendor </w:t>
      </w:r>
      <w:r w:rsidR="002F56D7">
        <w:rPr>
          <w:rFonts w:asciiTheme="minorHAnsi" w:hAnsiTheme="minorHAnsi" w:cstheme="minorHAnsi"/>
          <w:sz w:val="18"/>
          <w:szCs w:val="18"/>
        </w:rPr>
        <w:t xml:space="preserve">References and </w:t>
      </w:r>
      <w:r w:rsidR="002F56D7" w:rsidRPr="002F56D7">
        <w:rPr>
          <w:rFonts w:asciiTheme="minorHAnsi" w:hAnsiTheme="minorHAnsi" w:cstheme="minorHAnsi"/>
          <w:sz w:val="18"/>
          <w:szCs w:val="18"/>
        </w:rPr>
        <w:t>Q</w:t>
      </w:r>
      <w:r w:rsidRPr="002F56D7">
        <w:rPr>
          <w:rFonts w:asciiTheme="minorHAnsi" w:hAnsiTheme="minorHAnsi" w:cstheme="minorHAnsi"/>
          <w:sz w:val="18"/>
          <w:szCs w:val="18"/>
        </w:rPr>
        <w:t>ualifications</w:t>
      </w:r>
    </w:p>
    <w:p w14:paraId="5CE85958" w14:textId="3FA2FDAB" w:rsidR="00AB0CFD" w:rsidRDefault="00AB0CFD" w:rsidP="0078244C">
      <w:pPr>
        <w:pStyle w:val="ListParagraph"/>
        <w:numPr>
          <w:ilvl w:val="0"/>
          <w:numId w:val="36"/>
        </w:numPr>
        <w:spacing w:after="160" w:line="259" w:lineRule="auto"/>
        <w:rPr>
          <w:rFonts w:asciiTheme="minorHAnsi" w:hAnsiTheme="minorHAnsi" w:cstheme="minorHAnsi"/>
          <w:sz w:val="18"/>
          <w:szCs w:val="18"/>
        </w:rPr>
      </w:pPr>
      <w:r w:rsidRPr="00C62EC5">
        <w:rPr>
          <w:rFonts w:asciiTheme="minorHAnsi" w:hAnsiTheme="minorHAnsi" w:cstheme="minorHAnsi"/>
          <w:sz w:val="18"/>
          <w:szCs w:val="18"/>
        </w:rPr>
        <w:t xml:space="preserve">Vendor </w:t>
      </w:r>
      <w:r w:rsidR="002F56D7">
        <w:rPr>
          <w:rFonts w:asciiTheme="minorHAnsi" w:hAnsiTheme="minorHAnsi" w:cstheme="minorHAnsi"/>
          <w:sz w:val="18"/>
          <w:szCs w:val="18"/>
        </w:rPr>
        <w:t>Personnel and Training</w:t>
      </w:r>
    </w:p>
    <w:p w14:paraId="54D728CD" w14:textId="6EC49351" w:rsidR="002F56D7" w:rsidRPr="002F56D7" w:rsidRDefault="002F56D7" w:rsidP="0078244C">
      <w:pPr>
        <w:pStyle w:val="ListParagraph"/>
        <w:numPr>
          <w:ilvl w:val="0"/>
          <w:numId w:val="36"/>
        </w:numPr>
        <w:spacing w:after="160" w:line="259" w:lineRule="auto"/>
        <w:rPr>
          <w:rFonts w:asciiTheme="minorHAnsi" w:hAnsiTheme="minorHAnsi" w:cstheme="minorHAnsi"/>
          <w:sz w:val="18"/>
          <w:szCs w:val="18"/>
        </w:rPr>
      </w:pPr>
      <w:r>
        <w:rPr>
          <w:rFonts w:asciiTheme="minorHAnsi" w:hAnsiTheme="minorHAnsi" w:cstheme="minorHAnsi"/>
          <w:sz w:val="18"/>
          <w:szCs w:val="18"/>
        </w:rPr>
        <w:t>Vendor Approach and Ability to Handle Technology</w:t>
      </w:r>
    </w:p>
    <w:p w14:paraId="58B8724A" w14:textId="77777777" w:rsidR="00AB0CFD" w:rsidRPr="00C62EC5" w:rsidRDefault="00AB0CFD" w:rsidP="0078244C">
      <w:pPr>
        <w:pStyle w:val="ListParagraph"/>
        <w:numPr>
          <w:ilvl w:val="0"/>
          <w:numId w:val="36"/>
        </w:numPr>
        <w:spacing w:after="160" w:line="259" w:lineRule="auto"/>
        <w:rPr>
          <w:rFonts w:asciiTheme="minorHAnsi" w:hAnsiTheme="minorHAnsi" w:cstheme="minorHAnsi"/>
          <w:sz w:val="18"/>
          <w:szCs w:val="18"/>
        </w:rPr>
      </w:pPr>
      <w:r w:rsidRPr="00C62EC5">
        <w:rPr>
          <w:rFonts w:asciiTheme="minorHAnsi" w:hAnsiTheme="minorHAnsi" w:cstheme="minorHAnsi"/>
          <w:sz w:val="18"/>
          <w:szCs w:val="18"/>
        </w:rPr>
        <w:t>Pricing</w:t>
      </w:r>
    </w:p>
    <w:p w14:paraId="37055B3F" w14:textId="77777777" w:rsidR="009A4870" w:rsidRPr="00C62EC5" w:rsidRDefault="00987A70" w:rsidP="0078244C">
      <w:pPr>
        <w:pStyle w:val="Heading2"/>
        <w:numPr>
          <w:ilvl w:val="1"/>
          <w:numId w:val="21"/>
        </w:numPr>
        <w:rPr>
          <w:rFonts w:asciiTheme="minorHAnsi" w:hAnsiTheme="minorHAnsi" w:cstheme="minorHAnsi"/>
          <w:sz w:val="18"/>
          <w:szCs w:val="18"/>
        </w:rPr>
      </w:pPr>
      <w:bookmarkStart w:id="135" w:name="_Toc204453925"/>
      <w:r w:rsidRPr="00C62EC5">
        <w:rPr>
          <w:rFonts w:asciiTheme="minorHAnsi" w:hAnsiTheme="minorHAnsi" w:cstheme="minorHAnsi"/>
          <w:sz w:val="18"/>
          <w:szCs w:val="18"/>
        </w:rPr>
        <w:t>PERFORMANCE OUTSIDE THE UNITED STATES</w:t>
      </w:r>
      <w:bookmarkEnd w:id="135"/>
    </w:p>
    <w:p w14:paraId="638A5BF9" w14:textId="77777777" w:rsidR="00987A70" w:rsidRPr="00C62EC5" w:rsidRDefault="00413B33" w:rsidP="00844D0B">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Vendor shall complete ATTACHMENT </w:t>
      </w:r>
      <w:r w:rsidR="008807E1" w:rsidRPr="00C62EC5">
        <w:rPr>
          <w:rFonts w:asciiTheme="minorHAnsi" w:hAnsiTheme="minorHAnsi" w:cstheme="minorHAnsi"/>
          <w:sz w:val="18"/>
          <w:szCs w:val="18"/>
        </w:rPr>
        <w:t>F</w:t>
      </w:r>
      <w:r w:rsidR="00F90A26" w:rsidRPr="00C62EC5">
        <w:rPr>
          <w:rFonts w:asciiTheme="minorHAnsi" w:hAnsiTheme="minorHAnsi" w:cstheme="minorHAnsi"/>
          <w:sz w:val="18"/>
          <w:szCs w:val="18"/>
        </w:rPr>
        <w:t xml:space="preserve">: </w:t>
      </w:r>
      <w:r w:rsidR="00EE1B50" w:rsidRPr="00C62EC5">
        <w:rPr>
          <w:rFonts w:asciiTheme="minorHAnsi" w:hAnsiTheme="minorHAnsi" w:cstheme="minorHAnsi"/>
          <w:sz w:val="18"/>
          <w:szCs w:val="18"/>
        </w:rPr>
        <w:t>LOCATION OF WORKERS UTILIZED BY VENDOR</w:t>
      </w:r>
      <w:r w:rsidR="00F90A26" w:rsidRPr="00C62EC5">
        <w:rPr>
          <w:rFonts w:asciiTheme="minorHAnsi" w:hAnsiTheme="minorHAnsi" w:cstheme="minorHAnsi"/>
          <w:sz w:val="18"/>
          <w:szCs w:val="18"/>
        </w:rPr>
        <w:t xml:space="preserve">.  </w:t>
      </w:r>
      <w:r w:rsidR="00987A70" w:rsidRPr="00C62EC5">
        <w:rPr>
          <w:rFonts w:asciiTheme="minorHAnsi" w:hAnsiTheme="minorHAnsi" w:cstheme="minorHAnsi"/>
          <w:sz w:val="18"/>
          <w:szCs w:val="18"/>
        </w:rPr>
        <w:t xml:space="preserve">In addition to any other evaluation criteria identified in this RFP, the </w:t>
      </w:r>
      <w:r w:rsidR="00731FBF" w:rsidRPr="00C62EC5">
        <w:rPr>
          <w:rFonts w:asciiTheme="minorHAnsi" w:hAnsiTheme="minorHAnsi" w:cstheme="minorHAnsi"/>
          <w:sz w:val="18"/>
          <w:szCs w:val="18"/>
        </w:rPr>
        <w:t>University</w:t>
      </w:r>
      <w:r w:rsidR="00987A70" w:rsidRPr="00C62EC5">
        <w:rPr>
          <w:rFonts w:asciiTheme="minorHAnsi" w:hAnsiTheme="minorHAnsi" w:cstheme="minorHAnsi"/>
          <w:sz w:val="18"/>
          <w:szCs w:val="18"/>
        </w:rPr>
        <w:t xml:space="preserve"> </w:t>
      </w:r>
      <w:r w:rsidR="00782DFD" w:rsidRPr="00C62EC5">
        <w:rPr>
          <w:rFonts w:asciiTheme="minorHAnsi" w:hAnsiTheme="minorHAnsi" w:cstheme="minorHAnsi"/>
          <w:sz w:val="18"/>
          <w:szCs w:val="18"/>
        </w:rPr>
        <w:t>may</w:t>
      </w:r>
      <w:r w:rsidR="00C20E18" w:rsidRPr="00C62EC5">
        <w:rPr>
          <w:rFonts w:asciiTheme="minorHAnsi" w:hAnsiTheme="minorHAnsi" w:cstheme="minorHAnsi"/>
          <w:sz w:val="18"/>
          <w:szCs w:val="18"/>
        </w:rPr>
        <w:t xml:space="preserve"> also consider</w:t>
      </w:r>
      <w:r w:rsidR="00987A70" w:rsidRPr="00C62EC5">
        <w:rPr>
          <w:rFonts w:asciiTheme="minorHAnsi" w:hAnsiTheme="minorHAnsi" w:cstheme="minorHAnsi"/>
          <w:sz w:val="18"/>
          <w:szCs w:val="18"/>
        </w:rPr>
        <w:t xml:space="preserve">, for purposes of evaluating proposed or actual </w:t>
      </w:r>
      <w:r w:rsidR="00987A70" w:rsidRPr="00C62EC5">
        <w:rPr>
          <w:rFonts w:asciiTheme="minorHAnsi" w:hAnsiTheme="minorHAnsi" w:cstheme="minorHAnsi"/>
          <w:sz w:val="18"/>
          <w:szCs w:val="18"/>
          <w:u w:val="single"/>
        </w:rPr>
        <w:t>contract performance outside of the United States</w:t>
      </w:r>
      <w:r w:rsidR="00C20E18" w:rsidRPr="00C62EC5">
        <w:rPr>
          <w:rFonts w:asciiTheme="minorHAnsi" w:hAnsiTheme="minorHAnsi" w:cstheme="minorHAnsi"/>
          <w:sz w:val="18"/>
          <w:szCs w:val="18"/>
        </w:rPr>
        <w:t xml:space="preserve">, </w:t>
      </w:r>
      <w:r w:rsidR="00A14F73" w:rsidRPr="00C62EC5">
        <w:rPr>
          <w:rFonts w:asciiTheme="minorHAnsi" w:hAnsiTheme="minorHAnsi" w:cstheme="minorHAnsi"/>
          <w:sz w:val="18"/>
          <w:szCs w:val="18"/>
        </w:rPr>
        <w:t xml:space="preserve">how that performance may affect </w:t>
      </w:r>
      <w:r w:rsidR="00987A70" w:rsidRPr="00C62EC5">
        <w:rPr>
          <w:rFonts w:asciiTheme="minorHAnsi" w:hAnsiTheme="minorHAnsi" w:cstheme="minorHAnsi"/>
          <w:sz w:val="18"/>
          <w:szCs w:val="18"/>
        </w:rPr>
        <w:t xml:space="preserve">the following factors to ensure that any award will be in the best interest of the </w:t>
      </w:r>
      <w:r w:rsidR="00731FBF" w:rsidRPr="00C62EC5">
        <w:rPr>
          <w:rFonts w:asciiTheme="minorHAnsi" w:hAnsiTheme="minorHAnsi" w:cstheme="minorHAnsi"/>
          <w:sz w:val="18"/>
          <w:szCs w:val="18"/>
        </w:rPr>
        <w:t>University</w:t>
      </w:r>
      <w:r w:rsidR="00987A70" w:rsidRPr="00C62EC5">
        <w:rPr>
          <w:rFonts w:asciiTheme="minorHAnsi" w:hAnsiTheme="minorHAnsi" w:cstheme="minorHAnsi"/>
          <w:sz w:val="18"/>
          <w:szCs w:val="18"/>
        </w:rPr>
        <w:t>:</w:t>
      </w:r>
    </w:p>
    <w:p w14:paraId="4DF7425D"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 xml:space="preserve">Total cost to the </w:t>
      </w:r>
      <w:r w:rsidR="00731FBF" w:rsidRPr="00C62EC5">
        <w:rPr>
          <w:rFonts w:asciiTheme="minorHAnsi" w:hAnsiTheme="minorHAnsi" w:cstheme="minorHAnsi"/>
          <w:sz w:val="18"/>
          <w:szCs w:val="18"/>
        </w:rPr>
        <w:t>University</w:t>
      </w:r>
    </w:p>
    <w:p w14:paraId="21B9BAA3"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 xml:space="preserve">Level of quality provided by the </w:t>
      </w:r>
      <w:r w:rsidR="004036C9" w:rsidRPr="00C62EC5">
        <w:rPr>
          <w:rFonts w:asciiTheme="minorHAnsi" w:hAnsiTheme="minorHAnsi" w:cstheme="minorHAnsi"/>
          <w:sz w:val="18"/>
          <w:szCs w:val="18"/>
        </w:rPr>
        <w:t>Vendor</w:t>
      </w:r>
    </w:p>
    <w:p w14:paraId="6D39B250"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Process</w:t>
      </w:r>
      <w:r w:rsidR="00863ABC" w:rsidRPr="00C62EC5">
        <w:rPr>
          <w:rFonts w:asciiTheme="minorHAnsi" w:hAnsiTheme="minorHAnsi" w:cstheme="minorHAnsi"/>
          <w:sz w:val="18"/>
          <w:szCs w:val="18"/>
        </w:rPr>
        <w:t xml:space="preserve"> and performance</w:t>
      </w:r>
      <w:r w:rsidRPr="00C62EC5">
        <w:rPr>
          <w:rFonts w:asciiTheme="minorHAnsi" w:hAnsiTheme="minorHAnsi" w:cstheme="minorHAnsi"/>
          <w:sz w:val="18"/>
          <w:szCs w:val="18"/>
        </w:rPr>
        <w:t xml:space="preserve"> capability across multiple jurisdictions</w:t>
      </w:r>
    </w:p>
    <w:p w14:paraId="597AA29E"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 xml:space="preserve">Protection of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’s information and intellectual property</w:t>
      </w:r>
    </w:p>
    <w:p w14:paraId="50BD7578"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Availability of pertinent skills</w:t>
      </w:r>
    </w:p>
    <w:p w14:paraId="0F504FEB" w14:textId="77777777" w:rsidR="00987A70"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 xml:space="preserve">Ability to understand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’s business requirements and internal operational culture</w:t>
      </w:r>
    </w:p>
    <w:p w14:paraId="17169D40" w14:textId="77777777" w:rsidR="00987A70" w:rsidRPr="00C62EC5" w:rsidRDefault="00863ABC"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proofErr w:type="gramStart"/>
      <w:r w:rsidRPr="00C62EC5">
        <w:rPr>
          <w:rFonts w:asciiTheme="minorHAnsi" w:hAnsiTheme="minorHAnsi" w:cstheme="minorHAnsi"/>
          <w:sz w:val="18"/>
          <w:szCs w:val="18"/>
        </w:rPr>
        <w:t>Particular r</w:t>
      </w:r>
      <w:r w:rsidR="00987A70" w:rsidRPr="00C62EC5">
        <w:rPr>
          <w:rFonts w:asciiTheme="minorHAnsi" w:hAnsiTheme="minorHAnsi" w:cstheme="minorHAnsi"/>
          <w:sz w:val="18"/>
          <w:szCs w:val="18"/>
        </w:rPr>
        <w:t>isk</w:t>
      </w:r>
      <w:proofErr w:type="gramEnd"/>
      <w:r w:rsidR="00987A70" w:rsidRPr="00C62EC5">
        <w:rPr>
          <w:rFonts w:asciiTheme="minorHAnsi" w:hAnsiTheme="minorHAnsi" w:cstheme="minorHAnsi"/>
          <w:sz w:val="18"/>
          <w:szCs w:val="18"/>
        </w:rPr>
        <w:t xml:space="preserve"> factors such as the security of the </w:t>
      </w:r>
      <w:r w:rsidR="00731FBF" w:rsidRPr="00C62EC5">
        <w:rPr>
          <w:rFonts w:asciiTheme="minorHAnsi" w:hAnsiTheme="minorHAnsi" w:cstheme="minorHAnsi"/>
          <w:sz w:val="18"/>
          <w:szCs w:val="18"/>
        </w:rPr>
        <w:t>University</w:t>
      </w:r>
      <w:r w:rsidR="00987A70" w:rsidRPr="00C62EC5">
        <w:rPr>
          <w:rFonts w:asciiTheme="minorHAnsi" w:hAnsiTheme="minorHAnsi" w:cstheme="minorHAnsi"/>
          <w:sz w:val="18"/>
          <w:szCs w:val="18"/>
        </w:rPr>
        <w:t>’s information technology</w:t>
      </w:r>
    </w:p>
    <w:p w14:paraId="599B608A" w14:textId="77777777" w:rsidR="004B0214"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Relations with citizens and employees</w:t>
      </w:r>
    </w:p>
    <w:p w14:paraId="38D36221" w14:textId="77777777" w:rsidR="004B0214" w:rsidRPr="00C62EC5" w:rsidRDefault="00987A70" w:rsidP="0078244C">
      <w:pPr>
        <w:pStyle w:val="ListParagraph"/>
        <w:numPr>
          <w:ilvl w:val="0"/>
          <w:numId w:val="23"/>
        </w:numPr>
        <w:tabs>
          <w:tab w:val="left" w:pos="720"/>
        </w:tabs>
        <w:spacing w:after="0"/>
        <w:ind w:left="720" w:right="144"/>
        <w:contextualSpacing w:val="0"/>
        <w:rPr>
          <w:rFonts w:asciiTheme="minorHAnsi" w:hAnsiTheme="minorHAnsi" w:cstheme="minorHAnsi"/>
          <w:sz w:val="18"/>
          <w:szCs w:val="18"/>
        </w:rPr>
      </w:pPr>
      <w:r w:rsidRPr="00C62EC5">
        <w:rPr>
          <w:rFonts w:asciiTheme="minorHAnsi" w:hAnsiTheme="minorHAnsi" w:cstheme="minorHAnsi"/>
          <w:sz w:val="18"/>
          <w:szCs w:val="18"/>
        </w:rPr>
        <w:t>Contract enforcement jurisdictional issues</w:t>
      </w:r>
    </w:p>
    <w:p w14:paraId="20685738" w14:textId="77777777" w:rsidR="003C543F" w:rsidRPr="00C62EC5" w:rsidRDefault="003C543F" w:rsidP="0078244C">
      <w:pPr>
        <w:pStyle w:val="Heading2"/>
        <w:numPr>
          <w:ilvl w:val="1"/>
          <w:numId w:val="21"/>
        </w:numPr>
        <w:rPr>
          <w:rFonts w:asciiTheme="minorHAnsi" w:hAnsiTheme="minorHAnsi" w:cstheme="minorHAnsi"/>
          <w:sz w:val="18"/>
          <w:szCs w:val="18"/>
        </w:rPr>
      </w:pPr>
      <w:bookmarkStart w:id="136" w:name="_Toc204453926"/>
      <w:r w:rsidRPr="00C62EC5">
        <w:rPr>
          <w:rFonts w:asciiTheme="minorHAnsi" w:hAnsiTheme="minorHAnsi" w:cstheme="minorHAnsi"/>
          <w:sz w:val="18"/>
          <w:szCs w:val="18"/>
        </w:rPr>
        <w:t>INTERPRETATION OF TERMS AND PHRASES</w:t>
      </w:r>
      <w:bookmarkEnd w:id="136"/>
    </w:p>
    <w:p w14:paraId="5DE6C0E8" w14:textId="77777777" w:rsidR="000C5F9D" w:rsidRPr="00C62EC5" w:rsidRDefault="003C543F" w:rsidP="0038617E">
      <w:pPr>
        <w:spacing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This </w:t>
      </w:r>
      <w:r w:rsidR="004B7EAD" w:rsidRPr="00C62EC5">
        <w:rPr>
          <w:rFonts w:asciiTheme="minorHAnsi" w:hAnsiTheme="minorHAnsi" w:cstheme="minorHAnsi"/>
          <w:color w:val="auto"/>
          <w:sz w:val="18"/>
          <w:szCs w:val="18"/>
        </w:rPr>
        <w:t>RFP</w:t>
      </w:r>
      <w:r w:rsidRPr="00C62EC5">
        <w:rPr>
          <w:rFonts w:asciiTheme="minorHAnsi" w:hAnsiTheme="minorHAnsi" w:cstheme="minorHAnsi"/>
          <w:color w:val="auto"/>
          <w:sz w:val="18"/>
          <w:szCs w:val="18"/>
        </w:rPr>
        <w:t xml:space="preserve"> serves two functions: (1) to advise potential Vendors of the parameters of the solution being sought by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731FBF" w:rsidRPr="00C62EC5">
        <w:rPr>
          <w:rFonts w:asciiTheme="minorHAnsi" w:hAnsiTheme="minorHAnsi" w:cstheme="minorHAnsi"/>
          <w:color w:val="auto"/>
          <w:sz w:val="18"/>
          <w:szCs w:val="18"/>
        </w:rPr>
        <w:t>University</w:t>
      </w:r>
      <w:r w:rsidR="004B7EAD" w:rsidRPr="00C62EC5">
        <w:rPr>
          <w:rFonts w:asciiTheme="minorHAnsi" w:hAnsiTheme="minorHAnsi" w:cstheme="minorHAnsi"/>
          <w:color w:val="auto"/>
          <w:sz w:val="18"/>
          <w:szCs w:val="18"/>
        </w:rPr>
        <w:t xml:space="preserve"> </w:t>
      </w:r>
      <w:r w:rsidRPr="00C62EC5">
        <w:rPr>
          <w:rFonts w:asciiTheme="minorHAnsi" w:hAnsiTheme="minorHAnsi" w:cstheme="minorHAnsi"/>
          <w:color w:val="auto"/>
          <w:sz w:val="18"/>
          <w:szCs w:val="18"/>
        </w:rPr>
        <w:t xml:space="preserve">will take into consideration the degree to which Vendors have proposed or failed to propose solutions that will satisfy the </w:t>
      </w:r>
      <w:r w:rsidR="00731FBF" w:rsidRPr="00C62EC5">
        <w:rPr>
          <w:rFonts w:asciiTheme="minorHAnsi" w:hAnsiTheme="minorHAnsi" w:cstheme="minorHAnsi"/>
          <w:color w:val="auto"/>
          <w:sz w:val="18"/>
          <w:szCs w:val="18"/>
        </w:rPr>
        <w:t>University</w:t>
      </w:r>
      <w:r w:rsidR="004B7EAD" w:rsidRPr="00C62EC5">
        <w:rPr>
          <w:rFonts w:asciiTheme="minorHAnsi" w:hAnsiTheme="minorHAnsi" w:cstheme="minorHAnsi"/>
          <w:color w:val="auto"/>
          <w:sz w:val="18"/>
          <w:szCs w:val="18"/>
        </w:rPr>
        <w:t xml:space="preserve">’s </w:t>
      </w:r>
      <w:r w:rsidRPr="00C62EC5">
        <w:rPr>
          <w:rFonts w:asciiTheme="minorHAnsi" w:hAnsiTheme="minorHAnsi" w:cstheme="minorHAnsi"/>
          <w:color w:val="auto"/>
          <w:sz w:val="18"/>
          <w:szCs w:val="18"/>
        </w:rPr>
        <w:t xml:space="preserve">needs as described in the </w:t>
      </w:r>
      <w:r w:rsidR="004B7EAD" w:rsidRPr="00C62EC5">
        <w:rPr>
          <w:rFonts w:asciiTheme="minorHAnsi" w:hAnsiTheme="minorHAnsi" w:cstheme="minorHAnsi"/>
          <w:color w:val="auto"/>
          <w:sz w:val="18"/>
          <w:szCs w:val="18"/>
        </w:rPr>
        <w:t>RFP</w:t>
      </w:r>
      <w:r w:rsidRPr="00C62EC5">
        <w:rPr>
          <w:rFonts w:asciiTheme="minorHAnsi" w:hAnsiTheme="minorHAnsi" w:cstheme="minorHAnsi"/>
          <w:color w:val="auto"/>
          <w:sz w:val="18"/>
          <w:szCs w:val="18"/>
        </w:rPr>
        <w:t xml:space="preserve">.  Except as specifically stated in the </w:t>
      </w:r>
      <w:r w:rsidR="004B7EAD" w:rsidRPr="00C62EC5">
        <w:rPr>
          <w:rFonts w:asciiTheme="minorHAnsi" w:hAnsiTheme="minorHAnsi" w:cstheme="minorHAnsi"/>
          <w:color w:val="auto"/>
          <w:sz w:val="18"/>
          <w:szCs w:val="18"/>
        </w:rPr>
        <w:t>RFP</w:t>
      </w:r>
      <w:r w:rsidRPr="00C62EC5">
        <w:rPr>
          <w:rFonts w:asciiTheme="minorHAnsi" w:hAnsiTheme="minorHAnsi" w:cstheme="minorHAnsi"/>
          <w:color w:val="auto"/>
          <w:sz w:val="18"/>
          <w:szCs w:val="18"/>
        </w:rPr>
        <w:t xml:space="preserve">, no one requirement shall automatically disqualify a Vendor from consideration. However, failure to comply with any single requirement may result in the </w:t>
      </w:r>
      <w:r w:rsidR="00731FBF" w:rsidRPr="00C62EC5">
        <w:rPr>
          <w:rFonts w:asciiTheme="minorHAnsi" w:hAnsiTheme="minorHAnsi" w:cstheme="minorHAnsi"/>
          <w:color w:val="auto"/>
          <w:sz w:val="18"/>
          <w:szCs w:val="18"/>
        </w:rPr>
        <w:t>University</w:t>
      </w:r>
      <w:r w:rsidR="004B7EAD" w:rsidRPr="00C62EC5">
        <w:rPr>
          <w:rFonts w:asciiTheme="minorHAnsi" w:hAnsiTheme="minorHAnsi" w:cstheme="minorHAnsi"/>
          <w:color w:val="auto"/>
          <w:sz w:val="18"/>
          <w:szCs w:val="18"/>
        </w:rPr>
        <w:t xml:space="preserve"> </w:t>
      </w:r>
      <w:r w:rsidRPr="00C62EC5">
        <w:rPr>
          <w:rFonts w:asciiTheme="minorHAnsi" w:hAnsiTheme="minorHAnsi" w:cstheme="minorHAnsi"/>
          <w:color w:val="auto"/>
          <w:sz w:val="18"/>
          <w:szCs w:val="18"/>
        </w:rPr>
        <w:t>exercising its discretion to reject a proposal in its entirety.</w:t>
      </w:r>
    </w:p>
    <w:p w14:paraId="78835BA5" w14:textId="77777777" w:rsidR="000C5F9D" w:rsidRPr="00C62EC5" w:rsidRDefault="00735924" w:rsidP="0078244C">
      <w:pPr>
        <w:pStyle w:val="Heading1"/>
        <w:numPr>
          <w:ilvl w:val="0"/>
          <w:numId w:val="21"/>
        </w:numPr>
        <w:rPr>
          <w:rStyle w:val="Heading2Char"/>
          <w:rFonts w:asciiTheme="minorHAnsi" w:hAnsiTheme="minorHAnsi" w:cstheme="minorHAnsi"/>
          <w:b/>
          <w:color w:val="auto"/>
          <w:sz w:val="18"/>
          <w:szCs w:val="18"/>
        </w:rPr>
      </w:pPr>
      <w:bookmarkStart w:id="137" w:name="_Toc374120590"/>
      <w:r w:rsidRPr="00C62EC5">
        <w:rPr>
          <w:rStyle w:val="Heading2Char"/>
          <w:rFonts w:asciiTheme="minorHAnsi" w:hAnsiTheme="minorHAnsi" w:cstheme="minorHAnsi"/>
          <w:b/>
          <w:color w:val="auto"/>
          <w:sz w:val="18"/>
          <w:szCs w:val="18"/>
        </w:rPr>
        <w:t xml:space="preserve">  </w:t>
      </w:r>
      <w:bookmarkStart w:id="138" w:name="_Toc204453927"/>
      <w:r w:rsidR="000C5F9D" w:rsidRPr="00C62EC5">
        <w:rPr>
          <w:rStyle w:val="Heading2Char"/>
          <w:rFonts w:asciiTheme="minorHAnsi" w:hAnsiTheme="minorHAnsi" w:cstheme="minorHAnsi"/>
          <w:b/>
          <w:color w:val="auto"/>
          <w:sz w:val="18"/>
          <w:szCs w:val="18"/>
        </w:rPr>
        <w:t>REQUIREMENTS</w:t>
      </w:r>
      <w:bookmarkEnd w:id="137"/>
      <w:bookmarkEnd w:id="138"/>
    </w:p>
    <w:p w14:paraId="625FC133" w14:textId="4597D59C" w:rsidR="000C5F9D" w:rsidRPr="00C62EC5" w:rsidRDefault="000C5F9D" w:rsidP="0038617E">
      <w:pPr>
        <w:spacing w:line="276" w:lineRule="auto"/>
        <w:jc w:val="both"/>
        <w:rPr>
          <w:rFonts w:asciiTheme="minorHAnsi" w:hAnsiTheme="minorHAnsi" w:cstheme="minorHAnsi"/>
          <w:bCs/>
          <w:color w:val="auto"/>
          <w:sz w:val="18"/>
          <w:szCs w:val="18"/>
        </w:rPr>
      </w:pPr>
      <w:r w:rsidRPr="00C62EC5">
        <w:rPr>
          <w:rFonts w:asciiTheme="minorHAnsi" w:hAnsiTheme="minorHAnsi" w:cstheme="minorHAnsi"/>
          <w:color w:val="auto"/>
          <w:sz w:val="18"/>
          <w:szCs w:val="18"/>
        </w:rPr>
        <w:t xml:space="preserve">This </w:t>
      </w:r>
      <w:r w:rsidRPr="00C62EC5">
        <w:rPr>
          <w:rFonts w:asciiTheme="minorHAnsi" w:hAnsiTheme="minorHAnsi" w:cstheme="minorHAnsi"/>
          <w:bCs/>
          <w:color w:val="auto"/>
          <w:sz w:val="18"/>
          <w:szCs w:val="18"/>
        </w:rPr>
        <w:t xml:space="preserve">Section lists the requirements related to this </w:t>
      </w:r>
      <w:r w:rsidR="00C45E56" w:rsidRPr="00C62EC5">
        <w:rPr>
          <w:rFonts w:asciiTheme="minorHAnsi" w:hAnsiTheme="minorHAnsi" w:cstheme="minorHAnsi"/>
          <w:bCs/>
          <w:color w:val="auto"/>
          <w:sz w:val="18"/>
          <w:szCs w:val="18"/>
        </w:rPr>
        <w:t>RFP</w:t>
      </w:r>
      <w:r w:rsidRPr="00C62EC5">
        <w:rPr>
          <w:rFonts w:asciiTheme="minorHAnsi" w:hAnsiTheme="minorHAnsi" w:cstheme="minorHAnsi"/>
          <w:bCs/>
          <w:color w:val="auto"/>
          <w:sz w:val="18"/>
          <w:szCs w:val="18"/>
        </w:rPr>
        <w:t xml:space="preserve">. By submitting a </w:t>
      </w:r>
      <w:r w:rsidR="0074015D" w:rsidRPr="00C62EC5">
        <w:rPr>
          <w:rFonts w:asciiTheme="minorHAnsi" w:hAnsiTheme="minorHAnsi" w:cstheme="minorHAnsi"/>
          <w:bCs/>
          <w:color w:val="auto"/>
          <w:sz w:val="18"/>
          <w:szCs w:val="18"/>
        </w:rPr>
        <w:t>proposal,</w:t>
      </w:r>
      <w:r w:rsidRPr="00C62EC5">
        <w:rPr>
          <w:rFonts w:asciiTheme="minorHAnsi" w:hAnsiTheme="minorHAnsi" w:cstheme="minorHAnsi"/>
          <w:bCs/>
          <w:color w:val="auto"/>
          <w:sz w:val="18"/>
          <w:szCs w:val="18"/>
        </w:rPr>
        <w:t xml:space="preserve"> the Vendor agrees to meet all stated requirements in this Section as well as any other specifications, requirements</w:t>
      </w:r>
      <w:r w:rsidR="00A325CB" w:rsidRPr="00C62EC5">
        <w:rPr>
          <w:rFonts w:asciiTheme="minorHAnsi" w:hAnsiTheme="minorHAnsi" w:cstheme="minorHAnsi"/>
          <w:bCs/>
          <w:color w:val="auto"/>
          <w:sz w:val="18"/>
          <w:szCs w:val="18"/>
        </w:rPr>
        <w:t>,</w:t>
      </w:r>
      <w:r w:rsidRPr="00C62EC5">
        <w:rPr>
          <w:rFonts w:asciiTheme="minorHAnsi" w:hAnsiTheme="minorHAnsi" w:cstheme="minorHAnsi"/>
          <w:bCs/>
          <w:color w:val="auto"/>
          <w:sz w:val="18"/>
          <w:szCs w:val="18"/>
        </w:rPr>
        <w:t xml:space="preserve"> and terms and conditions stated in this </w:t>
      </w:r>
      <w:r w:rsidR="00C45E56" w:rsidRPr="00C62EC5">
        <w:rPr>
          <w:rFonts w:asciiTheme="minorHAnsi" w:hAnsiTheme="minorHAnsi" w:cstheme="minorHAnsi"/>
          <w:bCs/>
          <w:color w:val="auto"/>
          <w:sz w:val="18"/>
          <w:szCs w:val="18"/>
        </w:rPr>
        <w:t>RFP</w:t>
      </w:r>
      <w:r w:rsidRPr="00C62EC5">
        <w:rPr>
          <w:rFonts w:asciiTheme="minorHAnsi" w:hAnsiTheme="minorHAnsi" w:cstheme="minorHAnsi"/>
          <w:bCs/>
          <w:color w:val="auto"/>
          <w:sz w:val="18"/>
          <w:szCs w:val="18"/>
        </w:rPr>
        <w:t xml:space="preserve">. If a Vendor is unclear about a requirement or </w:t>
      </w:r>
      <w:r w:rsidR="00112A66" w:rsidRPr="00C62EC5">
        <w:rPr>
          <w:rFonts w:asciiTheme="minorHAnsi" w:hAnsiTheme="minorHAnsi" w:cstheme="minorHAnsi"/>
          <w:bCs/>
          <w:color w:val="auto"/>
          <w:sz w:val="18"/>
          <w:szCs w:val="18"/>
        </w:rPr>
        <w:t>specification or</w:t>
      </w:r>
      <w:r w:rsidRPr="00C62EC5">
        <w:rPr>
          <w:rFonts w:asciiTheme="minorHAnsi" w:hAnsiTheme="minorHAnsi" w:cstheme="minorHAnsi"/>
          <w:bCs/>
          <w:color w:val="auto"/>
          <w:sz w:val="18"/>
          <w:szCs w:val="18"/>
        </w:rPr>
        <w:t xml:space="preserve"> believes a change to a requirement would allow for the </w:t>
      </w:r>
      <w:r w:rsidR="00731FBF" w:rsidRPr="00C62EC5">
        <w:rPr>
          <w:rFonts w:asciiTheme="minorHAnsi" w:hAnsiTheme="minorHAnsi" w:cstheme="minorHAnsi"/>
          <w:bCs/>
          <w:color w:val="auto"/>
          <w:sz w:val="18"/>
          <w:szCs w:val="18"/>
        </w:rPr>
        <w:t>University</w:t>
      </w:r>
      <w:r w:rsidRPr="00C62EC5">
        <w:rPr>
          <w:rFonts w:asciiTheme="minorHAnsi" w:hAnsiTheme="minorHAnsi" w:cstheme="minorHAnsi"/>
          <w:bCs/>
          <w:color w:val="auto"/>
          <w:sz w:val="18"/>
          <w:szCs w:val="18"/>
        </w:rPr>
        <w:t xml:space="preserve"> to receive a better </w:t>
      </w:r>
      <w:r w:rsidR="005C3BD6" w:rsidRPr="00C62EC5">
        <w:rPr>
          <w:rFonts w:asciiTheme="minorHAnsi" w:hAnsiTheme="minorHAnsi" w:cstheme="minorHAnsi"/>
          <w:bCs/>
          <w:color w:val="auto"/>
          <w:sz w:val="18"/>
          <w:szCs w:val="18"/>
        </w:rPr>
        <w:t>proposal</w:t>
      </w:r>
      <w:r w:rsidRPr="00C62EC5">
        <w:rPr>
          <w:rFonts w:asciiTheme="minorHAnsi" w:hAnsiTheme="minorHAnsi" w:cstheme="minorHAnsi"/>
          <w:bCs/>
          <w:color w:val="auto"/>
          <w:sz w:val="18"/>
          <w:szCs w:val="18"/>
        </w:rPr>
        <w:t xml:space="preserve">, the Vendor is urged to submit these items in the form of a question during the </w:t>
      </w:r>
      <w:r w:rsidR="000D2B4E" w:rsidRPr="00C62EC5">
        <w:rPr>
          <w:rFonts w:asciiTheme="minorHAnsi" w:hAnsiTheme="minorHAnsi" w:cstheme="minorHAnsi"/>
          <w:bCs/>
          <w:color w:val="auto"/>
          <w:sz w:val="18"/>
          <w:szCs w:val="18"/>
        </w:rPr>
        <w:t>question-and-answer</w:t>
      </w:r>
      <w:r w:rsidRPr="00C62EC5">
        <w:rPr>
          <w:rFonts w:asciiTheme="minorHAnsi" w:hAnsiTheme="minorHAnsi" w:cstheme="minorHAnsi"/>
          <w:bCs/>
          <w:color w:val="auto"/>
          <w:sz w:val="18"/>
          <w:szCs w:val="18"/>
        </w:rPr>
        <w:t xml:space="preserve"> period</w:t>
      </w:r>
      <w:r w:rsidR="008649F4" w:rsidRPr="00C62EC5">
        <w:rPr>
          <w:rFonts w:asciiTheme="minorHAnsi" w:hAnsiTheme="minorHAnsi" w:cstheme="minorHAnsi"/>
          <w:bCs/>
          <w:color w:val="auto"/>
          <w:sz w:val="18"/>
          <w:szCs w:val="18"/>
        </w:rPr>
        <w:t xml:space="preserve"> in accordance with </w:t>
      </w:r>
      <w:r w:rsidR="00A325CB" w:rsidRPr="00C62EC5">
        <w:rPr>
          <w:rFonts w:asciiTheme="minorHAnsi" w:hAnsiTheme="minorHAnsi" w:cstheme="minorHAnsi"/>
          <w:bCs/>
          <w:color w:val="auto"/>
          <w:sz w:val="18"/>
          <w:szCs w:val="18"/>
        </w:rPr>
        <w:t xml:space="preserve">the </w:t>
      </w:r>
      <w:r w:rsidR="00740C79" w:rsidRPr="00C62EC5">
        <w:rPr>
          <w:rFonts w:asciiTheme="minorHAnsi" w:hAnsiTheme="minorHAnsi" w:cstheme="minorHAnsi"/>
          <w:bCs/>
          <w:color w:val="auto"/>
          <w:sz w:val="18"/>
          <w:szCs w:val="18"/>
        </w:rPr>
        <w:t>Proposal Questions</w:t>
      </w:r>
      <w:r w:rsidR="00A325CB" w:rsidRPr="00C62EC5">
        <w:rPr>
          <w:rFonts w:asciiTheme="minorHAnsi" w:hAnsiTheme="minorHAnsi" w:cstheme="minorHAnsi"/>
          <w:bCs/>
          <w:color w:val="auto"/>
          <w:sz w:val="18"/>
          <w:szCs w:val="18"/>
        </w:rPr>
        <w:t xml:space="preserve"> </w:t>
      </w:r>
      <w:r w:rsidR="00AB2D10" w:rsidRPr="00C62EC5">
        <w:rPr>
          <w:rFonts w:asciiTheme="minorHAnsi" w:hAnsiTheme="minorHAnsi" w:cstheme="minorHAnsi"/>
          <w:bCs/>
          <w:color w:val="auto"/>
          <w:sz w:val="18"/>
          <w:szCs w:val="18"/>
        </w:rPr>
        <w:t>S</w:t>
      </w:r>
      <w:r w:rsidR="00A325CB" w:rsidRPr="00C62EC5">
        <w:rPr>
          <w:rFonts w:asciiTheme="minorHAnsi" w:hAnsiTheme="minorHAnsi" w:cstheme="minorHAnsi"/>
          <w:bCs/>
          <w:color w:val="auto"/>
          <w:sz w:val="18"/>
          <w:szCs w:val="18"/>
        </w:rPr>
        <w:t>ection</w:t>
      </w:r>
      <w:r w:rsidR="00740C79" w:rsidRPr="00C62EC5">
        <w:rPr>
          <w:rFonts w:asciiTheme="minorHAnsi" w:hAnsiTheme="minorHAnsi" w:cstheme="minorHAnsi"/>
          <w:bCs/>
          <w:color w:val="auto"/>
          <w:sz w:val="18"/>
          <w:szCs w:val="18"/>
        </w:rPr>
        <w:t xml:space="preserve"> above</w:t>
      </w:r>
      <w:r w:rsidRPr="00C62EC5">
        <w:rPr>
          <w:rFonts w:asciiTheme="minorHAnsi" w:hAnsiTheme="minorHAnsi" w:cstheme="minorHAnsi"/>
          <w:bCs/>
          <w:color w:val="auto"/>
          <w:sz w:val="18"/>
          <w:szCs w:val="18"/>
        </w:rPr>
        <w:t xml:space="preserve">. </w:t>
      </w:r>
    </w:p>
    <w:p w14:paraId="56E9D96F" w14:textId="77777777" w:rsidR="000C5F9D" w:rsidRPr="00C62EC5" w:rsidRDefault="000C5F9D"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bookmarkStart w:id="139" w:name="_Toc204453928"/>
      <w:bookmarkStart w:id="140" w:name="_Toc369692557"/>
      <w:bookmarkStart w:id="141" w:name="_Toc370813241"/>
      <w:bookmarkStart w:id="142" w:name="_Toc374120591"/>
      <w:bookmarkStart w:id="143" w:name="_Toc370813242"/>
      <w:r w:rsidRPr="00C62EC5">
        <w:rPr>
          <w:rFonts w:asciiTheme="minorHAnsi" w:hAnsiTheme="minorHAnsi" w:cstheme="minorHAnsi"/>
          <w:b/>
          <w:color w:val="000000"/>
          <w:sz w:val="18"/>
          <w:szCs w:val="18"/>
        </w:rPr>
        <w:lastRenderedPageBreak/>
        <w:t>PRICING</w:t>
      </w:r>
      <w:bookmarkEnd w:id="139"/>
    </w:p>
    <w:p w14:paraId="1EA58E12" w14:textId="45E57E13" w:rsidR="000C5F9D" w:rsidRPr="00C62EC5" w:rsidRDefault="002F56D7" w:rsidP="00E56059">
      <w:pPr>
        <w:spacing w:line="276" w:lineRule="auto"/>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The vendors’ p</w:t>
      </w:r>
      <w:r w:rsidR="000C5F9D" w:rsidRPr="00C62EC5">
        <w:rPr>
          <w:rFonts w:asciiTheme="minorHAnsi" w:hAnsiTheme="minorHAnsi" w:cstheme="minorHAnsi"/>
          <w:color w:val="000000" w:themeColor="text1"/>
          <w:sz w:val="18"/>
          <w:szCs w:val="18"/>
        </w:rPr>
        <w:t>roposal price shall co</w:t>
      </w:r>
      <w:r w:rsidR="00207B21" w:rsidRPr="00C62EC5">
        <w:rPr>
          <w:rFonts w:asciiTheme="minorHAnsi" w:hAnsiTheme="minorHAnsi" w:cstheme="minorHAnsi"/>
          <w:color w:val="000000" w:themeColor="text1"/>
          <w:sz w:val="18"/>
          <w:szCs w:val="18"/>
        </w:rPr>
        <w:t xml:space="preserve">nstitute the total cost to </w:t>
      </w:r>
      <w:r w:rsidR="00AB2D10" w:rsidRPr="00C62EC5">
        <w:rPr>
          <w:rFonts w:asciiTheme="minorHAnsi" w:hAnsiTheme="minorHAnsi" w:cstheme="minorHAnsi"/>
          <w:color w:val="000000" w:themeColor="text1"/>
          <w:sz w:val="18"/>
          <w:szCs w:val="18"/>
        </w:rPr>
        <w:t xml:space="preserve">the </w:t>
      </w:r>
      <w:r w:rsidR="00731FBF" w:rsidRPr="00C62EC5">
        <w:rPr>
          <w:rFonts w:asciiTheme="minorHAnsi" w:hAnsiTheme="minorHAnsi" w:cstheme="minorHAnsi"/>
          <w:color w:val="000000" w:themeColor="text1"/>
          <w:sz w:val="18"/>
          <w:szCs w:val="18"/>
        </w:rPr>
        <w:t>University</w:t>
      </w:r>
      <w:r w:rsidR="000C5F9D" w:rsidRPr="00C62EC5">
        <w:rPr>
          <w:rFonts w:asciiTheme="minorHAnsi" w:hAnsiTheme="minorHAnsi" w:cstheme="minorHAnsi"/>
          <w:color w:val="000000" w:themeColor="text1"/>
          <w:sz w:val="18"/>
          <w:szCs w:val="18"/>
        </w:rPr>
        <w:t xml:space="preserve"> for </w:t>
      </w:r>
      <w:r w:rsidR="009F27AB" w:rsidRPr="00C62EC5">
        <w:rPr>
          <w:rFonts w:asciiTheme="minorHAnsi" w:hAnsiTheme="minorHAnsi" w:cstheme="minorHAnsi"/>
          <w:color w:val="000000" w:themeColor="text1"/>
          <w:sz w:val="18"/>
          <w:szCs w:val="18"/>
        </w:rPr>
        <w:t>complete performance in accordance with the requirements and specifications herein</w:t>
      </w:r>
      <w:r w:rsidR="000C5F9D" w:rsidRPr="00C62EC5">
        <w:rPr>
          <w:rFonts w:asciiTheme="minorHAnsi" w:hAnsiTheme="minorHAnsi" w:cstheme="minorHAnsi"/>
          <w:color w:val="000000" w:themeColor="text1"/>
          <w:sz w:val="18"/>
          <w:szCs w:val="18"/>
        </w:rPr>
        <w:t>, including all applicable charges</w:t>
      </w:r>
      <w:r w:rsidR="00B669D5" w:rsidRPr="00C62EC5">
        <w:rPr>
          <w:rFonts w:asciiTheme="minorHAnsi" w:hAnsiTheme="minorHAnsi" w:cstheme="minorHAnsi"/>
          <w:color w:val="000000" w:themeColor="text1"/>
          <w:sz w:val="18"/>
          <w:szCs w:val="18"/>
        </w:rPr>
        <w:t xml:space="preserve"> </w:t>
      </w:r>
      <w:r w:rsidR="00047FAA" w:rsidRPr="00C62EC5">
        <w:rPr>
          <w:rFonts w:asciiTheme="minorHAnsi" w:hAnsiTheme="minorHAnsi" w:cstheme="minorHAnsi"/>
          <w:color w:val="000000" w:themeColor="text1"/>
          <w:sz w:val="18"/>
          <w:szCs w:val="18"/>
        </w:rPr>
        <w:t xml:space="preserve">for </w:t>
      </w:r>
      <w:r w:rsidR="000C5F9D" w:rsidRPr="00C62EC5">
        <w:rPr>
          <w:rFonts w:asciiTheme="minorHAnsi" w:hAnsiTheme="minorHAnsi" w:cstheme="minorHAnsi"/>
          <w:color w:val="000000" w:themeColor="text1"/>
          <w:sz w:val="18"/>
          <w:szCs w:val="18"/>
        </w:rPr>
        <w:t xml:space="preserve">handling, </w:t>
      </w:r>
      <w:r w:rsidR="00047FAA" w:rsidRPr="00C62EC5">
        <w:rPr>
          <w:rFonts w:asciiTheme="minorHAnsi" w:hAnsiTheme="minorHAnsi" w:cstheme="minorHAnsi"/>
          <w:color w:val="000000" w:themeColor="text1"/>
          <w:sz w:val="18"/>
          <w:szCs w:val="18"/>
        </w:rPr>
        <w:t xml:space="preserve">transportation, </w:t>
      </w:r>
      <w:r w:rsidR="000C5F9D" w:rsidRPr="00C62EC5">
        <w:rPr>
          <w:rFonts w:asciiTheme="minorHAnsi" w:hAnsiTheme="minorHAnsi" w:cstheme="minorHAnsi"/>
          <w:color w:val="000000" w:themeColor="text1"/>
          <w:sz w:val="18"/>
          <w:szCs w:val="18"/>
        </w:rPr>
        <w:t>administrative and other similar fees</w:t>
      </w:r>
      <w:r w:rsidR="00227771" w:rsidRPr="00C62EC5">
        <w:rPr>
          <w:rFonts w:asciiTheme="minorHAnsi" w:hAnsiTheme="minorHAnsi" w:cstheme="minorHAnsi"/>
          <w:color w:val="000000" w:themeColor="text1"/>
          <w:sz w:val="18"/>
          <w:szCs w:val="18"/>
        </w:rPr>
        <w:t>.</w:t>
      </w:r>
      <w:r w:rsidR="000C5F9D" w:rsidRPr="00C62EC5">
        <w:rPr>
          <w:rFonts w:asciiTheme="minorHAnsi" w:hAnsiTheme="minorHAnsi" w:cstheme="minorHAnsi"/>
          <w:color w:val="000000" w:themeColor="text1"/>
          <w:sz w:val="18"/>
          <w:szCs w:val="18"/>
        </w:rPr>
        <w:t xml:space="preserve"> Complete ATTACHMENT </w:t>
      </w:r>
      <w:r w:rsidR="00164B80" w:rsidRPr="00C62EC5">
        <w:rPr>
          <w:rFonts w:asciiTheme="minorHAnsi" w:hAnsiTheme="minorHAnsi" w:cstheme="minorHAnsi"/>
          <w:color w:val="000000" w:themeColor="text1"/>
          <w:sz w:val="18"/>
          <w:szCs w:val="18"/>
        </w:rPr>
        <w:t>A</w:t>
      </w:r>
      <w:r w:rsidR="000C5F9D" w:rsidRPr="00C62EC5">
        <w:rPr>
          <w:rFonts w:asciiTheme="minorHAnsi" w:hAnsiTheme="minorHAnsi" w:cstheme="minorHAnsi"/>
          <w:color w:val="000000" w:themeColor="text1"/>
          <w:sz w:val="18"/>
          <w:szCs w:val="18"/>
        </w:rPr>
        <w:t xml:space="preserve">: PRICING FORM and include </w:t>
      </w:r>
      <w:r w:rsidR="009F27AB" w:rsidRPr="00C62EC5">
        <w:rPr>
          <w:rFonts w:asciiTheme="minorHAnsi" w:hAnsiTheme="minorHAnsi" w:cstheme="minorHAnsi"/>
          <w:color w:val="000000" w:themeColor="text1"/>
          <w:sz w:val="18"/>
          <w:szCs w:val="18"/>
        </w:rPr>
        <w:t>in</w:t>
      </w:r>
      <w:r w:rsidR="000C5F9D" w:rsidRPr="00C62EC5">
        <w:rPr>
          <w:rFonts w:asciiTheme="minorHAnsi" w:hAnsiTheme="minorHAnsi" w:cstheme="minorHAnsi"/>
          <w:color w:val="000000" w:themeColor="text1"/>
          <w:sz w:val="18"/>
          <w:szCs w:val="18"/>
        </w:rPr>
        <w:t xml:space="preserve"> </w:t>
      </w:r>
      <w:r w:rsidR="00E56059" w:rsidRPr="00C62EC5">
        <w:rPr>
          <w:rFonts w:asciiTheme="minorHAnsi" w:hAnsiTheme="minorHAnsi" w:cstheme="minorHAnsi"/>
          <w:color w:val="000000" w:themeColor="text1"/>
          <w:sz w:val="18"/>
          <w:szCs w:val="18"/>
        </w:rPr>
        <w:t xml:space="preserve">Vendor’s </w:t>
      </w:r>
      <w:r w:rsidR="00E72FFC" w:rsidRPr="00C62EC5">
        <w:rPr>
          <w:rFonts w:asciiTheme="minorHAnsi" w:hAnsiTheme="minorHAnsi" w:cstheme="minorHAnsi"/>
          <w:color w:val="000000" w:themeColor="text1"/>
          <w:sz w:val="18"/>
          <w:szCs w:val="18"/>
        </w:rPr>
        <w:t>p</w:t>
      </w:r>
      <w:r w:rsidR="000C5F9D" w:rsidRPr="00C62EC5">
        <w:rPr>
          <w:rFonts w:asciiTheme="minorHAnsi" w:hAnsiTheme="minorHAnsi" w:cstheme="minorHAnsi"/>
          <w:color w:val="000000" w:themeColor="text1"/>
          <w:sz w:val="18"/>
          <w:szCs w:val="18"/>
        </w:rPr>
        <w:t>roposal.</w:t>
      </w:r>
      <w:bookmarkStart w:id="144" w:name="_Toc377389885"/>
      <w:r w:rsidR="00C66F30" w:rsidRPr="00C62EC5">
        <w:rPr>
          <w:rFonts w:asciiTheme="minorHAnsi" w:hAnsiTheme="minorHAnsi" w:cstheme="minorHAnsi"/>
          <w:color w:val="000000" w:themeColor="text1"/>
          <w:sz w:val="18"/>
          <w:szCs w:val="18"/>
        </w:rPr>
        <w:t xml:space="preserve"> The pricing provided in ATTACHMENT A, or resulting from any negotiations, is incorporated herein and shall become part of any resulting Contract.</w:t>
      </w:r>
    </w:p>
    <w:p w14:paraId="770E9AEE" w14:textId="77777777" w:rsidR="004A518F" w:rsidRPr="00C62EC5" w:rsidRDefault="004A518F"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bookmarkStart w:id="145" w:name="_Toc204453929"/>
      <w:r w:rsidRPr="00C62EC5">
        <w:rPr>
          <w:rFonts w:asciiTheme="minorHAnsi" w:hAnsiTheme="minorHAnsi" w:cstheme="minorHAnsi"/>
          <w:b/>
          <w:color w:val="000000"/>
          <w:sz w:val="18"/>
          <w:szCs w:val="18"/>
        </w:rPr>
        <w:t>INVOICES</w:t>
      </w:r>
      <w:bookmarkEnd w:id="145"/>
    </w:p>
    <w:p w14:paraId="5AC093F4" w14:textId="57139AF0" w:rsidR="001548A9" w:rsidRPr="00C62EC5" w:rsidRDefault="002F56D7" w:rsidP="001548A9">
      <w:pPr>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The vendor</w:t>
      </w:r>
      <w:r w:rsidR="001548A9" w:rsidRPr="00C62EC5">
        <w:rPr>
          <w:rFonts w:asciiTheme="minorHAnsi" w:hAnsiTheme="minorHAnsi" w:cstheme="minorHAnsi"/>
          <w:color w:val="auto"/>
          <w:sz w:val="18"/>
          <w:szCs w:val="18"/>
        </w:rPr>
        <w:t xml:space="preserve"> shall invoice the </w:t>
      </w:r>
      <w:r>
        <w:rPr>
          <w:rFonts w:asciiTheme="minorHAnsi" w:hAnsiTheme="minorHAnsi" w:cstheme="minorHAnsi"/>
          <w:color w:val="auto"/>
          <w:sz w:val="18"/>
          <w:szCs w:val="18"/>
        </w:rPr>
        <w:t>University’s Facility Services Department monthly</w:t>
      </w:r>
      <w:r w:rsidR="001548A9" w:rsidRPr="00C62EC5">
        <w:rPr>
          <w:rFonts w:asciiTheme="minorHAnsi" w:hAnsiTheme="minorHAnsi" w:cstheme="minorHAnsi"/>
          <w:color w:val="auto"/>
          <w:sz w:val="18"/>
          <w:szCs w:val="18"/>
        </w:rPr>
        <w:t xml:space="preserve">. The standard format for invoicing shall be </w:t>
      </w:r>
      <w:r>
        <w:rPr>
          <w:rFonts w:asciiTheme="minorHAnsi" w:hAnsiTheme="minorHAnsi" w:cstheme="minorHAnsi"/>
          <w:color w:val="auto"/>
          <w:sz w:val="18"/>
          <w:szCs w:val="18"/>
        </w:rPr>
        <w:t>a s</w:t>
      </w:r>
      <w:r w:rsidR="001548A9" w:rsidRPr="00C62EC5">
        <w:rPr>
          <w:rFonts w:asciiTheme="minorHAnsi" w:hAnsiTheme="minorHAnsi" w:cstheme="minorHAnsi"/>
          <w:color w:val="auto"/>
          <w:sz w:val="18"/>
          <w:szCs w:val="18"/>
        </w:rPr>
        <w:t xml:space="preserve">ingle </w:t>
      </w:r>
      <w:r>
        <w:rPr>
          <w:rFonts w:asciiTheme="minorHAnsi" w:hAnsiTheme="minorHAnsi" w:cstheme="minorHAnsi"/>
          <w:color w:val="auto"/>
          <w:sz w:val="18"/>
          <w:szCs w:val="18"/>
        </w:rPr>
        <w:t>monthly i</w:t>
      </w:r>
      <w:r w:rsidR="001548A9" w:rsidRPr="00C62EC5">
        <w:rPr>
          <w:rFonts w:asciiTheme="minorHAnsi" w:hAnsiTheme="minorHAnsi" w:cstheme="minorHAnsi"/>
          <w:color w:val="auto"/>
          <w:sz w:val="18"/>
          <w:szCs w:val="18"/>
        </w:rPr>
        <w:t xml:space="preserve">nvoice </w:t>
      </w:r>
      <w:r>
        <w:rPr>
          <w:rFonts w:asciiTheme="minorHAnsi" w:hAnsiTheme="minorHAnsi" w:cstheme="minorHAnsi"/>
          <w:color w:val="auto"/>
          <w:sz w:val="18"/>
          <w:szCs w:val="18"/>
        </w:rPr>
        <w:t xml:space="preserve">showing all charges for the month prior for the services detailed in this RFP. </w:t>
      </w:r>
      <w:r w:rsidR="001548A9" w:rsidRPr="00C62EC5">
        <w:rPr>
          <w:rFonts w:asciiTheme="minorHAnsi" w:hAnsiTheme="minorHAnsi" w:cstheme="minorHAnsi"/>
          <w:color w:val="auto"/>
          <w:sz w:val="18"/>
          <w:szCs w:val="18"/>
        </w:rPr>
        <w:t xml:space="preserve">Invoices shall include </w:t>
      </w:r>
      <w:r>
        <w:rPr>
          <w:rFonts w:asciiTheme="minorHAnsi" w:hAnsiTheme="minorHAnsi" w:cstheme="minorHAnsi"/>
          <w:color w:val="auto"/>
          <w:sz w:val="18"/>
          <w:szCs w:val="18"/>
        </w:rPr>
        <w:t xml:space="preserve">the Purchase Order Number and sufficient </w:t>
      </w:r>
      <w:r w:rsidR="001548A9" w:rsidRPr="00C62EC5">
        <w:rPr>
          <w:rFonts w:asciiTheme="minorHAnsi" w:hAnsiTheme="minorHAnsi" w:cstheme="minorHAnsi"/>
          <w:color w:val="auto"/>
          <w:sz w:val="18"/>
          <w:szCs w:val="18"/>
        </w:rPr>
        <w:t xml:space="preserve">detailed information to allow </w:t>
      </w:r>
      <w:r>
        <w:rPr>
          <w:rFonts w:asciiTheme="minorHAnsi" w:hAnsiTheme="minorHAnsi" w:cstheme="minorHAnsi"/>
          <w:color w:val="auto"/>
          <w:sz w:val="18"/>
          <w:szCs w:val="18"/>
        </w:rPr>
        <w:t xml:space="preserve">the University’s Facility Services Department </w:t>
      </w:r>
      <w:r w:rsidR="001548A9" w:rsidRPr="00C62EC5">
        <w:rPr>
          <w:rFonts w:asciiTheme="minorHAnsi" w:hAnsiTheme="minorHAnsi" w:cstheme="minorHAnsi"/>
          <w:color w:val="auto"/>
          <w:sz w:val="18"/>
          <w:szCs w:val="18"/>
        </w:rPr>
        <w:t>to verify pricing at point of receipt matches the correct price from the original date of order.  The following fields shall be included on all invoices, as relevant:</w:t>
      </w:r>
    </w:p>
    <w:p w14:paraId="28F8F047" w14:textId="35AB76A7" w:rsidR="001548A9" w:rsidRPr="00C62EC5" w:rsidRDefault="001548A9" w:rsidP="001548A9">
      <w:pPr>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Vendor’s Billing Address, Customer Account Number, </w:t>
      </w:r>
      <w:r w:rsidR="002F56D7">
        <w:rPr>
          <w:rFonts w:asciiTheme="minorHAnsi" w:hAnsiTheme="minorHAnsi" w:cstheme="minorHAnsi"/>
          <w:color w:val="auto"/>
          <w:sz w:val="18"/>
          <w:szCs w:val="18"/>
        </w:rPr>
        <w:t>University Purchase Order Number</w:t>
      </w:r>
      <w:proofErr w:type="gramStart"/>
      <w:r w:rsidRPr="00C62EC5">
        <w:rPr>
          <w:rFonts w:asciiTheme="minorHAnsi" w:hAnsiTheme="minorHAnsi" w:cstheme="minorHAnsi"/>
          <w:color w:val="auto"/>
          <w:sz w:val="18"/>
          <w:szCs w:val="18"/>
        </w:rPr>
        <w:t>, ,</w:t>
      </w:r>
      <w:proofErr w:type="gramEnd"/>
      <w:r w:rsidRPr="00C62EC5">
        <w:rPr>
          <w:rFonts w:asciiTheme="minorHAnsi" w:hAnsiTheme="minorHAnsi" w:cstheme="minorHAnsi"/>
          <w:color w:val="auto"/>
          <w:sz w:val="18"/>
          <w:szCs w:val="18"/>
        </w:rPr>
        <w:t xml:space="preserve"> Item Descriptions</w:t>
      </w:r>
      <w:r w:rsidR="002F56D7">
        <w:rPr>
          <w:rFonts w:asciiTheme="minorHAnsi" w:hAnsiTheme="minorHAnsi" w:cstheme="minorHAnsi"/>
          <w:color w:val="auto"/>
          <w:sz w:val="18"/>
          <w:szCs w:val="18"/>
        </w:rPr>
        <w:t xml:space="preserve"> (with </w:t>
      </w:r>
      <w:r w:rsidR="002F56D7" w:rsidRPr="00C62EC5">
        <w:rPr>
          <w:rFonts w:asciiTheme="minorHAnsi" w:hAnsiTheme="minorHAnsi" w:cstheme="minorHAnsi"/>
          <w:color w:val="auto"/>
          <w:sz w:val="18"/>
          <w:szCs w:val="18"/>
        </w:rPr>
        <w:t xml:space="preserve">Manufacturer </w:t>
      </w:r>
      <w:r w:rsidR="002F56D7">
        <w:rPr>
          <w:rFonts w:asciiTheme="minorHAnsi" w:hAnsiTheme="minorHAnsi" w:cstheme="minorHAnsi"/>
          <w:color w:val="auto"/>
          <w:sz w:val="18"/>
          <w:szCs w:val="18"/>
        </w:rPr>
        <w:t xml:space="preserve">or </w:t>
      </w:r>
      <w:r w:rsidR="002F56D7" w:rsidRPr="00C62EC5">
        <w:rPr>
          <w:rFonts w:asciiTheme="minorHAnsi" w:hAnsiTheme="minorHAnsi" w:cstheme="minorHAnsi"/>
          <w:color w:val="auto"/>
          <w:sz w:val="18"/>
          <w:szCs w:val="18"/>
        </w:rPr>
        <w:t>Vendor Part Numbers</w:t>
      </w:r>
      <w:r w:rsidR="002F56D7">
        <w:rPr>
          <w:rFonts w:asciiTheme="minorHAnsi" w:hAnsiTheme="minorHAnsi" w:cstheme="minorHAnsi"/>
          <w:color w:val="auto"/>
          <w:sz w:val="18"/>
          <w:szCs w:val="18"/>
        </w:rPr>
        <w:t xml:space="preserve"> if required)</w:t>
      </w:r>
      <w:r w:rsidRPr="00C62EC5">
        <w:rPr>
          <w:rFonts w:asciiTheme="minorHAnsi" w:hAnsiTheme="minorHAnsi" w:cstheme="minorHAnsi"/>
          <w:color w:val="auto"/>
          <w:sz w:val="18"/>
          <w:szCs w:val="18"/>
        </w:rPr>
        <w:t xml:space="preserve">, Price, Quantity, and Unit of Measure.  </w:t>
      </w:r>
    </w:p>
    <w:p w14:paraId="71269833" w14:textId="2D2C22E4" w:rsidR="001548A9" w:rsidRPr="00C62EC5" w:rsidRDefault="001548A9" w:rsidP="001548A9">
      <w:pPr>
        <w:pStyle w:val="Explanation"/>
        <w:spacing w:line="276" w:lineRule="auto"/>
        <w:rPr>
          <w:rFonts w:asciiTheme="minorHAnsi" w:hAnsiTheme="minorHAnsi" w:cstheme="minorHAnsi"/>
          <w:i w:val="0"/>
          <w:iCs/>
          <w:color w:val="auto"/>
          <w:sz w:val="18"/>
          <w:szCs w:val="18"/>
        </w:rPr>
      </w:pPr>
      <w:r w:rsidRPr="00C62EC5">
        <w:rPr>
          <w:rFonts w:asciiTheme="minorHAnsi" w:hAnsiTheme="minorHAnsi" w:cstheme="minorHAnsi"/>
          <w:b/>
          <w:color w:val="000000" w:themeColor="text1"/>
          <w:sz w:val="18"/>
          <w:szCs w:val="18"/>
        </w:rPr>
        <w:t xml:space="preserve">INVOICES </w:t>
      </w:r>
      <w:r w:rsidR="00112A66">
        <w:rPr>
          <w:rFonts w:asciiTheme="minorHAnsi" w:hAnsiTheme="minorHAnsi" w:cstheme="minorHAnsi"/>
          <w:b/>
          <w:color w:val="000000" w:themeColor="text1"/>
          <w:sz w:val="18"/>
          <w:szCs w:val="18"/>
        </w:rPr>
        <w:t>SHALL</w:t>
      </w:r>
      <w:r w:rsidRPr="00C62EC5">
        <w:rPr>
          <w:rFonts w:asciiTheme="minorHAnsi" w:hAnsiTheme="minorHAnsi" w:cstheme="minorHAnsi"/>
          <w:b/>
          <w:color w:val="000000" w:themeColor="text1"/>
          <w:sz w:val="18"/>
          <w:szCs w:val="18"/>
        </w:rPr>
        <w:t xml:space="preserve"> NOT BE PAID UNTIL AN INSPECTION HAS OCCURRED AND THE GOODS OR SERVICES ACCEPTED.</w:t>
      </w:r>
    </w:p>
    <w:p w14:paraId="70A9D682" w14:textId="77777777" w:rsidR="000C5F9D" w:rsidRPr="00C62EC5" w:rsidRDefault="001548A9"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bookmarkStart w:id="146" w:name="_Toc204453930"/>
      <w:r w:rsidRPr="00C62EC5">
        <w:rPr>
          <w:rFonts w:asciiTheme="minorHAnsi" w:hAnsiTheme="minorHAnsi" w:cstheme="minorHAnsi"/>
          <w:b/>
          <w:color w:val="000000"/>
          <w:sz w:val="18"/>
          <w:szCs w:val="18"/>
        </w:rPr>
        <w:t>FINANCIAL STABILITY</w:t>
      </w:r>
      <w:bookmarkStart w:id="147" w:name="_Toc53056009"/>
      <w:bookmarkStart w:id="148" w:name="_Toc53056100"/>
      <w:bookmarkStart w:id="149" w:name="_Toc53056190"/>
      <w:bookmarkStart w:id="150" w:name="_Toc53056278"/>
      <w:bookmarkStart w:id="151" w:name="_Toc53056010"/>
      <w:bookmarkStart w:id="152" w:name="_Toc53056101"/>
      <w:bookmarkStart w:id="153" w:name="_Toc53056191"/>
      <w:bookmarkStart w:id="154" w:name="_Toc53056279"/>
      <w:bookmarkStart w:id="155" w:name="_Toc53056011"/>
      <w:bookmarkStart w:id="156" w:name="_Toc53056102"/>
      <w:bookmarkStart w:id="157" w:name="_Toc53056192"/>
      <w:bookmarkStart w:id="158" w:name="_Toc53056280"/>
      <w:bookmarkStart w:id="159" w:name="_Toc53056012"/>
      <w:bookmarkStart w:id="160" w:name="_Toc53056103"/>
      <w:bookmarkStart w:id="161" w:name="_Toc53056193"/>
      <w:bookmarkStart w:id="162" w:name="_Toc53056281"/>
      <w:bookmarkStart w:id="163" w:name="_Toc53056013"/>
      <w:bookmarkStart w:id="164" w:name="_Toc53056104"/>
      <w:bookmarkStart w:id="165" w:name="_Toc53056194"/>
      <w:bookmarkStart w:id="166" w:name="_Toc53056282"/>
      <w:bookmarkStart w:id="167" w:name="_Toc53056014"/>
      <w:bookmarkStart w:id="168" w:name="_Toc53056105"/>
      <w:bookmarkStart w:id="169" w:name="_Toc53056195"/>
      <w:bookmarkStart w:id="170" w:name="_Toc53056283"/>
      <w:bookmarkStart w:id="171" w:name="_Toc53056015"/>
      <w:bookmarkStart w:id="172" w:name="_Toc53056106"/>
      <w:bookmarkStart w:id="173" w:name="_Toc53056196"/>
      <w:bookmarkStart w:id="174" w:name="_Toc53056284"/>
      <w:bookmarkStart w:id="175" w:name="_Toc53056016"/>
      <w:bookmarkStart w:id="176" w:name="_Toc53056107"/>
      <w:bookmarkStart w:id="177" w:name="_Toc53056197"/>
      <w:bookmarkStart w:id="178" w:name="_Toc53056285"/>
      <w:bookmarkEnd w:id="140"/>
      <w:bookmarkEnd w:id="141"/>
      <w:bookmarkEnd w:id="142"/>
      <w:bookmarkEnd w:id="143"/>
      <w:bookmarkEnd w:id="14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46"/>
    </w:p>
    <w:p w14:paraId="48D995D9" w14:textId="77777777" w:rsidR="001548A9" w:rsidRPr="00C62EC5" w:rsidRDefault="001548A9" w:rsidP="001548A9">
      <w:pPr>
        <w:pStyle w:val="ListParagraph"/>
        <w:widowControl w:val="0"/>
        <w:spacing w:before="120" w:after="240"/>
        <w:ind w:left="0"/>
        <w:contextualSpacing w:val="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5E56824B" w14:textId="77777777" w:rsidR="001548A9" w:rsidRPr="00C62EC5" w:rsidRDefault="001548A9" w:rsidP="001548A9">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Each Vendor shall certify it is financially stable by completing ATTACHMENT </w:t>
      </w:r>
      <w:r w:rsidR="00595929" w:rsidRPr="00C62EC5">
        <w:rPr>
          <w:rFonts w:asciiTheme="minorHAnsi" w:hAnsiTheme="minorHAnsi" w:cstheme="minorHAnsi"/>
          <w:sz w:val="18"/>
          <w:szCs w:val="18"/>
        </w:rPr>
        <w:t>G</w:t>
      </w:r>
      <w:r w:rsidRPr="00C62EC5">
        <w:rPr>
          <w:rFonts w:asciiTheme="minorHAnsi" w:hAnsiTheme="minorHAnsi" w:cstheme="minorHAnsi"/>
          <w:sz w:val="18"/>
          <w:szCs w:val="18"/>
        </w:rPr>
        <w:t xml:space="preserve">: CERTIFICATION OF FINANCIAL CONDITION.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is requiring this certification to minimize potential issues from contracting with a Vendor that is financially unstable. From the date of the Certification to the expiration of the Contract, the Vendor shall notify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within thirty (30) days of any occurrence or condition that materially alters the truth of any statement made in this Certification. The Contract Manager may require annual recertification of the Vendor’s financial stability.</w:t>
      </w:r>
    </w:p>
    <w:p w14:paraId="7FCF110E" w14:textId="77777777" w:rsidR="00C66F30" w:rsidRPr="00C62EC5" w:rsidRDefault="00C66F30"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bookmarkStart w:id="179" w:name="_Toc204453931"/>
      <w:r w:rsidRPr="00C62EC5">
        <w:rPr>
          <w:rFonts w:asciiTheme="minorHAnsi" w:hAnsiTheme="minorHAnsi" w:cstheme="minorHAnsi"/>
          <w:b/>
          <w:color w:val="000000"/>
          <w:sz w:val="18"/>
          <w:szCs w:val="18"/>
        </w:rPr>
        <w:t>HUB PARTICIPATION</w:t>
      </w:r>
      <w:bookmarkEnd w:id="179"/>
      <w:r w:rsidRPr="00C62EC5">
        <w:rPr>
          <w:rFonts w:asciiTheme="minorHAnsi" w:hAnsiTheme="minorHAnsi" w:cstheme="minorHAnsi"/>
          <w:b/>
          <w:color w:val="000000"/>
          <w:sz w:val="18"/>
          <w:szCs w:val="18"/>
        </w:rPr>
        <w:t xml:space="preserve"> </w:t>
      </w:r>
    </w:p>
    <w:p w14:paraId="45CE301C" w14:textId="289A5662" w:rsidR="00C66F30" w:rsidRPr="00C62EC5" w:rsidRDefault="00C66F30" w:rsidP="00C66F30">
      <w:pPr>
        <w:pStyle w:val="Text"/>
        <w:spacing w:line="276" w:lineRule="auto"/>
        <w:jc w:val="both"/>
        <w:rPr>
          <w:rFonts w:asciiTheme="minorHAnsi" w:hAnsiTheme="minorHAnsi" w:cstheme="minorHAnsi"/>
          <w:sz w:val="18"/>
          <w:szCs w:val="18"/>
        </w:rPr>
      </w:pPr>
      <w:bookmarkStart w:id="180" w:name="_Hlk88477205"/>
      <w:r w:rsidRPr="00C62EC5">
        <w:rPr>
          <w:rFonts w:asciiTheme="minorHAnsi" w:hAnsiTheme="minorHAnsi" w:cstheme="minorHAnsi"/>
          <w:sz w:val="18"/>
          <w:szCs w:val="18"/>
        </w:rPr>
        <w:t xml:space="preserve">Pursuant to North Carolina General </w:t>
      </w:r>
      <w:bookmarkStart w:id="181" w:name="_Hlk82600376"/>
      <w:r w:rsidRPr="00C62EC5">
        <w:rPr>
          <w:rFonts w:asciiTheme="minorHAnsi" w:hAnsiTheme="minorHAnsi" w:cstheme="minorHAnsi"/>
          <w:sz w:val="18"/>
          <w:szCs w:val="18"/>
        </w:rPr>
        <w:t>Statute G.S. 143-48</w:t>
      </w:r>
      <w:bookmarkEnd w:id="181"/>
      <w:r w:rsidRPr="00C62EC5">
        <w:rPr>
          <w:rFonts w:asciiTheme="minorHAnsi" w:hAnsiTheme="minorHAnsi" w:cstheme="minorHAnsi"/>
          <w:sz w:val="18"/>
          <w:szCs w:val="18"/>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w:t>
      </w:r>
      <w:r w:rsidR="002F56D7" w:rsidRPr="00C62EC5">
        <w:rPr>
          <w:rFonts w:asciiTheme="minorHAnsi" w:hAnsiTheme="minorHAnsi" w:cstheme="minorHAnsi"/>
          <w:sz w:val="18"/>
          <w:szCs w:val="18"/>
        </w:rPr>
        <w:t>The vendor</w:t>
      </w:r>
      <w:r w:rsidRPr="00C62EC5">
        <w:rPr>
          <w:rFonts w:asciiTheme="minorHAnsi" w:hAnsiTheme="minorHAnsi" w:cstheme="minorHAnsi"/>
          <w:sz w:val="18"/>
          <w:szCs w:val="18"/>
        </w:rPr>
        <w:t xml:space="preserve"> shall complete ATTACHMENT D: HUB SUPPLEMENTAL VENDOR INFORMATION.</w:t>
      </w:r>
    </w:p>
    <w:p w14:paraId="657361BA" w14:textId="77777777" w:rsidR="00C41E71" w:rsidRPr="00C62EC5" w:rsidRDefault="001548A9" w:rsidP="0078244C">
      <w:pPr>
        <w:pStyle w:val="ListParagraph"/>
        <w:keepNext/>
        <w:numPr>
          <w:ilvl w:val="1"/>
          <w:numId w:val="15"/>
        </w:numPr>
        <w:spacing w:before="240" w:after="120" w:line="240" w:lineRule="auto"/>
        <w:ind w:left="576"/>
        <w:outlineLvl w:val="1"/>
        <w:rPr>
          <w:rFonts w:asciiTheme="minorHAnsi" w:hAnsiTheme="minorHAnsi" w:cstheme="minorHAnsi"/>
          <w:b/>
          <w:color w:val="000000"/>
          <w:sz w:val="18"/>
          <w:szCs w:val="18"/>
        </w:rPr>
      </w:pPr>
      <w:bookmarkStart w:id="182" w:name="_Toc204453932"/>
      <w:bookmarkEnd w:id="180"/>
      <w:r w:rsidRPr="00C62EC5">
        <w:rPr>
          <w:rFonts w:asciiTheme="minorHAnsi" w:hAnsiTheme="minorHAnsi" w:cstheme="minorHAnsi"/>
          <w:b/>
          <w:color w:val="000000"/>
          <w:sz w:val="18"/>
          <w:szCs w:val="18"/>
        </w:rPr>
        <w:t>BACKGROUND CHECKS</w:t>
      </w:r>
      <w:bookmarkEnd w:id="182"/>
    </w:p>
    <w:p w14:paraId="4DF49D04" w14:textId="77777777" w:rsidR="00B852EE" w:rsidRPr="00C62EC5" w:rsidRDefault="00B852EE" w:rsidP="00B852EE">
      <w:pPr>
        <w:pStyle w:val="Text"/>
        <w:spacing w:line="276" w:lineRule="auto"/>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Vendor and its personnel are required to provide or undergo background checks at Vendor’s expense prior to beginning work with the </w:t>
      </w:r>
      <w:r w:rsidR="00731FBF" w:rsidRPr="00C62EC5">
        <w:rPr>
          <w:rFonts w:asciiTheme="minorHAnsi" w:hAnsiTheme="minorHAnsi" w:cstheme="minorHAnsi"/>
          <w:bCs w:val="0"/>
          <w:sz w:val="18"/>
          <w:szCs w:val="18"/>
        </w:rPr>
        <w:t>University</w:t>
      </w:r>
      <w:r w:rsidRPr="00C62EC5">
        <w:rPr>
          <w:rFonts w:asciiTheme="minorHAnsi" w:hAnsiTheme="minorHAnsi" w:cstheme="minorHAnsi"/>
          <w:bCs w:val="0"/>
          <w:sz w:val="18"/>
          <w:szCs w:val="18"/>
        </w:rPr>
        <w:t xml:space="preserve">.  As part of Vendor background, the following details must be provided to the </w:t>
      </w:r>
      <w:r w:rsidR="00731FBF" w:rsidRPr="00C62EC5">
        <w:rPr>
          <w:rFonts w:asciiTheme="minorHAnsi" w:hAnsiTheme="minorHAnsi" w:cstheme="minorHAnsi"/>
          <w:bCs w:val="0"/>
          <w:sz w:val="18"/>
          <w:szCs w:val="18"/>
        </w:rPr>
        <w:t>University</w:t>
      </w:r>
      <w:r w:rsidRPr="00C62EC5">
        <w:rPr>
          <w:rFonts w:asciiTheme="minorHAnsi" w:hAnsiTheme="minorHAnsi" w:cstheme="minorHAnsi"/>
          <w:bCs w:val="0"/>
          <w:sz w:val="18"/>
          <w:szCs w:val="18"/>
        </w:rPr>
        <w:t>:</w:t>
      </w:r>
    </w:p>
    <w:p w14:paraId="3C3874E0" w14:textId="21DF67AA" w:rsidR="00B852EE" w:rsidRPr="00C62EC5" w:rsidRDefault="00B852EE" w:rsidP="0078244C">
      <w:pPr>
        <w:pStyle w:val="Text"/>
        <w:numPr>
          <w:ilvl w:val="0"/>
          <w:numId w:val="22"/>
        </w:numPr>
        <w:spacing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criminal felony conviction,</w:t>
      </w:r>
      <w:r w:rsidRPr="00C62EC5">
        <w:rPr>
          <w:rFonts w:asciiTheme="minorHAnsi" w:hAnsiTheme="minorHAnsi" w:cstheme="minorHAnsi"/>
          <w:bCs w:val="0"/>
          <w:sz w:val="18"/>
          <w:szCs w:val="18"/>
        </w:rPr>
        <w:t xml:space="preserve">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w:t>
      </w:r>
      <w:r w:rsidR="00112A66" w:rsidRPr="00C62EC5">
        <w:rPr>
          <w:rFonts w:asciiTheme="minorHAnsi" w:hAnsiTheme="minorHAnsi" w:cstheme="minorHAnsi"/>
          <w:bCs w:val="0"/>
          <w:sz w:val="18"/>
          <w:szCs w:val="18"/>
        </w:rPr>
        <w:t>none.</w:t>
      </w:r>
    </w:p>
    <w:p w14:paraId="5CE887B8" w14:textId="057F0BAB" w:rsidR="00B852EE" w:rsidRPr="00C62EC5" w:rsidRDefault="00B852EE" w:rsidP="0078244C">
      <w:pPr>
        <w:pStyle w:val="Text"/>
        <w:numPr>
          <w:ilvl w:val="0"/>
          <w:numId w:val="22"/>
        </w:numPr>
        <w:spacing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criminal investigation</w:t>
      </w:r>
      <w:r w:rsidRPr="00C62EC5">
        <w:rPr>
          <w:rFonts w:asciiTheme="minorHAnsi" w:hAnsiTheme="minorHAnsi" w:cstheme="minorHAnsi"/>
          <w:bCs w:val="0"/>
          <w:sz w:val="18"/>
          <w:szCs w:val="18"/>
        </w:rPr>
        <w:t xml:space="preserve"> for any offense involving moral turpitude, including, but not limited to fraud, misappropriation, falsification or deception pending against Vendor of which it has knowledge, or provide a statement Vendor is aware of </w:t>
      </w:r>
      <w:r w:rsidR="00112A66" w:rsidRPr="00C62EC5">
        <w:rPr>
          <w:rFonts w:asciiTheme="minorHAnsi" w:hAnsiTheme="minorHAnsi" w:cstheme="minorHAnsi"/>
          <w:bCs w:val="0"/>
          <w:sz w:val="18"/>
          <w:szCs w:val="18"/>
        </w:rPr>
        <w:t>none.</w:t>
      </w:r>
    </w:p>
    <w:p w14:paraId="5FAB8F95" w14:textId="14ABA6FF" w:rsidR="00B852EE" w:rsidRPr="00C62EC5" w:rsidRDefault="00B852EE" w:rsidP="0078244C">
      <w:pPr>
        <w:pStyle w:val="Text"/>
        <w:numPr>
          <w:ilvl w:val="0"/>
          <w:numId w:val="22"/>
        </w:numPr>
        <w:spacing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regulatory sanctions</w:t>
      </w:r>
      <w:r w:rsidRPr="00C62EC5">
        <w:rPr>
          <w:rFonts w:asciiTheme="minorHAnsi" w:hAnsiTheme="minorHAnsi" w:cstheme="minorHAnsi"/>
          <w:bCs w:val="0"/>
          <w:sz w:val="18"/>
          <w:szCs w:val="18"/>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r w:rsidR="00112A66" w:rsidRPr="00C62EC5">
        <w:rPr>
          <w:rFonts w:asciiTheme="minorHAnsi" w:hAnsiTheme="minorHAnsi" w:cstheme="minorHAnsi"/>
          <w:bCs w:val="0"/>
          <w:sz w:val="18"/>
          <w:szCs w:val="18"/>
        </w:rPr>
        <w:t>warnings.</w:t>
      </w:r>
    </w:p>
    <w:p w14:paraId="53B03CFD" w14:textId="77777777" w:rsidR="00B852EE" w:rsidRPr="00C62EC5" w:rsidRDefault="00B852EE" w:rsidP="0078244C">
      <w:pPr>
        <w:pStyle w:val="Text"/>
        <w:numPr>
          <w:ilvl w:val="0"/>
          <w:numId w:val="22"/>
        </w:numPr>
        <w:tabs>
          <w:tab w:val="left" w:pos="360"/>
        </w:tabs>
        <w:spacing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regulatory investigations</w:t>
      </w:r>
      <w:r w:rsidRPr="00C62EC5">
        <w:rPr>
          <w:rFonts w:asciiTheme="minorHAnsi" w:hAnsiTheme="minorHAnsi" w:cstheme="minorHAnsi"/>
          <w:bCs w:val="0"/>
          <w:sz w:val="18"/>
          <w:szCs w:val="18"/>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5E16BCCE" w14:textId="77777777" w:rsidR="007A6742" w:rsidRDefault="007A6742">
      <w:pPr>
        <w:spacing w:after="0"/>
        <w:rPr>
          <w:rFonts w:asciiTheme="minorHAnsi" w:hAnsiTheme="minorHAnsi" w:cstheme="minorHAnsi"/>
          <w:bCs/>
          <w:color w:val="000000"/>
          <w:sz w:val="18"/>
          <w:szCs w:val="18"/>
        </w:rPr>
      </w:pPr>
      <w:r>
        <w:rPr>
          <w:rFonts w:asciiTheme="minorHAnsi" w:hAnsiTheme="minorHAnsi" w:cstheme="minorHAnsi"/>
          <w:sz w:val="18"/>
          <w:szCs w:val="18"/>
        </w:rPr>
        <w:br w:type="page"/>
      </w:r>
    </w:p>
    <w:p w14:paraId="2B20AB66" w14:textId="199E0446" w:rsidR="00B852EE" w:rsidRPr="00C62EC5" w:rsidRDefault="00B852EE" w:rsidP="0078244C">
      <w:pPr>
        <w:pStyle w:val="Text"/>
        <w:numPr>
          <w:ilvl w:val="0"/>
          <w:numId w:val="22"/>
        </w:numPr>
        <w:spacing w:line="276" w:lineRule="auto"/>
        <w:ind w:left="360"/>
        <w:jc w:val="both"/>
        <w:rPr>
          <w:rFonts w:asciiTheme="minorHAnsi" w:hAnsiTheme="minorHAnsi" w:cstheme="minorHAnsi"/>
          <w:bCs w:val="0"/>
          <w:sz w:val="18"/>
          <w:szCs w:val="18"/>
        </w:rPr>
      </w:pPr>
      <w:r w:rsidRPr="00C62EC5">
        <w:rPr>
          <w:rFonts w:asciiTheme="minorHAnsi" w:hAnsiTheme="minorHAnsi" w:cstheme="minorHAnsi"/>
          <w:sz w:val="18"/>
          <w:szCs w:val="18"/>
        </w:rPr>
        <w:lastRenderedPageBreak/>
        <w:t xml:space="preserve">Any </w:t>
      </w:r>
      <w:r w:rsidRPr="00C62EC5">
        <w:rPr>
          <w:rFonts w:asciiTheme="minorHAnsi" w:hAnsiTheme="minorHAnsi" w:cstheme="minorHAnsi"/>
          <w:b/>
          <w:sz w:val="18"/>
          <w:szCs w:val="18"/>
        </w:rPr>
        <w:t>civil litigation</w:t>
      </w:r>
      <w:r w:rsidRPr="00C62EC5">
        <w:rPr>
          <w:rFonts w:asciiTheme="minorHAnsi" w:hAnsiTheme="minorHAnsi" w:cstheme="minorHAnsi"/>
          <w:sz w:val="18"/>
          <w:szCs w:val="18"/>
        </w:rPr>
        <w:t xml:space="preserve">, arbitration, </w:t>
      </w:r>
      <w:r w:rsidR="00112A66" w:rsidRPr="00C62EC5">
        <w:rPr>
          <w:rFonts w:asciiTheme="minorHAnsi" w:hAnsiTheme="minorHAnsi" w:cstheme="minorHAnsi"/>
          <w:sz w:val="18"/>
          <w:szCs w:val="18"/>
        </w:rPr>
        <w:t>proceedings</w:t>
      </w:r>
      <w:r w:rsidRPr="00C62EC5">
        <w:rPr>
          <w:rFonts w:asciiTheme="minorHAnsi" w:hAnsiTheme="minorHAnsi" w:cstheme="minorHAnsi"/>
          <w:sz w:val="18"/>
          <w:szCs w:val="18"/>
        </w:rPr>
        <w:t>, or judgments pending against Vendor during the three (3) years preceding submission of its proposal herein</w:t>
      </w:r>
      <w:r w:rsidRPr="00C62EC5">
        <w:rPr>
          <w:rFonts w:asciiTheme="minorHAnsi" w:hAnsiTheme="minorHAnsi" w:cstheme="minorHAnsi"/>
          <w:bCs w:val="0"/>
          <w:sz w:val="18"/>
          <w:szCs w:val="18"/>
        </w:rPr>
        <w:t xml:space="preserve"> or a statement that there are none.</w:t>
      </w:r>
    </w:p>
    <w:p w14:paraId="1F5C3AB4" w14:textId="77777777" w:rsidR="00B852EE" w:rsidRPr="00C62EC5" w:rsidRDefault="00B852EE" w:rsidP="00B852EE">
      <w:pPr>
        <w:spacing w:line="276" w:lineRule="auto"/>
        <w:jc w:val="both"/>
        <w:rPr>
          <w:rFonts w:asciiTheme="minorHAnsi" w:hAnsiTheme="minorHAnsi" w:cstheme="minorHAnsi"/>
          <w:color w:val="auto"/>
          <w:sz w:val="18"/>
          <w:szCs w:val="18"/>
        </w:rPr>
      </w:pPr>
      <w:r w:rsidRPr="00C62EC5">
        <w:rPr>
          <w:rFonts w:asciiTheme="minorHAnsi" w:hAnsiTheme="minorHAnsi" w:cstheme="minorHAnsi"/>
          <w:bCs/>
          <w:color w:val="000000"/>
          <w:sz w:val="18"/>
          <w:szCs w:val="18"/>
        </w:rPr>
        <w:t xml:space="preserve">Vendor’s response to these requests shall be considered a continuing representation, and </w:t>
      </w:r>
      <w:r w:rsidRPr="00C62EC5">
        <w:rPr>
          <w:rFonts w:asciiTheme="minorHAnsi" w:hAnsiTheme="minorHAnsi" w:cstheme="minorHAnsi"/>
          <w:color w:val="auto"/>
          <w:sz w:val="18"/>
          <w:szCs w:val="18"/>
        </w:rPr>
        <w:t xml:space="preserve">Vendor’s failure to notify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within thirty (30) days of any criminal litigation, investigation or proceeding involving Vendor or its then current officers, directors or </w:t>
      </w:r>
      <w:proofErr w:type="gramStart"/>
      <w:r w:rsidRPr="00C62EC5">
        <w:rPr>
          <w:rFonts w:asciiTheme="minorHAnsi" w:hAnsiTheme="minorHAnsi" w:cstheme="minorHAnsi"/>
          <w:color w:val="auto"/>
          <w:sz w:val="18"/>
          <w:szCs w:val="18"/>
        </w:rPr>
        <w:t>persons</w:t>
      </w:r>
      <w:proofErr w:type="gramEnd"/>
      <w:r w:rsidRPr="00C62EC5">
        <w:rPr>
          <w:rFonts w:asciiTheme="minorHAnsi" w:hAnsiTheme="minorHAnsi" w:cstheme="minorHAnsi"/>
          <w:color w:val="auto"/>
          <w:sz w:val="18"/>
          <w:szCs w:val="18"/>
        </w:rPr>
        <w:t xml:space="preserve"> providing Services under this Contract during its term shall constitute a material breach of contract.  The provisions of this paragraph shall also apply to any subcontractor utilized by Vendor to perform Services under this Contract.</w:t>
      </w:r>
    </w:p>
    <w:p w14:paraId="5596599B" w14:textId="060A084B" w:rsidR="00B852EE" w:rsidRPr="00C62EC5" w:rsidRDefault="00B852EE" w:rsidP="00B852EE">
      <w:pPr>
        <w:spacing w:line="300" w:lineRule="auto"/>
        <w:jc w:val="both"/>
        <w:rPr>
          <w:rFonts w:asciiTheme="minorHAnsi" w:hAnsiTheme="minorHAnsi" w:cstheme="minorHAnsi"/>
          <w:b/>
          <w:bCs/>
          <w:color w:val="auto"/>
          <w:sz w:val="18"/>
          <w:szCs w:val="18"/>
        </w:rPr>
      </w:pPr>
      <w:r w:rsidRPr="00C62EC5">
        <w:rPr>
          <w:rFonts w:asciiTheme="minorHAnsi" w:hAnsiTheme="minorHAnsi" w:cstheme="minorHAnsi"/>
          <w:b/>
          <w:bCs/>
          <w:color w:val="auto"/>
          <w:sz w:val="18"/>
          <w:szCs w:val="18"/>
        </w:rPr>
        <w:t>4.</w:t>
      </w:r>
      <w:r w:rsidR="00112A66">
        <w:rPr>
          <w:rFonts w:asciiTheme="minorHAnsi" w:hAnsiTheme="minorHAnsi" w:cstheme="minorHAnsi"/>
          <w:b/>
          <w:bCs/>
          <w:color w:val="auto"/>
          <w:sz w:val="18"/>
          <w:szCs w:val="18"/>
        </w:rPr>
        <w:t>5</w:t>
      </w:r>
      <w:r w:rsidRPr="00C62EC5">
        <w:rPr>
          <w:rFonts w:asciiTheme="minorHAnsi" w:hAnsiTheme="minorHAnsi" w:cstheme="minorHAnsi"/>
          <w:b/>
          <w:bCs/>
          <w:color w:val="auto"/>
          <w:sz w:val="18"/>
          <w:szCs w:val="18"/>
        </w:rPr>
        <w:t>.1</w:t>
      </w:r>
      <w:r w:rsidRPr="00C62EC5">
        <w:rPr>
          <w:rFonts w:asciiTheme="minorHAnsi" w:hAnsiTheme="minorHAnsi" w:cstheme="minorHAnsi"/>
          <w:b/>
          <w:bCs/>
          <w:color w:val="auto"/>
          <w:sz w:val="18"/>
          <w:szCs w:val="18"/>
        </w:rPr>
        <w:tab/>
        <w:t>GENERAL INFORMATION</w:t>
      </w:r>
    </w:p>
    <w:p w14:paraId="03F87A3C" w14:textId="5877182B" w:rsidR="00B852EE" w:rsidRPr="00C62EC5" w:rsidRDefault="00B852EE" w:rsidP="00B852EE">
      <w:pPr>
        <w:spacing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It is the policy of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to provide a safe environment for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Government employees to work.  Due to the Contract requirements,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requires criminal background checks of awarded Vendors, including but not limited </w:t>
      </w:r>
      <w:r w:rsidR="00112A66" w:rsidRPr="00C62EC5">
        <w:rPr>
          <w:rFonts w:asciiTheme="minorHAnsi" w:hAnsiTheme="minorHAnsi" w:cstheme="minorHAnsi"/>
          <w:color w:val="auto"/>
          <w:sz w:val="18"/>
          <w:szCs w:val="18"/>
        </w:rPr>
        <w:t>to</w:t>
      </w:r>
      <w:r w:rsidRPr="00C62EC5">
        <w:rPr>
          <w:rFonts w:asciiTheme="minorHAnsi" w:hAnsiTheme="minorHAnsi" w:cstheme="minorHAnsi"/>
          <w:color w:val="auto"/>
          <w:sz w:val="18"/>
          <w:szCs w:val="18"/>
        </w:rPr>
        <w:t xml:space="preserve"> owners, e</w:t>
      </w:r>
      <w:r w:rsidRPr="00C62EC5">
        <w:rPr>
          <w:rFonts w:asciiTheme="minorHAnsi" w:hAnsiTheme="minorHAnsi" w:cstheme="minorHAnsi"/>
          <w:color w:val="auto"/>
          <w:sz w:val="18"/>
          <w:szCs w:val="18"/>
          <w:shd w:val="clear" w:color="auto" w:fill="FFFFFF"/>
        </w:rPr>
        <w:t>mployees, agents, representatives, subcontractors</w:t>
      </w:r>
      <w:r w:rsidRPr="00C62EC5">
        <w:rPr>
          <w:rFonts w:asciiTheme="minorHAnsi" w:hAnsiTheme="minorHAnsi" w:cstheme="minorHAnsi"/>
          <w:color w:val="auto"/>
          <w:sz w:val="18"/>
          <w:szCs w:val="18"/>
        </w:rPr>
        <w:t>, and all personnel of their respective companies. All costs and expenses associated with criminal background checks are the responsibility of the Vendor.</w:t>
      </w:r>
    </w:p>
    <w:p w14:paraId="6E760AFD" w14:textId="77777777" w:rsidR="00B852EE" w:rsidRPr="00C62EC5" w:rsidRDefault="00B852EE" w:rsidP="00B852EE">
      <w:pPr>
        <w:spacing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The following requirements must be met:</w:t>
      </w:r>
    </w:p>
    <w:p w14:paraId="419078C8" w14:textId="77777777" w:rsidR="00B852EE" w:rsidRPr="00C62EC5" w:rsidRDefault="00B852EE" w:rsidP="0078244C">
      <w:pPr>
        <w:pStyle w:val="ListParagraph"/>
        <w:numPr>
          <w:ilvl w:val="0"/>
          <w:numId w:val="34"/>
        </w:numPr>
        <w:spacing w:after="120"/>
        <w:ind w:left="360"/>
        <w:jc w:val="both"/>
        <w:rPr>
          <w:rFonts w:asciiTheme="minorHAnsi" w:hAnsiTheme="minorHAnsi" w:cstheme="minorHAnsi"/>
          <w:snapToGrid w:val="0"/>
          <w:sz w:val="18"/>
          <w:szCs w:val="18"/>
        </w:rPr>
      </w:pPr>
      <w:r w:rsidRPr="00C62EC5">
        <w:rPr>
          <w:rFonts w:asciiTheme="minorHAnsi" w:hAnsiTheme="minorHAnsi" w:cstheme="minorHAnsi"/>
          <w:sz w:val="18"/>
          <w:szCs w:val="18"/>
        </w:rPr>
        <w:t xml:space="preserve">Criminal background checks shall be current and completed within ninety (90) days of the Contract effective date.  </w:t>
      </w:r>
    </w:p>
    <w:p w14:paraId="5E7667A5" w14:textId="7DD693D6" w:rsidR="00B852EE" w:rsidRPr="00C62EC5" w:rsidRDefault="00B852EE" w:rsidP="0078244C">
      <w:pPr>
        <w:pStyle w:val="ListParagraph"/>
        <w:numPr>
          <w:ilvl w:val="0"/>
          <w:numId w:val="34"/>
        </w:numPr>
        <w:spacing w:after="120"/>
        <w:ind w:left="360"/>
        <w:jc w:val="both"/>
        <w:rPr>
          <w:rFonts w:asciiTheme="minorHAnsi" w:hAnsiTheme="minorHAnsi" w:cstheme="minorHAnsi"/>
          <w:sz w:val="18"/>
          <w:szCs w:val="18"/>
        </w:rPr>
      </w:pPr>
      <w:r w:rsidRPr="00C62EC5">
        <w:rPr>
          <w:rFonts w:asciiTheme="minorHAnsi" w:hAnsiTheme="minorHAnsi" w:cstheme="minorHAnsi"/>
          <w:sz w:val="18"/>
          <w:szCs w:val="18"/>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w:t>
      </w:r>
      <w:r w:rsidR="00112A66" w:rsidRPr="00C62EC5">
        <w:rPr>
          <w:rFonts w:asciiTheme="minorHAnsi" w:hAnsiTheme="minorHAnsi" w:cstheme="minorHAnsi"/>
          <w:sz w:val="18"/>
          <w:szCs w:val="18"/>
        </w:rPr>
        <w:t>Out-of-state</w:t>
      </w:r>
      <w:r w:rsidRPr="00C62EC5">
        <w:rPr>
          <w:rFonts w:asciiTheme="minorHAnsi" w:hAnsiTheme="minorHAnsi" w:cstheme="minorHAnsi"/>
          <w:sz w:val="18"/>
          <w:szCs w:val="18"/>
        </w:rPr>
        <w:t xml:space="preserve"> searches shall be required for</w:t>
      </w:r>
      <w:r w:rsidR="007A6742">
        <w:rPr>
          <w:rFonts w:asciiTheme="minorHAnsi" w:hAnsiTheme="minorHAnsi" w:cstheme="minorHAnsi"/>
          <w:sz w:val="18"/>
          <w:szCs w:val="18"/>
        </w:rPr>
        <w:t xml:space="preserve"> </w:t>
      </w:r>
      <w:proofErr w:type="gramStart"/>
      <w:r w:rsidRPr="00C62EC5">
        <w:rPr>
          <w:rFonts w:asciiTheme="minorHAnsi" w:hAnsiTheme="minorHAnsi" w:cstheme="minorHAnsi"/>
          <w:sz w:val="18"/>
          <w:szCs w:val="18"/>
        </w:rPr>
        <w:t>persons</w:t>
      </w:r>
      <w:proofErr w:type="gramEnd"/>
      <w:r w:rsidRPr="00C62EC5">
        <w:rPr>
          <w:rFonts w:asciiTheme="minorHAnsi" w:hAnsiTheme="minorHAnsi" w:cstheme="minorHAnsi"/>
          <w:sz w:val="18"/>
          <w:szCs w:val="18"/>
        </w:rPr>
        <w:t xml:space="preserve"> living in the state of NC for fewer than seven (7) years.  Fingerprint background checks may be required in some instances depending on the facility requirements. </w:t>
      </w:r>
    </w:p>
    <w:p w14:paraId="7F7320B8" w14:textId="0D5664C6" w:rsidR="00B852EE" w:rsidRPr="00C62EC5" w:rsidRDefault="00B852EE" w:rsidP="0078244C">
      <w:pPr>
        <w:pStyle w:val="ListParagraph"/>
        <w:numPr>
          <w:ilvl w:val="0"/>
          <w:numId w:val="34"/>
        </w:numPr>
        <w:spacing w:after="120"/>
        <w:ind w:left="360"/>
        <w:jc w:val="both"/>
        <w:rPr>
          <w:rFonts w:asciiTheme="minorHAnsi" w:hAnsiTheme="minorHAnsi" w:cstheme="minorHAnsi"/>
          <w:sz w:val="18"/>
          <w:szCs w:val="18"/>
        </w:rPr>
      </w:pPr>
      <w:bookmarkStart w:id="183" w:name="_Hlk55375933"/>
      <w:r w:rsidRPr="00C62EC5">
        <w:rPr>
          <w:rFonts w:asciiTheme="minorHAnsi" w:hAnsiTheme="minorHAnsi" w:cstheme="minorHAnsi"/>
          <w:sz w:val="18"/>
          <w:szCs w:val="18"/>
        </w:rPr>
        <w:t xml:space="preserve">A criminal background check on the awarded Vendor and its employees shall be provided by the Vendor prior to </w:t>
      </w:r>
      <w:r w:rsidR="00112A66" w:rsidRPr="00C62EC5">
        <w:rPr>
          <w:rFonts w:asciiTheme="minorHAnsi" w:hAnsiTheme="minorHAnsi" w:cstheme="minorHAnsi"/>
          <w:sz w:val="18"/>
          <w:szCs w:val="18"/>
        </w:rPr>
        <w:t>the Contract</w:t>
      </w:r>
      <w:r w:rsidRPr="00C62EC5">
        <w:rPr>
          <w:rFonts w:asciiTheme="minorHAnsi" w:hAnsiTheme="minorHAnsi" w:cstheme="minorHAnsi"/>
          <w:sz w:val="18"/>
          <w:szCs w:val="18"/>
        </w:rPr>
        <w:t xml:space="preserve"> effective date.  Copies of the original criminal background check shall be sent to the Contract Administrator</w:t>
      </w:r>
      <w:r w:rsidRPr="00C62EC5">
        <w:rPr>
          <w:rFonts w:asciiTheme="minorHAnsi" w:hAnsiTheme="minorHAnsi" w:cstheme="minorHAnsi"/>
          <w:snapToGrid w:val="0"/>
          <w:sz w:val="18"/>
          <w:szCs w:val="18"/>
        </w:rPr>
        <w:t xml:space="preserve"> </w:t>
      </w:r>
      <w:r w:rsidRPr="00C62EC5">
        <w:rPr>
          <w:rFonts w:asciiTheme="minorHAnsi" w:hAnsiTheme="minorHAnsi" w:cstheme="minorHAnsi"/>
          <w:sz w:val="18"/>
          <w:szCs w:val="18"/>
        </w:rPr>
        <w:t xml:space="preserve">for evaluation.   In some cases, badging cannot take place until after the evaluation and approval of the Vendor’s criminal checks.  </w:t>
      </w:r>
    </w:p>
    <w:p w14:paraId="7EBB35BD" w14:textId="77777777" w:rsidR="00B852EE" w:rsidRPr="00C62EC5" w:rsidRDefault="00B852EE" w:rsidP="0078244C">
      <w:pPr>
        <w:pStyle w:val="ListParagraph"/>
        <w:numPr>
          <w:ilvl w:val="0"/>
          <w:numId w:val="34"/>
        </w:numPr>
        <w:spacing w:after="120"/>
        <w:ind w:left="360"/>
        <w:jc w:val="both"/>
        <w:rPr>
          <w:rFonts w:asciiTheme="minorHAnsi" w:hAnsiTheme="minorHAnsi" w:cstheme="minorHAnsi"/>
          <w:sz w:val="18"/>
          <w:szCs w:val="18"/>
        </w:rPr>
      </w:pPr>
      <w:r w:rsidRPr="00C62EC5">
        <w:rPr>
          <w:rFonts w:asciiTheme="minorHAnsi" w:hAnsiTheme="minorHAnsi" w:cstheme="minorHAnsi"/>
          <w:sz w:val="18"/>
          <w:szCs w:val="18"/>
        </w:rPr>
        <w:t xml:space="preserve">When a new employee or individual is identified to perform Services on this Contract, the Vendor shall provide the Contract Administrator with a criminal background check before the individual can be approved for work.  </w:t>
      </w:r>
      <w:bookmarkEnd w:id="183"/>
      <w:r w:rsidRPr="00C62EC5">
        <w:rPr>
          <w:rFonts w:asciiTheme="minorHAnsi" w:hAnsiTheme="minorHAnsi" w:cstheme="minorHAnsi"/>
          <w:sz w:val="18"/>
          <w:szCs w:val="18"/>
        </w:rPr>
        <w:t xml:space="preserve">Persons without </w:t>
      </w:r>
      <w:r w:rsidRPr="00C62EC5">
        <w:rPr>
          <w:rFonts w:asciiTheme="minorHAnsi" w:hAnsiTheme="minorHAnsi" w:cstheme="minorHAnsi"/>
          <w:sz w:val="18"/>
          <w:szCs w:val="18"/>
          <w:u w:val="single"/>
        </w:rPr>
        <w:t>approved</w:t>
      </w:r>
      <w:r w:rsidRPr="00C62EC5">
        <w:rPr>
          <w:rFonts w:asciiTheme="minorHAnsi" w:hAnsiTheme="minorHAnsi" w:cstheme="minorHAnsi"/>
          <w:sz w:val="18"/>
          <w:szCs w:val="18"/>
        </w:rPr>
        <w:t xml:space="preserve"> criminal background checks shall not be allowed to work in the relevant buildings until proper documentation is submitted and approved.  </w:t>
      </w:r>
    </w:p>
    <w:p w14:paraId="6F09A073" w14:textId="797B545E" w:rsidR="00B852EE" w:rsidRPr="00C62EC5" w:rsidRDefault="00B852EE" w:rsidP="0078244C">
      <w:pPr>
        <w:pStyle w:val="ListParagraph"/>
        <w:numPr>
          <w:ilvl w:val="0"/>
          <w:numId w:val="34"/>
        </w:numPr>
        <w:spacing w:after="120"/>
        <w:ind w:left="360"/>
        <w:jc w:val="both"/>
        <w:rPr>
          <w:rFonts w:asciiTheme="minorHAnsi" w:hAnsiTheme="minorHAnsi" w:cstheme="minorHAnsi"/>
          <w:sz w:val="18"/>
          <w:szCs w:val="18"/>
          <w:shd w:val="clear" w:color="auto" w:fill="FFFFFF"/>
        </w:rPr>
      </w:pPr>
      <w:r w:rsidRPr="00C62EC5">
        <w:rPr>
          <w:rStyle w:val="Strong"/>
          <w:rFonts w:asciiTheme="minorHAnsi" w:hAnsiTheme="minorHAnsi" w:cstheme="minorHAnsi"/>
          <w:b w:val="0"/>
          <w:sz w:val="18"/>
          <w:szCs w:val="18"/>
          <w:shd w:val="clear" w:color="auto" w:fill="FFFFFF"/>
        </w:rPr>
        <w:t xml:space="preserve">The </w:t>
      </w:r>
      <w:r w:rsidR="00731FBF" w:rsidRPr="00C62EC5">
        <w:rPr>
          <w:rStyle w:val="Strong"/>
          <w:rFonts w:asciiTheme="minorHAnsi" w:hAnsiTheme="minorHAnsi" w:cstheme="minorHAnsi"/>
          <w:b w:val="0"/>
          <w:sz w:val="18"/>
          <w:szCs w:val="18"/>
          <w:shd w:val="clear" w:color="auto" w:fill="FFFFFF"/>
        </w:rPr>
        <w:t>University</w:t>
      </w:r>
      <w:r w:rsidRPr="00C62EC5">
        <w:rPr>
          <w:rFonts w:asciiTheme="minorHAnsi" w:hAnsiTheme="minorHAnsi" w:cstheme="minorHAnsi"/>
          <w:sz w:val="18"/>
          <w:szCs w:val="18"/>
          <w:shd w:val="clear" w:color="auto" w:fill="FFFFFF"/>
        </w:rPr>
        <w:t xml:space="preserve"> may require the Vendor to exclude the Vendor’s employees, agents, representatives, or subcontractors based on the background check results.  Discovery that one or more </w:t>
      </w:r>
      <w:r w:rsidRPr="00C62EC5">
        <w:rPr>
          <w:rFonts w:asciiTheme="minorHAnsi" w:hAnsiTheme="minorHAnsi" w:cstheme="minorHAnsi"/>
          <w:sz w:val="18"/>
          <w:szCs w:val="18"/>
        </w:rPr>
        <w:t xml:space="preserve">employees have convictions does not disqualify the Vendor from </w:t>
      </w:r>
      <w:r w:rsidR="00112A66" w:rsidRPr="00C62EC5">
        <w:rPr>
          <w:rFonts w:asciiTheme="minorHAnsi" w:hAnsiTheme="minorHAnsi" w:cstheme="minorHAnsi"/>
          <w:sz w:val="18"/>
          <w:szCs w:val="18"/>
        </w:rPr>
        <w:t>the award</w:t>
      </w:r>
      <w:r w:rsidRPr="00C62EC5">
        <w:rPr>
          <w:rFonts w:asciiTheme="minorHAnsi" w:hAnsiTheme="minorHAnsi" w:cstheme="minorHAnsi"/>
          <w:sz w:val="18"/>
          <w:szCs w:val="18"/>
        </w:rPr>
        <w:t>.</w:t>
      </w:r>
    </w:p>
    <w:p w14:paraId="5F5D414E" w14:textId="77777777" w:rsidR="00B852EE" w:rsidRPr="00C62EC5" w:rsidRDefault="00B852EE" w:rsidP="0078244C">
      <w:pPr>
        <w:pStyle w:val="ListParagraph"/>
        <w:numPr>
          <w:ilvl w:val="0"/>
          <w:numId w:val="34"/>
        </w:numPr>
        <w:spacing w:after="120"/>
        <w:ind w:left="360"/>
        <w:jc w:val="both"/>
        <w:rPr>
          <w:rFonts w:asciiTheme="minorHAnsi" w:hAnsiTheme="minorHAnsi" w:cstheme="minorHAnsi"/>
          <w:sz w:val="18"/>
          <w:szCs w:val="18"/>
          <w:shd w:val="clear" w:color="auto" w:fill="FFFFFF"/>
        </w:rPr>
      </w:pPr>
      <w:r w:rsidRPr="00C62EC5">
        <w:rPr>
          <w:rStyle w:val="Strong"/>
          <w:rFonts w:asciiTheme="minorHAnsi" w:hAnsiTheme="minorHAnsi" w:cstheme="minorHAnsi"/>
          <w:b w:val="0"/>
          <w:sz w:val="18"/>
          <w:szCs w:val="18"/>
          <w:shd w:val="clear" w:color="auto" w:fill="FFFFFF"/>
        </w:rPr>
        <w:t xml:space="preserve">Additionally, the </w:t>
      </w:r>
      <w:r w:rsidR="00731FBF" w:rsidRPr="00C62EC5">
        <w:rPr>
          <w:rStyle w:val="Strong"/>
          <w:rFonts w:asciiTheme="minorHAnsi" w:hAnsiTheme="minorHAnsi" w:cstheme="minorHAnsi"/>
          <w:b w:val="0"/>
          <w:sz w:val="18"/>
          <w:szCs w:val="18"/>
          <w:shd w:val="clear" w:color="auto" w:fill="FFFFFF"/>
        </w:rPr>
        <w:t>University</w:t>
      </w:r>
      <w:r w:rsidRPr="00C62EC5">
        <w:rPr>
          <w:rStyle w:val="Strong"/>
          <w:rFonts w:asciiTheme="minorHAnsi" w:hAnsiTheme="minorHAnsi" w:cstheme="minorHAnsi"/>
          <w:b w:val="0"/>
          <w:sz w:val="18"/>
          <w:szCs w:val="18"/>
          <w:shd w:val="clear" w:color="auto" w:fill="FFFFFF"/>
        </w:rPr>
        <w:t xml:space="preserve"> may use </w:t>
      </w:r>
      <w:hyperlink r:id="rId16" w:history="1">
        <w:r w:rsidRPr="00C62EC5">
          <w:rPr>
            <w:rStyle w:val="Hyperlink"/>
            <w:rFonts w:asciiTheme="minorHAnsi" w:hAnsiTheme="minorHAnsi" w:cstheme="minorHAnsi"/>
            <w:color w:val="auto"/>
            <w:sz w:val="18"/>
            <w:szCs w:val="18"/>
            <w:shd w:val="clear" w:color="auto" w:fill="FFFFFF"/>
          </w:rPr>
          <w:t>The North Carolina Department of Public Safety Offender Public Information</w:t>
        </w:r>
      </w:hyperlink>
      <w:r w:rsidRPr="00C62EC5">
        <w:rPr>
          <w:rStyle w:val="Strong"/>
          <w:rFonts w:asciiTheme="minorHAnsi" w:hAnsiTheme="minorHAnsi" w:cstheme="minorHAnsi"/>
          <w:b w:val="0"/>
          <w:sz w:val="18"/>
          <w:szCs w:val="18"/>
          <w:shd w:val="clear" w:color="auto" w:fill="FFFFFF"/>
        </w:rPr>
        <w:t xml:space="preserve"> or similar Services to conduct additional background checks on the Vendor’s proposed employees. </w:t>
      </w:r>
    </w:p>
    <w:p w14:paraId="179F2BF9" w14:textId="1BDEBE6E" w:rsidR="00B852EE" w:rsidRPr="00C62EC5" w:rsidRDefault="00B852EE" w:rsidP="00B852EE">
      <w:pPr>
        <w:spacing w:line="276" w:lineRule="auto"/>
        <w:jc w:val="both"/>
        <w:rPr>
          <w:rFonts w:asciiTheme="minorHAnsi" w:hAnsiTheme="minorHAnsi" w:cstheme="minorHAnsi"/>
          <w:b/>
          <w:bCs/>
          <w:color w:val="auto"/>
          <w:sz w:val="18"/>
          <w:szCs w:val="18"/>
        </w:rPr>
      </w:pPr>
      <w:r w:rsidRPr="00C62EC5">
        <w:rPr>
          <w:rFonts w:asciiTheme="minorHAnsi" w:hAnsiTheme="minorHAnsi" w:cstheme="minorHAnsi"/>
          <w:b/>
          <w:bCs/>
          <w:color w:val="000000"/>
          <w:sz w:val="18"/>
          <w:szCs w:val="18"/>
        </w:rPr>
        <w:t>4.</w:t>
      </w:r>
      <w:r w:rsidR="00112A66">
        <w:rPr>
          <w:rFonts w:asciiTheme="minorHAnsi" w:hAnsiTheme="minorHAnsi" w:cstheme="minorHAnsi"/>
          <w:b/>
          <w:bCs/>
          <w:color w:val="000000"/>
          <w:sz w:val="18"/>
          <w:szCs w:val="18"/>
        </w:rPr>
        <w:t>5</w:t>
      </w:r>
      <w:r w:rsidRPr="00C62EC5">
        <w:rPr>
          <w:rFonts w:asciiTheme="minorHAnsi" w:hAnsiTheme="minorHAnsi" w:cstheme="minorHAnsi"/>
          <w:b/>
          <w:bCs/>
          <w:color w:val="000000"/>
          <w:sz w:val="18"/>
          <w:szCs w:val="18"/>
        </w:rPr>
        <w:t>.2</w:t>
      </w:r>
      <w:r w:rsidRPr="00C62EC5">
        <w:rPr>
          <w:rFonts w:asciiTheme="minorHAnsi" w:hAnsiTheme="minorHAnsi" w:cstheme="minorHAnsi"/>
          <w:b/>
          <w:bCs/>
          <w:color w:val="000000"/>
          <w:sz w:val="18"/>
          <w:szCs w:val="18"/>
        </w:rPr>
        <w:tab/>
        <w:t>BACKGROUND CHECK REQUIREMENTS</w:t>
      </w:r>
    </w:p>
    <w:p w14:paraId="5066B2BE" w14:textId="77777777" w:rsidR="00B852EE" w:rsidRPr="00C62EC5" w:rsidRDefault="00B852EE" w:rsidP="00B852EE">
      <w:pPr>
        <w:pStyle w:val="Text"/>
        <w:spacing w:after="120" w:line="276" w:lineRule="auto"/>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As part of Vendor’s criminal background checks, the details below must be provided to the </w:t>
      </w:r>
      <w:r w:rsidR="00731FBF" w:rsidRPr="00C62EC5">
        <w:rPr>
          <w:rFonts w:asciiTheme="minorHAnsi" w:hAnsiTheme="minorHAnsi" w:cstheme="minorHAnsi"/>
          <w:bCs w:val="0"/>
          <w:sz w:val="18"/>
          <w:szCs w:val="18"/>
        </w:rPr>
        <w:t>University</w:t>
      </w:r>
      <w:r w:rsidRPr="00C62EC5">
        <w:rPr>
          <w:rFonts w:asciiTheme="minorHAnsi" w:hAnsiTheme="minorHAnsi" w:cstheme="minorHAnsi"/>
          <w:bCs w:val="0"/>
          <w:sz w:val="18"/>
          <w:szCs w:val="18"/>
        </w:rPr>
        <w:t>:</w:t>
      </w:r>
    </w:p>
    <w:p w14:paraId="0EE40136" w14:textId="68DB358E" w:rsidR="00B852EE" w:rsidRPr="00C62EC5" w:rsidRDefault="00B852EE" w:rsidP="0078244C">
      <w:pPr>
        <w:pStyle w:val="Text"/>
        <w:numPr>
          <w:ilvl w:val="0"/>
          <w:numId w:val="35"/>
        </w:numPr>
        <w:spacing w:after="120"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criminal felony conviction,</w:t>
      </w:r>
      <w:r w:rsidRPr="00C62EC5">
        <w:rPr>
          <w:rFonts w:asciiTheme="minorHAnsi" w:hAnsiTheme="minorHAnsi" w:cstheme="minorHAnsi"/>
          <w:bCs w:val="0"/>
          <w:sz w:val="18"/>
          <w:szCs w:val="18"/>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w:t>
      </w:r>
      <w:r w:rsidR="00112A66" w:rsidRPr="00C62EC5">
        <w:rPr>
          <w:rFonts w:asciiTheme="minorHAnsi" w:hAnsiTheme="minorHAnsi" w:cstheme="minorHAnsi"/>
          <w:bCs w:val="0"/>
          <w:sz w:val="18"/>
          <w:szCs w:val="18"/>
        </w:rPr>
        <w:t>none.</w:t>
      </w:r>
    </w:p>
    <w:p w14:paraId="5C0F3474" w14:textId="08A6383A" w:rsidR="00B852EE" w:rsidRPr="00C62EC5" w:rsidRDefault="00B852EE" w:rsidP="0078244C">
      <w:pPr>
        <w:pStyle w:val="Text"/>
        <w:numPr>
          <w:ilvl w:val="0"/>
          <w:numId w:val="35"/>
        </w:numPr>
        <w:spacing w:after="120"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criminal investigation</w:t>
      </w:r>
      <w:r w:rsidRPr="00C62EC5">
        <w:rPr>
          <w:rFonts w:asciiTheme="minorHAnsi" w:hAnsiTheme="minorHAnsi" w:cstheme="minorHAnsi"/>
          <w:bCs w:val="0"/>
          <w:sz w:val="18"/>
          <w:szCs w:val="18"/>
        </w:rPr>
        <w:t xml:space="preserve"> for any offense involving moral turpitude, including, but not limited to fraud, misappropriation, falsification or deception pending against Vendor of which it has knowledge, or provide a statement Vendor is aware of </w:t>
      </w:r>
      <w:r w:rsidR="00112A66" w:rsidRPr="00C62EC5">
        <w:rPr>
          <w:rFonts w:asciiTheme="minorHAnsi" w:hAnsiTheme="minorHAnsi" w:cstheme="minorHAnsi"/>
          <w:bCs w:val="0"/>
          <w:sz w:val="18"/>
          <w:szCs w:val="18"/>
        </w:rPr>
        <w:t>none.</w:t>
      </w:r>
    </w:p>
    <w:p w14:paraId="4E5C3D0D" w14:textId="1CB45779" w:rsidR="00B852EE" w:rsidRPr="00C62EC5" w:rsidRDefault="00B852EE" w:rsidP="0078244C">
      <w:pPr>
        <w:pStyle w:val="Text"/>
        <w:numPr>
          <w:ilvl w:val="0"/>
          <w:numId w:val="35"/>
        </w:numPr>
        <w:spacing w:after="120"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regulatory sanctions</w:t>
      </w:r>
      <w:r w:rsidRPr="00C62EC5">
        <w:rPr>
          <w:rFonts w:asciiTheme="minorHAnsi" w:hAnsiTheme="minorHAnsi" w:cstheme="minorHAnsi"/>
          <w:bCs w:val="0"/>
          <w:sz w:val="18"/>
          <w:szCs w:val="18"/>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r w:rsidR="00112A66" w:rsidRPr="00C62EC5">
        <w:rPr>
          <w:rFonts w:asciiTheme="minorHAnsi" w:hAnsiTheme="minorHAnsi" w:cstheme="minorHAnsi"/>
          <w:bCs w:val="0"/>
          <w:sz w:val="18"/>
          <w:szCs w:val="18"/>
        </w:rPr>
        <w:t>warnings.</w:t>
      </w:r>
    </w:p>
    <w:p w14:paraId="439EFFAD" w14:textId="2F8C006E" w:rsidR="00B852EE" w:rsidRPr="00C62EC5" w:rsidRDefault="00B852EE" w:rsidP="0078244C">
      <w:pPr>
        <w:pStyle w:val="Text"/>
        <w:numPr>
          <w:ilvl w:val="0"/>
          <w:numId w:val="35"/>
        </w:numPr>
        <w:tabs>
          <w:tab w:val="left" w:pos="360"/>
        </w:tabs>
        <w:spacing w:after="120" w:line="276" w:lineRule="auto"/>
        <w:ind w:left="360"/>
        <w:jc w:val="both"/>
        <w:rPr>
          <w:rFonts w:asciiTheme="minorHAnsi" w:hAnsiTheme="minorHAnsi" w:cstheme="minorHAnsi"/>
          <w:bCs w:val="0"/>
          <w:sz w:val="18"/>
          <w:szCs w:val="18"/>
        </w:rPr>
      </w:pPr>
      <w:r w:rsidRPr="00C62EC5">
        <w:rPr>
          <w:rFonts w:asciiTheme="minorHAnsi" w:hAnsiTheme="minorHAnsi" w:cstheme="minorHAnsi"/>
          <w:bCs w:val="0"/>
          <w:sz w:val="18"/>
          <w:szCs w:val="18"/>
        </w:rPr>
        <w:t xml:space="preserve">Any </w:t>
      </w:r>
      <w:r w:rsidRPr="00C62EC5">
        <w:rPr>
          <w:rFonts w:asciiTheme="minorHAnsi" w:hAnsiTheme="minorHAnsi" w:cstheme="minorHAnsi"/>
          <w:b/>
          <w:bCs w:val="0"/>
          <w:sz w:val="18"/>
          <w:szCs w:val="18"/>
        </w:rPr>
        <w:t>regulatory investigations</w:t>
      </w:r>
      <w:r w:rsidRPr="00C62EC5">
        <w:rPr>
          <w:rFonts w:asciiTheme="minorHAnsi" w:hAnsiTheme="minorHAnsi" w:cstheme="minorHAnsi"/>
          <w:bCs w:val="0"/>
          <w:sz w:val="18"/>
          <w:szCs w:val="18"/>
        </w:rPr>
        <w:t xml:space="preserve"> pending against Vendor or any of its officers, directors or its professional employees expected to provide Services on this project by any state or federal regulatory agencies of which Vendor has </w:t>
      </w:r>
      <w:r w:rsidR="00112A66" w:rsidRPr="00C62EC5">
        <w:rPr>
          <w:rFonts w:asciiTheme="minorHAnsi" w:hAnsiTheme="minorHAnsi" w:cstheme="minorHAnsi"/>
          <w:bCs w:val="0"/>
          <w:sz w:val="18"/>
          <w:szCs w:val="18"/>
        </w:rPr>
        <w:t>knowledge or</w:t>
      </w:r>
      <w:r w:rsidRPr="00C62EC5">
        <w:rPr>
          <w:rFonts w:asciiTheme="minorHAnsi" w:hAnsiTheme="minorHAnsi" w:cstheme="minorHAnsi"/>
          <w:bCs w:val="0"/>
          <w:sz w:val="18"/>
          <w:szCs w:val="18"/>
        </w:rPr>
        <w:t xml:space="preserve"> provide a statement that there are none.</w:t>
      </w:r>
    </w:p>
    <w:p w14:paraId="45C37586" w14:textId="5A526547" w:rsidR="00B852EE" w:rsidRPr="00C62EC5" w:rsidRDefault="00B852EE" w:rsidP="0078244C">
      <w:pPr>
        <w:pStyle w:val="Text"/>
        <w:numPr>
          <w:ilvl w:val="0"/>
          <w:numId w:val="35"/>
        </w:numPr>
        <w:spacing w:after="120" w:line="276" w:lineRule="auto"/>
        <w:ind w:left="360"/>
        <w:jc w:val="both"/>
        <w:rPr>
          <w:rFonts w:asciiTheme="minorHAnsi" w:hAnsiTheme="minorHAnsi" w:cstheme="minorHAnsi"/>
          <w:bCs w:val="0"/>
          <w:sz w:val="18"/>
          <w:szCs w:val="18"/>
        </w:rPr>
      </w:pPr>
      <w:r w:rsidRPr="00C62EC5">
        <w:rPr>
          <w:rFonts w:asciiTheme="minorHAnsi" w:hAnsiTheme="minorHAnsi" w:cstheme="minorHAnsi"/>
          <w:sz w:val="18"/>
          <w:szCs w:val="18"/>
        </w:rPr>
        <w:t xml:space="preserve">Any </w:t>
      </w:r>
      <w:r w:rsidRPr="00C62EC5">
        <w:rPr>
          <w:rFonts w:asciiTheme="minorHAnsi" w:hAnsiTheme="minorHAnsi" w:cstheme="minorHAnsi"/>
          <w:b/>
          <w:sz w:val="18"/>
          <w:szCs w:val="18"/>
        </w:rPr>
        <w:t>civil litigation</w:t>
      </w:r>
      <w:r w:rsidRPr="00C62EC5">
        <w:rPr>
          <w:rFonts w:asciiTheme="minorHAnsi" w:hAnsiTheme="minorHAnsi" w:cstheme="minorHAnsi"/>
          <w:sz w:val="18"/>
          <w:szCs w:val="18"/>
        </w:rPr>
        <w:t xml:space="preserve">, arbitration, </w:t>
      </w:r>
      <w:r w:rsidR="00112A66" w:rsidRPr="00C62EC5">
        <w:rPr>
          <w:rFonts w:asciiTheme="minorHAnsi" w:hAnsiTheme="minorHAnsi" w:cstheme="minorHAnsi"/>
          <w:sz w:val="18"/>
          <w:szCs w:val="18"/>
        </w:rPr>
        <w:t>proceedings</w:t>
      </w:r>
      <w:r w:rsidRPr="00C62EC5">
        <w:rPr>
          <w:rFonts w:asciiTheme="minorHAnsi" w:hAnsiTheme="minorHAnsi" w:cstheme="minorHAnsi"/>
          <w:sz w:val="18"/>
          <w:szCs w:val="18"/>
        </w:rPr>
        <w:t xml:space="preserve">, or judgments pending against Vendor during the three (3) years preceding submission of its proposal </w:t>
      </w:r>
      <w:r w:rsidR="00112A66" w:rsidRPr="00C62EC5">
        <w:rPr>
          <w:rFonts w:asciiTheme="minorHAnsi" w:hAnsiTheme="minorHAnsi" w:cstheme="minorHAnsi"/>
          <w:sz w:val="18"/>
          <w:szCs w:val="18"/>
        </w:rPr>
        <w:t>herein or</w:t>
      </w:r>
      <w:r w:rsidRPr="00C62EC5">
        <w:rPr>
          <w:rFonts w:asciiTheme="minorHAnsi" w:hAnsiTheme="minorHAnsi" w:cstheme="minorHAnsi"/>
          <w:bCs w:val="0"/>
          <w:sz w:val="18"/>
          <w:szCs w:val="18"/>
        </w:rPr>
        <w:t xml:space="preserve"> provide a statement that there are none.</w:t>
      </w:r>
    </w:p>
    <w:p w14:paraId="0D310F08" w14:textId="77777777" w:rsidR="007A6742" w:rsidRDefault="007A6742">
      <w:pPr>
        <w:spacing w:after="0"/>
        <w:rPr>
          <w:rFonts w:asciiTheme="minorHAnsi" w:hAnsiTheme="minorHAnsi" w:cstheme="minorHAnsi"/>
          <w:b/>
          <w:bCs/>
          <w:color w:val="auto"/>
          <w:sz w:val="18"/>
          <w:szCs w:val="18"/>
        </w:rPr>
      </w:pPr>
      <w:r>
        <w:rPr>
          <w:rFonts w:asciiTheme="minorHAnsi" w:hAnsiTheme="minorHAnsi" w:cstheme="minorHAnsi"/>
          <w:b/>
          <w:bCs/>
          <w:color w:val="auto"/>
          <w:sz w:val="18"/>
          <w:szCs w:val="18"/>
        </w:rPr>
        <w:br w:type="page"/>
      </w:r>
    </w:p>
    <w:p w14:paraId="7680822C" w14:textId="2BF2659D" w:rsidR="00B852EE" w:rsidRPr="00C62EC5" w:rsidRDefault="00B852EE" w:rsidP="00B852EE">
      <w:pPr>
        <w:spacing w:line="300" w:lineRule="auto"/>
        <w:jc w:val="both"/>
        <w:rPr>
          <w:rFonts w:asciiTheme="minorHAnsi" w:hAnsiTheme="minorHAnsi" w:cstheme="minorHAnsi"/>
          <w:b/>
          <w:bCs/>
          <w:color w:val="auto"/>
          <w:sz w:val="18"/>
          <w:szCs w:val="18"/>
        </w:rPr>
      </w:pPr>
      <w:r w:rsidRPr="00C62EC5">
        <w:rPr>
          <w:rFonts w:asciiTheme="minorHAnsi" w:hAnsiTheme="minorHAnsi" w:cstheme="minorHAnsi"/>
          <w:b/>
          <w:bCs/>
          <w:color w:val="auto"/>
          <w:sz w:val="18"/>
          <w:szCs w:val="18"/>
        </w:rPr>
        <w:lastRenderedPageBreak/>
        <w:t>4.</w:t>
      </w:r>
      <w:r w:rsidR="00112A66">
        <w:rPr>
          <w:rFonts w:asciiTheme="minorHAnsi" w:hAnsiTheme="minorHAnsi" w:cstheme="minorHAnsi"/>
          <w:b/>
          <w:bCs/>
          <w:color w:val="auto"/>
          <w:sz w:val="18"/>
          <w:szCs w:val="18"/>
        </w:rPr>
        <w:t>5</w:t>
      </w:r>
      <w:r w:rsidRPr="00C62EC5">
        <w:rPr>
          <w:rFonts w:asciiTheme="minorHAnsi" w:hAnsiTheme="minorHAnsi" w:cstheme="minorHAnsi"/>
          <w:b/>
          <w:bCs/>
          <w:color w:val="auto"/>
          <w:sz w:val="18"/>
          <w:szCs w:val="18"/>
        </w:rPr>
        <w:t>.3</w:t>
      </w:r>
      <w:r w:rsidRPr="00C62EC5">
        <w:rPr>
          <w:rFonts w:asciiTheme="minorHAnsi" w:hAnsiTheme="minorHAnsi" w:cstheme="minorHAnsi"/>
          <w:b/>
          <w:bCs/>
          <w:color w:val="auto"/>
          <w:sz w:val="18"/>
          <w:szCs w:val="18"/>
        </w:rPr>
        <w:tab/>
        <w:t>BACKGROUND CHECK LIMITATIONS</w:t>
      </w:r>
    </w:p>
    <w:p w14:paraId="3B0ED2C9" w14:textId="77777777" w:rsidR="00B852EE" w:rsidRPr="00C62EC5" w:rsidRDefault="00B852EE" w:rsidP="00B852EE">
      <w:pPr>
        <w:spacing w:line="276" w:lineRule="auto"/>
        <w:ind w:left="360" w:hanging="36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Any individual representing the Vendor, who:</w:t>
      </w:r>
    </w:p>
    <w:p w14:paraId="42B94C26" w14:textId="54F1B860"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18"/>
          <w:szCs w:val="18"/>
        </w:rPr>
      </w:pPr>
      <w:r w:rsidRPr="00C62EC5">
        <w:rPr>
          <w:rFonts w:asciiTheme="minorHAnsi" w:hAnsiTheme="minorHAnsi" w:cstheme="minorHAnsi"/>
          <w:bCs/>
          <w:color w:val="000000"/>
          <w:sz w:val="18"/>
          <w:szCs w:val="18"/>
        </w:rPr>
        <w:t xml:space="preserve">In his/her lifetime, has been adjudicated as a habitual felon as defined by GS 14-7.1 or a violent habitual felon as defined by GS 14-7.7, shall not be allowed to work in buildings occupied by </w:t>
      </w:r>
      <w:r w:rsidR="00112A66" w:rsidRPr="00C62EC5">
        <w:rPr>
          <w:rFonts w:asciiTheme="minorHAnsi" w:hAnsiTheme="minorHAnsi" w:cstheme="minorHAnsi"/>
          <w:bCs/>
          <w:color w:val="000000"/>
          <w:sz w:val="18"/>
          <w:szCs w:val="18"/>
        </w:rPr>
        <w:t>university</w:t>
      </w:r>
      <w:r w:rsidRPr="00C62EC5">
        <w:rPr>
          <w:rFonts w:asciiTheme="minorHAnsi" w:hAnsiTheme="minorHAnsi" w:cstheme="minorHAnsi"/>
          <w:bCs/>
          <w:color w:val="000000"/>
          <w:sz w:val="18"/>
          <w:szCs w:val="18"/>
        </w:rPr>
        <w:t xml:space="preserve"> employees.</w:t>
      </w:r>
    </w:p>
    <w:p w14:paraId="59AB338E" w14:textId="7863FBAC"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18"/>
          <w:szCs w:val="18"/>
        </w:rPr>
      </w:pPr>
      <w:r w:rsidRPr="00C62EC5">
        <w:rPr>
          <w:rFonts w:asciiTheme="minorHAnsi" w:hAnsiTheme="minorHAnsi" w:cstheme="minorHAnsi"/>
          <w:bCs/>
          <w:color w:val="000000"/>
          <w:sz w:val="18"/>
          <w:szCs w:val="18"/>
        </w:rPr>
        <w:t xml:space="preserve">During the last seven (7) </w:t>
      </w:r>
      <w:proofErr w:type="gramStart"/>
      <w:r w:rsidRPr="00C62EC5">
        <w:rPr>
          <w:rFonts w:asciiTheme="minorHAnsi" w:hAnsiTheme="minorHAnsi" w:cstheme="minorHAnsi"/>
          <w:bCs/>
          <w:color w:val="000000"/>
          <w:sz w:val="18"/>
          <w:szCs w:val="18"/>
        </w:rPr>
        <w:t>years</w:t>
      </w:r>
      <w:proofErr w:type="gramEnd"/>
      <w:r w:rsidRPr="00C62EC5">
        <w:rPr>
          <w:rFonts w:asciiTheme="minorHAnsi" w:hAnsiTheme="minorHAnsi" w:cstheme="minorHAnsi"/>
          <w:bCs/>
          <w:color w:val="000000"/>
          <w:sz w:val="18"/>
          <w:szCs w:val="18"/>
        </w:rPr>
        <w:t xml:space="preserve"> has been convicted of any criminal felony or misdemeanor sexual offense or a crime of violence shall not be allowed to work in buildings occupied by </w:t>
      </w:r>
      <w:r w:rsidR="00112A66" w:rsidRPr="00C62EC5">
        <w:rPr>
          <w:rFonts w:asciiTheme="minorHAnsi" w:hAnsiTheme="minorHAnsi" w:cstheme="minorHAnsi"/>
          <w:bCs/>
          <w:color w:val="000000"/>
          <w:sz w:val="18"/>
          <w:szCs w:val="18"/>
        </w:rPr>
        <w:t>university</w:t>
      </w:r>
      <w:r w:rsidRPr="00C62EC5">
        <w:rPr>
          <w:rFonts w:asciiTheme="minorHAnsi" w:hAnsiTheme="minorHAnsi" w:cstheme="minorHAnsi"/>
          <w:bCs/>
          <w:color w:val="000000"/>
          <w:sz w:val="18"/>
          <w:szCs w:val="18"/>
        </w:rPr>
        <w:t xml:space="preserve"> employees. </w:t>
      </w:r>
    </w:p>
    <w:p w14:paraId="17E5C20E" w14:textId="20BD5627"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18"/>
          <w:szCs w:val="18"/>
        </w:rPr>
      </w:pPr>
      <w:r w:rsidRPr="00C62EC5">
        <w:rPr>
          <w:rFonts w:asciiTheme="minorHAnsi" w:hAnsiTheme="minorHAnsi" w:cstheme="minorHAnsi"/>
          <w:bCs/>
          <w:color w:val="000000"/>
          <w:sz w:val="18"/>
          <w:szCs w:val="18"/>
        </w:rPr>
        <w:t xml:space="preserve">At any time has an outstanding warrant or a criminal charge for a crime described in (b) above shall not be allowed to work on </w:t>
      </w:r>
      <w:r w:rsidR="00112A66" w:rsidRPr="00C62EC5">
        <w:rPr>
          <w:rFonts w:asciiTheme="minorHAnsi" w:hAnsiTheme="minorHAnsi" w:cstheme="minorHAnsi"/>
          <w:bCs/>
          <w:color w:val="000000"/>
          <w:sz w:val="18"/>
          <w:szCs w:val="18"/>
        </w:rPr>
        <w:t>university</w:t>
      </w:r>
      <w:r w:rsidRPr="00C62EC5">
        <w:rPr>
          <w:rFonts w:asciiTheme="minorHAnsi" w:hAnsiTheme="minorHAnsi" w:cstheme="minorHAnsi"/>
          <w:bCs/>
          <w:color w:val="000000"/>
          <w:sz w:val="18"/>
          <w:szCs w:val="18"/>
        </w:rPr>
        <w:t xml:space="preserve"> property.</w:t>
      </w:r>
    </w:p>
    <w:p w14:paraId="6452430A" w14:textId="6CFE2901"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18"/>
          <w:szCs w:val="18"/>
        </w:rPr>
      </w:pPr>
      <w:bookmarkStart w:id="184" w:name="_Hlk37075377"/>
      <w:r w:rsidRPr="00C62EC5">
        <w:rPr>
          <w:rFonts w:asciiTheme="minorHAnsi" w:hAnsiTheme="minorHAnsi" w:cstheme="minorHAnsi"/>
          <w:color w:val="000000"/>
          <w:sz w:val="18"/>
          <w:szCs w:val="18"/>
        </w:rPr>
        <w:t>T</w:t>
      </w:r>
      <w:r w:rsidRPr="00C62EC5">
        <w:rPr>
          <w:rFonts w:asciiTheme="minorHAnsi" w:hAnsiTheme="minorHAnsi" w:cstheme="minorHAnsi"/>
          <w:bCs/>
          <w:color w:val="000000"/>
          <w:sz w:val="18"/>
          <w:szCs w:val="18"/>
        </w:rPr>
        <w:t xml:space="preserve">he Vendor must ensure that all employees </w:t>
      </w:r>
      <w:r w:rsidR="00112A66">
        <w:rPr>
          <w:rFonts w:asciiTheme="minorHAnsi" w:hAnsiTheme="minorHAnsi" w:cstheme="minorHAnsi"/>
          <w:bCs/>
          <w:color w:val="000000"/>
          <w:sz w:val="18"/>
          <w:szCs w:val="18"/>
        </w:rPr>
        <w:t xml:space="preserve">understand that they </w:t>
      </w:r>
      <w:r w:rsidRPr="00C62EC5">
        <w:rPr>
          <w:rFonts w:asciiTheme="minorHAnsi" w:hAnsiTheme="minorHAnsi" w:cstheme="minorHAnsi"/>
          <w:bCs/>
          <w:color w:val="000000"/>
          <w:sz w:val="18"/>
          <w:szCs w:val="18"/>
        </w:rPr>
        <w:t xml:space="preserve">have </w:t>
      </w:r>
      <w:r w:rsidR="00112A66" w:rsidRPr="00C62EC5">
        <w:rPr>
          <w:rFonts w:asciiTheme="minorHAnsi" w:hAnsiTheme="minorHAnsi" w:cstheme="minorHAnsi"/>
          <w:bCs/>
          <w:color w:val="000000"/>
          <w:sz w:val="18"/>
          <w:szCs w:val="18"/>
        </w:rPr>
        <w:t>responsibility</w:t>
      </w:r>
      <w:r w:rsidRPr="00C62EC5">
        <w:rPr>
          <w:rFonts w:asciiTheme="minorHAnsi" w:hAnsiTheme="minorHAnsi" w:cstheme="minorHAnsi"/>
          <w:bCs/>
          <w:color w:val="000000"/>
          <w:sz w:val="18"/>
          <w:szCs w:val="18"/>
        </w:rPr>
        <w:t xml:space="preserve"> to self-report to the Vendor within twenty-four (24</w:t>
      </w:r>
      <w:r w:rsidR="00112A66" w:rsidRPr="00C62EC5">
        <w:rPr>
          <w:rFonts w:asciiTheme="minorHAnsi" w:hAnsiTheme="minorHAnsi" w:cstheme="minorHAnsi"/>
          <w:bCs/>
          <w:color w:val="000000"/>
          <w:sz w:val="18"/>
          <w:szCs w:val="18"/>
        </w:rPr>
        <w:t xml:space="preserve">) </w:t>
      </w:r>
      <w:proofErr w:type="gramStart"/>
      <w:r w:rsidR="00112A66" w:rsidRPr="00C62EC5">
        <w:rPr>
          <w:rFonts w:asciiTheme="minorHAnsi" w:hAnsiTheme="minorHAnsi" w:cstheme="minorHAnsi"/>
          <w:bCs/>
          <w:color w:val="000000"/>
          <w:sz w:val="18"/>
          <w:szCs w:val="18"/>
        </w:rPr>
        <w:t>hours</w:t>
      </w:r>
      <w:proofErr w:type="gramEnd"/>
      <w:r w:rsidRPr="00C62EC5">
        <w:rPr>
          <w:rFonts w:asciiTheme="minorHAnsi" w:hAnsiTheme="minorHAnsi" w:cstheme="minorHAnsi"/>
          <w:bCs/>
          <w:color w:val="000000"/>
          <w:sz w:val="18"/>
          <w:szCs w:val="18"/>
        </w:rPr>
        <w:t xml:space="preserve"> any arrest for any disqualifying offense.  The Vendor must notify the Contract Administrator within twenty-four (24) hours of all details concerning any reported arrest. </w:t>
      </w:r>
    </w:p>
    <w:p w14:paraId="42E2BA10" w14:textId="77777777"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sz w:val="18"/>
          <w:szCs w:val="18"/>
        </w:rPr>
      </w:pPr>
      <w:r w:rsidRPr="00C62EC5">
        <w:rPr>
          <w:rFonts w:asciiTheme="minorHAnsi" w:hAnsiTheme="minorHAnsi" w:cstheme="minorHAnsi"/>
          <w:bCs/>
          <w:color w:val="000000"/>
          <w:sz w:val="18"/>
          <w:szCs w:val="18"/>
        </w:rPr>
        <w:t>Upon the request of the Contract Administrator, the Vendor will re</w:t>
      </w:r>
      <w:r w:rsidRPr="00C62EC5">
        <w:rPr>
          <w:rFonts w:asciiTheme="minorHAnsi" w:hAnsiTheme="minorHAnsi" w:cstheme="minorHAnsi"/>
          <w:color w:val="333333"/>
          <w:sz w:val="18"/>
          <w:szCs w:val="18"/>
          <w:shd w:val="clear" w:color="auto" w:fill="FFFFFF"/>
        </w:rPr>
        <w:t>-screen any of its employees, agents, representatives, and subcontractors during the term of the Contract.</w:t>
      </w:r>
    </w:p>
    <w:p w14:paraId="0F08D314" w14:textId="77777777" w:rsidR="00B852EE" w:rsidRPr="00C62EC5" w:rsidRDefault="00B852EE" w:rsidP="0078244C">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18"/>
          <w:szCs w:val="18"/>
        </w:rPr>
      </w:pPr>
      <w:r w:rsidRPr="00C62EC5">
        <w:rPr>
          <w:rFonts w:asciiTheme="minorHAnsi" w:hAnsiTheme="minorHAnsi" w:cstheme="minorHAnsi"/>
          <w:bCs/>
          <w:color w:val="000000"/>
          <w:sz w:val="18"/>
          <w:szCs w:val="18"/>
        </w:rPr>
        <w:t xml:space="preserve">Vendor’s responses to these background check requests shall be considered a continuing representation, and </w:t>
      </w:r>
      <w:r w:rsidRPr="00C62EC5">
        <w:rPr>
          <w:rFonts w:asciiTheme="minorHAnsi" w:hAnsiTheme="minorHAnsi" w:cstheme="minorHAnsi"/>
          <w:sz w:val="18"/>
          <w:szCs w:val="18"/>
        </w:rPr>
        <w:t xml:space="preserve">Vendor’s failure to notify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C62EC5">
        <w:rPr>
          <w:rFonts w:asciiTheme="minorHAnsi" w:hAnsiTheme="minorHAnsi" w:cstheme="minorHAnsi"/>
          <w:bCs/>
          <w:color w:val="000000"/>
          <w:sz w:val="18"/>
          <w:szCs w:val="18"/>
        </w:rPr>
        <w:t xml:space="preserve">   </w:t>
      </w:r>
    </w:p>
    <w:p w14:paraId="2E63872D" w14:textId="45C77194" w:rsidR="009E5C8B" w:rsidRPr="007A6742" w:rsidRDefault="00B852EE" w:rsidP="00265A11">
      <w:pPr>
        <w:pStyle w:val="ListParagraph"/>
        <w:numPr>
          <w:ilvl w:val="0"/>
          <w:numId w:val="33"/>
        </w:numPr>
        <w:shd w:val="clear" w:color="auto" w:fill="FFFFFF"/>
        <w:autoSpaceDE w:val="0"/>
        <w:autoSpaceDN w:val="0"/>
        <w:spacing w:after="0"/>
        <w:ind w:left="360"/>
        <w:contextualSpacing w:val="0"/>
        <w:jc w:val="both"/>
        <w:rPr>
          <w:rFonts w:asciiTheme="minorHAnsi" w:hAnsiTheme="minorHAnsi" w:cstheme="minorHAnsi"/>
          <w:b/>
          <w:color w:val="000000"/>
          <w:sz w:val="18"/>
          <w:szCs w:val="18"/>
        </w:rPr>
      </w:pPr>
      <w:r w:rsidRPr="007A6742">
        <w:rPr>
          <w:rFonts w:asciiTheme="minorHAnsi" w:hAnsiTheme="minorHAnsi" w:cstheme="minorHAnsi"/>
          <w:bCs/>
          <w:color w:val="000000"/>
          <w:sz w:val="18"/>
          <w:szCs w:val="18"/>
        </w:rPr>
        <w:t xml:space="preserve">If there are problems or delays with performance associated with </w:t>
      </w:r>
      <w:r w:rsidR="00112A66" w:rsidRPr="007A6742">
        <w:rPr>
          <w:rFonts w:asciiTheme="minorHAnsi" w:hAnsiTheme="minorHAnsi" w:cstheme="minorHAnsi"/>
          <w:bCs/>
          <w:color w:val="000000"/>
          <w:sz w:val="18"/>
          <w:szCs w:val="18"/>
        </w:rPr>
        <w:t>completion</w:t>
      </w:r>
      <w:r w:rsidRPr="007A6742">
        <w:rPr>
          <w:rFonts w:asciiTheme="minorHAnsi" w:hAnsiTheme="minorHAnsi" w:cstheme="minorHAnsi"/>
          <w:bCs/>
          <w:color w:val="000000"/>
          <w:sz w:val="18"/>
          <w:szCs w:val="18"/>
        </w:rPr>
        <w:t xml:space="preserve"> and compliance with this background check requirements, any Vendor’s performance bond could be used to complete these Services.  </w:t>
      </w:r>
    </w:p>
    <w:p w14:paraId="7E45EE7F" w14:textId="77777777" w:rsidR="007A6742" w:rsidRDefault="007A6742" w:rsidP="00B852EE">
      <w:pPr>
        <w:spacing w:line="300" w:lineRule="auto"/>
        <w:jc w:val="both"/>
        <w:rPr>
          <w:rFonts w:asciiTheme="minorHAnsi" w:hAnsiTheme="minorHAnsi" w:cstheme="minorHAnsi"/>
          <w:b/>
          <w:color w:val="000000"/>
          <w:sz w:val="18"/>
          <w:szCs w:val="18"/>
        </w:rPr>
      </w:pPr>
    </w:p>
    <w:p w14:paraId="045C4FEC" w14:textId="0F5D02ED" w:rsidR="00B852EE" w:rsidRPr="00C62EC5" w:rsidRDefault="00B852EE" w:rsidP="00B852EE">
      <w:pPr>
        <w:spacing w:line="300" w:lineRule="auto"/>
        <w:jc w:val="both"/>
        <w:rPr>
          <w:rFonts w:asciiTheme="minorHAnsi" w:hAnsiTheme="minorHAnsi" w:cstheme="minorHAnsi"/>
          <w:b/>
          <w:color w:val="000000"/>
          <w:sz w:val="18"/>
          <w:szCs w:val="18"/>
        </w:rPr>
      </w:pPr>
      <w:r w:rsidRPr="00C62EC5">
        <w:rPr>
          <w:rFonts w:asciiTheme="minorHAnsi" w:hAnsiTheme="minorHAnsi" w:cstheme="minorHAnsi"/>
          <w:b/>
          <w:color w:val="000000"/>
          <w:sz w:val="18"/>
          <w:szCs w:val="18"/>
        </w:rPr>
        <w:t>4.</w:t>
      </w:r>
      <w:r w:rsidR="00112A66">
        <w:rPr>
          <w:rFonts w:asciiTheme="minorHAnsi" w:hAnsiTheme="minorHAnsi" w:cstheme="minorHAnsi"/>
          <w:b/>
          <w:color w:val="000000"/>
          <w:sz w:val="18"/>
          <w:szCs w:val="18"/>
        </w:rPr>
        <w:t>5</w:t>
      </w:r>
      <w:r w:rsidRPr="00C62EC5">
        <w:rPr>
          <w:rFonts w:asciiTheme="minorHAnsi" w:hAnsiTheme="minorHAnsi" w:cstheme="minorHAnsi"/>
          <w:b/>
          <w:color w:val="000000"/>
          <w:sz w:val="18"/>
          <w:szCs w:val="18"/>
        </w:rPr>
        <w:t>.4 DOCUMENT REQUIREMENTS</w:t>
      </w:r>
      <w:bookmarkEnd w:id="184"/>
    </w:p>
    <w:p w14:paraId="6472BFB6" w14:textId="5C4B1C68" w:rsidR="00B852EE" w:rsidRPr="00C62EC5" w:rsidRDefault="00B852EE" w:rsidP="00B852EE">
      <w:pPr>
        <w:spacing w:line="300" w:lineRule="auto"/>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 xml:space="preserve">Required documentation to be submitted prior to date Contract is </w:t>
      </w:r>
      <w:r w:rsidR="00112A66" w:rsidRPr="00C62EC5">
        <w:rPr>
          <w:rFonts w:asciiTheme="minorHAnsi" w:hAnsiTheme="minorHAnsi" w:cstheme="minorHAnsi"/>
          <w:color w:val="000000"/>
          <w:sz w:val="18"/>
          <w:szCs w:val="18"/>
        </w:rPr>
        <w:t>effective and</w:t>
      </w:r>
      <w:r w:rsidRPr="00C62EC5">
        <w:rPr>
          <w:rFonts w:asciiTheme="minorHAnsi" w:hAnsiTheme="minorHAnsi" w:cstheme="minorHAnsi"/>
          <w:color w:val="000000"/>
          <w:sz w:val="18"/>
          <w:szCs w:val="18"/>
        </w:rPr>
        <w:t xml:space="preserve"> for performing any Services on </w:t>
      </w:r>
      <w:r w:rsidR="00731FBF" w:rsidRPr="00C62EC5">
        <w:rPr>
          <w:rFonts w:asciiTheme="minorHAnsi" w:hAnsiTheme="minorHAnsi" w:cstheme="minorHAnsi"/>
          <w:color w:val="000000"/>
          <w:sz w:val="18"/>
          <w:szCs w:val="18"/>
        </w:rPr>
        <w:t>University</w:t>
      </w:r>
      <w:r w:rsidRPr="00C62EC5">
        <w:rPr>
          <w:rFonts w:asciiTheme="minorHAnsi" w:hAnsiTheme="minorHAnsi" w:cstheme="minorHAnsi"/>
          <w:color w:val="000000"/>
          <w:sz w:val="18"/>
          <w:szCs w:val="18"/>
        </w:rPr>
        <w:t xml:space="preserve"> property shall include:</w:t>
      </w:r>
    </w:p>
    <w:p w14:paraId="2131A50D" w14:textId="77777777" w:rsidR="00B852EE" w:rsidRPr="00C62EC5" w:rsidRDefault="00B852EE" w:rsidP="0078244C">
      <w:pPr>
        <w:numPr>
          <w:ilvl w:val="0"/>
          <w:numId w:val="31"/>
        </w:numPr>
        <w:spacing w:line="300" w:lineRule="auto"/>
        <w:ind w:left="36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A cover letter by the Vendor on company letterhead with a list of the full names matching a required government issued photo ID, addresses, and birth dates of each person representing the contracting company.</w:t>
      </w:r>
    </w:p>
    <w:p w14:paraId="0895A7D6" w14:textId="526385CE" w:rsidR="00B852EE" w:rsidRPr="00C62EC5" w:rsidRDefault="00112A66" w:rsidP="0078244C">
      <w:pPr>
        <w:numPr>
          <w:ilvl w:val="0"/>
          <w:numId w:val="31"/>
        </w:numPr>
        <w:spacing w:line="300" w:lineRule="auto"/>
        <w:ind w:left="36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The vendor</w:t>
      </w:r>
      <w:r w:rsidR="00B852EE" w:rsidRPr="00C62EC5">
        <w:rPr>
          <w:rFonts w:asciiTheme="minorHAnsi" w:hAnsiTheme="minorHAnsi" w:cstheme="minorHAnsi"/>
          <w:color w:val="000000"/>
          <w:sz w:val="18"/>
          <w:szCs w:val="18"/>
        </w:rPr>
        <w:t xml:space="preserve"> shall also provide a photocopy of the required State or Federal government issued picture ID or Driver License.</w:t>
      </w:r>
    </w:p>
    <w:p w14:paraId="7054747C" w14:textId="77777777" w:rsidR="00B852EE" w:rsidRPr="00C62EC5" w:rsidRDefault="00B852EE" w:rsidP="0078244C">
      <w:pPr>
        <w:numPr>
          <w:ilvl w:val="0"/>
          <w:numId w:val="31"/>
        </w:numPr>
        <w:spacing w:line="300" w:lineRule="auto"/>
        <w:ind w:left="36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 xml:space="preserve">A letter on company letterhead is not acceptable proof </w:t>
      </w:r>
      <w:proofErr w:type="gramStart"/>
      <w:r w:rsidRPr="00C62EC5">
        <w:rPr>
          <w:rFonts w:asciiTheme="minorHAnsi" w:hAnsiTheme="minorHAnsi" w:cstheme="minorHAnsi"/>
          <w:color w:val="000000"/>
          <w:sz w:val="18"/>
          <w:szCs w:val="18"/>
        </w:rPr>
        <w:t>in itself but</w:t>
      </w:r>
      <w:proofErr w:type="gramEnd"/>
      <w:r w:rsidRPr="00C62EC5">
        <w:rPr>
          <w:rFonts w:asciiTheme="minorHAnsi" w:hAnsiTheme="minorHAnsi" w:cstheme="minorHAnsi"/>
          <w:color w:val="000000"/>
          <w:sz w:val="18"/>
          <w:szCs w:val="18"/>
        </w:rPr>
        <w:t xml:space="preserve"> can be used to further clarify information on the criminal background check submitted.  All documentation shall be submitted at the same time.  Submit documents which are clear and legible. </w:t>
      </w:r>
    </w:p>
    <w:p w14:paraId="7305BEA4" w14:textId="77777777" w:rsidR="00B852EE" w:rsidRPr="00C62EC5" w:rsidRDefault="00B852EE" w:rsidP="0078244C">
      <w:pPr>
        <w:numPr>
          <w:ilvl w:val="0"/>
          <w:numId w:val="31"/>
        </w:numPr>
        <w:spacing w:line="300" w:lineRule="auto"/>
        <w:ind w:left="36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Background checks consisting of:</w:t>
      </w:r>
    </w:p>
    <w:p w14:paraId="3E6F94B0" w14:textId="77777777" w:rsidR="00B852EE" w:rsidRPr="00C62EC5" w:rsidRDefault="00B852EE" w:rsidP="0078244C">
      <w:pPr>
        <w:numPr>
          <w:ilvl w:val="0"/>
          <w:numId w:val="32"/>
        </w:numPr>
        <w:spacing w:line="300" w:lineRule="auto"/>
        <w:ind w:left="72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Original unaltered criminal background check from the organization providing the background check.</w:t>
      </w:r>
    </w:p>
    <w:p w14:paraId="59A7E832" w14:textId="1886728C" w:rsidR="00B852EE" w:rsidRPr="00C62EC5" w:rsidRDefault="00B852EE" w:rsidP="0078244C">
      <w:pPr>
        <w:numPr>
          <w:ilvl w:val="0"/>
          <w:numId w:val="32"/>
        </w:numPr>
        <w:spacing w:line="300" w:lineRule="auto"/>
        <w:ind w:left="72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The company name, mailing address, and contact phone numbers</w:t>
      </w:r>
      <w:r w:rsidR="00112A66">
        <w:rPr>
          <w:rFonts w:asciiTheme="minorHAnsi" w:hAnsiTheme="minorHAnsi" w:cstheme="minorHAnsi"/>
          <w:color w:val="000000"/>
          <w:sz w:val="18"/>
          <w:szCs w:val="18"/>
        </w:rPr>
        <w:t xml:space="preserve"> for the company who provided the </w:t>
      </w:r>
      <w:r w:rsidR="00112A66" w:rsidRPr="00C62EC5">
        <w:rPr>
          <w:rFonts w:asciiTheme="minorHAnsi" w:hAnsiTheme="minorHAnsi" w:cstheme="minorHAnsi"/>
          <w:color w:val="000000"/>
          <w:sz w:val="18"/>
          <w:szCs w:val="18"/>
        </w:rPr>
        <w:t>background check</w:t>
      </w:r>
      <w:r w:rsidRPr="00C62EC5">
        <w:rPr>
          <w:rFonts w:asciiTheme="minorHAnsi" w:hAnsiTheme="minorHAnsi" w:cstheme="minorHAnsi"/>
          <w:color w:val="000000"/>
          <w:sz w:val="18"/>
          <w:szCs w:val="18"/>
        </w:rPr>
        <w:t>.</w:t>
      </w:r>
    </w:p>
    <w:p w14:paraId="1983B237" w14:textId="77777777" w:rsidR="00B852EE" w:rsidRPr="00C62EC5" w:rsidRDefault="00B852EE" w:rsidP="0078244C">
      <w:pPr>
        <w:numPr>
          <w:ilvl w:val="0"/>
          <w:numId w:val="32"/>
        </w:numPr>
        <w:spacing w:line="300" w:lineRule="auto"/>
        <w:ind w:left="72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The full name of the individual, which matches the government issued photo ID.</w:t>
      </w:r>
    </w:p>
    <w:p w14:paraId="6C58989B" w14:textId="77777777" w:rsidR="00B852EE" w:rsidRPr="00C62EC5" w:rsidRDefault="00B852EE" w:rsidP="0078244C">
      <w:pPr>
        <w:numPr>
          <w:ilvl w:val="0"/>
          <w:numId w:val="32"/>
        </w:numPr>
        <w:spacing w:line="300" w:lineRule="auto"/>
        <w:ind w:left="72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The current address of individual being checked.</w:t>
      </w:r>
    </w:p>
    <w:p w14:paraId="1DE36E18" w14:textId="762000E0" w:rsidR="00B852EE" w:rsidRPr="00C62EC5" w:rsidRDefault="00B852EE" w:rsidP="0078244C">
      <w:pPr>
        <w:numPr>
          <w:ilvl w:val="0"/>
          <w:numId w:val="32"/>
        </w:numPr>
        <w:spacing w:line="300" w:lineRule="auto"/>
        <w:ind w:left="72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 xml:space="preserve">The </w:t>
      </w:r>
      <w:r w:rsidR="00112A66" w:rsidRPr="00C62EC5">
        <w:rPr>
          <w:rFonts w:asciiTheme="minorHAnsi" w:hAnsiTheme="minorHAnsi" w:cstheme="minorHAnsi"/>
          <w:color w:val="000000"/>
          <w:sz w:val="18"/>
          <w:szCs w:val="18"/>
        </w:rPr>
        <w:t xml:space="preserve">date </w:t>
      </w:r>
      <w:r w:rsidR="00112A66">
        <w:rPr>
          <w:rFonts w:asciiTheme="minorHAnsi" w:hAnsiTheme="minorHAnsi" w:cstheme="minorHAnsi"/>
          <w:color w:val="000000"/>
          <w:sz w:val="18"/>
          <w:szCs w:val="18"/>
        </w:rPr>
        <w:t>that</w:t>
      </w:r>
      <w:r w:rsidRPr="00C62EC5">
        <w:rPr>
          <w:rFonts w:asciiTheme="minorHAnsi" w:hAnsiTheme="minorHAnsi" w:cstheme="minorHAnsi"/>
          <w:color w:val="000000"/>
          <w:sz w:val="18"/>
          <w:szCs w:val="18"/>
        </w:rPr>
        <w:t xml:space="preserve"> the criminal background check search was conducted.</w:t>
      </w:r>
    </w:p>
    <w:p w14:paraId="390344E5" w14:textId="0AB42AF7" w:rsidR="00B852EE" w:rsidRPr="00C62EC5" w:rsidRDefault="00B852EE" w:rsidP="00B852EE">
      <w:pPr>
        <w:spacing w:before="120" w:line="276" w:lineRule="auto"/>
        <w:jc w:val="both"/>
        <w:rPr>
          <w:rFonts w:asciiTheme="minorHAnsi" w:hAnsiTheme="minorHAnsi" w:cstheme="minorHAnsi"/>
          <w:b/>
          <w:bCs/>
          <w:color w:val="auto"/>
          <w:sz w:val="18"/>
          <w:szCs w:val="18"/>
        </w:rPr>
      </w:pPr>
      <w:r w:rsidRPr="00C62EC5">
        <w:rPr>
          <w:rFonts w:asciiTheme="minorHAnsi" w:hAnsiTheme="minorHAnsi" w:cstheme="minorHAnsi"/>
          <w:b/>
          <w:bCs/>
          <w:color w:val="auto"/>
          <w:sz w:val="18"/>
          <w:szCs w:val="18"/>
        </w:rPr>
        <w:t>4.</w:t>
      </w:r>
      <w:r w:rsidR="00112A66">
        <w:rPr>
          <w:rFonts w:asciiTheme="minorHAnsi" w:hAnsiTheme="minorHAnsi" w:cstheme="minorHAnsi"/>
          <w:b/>
          <w:bCs/>
          <w:color w:val="auto"/>
          <w:sz w:val="18"/>
          <w:szCs w:val="18"/>
        </w:rPr>
        <w:t>5</w:t>
      </w:r>
      <w:r w:rsidRPr="00C62EC5">
        <w:rPr>
          <w:rFonts w:asciiTheme="minorHAnsi" w:hAnsiTheme="minorHAnsi" w:cstheme="minorHAnsi"/>
          <w:b/>
          <w:bCs/>
          <w:color w:val="auto"/>
          <w:sz w:val="18"/>
          <w:szCs w:val="18"/>
        </w:rPr>
        <w:t>.5 VENDOR BACKGROUND CHECK AGREEMENT</w:t>
      </w:r>
    </w:p>
    <w:p w14:paraId="4D76C52E" w14:textId="77777777" w:rsidR="00B852EE" w:rsidRPr="00C62EC5" w:rsidRDefault="00B852EE" w:rsidP="00B852EE">
      <w:pPr>
        <w:spacing w:before="240" w:after="100" w:afterAutospacing="1"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Vendor agrees to conduct a criminal background check per the specifications above in this section on all employees proposed to work under this Contract, at its expense, and provide the required documentation to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w:t>
      </w:r>
      <w:proofErr w:type="gramStart"/>
      <w:r w:rsidRPr="00C62EC5">
        <w:rPr>
          <w:rFonts w:asciiTheme="minorHAnsi" w:hAnsiTheme="minorHAnsi" w:cstheme="minorHAnsi"/>
          <w:color w:val="auto"/>
          <w:sz w:val="18"/>
          <w:szCs w:val="18"/>
        </w:rPr>
        <w:t>in order to</w:t>
      </w:r>
      <w:proofErr w:type="gramEnd"/>
      <w:r w:rsidRPr="00C62EC5">
        <w:rPr>
          <w:rFonts w:asciiTheme="minorHAnsi" w:hAnsiTheme="minorHAnsi" w:cstheme="minorHAnsi"/>
          <w:color w:val="auto"/>
          <w:sz w:val="18"/>
          <w:szCs w:val="18"/>
        </w:rPr>
        <w:t xml:space="preserve"> perform Services under this Contract:</w:t>
      </w:r>
    </w:p>
    <w:p w14:paraId="60775432" w14:textId="77777777" w:rsidR="00B852EE" w:rsidRPr="00C62EC5" w:rsidRDefault="00B852EE" w:rsidP="00B852EE">
      <w:pPr>
        <w:spacing w:before="240" w:after="100" w:afterAutospacing="1" w:line="276" w:lineRule="auto"/>
        <w:jc w:val="both"/>
        <w:rPr>
          <w:rFonts w:asciiTheme="minorHAnsi" w:hAnsiTheme="minorHAnsi" w:cstheme="minorHAnsi"/>
          <w:color w:val="auto"/>
          <w:sz w:val="18"/>
          <w:szCs w:val="18"/>
        </w:rPr>
      </w:pPr>
      <w:r w:rsidRPr="00C62EC5">
        <w:rPr>
          <w:rFonts w:asciiTheme="minorHAnsi" w:hAnsiTheme="minorHAnsi" w:cstheme="minorHAnsi"/>
          <w:b/>
          <w:color w:val="auto"/>
          <w:sz w:val="18"/>
          <w:szCs w:val="18"/>
        </w:rPr>
        <w:fldChar w:fldCharType="begin">
          <w:ffData>
            <w:name w:val="Check1"/>
            <w:enabled/>
            <w:calcOnExit w:val="0"/>
            <w:checkBox>
              <w:sizeAuto/>
              <w:default w:val="0"/>
            </w:checkBox>
          </w:ffData>
        </w:fldChar>
      </w:r>
      <w:r w:rsidRPr="00C62EC5">
        <w:rPr>
          <w:rFonts w:asciiTheme="minorHAnsi" w:hAnsiTheme="minorHAnsi" w:cstheme="minorHAnsi"/>
          <w:b/>
          <w:color w:val="auto"/>
          <w:sz w:val="18"/>
          <w:szCs w:val="18"/>
        </w:rPr>
        <w:instrText xml:space="preserve"> FORMCHECKBOX </w:instrText>
      </w:r>
      <w:r w:rsidRPr="00C62EC5">
        <w:rPr>
          <w:rFonts w:asciiTheme="minorHAnsi" w:hAnsiTheme="minorHAnsi" w:cstheme="minorHAnsi"/>
          <w:b/>
          <w:color w:val="auto"/>
          <w:sz w:val="18"/>
          <w:szCs w:val="18"/>
        </w:rPr>
      </w:r>
      <w:r w:rsidRPr="00C62EC5">
        <w:rPr>
          <w:rFonts w:asciiTheme="minorHAnsi" w:hAnsiTheme="minorHAnsi" w:cstheme="minorHAnsi"/>
          <w:b/>
          <w:color w:val="auto"/>
          <w:sz w:val="18"/>
          <w:szCs w:val="18"/>
        </w:rPr>
        <w:fldChar w:fldCharType="separate"/>
      </w:r>
      <w:r w:rsidRPr="00C62EC5">
        <w:rPr>
          <w:rFonts w:asciiTheme="minorHAnsi" w:hAnsiTheme="minorHAnsi" w:cstheme="minorHAnsi"/>
          <w:b/>
          <w:color w:val="auto"/>
          <w:sz w:val="18"/>
          <w:szCs w:val="18"/>
        </w:rPr>
        <w:fldChar w:fldCharType="end"/>
      </w:r>
      <w:r w:rsidRPr="00C62EC5">
        <w:rPr>
          <w:rFonts w:asciiTheme="minorHAnsi" w:hAnsiTheme="minorHAnsi" w:cstheme="minorHAnsi"/>
          <w:color w:val="auto"/>
          <w:sz w:val="18"/>
          <w:szCs w:val="18"/>
        </w:rPr>
        <w:t xml:space="preserve"> YES    </w:t>
      </w:r>
      <w:r w:rsidRPr="00C62EC5">
        <w:rPr>
          <w:rFonts w:asciiTheme="minorHAnsi" w:hAnsiTheme="minorHAnsi" w:cstheme="minorHAnsi"/>
          <w:b/>
          <w:color w:val="auto"/>
          <w:sz w:val="18"/>
          <w:szCs w:val="18"/>
        </w:rPr>
        <w:fldChar w:fldCharType="begin">
          <w:ffData>
            <w:name w:val="Check2"/>
            <w:enabled/>
            <w:calcOnExit w:val="0"/>
            <w:checkBox>
              <w:sizeAuto/>
              <w:default w:val="0"/>
            </w:checkBox>
          </w:ffData>
        </w:fldChar>
      </w:r>
      <w:r w:rsidRPr="00C62EC5">
        <w:rPr>
          <w:rFonts w:asciiTheme="minorHAnsi" w:hAnsiTheme="minorHAnsi" w:cstheme="minorHAnsi"/>
          <w:b/>
          <w:color w:val="auto"/>
          <w:sz w:val="18"/>
          <w:szCs w:val="18"/>
        </w:rPr>
        <w:instrText xml:space="preserve"> FORMCHECKBOX </w:instrText>
      </w:r>
      <w:r w:rsidRPr="00C62EC5">
        <w:rPr>
          <w:rFonts w:asciiTheme="minorHAnsi" w:hAnsiTheme="minorHAnsi" w:cstheme="minorHAnsi"/>
          <w:b/>
          <w:color w:val="auto"/>
          <w:sz w:val="18"/>
          <w:szCs w:val="18"/>
        </w:rPr>
      </w:r>
      <w:r w:rsidRPr="00C62EC5">
        <w:rPr>
          <w:rFonts w:asciiTheme="minorHAnsi" w:hAnsiTheme="minorHAnsi" w:cstheme="minorHAnsi"/>
          <w:b/>
          <w:color w:val="auto"/>
          <w:sz w:val="18"/>
          <w:szCs w:val="18"/>
        </w:rPr>
        <w:fldChar w:fldCharType="separate"/>
      </w:r>
      <w:r w:rsidRPr="00C62EC5">
        <w:rPr>
          <w:rFonts w:asciiTheme="minorHAnsi" w:hAnsiTheme="minorHAnsi" w:cstheme="minorHAnsi"/>
          <w:b/>
          <w:color w:val="auto"/>
          <w:sz w:val="18"/>
          <w:szCs w:val="18"/>
        </w:rPr>
        <w:fldChar w:fldCharType="end"/>
      </w:r>
      <w:r w:rsidRPr="00C62EC5">
        <w:rPr>
          <w:rFonts w:asciiTheme="minorHAnsi" w:hAnsiTheme="minorHAnsi" w:cstheme="minorHAnsi"/>
          <w:color w:val="auto"/>
          <w:sz w:val="18"/>
          <w:szCs w:val="18"/>
        </w:rPr>
        <w:t xml:space="preserve">  NO</w:t>
      </w:r>
    </w:p>
    <w:p w14:paraId="2ABD6669" w14:textId="77777777" w:rsidR="007A6742" w:rsidRDefault="007A6742">
      <w:pPr>
        <w:spacing w:after="0"/>
        <w:rPr>
          <w:rFonts w:asciiTheme="minorHAnsi" w:hAnsiTheme="minorHAnsi" w:cstheme="minorHAnsi"/>
          <w:b/>
          <w:color w:val="000000"/>
          <w:sz w:val="18"/>
          <w:szCs w:val="18"/>
        </w:rPr>
      </w:pPr>
      <w:bookmarkStart w:id="185" w:name="_Toc204453933"/>
      <w:r>
        <w:rPr>
          <w:rFonts w:asciiTheme="minorHAnsi" w:hAnsiTheme="minorHAnsi" w:cstheme="minorHAnsi"/>
          <w:b/>
          <w:color w:val="000000"/>
          <w:sz w:val="18"/>
          <w:szCs w:val="18"/>
        </w:rPr>
        <w:br w:type="page"/>
      </w:r>
    </w:p>
    <w:p w14:paraId="5CE5DDE0" w14:textId="50E63649" w:rsidR="004A518F" w:rsidRPr="00C62EC5" w:rsidRDefault="001548A9"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r w:rsidRPr="00C62EC5">
        <w:rPr>
          <w:rFonts w:asciiTheme="minorHAnsi" w:hAnsiTheme="minorHAnsi" w:cstheme="minorHAnsi"/>
          <w:b/>
          <w:color w:val="000000"/>
          <w:sz w:val="18"/>
          <w:szCs w:val="18"/>
        </w:rPr>
        <w:lastRenderedPageBreak/>
        <w:t>PERSONNEL</w:t>
      </w:r>
      <w:bookmarkEnd w:id="185"/>
    </w:p>
    <w:p w14:paraId="797DC0CC" w14:textId="7C79521B" w:rsidR="00B852EE" w:rsidRPr="00C62EC5" w:rsidRDefault="00B852EE" w:rsidP="00B852EE">
      <w:pPr>
        <w:pStyle w:val="ListParagraph"/>
        <w:widowControl w:val="0"/>
        <w:spacing w:before="240"/>
        <w:ind w:left="0"/>
        <w:contextualSpacing w:val="0"/>
        <w:jc w:val="both"/>
        <w:rPr>
          <w:rFonts w:asciiTheme="minorHAnsi" w:hAnsiTheme="minorHAnsi" w:cstheme="minorHAnsi"/>
          <w:color w:val="000000"/>
          <w:sz w:val="18"/>
          <w:szCs w:val="18"/>
        </w:rPr>
      </w:pPr>
      <w:r w:rsidRPr="00C62EC5">
        <w:rPr>
          <w:rFonts w:asciiTheme="minorHAnsi" w:hAnsiTheme="minorHAnsi" w:cstheme="minorHAnsi"/>
          <w:color w:val="000000"/>
          <w:sz w:val="18"/>
          <w:szCs w:val="18"/>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r w:rsidR="00112A66" w:rsidRPr="00C62EC5">
        <w:rPr>
          <w:rFonts w:asciiTheme="minorHAnsi" w:hAnsiTheme="minorHAnsi" w:cstheme="minorHAnsi"/>
          <w:color w:val="000000"/>
          <w:sz w:val="18"/>
          <w:szCs w:val="18"/>
        </w:rPr>
        <w:t>subcontractors</w:t>
      </w:r>
      <w:r w:rsidRPr="00C62EC5">
        <w:rPr>
          <w:rFonts w:asciiTheme="minorHAnsi" w:hAnsiTheme="minorHAnsi" w:cstheme="minorHAnsi"/>
          <w:color w:val="000000"/>
          <w:sz w:val="18"/>
          <w:szCs w:val="18"/>
        </w:rPr>
        <w:t xml:space="preserve"> that may be approved by the </w:t>
      </w:r>
      <w:r w:rsidR="00731FBF" w:rsidRPr="00C62EC5">
        <w:rPr>
          <w:rFonts w:asciiTheme="minorHAnsi" w:hAnsiTheme="minorHAnsi" w:cstheme="minorHAnsi"/>
          <w:color w:val="000000"/>
          <w:sz w:val="18"/>
          <w:szCs w:val="18"/>
        </w:rPr>
        <w:t>University</w:t>
      </w:r>
      <w:r w:rsidRPr="00C62EC5">
        <w:rPr>
          <w:rFonts w:asciiTheme="minorHAnsi" w:hAnsiTheme="minorHAnsi" w:cstheme="minorHAnsi"/>
          <w:color w:val="000000"/>
          <w:sz w:val="18"/>
          <w:szCs w:val="18"/>
        </w:rPr>
        <w:t xml:space="preserve">.  Names of any third-party Vendors or subcontractors of Vendor may appear for purposes of convenience in Contract documents; and shall not limit Vendor’s obligations hereunder.  </w:t>
      </w:r>
      <w:r w:rsidR="00112A66" w:rsidRPr="00C62EC5">
        <w:rPr>
          <w:rFonts w:asciiTheme="minorHAnsi" w:hAnsiTheme="minorHAnsi" w:cstheme="minorHAnsi"/>
          <w:color w:val="000000"/>
          <w:sz w:val="18"/>
          <w:szCs w:val="18"/>
        </w:rPr>
        <w:t>The vendor</w:t>
      </w:r>
      <w:r w:rsidRPr="00C62EC5">
        <w:rPr>
          <w:rFonts w:asciiTheme="minorHAnsi" w:hAnsiTheme="minorHAnsi" w:cstheme="minorHAnsi"/>
          <w:color w:val="000000"/>
          <w:sz w:val="18"/>
          <w:szCs w:val="18"/>
        </w:rPr>
        <w:t xml:space="preserve"> will retain executive representation for functional and technical expertise as needed </w:t>
      </w:r>
      <w:proofErr w:type="gramStart"/>
      <w:r w:rsidRPr="00C62EC5">
        <w:rPr>
          <w:rFonts w:asciiTheme="minorHAnsi" w:hAnsiTheme="minorHAnsi" w:cstheme="minorHAnsi"/>
          <w:color w:val="000000"/>
          <w:sz w:val="18"/>
          <w:szCs w:val="18"/>
        </w:rPr>
        <w:t>in order to</w:t>
      </w:r>
      <w:proofErr w:type="gramEnd"/>
      <w:r w:rsidRPr="00C62EC5">
        <w:rPr>
          <w:rFonts w:asciiTheme="minorHAnsi" w:hAnsiTheme="minorHAnsi" w:cstheme="minorHAnsi"/>
          <w:color w:val="000000"/>
          <w:sz w:val="18"/>
          <w:szCs w:val="18"/>
        </w:rPr>
        <w:t xml:space="preserve"> incorporate any work by third party subcontractor(s).</w:t>
      </w:r>
    </w:p>
    <w:p w14:paraId="685A5DEC" w14:textId="59E7EDBF" w:rsidR="00B852EE" w:rsidRPr="00C62EC5" w:rsidRDefault="00B852EE" w:rsidP="00B852EE">
      <w:pPr>
        <w:spacing w:after="240" w:line="276" w:lineRule="auto"/>
        <w:jc w:val="both"/>
        <w:rPr>
          <w:rFonts w:asciiTheme="minorHAnsi" w:hAnsiTheme="minorHAnsi" w:cstheme="minorHAnsi"/>
          <w:bCs/>
          <w:color w:val="auto"/>
          <w:sz w:val="18"/>
          <w:szCs w:val="18"/>
        </w:rPr>
      </w:pPr>
      <w:r w:rsidRPr="00C62EC5">
        <w:rPr>
          <w:rFonts w:asciiTheme="minorHAnsi" w:hAnsiTheme="minorHAnsi" w:cstheme="minorHAnsi"/>
          <w:bCs/>
          <w:color w:val="auto"/>
          <w:sz w:val="18"/>
          <w:szCs w:val="18"/>
        </w:rPr>
        <w:t xml:space="preserve">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w:t>
      </w:r>
      <w:r w:rsidR="00731FBF" w:rsidRPr="00C62EC5">
        <w:rPr>
          <w:rFonts w:asciiTheme="minorHAnsi" w:hAnsiTheme="minorHAnsi" w:cstheme="minorHAnsi"/>
          <w:bCs/>
          <w:color w:val="auto"/>
          <w:sz w:val="18"/>
          <w:szCs w:val="18"/>
        </w:rPr>
        <w:t>University</w:t>
      </w:r>
      <w:r w:rsidRPr="00C62EC5">
        <w:rPr>
          <w:rFonts w:asciiTheme="minorHAnsi" w:hAnsiTheme="minorHAnsi" w:cstheme="minorHAnsi"/>
          <w:bCs/>
          <w:color w:val="auto"/>
          <w:sz w:val="18"/>
          <w:szCs w:val="18"/>
        </w:rPr>
        <w:t xml:space="preserve"> will approve or </w:t>
      </w:r>
      <w:r w:rsidR="00A53096" w:rsidRPr="00C62EC5">
        <w:rPr>
          <w:rFonts w:asciiTheme="minorHAnsi" w:hAnsiTheme="minorHAnsi" w:cstheme="minorHAnsi"/>
          <w:bCs/>
          <w:color w:val="auto"/>
          <w:sz w:val="18"/>
          <w:szCs w:val="18"/>
        </w:rPr>
        <w:t>disapprove of</w:t>
      </w:r>
      <w:r w:rsidRPr="00C62EC5">
        <w:rPr>
          <w:rFonts w:asciiTheme="minorHAnsi" w:hAnsiTheme="minorHAnsi" w:cstheme="minorHAnsi"/>
          <w:bCs/>
          <w:color w:val="auto"/>
          <w:sz w:val="18"/>
          <w:szCs w:val="18"/>
        </w:rPr>
        <w:t xml:space="preserve"> the requested substitution in a timely manner.  The </w:t>
      </w:r>
      <w:r w:rsidR="00731FBF" w:rsidRPr="00C62EC5">
        <w:rPr>
          <w:rFonts w:asciiTheme="minorHAnsi" w:hAnsiTheme="minorHAnsi" w:cstheme="minorHAnsi"/>
          <w:bCs/>
          <w:color w:val="auto"/>
          <w:sz w:val="18"/>
          <w:szCs w:val="18"/>
        </w:rPr>
        <w:t>University</w:t>
      </w:r>
      <w:r w:rsidRPr="00C62EC5">
        <w:rPr>
          <w:rFonts w:asciiTheme="minorHAnsi" w:hAnsiTheme="minorHAnsi" w:cstheme="minorHAnsi"/>
          <w:bCs/>
          <w:color w:val="auto"/>
          <w:sz w:val="18"/>
          <w:szCs w:val="18"/>
        </w:rPr>
        <w:t xml:space="preserve"> may, in its sole discretion, terminate the Services of any person providing Services under this Contract.  Upon such termination, the </w:t>
      </w:r>
      <w:r w:rsidR="00731FBF" w:rsidRPr="00C62EC5">
        <w:rPr>
          <w:rFonts w:asciiTheme="minorHAnsi" w:hAnsiTheme="minorHAnsi" w:cstheme="minorHAnsi"/>
          <w:bCs/>
          <w:color w:val="auto"/>
          <w:sz w:val="18"/>
          <w:szCs w:val="18"/>
        </w:rPr>
        <w:t>University</w:t>
      </w:r>
      <w:r w:rsidRPr="00C62EC5">
        <w:rPr>
          <w:rFonts w:asciiTheme="minorHAnsi" w:hAnsiTheme="minorHAnsi" w:cstheme="minorHAnsi"/>
          <w:bCs/>
          <w:color w:val="auto"/>
          <w:sz w:val="18"/>
          <w:szCs w:val="18"/>
        </w:rPr>
        <w:t xml:space="preserve"> may request acceptable substitute personnel or terminate the contract Services provided by such personnel.</w:t>
      </w:r>
    </w:p>
    <w:p w14:paraId="6DD224D6" w14:textId="77777777" w:rsidR="001B060A" w:rsidRPr="00C62EC5" w:rsidRDefault="00B852EE" w:rsidP="0078244C">
      <w:pPr>
        <w:pStyle w:val="ListParagraph"/>
        <w:keepNext/>
        <w:numPr>
          <w:ilvl w:val="1"/>
          <w:numId w:val="15"/>
        </w:numPr>
        <w:spacing w:after="120" w:line="240" w:lineRule="auto"/>
        <w:ind w:left="576"/>
        <w:outlineLvl w:val="1"/>
        <w:rPr>
          <w:rFonts w:asciiTheme="minorHAnsi" w:hAnsiTheme="minorHAnsi" w:cstheme="minorHAnsi"/>
          <w:b/>
          <w:color w:val="000000"/>
          <w:sz w:val="18"/>
          <w:szCs w:val="18"/>
        </w:rPr>
      </w:pPr>
      <w:bookmarkStart w:id="186" w:name="_Toc204453934"/>
      <w:r w:rsidRPr="00C62EC5">
        <w:rPr>
          <w:rFonts w:asciiTheme="minorHAnsi" w:hAnsiTheme="minorHAnsi" w:cstheme="minorHAnsi"/>
          <w:b/>
          <w:color w:val="000000"/>
          <w:sz w:val="18"/>
          <w:szCs w:val="18"/>
        </w:rPr>
        <w:t>VENDOR’S REPRESENTATIONS</w:t>
      </w:r>
      <w:bookmarkEnd w:id="186"/>
    </w:p>
    <w:p w14:paraId="75060E7C" w14:textId="3014A7F4" w:rsidR="009E5C8B" w:rsidRDefault="001B5850" w:rsidP="007A6742">
      <w:pPr>
        <w:pStyle w:val="Text"/>
        <w:spacing w:line="276" w:lineRule="auto"/>
        <w:jc w:val="both"/>
        <w:rPr>
          <w:rFonts w:asciiTheme="minorHAnsi" w:hAnsiTheme="minorHAnsi" w:cstheme="minorHAnsi"/>
          <w:b/>
          <w:sz w:val="18"/>
          <w:szCs w:val="18"/>
        </w:rPr>
      </w:pPr>
      <w:r w:rsidRPr="00C62EC5">
        <w:rPr>
          <w:rFonts w:asciiTheme="minorHAnsi" w:hAnsiTheme="minorHAnsi" w:cstheme="minorHAnsi"/>
          <w:sz w:val="18"/>
          <w:szCs w:val="18"/>
        </w:rPr>
        <w:t xml:space="preserve">If Vendor’s Proposal results in an award, Vendor agrees that it will not enter any agreement with a third party that may abridge any rights of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under the Contract.  </w:t>
      </w:r>
      <w:bookmarkStart w:id="187" w:name="_Toc445973041"/>
      <w:bookmarkStart w:id="188" w:name="_Toc446593883"/>
      <w:r w:rsidRPr="00C62EC5">
        <w:rPr>
          <w:rFonts w:asciiTheme="minorHAnsi" w:hAnsiTheme="minorHAnsi" w:cstheme="minorHAnsi"/>
          <w:sz w:val="18"/>
          <w:szCs w:val="18"/>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C62EC5">
        <w:rPr>
          <w:rFonts w:asciiTheme="minorHAnsi" w:hAnsiTheme="minorHAnsi" w:cstheme="minorHAnsi"/>
          <w:sz w:val="18"/>
          <w:szCs w:val="18"/>
        </w:rPr>
        <w:t>all of</w:t>
      </w:r>
      <w:proofErr w:type="gramEnd"/>
      <w:r w:rsidRPr="00C62EC5">
        <w:rPr>
          <w:rFonts w:asciiTheme="minorHAnsi" w:hAnsiTheme="minorHAnsi" w:cstheme="minorHAnsi"/>
          <w:sz w:val="18"/>
          <w:szCs w:val="18"/>
        </w:rPr>
        <w:t xml:space="preserve"> its own necessary management, supervision, labor, facilities, furniture, computer and telecom</w:t>
      </w:r>
      <w:r w:rsidRPr="00C62EC5">
        <w:rPr>
          <w:rFonts w:asciiTheme="minorHAnsi" w:hAnsiTheme="minorHAnsi" w:cstheme="minorHAnsi"/>
          <w:sz w:val="18"/>
          <w:szCs w:val="18"/>
        </w:rPr>
        <w:softHyphen/>
        <w:t>munications equipment, software, supplies and materials necessary for the Vendor to provide and deliver the Services and/or other Deliverables.</w:t>
      </w:r>
      <w:bookmarkStart w:id="189" w:name="_Toc374120616"/>
      <w:bookmarkEnd w:id="187"/>
      <w:bookmarkEnd w:id="188"/>
    </w:p>
    <w:p w14:paraId="2498E260" w14:textId="3AACE056" w:rsidR="00551109" w:rsidRPr="009E5C8B" w:rsidRDefault="009E5C8B" w:rsidP="009E5C8B">
      <w:pPr>
        <w:pStyle w:val="Text"/>
        <w:spacing w:line="276" w:lineRule="auto"/>
        <w:jc w:val="both"/>
        <w:rPr>
          <w:rFonts w:ascii="Calibri" w:hAnsi="Calibri"/>
          <w:b/>
          <w:bCs w:val="0"/>
          <w:color w:val="auto"/>
          <w:sz w:val="18"/>
          <w:szCs w:val="18"/>
        </w:rPr>
      </w:pPr>
      <w:r w:rsidRPr="00A53096">
        <w:rPr>
          <w:rFonts w:asciiTheme="minorHAnsi" w:hAnsiTheme="minorHAnsi" w:cstheme="minorHAnsi"/>
          <w:b/>
          <w:bCs w:val="0"/>
          <w:sz w:val="28"/>
          <w:szCs w:val="28"/>
        </w:rPr>
        <w:t>5.0</w:t>
      </w:r>
      <w:r w:rsidRPr="009E5C8B">
        <w:rPr>
          <w:rFonts w:asciiTheme="minorHAnsi" w:hAnsiTheme="minorHAnsi" w:cstheme="minorHAnsi"/>
          <w:b/>
          <w:bCs w:val="0"/>
          <w:sz w:val="18"/>
          <w:szCs w:val="18"/>
        </w:rPr>
        <w:t xml:space="preserve"> </w:t>
      </w:r>
      <w:r w:rsidR="00A53096">
        <w:rPr>
          <w:rFonts w:ascii="Calibri" w:hAnsi="Calibri"/>
          <w:b/>
          <w:bCs w:val="0"/>
          <w:color w:val="auto"/>
          <w:sz w:val="18"/>
          <w:szCs w:val="18"/>
        </w:rPr>
        <w:t xml:space="preserve">  </w:t>
      </w:r>
      <w:r w:rsidR="00551109" w:rsidRPr="009E5C8B">
        <w:rPr>
          <w:rFonts w:ascii="Calibri" w:hAnsi="Calibri"/>
          <w:b/>
          <w:bCs w:val="0"/>
          <w:color w:val="auto"/>
          <w:sz w:val="18"/>
          <w:szCs w:val="18"/>
        </w:rPr>
        <w:t>DUTIES AND RESPONSIBILITIES OF CONTRACTOR</w:t>
      </w:r>
    </w:p>
    <w:p w14:paraId="02072848" w14:textId="77777777" w:rsidR="009E5C8B" w:rsidRPr="009E5C8B" w:rsidRDefault="009E5C8B" w:rsidP="009E5C8B">
      <w:pPr>
        <w:rPr>
          <w:rFonts w:ascii="Calibri" w:hAnsi="Calibri" w:cs="Calibri"/>
          <w:color w:val="auto"/>
          <w:sz w:val="18"/>
          <w:szCs w:val="18"/>
        </w:rPr>
      </w:pPr>
      <w:r w:rsidRPr="009E5C8B">
        <w:rPr>
          <w:rFonts w:ascii="Calibri" w:hAnsi="Calibri" w:cs="Calibri"/>
          <w:color w:val="auto"/>
          <w:sz w:val="18"/>
          <w:szCs w:val="18"/>
        </w:rPr>
        <w:t xml:space="preserve">The Contractor hereby agrees to work directly with the University, or its designated Contract Administrator, in connection with carrying out and conducting all the following duties and responsibilities during the term of this agreement. </w:t>
      </w:r>
    </w:p>
    <w:p w14:paraId="67A0F718" w14:textId="0039D815" w:rsidR="009E5C8B" w:rsidRPr="009E5C8B" w:rsidRDefault="009E5C8B" w:rsidP="009E5C8B">
      <w:pPr>
        <w:pStyle w:val="NormalWeb"/>
        <w:rPr>
          <w:rFonts w:ascii="Calibri" w:hAnsi="Calibri" w:cs="Calibri"/>
          <w:sz w:val="18"/>
          <w:szCs w:val="18"/>
        </w:rPr>
      </w:pPr>
      <w:r w:rsidRPr="00064EF1">
        <w:rPr>
          <w:rStyle w:val="Strong"/>
          <w:rFonts w:ascii="Calibri" w:eastAsiaTheme="majorEastAsia" w:hAnsi="Calibri" w:cs="Calibri"/>
        </w:rPr>
        <w:t>5.01</w:t>
      </w:r>
      <w:r w:rsidR="00C026DB" w:rsidRPr="00064EF1">
        <w:rPr>
          <w:rStyle w:val="Strong"/>
          <w:rFonts w:ascii="Calibri" w:eastAsiaTheme="majorEastAsia" w:hAnsi="Calibri" w:cs="Calibri"/>
        </w:rPr>
        <w:tab/>
      </w:r>
      <w:r w:rsidRPr="009E5C8B">
        <w:rPr>
          <w:rStyle w:val="Strong"/>
          <w:rFonts w:ascii="Calibri" w:eastAsiaTheme="majorEastAsia" w:hAnsi="Calibri" w:cs="Calibri"/>
          <w:sz w:val="18"/>
          <w:szCs w:val="18"/>
        </w:rPr>
        <w:t>Service and Maintenance Obligations</w:t>
      </w:r>
    </w:p>
    <w:p w14:paraId="2534429E" w14:textId="77777777" w:rsidR="009E5C8B" w:rsidRPr="009E5C8B" w:rsidRDefault="009E5C8B" w:rsidP="009E5C8B">
      <w:pPr>
        <w:rPr>
          <w:rFonts w:ascii="Calibri" w:hAnsi="Calibri" w:cs="Calibri"/>
          <w:color w:val="auto"/>
          <w:sz w:val="18"/>
          <w:szCs w:val="18"/>
        </w:rPr>
      </w:pPr>
      <w:r w:rsidRPr="009E5C8B">
        <w:rPr>
          <w:rFonts w:ascii="Calibri" w:hAnsi="Calibri" w:cs="Calibri"/>
          <w:color w:val="auto"/>
          <w:sz w:val="18"/>
          <w:szCs w:val="18"/>
        </w:rPr>
        <w:t>The Contractor shall, at no additional cost to the University, furnish all parts, materials, and equipment required to perform repairs, replacements, routine maintenance, and necessary upgrades for all vertical transportation equipment. This includes, but is not limited to, all components necessary for maintaining the functionality and safety of these systems, including factory upgrades to software, drives, and controller systems. However, costs related to modernization projects, components deemed obsolete by the University or repairs due to vandalism shall not be included in this agreement and will require separate approval.</w:t>
      </w:r>
    </w:p>
    <w:p w14:paraId="68DC98B9" w14:textId="77777777" w:rsidR="009E5C8B" w:rsidRPr="009E5C8B" w:rsidRDefault="009E5C8B" w:rsidP="009E5C8B">
      <w:pPr>
        <w:rPr>
          <w:rFonts w:ascii="Calibri" w:hAnsi="Calibri" w:cs="Calibri"/>
          <w:color w:val="auto"/>
          <w:sz w:val="18"/>
          <w:szCs w:val="18"/>
        </w:rPr>
      </w:pPr>
      <w:r w:rsidRPr="009E5C8B">
        <w:rPr>
          <w:rFonts w:ascii="Calibri" w:hAnsi="Calibri" w:cs="Calibri"/>
          <w:color w:val="auto"/>
          <w:sz w:val="18"/>
          <w:szCs w:val="18"/>
        </w:rPr>
        <w:t>The Contractor shall ensure the timely provision of parts to avoid delays in services, with all replacement parts being delivered and available for installation within forty-eight (48) hours of identification of the need for replacement. If a building has only one elevator in operation, parts required for repairs shall be delivered within twenty-four (24) hours to minimize downtime and disruption to building occupants.</w:t>
      </w:r>
    </w:p>
    <w:p w14:paraId="71DBDCCD" w14:textId="54CB8065" w:rsidR="009E5C8B" w:rsidRPr="009E5C8B" w:rsidRDefault="009E5C8B" w:rsidP="009E5C8B">
      <w:pPr>
        <w:pStyle w:val="NormalWeb"/>
        <w:rPr>
          <w:rFonts w:ascii="Calibri" w:hAnsi="Calibri" w:cs="Calibri"/>
          <w:sz w:val="18"/>
          <w:szCs w:val="18"/>
        </w:rPr>
      </w:pPr>
      <w:r w:rsidRPr="00064EF1">
        <w:rPr>
          <w:rStyle w:val="Strong"/>
          <w:rFonts w:ascii="Calibri" w:eastAsiaTheme="majorEastAsia" w:hAnsi="Calibri" w:cs="Calibri"/>
        </w:rPr>
        <w:t>5.02</w:t>
      </w:r>
      <w:r w:rsidR="00C026DB" w:rsidRPr="00064EF1">
        <w:rPr>
          <w:rStyle w:val="Strong"/>
          <w:rFonts w:ascii="Calibri" w:eastAsiaTheme="majorEastAsia" w:hAnsi="Calibri" w:cs="Calibri"/>
        </w:rPr>
        <w:tab/>
      </w:r>
      <w:r w:rsidRPr="009E5C8B">
        <w:rPr>
          <w:rStyle w:val="Strong"/>
          <w:rFonts w:ascii="Calibri" w:eastAsiaTheme="majorEastAsia" w:hAnsi="Calibri" w:cs="Calibri"/>
          <w:sz w:val="18"/>
          <w:szCs w:val="18"/>
        </w:rPr>
        <w:t xml:space="preserve">Elevator, Escalator, Material Lift, and Wheelchair Lift Maintenance </w:t>
      </w:r>
    </w:p>
    <w:p w14:paraId="1AB29E62" w14:textId="77777777" w:rsidR="009E5C8B" w:rsidRPr="009E5C8B" w:rsidRDefault="009E5C8B" w:rsidP="009E5C8B">
      <w:pPr>
        <w:pStyle w:val="NormalWeb"/>
        <w:spacing w:before="0" w:beforeAutospacing="0"/>
        <w:rPr>
          <w:rFonts w:ascii="Calibri" w:hAnsi="Calibri" w:cs="Calibri"/>
          <w:sz w:val="18"/>
          <w:szCs w:val="18"/>
        </w:rPr>
      </w:pPr>
      <w:r w:rsidRPr="009E5C8B">
        <w:rPr>
          <w:rFonts w:ascii="Calibri" w:hAnsi="Calibri" w:cs="Calibri"/>
          <w:sz w:val="18"/>
          <w:szCs w:val="18"/>
        </w:rPr>
        <w:t>Service shall include, but not be limited to, regular inspections, examinations, lubrication, testing, cleaning, adjustment, and both major and minor repairs of the equipment. The Contractor is responsible for ensuring that all maintenance activities are performed with due diligence, adhering to industry best practices and applicable safety standards to preserve the equipment's reliability, safety, and longevity. The Contractor shall maintain a detailed record of all maintenance activities and repairs conducted.</w:t>
      </w:r>
    </w:p>
    <w:p w14:paraId="3EA6B2C3" w14:textId="6CE4401C" w:rsidR="009E5C8B" w:rsidRPr="009E5C8B" w:rsidRDefault="009E5C8B" w:rsidP="009E5C8B">
      <w:pPr>
        <w:keepNext/>
        <w:widowControl w:val="0"/>
        <w:rPr>
          <w:rFonts w:ascii="Calibri" w:hAnsi="Calibri" w:cs="Calibri"/>
          <w:b/>
          <w:bCs/>
          <w:color w:val="auto"/>
          <w:sz w:val="18"/>
          <w:szCs w:val="18"/>
        </w:rPr>
      </w:pPr>
      <w:r w:rsidRPr="00064EF1">
        <w:rPr>
          <w:rFonts w:ascii="Calibri" w:hAnsi="Calibri" w:cs="Calibri"/>
          <w:b/>
          <w:bCs/>
          <w:color w:val="auto"/>
          <w:szCs w:val="24"/>
        </w:rPr>
        <w:t>5.03</w:t>
      </w:r>
      <w:r w:rsidR="00C026DB" w:rsidRPr="00064EF1">
        <w:rPr>
          <w:rFonts w:ascii="Calibri" w:hAnsi="Calibri" w:cs="Calibri"/>
          <w:b/>
          <w:bCs/>
          <w:color w:val="auto"/>
          <w:szCs w:val="24"/>
        </w:rPr>
        <w:tab/>
      </w:r>
      <w:r w:rsidRPr="009E5C8B">
        <w:rPr>
          <w:rFonts w:ascii="Calibri" w:hAnsi="Calibri" w:cs="Calibri"/>
          <w:b/>
          <w:bCs/>
          <w:color w:val="auto"/>
          <w:sz w:val="18"/>
          <w:szCs w:val="18"/>
        </w:rPr>
        <w:t>Workmanship Standards</w:t>
      </w:r>
    </w:p>
    <w:p w14:paraId="1C24B3D7" w14:textId="77777777" w:rsidR="009E5C8B" w:rsidRPr="009E5C8B" w:rsidRDefault="009E5C8B" w:rsidP="009E5C8B">
      <w:pPr>
        <w:keepNext/>
        <w:widowControl w:val="0"/>
        <w:rPr>
          <w:rFonts w:ascii="Calibri" w:hAnsi="Calibri" w:cs="Calibri"/>
          <w:color w:val="auto"/>
          <w:sz w:val="18"/>
          <w:szCs w:val="18"/>
        </w:rPr>
      </w:pPr>
      <w:r w:rsidRPr="009E5C8B">
        <w:rPr>
          <w:rFonts w:ascii="Calibri" w:hAnsi="Calibri" w:cs="Calibri"/>
          <w:color w:val="auto"/>
          <w:sz w:val="18"/>
          <w:szCs w:val="18"/>
        </w:rPr>
        <w:t>The Contractor shall ensure that all workmanship is of the highest quality, consistently meeting or exceeding industry standards recognized as best practices for the respective trades. The work shall comply with the written standards of recognized organizations or institutes pertinent to the specific trade, as well as any applicable local, state, or federal codes. In the event of any discrepancies between these standards and the specifications outlined herein, the more stringent requirements take precedence.</w:t>
      </w:r>
    </w:p>
    <w:p w14:paraId="671DA636" w14:textId="77777777" w:rsidR="007A6742" w:rsidRDefault="007A6742">
      <w:pPr>
        <w:spacing w:after="0"/>
        <w:rPr>
          <w:rFonts w:ascii="Calibri" w:hAnsi="Calibri" w:cs="Calibri"/>
          <w:b/>
          <w:bCs/>
          <w:color w:val="auto"/>
          <w:szCs w:val="24"/>
        </w:rPr>
      </w:pPr>
      <w:r>
        <w:rPr>
          <w:rFonts w:ascii="Calibri" w:hAnsi="Calibri" w:cs="Calibri"/>
          <w:b/>
          <w:bCs/>
          <w:color w:val="auto"/>
          <w:szCs w:val="24"/>
        </w:rPr>
        <w:br w:type="page"/>
      </w:r>
    </w:p>
    <w:p w14:paraId="65565864" w14:textId="237C0021" w:rsidR="009E5C8B" w:rsidRPr="009E5C8B" w:rsidRDefault="009E5C8B" w:rsidP="009E5C8B">
      <w:pPr>
        <w:keepNext/>
        <w:widowControl w:val="0"/>
        <w:rPr>
          <w:rFonts w:ascii="Calibri" w:hAnsi="Calibri" w:cs="Calibri"/>
          <w:b/>
          <w:bCs/>
          <w:color w:val="auto"/>
          <w:sz w:val="18"/>
          <w:szCs w:val="18"/>
        </w:rPr>
      </w:pPr>
      <w:r w:rsidRPr="00064EF1">
        <w:rPr>
          <w:rFonts w:ascii="Calibri" w:hAnsi="Calibri" w:cs="Calibri"/>
          <w:b/>
          <w:bCs/>
          <w:color w:val="auto"/>
          <w:szCs w:val="24"/>
        </w:rPr>
        <w:lastRenderedPageBreak/>
        <w:t>5.04</w:t>
      </w:r>
      <w:r w:rsidR="00C026DB" w:rsidRPr="00064EF1">
        <w:rPr>
          <w:rFonts w:ascii="Calibri" w:hAnsi="Calibri" w:cs="Calibri"/>
          <w:b/>
          <w:bCs/>
          <w:color w:val="auto"/>
          <w:szCs w:val="24"/>
        </w:rPr>
        <w:tab/>
      </w:r>
      <w:r w:rsidRPr="009E5C8B">
        <w:rPr>
          <w:rFonts w:ascii="Calibri" w:hAnsi="Calibri" w:cs="Calibri"/>
          <w:b/>
          <w:bCs/>
          <w:color w:val="auto"/>
          <w:sz w:val="18"/>
          <w:szCs w:val="18"/>
        </w:rPr>
        <w:t>Regular Maintenance and Component Replacement</w:t>
      </w:r>
    </w:p>
    <w:p w14:paraId="3C89E313" w14:textId="77777777" w:rsidR="009E5C8B" w:rsidRPr="009E5C8B" w:rsidRDefault="009E5C8B" w:rsidP="009E5C8B">
      <w:pPr>
        <w:keepNext/>
        <w:widowControl w:val="0"/>
        <w:rPr>
          <w:rFonts w:ascii="Calibri" w:hAnsi="Calibri" w:cs="Calibri"/>
          <w:color w:val="auto"/>
          <w:sz w:val="18"/>
          <w:szCs w:val="18"/>
        </w:rPr>
      </w:pPr>
      <w:r w:rsidRPr="009E5C8B">
        <w:rPr>
          <w:rFonts w:ascii="Calibri" w:hAnsi="Calibri" w:cs="Calibri"/>
          <w:color w:val="auto"/>
          <w:sz w:val="18"/>
          <w:szCs w:val="18"/>
        </w:rPr>
        <w:t>The Contractor shall regularly and systematically inspect, examine, adjust, clean, lubricate, and provide necessary lubricants for all equipment to ensure continued optimal performance. Maintenance tasks shall be performed in accordance with the manufacturer's recommendations, industry best practices, and applicable codes.</w:t>
      </w:r>
    </w:p>
    <w:p w14:paraId="798C850B" w14:textId="77777777" w:rsidR="009E5C8B" w:rsidRDefault="009E5C8B" w:rsidP="009E5C8B">
      <w:pPr>
        <w:keepNext/>
        <w:widowControl w:val="0"/>
        <w:rPr>
          <w:rFonts w:ascii="Calibri" w:hAnsi="Calibri" w:cs="Calibri"/>
          <w:color w:val="auto"/>
          <w:sz w:val="18"/>
          <w:szCs w:val="18"/>
        </w:rPr>
      </w:pPr>
      <w:r w:rsidRPr="009E5C8B">
        <w:rPr>
          <w:rFonts w:ascii="Calibri" w:hAnsi="Calibri" w:cs="Calibri"/>
          <w:color w:val="auto"/>
          <w:sz w:val="18"/>
          <w:szCs w:val="18"/>
        </w:rPr>
        <w:t>The Contractor shall repair or replace the following parts as necessary to maintain safe, reliable, and code-compliant operation, including but not limited to: hydraulic control valves, machines, motors, generators, controller components such as worm gears, thrust bearings, commutators, rotating elements, coils, contacts, resistors, magnet frames; safety devices such as safety brakes, overload sensors, door interlocks, emergency stop buttons; control systems such as controller boards, PLCs, communication equipment; mechanical parts such as cables, ropes, sheaves, pulleys, counterweights, guide rails; and electrical components such as circuit breakers, fuses, transformers. All repairs and replacements shall be performed with components of equal or better quality, ensuring continued safety, reliability, and compliance with relevant standards.</w:t>
      </w:r>
    </w:p>
    <w:p w14:paraId="378C4303" w14:textId="7B1C718C" w:rsidR="009E5C8B" w:rsidRPr="009E5C8B" w:rsidRDefault="009E5C8B" w:rsidP="009E5C8B">
      <w:pPr>
        <w:keepNext/>
        <w:widowControl w:val="0"/>
        <w:rPr>
          <w:rFonts w:ascii="Calibri" w:hAnsi="Calibri" w:cs="Calibri"/>
          <w:color w:val="auto"/>
          <w:sz w:val="18"/>
          <w:szCs w:val="18"/>
        </w:rPr>
      </w:pPr>
      <w:r w:rsidRPr="00064EF1">
        <w:rPr>
          <w:rFonts w:ascii="Calibri" w:hAnsi="Calibri" w:cs="Calibri"/>
          <w:b/>
          <w:bCs/>
          <w:color w:val="auto"/>
          <w:szCs w:val="24"/>
        </w:rPr>
        <w:t>5.05</w:t>
      </w:r>
      <w:r w:rsidR="00C026DB" w:rsidRPr="00064EF1">
        <w:rPr>
          <w:rFonts w:ascii="Calibri" w:hAnsi="Calibri" w:cs="Calibri"/>
          <w:b/>
          <w:bCs/>
          <w:color w:val="auto"/>
          <w:szCs w:val="24"/>
        </w:rPr>
        <w:tab/>
      </w:r>
      <w:r w:rsidRPr="009E5C8B">
        <w:rPr>
          <w:rFonts w:ascii="Calibri" w:hAnsi="Calibri" w:cs="Calibri"/>
          <w:b/>
          <w:bCs/>
          <w:color w:val="auto"/>
          <w:sz w:val="18"/>
          <w:szCs w:val="18"/>
        </w:rPr>
        <w:t>Replacement Parts and Transparency</w:t>
      </w:r>
    </w:p>
    <w:p w14:paraId="1AF3A4D5" w14:textId="77777777" w:rsidR="009E5C8B" w:rsidRPr="009E5C8B" w:rsidRDefault="009E5C8B" w:rsidP="009E5C8B">
      <w:pPr>
        <w:rPr>
          <w:rFonts w:ascii="Calibri" w:hAnsi="Calibri" w:cs="Calibri"/>
          <w:color w:val="auto"/>
          <w:sz w:val="18"/>
          <w:szCs w:val="18"/>
        </w:rPr>
      </w:pPr>
      <w:r w:rsidRPr="009E5C8B">
        <w:rPr>
          <w:rFonts w:ascii="Calibri" w:hAnsi="Calibri" w:cs="Calibri"/>
          <w:color w:val="auto"/>
          <w:sz w:val="18"/>
          <w:szCs w:val="18"/>
        </w:rPr>
        <w:t>The Contractor shall ensure that all replacement parts used are equal to or superior to the original manufacturer’s parts in terms of performance, quality, and compatibility with the equipment. The Contractor shall provide a comprehensive list of all repair parts used, including part numbers, descriptions, and the manufacturer or source, to the Contact Administrator upon completion of each repair.</w:t>
      </w:r>
    </w:p>
    <w:p w14:paraId="7F05EF6D" w14:textId="77777777" w:rsidR="009E5C8B" w:rsidRPr="009E5C8B" w:rsidRDefault="009E5C8B" w:rsidP="009E5C8B">
      <w:pPr>
        <w:keepNext/>
        <w:widowControl w:val="0"/>
        <w:rPr>
          <w:rFonts w:ascii="Calibri" w:hAnsi="Calibri" w:cs="Calibri"/>
          <w:color w:val="auto"/>
          <w:sz w:val="18"/>
          <w:szCs w:val="18"/>
        </w:rPr>
      </w:pPr>
      <w:r w:rsidRPr="009E5C8B">
        <w:rPr>
          <w:rFonts w:ascii="Calibri" w:hAnsi="Calibri" w:cs="Calibri"/>
          <w:color w:val="auto"/>
          <w:sz w:val="18"/>
          <w:szCs w:val="18"/>
        </w:rPr>
        <w:t>Additionally, the Contractor shall maintain full transparency regarding its inventory and sourcing of replacement parts and shall make this information readily available upon request. The Contractor shall permit University personnel to inspect its service, warehousing, and storage facilities at any time during normal business hours to ensure compliance with the contract terms and to verify the quality of replacement parts.</w:t>
      </w:r>
    </w:p>
    <w:p w14:paraId="3C7BFE6E" w14:textId="7848CCB1" w:rsidR="009E5C8B" w:rsidRPr="009E5C8B" w:rsidRDefault="009E5C8B" w:rsidP="009E5C8B">
      <w:pPr>
        <w:keepNext/>
        <w:widowControl w:val="0"/>
        <w:rPr>
          <w:rFonts w:ascii="Calibri" w:hAnsi="Calibri" w:cs="Calibri"/>
          <w:b/>
          <w:bCs/>
          <w:color w:val="auto"/>
          <w:sz w:val="18"/>
          <w:szCs w:val="18"/>
        </w:rPr>
      </w:pPr>
      <w:r w:rsidRPr="00064EF1">
        <w:rPr>
          <w:rFonts w:ascii="Calibri" w:hAnsi="Calibri" w:cs="Calibri"/>
          <w:b/>
          <w:bCs/>
          <w:color w:val="auto"/>
          <w:szCs w:val="24"/>
        </w:rPr>
        <w:t>5.06</w:t>
      </w:r>
      <w:r w:rsidR="00C026DB" w:rsidRPr="00064EF1">
        <w:rPr>
          <w:rFonts w:ascii="Calibri" w:hAnsi="Calibri" w:cs="Calibri"/>
          <w:b/>
          <w:bCs/>
          <w:color w:val="auto"/>
          <w:szCs w:val="24"/>
        </w:rPr>
        <w:tab/>
      </w:r>
      <w:r w:rsidRPr="009E5C8B">
        <w:rPr>
          <w:rFonts w:ascii="Calibri" w:hAnsi="Calibri" w:cs="Calibri"/>
          <w:b/>
          <w:bCs/>
          <w:color w:val="auto"/>
          <w:sz w:val="18"/>
          <w:szCs w:val="18"/>
        </w:rPr>
        <w:t>Monthly Service Requirements</w:t>
      </w:r>
    </w:p>
    <w:p w14:paraId="7BDCA337" w14:textId="77777777" w:rsidR="009E5C8B" w:rsidRPr="009E5C8B" w:rsidRDefault="009E5C8B" w:rsidP="009E5C8B">
      <w:pPr>
        <w:keepNext/>
        <w:widowControl w:val="0"/>
        <w:rPr>
          <w:rFonts w:ascii="Calibri" w:hAnsi="Calibri" w:cs="Calibri"/>
          <w:color w:val="auto"/>
          <w:sz w:val="18"/>
          <w:szCs w:val="18"/>
        </w:rPr>
      </w:pPr>
      <w:r w:rsidRPr="009E5C8B">
        <w:rPr>
          <w:rFonts w:ascii="Calibri" w:hAnsi="Calibri" w:cs="Calibri"/>
          <w:color w:val="auto"/>
          <w:sz w:val="18"/>
          <w:szCs w:val="18"/>
        </w:rPr>
        <w:t>The following schedule of inspection and maintenance operations shall be adhered to in executing this contract. This schedule represents the minimum required operations. The Contractor acknowledges that additional service may be necessary to meet performance evaluation requirements.</w:t>
      </w:r>
    </w:p>
    <w:p w14:paraId="5A6E6C57" w14:textId="77777777" w:rsidR="009E5C8B" w:rsidRPr="009E5C8B" w:rsidRDefault="009E5C8B" w:rsidP="009E5C8B">
      <w:pPr>
        <w:spacing w:before="100" w:before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These services are to be performed monthly or more frequently as needed, in accordance with the elevator industry standard maintenance requirements, to ensure proper equipment performance, and to promptly repair or replace any components deemed worn, damaged, or otherwise substandard:</w:t>
      </w:r>
    </w:p>
    <w:p w14:paraId="593F2D15"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Ride each car; inspect the operation of car and hatch doors, acceleration, deceleration, floor stops, and brake action. Make corrections as necessary.</w:t>
      </w:r>
    </w:p>
    <w:p w14:paraId="67B1528C"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and clean all motors, machines, and generators.</w:t>
      </w:r>
    </w:p>
    <w:p w14:paraId="18B8AF7C"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controllers, selectors, selector drives, governors, and hydraulic control valves.</w:t>
      </w:r>
    </w:p>
    <w:p w14:paraId="0030EDBC"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and adjust all controller and selector contacts. Replace worn contacts and/or shunts where necessary. Inspect the sequence of operations.</w:t>
      </w:r>
    </w:p>
    <w:p w14:paraId="701CF5EC"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Clean all </w:t>
      </w:r>
      <w:proofErr w:type="gramStart"/>
      <w:r w:rsidRPr="009E5C8B">
        <w:rPr>
          <w:rFonts w:ascii="Calibri" w:eastAsia="Times New Roman" w:hAnsi="Calibri" w:cs="Calibri"/>
          <w:color w:val="auto"/>
          <w:sz w:val="18"/>
          <w:szCs w:val="18"/>
        </w:rPr>
        <w:t>motor</w:t>
      </w:r>
      <w:proofErr w:type="gramEnd"/>
      <w:r w:rsidRPr="009E5C8B">
        <w:rPr>
          <w:rFonts w:ascii="Calibri" w:eastAsia="Times New Roman" w:hAnsi="Calibri" w:cs="Calibri"/>
          <w:color w:val="auto"/>
          <w:sz w:val="18"/>
          <w:szCs w:val="18"/>
        </w:rPr>
        <w:t>, generator, and exciter commutators. Inspect and clean brushes and brush holders. Replace or reset brushes if necessary.</w:t>
      </w:r>
    </w:p>
    <w:p w14:paraId="22135A85"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and lubricate direction and accelerating switches.</w:t>
      </w:r>
    </w:p>
    <w:p w14:paraId="5B8464E0"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brake operation. Inspect shoe-to-brake pulley clearance and adjust as necessary for proper operation. Clean pulley if necessary.</w:t>
      </w:r>
    </w:p>
    <w:p w14:paraId="011EC6F0"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hoist way pits and inspect equipment in them.</w:t>
      </w:r>
    </w:p>
    <w:p w14:paraId="14C28556"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the working parts of all governors for free operation.</w:t>
      </w:r>
    </w:p>
    <w:p w14:paraId="0581E4CD"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all door operating equipment, including motor brushes, commutators, belts or chains, contacts, drive vanes, and blocks. Clean, lubricate, adjust, or replace as necessary.</w:t>
      </w:r>
    </w:p>
    <w:p w14:paraId="6333400F"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retiring cam operations and make necessary adjustments or corrections.</w:t>
      </w:r>
    </w:p>
    <w:p w14:paraId="402D6EC1"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all wire ropes and fastenings, inspect and adjust rope tensions.</w:t>
      </w:r>
    </w:p>
    <w:p w14:paraId="29FEC878"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traveling cables for wear and position.</w:t>
      </w:r>
    </w:p>
    <w:p w14:paraId="2E5D5BB7"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Inspect counterweight and </w:t>
      </w:r>
      <w:proofErr w:type="gramStart"/>
      <w:r w:rsidRPr="009E5C8B">
        <w:rPr>
          <w:rFonts w:ascii="Calibri" w:eastAsia="Times New Roman" w:hAnsi="Calibri" w:cs="Calibri"/>
          <w:color w:val="auto"/>
          <w:sz w:val="18"/>
          <w:szCs w:val="18"/>
        </w:rPr>
        <w:t>compensator</w:t>
      </w:r>
      <w:proofErr w:type="gramEnd"/>
      <w:r w:rsidRPr="009E5C8B">
        <w:rPr>
          <w:rFonts w:ascii="Calibri" w:eastAsia="Times New Roman" w:hAnsi="Calibri" w:cs="Calibri"/>
          <w:color w:val="auto"/>
          <w:sz w:val="18"/>
          <w:szCs w:val="18"/>
        </w:rPr>
        <w:t xml:space="preserve"> ropes. Inspect and adjust the compensatory switch. Clean compensator.</w:t>
      </w:r>
    </w:p>
    <w:p w14:paraId="4E945731"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interlocks, car and hatch door operators, car and hatch door hangars, door closers, door monitoring equipment, and safety edge units. Clean, lubricate, adjust, or repair as necessary.</w:t>
      </w:r>
    </w:p>
    <w:p w14:paraId="2BE1D93B" w14:textId="0019AA7A"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Lubricate </w:t>
      </w:r>
      <w:r w:rsidR="00A53096">
        <w:rPr>
          <w:rFonts w:ascii="Calibri" w:eastAsia="Times New Roman" w:hAnsi="Calibri" w:cs="Calibri"/>
          <w:color w:val="auto"/>
          <w:sz w:val="18"/>
          <w:szCs w:val="18"/>
        </w:rPr>
        <w:t xml:space="preserve">the </w:t>
      </w:r>
      <w:r w:rsidRPr="009E5C8B">
        <w:rPr>
          <w:rFonts w:ascii="Calibri" w:eastAsia="Times New Roman" w:hAnsi="Calibri" w:cs="Calibri"/>
          <w:color w:val="auto"/>
          <w:sz w:val="18"/>
          <w:szCs w:val="18"/>
        </w:rPr>
        <w:t>selector drive screws and guides. Clean contacts if necessary.</w:t>
      </w:r>
    </w:p>
    <w:p w14:paraId="12576B87"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and lubricate automatic slow-down and stop switches on top of cars.</w:t>
      </w:r>
    </w:p>
    <w:p w14:paraId="3EC4CB45"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cars, position indicators, replace bulbs, adjust as necessary.</w:t>
      </w:r>
    </w:p>
    <w:p w14:paraId="1EB6FCDF"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clean, and lubricate car guides (unless roller guides are used).</w:t>
      </w:r>
    </w:p>
    <w:p w14:paraId="6D0FB294"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car fan motors for proper operation. The University will furnish a new or replacement fan motor if not repairable.</w:t>
      </w:r>
    </w:p>
    <w:p w14:paraId="0E42C11E"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drive and secondary sheaves, clean if necessary.</w:t>
      </w:r>
    </w:p>
    <w:p w14:paraId="31F75E5C"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lastRenderedPageBreak/>
        <w:t>Inspect bearings for proper operation and wear.</w:t>
      </w:r>
    </w:p>
    <w:p w14:paraId="79EBCDAE"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Inspect </w:t>
      </w:r>
      <w:proofErr w:type="gramStart"/>
      <w:r w:rsidRPr="009E5C8B">
        <w:rPr>
          <w:rFonts w:ascii="Calibri" w:eastAsia="Times New Roman" w:hAnsi="Calibri" w:cs="Calibri"/>
          <w:color w:val="auto"/>
          <w:sz w:val="18"/>
          <w:szCs w:val="18"/>
        </w:rPr>
        <w:t>machine</w:t>
      </w:r>
      <w:proofErr w:type="gramEnd"/>
      <w:r w:rsidRPr="009E5C8B">
        <w:rPr>
          <w:rFonts w:ascii="Calibri" w:eastAsia="Times New Roman" w:hAnsi="Calibri" w:cs="Calibri"/>
          <w:color w:val="auto"/>
          <w:sz w:val="18"/>
          <w:szCs w:val="18"/>
        </w:rPr>
        <w:t xml:space="preserve"> </w:t>
      </w:r>
      <w:proofErr w:type="gramStart"/>
      <w:r w:rsidRPr="009E5C8B">
        <w:rPr>
          <w:rFonts w:ascii="Calibri" w:eastAsia="Times New Roman" w:hAnsi="Calibri" w:cs="Calibri"/>
          <w:color w:val="auto"/>
          <w:sz w:val="18"/>
          <w:szCs w:val="18"/>
        </w:rPr>
        <w:t>gear</w:t>
      </w:r>
      <w:proofErr w:type="gramEnd"/>
      <w:r w:rsidRPr="009E5C8B">
        <w:rPr>
          <w:rFonts w:ascii="Calibri" w:eastAsia="Times New Roman" w:hAnsi="Calibri" w:cs="Calibri"/>
          <w:color w:val="auto"/>
          <w:sz w:val="18"/>
          <w:szCs w:val="18"/>
        </w:rPr>
        <w:t xml:space="preserve"> teeth for cutting or noise.</w:t>
      </w:r>
    </w:p>
    <w:p w14:paraId="663E7961"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While riding on top of cars, physically inspect condition and operation of door locking equipment.</w:t>
      </w:r>
    </w:p>
    <w:p w14:paraId="05C3711B"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Perform electrical test of door interlock circuits.</w:t>
      </w:r>
    </w:p>
    <w:p w14:paraId="35D6DDBE"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door locks and door closer equipment. Clean door channels.</w:t>
      </w:r>
    </w:p>
    <w:p w14:paraId="0F05A010"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cars and counterweight guide shoes and fastenings.</w:t>
      </w:r>
    </w:p>
    <w:p w14:paraId="65DA37B6"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Renew gibs or rollers as necessary. Lubricate sliding guide shoes.</w:t>
      </w:r>
    </w:p>
    <w:p w14:paraId="7F984044"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Remove car station cover, blow out, clean, or lubricate switches and buttons.</w:t>
      </w:r>
    </w:p>
    <w:p w14:paraId="0EE67A46"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clean with proper solution, and repair as necessary commutator, brushes, and brush holders of all small control motors and regulators.</w:t>
      </w:r>
    </w:p>
    <w:p w14:paraId="3AED95CA"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Thoroughly inspect and clean starter and control panels.</w:t>
      </w:r>
    </w:p>
    <w:p w14:paraId="47982F5D"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clean, and adjust the operation of slow-down and limit switches. Inspect all moving parts of the governor and safety for free operation. Clean and adjust governor and safety for proper operation.</w:t>
      </w:r>
    </w:p>
    <w:p w14:paraId="345DD97A"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and clean the buffers. Oil if necessary. Perform "hand test" of plunger return.</w:t>
      </w:r>
    </w:p>
    <w:p w14:paraId="0F6CFD3B"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Blow out and vacuum controller motors and motor generator sets.</w:t>
      </w:r>
    </w:p>
    <w:p w14:paraId="633B8717"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machine gear oil, seal any oil leaks, inspect gear teeth, and refill with fresh oil as necessary. The Contractor shall provide drip pans and clean any surplus oil caused by overflow and/or leaks.</w:t>
      </w:r>
    </w:p>
    <w:p w14:paraId="7DBA6235"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Inspect and clean the </w:t>
      </w:r>
      <w:proofErr w:type="gramStart"/>
      <w:r w:rsidRPr="009E5C8B">
        <w:rPr>
          <w:rFonts w:ascii="Calibri" w:eastAsia="Times New Roman" w:hAnsi="Calibri" w:cs="Calibri"/>
          <w:color w:val="auto"/>
          <w:sz w:val="18"/>
          <w:szCs w:val="18"/>
        </w:rPr>
        <w:t>machine brake</w:t>
      </w:r>
      <w:proofErr w:type="gramEnd"/>
      <w:r w:rsidRPr="009E5C8B">
        <w:rPr>
          <w:rFonts w:ascii="Calibri" w:eastAsia="Times New Roman" w:hAnsi="Calibri" w:cs="Calibri"/>
          <w:color w:val="auto"/>
          <w:sz w:val="18"/>
          <w:szCs w:val="18"/>
        </w:rPr>
        <w:t>. Disassemble and replace worn components, reassemble and readjust as necessary.</w:t>
      </w:r>
    </w:p>
    <w:p w14:paraId="725677D2"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and lubricate hatch door hanger tracks and door arms.</w:t>
      </w:r>
    </w:p>
    <w:p w14:paraId="7A3FBB21"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Inspect </w:t>
      </w:r>
      <w:proofErr w:type="gramStart"/>
      <w:r w:rsidRPr="009E5C8B">
        <w:rPr>
          <w:rFonts w:ascii="Calibri" w:eastAsia="Times New Roman" w:hAnsi="Calibri" w:cs="Calibri"/>
          <w:color w:val="auto"/>
          <w:sz w:val="18"/>
          <w:szCs w:val="18"/>
        </w:rPr>
        <w:t>car</w:t>
      </w:r>
      <w:proofErr w:type="gramEnd"/>
      <w:r w:rsidRPr="009E5C8B">
        <w:rPr>
          <w:rFonts w:ascii="Calibri" w:eastAsia="Times New Roman" w:hAnsi="Calibri" w:cs="Calibri"/>
          <w:color w:val="auto"/>
          <w:sz w:val="18"/>
          <w:szCs w:val="18"/>
        </w:rPr>
        <w:t xml:space="preserve"> and counterweight wire hoist ropes and governor ropes for wear and condition. Re-rope if necessary.</w:t>
      </w:r>
    </w:p>
    <w:p w14:paraId="79FAED53"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Clean rails, hatch walls, car top, pit, overhead sheaves, and beams. Inspect bracket bolts for tightness.</w:t>
      </w:r>
    </w:p>
    <w:p w14:paraId="2A6F9199"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all elevator pit sump pumps for operation. Report any deficiencies to the University.</w:t>
      </w:r>
    </w:p>
    <w:p w14:paraId="02AA6736" w14:textId="1FE3A579" w:rsidR="009E5C8B" w:rsidRPr="007A6742" w:rsidRDefault="009E5C8B" w:rsidP="002B76B1">
      <w:pPr>
        <w:numPr>
          <w:ilvl w:val="0"/>
          <w:numId w:val="44"/>
        </w:numPr>
        <w:spacing w:before="100" w:beforeAutospacing="1" w:after="0" w:line="278" w:lineRule="auto"/>
        <w:rPr>
          <w:rFonts w:ascii="Calibri" w:eastAsia="Times New Roman" w:hAnsi="Calibri" w:cs="Calibri"/>
          <w:color w:val="auto"/>
          <w:sz w:val="18"/>
          <w:szCs w:val="18"/>
        </w:rPr>
      </w:pPr>
      <w:r w:rsidRPr="007A6742">
        <w:rPr>
          <w:rFonts w:ascii="Calibri" w:eastAsia="Times New Roman" w:hAnsi="Calibri" w:cs="Calibri"/>
          <w:color w:val="auto"/>
          <w:sz w:val="18"/>
          <w:szCs w:val="18"/>
        </w:rPr>
        <w:t>Inspect to ensure car lights and alarm system operate on emergency power (emergency power battery pack) as per ANSI A17.1, Rule 211. Inspect for proper emergency phone operation in car and correct call language to simplify reporting to Campus Police (e.g., eliminate "press (1) to talk, (2) to hang-up"). Report inoperable phone problems to the Contract Administrator.</w:t>
      </w:r>
    </w:p>
    <w:p w14:paraId="23F8F42B" w14:textId="1ED8EA8A"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and replace emergency battery packs as required.</w:t>
      </w:r>
    </w:p>
    <w:p w14:paraId="20BBE293"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be responsible for furnishing and replacing light bulbs in pits and on car tops.</w:t>
      </w:r>
    </w:p>
    <w:p w14:paraId="62EFE9C8"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adjust, and/or tighten handrails as necessary.</w:t>
      </w:r>
    </w:p>
    <w:p w14:paraId="28E88954"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hydraulic pump operation. Check for leaks, proper fluid levels, and overall pump performance.</w:t>
      </w:r>
    </w:p>
    <w:p w14:paraId="7BE93607"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hydraulic fluid levels. Ensure proper fluid levels are maintained and check for any contamination or degradation.</w:t>
      </w:r>
    </w:p>
    <w:p w14:paraId="3CCA9491"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Check </w:t>
      </w:r>
      <w:r w:rsidRPr="009E5C8B">
        <w:rPr>
          <w:rStyle w:val="Strong"/>
          <w:rFonts w:ascii="Calibri" w:hAnsi="Calibri" w:cs="Calibri"/>
          <w:color w:val="auto"/>
          <w:sz w:val="18"/>
          <w:szCs w:val="18"/>
        </w:rPr>
        <w:t>hydraulic seals and gaskets</w:t>
      </w:r>
      <w:r w:rsidRPr="009E5C8B">
        <w:rPr>
          <w:rFonts w:ascii="Calibri" w:hAnsi="Calibri" w:cs="Calibri"/>
          <w:b/>
          <w:bCs/>
          <w:color w:val="auto"/>
          <w:sz w:val="18"/>
          <w:szCs w:val="18"/>
        </w:rPr>
        <w:t xml:space="preserve">. </w:t>
      </w:r>
      <w:r w:rsidRPr="009E5C8B">
        <w:rPr>
          <w:rFonts w:ascii="Calibri" w:hAnsi="Calibri" w:cs="Calibri"/>
          <w:color w:val="auto"/>
          <w:sz w:val="18"/>
          <w:szCs w:val="18"/>
        </w:rPr>
        <w:t>Verify that all hydraulic seals are intact, free from leaks, and replace as necessary.</w:t>
      </w:r>
    </w:p>
    <w:p w14:paraId="42B2596A" w14:textId="77777777" w:rsidR="009E5C8B" w:rsidRPr="009E5C8B" w:rsidRDefault="009E5C8B" w:rsidP="0078244C">
      <w:pPr>
        <w:numPr>
          <w:ilvl w:val="0"/>
          <w:numId w:val="44"/>
        </w:numPr>
        <w:spacing w:before="100" w:beforeAutospacing="1" w:after="0" w:line="278" w:lineRule="auto"/>
        <w:rPr>
          <w:rFonts w:ascii="Calibri" w:eastAsia="Times New Roman" w:hAnsi="Calibri" w:cs="Calibri"/>
          <w:color w:val="auto"/>
          <w:sz w:val="18"/>
          <w:szCs w:val="18"/>
        </w:rPr>
      </w:pPr>
      <w:r w:rsidRPr="009E5C8B">
        <w:rPr>
          <w:rStyle w:val="Strong"/>
          <w:rFonts w:ascii="Calibri" w:hAnsi="Calibri" w:cs="Calibri"/>
          <w:color w:val="auto"/>
          <w:sz w:val="18"/>
          <w:szCs w:val="18"/>
        </w:rPr>
        <w:t>Inspect hydraulic hoses and fittings</w:t>
      </w:r>
      <w:r w:rsidRPr="009E5C8B">
        <w:rPr>
          <w:rFonts w:ascii="Calibri" w:hAnsi="Calibri" w:cs="Calibri"/>
          <w:color w:val="auto"/>
          <w:sz w:val="18"/>
          <w:szCs w:val="18"/>
        </w:rPr>
        <w:t>: Check all hydraulic hoses, fittings, and connections for wear, leaks, or deterioration. Ensure all fittings are properly tightened.</w:t>
      </w:r>
    </w:p>
    <w:p w14:paraId="4F1D1013" w14:textId="77777777" w:rsidR="009E5C8B" w:rsidRPr="009E5C8B" w:rsidRDefault="009E5C8B" w:rsidP="009E5C8B">
      <w:pPr>
        <w:ind w:firstLine="360"/>
        <w:rPr>
          <w:rFonts w:ascii="Calibri" w:eastAsia="Times New Roman" w:hAnsi="Calibri" w:cs="Calibri"/>
          <w:b/>
          <w:bCs/>
          <w:color w:val="auto"/>
          <w:sz w:val="18"/>
          <w:szCs w:val="18"/>
        </w:rPr>
      </w:pPr>
    </w:p>
    <w:p w14:paraId="28FE7734" w14:textId="77777777" w:rsidR="009E5C8B" w:rsidRPr="009E5C8B" w:rsidRDefault="009E5C8B" w:rsidP="009E5C8B">
      <w:pPr>
        <w:ind w:firstLine="360"/>
        <w:rPr>
          <w:rFonts w:ascii="Calibri" w:eastAsia="Times New Roman" w:hAnsi="Calibri" w:cs="Calibri"/>
          <w:b/>
          <w:bCs/>
          <w:color w:val="auto"/>
          <w:sz w:val="18"/>
          <w:szCs w:val="18"/>
        </w:rPr>
      </w:pPr>
      <w:r w:rsidRPr="009E5C8B">
        <w:rPr>
          <w:rFonts w:ascii="Calibri" w:eastAsia="Times New Roman" w:hAnsi="Calibri" w:cs="Calibri"/>
          <w:b/>
          <w:bCs/>
          <w:color w:val="auto"/>
          <w:sz w:val="18"/>
          <w:szCs w:val="18"/>
        </w:rPr>
        <w:t>Additional Monthly Service Requirements for Material and Wheelchair Lifts:</w:t>
      </w:r>
    </w:p>
    <w:p w14:paraId="452FD89D"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ensure the following for the wheelchair lifts, with inspections and servicing to be performed monthly, or more frequently as required:</w:t>
      </w:r>
    </w:p>
    <w:p w14:paraId="5795C6E4" w14:textId="77777777" w:rsidR="009E5C8B" w:rsidRPr="009E5C8B" w:rsidRDefault="009E5C8B" w:rsidP="0078244C">
      <w:pPr>
        <w:numPr>
          <w:ilvl w:val="0"/>
          <w:numId w:val="45"/>
        </w:numPr>
        <w:spacing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and maintain lift platforms, including cleanings, lubrication, and repairs to ensure safe operation.</w:t>
      </w:r>
    </w:p>
    <w:p w14:paraId="27FBFA16" w14:textId="77777777" w:rsidR="009E5C8B" w:rsidRPr="009E5C8B" w:rsidRDefault="009E5C8B" w:rsidP="0078244C">
      <w:pPr>
        <w:numPr>
          <w:ilvl w:val="0"/>
          <w:numId w:val="45"/>
        </w:numPr>
        <w:spacing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all electrical and mechanical components, including controllers and switches.</w:t>
      </w:r>
    </w:p>
    <w:p w14:paraId="08B5EEFE" w14:textId="77777777" w:rsidR="009E5C8B" w:rsidRPr="009E5C8B" w:rsidRDefault="009E5C8B" w:rsidP="0078244C">
      <w:pPr>
        <w:numPr>
          <w:ilvl w:val="0"/>
          <w:numId w:val="45"/>
        </w:numPr>
        <w:spacing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Check for smooth and safe operation of lift doors, securing devices, and emergency features.</w:t>
      </w:r>
    </w:p>
    <w:p w14:paraId="469E4750" w14:textId="77777777" w:rsidR="009E5C8B" w:rsidRPr="009E5C8B" w:rsidRDefault="009E5C8B" w:rsidP="0078244C">
      <w:pPr>
        <w:numPr>
          <w:ilvl w:val="0"/>
          <w:numId w:val="45"/>
        </w:numPr>
        <w:spacing w:after="0" w:line="278" w:lineRule="auto"/>
        <w:rPr>
          <w:rFonts w:ascii="Calibri" w:eastAsia="Times New Roman" w:hAnsi="Calibri" w:cs="Calibri"/>
          <w:color w:val="auto"/>
          <w:sz w:val="18"/>
          <w:szCs w:val="18"/>
        </w:rPr>
      </w:pPr>
      <w:r w:rsidRPr="009E5C8B">
        <w:rPr>
          <w:rFonts w:ascii="Calibri" w:eastAsia="Times New Roman" w:hAnsi="Calibri" w:cs="Calibri"/>
          <w:color w:val="auto"/>
          <w:sz w:val="18"/>
          <w:szCs w:val="18"/>
        </w:rPr>
        <w:t>Inspect any power supplies and backup systems for proper functioning.</w:t>
      </w:r>
    </w:p>
    <w:p w14:paraId="3CD1A761" w14:textId="77777777" w:rsidR="009E5C8B" w:rsidRPr="009E5C8B" w:rsidRDefault="009E5C8B" w:rsidP="0078244C">
      <w:pPr>
        <w:numPr>
          <w:ilvl w:val="0"/>
          <w:numId w:val="45"/>
        </w:numPr>
        <w:spacing w:after="0" w:line="278" w:lineRule="auto"/>
        <w:rPr>
          <w:rFonts w:ascii="Calibri" w:eastAsia="Times New Roman" w:hAnsi="Calibri" w:cs="Calibri"/>
          <w:b/>
          <w:bCs/>
          <w:color w:val="auto"/>
          <w:sz w:val="18"/>
          <w:szCs w:val="18"/>
        </w:rPr>
      </w:pPr>
      <w:r w:rsidRPr="009E5C8B">
        <w:rPr>
          <w:rFonts w:ascii="Calibri" w:eastAsia="Times New Roman" w:hAnsi="Calibri" w:cs="Calibri"/>
          <w:color w:val="auto"/>
          <w:sz w:val="18"/>
          <w:szCs w:val="18"/>
        </w:rPr>
        <w:t>Ensure all safety sensors are in good working order and adjust or replace as needed.</w:t>
      </w:r>
    </w:p>
    <w:p w14:paraId="245D00CE" w14:textId="77777777" w:rsidR="009E5C8B" w:rsidRDefault="009E5C8B" w:rsidP="009E5C8B">
      <w:pPr>
        <w:spacing w:after="0" w:line="278" w:lineRule="auto"/>
        <w:rPr>
          <w:rFonts w:ascii="Calibri" w:eastAsia="Times New Roman" w:hAnsi="Calibri" w:cs="Calibri"/>
          <w:color w:val="auto"/>
          <w:sz w:val="18"/>
          <w:szCs w:val="18"/>
        </w:rPr>
      </w:pPr>
    </w:p>
    <w:p w14:paraId="4297110D" w14:textId="3B4C135D" w:rsidR="009E5C8B" w:rsidRPr="009E5C8B" w:rsidRDefault="009E5C8B" w:rsidP="009E5C8B">
      <w:pPr>
        <w:spacing w:after="0" w:line="278" w:lineRule="auto"/>
        <w:rPr>
          <w:rFonts w:ascii="Calibri" w:eastAsia="Times New Roman" w:hAnsi="Calibri" w:cs="Calibri"/>
          <w:b/>
          <w:bCs/>
          <w:color w:val="auto"/>
          <w:sz w:val="18"/>
          <w:szCs w:val="18"/>
        </w:rPr>
      </w:pPr>
      <w:r w:rsidRPr="00064EF1">
        <w:rPr>
          <w:rFonts w:ascii="Calibri" w:eastAsia="Times New Roman" w:hAnsi="Calibri" w:cs="Calibri"/>
          <w:b/>
          <w:bCs/>
          <w:color w:val="auto"/>
          <w:szCs w:val="24"/>
        </w:rPr>
        <w:t>5.07</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Escalator Maintenance</w:t>
      </w:r>
    </w:p>
    <w:p w14:paraId="3875FA3D"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agrees to maintain all escalator equipment under the same terms and conditions as the elevators, with the following service requirements included in the scope.</w:t>
      </w:r>
    </w:p>
    <w:p w14:paraId="210DB9D3"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The Contractor shall maintain the following mechanical and electrical components: controller, including all relays, contacts, coils, resistance for operating and motor circuits, operating transformers, and operating rectifier.</w:t>
      </w:r>
    </w:p>
    <w:p w14:paraId="269E87F4"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Handrail assembly, including handrail, handrail drive chains, handrail brush guards, handrail guide rollers, and alignment devices.</w:t>
      </w:r>
    </w:p>
    <w:p w14:paraId="2AD26D3D"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Step assembly, including steps, step treads, step wheels, step chains, and step axle bushings.</w:t>
      </w:r>
    </w:p>
    <w:p w14:paraId="65B58F94"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Comb plates, floor plates, and track systems.</w:t>
      </w:r>
    </w:p>
    <w:p w14:paraId="0152197B"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Upper drive components, including upper drive, upper drive bearings, tension sprocket bearings, and lower newel bearings.</w:t>
      </w:r>
    </w:p>
    <w:p w14:paraId="45A828B3"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lastRenderedPageBreak/>
        <w:t>The structural and aesthetic components, such as balustrade fastenings, including all deck and trim fastenings (screws, clips, etc.), skirt panels, and panel finishes.</w:t>
      </w:r>
    </w:p>
    <w:p w14:paraId="5F2E2A87"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The Contractor shall maintain escalator under-step lighting, balustrade panel lighting, and skirt lighting, as well as the pit and support structures, including upper and lower pit equipment spaces, pit lights, trusses, and inclined truss pans.</w:t>
      </w:r>
    </w:p>
    <w:p w14:paraId="092257A3"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The Contractor shall inspect and test all normal operating devices and equipment in accordance with ANSI A17.1, Section 1007.</w:t>
      </w:r>
    </w:p>
    <w:p w14:paraId="0588AC7C"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Annual inspections and tests of all safety devices, brakes, step-up thrust devices, and governors shall be conducted in accordance with ANSI A17.1, Section 1008.</w:t>
      </w:r>
    </w:p>
    <w:p w14:paraId="674DC139"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If required, the governor shall be calibrated and sealed to ensure proper tripping speed.</w:t>
      </w:r>
    </w:p>
    <w:p w14:paraId="2CFAA00B"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Monthly maintenance shall be performed after regular business hours (as defined in Section 3.34).</w:t>
      </w:r>
    </w:p>
    <w:p w14:paraId="25DA94E6"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A two (2) technician crew shall complete a total of five (5) hours per technician per building.</w:t>
      </w:r>
    </w:p>
    <w:p w14:paraId="4D8EF94C" w14:textId="77777777" w:rsidR="009E5C8B" w:rsidRPr="009E5C8B" w:rsidRDefault="009E5C8B" w:rsidP="0078244C">
      <w:pPr>
        <w:pStyle w:val="NormalWeb"/>
        <w:numPr>
          <w:ilvl w:val="0"/>
          <w:numId w:val="46"/>
        </w:numPr>
        <w:spacing w:after="0" w:afterAutospacing="0" w:line="278" w:lineRule="auto"/>
        <w:rPr>
          <w:rFonts w:ascii="Calibri" w:hAnsi="Calibri" w:cs="Calibri"/>
          <w:sz w:val="18"/>
          <w:szCs w:val="18"/>
        </w:rPr>
      </w:pPr>
      <w:r w:rsidRPr="009E5C8B">
        <w:rPr>
          <w:rFonts w:ascii="Calibri" w:hAnsi="Calibri" w:cs="Calibri"/>
          <w:sz w:val="18"/>
          <w:szCs w:val="18"/>
        </w:rPr>
        <w:t xml:space="preserve">This maintenance schedule shall apply to </w:t>
      </w:r>
      <w:proofErr w:type="gramStart"/>
      <w:r w:rsidRPr="009E5C8B">
        <w:rPr>
          <w:rFonts w:ascii="Calibri" w:hAnsi="Calibri" w:cs="Calibri"/>
          <w:sz w:val="18"/>
          <w:szCs w:val="18"/>
        </w:rPr>
        <w:t>Lenoir</w:t>
      </w:r>
      <w:proofErr w:type="gramEnd"/>
      <w:r w:rsidRPr="009E5C8B">
        <w:rPr>
          <w:rFonts w:ascii="Calibri" w:hAnsi="Calibri" w:cs="Calibri"/>
          <w:sz w:val="18"/>
          <w:szCs w:val="18"/>
        </w:rPr>
        <w:t xml:space="preserve"> Dining Hall and Students Stores, with additional service as needed to maintain performance levels.</w:t>
      </w:r>
    </w:p>
    <w:p w14:paraId="00FEA5DD" w14:textId="77777777" w:rsidR="009E5C8B" w:rsidRPr="009E5C8B" w:rsidRDefault="009E5C8B" w:rsidP="009E5C8B">
      <w:pPr>
        <w:rPr>
          <w:rFonts w:ascii="Calibri" w:hAnsi="Calibri" w:cs="Calibri"/>
          <w:b/>
          <w:bCs/>
          <w:color w:val="auto"/>
          <w:sz w:val="18"/>
          <w:szCs w:val="18"/>
        </w:rPr>
      </w:pPr>
    </w:p>
    <w:p w14:paraId="442DCD2D" w14:textId="551E48C9" w:rsidR="009E5C8B" w:rsidRPr="009E5C8B" w:rsidRDefault="009E5C8B" w:rsidP="009E5C8B">
      <w:pPr>
        <w:rPr>
          <w:rFonts w:ascii="Calibri" w:hAnsi="Calibri" w:cs="Calibri"/>
          <w:b/>
          <w:bCs/>
          <w:color w:val="auto"/>
          <w:sz w:val="18"/>
          <w:szCs w:val="18"/>
        </w:rPr>
      </w:pPr>
      <w:r w:rsidRPr="00064EF1">
        <w:rPr>
          <w:rFonts w:ascii="Calibri" w:hAnsi="Calibri" w:cs="Calibri"/>
          <w:b/>
          <w:bCs/>
          <w:color w:val="auto"/>
          <w:szCs w:val="24"/>
        </w:rPr>
        <w:t>5.08</w:t>
      </w:r>
      <w:r w:rsidR="00C026DB" w:rsidRPr="00064EF1">
        <w:rPr>
          <w:rFonts w:ascii="Calibri" w:hAnsi="Calibri" w:cs="Calibri"/>
          <w:b/>
          <w:bCs/>
          <w:color w:val="auto"/>
          <w:szCs w:val="24"/>
        </w:rPr>
        <w:tab/>
      </w:r>
      <w:r w:rsidRPr="009E5C8B">
        <w:rPr>
          <w:rFonts w:ascii="Calibri" w:hAnsi="Calibri" w:cs="Calibri"/>
          <w:b/>
          <w:bCs/>
          <w:color w:val="auto"/>
          <w:sz w:val="18"/>
          <w:szCs w:val="18"/>
        </w:rPr>
        <w:t>Wire Rope and Conductor Cable Maintenance</w:t>
      </w:r>
    </w:p>
    <w:p w14:paraId="2C25128A" w14:textId="77777777" w:rsidR="009E5C8B" w:rsidRPr="009E5C8B" w:rsidRDefault="009E5C8B" w:rsidP="009E5C8B">
      <w:pPr>
        <w:rPr>
          <w:rFonts w:ascii="Calibri" w:hAnsi="Calibri" w:cs="Calibri"/>
          <w:b/>
          <w:bCs/>
          <w:color w:val="auto"/>
          <w:sz w:val="18"/>
          <w:szCs w:val="18"/>
        </w:rPr>
      </w:pPr>
      <w:r w:rsidRPr="009E5C8B">
        <w:rPr>
          <w:rFonts w:ascii="Calibri" w:hAnsi="Calibri" w:cs="Calibri"/>
          <w:color w:val="auto"/>
          <w:sz w:val="18"/>
          <w:szCs w:val="18"/>
        </w:rPr>
        <w:t>The Contractor</w:t>
      </w:r>
      <w:r w:rsidRPr="009E5C8B">
        <w:rPr>
          <w:rFonts w:ascii="Calibri" w:eastAsia="Times New Roman" w:hAnsi="Calibri" w:cs="Calibri"/>
          <w:color w:val="auto"/>
          <w:sz w:val="18"/>
          <w:szCs w:val="18"/>
        </w:rPr>
        <w:t xml:space="preserve"> shall inspect all wire ropes regularly and renew or replace them as necessary to maintain an adequate factor of safety, ensuring the continued safe operation of the equipment. The renewal or replacement of wire ropes shall be based on industry standards, manufacturer recommendations, and the results of regular inspections.</w:t>
      </w:r>
    </w:p>
    <w:p w14:paraId="2544F93F" w14:textId="77777777" w:rsidR="009E5C8B" w:rsidRPr="009E5C8B" w:rsidRDefault="009E5C8B" w:rsidP="009E5C8B">
      <w:pPr>
        <w:contextualSpacing/>
        <w:rPr>
          <w:rFonts w:ascii="Calibri" w:hAnsi="Calibri" w:cs="Calibri"/>
          <w:color w:val="auto"/>
          <w:sz w:val="18"/>
          <w:szCs w:val="18"/>
        </w:rPr>
      </w:pPr>
    </w:p>
    <w:p w14:paraId="2A557970" w14:textId="66165B1D" w:rsidR="009E5C8B" w:rsidRDefault="009E5C8B" w:rsidP="007A6742">
      <w:pPr>
        <w:contextualSpacing/>
        <w:rPr>
          <w:rFonts w:ascii="Calibri" w:hAnsi="Calibri" w:cs="Calibri"/>
          <w:b/>
          <w:bCs/>
          <w:color w:val="auto"/>
          <w:sz w:val="18"/>
          <w:szCs w:val="18"/>
        </w:rPr>
      </w:pPr>
      <w:r w:rsidRPr="009E5C8B">
        <w:rPr>
          <w:rFonts w:ascii="Calibri" w:hAnsi="Calibri" w:cs="Calibri"/>
          <w:color w:val="auto"/>
          <w:sz w:val="18"/>
          <w:szCs w:val="18"/>
        </w:rPr>
        <w:t>Similarly, the Contractor shall monitor the condition of conductor cables and repair or replace them as needed to ensure safe, reliable, and efficient operation. The Contractor shall take prompt action to address any wear, damage, or degradation in wire ropes or conductor cables that could compromise the safety or performance of the elevators and escalators.</w:t>
      </w:r>
    </w:p>
    <w:p w14:paraId="1106320D" w14:textId="77777777" w:rsidR="007A6742" w:rsidRDefault="007A6742" w:rsidP="009E5C8B">
      <w:pPr>
        <w:contextualSpacing/>
        <w:rPr>
          <w:rFonts w:ascii="Calibri" w:hAnsi="Calibri" w:cs="Calibri"/>
          <w:b/>
          <w:bCs/>
          <w:color w:val="auto"/>
          <w:szCs w:val="24"/>
        </w:rPr>
      </w:pPr>
    </w:p>
    <w:p w14:paraId="426CBA8D" w14:textId="02B2662B" w:rsidR="009E5C8B" w:rsidRPr="009E5C8B" w:rsidRDefault="009E5C8B" w:rsidP="009E5C8B">
      <w:pPr>
        <w:contextualSpacing/>
        <w:rPr>
          <w:rFonts w:ascii="Calibri" w:hAnsi="Calibri" w:cs="Calibri"/>
          <w:b/>
          <w:bCs/>
          <w:color w:val="auto"/>
          <w:sz w:val="18"/>
          <w:szCs w:val="18"/>
        </w:rPr>
      </w:pPr>
      <w:r w:rsidRPr="00064EF1">
        <w:rPr>
          <w:rFonts w:ascii="Calibri" w:hAnsi="Calibri" w:cs="Calibri"/>
          <w:b/>
          <w:bCs/>
          <w:color w:val="auto"/>
          <w:szCs w:val="24"/>
        </w:rPr>
        <w:t>5.09</w:t>
      </w:r>
      <w:r w:rsidR="00C026DB" w:rsidRPr="00064EF1">
        <w:rPr>
          <w:rFonts w:ascii="Calibri" w:hAnsi="Calibri" w:cs="Calibri"/>
          <w:b/>
          <w:bCs/>
          <w:color w:val="auto"/>
          <w:szCs w:val="24"/>
        </w:rPr>
        <w:tab/>
      </w:r>
      <w:r w:rsidRPr="009E5C8B">
        <w:rPr>
          <w:rFonts w:ascii="Calibri" w:hAnsi="Calibri" w:cs="Calibri"/>
          <w:b/>
          <w:bCs/>
          <w:color w:val="auto"/>
          <w:sz w:val="18"/>
          <w:szCs w:val="18"/>
        </w:rPr>
        <w:t>Guide Rail Maintenance and Renewal</w:t>
      </w:r>
    </w:p>
    <w:p w14:paraId="603D8A36" w14:textId="77777777" w:rsidR="009E5C8B" w:rsidRPr="009E5C8B"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 xml:space="preserve">The Contractor shall ensure that all guide rails are properly lubricated, securely fastened, and precisely </w:t>
      </w:r>
      <w:proofErr w:type="gramStart"/>
      <w:r w:rsidRPr="009E5C8B">
        <w:rPr>
          <w:rFonts w:ascii="Calibri" w:hAnsi="Calibri" w:cs="Calibri"/>
          <w:color w:val="auto"/>
          <w:sz w:val="18"/>
          <w:szCs w:val="18"/>
        </w:rPr>
        <w:t>aligned at all times</w:t>
      </w:r>
      <w:proofErr w:type="gramEnd"/>
      <w:r w:rsidRPr="009E5C8B">
        <w:rPr>
          <w:rFonts w:ascii="Calibri" w:hAnsi="Calibri" w:cs="Calibri"/>
          <w:color w:val="auto"/>
          <w:sz w:val="18"/>
          <w:szCs w:val="18"/>
        </w:rPr>
        <w:t>, except in locations where roller guides are used. The Contractor shall routinely inspect the guide rails for any signs of wear, misalignment, or damage and take corrective action as needed.</w:t>
      </w:r>
    </w:p>
    <w:p w14:paraId="07C96698" w14:textId="7956683B" w:rsidR="009E5C8B" w:rsidRPr="009E5C8B" w:rsidRDefault="009E5C8B" w:rsidP="009E5C8B">
      <w:pPr>
        <w:spacing w:before="100" w:beforeAutospacing="1" w:after="100" w:afterAutospacing="1"/>
        <w:rPr>
          <w:rFonts w:ascii="Calibri" w:eastAsia="Times New Roman" w:hAnsi="Calibri" w:cs="Calibri"/>
          <w:b/>
          <w:bCs/>
          <w:color w:val="auto"/>
          <w:sz w:val="18"/>
          <w:szCs w:val="18"/>
        </w:rPr>
      </w:pPr>
      <w:r w:rsidRPr="009E5C8B">
        <w:rPr>
          <w:rFonts w:ascii="Calibri" w:eastAsia="Times New Roman" w:hAnsi="Calibri" w:cs="Calibri"/>
          <w:color w:val="auto"/>
          <w:sz w:val="18"/>
          <w:szCs w:val="18"/>
        </w:rPr>
        <w:t>When necessary, the Contractor shall renew or replace guide shoe gibs or guide rollers to maintain smooth, quiet, and efficient operation. The Contractor shall ensure that all components meet the manufacturer’s specifications and industry standards for performance and safety. Any renewal or replacement of guide shoes or rollers must be done promptly to avoid degradation of system performance.</w:t>
      </w:r>
    </w:p>
    <w:p w14:paraId="54719535" w14:textId="5ADCB494" w:rsidR="009E5C8B" w:rsidRPr="009E5C8B" w:rsidRDefault="009E5C8B" w:rsidP="009E5C8B">
      <w:pPr>
        <w:rPr>
          <w:rFonts w:ascii="Calibri" w:eastAsia="Times New Roman" w:hAnsi="Calibri" w:cs="Calibri"/>
          <w:b/>
          <w:bCs/>
          <w:color w:val="auto"/>
          <w:sz w:val="18"/>
          <w:szCs w:val="18"/>
        </w:rPr>
      </w:pPr>
      <w:r w:rsidRPr="00064EF1">
        <w:rPr>
          <w:rFonts w:ascii="Calibri" w:eastAsia="Times New Roman" w:hAnsi="Calibri" w:cs="Calibri"/>
          <w:b/>
          <w:bCs/>
          <w:color w:val="auto"/>
          <w:szCs w:val="24"/>
        </w:rPr>
        <w:t>5.10</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Hydraulic Oil Changes and Lubrication</w:t>
      </w:r>
    </w:p>
    <w:p w14:paraId="2475F0BE" w14:textId="77777777" w:rsidR="009E5C8B" w:rsidRPr="009E5C8B" w:rsidRDefault="009E5C8B" w:rsidP="009E5C8B">
      <w:pPr>
        <w:rPr>
          <w:rFonts w:ascii="Calibri" w:eastAsia="Times New Roman" w:hAnsi="Calibri" w:cs="Calibri"/>
          <w:b/>
          <w:bCs/>
          <w:color w:val="auto"/>
          <w:sz w:val="18"/>
          <w:szCs w:val="18"/>
        </w:rPr>
      </w:pPr>
      <w:r w:rsidRPr="009E5C8B">
        <w:rPr>
          <w:rFonts w:ascii="Calibri" w:eastAsia="Times New Roman" w:hAnsi="Calibri" w:cs="Calibri"/>
          <w:color w:val="auto"/>
          <w:sz w:val="18"/>
          <w:szCs w:val="18"/>
        </w:rPr>
        <w:t>The Contractor shall include all necessary hydraulic oil, fluid changes and lubrication as part of routine maintenance, ensuring the continued proper functioning of elevator machinery. This includes:</w:t>
      </w:r>
    </w:p>
    <w:p w14:paraId="5BA15E5F" w14:textId="77777777" w:rsidR="009E5C8B" w:rsidRPr="009E5C8B" w:rsidRDefault="009E5C8B" w:rsidP="0078244C">
      <w:pPr>
        <w:numPr>
          <w:ilvl w:val="0"/>
          <w:numId w:val="49"/>
        </w:numPr>
        <w:spacing w:before="100" w:beforeAutospacing="1" w:after="100" w:afterAutospacing="1"/>
        <w:rPr>
          <w:rStyle w:val="Strong"/>
          <w:rFonts w:ascii="Calibri" w:eastAsia="Times New Roman" w:hAnsi="Calibri" w:cs="Calibri"/>
          <w:b w:val="0"/>
          <w:bCs w:val="0"/>
          <w:color w:val="auto"/>
          <w:sz w:val="18"/>
          <w:szCs w:val="18"/>
        </w:rPr>
      </w:pPr>
      <w:r w:rsidRPr="009E5C8B">
        <w:rPr>
          <w:rFonts w:ascii="Calibri" w:hAnsi="Calibri" w:cs="Calibri"/>
          <w:color w:val="auto"/>
          <w:sz w:val="18"/>
          <w:szCs w:val="18"/>
        </w:rPr>
        <w:t xml:space="preserve">All hydraulic oil, fluid changes, and lubrication, including the provision of the necessary hydraulic oils, fluids, and lubricants, will be covered under the contract at no additional cost to the </w:t>
      </w:r>
      <w:r w:rsidRPr="009E5C8B">
        <w:rPr>
          <w:rStyle w:val="Strong"/>
          <w:rFonts w:ascii="Calibri" w:hAnsi="Calibri" w:cs="Calibri"/>
          <w:color w:val="auto"/>
          <w:sz w:val="18"/>
          <w:szCs w:val="18"/>
        </w:rPr>
        <w:t>University.</w:t>
      </w:r>
    </w:p>
    <w:p w14:paraId="58AE48F0" w14:textId="77777777" w:rsidR="009E5C8B" w:rsidRPr="009E5C8B" w:rsidRDefault="009E5C8B" w:rsidP="0078244C">
      <w:pPr>
        <w:numPr>
          <w:ilvl w:val="0"/>
          <w:numId w:val="49"/>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ensure that hydraulic fluid changes are performed in accordance with the manufacturer's recommendations or as necessary based on operating conditions.</w:t>
      </w:r>
    </w:p>
    <w:p w14:paraId="313104A4" w14:textId="77777777" w:rsidR="009E5C8B" w:rsidRPr="009E5C8B" w:rsidRDefault="009E5C8B" w:rsidP="0078244C">
      <w:pPr>
        <w:numPr>
          <w:ilvl w:val="0"/>
          <w:numId w:val="49"/>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use lubricants that meet or exceed the quality and specifications outlined by the equipment manufacturer to ensure optimal performance and longevity of the equipment.</w:t>
      </w:r>
    </w:p>
    <w:p w14:paraId="408BDF2B" w14:textId="77777777" w:rsidR="009E5C8B" w:rsidRPr="009E5C8B" w:rsidRDefault="009E5C8B" w:rsidP="0078244C">
      <w:pPr>
        <w:numPr>
          <w:ilvl w:val="0"/>
          <w:numId w:val="49"/>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maintain records of hydraulic fluid changes and lubrication activities, which shall be made available to the University by request.</w:t>
      </w:r>
    </w:p>
    <w:p w14:paraId="50FD5B6C" w14:textId="3FA758E0" w:rsidR="009E5C8B" w:rsidRPr="009E5C8B" w:rsidRDefault="009E5C8B" w:rsidP="009E5C8B">
      <w:pPr>
        <w:contextualSpacing/>
        <w:rPr>
          <w:rFonts w:ascii="Calibri" w:hAnsi="Calibri" w:cs="Calibri"/>
          <w:b/>
          <w:bCs/>
          <w:color w:val="auto"/>
          <w:sz w:val="18"/>
          <w:szCs w:val="18"/>
        </w:rPr>
      </w:pPr>
      <w:r w:rsidRPr="00064EF1">
        <w:rPr>
          <w:rFonts w:ascii="Calibri" w:hAnsi="Calibri" w:cs="Calibri"/>
          <w:b/>
          <w:bCs/>
          <w:color w:val="auto"/>
          <w:szCs w:val="24"/>
        </w:rPr>
        <w:t>5.11</w:t>
      </w:r>
      <w:r w:rsidR="00C026DB" w:rsidRPr="00064EF1">
        <w:rPr>
          <w:rFonts w:ascii="Calibri" w:hAnsi="Calibri" w:cs="Calibri"/>
          <w:b/>
          <w:bCs/>
          <w:color w:val="auto"/>
          <w:szCs w:val="24"/>
        </w:rPr>
        <w:tab/>
      </w:r>
      <w:r w:rsidRPr="009E5C8B">
        <w:rPr>
          <w:rFonts w:ascii="Calibri" w:hAnsi="Calibri" w:cs="Calibri"/>
          <w:b/>
          <w:bCs/>
          <w:color w:val="auto"/>
          <w:sz w:val="18"/>
          <w:szCs w:val="18"/>
        </w:rPr>
        <w:t>Safety Device Inspections and Testing</w:t>
      </w:r>
    </w:p>
    <w:p w14:paraId="22A9202B" w14:textId="77777777" w:rsidR="009E5C8B" w:rsidRPr="009E5C8B" w:rsidRDefault="009E5C8B" w:rsidP="009E5C8B">
      <w:pPr>
        <w:contextualSpacing/>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perform all required safety testing and inspections in accordance with ANSI A17.1 and the State of North Carolina regulations. This includes both periodic inspections and scheduled safety tests to ensure all devices and components are functioning properly and meet current safety standards.</w:t>
      </w:r>
    </w:p>
    <w:p w14:paraId="4D43D49B"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following specific tests shall be performed:</w:t>
      </w:r>
    </w:p>
    <w:p w14:paraId="3E4026FC" w14:textId="77777777" w:rsidR="009E5C8B" w:rsidRPr="009E5C8B" w:rsidRDefault="009E5C8B" w:rsidP="0078244C">
      <w:pPr>
        <w:numPr>
          <w:ilvl w:val="0"/>
          <w:numId w:val="47"/>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b/>
          <w:bCs/>
          <w:color w:val="auto"/>
          <w:sz w:val="18"/>
          <w:szCs w:val="18"/>
        </w:rPr>
        <w:t>Annual No-Load Safety Test</w:t>
      </w:r>
      <w:r w:rsidRPr="009E5C8B">
        <w:rPr>
          <w:rFonts w:ascii="Calibri" w:eastAsia="Times New Roman" w:hAnsi="Calibri" w:cs="Calibri"/>
          <w:color w:val="auto"/>
          <w:sz w:val="18"/>
          <w:szCs w:val="18"/>
        </w:rPr>
        <w:t>: The Contractor shall conduct an annual no-load safety test on all elevators, as required by ANSI A17.1 and wheelchair lifts as required by ANSI A18.1.</w:t>
      </w:r>
    </w:p>
    <w:p w14:paraId="5C396D09" w14:textId="77777777" w:rsidR="007A6742" w:rsidRDefault="007A6742">
      <w:pPr>
        <w:spacing w:after="0"/>
        <w:rPr>
          <w:rFonts w:ascii="Calibri" w:eastAsia="Times New Roman" w:hAnsi="Calibri" w:cs="Calibri"/>
          <w:b/>
          <w:bCs/>
          <w:color w:val="auto"/>
          <w:sz w:val="18"/>
          <w:szCs w:val="18"/>
        </w:rPr>
      </w:pPr>
      <w:r>
        <w:rPr>
          <w:rFonts w:ascii="Calibri" w:eastAsia="Times New Roman" w:hAnsi="Calibri" w:cs="Calibri"/>
          <w:b/>
          <w:bCs/>
          <w:color w:val="auto"/>
          <w:sz w:val="18"/>
          <w:szCs w:val="18"/>
        </w:rPr>
        <w:br w:type="page"/>
      </w:r>
    </w:p>
    <w:p w14:paraId="3E2461DF" w14:textId="35BAD991" w:rsidR="009E5C8B" w:rsidRPr="009E5C8B" w:rsidRDefault="009E5C8B" w:rsidP="0078244C">
      <w:pPr>
        <w:numPr>
          <w:ilvl w:val="0"/>
          <w:numId w:val="47"/>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b/>
          <w:bCs/>
          <w:color w:val="auto"/>
          <w:sz w:val="18"/>
          <w:szCs w:val="18"/>
        </w:rPr>
        <w:lastRenderedPageBreak/>
        <w:t>Five-Year Full Load Safety Test</w:t>
      </w:r>
      <w:r w:rsidRPr="009E5C8B">
        <w:rPr>
          <w:rFonts w:ascii="Calibri" w:eastAsia="Times New Roman" w:hAnsi="Calibri" w:cs="Calibri"/>
          <w:color w:val="auto"/>
          <w:sz w:val="18"/>
          <w:szCs w:val="18"/>
        </w:rPr>
        <w:t>: The Contractor shall perform the five-year (5) full load safety test at contract speed, as required by ANSI A17.1. Additional personnel shall be provided by the Contractor as needed to complete this testing.</w:t>
      </w:r>
    </w:p>
    <w:p w14:paraId="14CB7710"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also inspect and examine all safety devices and governors, equalize hoist rope tension as necessary, and promptly correct any deficiencies identified during testing or inspections.</w:t>
      </w:r>
    </w:p>
    <w:p w14:paraId="5CA36C7D"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must provide documentation of all safety inspections and tests, including the date performed, personnel involved, test results, and any corrective actions taken.</w:t>
      </w:r>
    </w:p>
    <w:p w14:paraId="0485E2C9" w14:textId="0CE54A05" w:rsidR="009E5C8B" w:rsidRPr="009E5C8B" w:rsidRDefault="009E5C8B" w:rsidP="009E5C8B">
      <w:pPr>
        <w:contextualSpacing/>
        <w:rPr>
          <w:rFonts w:ascii="Calibri" w:hAnsi="Calibri" w:cs="Calibri"/>
          <w:b/>
          <w:bCs/>
          <w:color w:val="auto"/>
          <w:sz w:val="18"/>
          <w:szCs w:val="18"/>
        </w:rPr>
      </w:pPr>
      <w:r w:rsidRPr="00064EF1">
        <w:rPr>
          <w:rFonts w:ascii="Calibri" w:hAnsi="Calibri" w:cs="Calibri"/>
          <w:b/>
          <w:bCs/>
          <w:color w:val="auto"/>
          <w:szCs w:val="24"/>
        </w:rPr>
        <w:t>5.12</w:t>
      </w:r>
      <w:r w:rsidR="00C026DB" w:rsidRPr="00064EF1">
        <w:rPr>
          <w:rFonts w:ascii="Calibri" w:hAnsi="Calibri" w:cs="Calibri"/>
          <w:b/>
          <w:bCs/>
          <w:color w:val="auto"/>
          <w:szCs w:val="24"/>
        </w:rPr>
        <w:tab/>
      </w:r>
      <w:r w:rsidRPr="009E5C8B">
        <w:rPr>
          <w:rFonts w:ascii="Calibri" w:hAnsi="Calibri" w:cs="Calibri"/>
          <w:b/>
          <w:bCs/>
          <w:color w:val="auto"/>
          <w:sz w:val="18"/>
          <w:szCs w:val="18"/>
        </w:rPr>
        <w:t>Performance Levels</w:t>
      </w:r>
    </w:p>
    <w:p w14:paraId="1F59F7A9" w14:textId="77777777" w:rsidR="009E5C8B" w:rsidRPr="009E5C8B"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The following are performance levels for the Elevators, which are part of the original design, and which shall be always maintained:</w:t>
      </w:r>
    </w:p>
    <w:p w14:paraId="3F7EFCE8" w14:textId="77777777"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A. Contract speed of all Elevators shall be maintained, and brake-to-brake flight times shall be maintained as originally installed.</w:t>
      </w:r>
      <w:r w:rsidRPr="009E5C8B">
        <w:rPr>
          <w:rFonts w:ascii="Calibri" w:hAnsi="Calibri" w:cs="Calibri"/>
          <w:color w:val="auto"/>
          <w:sz w:val="18"/>
          <w:szCs w:val="18"/>
        </w:rPr>
        <w:br/>
      </w:r>
    </w:p>
    <w:p w14:paraId="29F0EBB0" w14:textId="77777777"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B. Leveling accuracy of all Elevators shall be always maintained.</w:t>
      </w:r>
      <w:r w:rsidRPr="009E5C8B">
        <w:rPr>
          <w:rFonts w:ascii="Calibri" w:hAnsi="Calibri" w:cs="Calibri"/>
          <w:color w:val="auto"/>
          <w:sz w:val="18"/>
          <w:szCs w:val="18"/>
        </w:rPr>
        <w:br/>
      </w:r>
    </w:p>
    <w:p w14:paraId="6906D8CD" w14:textId="77777777"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C. Opening and closing times of all hoist way and car doors shall be maintained within limits of ANSI A17.1 code yet assuring minimum standing time at each floor.</w:t>
      </w:r>
      <w:r w:rsidRPr="009E5C8B">
        <w:rPr>
          <w:rFonts w:ascii="Calibri" w:hAnsi="Calibri" w:cs="Calibri"/>
          <w:color w:val="auto"/>
          <w:sz w:val="18"/>
          <w:szCs w:val="18"/>
        </w:rPr>
        <w:br/>
      </w:r>
    </w:p>
    <w:p w14:paraId="22DCD246" w14:textId="77777777"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 xml:space="preserve">D. Door reversals on all Elevators equipped with mechanical safety shoes shall always be initiated within the stroke of the shoe. Light </w:t>
      </w:r>
      <w:proofErr w:type="gramStart"/>
      <w:r w:rsidRPr="009E5C8B">
        <w:rPr>
          <w:rFonts w:ascii="Calibri" w:hAnsi="Calibri" w:cs="Calibri"/>
          <w:color w:val="auto"/>
          <w:sz w:val="18"/>
          <w:szCs w:val="18"/>
        </w:rPr>
        <w:t>ray</w:t>
      </w:r>
      <w:proofErr w:type="gramEnd"/>
      <w:r w:rsidRPr="009E5C8B">
        <w:rPr>
          <w:rFonts w:ascii="Calibri" w:hAnsi="Calibri" w:cs="Calibri"/>
          <w:color w:val="auto"/>
          <w:sz w:val="18"/>
          <w:szCs w:val="18"/>
        </w:rPr>
        <w:t xml:space="preserve"> and electronic door curtain devices shall always be operable under normal operations.</w:t>
      </w:r>
      <w:r w:rsidRPr="009E5C8B">
        <w:rPr>
          <w:rFonts w:ascii="Calibri" w:hAnsi="Calibri" w:cs="Calibri"/>
          <w:color w:val="auto"/>
          <w:sz w:val="18"/>
          <w:szCs w:val="18"/>
        </w:rPr>
        <w:br/>
      </w:r>
    </w:p>
    <w:p w14:paraId="78BF4118" w14:textId="279FCC0B"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E. Variable car</w:t>
      </w:r>
      <w:r w:rsidR="00FF27EB">
        <w:rPr>
          <w:rFonts w:ascii="Calibri" w:hAnsi="Calibri" w:cs="Calibri"/>
          <w:color w:val="auto"/>
          <w:sz w:val="18"/>
          <w:szCs w:val="18"/>
        </w:rPr>
        <w:t>,</w:t>
      </w:r>
      <w:r w:rsidRPr="009E5C8B">
        <w:rPr>
          <w:rFonts w:ascii="Calibri" w:hAnsi="Calibri" w:cs="Calibri"/>
          <w:color w:val="auto"/>
          <w:sz w:val="18"/>
          <w:szCs w:val="18"/>
        </w:rPr>
        <w:t xml:space="preserve"> and hall door hold open times shall be maintained in accordance with original design. Deviations from this will not be permitted.</w:t>
      </w:r>
      <w:r w:rsidRPr="009E5C8B">
        <w:rPr>
          <w:rFonts w:ascii="Calibri" w:hAnsi="Calibri" w:cs="Calibri"/>
          <w:color w:val="auto"/>
          <w:sz w:val="18"/>
          <w:szCs w:val="18"/>
        </w:rPr>
        <w:br/>
      </w:r>
    </w:p>
    <w:p w14:paraId="68A07D07" w14:textId="77777777" w:rsidR="007A6742"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F. Elevators operating under Group Supervisory Systems shall always operate in accordance with design specifications as originally installed. The Contractor shall periodically test these systems and submit to the Contract Administrator test data indicating performance levels of systems and proof that variable and fixed features are operating properly, and all circuits and time settings are properly adjusted.</w:t>
      </w:r>
      <w:r w:rsidRPr="009E5C8B">
        <w:rPr>
          <w:rFonts w:ascii="Calibri" w:hAnsi="Calibri" w:cs="Calibri"/>
          <w:color w:val="auto"/>
          <w:sz w:val="18"/>
          <w:szCs w:val="18"/>
        </w:rPr>
        <w:br/>
      </w:r>
    </w:p>
    <w:p w14:paraId="597EE28A" w14:textId="28D1D229" w:rsidR="009E5C8B" w:rsidRPr="009E5C8B"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 xml:space="preserve">G. Emergency fire service </w:t>
      </w:r>
      <w:proofErr w:type="gramStart"/>
      <w:r w:rsidRPr="009E5C8B">
        <w:rPr>
          <w:rFonts w:ascii="Calibri" w:hAnsi="Calibri" w:cs="Calibri"/>
          <w:color w:val="auto"/>
          <w:sz w:val="18"/>
          <w:szCs w:val="18"/>
        </w:rPr>
        <w:t>operation</w:t>
      </w:r>
      <w:proofErr w:type="gramEnd"/>
      <w:r w:rsidRPr="009E5C8B">
        <w:rPr>
          <w:rFonts w:ascii="Calibri" w:hAnsi="Calibri" w:cs="Calibri"/>
          <w:color w:val="auto"/>
          <w:sz w:val="18"/>
          <w:szCs w:val="18"/>
        </w:rPr>
        <w:t xml:space="preserve"> shall be tested monthly to ensure </w:t>
      </w:r>
      <w:r w:rsidR="00FF27EB" w:rsidRPr="009E5C8B">
        <w:rPr>
          <w:rFonts w:ascii="Calibri" w:hAnsi="Calibri" w:cs="Calibri"/>
          <w:color w:val="auto"/>
          <w:sz w:val="18"/>
          <w:szCs w:val="18"/>
        </w:rPr>
        <w:t>they are</w:t>
      </w:r>
      <w:r w:rsidRPr="009E5C8B">
        <w:rPr>
          <w:rFonts w:ascii="Calibri" w:hAnsi="Calibri" w:cs="Calibri"/>
          <w:color w:val="auto"/>
          <w:sz w:val="18"/>
          <w:szCs w:val="18"/>
        </w:rPr>
        <w:t xml:space="preserve"> functioning properly as required by ANSI A17.1 and the North Carolina Building Code.</w:t>
      </w:r>
    </w:p>
    <w:p w14:paraId="6557CB9B" w14:textId="77777777" w:rsidR="007A6742" w:rsidRDefault="007A6742" w:rsidP="007A6742">
      <w:pPr>
        <w:contextualSpacing/>
        <w:rPr>
          <w:rFonts w:ascii="Calibri" w:hAnsi="Calibri" w:cs="Calibri"/>
          <w:color w:val="auto"/>
          <w:sz w:val="18"/>
          <w:szCs w:val="18"/>
        </w:rPr>
      </w:pPr>
    </w:p>
    <w:p w14:paraId="54456880" w14:textId="6FE95466" w:rsidR="009E5C8B" w:rsidRDefault="009E5C8B" w:rsidP="007A6742">
      <w:pPr>
        <w:contextualSpacing/>
        <w:rPr>
          <w:rFonts w:ascii="Calibri" w:eastAsia="Times New Roman" w:hAnsi="Calibri" w:cs="Calibri"/>
          <w:b/>
          <w:bCs/>
          <w:color w:val="auto"/>
          <w:sz w:val="18"/>
          <w:szCs w:val="18"/>
        </w:rPr>
      </w:pPr>
      <w:r w:rsidRPr="009E5C8B">
        <w:rPr>
          <w:rFonts w:ascii="Calibri" w:hAnsi="Calibri" w:cs="Calibri"/>
          <w:color w:val="auto"/>
          <w:sz w:val="18"/>
          <w:szCs w:val="18"/>
        </w:rPr>
        <w:t>H. The Contractor shall test firefighters’ service in accordance with all applicable code requirements.</w:t>
      </w:r>
    </w:p>
    <w:p w14:paraId="6E7DDCCF" w14:textId="77777777" w:rsidR="007A6742" w:rsidRDefault="007A6742" w:rsidP="009E5C8B">
      <w:pPr>
        <w:contextualSpacing/>
        <w:rPr>
          <w:rFonts w:ascii="Calibri" w:eastAsia="Times New Roman" w:hAnsi="Calibri" w:cs="Calibri"/>
          <w:b/>
          <w:bCs/>
          <w:color w:val="auto"/>
          <w:szCs w:val="24"/>
        </w:rPr>
      </w:pPr>
    </w:p>
    <w:p w14:paraId="79E2D56F" w14:textId="0EAF19CF" w:rsidR="009E5C8B" w:rsidRPr="009E5C8B" w:rsidRDefault="009E5C8B" w:rsidP="009E5C8B">
      <w:pPr>
        <w:contextualSpacing/>
        <w:rPr>
          <w:rFonts w:ascii="Calibri" w:hAnsi="Calibri" w:cs="Calibri"/>
          <w:b/>
          <w:bCs/>
          <w:color w:val="auto"/>
          <w:sz w:val="18"/>
          <w:szCs w:val="18"/>
        </w:rPr>
      </w:pPr>
      <w:r w:rsidRPr="00064EF1">
        <w:rPr>
          <w:rFonts w:ascii="Calibri" w:eastAsia="Times New Roman" w:hAnsi="Calibri" w:cs="Calibri"/>
          <w:b/>
          <w:bCs/>
          <w:color w:val="auto"/>
          <w:szCs w:val="24"/>
        </w:rPr>
        <w:t>5.13</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On-Site Spare Parts</w:t>
      </w:r>
      <w:r w:rsidRPr="009E5C8B">
        <w:rPr>
          <w:rFonts w:ascii="Calibri" w:eastAsia="Times New Roman" w:hAnsi="Calibri" w:cs="Calibri"/>
          <w:color w:val="auto"/>
          <w:sz w:val="18"/>
          <w:szCs w:val="18"/>
        </w:rPr>
        <w:br/>
        <w:t>To ensure responsiveness and minimize elevator downtime, the Contractor shall maintain an on-site supply of commonly used spare parts. These shall be stored in metal cabinets provided and secured by the Contractor.</w:t>
      </w:r>
    </w:p>
    <w:p w14:paraId="0E22FB96"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inventory must be sufficient to support routine maintenance and emergency repairs without delay. The University expects high-usage components—such as door operator parts, relays, and controller components—to be kept readily available.</w:t>
      </w:r>
    </w:p>
    <w:p w14:paraId="6F1A717F"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All parts shall meet or exceed OEM specifications. Used parts or any parts not equal to OEM standards are prohibited unless explicitly approved by the University.</w:t>
      </w:r>
    </w:p>
    <w:p w14:paraId="64810454"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Delivery expectations for off-site parts, including the 48-hour and 24-hour response windows, are defined in Section 3.01.</w:t>
      </w:r>
    </w:p>
    <w:p w14:paraId="448FF9A2" w14:textId="00E8675C" w:rsidR="009E5C8B" w:rsidRPr="009E5C8B" w:rsidRDefault="009E5C8B" w:rsidP="009E5C8B">
      <w:pPr>
        <w:rPr>
          <w:rFonts w:ascii="Calibri" w:hAnsi="Calibri" w:cs="Calibri"/>
          <w:color w:val="auto"/>
          <w:sz w:val="18"/>
          <w:szCs w:val="18"/>
        </w:rPr>
      </w:pPr>
      <w:r w:rsidRPr="00064EF1">
        <w:rPr>
          <w:rStyle w:val="Strong"/>
          <w:rFonts w:ascii="Calibri" w:eastAsiaTheme="majorEastAsia" w:hAnsi="Calibri" w:cs="Calibri"/>
          <w:color w:val="auto"/>
          <w:szCs w:val="24"/>
        </w:rPr>
        <w:t>5.14</w:t>
      </w:r>
      <w:r w:rsidR="00C026DB" w:rsidRPr="00064EF1">
        <w:rPr>
          <w:rStyle w:val="Strong"/>
          <w:rFonts w:ascii="Calibri" w:eastAsiaTheme="majorEastAsia" w:hAnsi="Calibri" w:cs="Calibri"/>
          <w:color w:val="auto"/>
          <w:szCs w:val="24"/>
        </w:rPr>
        <w:tab/>
      </w:r>
      <w:r w:rsidRPr="009E5C8B">
        <w:rPr>
          <w:rStyle w:val="Strong"/>
          <w:rFonts w:ascii="Calibri" w:eastAsiaTheme="majorEastAsia" w:hAnsi="Calibri" w:cs="Calibri"/>
          <w:color w:val="auto"/>
          <w:sz w:val="18"/>
          <w:szCs w:val="18"/>
        </w:rPr>
        <w:t>Preventive Maintenance Check Charts</w:t>
      </w:r>
      <w:r w:rsidRPr="009E5C8B">
        <w:rPr>
          <w:rFonts w:ascii="Calibri" w:hAnsi="Calibri" w:cs="Calibri"/>
          <w:color w:val="auto"/>
          <w:sz w:val="18"/>
          <w:szCs w:val="18"/>
        </w:rPr>
        <w:br/>
        <w:t>The Contractor shall provide check charts for each machine, detailing the preventive maintenance schedule in accordance with UNC template. Each chart shall include space for the mechanic's signature and the date for each task completed, with the appropriate sign-off after each visit. Check charts shall be maintained in the machine room for a minimum of three (3) years and must be readily available for inspection by the University and the North Carolina Department of Labor at any time.</w:t>
      </w:r>
    </w:p>
    <w:p w14:paraId="63688045" w14:textId="053BB9EC" w:rsidR="009E5C8B" w:rsidRPr="009E5C8B" w:rsidRDefault="009E5C8B" w:rsidP="009E5C8B">
      <w:pPr>
        <w:contextualSpacing/>
        <w:rPr>
          <w:rFonts w:ascii="Calibri" w:hAnsi="Calibri" w:cs="Calibri"/>
          <w:color w:val="auto"/>
          <w:sz w:val="18"/>
          <w:szCs w:val="18"/>
        </w:rPr>
      </w:pPr>
      <w:r w:rsidRPr="00064EF1">
        <w:rPr>
          <w:rStyle w:val="Strong"/>
          <w:rFonts w:ascii="Calibri" w:eastAsiaTheme="majorEastAsia" w:hAnsi="Calibri" w:cs="Calibri"/>
          <w:color w:val="auto"/>
          <w:szCs w:val="24"/>
        </w:rPr>
        <w:t>5.15</w:t>
      </w:r>
      <w:r w:rsidR="00C026DB" w:rsidRPr="00064EF1">
        <w:rPr>
          <w:rStyle w:val="Strong"/>
          <w:rFonts w:ascii="Calibri" w:eastAsiaTheme="majorEastAsia" w:hAnsi="Calibri" w:cs="Calibri"/>
          <w:color w:val="auto"/>
          <w:szCs w:val="24"/>
        </w:rPr>
        <w:tab/>
      </w:r>
      <w:r w:rsidRPr="009E5C8B">
        <w:rPr>
          <w:rStyle w:val="Strong"/>
          <w:rFonts w:ascii="Calibri" w:eastAsiaTheme="majorEastAsia" w:hAnsi="Calibri" w:cs="Calibri"/>
          <w:color w:val="auto"/>
          <w:sz w:val="18"/>
          <w:szCs w:val="18"/>
        </w:rPr>
        <w:t>Maintenance of Appearance and Surfaces</w:t>
      </w:r>
      <w:r w:rsidRPr="009E5C8B">
        <w:rPr>
          <w:rFonts w:ascii="Calibri" w:hAnsi="Calibri" w:cs="Calibri"/>
          <w:color w:val="auto"/>
          <w:sz w:val="18"/>
          <w:szCs w:val="18"/>
        </w:rPr>
        <w:br/>
        <w:t>All parts subject to rust shall be painted as required to maintain a presentable appearance. Additionally, all Mechanical and Electrical (M.E.) room floors and pits shall be painted as required to ensure they maintain a presentable appearance.</w:t>
      </w:r>
    </w:p>
    <w:p w14:paraId="3B0DC2F7" w14:textId="77777777" w:rsidR="009E5C8B" w:rsidRPr="009E5C8B" w:rsidRDefault="009E5C8B" w:rsidP="009E5C8B">
      <w:pPr>
        <w:rPr>
          <w:rFonts w:ascii="Calibri" w:hAnsi="Calibri" w:cs="Calibri"/>
          <w:b/>
          <w:bCs/>
          <w:color w:val="auto"/>
          <w:sz w:val="18"/>
          <w:szCs w:val="18"/>
        </w:rPr>
      </w:pPr>
    </w:p>
    <w:p w14:paraId="602D23C9" w14:textId="77777777" w:rsidR="00FF27EB" w:rsidRDefault="00FF27EB">
      <w:pPr>
        <w:spacing w:after="0"/>
        <w:rPr>
          <w:rFonts w:ascii="Calibri" w:hAnsi="Calibri" w:cs="Calibri"/>
          <w:b/>
          <w:bCs/>
          <w:color w:val="auto"/>
          <w:szCs w:val="24"/>
        </w:rPr>
      </w:pPr>
      <w:r>
        <w:rPr>
          <w:rFonts w:ascii="Calibri" w:hAnsi="Calibri" w:cs="Calibri"/>
          <w:b/>
          <w:bCs/>
          <w:color w:val="auto"/>
          <w:szCs w:val="24"/>
        </w:rPr>
        <w:br w:type="page"/>
      </w:r>
    </w:p>
    <w:p w14:paraId="19FD46CA" w14:textId="147824EC" w:rsidR="009E5C8B" w:rsidRPr="009E5C8B" w:rsidRDefault="009E5C8B" w:rsidP="009E5C8B">
      <w:pPr>
        <w:rPr>
          <w:rFonts w:ascii="Calibri" w:hAnsi="Calibri" w:cs="Calibri"/>
          <w:b/>
          <w:bCs/>
          <w:color w:val="auto"/>
          <w:sz w:val="18"/>
          <w:szCs w:val="18"/>
        </w:rPr>
      </w:pPr>
      <w:r w:rsidRPr="00064EF1">
        <w:rPr>
          <w:rFonts w:ascii="Calibri" w:hAnsi="Calibri" w:cs="Calibri"/>
          <w:b/>
          <w:bCs/>
          <w:color w:val="auto"/>
          <w:szCs w:val="24"/>
        </w:rPr>
        <w:lastRenderedPageBreak/>
        <w:t>5.16</w:t>
      </w:r>
      <w:r w:rsidR="00C026DB" w:rsidRPr="00064EF1">
        <w:rPr>
          <w:rFonts w:ascii="Calibri" w:hAnsi="Calibri" w:cs="Calibri"/>
          <w:b/>
          <w:bCs/>
          <w:color w:val="auto"/>
          <w:szCs w:val="24"/>
        </w:rPr>
        <w:tab/>
      </w:r>
      <w:r w:rsidRPr="009E5C8B">
        <w:rPr>
          <w:rFonts w:ascii="Calibri" w:hAnsi="Calibri" w:cs="Calibri"/>
          <w:b/>
          <w:bCs/>
          <w:color w:val="auto"/>
          <w:sz w:val="18"/>
          <w:szCs w:val="18"/>
        </w:rPr>
        <w:t>Renewals and Repairs Due to Negligence, Accident, or Misuse</w:t>
      </w:r>
    </w:p>
    <w:p w14:paraId="24916AAF" w14:textId="77777777" w:rsidR="009E5C8B" w:rsidRPr="009E5C8B" w:rsidRDefault="009E5C8B" w:rsidP="009E5C8B">
      <w:pPr>
        <w:rPr>
          <w:rFonts w:ascii="Calibri" w:hAnsi="Calibri" w:cs="Calibri"/>
          <w:b/>
          <w:bCs/>
          <w:color w:val="auto"/>
          <w:sz w:val="18"/>
          <w:szCs w:val="18"/>
        </w:rPr>
      </w:pPr>
      <w:r w:rsidRPr="009E5C8B">
        <w:rPr>
          <w:rFonts w:ascii="Calibri" w:eastAsia="Times New Roman" w:hAnsi="Calibri" w:cs="Calibri"/>
          <w:color w:val="auto"/>
          <w:sz w:val="18"/>
          <w:szCs w:val="18"/>
        </w:rPr>
        <w:t>The Contractor shall not be obligated to make any renewals or repairs except those that are necessary for the normal operation of the machinery. This includes repairs or renewals necessitated by negligence, accident, malicious damage, vandalism, misuse, force majeure, or other causes not attributable to normal wear and tear or manufacturer defects. In such cases, the Contractor must obtain approval from the Contract Administrator before proceeding, providing an estimated cost for the work.</w:t>
      </w:r>
    </w:p>
    <w:p w14:paraId="79B670FF"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not charge for diagnostic service calls related to identifying the nature or extent of the damage. The Contractor must notify the University immediately upon discovering such damage and provide written documentation outlining the issue, recommended corrective actions, and any associated repair costs. All repair work must meet the same quality, safety, and performance standards as routine maintenance. Any use of non-OEM parts must be disclosed and approved in writing by the University prior to installation.</w:t>
      </w:r>
    </w:p>
    <w:p w14:paraId="6719D408"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However, emergency callbacks, car door separations, or tripped car safety switches shall not be considered acts of negligence, accident, or misuse and will be handled according to the terms of this agreement.</w:t>
      </w:r>
    </w:p>
    <w:p w14:paraId="64E8183C" w14:textId="2AA54C47" w:rsidR="009E5C8B" w:rsidRPr="009E5C8B" w:rsidRDefault="009E5C8B" w:rsidP="009E5C8B">
      <w:pPr>
        <w:contextualSpacing/>
        <w:rPr>
          <w:rFonts w:ascii="Calibri" w:hAnsi="Calibri" w:cs="Calibri"/>
          <w:b/>
          <w:bCs/>
          <w:color w:val="auto"/>
          <w:sz w:val="18"/>
          <w:szCs w:val="18"/>
        </w:rPr>
      </w:pPr>
      <w:r w:rsidRPr="00064EF1">
        <w:rPr>
          <w:rFonts w:ascii="Calibri" w:hAnsi="Calibri" w:cs="Calibri"/>
          <w:b/>
          <w:bCs/>
          <w:color w:val="auto"/>
          <w:szCs w:val="24"/>
        </w:rPr>
        <w:t>5.17</w:t>
      </w:r>
      <w:r w:rsidR="00C026DB" w:rsidRPr="00064EF1">
        <w:rPr>
          <w:rFonts w:ascii="Calibri" w:hAnsi="Calibri" w:cs="Calibri"/>
          <w:b/>
          <w:bCs/>
          <w:color w:val="auto"/>
          <w:szCs w:val="24"/>
        </w:rPr>
        <w:tab/>
      </w:r>
      <w:r w:rsidRPr="009E5C8B">
        <w:rPr>
          <w:rFonts w:ascii="Calibri" w:hAnsi="Calibri" w:cs="Calibri"/>
          <w:b/>
          <w:bCs/>
          <w:color w:val="auto"/>
          <w:sz w:val="18"/>
          <w:szCs w:val="18"/>
        </w:rPr>
        <w:t>Dispute Resolution</w:t>
      </w:r>
    </w:p>
    <w:p w14:paraId="36F6B420" w14:textId="77777777" w:rsidR="009E5C8B" w:rsidRPr="009E5C8B"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If a disagreement arises between the Contractor and the University regarding the need for repairs, the North Carolina Department of Labor, Elevator Division, shall be contacted. The Department shall serve as the determining authority</w:t>
      </w:r>
      <w:r w:rsidRPr="009E5C8B">
        <w:rPr>
          <w:rFonts w:ascii="Calibri" w:hAnsi="Calibri" w:cs="Calibri"/>
          <w:b/>
          <w:bCs/>
          <w:color w:val="auto"/>
          <w:sz w:val="18"/>
          <w:szCs w:val="18"/>
        </w:rPr>
        <w:t xml:space="preserve"> </w:t>
      </w:r>
      <w:r w:rsidRPr="009E5C8B">
        <w:rPr>
          <w:rFonts w:ascii="Calibri" w:hAnsi="Calibri" w:cs="Calibri"/>
          <w:color w:val="auto"/>
          <w:sz w:val="18"/>
          <w:szCs w:val="18"/>
        </w:rPr>
        <w:t>to resolve the disagreement regarding the extent of the repairs needed.</w:t>
      </w:r>
    </w:p>
    <w:p w14:paraId="316912E8" w14:textId="77777777" w:rsidR="009E5C8B" w:rsidRPr="009E5C8B" w:rsidRDefault="009E5C8B" w:rsidP="009E5C8B">
      <w:pPr>
        <w:contextualSpacing/>
        <w:rPr>
          <w:rFonts w:ascii="Calibri" w:hAnsi="Calibri" w:cs="Calibri"/>
          <w:color w:val="auto"/>
          <w:sz w:val="18"/>
          <w:szCs w:val="18"/>
        </w:rPr>
      </w:pPr>
    </w:p>
    <w:p w14:paraId="27071B9C" w14:textId="278AB440" w:rsidR="009E5C8B" w:rsidRPr="009E5C8B" w:rsidRDefault="009E5C8B" w:rsidP="009E5C8B">
      <w:pPr>
        <w:contextualSpacing/>
        <w:rPr>
          <w:rFonts w:ascii="Calibri" w:hAnsi="Calibri" w:cs="Calibri"/>
          <w:b/>
          <w:bCs/>
          <w:color w:val="auto"/>
          <w:sz w:val="18"/>
          <w:szCs w:val="18"/>
        </w:rPr>
      </w:pPr>
      <w:r w:rsidRPr="00064EF1">
        <w:rPr>
          <w:rFonts w:ascii="Calibri" w:hAnsi="Calibri" w:cs="Calibri"/>
          <w:b/>
          <w:bCs/>
          <w:color w:val="auto"/>
          <w:szCs w:val="24"/>
        </w:rPr>
        <w:t>5.18</w:t>
      </w:r>
      <w:r w:rsidR="00C026DB" w:rsidRPr="00064EF1">
        <w:rPr>
          <w:rFonts w:ascii="Calibri" w:hAnsi="Calibri" w:cs="Calibri"/>
          <w:b/>
          <w:bCs/>
          <w:color w:val="auto"/>
          <w:szCs w:val="24"/>
        </w:rPr>
        <w:tab/>
      </w:r>
      <w:r w:rsidRPr="009E5C8B">
        <w:rPr>
          <w:rFonts w:ascii="Calibri" w:hAnsi="Calibri" w:cs="Calibri"/>
          <w:b/>
          <w:bCs/>
          <w:color w:val="auto"/>
          <w:sz w:val="18"/>
          <w:szCs w:val="18"/>
        </w:rPr>
        <w:t>Emergency Call Back Service</w:t>
      </w:r>
    </w:p>
    <w:p w14:paraId="56BAF488" w14:textId="77777777" w:rsidR="009E5C8B" w:rsidRPr="009E5C8B" w:rsidRDefault="009E5C8B" w:rsidP="009E5C8B">
      <w:pPr>
        <w:contextualSpacing/>
        <w:rPr>
          <w:rFonts w:ascii="Calibri" w:eastAsia="Times New Roman" w:hAnsi="Calibri" w:cs="Calibri"/>
          <w:color w:val="auto"/>
          <w:sz w:val="18"/>
          <w:szCs w:val="18"/>
        </w:rPr>
      </w:pPr>
      <w:r w:rsidRPr="009E5C8B">
        <w:rPr>
          <w:rFonts w:ascii="Calibri" w:hAnsi="Calibri" w:cs="Calibri"/>
          <w:color w:val="auto"/>
          <w:sz w:val="18"/>
          <w:szCs w:val="18"/>
        </w:rPr>
        <w:t>The Contractor shall provide nine (9) hours per day, 7:00 a.m.-5:00 p.m., five (5) days</w:t>
      </w:r>
      <w:r w:rsidRPr="009E5C8B">
        <w:rPr>
          <w:rFonts w:ascii="Calibri" w:eastAsia="Times New Roman" w:hAnsi="Calibri" w:cs="Calibri"/>
          <w:color w:val="auto"/>
          <w:sz w:val="18"/>
          <w:szCs w:val="18"/>
        </w:rPr>
        <w:t xml:space="preserve"> per week emergency callback service at no additional cost. This service consists of responding (being on-site) within forty-five (45) minutes of a request by the Contract Administrator to restore an elevator to service due to a shutdown or emergency occurring outside of routine maintenance. </w:t>
      </w:r>
    </w:p>
    <w:p w14:paraId="5D43DC79" w14:textId="77777777" w:rsidR="009E5C8B" w:rsidRPr="009E5C8B" w:rsidRDefault="009E5C8B" w:rsidP="009E5C8B">
      <w:pPr>
        <w:contextualSpacing/>
        <w:rPr>
          <w:rFonts w:ascii="Calibri" w:eastAsia="Times New Roman" w:hAnsi="Calibri" w:cs="Calibri"/>
          <w:color w:val="auto"/>
          <w:sz w:val="18"/>
          <w:szCs w:val="18"/>
        </w:rPr>
      </w:pPr>
    </w:p>
    <w:p w14:paraId="0F6DEA59" w14:textId="77777777" w:rsidR="009E5C8B" w:rsidRPr="009E5C8B" w:rsidRDefault="009E5C8B" w:rsidP="009E5C8B">
      <w:pPr>
        <w:contextualSpacing/>
        <w:rPr>
          <w:rFonts w:ascii="Calibri" w:hAnsi="Calibri" w:cs="Calibri"/>
          <w:color w:val="auto"/>
          <w:sz w:val="18"/>
          <w:szCs w:val="18"/>
        </w:rPr>
      </w:pPr>
      <w:r w:rsidRPr="009E5C8B">
        <w:rPr>
          <w:rFonts w:ascii="Calibri" w:eastAsia="Times New Roman" w:hAnsi="Calibri" w:cs="Calibri"/>
          <w:color w:val="auto"/>
          <w:sz w:val="18"/>
          <w:szCs w:val="18"/>
        </w:rPr>
        <w:t>Emergency callback service shall also be available twenty-four (24) hours, seven (7) days per week within sixty (60) minutes of breakdown notification. Overtime emergency callback service is included in this contract at no additional cost to the University. Under no circumstances shall travel time, mileage, or expenses be paid by the University under this contract. The Contractor shall have employees stationed within a 60-minute radius of the campus.</w:t>
      </w:r>
    </w:p>
    <w:p w14:paraId="06C40A63" w14:textId="77777777" w:rsidR="009E5C8B" w:rsidRPr="009E5C8B" w:rsidRDefault="009E5C8B" w:rsidP="009E5C8B">
      <w:pPr>
        <w:spacing w:before="100" w:beforeAutospacing="1" w:after="100" w:afterAutospacing="1"/>
        <w:ind w:firstLine="360"/>
        <w:rPr>
          <w:rFonts w:ascii="Calibri" w:eastAsia="Times New Roman" w:hAnsi="Calibri" w:cs="Calibri"/>
          <w:color w:val="auto"/>
          <w:sz w:val="18"/>
          <w:szCs w:val="18"/>
        </w:rPr>
      </w:pPr>
      <w:r w:rsidRPr="009E5C8B">
        <w:rPr>
          <w:rFonts w:ascii="Calibri" w:eastAsia="Times New Roman" w:hAnsi="Calibri" w:cs="Calibri"/>
          <w:b/>
          <w:bCs/>
          <w:color w:val="auto"/>
          <w:sz w:val="18"/>
          <w:szCs w:val="18"/>
        </w:rPr>
        <w:t>Charges &amp; Service Call Conditions:</w:t>
      </w:r>
    </w:p>
    <w:p w14:paraId="29CF3854" w14:textId="77777777" w:rsidR="009E5C8B" w:rsidRPr="009E5C8B" w:rsidRDefault="009E5C8B" w:rsidP="0078244C">
      <w:pPr>
        <w:numPr>
          <w:ilvl w:val="0"/>
          <w:numId w:val="48"/>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If an elevator is fully operational upon arrival, the University shall not be charged for the service call.</w:t>
      </w:r>
    </w:p>
    <w:p w14:paraId="0DB0C97B" w14:textId="77777777" w:rsidR="009E5C8B" w:rsidRPr="009E5C8B" w:rsidRDefault="009E5C8B" w:rsidP="0078244C">
      <w:pPr>
        <w:numPr>
          <w:ilvl w:val="0"/>
          <w:numId w:val="48"/>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If the issue is caused by vandalism, the Contractor shall document the incident and notify the University. The University shall not be billed for the service call but shall be responsible for paying for any necessary repairs beyond the initial service call.</w:t>
      </w:r>
    </w:p>
    <w:p w14:paraId="52923FAF" w14:textId="47490CDC" w:rsidR="009E5C8B" w:rsidRPr="00FF27EB" w:rsidRDefault="009E5C8B" w:rsidP="00F52CB5">
      <w:pPr>
        <w:numPr>
          <w:ilvl w:val="0"/>
          <w:numId w:val="48"/>
        </w:numPr>
        <w:spacing w:before="100" w:beforeAutospacing="1" w:after="0" w:afterAutospacing="1"/>
        <w:rPr>
          <w:rFonts w:ascii="Calibri" w:eastAsia="Times New Roman" w:hAnsi="Calibri" w:cs="Calibri"/>
          <w:color w:val="auto"/>
          <w:sz w:val="18"/>
          <w:szCs w:val="18"/>
        </w:rPr>
      </w:pPr>
      <w:r w:rsidRPr="00FF27EB">
        <w:rPr>
          <w:rFonts w:ascii="Calibri" w:eastAsia="Times New Roman" w:hAnsi="Calibri" w:cs="Calibri"/>
          <w:color w:val="auto"/>
          <w:sz w:val="18"/>
          <w:szCs w:val="18"/>
        </w:rPr>
        <w:t xml:space="preserve">If the service call is due to uncontrollable circumstances (e.g., acts of God, power failures, severe weather, civil unrest, or other unforeseen events), the University shall not be responsible for after-hours charges related to these </w:t>
      </w:r>
      <w:proofErr w:type="spellStart"/>
      <w:r w:rsidRPr="00FF27EB">
        <w:rPr>
          <w:rFonts w:ascii="Calibri" w:eastAsia="Times New Roman" w:hAnsi="Calibri" w:cs="Calibri"/>
          <w:color w:val="auto"/>
          <w:sz w:val="18"/>
          <w:szCs w:val="18"/>
        </w:rPr>
        <w:t>occurrences.Any</w:t>
      </w:r>
      <w:proofErr w:type="spellEnd"/>
      <w:r w:rsidRPr="00FF27EB">
        <w:rPr>
          <w:rFonts w:ascii="Calibri" w:eastAsia="Times New Roman" w:hAnsi="Calibri" w:cs="Calibri"/>
          <w:color w:val="auto"/>
          <w:sz w:val="18"/>
          <w:szCs w:val="18"/>
        </w:rPr>
        <w:t xml:space="preserve"> elevator shall be tagged out, and the University contact and building contact shall be notified if maintenance or repairs require the elevator to be out of service for more than one (1) hour during regular hours. For any emergency callback service outside of regular hours, the mechanic shall notify campus police when the service request is received and inform them of the elevator’s status upon departure. The responding mechanic shall notify the University on-call personnel when departing their base location, upon arrival at the work site, and when departing the work site. The University personnel will update the elevator outage dashboard with status alerts 24/7, ensuring that all relevant parties are informed of the elevator status.</w:t>
      </w:r>
    </w:p>
    <w:p w14:paraId="4FA1F06B" w14:textId="77777777" w:rsidR="009E5C8B" w:rsidRPr="009E5C8B" w:rsidRDefault="009E5C8B" w:rsidP="009E5C8B">
      <w:pPr>
        <w:contextualSpacing/>
        <w:rPr>
          <w:rFonts w:ascii="Calibri" w:eastAsia="Times New Roman" w:hAnsi="Calibri" w:cs="Calibri"/>
          <w:color w:val="auto"/>
          <w:sz w:val="18"/>
          <w:szCs w:val="18"/>
        </w:rPr>
      </w:pPr>
      <w:r w:rsidRPr="009E5C8B">
        <w:rPr>
          <w:rFonts w:ascii="Calibri" w:eastAsia="Times New Roman" w:hAnsi="Calibri" w:cs="Calibri"/>
          <w:color w:val="auto"/>
          <w:sz w:val="18"/>
          <w:szCs w:val="18"/>
        </w:rPr>
        <w:t xml:space="preserve">When a passenger or passengers are trapped on an elevator during normal working hours (Monday through Friday, 7:00 a.m. – 5:00 p.m.), the Contractor shall arrive on site within fifteen (15) minutes after receipt of the request for the immediate campus area; for outlying areas such as CLLC in Pittsboro, arrival should be as quickly as possible. </w:t>
      </w:r>
    </w:p>
    <w:p w14:paraId="12911C87" w14:textId="77777777" w:rsidR="009E5C8B" w:rsidRPr="009E5C8B" w:rsidRDefault="009E5C8B" w:rsidP="009E5C8B">
      <w:pPr>
        <w:contextualSpacing/>
        <w:rPr>
          <w:rFonts w:ascii="Calibri" w:eastAsia="Times New Roman" w:hAnsi="Calibri" w:cs="Calibri"/>
          <w:color w:val="auto"/>
          <w:sz w:val="18"/>
          <w:szCs w:val="18"/>
        </w:rPr>
      </w:pPr>
    </w:p>
    <w:p w14:paraId="640030D8" w14:textId="77777777" w:rsidR="009E5C8B" w:rsidRPr="009E5C8B" w:rsidRDefault="009E5C8B" w:rsidP="009E5C8B">
      <w:pPr>
        <w:contextualSpacing/>
        <w:rPr>
          <w:rFonts w:ascii="Calibri" w:eastAsia="Times New Roman" w:hAnsi="Calibri" w:cs="Calibri"/>
          <w:color w:val="auto"/>
          <w:sz w:val="18"/>
          <w:szCs w:val="18"/>
        </w:rPr>
      </w:pPr>
      <w:r w:rsidRPr="009E5C8B">
        <w:rPr>
          <w:rFonts w:ascii="Calibri" w:eastAsia="Times New Roman" w:hAnsi="Calibri" w:cs="Calibri"/>
          <w:color w:val="auto"/>
          <w:sz w:val="18"/>
          <w:szCs w:val="18"/>
        </w:rPr>
        <w:t>Additionally, the Contractor shall make personnel available to respond to entrapments and perform passenger release for elevators maintained by other contractors on campus, but only during regular business hours (Monday through Friday, 7 a.m. to 5 p.m.).</w:t>
      </w:r>
    </w:p>
    <w:p w14:paraId="765ECB72" w14:textId="77777777" w:rsidR="009E5C8B" w:rsidRPr="009E5C8B" w:rsidRDefault="009E5C8B" w:rsidP="009E5C8B">
      <w:pPr>
        <w:contextualSpacing/>
        <w:rPr>
          <w:rFonts w:ascii="Calibri" w:eastAsia="Times New Roman" w:hAnsi="Calibri" w:cs="Calibri"/>
          <w:color w:val="auto"/>
          <w:sz w:val="18"/>
          <w:szCs w:val="18"/>
        </w:rPr>
      </w:pPr>
    </w:p>
    <w:p w14:paraId="2DAFD3B8" w14:textId="77777777" w:rsidR="009E5C8B" w:rsidRPr="009E5C8B" w:rsidRDefault="009E5C8B" w:rsidP="009E5C8B">
      <w:pPr>
        <w:contextualSpacing/>
        <w:rPr>
          <w:rFonts w:ascii="Calibri" w:eastAsia="Times New Roman" w:hAnsi="Calibri" w:cs="Calibri"/>
          <w:color w:val="auto"/>
          <w:sz w:val="18"/>
          <w:szCs w:val="18"/>
        </w:rPr>
      </w:pPr>
      <w:r w:rsidRPr="009E5C8B">
        <w:rPr>
          <w:rFonts w:ascii="Calibri" w:hAnsi="Calibri" w:cs="Calibri"/>
          <w:color w:val="auto"/>
          <w:sz w:val="18"/>
          <w:szCs w:val="18"/>
        </w:rPr>
        <w:t>The Contractor shall be responsible for retrieving keys or other items that are accidentally dropped into elevator pits.</w:t>
      </w:r>
    </w:p>
    <w:p w14:paraId="4D5A04B2" w14:textId="77777777" w:rsidR="009E5C8B" w:rsidRPr="009E5C8B" w:rsidRDefault="009E5C8B" w:rsidP="009E5C8B">
      <w:pPr>
        <w:contextualSpacing/>
        <w:rPr>
          <w:rFonts w:ascii="Calibri" w:eastAsia="Times New Roman" w:hAnsi="Calibri" w:cs="Calibri"/>
          <w:color w:val="auto"/>
          <w:sz w:val="18"/>
          <w:szCs w:val="18"/>
        </w:rPr>
      </w:pPr>
    </w:p>
    <w:p w14:paraId="11730C1D" w14:textId="5E1DC5B0" w:rsidR="009E5C8B" w:rsidRPr="009E5C8B" w:rsidRDefault="009E5C8B" w:rsidP="009E5C8B">
      <w:pPr>
        <w:contextualSpacing/>
        <w:rPr>
          <w:rFonts w:ascii="Calibri" w:eastAsia="Times New Roman" w:hAnsi="Calibri" w:cs="Calibri"/>
          <w:color w:val="auto"/>
          <w:sz w:val="18"/>
          <w:szCs w:val="18"/>
        </w:rPr>
      </w:pPr>
      <w:r w:rsidRPr="009E5C8B">
        <w:rPr>
          <w:rFonts w:ascii="Calibri" w:hAnsi="Calibri" w:cs="Calibri"/>
          <w:color w:val="auto"/>
          <w:sz w:val="18"/>
          <w:szCs w:val="18"/>
        </w:rPr>
        <w:t xml:space="preserve">During periods when the University is operating under </w:t>
      </w:r>
      <w:r w:rsidR="00C026DB" w:rsidRPr="009E5C8B">
        <w:rPr>
          <w:rFonts w:ascii="Calibri" w:hAnsi="Calibri" w:cs="Calibri"/>
          <w:color w:val="auto"/>
          <w:sz w:val="18"/>
          <w:szCs w:val="18"/>
        </w:rPr>
        <w:t>Condition</w:t>
      </w:r>
      <w:r w:rsidRPr="009E5C8B">
        <w:rPr>
          <w:rFonts w:ascii="Calibri" w:hAnsi="Calibri" w:cs="Calibri"/>
          <w:color w:val="auto"/>
          <w:sz w:val="18"/>
          <w:szCs w:val="18"/>
        </w:rPr>
        <w:t xml:space="preserve"> 2 or Condition 3, status-typically due to adverse weather or emergency conditions</w:t>
      </w:r>
      <w:r w:rsidR="00C026DB">
        <w:rPr>
          <w:rFonts w:ascii="Calibri" w:hAnsi="Calibri" w:cs="Calibri"/>
          <w:color w:val="auto"/>
          <w:sz w:val="18"/>
          <w:szCs w:val="18"/>
        </w:rPr>
        <w:t xml:space="preserve">, </w:t>
      </w:r>
      <w:r w:rsidRPr="009E5C8B">
        <w:rPr>
          <w:rFonts w:ascii="Calibri" w:hAnsi="Calibri" w:cs="Calibri"/>
          <w:color w:val="auto"/>
          <w:sz w:val="18"/>
          <w:szCs w:val="18"/>
        </w:rPr>
        <w:t>the Contractor shall have at a minimum, one (1) elevator mechanic available for emergency call backs from 8:00 a.m. to 5:00 p.m., Monday through Friday, to respond to elevator service calls and passenger entrapments during regular business hours. This requirement is in addition to the 24/7 emergency callback service obligations described above.</w:t>
      </w:r>
    </w:p>
    <w:p w14:paraId="05A47A26" w14:textId="77777777" w:rsidR="009E5C8B" w:rsidRPr="009E5C8B" w:rsidRDefault="009E5C8B" w:rsidP="009E5C8B">
      <w:pPr>
        <w:contextualSpacing/>
        <w:rPr>
          <w:rFonts w:ascii="Calibri" w:eastAsia="Times New Roman" w:hAnsi="Calibri" w:cs="Calibri"/>
          <w:color w:val="auto"/>
          <w:sz w:val="18"/>
          <w:szCs w:val="18"/>
        </w:rPr>
      </w:pPr>
    </w:p>
    <w:p w14:paraId="22396172" w14:textId="77777777" w:rsidR="00FF27EB" w:rsidRDefault="00FF27EB">
      <w:pPr>
        <w:spacing w:after="0"/>
        <w:rPr>
          <w:rFonts w:ascii="Calibri" w:eastAsia="Times New Roman" w:hAnsi="Calibri" w:cs="Calibri"/>
          <w:b/>
          <w:bCs/>
          <w:color w:val="auto"/>
          <w:szCs w:val="24"/>
        </w:rPr>
      </w:pPr>
      <w:r>
        <w:rPr>
          <w:rFonts w:ascii="Calibri" w:eastAsia="Times New Roman" w:hAnsi="Calibri" w:cs="Calibri"/>
          <w:b/>
          <w:bCs/>
          <w:color w:val="auto"/>
          <w:szCs w:val="24"/>
        </w:rPr>
        <w:br w:type="page"/>
      </w:r>
    </w:p>
    <w:p w14:paraId="11EEAD78" w14:textId="587F2EF5" w:rsidR="009E5C8B" w:rsidRPr="009E5C8B" w:rsidRDefault="009E5C8B" w:rsidP="009E5C8B">
      <w:pPr>
        <w:rPr>
          <w:rFonts w:ascii="Calibri" w:eastAsia="Times New Roman" w:hAnsi="Calibri" w:cs="Calibri"/>
          <w:color w:val="auto"/>
          <w:sz w:val="18"/>
          <w:szCs w:val="18"/>
        </w:rPr>
      </w:pPr>
      <w:r w:rsidRPr="00064EF1">
        <w:rPr>
          <w:rFonts w:ascii="Calibri" w:eastAsia="Times New Roman" w:hAnsi="Calibri" w:cs="Calibri"/>
          <w:b/>
          <w:bCs/>
          <w:color w:val="auto"/>
          <w:szCs w:val="24"/>
        </w:rPr>
        <w:lastRenderedPageBreak/>
        <w:t>5.19</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Digital Tracking System for Service Logs, Requests, and Maintenance</w:t>
      </w:r>
    </w:p>
    <w:p w14:paraId="0C8187C6"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daily updates to the University on maintenance activities, service requests, emergency repairs performed, and the status of parts, including pending orders and estimated delivery times.</w:t>
      </w:r>
      <w:r w:rsidRPr="009E5C8B">
        <w:rPr>
          <w:rFonts w:ascii="Calibri" w:eastAsia="Times New Roman" w:hAnsi="Calibri" w:cs="Calibri"/>
          <w:color w:val="auto"/>
          <w:sz w:val="18"/>
          <w:szCs w:val="18"/>
        </w:rPr>
        <w:br/>
        <w:t>These updates shall be submitted electronically through a designated platform or email as determined by the University.</w:t>
      </w:r>
      <w:r w:rsidRPr="009E5C8B">
        <w:rPr>
          <w:rFonts w:ascii="Calibri" w:eastAsia="Times New Roman" w:hAnsi="Calibri" w:cs="Calibri"/>
          <w:color w:val="auto"/>
          <w:sz w:val="18"/>
          <w:szCs w:val="18"/>
        </w:rPr>
        <w:br/>
      </w:r>
    </w:p>
    <w:p w14:paraId="60426CBA"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and maintain a digital tracking system that allows for real-time documentation and retrieval of:</w:t>
      </w:r>
    </w:p>
    <w:p w14:paraId="6F520571" w14:textId="77777777" w:rsidR="009E5C8B" w:rsidRPr="009E5C8B" w:rsidRDefault="009E5C8B" w:rsidP="0078244C">
      <w:pPr>
        <w:numPr>
          <w:ilvl w:val="0"/>
          <w:numId w:val="50"/>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Service logs and requests.</w:t>
      </w:r>
    </w:p>
    <w:p w14:paraId="38A7B324" w14:textId="77777777" w:rsidR="009E5C8B" w:rsidRPr="009E5C8B" w:rsidRDefault="009E5C8B" w:rsidP="0078244C">
      <w:pPr>
        <w:numPr>
          <w:ilvl w:val="0"/>
          <w:numId w:val="50"/>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Maintenance requests</w:t>
      </w:r>
    </w:p>
    <w:p w14:paraId="149045EC" w14:textId="77777777" w:rsidR="009E5C8B" w:rsidRPr="009E5C8B" w:rsidRDefault="009E5C8B" w:rsidP="0078244C">
      <w:pPr>
        <w:numPr>
          <w:ilvl w:val="0"/>
          <w:numId w:val="50"/>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Inspection reports</w:t>
      </w:r>
    </w:p>
    <w:p w14:paraId="7DD71A0A" w14:textId="77777777" w:rsidR="009E5C8B" w:rsidRPr="009E5C8B" w:rsidRDefault="009E5C8B" w:rsidP="0078244C">
      <w:pPr>
        <w:numPr>
          <w:ilvl w:val="0"/>
          <w:numId w:val="50"/>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Callbacks and emergency responses</w:t>
      </w:r>
    </w:p>
    <w:p w14:paraId="400EF163" w14:textId="77777777" w:rsidR="009E5C8B" w:rsidRPr="009E5C8B" w:rsidRDefault="009E5C8B" w:rsidP="0078244C">
      <w:pPr>
        <w:numPr>
          <w:ilvl w:val="0"/>
          <w:numId w:val="50"/>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Annual no-load and five-year full load safety testing</w:t>
      </w:r>
    </w:p>
    <w:p w14:paraId="184F3145" w14:textId="77777777" w:rsidR="009E5C8B" w:rsidRPr="009E5C8B" w:rsidRDefault="009E5C8B" w:rsidP="009E5C8B">
      <w:pPr>
        <w:contextualSpacing/>
        <w:rPr>
          <w:rFonts w:ascii="Calibri" w:hAnsi="Calibri" w:cs="Calibri"/>
          <w:color w:val="auto"/>
          <w:sz w:val="18"/>
          <w:szCs w:val="18"/>
        </w:rPr>
      </w:pPr>
      <w:r w:rsidRPr="009E5C8B">
        <w:rPr>
          <w:rFonts w:ascii="Calibri" w:hAnsi="Calibri" w:cs="Calibri"/>
          <w:color w:val="auto"/>
          <w:sz w:val="18"/>
          <w:szCs w:val="18"/>
        </w:rPr>
        <w:t>The system must be accessible to authorized University personnel through a secure online portal or mobile app.</w:t>
      </w:r>
    </w:p>
    <w:p w14:paraId="3121D06D" w14:textId="77777777" w:rsidR="009E5C8B" w:rsidRPr="009E5C8B" w:rsidRDefault="009E5C8B" w:rsidP="009E5C8B">
      <w:pPr>
        <w:contextualSpacing/>
        <w:rPr>
          <w:rFonts w:ascii="Calibri" w:hAnsi="Calibri" w:cs="Calibri"/>
          <w:color w:val="auto"/>
          <w:sz w:val="18"/>
          <w:szCs w:val="18"/>
        </w:rPr>
      </w:pPr>
    </w:p>
    <w:p w14:paraId="7945AD73" w14:textId="2A5CD02B" w:rsidR="009E5C8B" w:rsidRPr="009E5C8B" w:rsidRDefault="009E5C8B" w:rsidP="009E5C8B">
      <w:pPr>
        <w:rPr>
          <w:rFonts w:ascii="Calibri" w:eastAsiaTheme="majorEastAsia" w:hAnsi="Calibri" w:cs="Calibri"/>
          <w:b/>
          <w:bCs/>
          <w:color w:val="auto"/>
          <w:sz w:val="18"/>
          <w:szCs w:val="18"/>
        </w:rPr>
      </w:pPr>
      <w:r w:rsidRPr="00064EF1">
        <w:rPr>
          <w:rFonts w:ascii="Calibri" w:eastAsiaTheme="majorEastAsia" w:hAnsi="Calibri" w:cs="Calibri"/>
          <w:b/>
          <w:bCs/>
          <w:color w:val="auto"/>
          <w:szCs w:val="24"/>
        </w:rPr>
        <w:t>5.20</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Updated Wiring Diagrams</w:t>
      </w:r>
    </w:p>
    <w:p w14:paraId="011C1C67"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to the University at the end of each contract year a set of reproducible, non-fading wiring diagrams covering all changes, modifications, etc., which took place during the previous year of the contract.</w:t>
      </w:r>
    </w:p>
    <w:p w14:paraId="23E407DE" w14:textId="42ACFDD6" w:rsidR="009E5C8B" w:rsidRPr="009E5C8B" w:rsidRDefault="009E5C8B" w:rsidP="009E5C8B">
      <w:pPr>
        <w:outlineLvl w:val="2"/>
        <w:rPr>
          <w:rFonts w:ascii="Calibri" w:eastAsia="Times New Roman" w:hAnsi="Calibri" w:cs="Calibri"/>
          <w:b/>
          <w:bCs/>
          <w:color w:val="auto"/>
          <w:sz w:val="18"/>
          <w:szCs w:val="18"/>
        </w:rPr>
      </w:pPr>
      <w:bookmarkStart w:id="190" w:name="_Toc204453935"/>
      <w:r w:rsidRPr="00064EF1">
        <w:rPr>
          <w:rFonts w:ascii="Calibri" w:eastAsia="Times New Roman" w:hAnsi="Calibri" w:cs="Calibri"/>
          <w:b/>
          <w:bCs/>
          <w:color w:val="auto"/>
          <w:szCs w:val="24"/>
        </w:rPr>
        <w:t>5.21</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Scheduled Major Services and Downtime Notification</w:t>
      </w:r>
      <w:bookmarkEnd w:id="190"/>
    </w:p>
    <w:p w14:paraId="7E0E9FDB" w14:textId="77777777" w:rsidR="009E5C8B" w:rsidRPr="009E5C8B" w:rsidRDefault="009E5C8B" w:rsidP="009E5C8B">
      <w:pPr>
        <w:outlineLvl w:val="2"/>
        <w:rPr>
          <w:rFonts w:ascii="Calibri" w:eastAsia="Times New Roman" w:hAnsi="Calibri" w:cs="Calibri"/>
          <w:color w:val="auto"/>
          <w:sz w:val="18"/>
          <w:szCs w:val="18"/>
        </w:rPr>
      </w:pPr>
      <w:bookmarkStart w:id="191" w:name="_Toc204453936"/>
      <w:r w:rsidRPr="009E5C8B">
        <w:rPr>
          <w:rFonts w:ascii="Calibri" w:eastAsia="Times New Roman" w:hAnsi="Calibri" w:cs="Calibri"/>
          <w:color w:val="auto"/>
          <w:sz w:val="18"/>
          <w:szCs w:val="18"/>
        </w:rPr>
        <w:t>The Contractor shall provide the Contract Administrator with a written schedule of when major services resulting in downtime will be performed, including but not limited to pressure tests and ANSI A17.1 five-year safety tests. This schedule must be submitted at least thirty (30) days prior to the planned service, except in cases of emergency repairs.</w:t>
      </w:r>
      <w:bookmarkEnd w:id="191"/>
    </w:p>
    <w:p w14:paraId="121792B4" w14:textId="7B818C50" w:rsidR="009E5C8B" w:rsidRPr="009E5C8B" w:rsidRDefault="009E5C8B" w:rsidP="009E5C8B">
      <w:pPr>
        <w:spacing w:before="100" w:beforeAutospacing="1" w:after="100" w:afterAutospacing="1"/>
        <w:outlineLvl w:val="2"/>
        <w:rPr>
          <w:rFonts w:ascii="Calibri" w:eastAsia="Times New Roman" w:hAnsi="Calibri" w:cs="Calibri"/>
          <w:color w:val="auto"/>
          <w:sz w:val="18"/>
          <w:szCs w:val="18"/>
        </w:rPr>
      </w:pPr>
      <w:bookmarkStart w:id="192" w:name="_Toc204453937"/>
      <w:r w:rsidRPr="00064EF1">
        <w:rPr>
          <w:rFonts w:ascii="Calibri" w:hAnsi="Calibri" w:cs="Calibri"/>
          <w:b/>
          <w:bCs/>
          <w:color w:val="auto"/>
          <w:szCs w:val="24"/>
        </w:rPr>
        <w:t>5.22</w:t>
      </w:r>
      <w:r w:rsidR="00C026DB" w:rsidRPr="00064EF1">
        <w:rPr>
          <w:rFonts w:ascii="Calibri" w:hAnsi="Calibri" w:cs="Calibri"/>
          <w:b/>
          <w:bCs/>
          <w:color w:val="auto"/>
          <w:szCs w:val="24"/>
        </w:rPr>
        <w:tab/>
      </w:r>
      <w:r w:rsidRPr="009E5C8B">
        <w:rPr>
          <w:rFonts w:ascii="Calibri" w:hAnsi="Calibri" w:cs="Calibri"/>
          <w:b/>
          <w:bCs/>
          <w:color w:val="auto"/>
          <w:sz w:val="18"/>
          <w:szCs w:val="18"/>
        </w:rPr>
        <w:t>Inspections and State Elevator Inspector Coordination</w:t>
      </w:r>
      <w:r w:rsidRPr="009E5C8B">
        <w:rPr>
          <w:rFonts w:ascii="Calibri" w:hAnsi="Calibri" w:cs="Calibri"/>
          <w:color w:val="auto"/>
          <w:sz w:val="18"/>
          <w:szCs w:val="18"/>
        </w:rPr>
        <w:br/>
        <w:t>The Contractor shall be available to inspect the work with the University at any time. The University reserves the right, under the contract, to determine whether services are satisfactory. The Contractor shall provide personnel to accompany the State Elevator Inspector as required and at no cost to the University. These personnel shall be mechanics familiar with the equipment on campus. If needed, the Contractor shall furnish a substitute mechanic to assume the duties of the mechanic accompanying the State Elevator Inspector or their authorized representative.</w:t>
      </w:r>
      <w:bookmarkEnd w:id="192"/>
    </w:p>
    <w:p w14:paraId="2D63C21B" w14:textId="36E6445B" w:rsidR="009E5C8B" w:rsidRPr="009E5C8B" w:rsidRDefault="009E5C8B" w:rsidP="009E5C8B">
      <w:pPr>
        <w:spacing w:before="100" w:beforeAutospacing="1" w:after="100" w:afterAutospacing="1"/>
        <w:outlineLvl w:val="2"/>
        <w:rPr>
          <w:rFonts w:ascii="Calibri" w:eastAsia="Times New Roman" w:hAnsi="Calibri" w:cs="Calibri"/>
          <w:color w:val="auto"/>
          <w:sz w:val="18"/>
          <w:szCs w:val="18"/>
        </w:rPr>
      </w:pPr>
      <w:bookmarkStart w:id="193" w:name="_Toc204453938"/>
      <w:r w:rsidRPr="00064EF1">
        <w:rPr>
          <w:rFonts w:ascii="Calibri" w:eastAsiaTheme="majorEastAsia" w:hAnsi="Calibri" w:cs="Calibri"/>
          <w:b/>
          <w:bCs/>
          <w:color w:val="auto"/>
          <w:szCs w:val="24"/>
        </w:rPr>
        <w:t>5.23</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Compliance with North Carolina Department of Labor Requirements</w:t>
      </w:r>
      <w:r w:rsidRPr="009E5C8B">
        <w:rPr>
          <w:rFonts w:ascii="Calibri" w:eastAsia="Times New Roman" w:hAnsi="Calibri" w:cs="Calibri"/>
          <w:color w:val="auto"/>
          <w:sz w:val="18"/>
          <w:szCs w:val="18"/>
        </w:rPr>
        <w:br/>
        <w:t>The Contractor shall be responsible for completing all requirements outlined during the contract period by the North Carolina Department of Labor, Elevator Division. These requirements must be completed on or before the completion date specified in the State’s inspection report.</w:t>
      </w:r>
      <w:bookmarkEnd w:id="193"/>
    </w:p>
    <w:p w14:paraId="671A60EB" w14:textId="3863E2AB" w:rsidR="009E5C8B" w:rsidRPr="009E5C8B" w:rsidRDefault="009E5C8B" w:rsidP="009E5C8B">
      <w:pPr>
        <w:spacing w:before="100" w:beforeAutospacing="1" w:after="100" w:afterAutospacing="1"/>
        <w:outlineLvl w:val="2"/>
        <w:rPr>
          <w:rFonts w:ascii="Calibri" w:eastAsia="Times New Roman" w:hAnsi="Calibri" w:cs="Calibri"/>
          <w:b/>
          <w:bCs/>
          <w:color w:val="auto"/>
          <w:sz w:val="18"/>
          <w:szCs w:val="18"/>
        </w:rPr>
      </w:pPr>
      <w:bookmarkStart w:id="194" w:name="_Toc204453939"/>
      <w:r w:rsidRPr="00064EF1">
        <w:rPr>
          <w:rFonts w:ascii="Calibri" w:hAnsi="Calibri" w:cs="Calibri"/>
          <w:b/>
          <w:bCs/>
          <w:color w:val="auto"/>
          <w:szCs w:val="24"/>
        </w:rPr>
        <w:t>5.24</w:t>
      </w:r>
      <w:r w:rsidR="00C026DB" w:rsidRPr="00064EF1">
        <w:rPr>
          <w:rFonts w:ascii="Calibri" w:hAnsi="Calibri" w:cs="Calibri"/>
          <w:b/>
          <w:bCs/>
          <w:color w:val="auto"/>
          <w:szCs w:val="24"/>
        </w:rPr>
        <w:tab/>
      </w:r>
      <w:r w:rsidRPr="009E5C8B">
        <w:rPr>
          <w:rFonts w:ascii="Calibri" w:hAnsi="Calibri" w:cs="Calibri"/>
          <w:b/>
          <w:bCs/>
          <w:color w:val="auto"/>
          <w:sz w:val="18"/>
          <w:szCs w:val="18"/>
        </w:rPr>
        <w:t>Minor Repairs or Changes to Equipment</w:t>
      </w:r>
      <w:r w:rsidRPr="009E5C8B">
        <w:rPr>
          <w:rFonts w:ascii="Calibri" w:hAnsi="Calibri" w:cs="Calibri"/>
          <w:color w:val="auto"/>
          <w:sz w:val="18"/>
          <w:szCs w:val="18"/>
        </w:rPr>
        <w:br/>
        <w:t>The Contractor may make minor repairs or changes to equipment not covered under the contract, but only for an additional charge and after receiving written authorization from the Contract Administrator.</w:t>
      </w:r>
      <w:bookmarkEnd w:id="194"/>
    </w:p>
    <w:p w14:paraId="7A0512C6" w14:textId="4F6E014A" w:rsidR="009E5C8B" w:rsidRPr="009E5C8B" w:rsidRDefault="009E5C8B" w:rsidP="009E5C8B">
      <w:pPr>
        <w:spacing w:after="100" w:afterAutospacing="1"/>
        <w:rPr>
          <w:rFonts w:ascii="Calibri" w:hAnsi="Calibri" w:cs="Calibri"/>
          <w:color w:val="auto"/>
          <w:sz w:val="18"/>
          <w:szCs w:val="18"/>
        </w:rPr>
      </w:pPr>
      <w:r w:rsidRPr="00064EF1">
        <w:rPr>
          <w:rFonts w:ascii="Calibri" w:hAnsi="Calibri" w:cs="Calibri"/>
          <w:b/>
          <w:bCs/>
          <w:color w:val="auto"/>
          <w:szCs w:val="24"/>
        </w:rPr>
        <w:t>5.25</w:t>
      </w:r>
      <w:r w:rsidR="00C026DB" w:rsidRPr="00064EF1">
        <w:rPr>
          <w:rFonts w:ascii="Calibri" w:hAnsi="Calibri" w:cs="Calibri"/>
          <w:b/>
          <w:bCs/>
          <w:color w:val="auto"/>
          <w:szCs w:val="24"/>
        </w:rPr>
        <w:tab/>
      </w:r>
      <w:r w:rsidRPr="009E5C8B">
        <w:rPr>
          <w:rFonts w:ascii="Calibri" w:hAnsi="Calibri" w:cs="Calibri"/>
          <w:b/>
          <w:bCs/>
          <w:color w:val="auto"/>
          <w:sz w:val="18"/>
          <w:szCs w:val="18"/>
        </w:rPr>
        <w:t>Code-Compliant Two-Way Emergency Audio and Video Monitoring</w:t>
      </w:r>
      <w:r w:rsidRPr="009E5C8B">
        <w:rPr>
          <w:rFonts w:ascii="Calibri" w:hAnsi="Calibri" w:cs="Calibri"/>
          <w:color w:val="auto"/>
          <w:sz w:val="18"/>
          <w:szCs w:val="18"/>
        </w:rPr>
        <w:br/>
        <w:t xml:space="preserve">The Contractor shall be responsible for the maintenance, testing, and functionality of all existing two-way emergency communication systems, including both audio and video monitoring where installed, and monitoring when applicable. Any future installations of two-way emergency audio and video monitoring systems shall also be maintained, serviced, and monitored by the Contractor under this agreement, at no additional charge to the University. Each system </w:t>
      </w:r>
      <w:proofErr w:type="gramStart"/>
      <w:r w:rsidRPr="009E5C8B">
        <w:rPr>
          <w:rFonts w:ascii="Calibri" w:hAnsi="Calibri" w:cs="Calibri"/>
          <w:color w:val="auto"/>
          <w:sz w:val="18"/>
          <w:szCs w:val="18"/>
        </w:rPr>
        <w:t>shall</w:t>
      </w:r>
      <w:proofErr w:type="gramEnd"/>
      <w:r w:rsidRPr="009E5C8B">
        <w:rPr>
          <w:rFonts w:ascii="Calibri" w:hAnsi="Calibri" w:cs="Calibri"/>
          <w:color w:val="auto"/>
          <w:sz w:val="18"/>
          <w:szCs w:val="18"/>
        </w:rPr>
        <w:t xml:space="preserve"> be tested monthly.</w:t>
      </w:r>
    </w:p>
    <w:p w14:paraId="2FAE3C5A" w14:textId="5584EDA2"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064EF1">
        <w:rPr>
          <w:rFonts w:ascii="Calibri" w:eastAsia="Times New Roman" w:hAnsi="Calibri" w:cs="Calibri"/>
          <w:b/>
          <w:bCs/>
          <w:color w:val="auto"/>
          <w:szCs w:val="24"/>
        </w:rPr>
        <w:t>5.26</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Obsolescence Determination and Management</w:t>
      </w:r>
      <w:r w:rsidRPr="009E5C8B">
        <w:rPr>
          <w:rFonts w:ascii="Calibri" w:eastAsia="Times New Roman" w:hAnsi="Calibri" w:cs="Calibri"/>
          <w:color w:val="auto"/>
          <w:sz w:val="18"/>
          <w:szCs w:val="18"/>
        </w:rPr>
        <w:br/>
        <w:t>The Contractor shall assist in identifying elevator components, systems, or entire units that are obsolete or approaching obsolescence.</w:t>
      </w:r>
    </w:p>
    <w:p w14:paraId="4A4E1D70" w14:textId="77777777" w:rsidR="009E5C8B" w:rsidRPr="009E5C8B" w:rsidRDefault="009E5C8B" w:rsidP="0078244C">
      <w:pPr>
        <w:numPr>
          <w:ilvl w:val="0"/>
          <w:numId w:val="51"/>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annual reports identifying obsolete equipment, along with recommendations for replacement, upgrades, or modernization.</w:t>
      </w:r>
    </w:p>
    <w:p w14:paraId="31CC3C3D" w14:textId="77777777" w:rsidR="009E5C8B" w:rsidRPr="009E5C8B" w:rsidRDefault="009E5C8B" w:rsidP="0078244C">
      <w:pPr>
        <w:numPr>
          <w:ilvl w:val="0"/>
          <w:numId w:val="51"/>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continue to service and maintain obsolete components as long as they remain operational, unless directed otherwise by the University.</w:t>
      </w:r>
    </w:p>
    <w:p w14:paraId="032FAEE1" w14:textId="77777777" w:rsidR="009E5C8B" w:rsidRPr="009E5C8B" w:rsidRDefault="009E5C8B" w:rsidP="0078244C">
      <w:pPr>
        <w:numPr>
          <w:ilvl w:val="0"/>
          <w:numId w:val="51"/>
        </w:numPr>
        <w:spacing w:before="100" w:beforeAutospacing="1" w:after="100" w:afterAutospacing="1"/>
        <w:rPr>
          <w:rFonts w:ascii="Calibri" w:eastAsia="Times New Roman" w:hAnsi="Calibri" w:cs="Calibri"/>
          <w:color w:val="auto"/>
          <w:sz w:val="18"/>
          <w:szCs w:val="18"/>
        </w:rPr>
      </w:pPr>
      <w:r w:rsidRPr="009E5C8B">
        <w:rPr>
          <w:rFonts w:ascii="Calibri" w:hAnsi="Calibri" w:cs="Calibri"/>
          <w:color w:val="auto"/>
          <w:sz w:val="18"/>
          <w:szCs w:val="18"/>
        </w:rPr>
        <w:t>The Contractor shall notify the University immediately upon becoming aware of any new known obsolescence, whether for individual components, systems, or entire units.</w:t>
      </w:r>
    </w:p>
    <w:p w14:paraId="7CE77BA6" w14:textId="77777777" w:rsidR="00FF27EB" w:rsidRDefault="00FF27EB">
      <w:pPr>
        <w:spacing w:after="0"/>
        <w:rPr>
          <w:rFonts w:ascii="Calibri" w:eastAsia="Times New Roman" w:hAnsi="Calibri" w:cs="Calibri"/>
          <w:b/>
          <w:bCs/>
          <w:color w:val="auto"/>
          <w:szCs w:val="24"/>
        </w:rPr>
      </w:pPr>
      <w:r>
        <w:rPr>
          <w:rFonts w:ascii="Calibri" w:hAnsi="Calibri" w:cs="Calibri"/>
          <w:b/>
          <w:bCs/>
        </w:rPr>
        <w:br w:type="page"/>
      </w:r>
    </w:p>
    <w:p w14:paraId="5754A27D" w14:textId="0E5C103C" w:rsidR="009E5C8B" w:rsidRPr="009E5C8B" w:rsidRDefault="009E5C8B" w:rsidP="009E5C8B">
      <w:pPr>
        <w:pStyle w:val="NormalWeb"/>
        <w:rPr>
          <w:rFonts w:ascii="Calibri" w:hAnsi="Calibri" w:cs="Calibri"/>
          <w:sz w:val="18"/>
          <w:szCs w:val="18"/>
        </w:rPr>
      </w:pPr>
      <w:r w:rsidRPr="00064EF1">
        <w:rPr>
          <w:rFonts w:ascii="Calibri" w:hAnsi="Calibri" w:cs="Calibri"/>
          <w:b/>
          <w:bCs/>
        </w:rPr>
        <w:lastRenderedPageBreak/>
        <w:t>5.27</w:t>
      </w:r>
      <w:r w:rsidR="00C026DB" w:rsidRPr="00064EF1">
        <w:rPr>
          <w:rFonts w:ascii="Calibri" w:hAnsi="Calibri" w:cs="Calibri"/>
          <w:b/>
          <w:bCs/>
        </w:rPr>
        <w:tab/>
      </w:r>
      <w:r w:rsidRPr="009E5C8B">
        <w:rPr>
          <w:rFonts w:ascii="Calibri" w:hAnsi="Calibri" w:cs="Calibri"/>
          <w:b/>
          <w:bCs/>
          <w:sz w:val="18"/>
          <w:szCs w:val="18"/>
        </w:rPr>
        <w:t>Modernization and Strategic Upgrade Assistance</w:t>
      </w:r>
      <w:r w:rsidRPr="009E5C8B">
        <w:rPr>
          <w:rFonts w:ascii="Calibri" w:hAnsi="Calibri" w:cs="Calibri"/>
          <w:sz w:val="18"/>
          <w:szCs w:val="18"/>
        </w:rPr>
        <w:br/>
        <w:t xml:space="preserve">The Contractor shall provide advisory assistance to the University for modernizing aging elevator, escalator, material lift, and wheelchair lift systems. The Contractor shall submit recommendations in the annual obsolescence report, including equipment condition assessments, upgrade prioritization, and modern technology options. </w:t>
      </w:r>
    </w:p>
    <w:p w14:paraId="1002DB34" w14:textId="6A4EB92E"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064EF1">
        <w:rPr>
          <w:rFonts w:ascii="Calibri" w:eastAsia="Times New Roman" w:hAnsi="Calibri" w:cs="Calibri"/>
          <w:b/>
          <w:bCs/>
          <w:color w:val="auto"/>
          <w:szCs w:val="24"/>
        </w:rPr>
        <w:t>5.28</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Software Updates and Upgrades</w:t>
      </w:r>
      <w:r w:rsidRPr="009E5C8B">
        <w:rPr>
          <w:rFonts w:ascii="Calibri" w:eastAsia="Times New Roman" w:hAnsi="Calibri" w:cs="Calibri"/>
          <w:color w:val="auto"/>
          <w:sz w:val="18"/>
          <w:szCs w:val="18"/>
        </w:rPr>
        <w:br/>
        <w:t>The Contractor shall provide all software updates and necessary upgrades for elevator control systems, monitoring platforms, and diagnostic tools at no additional cost to the University. This includes:</w:t>
      </w:r>
    </w:p>
    <w:p w14:paraId="58A0256B" w14:textId="77777777" w:rsidR="009E5C8B" w:rsidRPr="009E5C8B" w:rsidRDefault="009E5C8B" w:rsidP="0078244C">
      <w:pPr>
        <w:numPr>
          <w:ilvl w:val="0"/>
          <w:numId w:val="52"/>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Routine software updates to maintain compliance with safety codes and manufacturer recommendations.</w:t>
      </w:r>
    </w:p>
    <w:p w14:paraId="12C8574F" w14:textId="77777777" w:rsidR="009E5C8B" w:rsidRPr="009E5C8B" w:rsidRDefault="009E5C8B" w:rsidP="0078244C">
      <w:pPr>
        <w:numPr>
          <w:ilvl w:val="0"/>
          <w:numId w:val="52"/>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Performance-enhancing upgrades that improve reliability, efficiency, and functionality.</w:t>
      </w:r>
    </w:p>
    <w:p w14:paraId="2ACA3895" w14:textId="77777777" w:rsidR="009E5C8B" w:rsidRPr="009E5C8B" w:rsidRDefault="009E5C8B" w:rsidP="0078244C">
      <w:pPr>
        <w:numPr>
          <w:ilvl w:val="0"/>
          <w:numId w:val="52"/>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Security patches and firmware updates for network-connected elevator monitoring and diagnostic systems.</w:t>
      </w:r>
    </w:p>
    <w:p w14:paraId="2AE97F87" w14:textId="77777777" w:rsidR="009E5C8B" w:rsidRPr="009E5C8B" w:rsidRDefault="009E5C8B" w:rsidP="0078244C">
      <w:pPr>
        <w:numPr>
          <w:ilvl w:val="0"/>
          <w:numId w:val="52"/>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Technical support and training for university personnel on new software functionalities if required.</w:t>
      </w:r>
    </w:p>
    <w:p w14:paraId="5ACE17E3" w14:textId="003ED35C" w:rsidR="009E5C8B" w:rsidRPr="009E5C8B" w:rsidRDefault="009E5C8B" w:rsidP="009E5C8B">
      <w:pPr>
        <w:spacing w:after="100" w:afterAutospacing="1" w:line="259" w:lineRule="auto"/>
        <w:rPr>
          <w:rFonts w:ascii="Calibri" w:hAnsi="Calibri" w:cs="Calibri"/>
          <w:color w:val="auto"/>
          <w:sz w:val="18"/>
          <w:szCs w:val="18"/>
        </w:rPr>
      </w:pPr>
      <w:r w:rsidRPr="00064EF1">
        <w:rPr>
          <w:rFonts w:ascii="Calibri" w:hAnsi="Calibri" w:cs="Calibri"/>
          <w:b/>
          <w:bCs/>
          <w:color w:val="auto"/>
          <w:szCs w:val="24"/>
        </w:rPr>
        <w:t>5.29</w:t>
      </w:r>
      <w:r w:rsidR="00C026DB" w:rsidRPr="00064EF1">
        <w:rPr>
          <w:rFonts w:ascii="Calibri" w:hAnsi="Calibri" w:cs="Calibri"/>
          <w:b/>
          <w:bCs/>
          <w:color w:val="auto"/>
          <w:szCs w:val="24"/>
        </w:rPr>
        <w:tab/>
      </w:r>
      <w:r w:rsidRPr="009E5C8B">
        <w:rPr>
          <w:rFonts w:ascii="Calibri" w:hAnsi="Calibri" w:cs="Calibri"/>
          <w:b/>
          <w:bCs/>
          <w:color w:val="auto"/>
          <w:sz w:val="18"/>
          <w:szCs w:val="18"/>
        </w:rPr>
        <w:t xml:space="preserve">ITS Support </w:t>
      </w:r>
      <w:r w:rsidRPr="009E5C8B">
        <w:rPr>
          <w:rFonts w:ascii="Calibri" w:hAnsi="Calibri" w:cs="Calibri"/>
          <w:color w:val="auto"/>
          <w:sz w:val="18"/>
          <w:szCs w:val="18"/>
        </w:rPr>
        <w:br/>
        <w:t>The Contractor shall provide Information Technology Services (ITS) support for all network-connected elevator systems, including but not limited to software-based monitoring, diagnostics, communication systems, and security compliance. This support shall ensure proper functionality, troubleshooting assistance, necessary updates, and protection against cybersecurity threats as needed.</w:t>
      </w:r>
    </w:p>
    <w:p w14:paraId="2F7741FF" w14:textId="622E81C7" w:rsidR="009E5C8B" w:rsidRPr="009E5C8B" w:rsidRDefault="009E5C8B" w:rsidP="009E5C8B">
      <w:pPr>
        <w:spacing w:after="100" w:afterAutospacing="1"/>
        <w:rPr>
          <w:rFonts w:ascii="Calibri" w:hAnsi="Calibri" w:cs="Calibri"/>
          <w:color w:val="auto"/>
          <w:sz w:val="18"/>
          <w:szCs w:val="18"/>
        </w:rPr>
      </w:pPr>
      <w:r w:rsidRPr="00064EF1">
        <w:rPr>
          <w:rFonts w:ascii="Calibri" w:hAnsi="Calibri" w:cs="Calibri"/>
          <w:b/>
          <w:bCs/>
          <w:color w:val="auto"/>
          <w:szCs w:val="24"/>
        </w:rPr>
        <w:t>5.30</w:t>
      </w:r>
      <w:r w:rsidR="00C026DB" w:rsidRPr="00064EF1">
        <w:rPr>
          <w:rFonts w:ascii="Calibri" w:hAnsi="Calibri" w:cs="Calibri"/>
          <w:b/>
          <w:bCs/>
          <w:color w:val="auto"/>
          <w:szCs w:val="24"/>
        </w:rPr>
        <w:tab/>
      </w:r>
      <w:r w:rsidRPr="009E5C8B">
        <w:rPr>
          <w:rFonts w:ascii="Calibri" w:hAnsi="Calibri" w:cs="Calibri"/>
          <w:b/>
          <w:bCs/>
          <w:color w:val="auto"/>
          <w:sz w:val="18"/>
          <w:szCs w:val="18"/>
        </w:rPr>
        <w:t>Dedicated Inventory of Weights</w:t>
      </w:r>
      <w:r w:rsidRPr="009E5C8B">
        <w:rPr>
          <w:rFonts w:ascii="Calibri" w:hAnsi="Calibri" w:cs="Calibri"/>
          <w:color w:val="auto"/>
          <w:sz w:val="18"/>
          <w:szCs w:val="18"/>
        </w:rPr>
        <w:br/>
        <w:t>The Contractor shall maintain a dedicated inventory of weights specifically allocated for the University’s use. These weights shall be available and reserved solely for the University’s elevators and shall not be used for any other client or purpose. The Contractor shall ensure that enough of these dedicated weights are readily available for immediate use to support the timely completion of required repairs, maintenance, and emergency services as outlined in this agreement.</w:t>
      </w:r>
    </w:p>
    <w:p w14:paraId="0D2BA802" w14:textId="7D9A39E2" w:rsidR="009E5C8B" w:rsidRPr="009E5C8B" w:rsidRDefault="009E5C8B" w:rsidP="009E5C8B">
      <w:pPr>
        <w:rPr>
          <w:rFonts w:ascii="Calibri" w:eastAsia="Times New Roman" w:hAnsi="Calibri" w:cs="Calibri"/>
          <w:color w:val="auto"/>
          <w:sz w:val="18"/>
          <w:szCs w:val="18"/>
        </w:rPr>
      </w:pPr>
      <w:r w:rsidRPr="00064EF1">
        <w:rPr>
          <w:rFonts w:ascii="Calibri" w:eastAsia="Times New Roman" w:hAnsi="Calibri" w:cs="Calibri"/>
          <w:b/>
          <w:bCs/>
          <w:color w:val="auto"/>
          <w:szCs w:val="24"/>
        </w:rPr>
        <w:t>5.31</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University Provided Workplace</w:t>
      </w:r>
    </w:p>
    <w:p w14:paraId="5ED91C6E"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University may provide the Contractor with approximately five hundred (500) square feet of workspace to be used solely for official University business in the performance of this contract. The Contractor and its employees shall not use University property for any personal advantage, personal business, or other non-contract-related activities. The space must be always kept clean and orderly.</w:t>
      </w:r>
    </w:p>
    <w:p w14:paraId="4A24A1A5" w14:textId="77777777" w:rsidR="009E5C8B" w:rsidRPr="009E5C8B" w:rsidRDefault="009E5C8B" w:rsidP="009E5C8B">
      <w:pPr>
        <w:rPr>
          <w:rFonts w:ascii="Calibri" w:eastAsia="Times New Roman" w:hAnsi="Calibri" w:cs="Calibri"/>
          <w:color w:val="auto"/>
          <w:sz w:val="18"/>
          <w:szCs w:val="18"/>
        </w:rPr>
      </w:pPr>
    </w:p>
    <w:p w14:paraId="312D3467" w14:textId="54A2B51C" w:rsidR="00064EF1" w:rsidRDefault="009E5C8B" w:rsidP="00FF27EB">
      <w:pPr>
        <w:rPr>
          <w:rFonts w:ascii="Calibri" w:hAnsi="Calibri" w:cs="Calibri"/>
          <w:b/>
          <w:bCs/>
          <w:color w:val="auto"/>
          <w:szCs w:val="24"/>
        </w:rPr>
      </w:pPr>
      <w:r w:rsidRPr="009E5C8B">
        <w:rPr>
          <w:rFonts w:ascii="Calibri" w:eastAsia="Times New Roman" w:hAnsi="Calibri" w:cs="Calibri"/>
          <w:color w:val="auto"/>
          <w:sz w:val="18"/>
          <w:szCs w:val="18"/>
        </w:rPr>
        <w:t>No alterations to the provided space shall be made without prior written approval from the University Elevator Contract Manager and University Senior Leadership. However, approval for modifications required for code or safety compliance shall not be unreasonably withheld. Prior to any such modifications, the Contractor must submit detailed documentation describing the proposed changes. All modifications shall be the responsibility of the Contractor. Upon termination of the contract, the Contractor shall return the space to the University in the same condition in which it was received, excluding normal wear and tear and approved modifications. The facilities shall be used exclusively for the performance of this contract.</w:t>
      </w:r>
    </w:p>
    <w:p w14:paraId="6C2B9B5C" w14:textId="2FA39238" w:rsidR="009E5C8B" w:rsidRPr="009E5C8B" w:rsidRDefault="009E5C8B" w:rsidP="009E5C8B">
      <w:pPr>
        <w:spacing w:before="100" w:beforeAutospacing="1" w:after="100" w:afterAutospacing="1"/>
        <w:rPr>
          <w:rFonts w:ascii="Calibri" w:hAnsi="Calibri" w:cs="Calibri"/>
          <w:color w:val="auto"/>
          <w:sz w:val="18"/>
          <w:szCs w:val="18"/>
        </w:rPr>
      </w:pPr>
      <w:r w:rsidRPr="00064EF1">
        <w:rPr>
          <w:rFonts w:ascii="Calibri" w:hAnsi="Calibri" w:cs="Calibri"/>
          <w:b/>
          <w:bCs/>
          <w:color w:val="auto"/>
          <w:szCs w:val="24"/>
        </w:rPr>
        <w:t>5.32</w:t>
      </w:r>
      <w:r w:rsidR="00C026DB" w:rsidRPr="00064EF1">
        <w:rPr>
          <w:rFonts w:ascii="Calibri" w:hAnsi="Calibri" w:cs="Calibri"/>
          <w:b/>
          <w:bCs/>
          <w:color w:val="auto"/>
          <w:szCs w:val="24"/>
        </w:rPr>
        <w:tab/>
      </w:r>
      <w:r w:rsidRPr="009E5C8B">
        <w:rPr>
          <w:rFonts w:ascii="Calibri" w:hAnsi="Calibri" w:cs="Calibri"/>
          <w:b/>
          <w:bCs/>
          <w:color w:val="auto"/>
          <w:sz w:val="18"/>
          <w:szCs w:val="18"/>
        </w:rPr>
        <w:t>Access for Inspections and Maintenance</w:t>
      </w:r>
      <w:r w:rsidRPr="009E5C8B">
        <w:rPr>
          <w:rFonts w:ascii="Calibri" w:hAnsi="Calibri" w:cs="Calibri"/>
          <w:color w:val="auto"/>
          <w:sz w:val="18"/>
          <w:szCs w:val="18"/>
        </w:rPr>
        <w:br/>
        <w:t>The Contractor shall provide access to elevator pits, hoist ways, and other areas as needed for university personnel conducting inspections, maintenance, or related work. The Contractor shall also coordinate with university shops to ensure safe and efficient collaboration when necessary.</w:t>
      </w:r>
    </w:p>
    <w:p w14:paraId="5FF412EE" w14:textId="070831D9"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064EF1">
        <w:rPr>
          <w:rFonts w:ascii="Calibri" w:eastAsia="Times New Roman" w:hAnsi="Calibri" w:cs="Calibri"/>
          <w:b/>
          <w:bCs/>
          <w:color w:val="auto"/>
          <w:szCs w:val="24"/>
        </w:rPr>
        <w:t>5.33</w:t>
      </w:r>
      <w:r w:rsidR="00C026DB" w:rsidRPr="00064EF1">
        <w:rPr>
          <w:rFonts w:ascii="Calibri" w:eastAsia="Times New Roman" w:hAnsi="Calibri" w:cs="Calibri"/>
          <w:b/>
          <w:bCs/>
          <w:color w:val="auto"/>
          <w:szCs w:val="24"/>
        </w:rPr>
        <w:tab/>
      </w:r>
      <w:r w:rsidRPr="009E5C8B">
        <w:rPr>
          <w:rFonts w:ascii="Calibri" w:eastAsia="Times New Roman" w:hAnsi="Calibri" w:cs="Calibri"/>
          <w:b/>
          <w:bCs/>
          <w:color w:val="auto"/>
          <w:sz w:val="18"/>
          <w:szCs w:val="18"/>
        </w:rPr>
        <w:t>Life Safety and Fire Testing Assistance</w:t>
      </w:r>
      <w:r w:rsidRPr="009E5C8B">
        <w:rPr>
          <w:rFonts w:ascii="Calibri" w:eastAsia="Times New Roman" w:hAnsi="Calibri" w:cs="Calibri"/>
          <w:color w:val="auto"/>
          <w:sz w:val="18"/>
          <w:szCs w:val="18"/>
        </w:rPr>
        <w:br/>
        <w:t>The Contractor shall assist University in conducting all necessary fire safety tests, including fire fighter’s service operation and any other fire-related tests required by safety codes or regulations. The Contractor’s personnel shall be available to support the testing process, ensuring the proper functioning of elevator systems during emergency fire scenarios. This assistance includes, but is not limited to:</w:t>
      </w:r>
    </w:p>
    <w:p w14:paraId="31870DB4" w14:textId="77777777" w:rsidR="009E5C8B" w:rsidRPr="009E5C8B" w:rsidRDefault="009E5C8B" w:rsidP="0078244C">
      <w:pPr>
        <w:numPr>
          <w:ilvl w:val="0"/>
          <w:numId w:val="53"/>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Coordinating with the University’s Life Safety team to schedule and perform required fire service tests.</w:t>
      </w:r>
    </w:p>
    <w:p w14:paraId="252572AE" w14:textId="77777777" w:rsidR="009E5C8B" w:rsidRPr="009E5C8B" w:rsidRDefault="009E5C8B" w:rsidP="0078244C">
      <w:pPr>
        <w:numPr>
          <w:ilvl w:val="0"/>
          <w:numId w:val="53"/>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Ensuring all elevator systems are compliant with local, state, and national fire safety regulations (e.g., ANSI A17.1).</w:t>
      </w:r>
    </w:p>
    <w:p w14:paraId="28AD5135" w14:textId="77777777" w:rsidR="009E5C8B" w:rsidRPr="009E5C8B" w:rsidRDefault="009E5C8B" w:rsidP="0078244C">
      <w:pPr>
        <w:numPr>
          <w:ilvl w:val="0"/>
          <w:numId w:val="53"/>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Supporting any post-testing adjustments or repairs as needed to ensure the elevators remain compliant with fire safety requirements.</w:t>
      </w:r>
    </w:p>
    <w:p w14:paraId="1C11297C" w14:textId="77777777" w:rsidR="009E5C8B" w:rsidRPr="009E5C8B" w:rsidRDefault="009E5C8B" w:rsidP="0078244C">
      <w:pPr>
        <w:numPr>
          <w:ilvl w:val="0"/>
          <w:numId w:val="53"/>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Providing necessary documentation or reports to the Contract Administrator regarding test results and any corrective actions taken.</w:t>
      </w:r>
    </w:p>
    <w:p w14:paraId="173F5411" w14:textId="77777777" w:rsidR="00FF27EB" w:rsidRDefault="00FF27EB">
      <w:pPr>
        <w:spacing w:after="0"/>
        <w:rPr>
          <w:rFonts w:ascii="Calibri" w:eastAsiaTheme="majorEastAsia" w:hAnsi="Calibri" w:cs="Calibri"/>
          <w:b/>
          <w:bCs/>
          <w:color w:val="auto"/>
          <w:szCs w:val="24"/>
        </w:rPr>
      </w:pPr>
      <w:r>
        <w:rPr>
          <w:rFonts w:ascii="Calibri" w:eastAsiaTheme="majorEastAsia" w:hAnsi="Calibri" w:cs="Calibri"/>
          <w:b/>
          <w:bCs/>
          <w:color w:val="auto"/>
          <w:szCs w:val="24"/>
        </w:rPr>
        <w:br w:type="page"/>
      </w:r>
    </w:p>
    <w:p w14:paraId="59713B9C" w14:textId="010AD2A2"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lastRenderedPageBreak/>
        <w:t>5.34</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Staffing Requirements</w:t>
      </w:r>
    </w:p>
    <w:p w14:paraId="6808A709"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submit a detailed staffing plan as part of their bid proposal. This plan must specify the number of qualified elevator mechanics and any additional personnel (e.g., helpers, supervisors) necessary to fulfill all contractual obligations, including but not limited to routine maintenance, inspections, emergency callbacks, and code-required safety testing.</w:t>
      </w:r>
    </w:p>
    <w:p w14:paraId="2EFCFC88"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University will evaluate the proposed staffing plan for adequacy during the bid review process.</w:t>
      </w:r>
    </w:p>
    <w:p w14:paraId="3A70B557"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ensure that sufficient personnel are available during regular business hours (Monday through Friday, 7:00 a.m. to 5:00 p.m.), including Veteran’s Day, to perform all required services.</w:t>
      </w:r>
    </w:p>
    <w:p w14:paraId="10E98C78"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If the University determines that the staffing plan is insufficient to meet contract performance standards, including required response times (see Section 5.18) and maintenance/testing requirements (see Section 5.06), the Contractor shall provide additional qualified personnel at no additional cost to the University.</w:t>
      </w:r>
    </w:p>
    <w:p w14:paraId="6ABEA478" w14:textId="72C3DE4E"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5.35</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Mechanic Qualifications</w:t>
      </w:r>
    </w:p>
    <w:p w14:paraId="2EB8775F"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All mechanics employed by the Contractor shall have a minimum of three (3) years of experience in servicing elevators and escalators. Additionally, all mechanics must be qualified through training and experience and demonstrate competence in servicing equipment that meets the type and specifications outlined in this contract.</w:t>
      </w:r>
    </w:p>
    <w:p w14:paraId="1E7037B1" w14:textId="762ADAFA"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5.36</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Elevator Maintenance Control Program</w:t>
      </w:r>
    </w:p>
    <w:p w14:paraId="5215488F"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submit a detailed Maintenance Control Program with their bid proposal, outlining how they will maintain the University’s elevators, escalators, material lifts, and wheelchair lifts in compliance with all maintenance, inspection, emergency callback, and safety testing requirements.</w:t>
      </w:r>
    </w:p>
    <w:p w14:paraId="158D65D3"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Maintenance Control Program shall include the following elements:</w:t>
      </w:r>
    </w:p>
    <w:p w14:paraId="6C881B41" w14:textId="77777777" w:rsidR="009E5C8B" w:rsidRPr="009E5C8B" w:rsidRDefault="009E5C8B" w:rsidP="0078244C">
      <w:pPr>
        <w:numPr>
          <w:ilvl w:val="0"/>
          <w:numId w:val="54"/>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An overview of how maintenance and service tasks will be organized across various equipment types.</w:t>
      </w:r>
    </w:p>
    <w:p w14:paraId="3C8A7105" w14:textId="77777777" w:rsidR="009E5C8B" w:rsidRPr="009E5C8B" w:rsidRDefault="009E5C8B" w:rsidP="0078244C">
      <w:pPr>
        <w:numPr>
          <w:ilvl w:val="0"/>
          <w:numId w:val="54"/>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Personnel assignments to specific buildings, zones, or equipment groups.</w:t>
      </w:r>
    </w:p>
    <w:p w14:paraId="261E8F94" w14:textId="77777777" w:rsidR="009E5C8B" w:rsidRPr="009E5C8B" w:rsidRDefault="009E5C8B" w:rsidP="0078244C">
      <w:pPr>
        <w:numPr>
          <w:ilvl w:val="0"/>
          <w:numId w:val="54"/>
        </w:num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A proposed schedule for routine maintenance and inspections (see Section 5.06).</w:t>
      </w:r>
    </w:p>
    <w:p w14:paraId="7D76F488"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University will evaluate the Maintenance Control Program for adequacy and operational efficiency during the bid review process.</w:t>
      </w:r>
    </w:p>
    <w:p w14:paraId="57900874"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Upon contract award, the Contractor shall provide a finalized Maintenance Control Program, including confirmed personnel assignments.</w:t>
      </w:r>
    </w:p>
    <w:p w14:paraId="62F28C44" w14:textId="60621F5E" w:rsidR="00064EF1" w:rsidRDefault="009E5C8B" w:rsidP="00FF27EB">
      <w:pPr>
        <w:spacing w:before="100" w:beforeAutospacing="1" w:after="100" w:afterAutospacing="1"/>
        <w:rPr>
          <w:rFonts w:ascii="Calibri" w:eastAsiaTheme="majorEastAsia" w:hAnsi="Calibri" w:cs="Calibri"/>
          <w:b/>
          <w:bCs/>
          <w:color w:val="auto"/>
          <w:szCs w:val="24"/>
        </w:rPr>
      </w:pPr>
      <w:r w:rsidRPr="009E5C8B">
        <w:rPr>
          <w:rFonts w:ascii="Calibri" w:eastAsia="Times New Roman" w:hAnsi="Calibri" w:cs="Calibri"/>
          <w:color w:val="auto"/>
          <w:sz w:val="18"/>
          <w:szCs w:val="18"/>
        </w:rPr>
        <w:t>If the University determines that the Maintenance Control Program is inadequate to meet contract performance standards, including response times (see Section 5.18) or maintenance/testing requirements (see Section 5.06), the Contractor shall revise the plan or provide additional resources at no additional cost to the University.</w:t>
      </w:r>
    </w:p>
    <w:p w14:paraId="6B8D893E" w14:textId="0430E5F5"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5.37</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Morning Inspection Period</w:t>
      </w:r>
    </w:p>
    <w:p w14:paraId="2FD6EF48"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If not occupied by callbacks, the Contractor shall, at the discretion of the Contract Administrator, check pre-designated elevators during the first hour on campus as required. The Contractor shall be notified in advance by the Contract Administrator regarding which elevators require special attention.</w:t>
      </w:r>
    </w:p>
    <w:p w14:paraId="40710637" w14:textId="3727F021"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5.38</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Mobile Phone Provision</w:t>
      </w:r>
    </w:p>
    <w:p w14:paraId="4B08552E"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 shall provide mobile phones for all mechanics, helpers, and the supervisor included in the staffing plan (see Section 5.34) to ensure effective communication with the University.</w:t>
      </w:r>
    </w:p>
    <w:p w14:paraId="19B8A074" w14:textId="70C39500" w:rsidR="009E5C8B" w:rsidRPr="009E5C8B" w:rsidRDefault="009E5C8B" w:rsidP="009E5C8B">
      <w:pPr>
        <w:spacing w:before="100" w:beforeAutospacing="1" w:after="100" w:afterAutospacing="1"/>
        <w:rPr>
          <w:rFonts w:ascii="Calibri" w:eastAsiaTheme="majorEastAsia" w:hAnsi="Calibri" w:cs="Calibri"/>
          <w:b/>
          <w:bCs/>
          <w:color w:val="auto"/>
          <w:sz w:val="18"/>
          <w:szCs w:val="18"/>
        </w:rPr>
      </w:pPr>
      <w:r w:rsidRPr="00064EF1">
        <w:rPr>
          <w:rFonts w:ascii="Calibri" w:eastAsiaTheme="majorEastAsia" w:hAnsi="Calibri" w:cs="Calibri"/>
          <w:b/>
          <w:bCs/>
          <w:color w:val="auto"/>
          <w:szCs w:val="24"/>
        </w:rPr>
        <w:t>5.39</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Contractor Vehicle Identification and Parking</w:t>
      </w:r>
      <w:r w:rsidRPr="009E5C8B">
        <w:rPr>
          <w:rFonts w:ascii="Calibri" w:eastAsia="Times New Roman" w:hAnsi="Calibri" w:cs="Calibri"/>
          <w:color w:val="auto"/>
          <w:sz w:val="18"/>
          <w:szCs w:val="18"/>
        </w:rPr>
        <w:br/>
        <w:t>All vehicles shall be clearly identified as belonging to the Contractor and shall clearly display UNC-CH parking permits. Parking permits are the responsibility of the Contractor and can be purchased and obtained by contacting the Office of Public Safety at 919-962-3951.</w:t>
      </w:r>
    </w:p>
    <w:p w14:paraId="5AF03457" w14:textId="771F310B"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5.40</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Supervisor Availability</w:t>
      </w:r>
    </w:p>
    <w:p w14:paraId="4C14E245"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Contractor’s supervisory personnel shall be available to assist the mechanics as needed and shall respond promptly to any requests from the University.</w:t>
      </w:r>
    </w:p>
    <w:p w14:paraId="27EA643E" w14:textId="3A985322"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lastRenderedPageBreak/>
        <w:t>5.41</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Weekly Meeting</w:t>
      </w:r>
    </w:p>
    <w:p w14:paraId="6614596A"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For each elevator service, whether routine or emergency, the Contractor shall update the digital tracking system with details of the work, including parts used, time on site, and follow-up actions. The system must be accessible to the Contract Administrator or University representative.</w:t>
      </w:r>
    </w:p>
    <w:p w14:paraId="35B72EDF"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Contractor’s supervisor shall meet weekly with the Contract Administrator to review performance, outstanding issues, staffing and Maintenance Control Program effectiveness (See sections 5.34 and 5.36), and digital tracking updates. These meetings will address service delivery, technician responsiveness, open work orders, and maintenance needs.</w:t>
      </w:r>
    </w:p>
    <w:p w14:paraId="4F8DE20D" w14:textId="7D9EFE65"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5.42</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Performance Review and Reporting</w:t>
      </w:r>
    </w:p>
    <w:p w14:paraId="1125D9AD"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Contractor’s highest-level supervisor shall meet every 90 days with the Contract Administrator to review service delivery, equipment performance, callback rates, inspection findings, technician conduct, and staffing and Maintenance Control Program effectiveness (See sections 5.34 and 5.36).</w:t>
      </w:r>
    </w:p>
    <w:p w14:paraId="741C8A3A" w14:textId="77777777" w:rsidR="009E5C8B" w:rsidRPr="009E5C8B" w:rsidRDefault="009E5C8B" w:rsidP="009E5C8B">
      <w:pPr>
        <w:spacing w:before="100" w:beforeAutospacing="1" w:after="100" w:afterAutospacing="1"/>
        <w:rPr>
          <w:rFonts w:ascii="Calibri" w:eastAsia="Times New Roman" w:hAnsi="Calibri" w:cs="Calibri"/>
          <w:color w:val="auto"/>
          <w:sz w:val="18"/>
          <w:szCs w:val="18"/>
        </w:rPr>
      </w:pPr>
      <w:r w:rsidRPr="009E5C8B">
        <w:rPr>
          <w:rFonts w:ascii="Calibri" w:eastAsia="Times New Roman" w:hAnsi="Calibri" w:cs="Calibri"/>
          <w:color w:val="auto"/>
          <w:sz w:val="18"/>
          <w:szCs w:val="18"/>
        </w:rPr>
        <w:t>The University may request monthly performance reports summarizing key metrics, completed work, unresolved issues, and corrective actions. The on-site supervisor shall meet monthly with the Contract Administrator to review University inspection results, address deficiencies, and update the digital tracking system. Progress on deficiencies shall be reviewed at the next monthly meeting. Supervisory staff shall remain available for consultation as needed.</w:t>
      </w:r>
    </w:p>
    <w:p w14:paraId="05EFBEBF" w14:textId="27C06B9E" w:rsidR="009E5C8B" w:rsidRPr="009E5C8B" w:rsidRDefault="009E5C8B" w:rsidP="009E5C8B">
      <w:pPr>
        <w:rPr>
          <w:rFonts w:ascii="Calibri" w:eastAsia="Times New Roman" w:hAnsi="Calibri" w:cs="Calibri"/>
          <w:color w:val="auto"/>
          <w:sz w:val="18"/>
          <w:szCs w:val="18"/>
        </w:rPr>
      </w:pPr>
      <w:r w:rsidRPr="00064EF1">
        <w:rPr>
          <w:rFonts w:ascii="Calibri" w:eastAsiaTheme="majorEastAsia" w:hAnsi="Calibri" w:cs="Calibri"/>
          <w:b/>
          <w:bCs/>
          <w:color w:val="auto"/>
          <w:szCs w:val="24"/>
        </w:rPr>
        <w:t>5.43</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Contractor Employee Conduct and Removal</w:t>
      </w:r>
    </w:p>
    <w:p w14:paraId="5975599C"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The Contractor’s employees shall be of good character, as determined by the Contractor and the University based on references, work history, and a police background check. Employees shall wear distinctive uniforms or badges while on university property. They must promptly report any property damage they cause or discover while performing their contractual duties.</w:t>
      </w:r>
    </w:p>
    <w:p w14:paraId="22359E4D"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Employees shall not engage in unnecessary conversation with university employees, tenants, or students and are strictly prohibited from removing any item from the facility, regardless of value or permission. This includes any items found in the trash.</w:t>
      </w:r>
    </w:p>
    <w:p w14:paraId="644B2FD0" w14:textId="77777777" w:rsidR="009E5C8B" w:rsidRPr="009E5C8B" w:rsidRDefault="009E5C8B" w:rsidP="009E5C8B">
      <w:pPr>
        <w:rPr>
          <w:rFonts w:ascii="Calibri" w:eastAsia="Times New Roman" w:hAnsi="Calibri" w:cs="Calibri"/>
          <w:color w:val="auto"/>
          <w:sz w:val="18"/>
          <w:szCs w:val="18"/>
        </w:rPr>
      </w:pPr>
      <w:r w:rsidRPr="009E5C8B">
        <w:rPr>
          <w:rFonts w:ascii="Calibri" w:eastAsia="Times New Roman" w:hAnsi="Calibri" w:cs="Calibri"/>
          <w:color w:val="auto"/>
          <w:sz w:val="18"/>
          <w:szCs w:val="18"/>
        </w:rPr>
        <w:t>If at any time the University determines that an employee of the Contractor is a nuisance, disruptive, or detrimental to the work, the Contractor shall immediately remove that employee from the premises upon request.</w:t>
      </w:r>
    </w:p>
    <w:p w14:paraId="561FA73E" w14:textId="78679E28" w:rsidR="009E5C8B" w:rsidRPr="009E5C8B" w:rsidRDefault="009E5C8B" w:rsidP="009E5C8B">
      <w:pPr>
        <w:rPr>
          <w:rFonts w:ascii="Calibri" w:eastAsiaTheme="majorEastAsia" w:hAnsi="Calibri" w:cs="Calibri"/>
          <w:b/>
          <w:bCs/>
          <w:color w:val="auto"/>
          <w:sz w:val="18"/>
          <w:szCs w:val="18"/>
        </w:rPr>
      </w:pPr>
      <w:r w:rsidRPr="00064EF1">
        <w:rPr>
          <w:rFonts w:ascii="Calibri" w:eastAsiaTheme="majorEastAsia" w:hAnsi="Calibri" w:cs="Calibri"/>
          <w:b/>
          <w:bCs/>
          <w:color w:val="auto"/>
          <w:szCs w:val="24"/>
        </w:rPr>
        <w:t>5.44</w:t>
      </w:r>
      <w:r w:rsidR="00C026DB" w:rsidRPr="00064EF1">
        <w:rPr>
          <w:rFonts w:ascii="Calibri" w:eastAsiaTheme="majorEastAsia" w:hAnsi="Calibri" w:cs="Calibri"/>
          <w:b/>
          <w:bCs/>
          <w:color w:val="auto"/>
          <w:szCs w:val="24"/>
        </w:rPr>
        <w:tab/>
      </w:r>
      <w:r w:rsidRPr="009E5C8B">
        <w:rPr>
          <w:rFonts w:ascii="Calibri" w:eastAsiaTheme="majorEastAsia" w:hAnsi="Calibri" w:cs="Calibri"/>
          <w:b/>
          <w:bCs/>
          <w:color w:val="auto"/>
          <w:sz w:val="18"/>
          <w:szCs w:val="18"/>
        </w:rPr>
        <w:t>Background Checks for Contractor Employees</w:t>
      </w:r>
      <w:r w:rsidRPr="009E5C8B">
        <w:rPr>
          <w:rFonts w:ascii="Calibri" w:hAnsi="Calibri" w:cs="Calibri"/>
          <w:color w:val="auto"/>
          <w:sz w:val="18"/>
          <w:szCs w:val="18"/>
        </w:rPr>
        <w:br/>
        <w:t>The Contractor shall be required to conduct comprehensive criminal background checks on all employees and provide copies to the Contract Administrator. This requirement applies to any new employees hired after the contract has been awarded.</w:t>
      </w:r>
    </w:p>
    <w:p w14:paraId="52946998" w14:textId="3BBB190B" w:rsidR="009E5C8B" w:rsidRPr="0091168E" w:rsidRDefault="009E5C8B" w:rsidP="009E5C8B">
      <w:pPr>
        <w:rPr>
          <w:rFonts w:ascii="Calibri" w:eastAsia="Times New Roman" w:hAnsi="Calibri" w:cs="Calibri"/>
          <w:sz w:val="18"/>
          <w:szCs w:val="18"/>
        </w:rPr>
      </w:pPr>
      <w:r w:rsidRPr="00064EF1">
        <w:rPr>
          <w:rStyle w:val="Strong"/>
          <w:rFonts w:ascii="Calibri" w:hAnsi="Calibri" w:cs="Calibri"/>
          <w:color w:val="auto"/>
          <w:szCs w:val="24"/>
        </w:rPr>
        <w:t>5.45</w:t>
      </w:r>
      <w:r w:rsidR="00064EF1" w:rsidRPr="00064EF1">
        <w:rPr>
          <w:rStyle w:val="Strong"/>
          <w:rFonts w:ascii="Calibri" w:hAnsi="Calibri" w:cs="Calibri"/>
          <w:color w:val="auto"/>
          <w:szCs w:val="24"/>
        </w:rPr>
        <w:tab/>
      </w:r>
      <w:r w:rsidRPr="009E5C8B">
        <w:rPr>
          <w:rStyle w:val="Strong"/>
          <w:rFonts w:ascii="Calibri" w:hAnsi="Calibri" w:cs="Calibri"/>
          <w:color w:val="auto"/>
          <w:sz w:val="18"/>
          <w:szCs w:val="18"/>
        </w:rPr>
        <w:t>University Holiday Schedule</w:t>
      </w:r>
      <w:r w:rsidRPr="009E5C8B">
        <w:rPr>
          <w:rFonts w:ascii="Calibri" w:hAnsi="Calibri" w:cs="Calibri"/>
          <w:color w:val="auto"/>
          <w:sz w:val="18"/>
          <w:szCs w:val="18"/>
        </w:rPr>
        <w:br/>
        <w:t xml:space="preserve">The official University holiday schedule is published at </w:t>
      </w:r>
      <w:hyperlink r:id="rId17" w:tgtFrame="_new" w:history="1">
        <w:r w:rsidRPr="009E5C8B">
          <w:rPr>
            <w:rStyle w:val="Hyperlink"/>
            <w:rFonts w:ascii="Calibri" w:hAnsi="Calibri" w:cs="Calibri"/>
            <w:color w:val="auto"/>
            <w:sz w:val="18"/>
            <w:szCs w:val="18"/>
          </w:rPr>
          <w:t>https://hr.unc.edu/benefits/leave/holiday-calendar/</w:t>
        </w:r>
      </w:hyperlink>
      <w:r w:rsidRPr="009E5C8B">
        <w:rPr>
          <w:rFonts w:ascii="Calibri" w:hAnsi="Calibri" w:cs="Calibri"/>
          <w:color w:val="auto"/>
          <w:sz w:val="18"/>
          <w:szCs w:val="18"/>
        </w:rPr>
        <w:t xml:space="preserve"> and shall serve as the official calendar for all University-recognized holidays.</w:t>
      </w:r>
    </w:p>
    <w:p w14:paraId="4B99904D" w14:textId="77777777" w:rsidR="009E5C8B" w:rsidRPr="009E5C8B" w:rsidRDefault="009E5C8B" w:rsidP="009E5C8B">
      <w:pPr>
        <w:rPr>
          <w:rFonts w:cs="Calibri"/>
          <w:b/>
          <w:sz w:val="18"/>
          <w:szCs w:val="18"/>
        </w:rPr>
      </w:pPr>
    </w:p>
    <w:bookmarkEnd w:id="189"/>
    <w:p w14:paraId="468DD811" w14:textId="77777777" w:rsidR="00E51324" w:rsidRPr="009E5C8B" w:rsidRDefault="00735924" w:rsidP="0078244C">
      <w:pPr>
        <w:pStyle w:val="Heading1"/>
        <w:numPr>
          <w:ilvl w:val="0"/>
          <w:numId w:val="29"/>
        </w:numPr>
        <w:rPr>
          <w:rFonts w:asciiTheme="minorHAnsi" w:hAnsiTheme="minorHAnsi" w:cstheme="minorHAnsi"/>
          <w:sz w:val="18"/>
          <w:szCs w:val="18"/>
        </w:rPr>
      </w:pPr>
      <w:r w:rsidRPr="009E5C8B">
        <w:rPr>
          <w:rStyle w:val="Heading2Char"/>
          <w:rFonts w:asciiTheme="minorHAnsi" w:hAnsiTheme="minorHAnsi" w:cstheme="minorHAnsi"/>
          <w:b/>
          <w:sz w:val="18"/>
          <w:szCs w:val="18"/>
        </w:rPr>
        <w:t xml:space="preserve">  </w:t>
      </w:r>
      <w:bookmarkStart w:id="195" w:name="_Toc204453940"/>
      <w:r w:rsidR="000C5F9D" w:rsidRPr="009E5C8B">
        <w:rPr>
          <w:rStyle w:val="Heading2Char"/>
          <w:rFonts w:asciiTheme="minorHAnsi" w:hAnsiTheme="minorHAnsi" w:cstheme="minorHAnsi"/>
          <w:b/>
          <w:sz w:val="18"/>
          <w:szCs w:val="18"/>
        </w:rPr>
        <w:t>CONTRACT ADMINISTRATION</w:t>
      </w:r>
      <w:bookmarkEnd w:id="195"/>
    </w:p>
    <w:p w14:paraId="201053C6" w14:textId="77777777" w:rsidR="00064EF1" w:rsidRDefault="00CC4A1F" w:rsidP="00064EF1">
      <w:pPr>
        <w:spacing w:line="276" w:lineRule="auto"/>
        <w:rPr>
          <w:rFonts w:asciiTheme="minorHAnsi" w:hAnsiTheme="minorHAnsi" w:cstheme="minorHAnsi"/>
          <w:bCs/>
          <w:color w:val="auto"/>
          <w:sz w:val="18"/>
          <w:szCs w:val="18"/>
        </w:rPr>
      </w:pPr>
      <w:r w:rsidRPr="00C62EC5">
        <w:rPr>
          <w:rFonts w:asciiTheme="minorHAnsi" w:hAnsiTheme="minorHAnsi" w:cstheme="minorHAnsi"/>
          <w:bCs/>
          <w:color w:val="auto"/>
          <w:sz w:val="18"/>
          <w:szCs w:val="18"/>
        </w:rPr>
        <w:t>All Contract Administration requirements are conditioned on an award resulting from this solicitation. This information is provided for the Vendor’s planning purposes.</w:t>
      </w:r>
      <w:bookmarkStart w:id="196" w:name="_Toc80370141"/>
      <w:bookmarkStart w:id="197" w:name="_Toc88048903"/>
      <w:bookmarkStart w:id="198" w:name="_Toc88059724"/>
      <w:bookmarkStart w:id="199" w:name="_Toc88060451"/>
      <w:bookmarkStart w:id="200" w:name="_Toc80370142"/>
      <w:bookmarkStart w:id="201" w:name="_Toc88048904"/>
      <w:bookmarkStart w:id="202" w:name="_Toc88059725"/>
      <w:bookmarkStart w:id="203" w:name="_Toc88060452"/>
      <w:bookmarkStart w:id="204" w:name="_Toc80370143"/>
      <w:bookmarkStart w:id="205" w:name="_Toc88048905"/>
      <w:bookmarkStart w:id="206" w:name="_Toc88059726"/>
      <w:bookmarkStart w:id="207" w:name="_Toc88060453"/>
      <w:bookmarkStart w:id="208" w:name="_Toc80370144"/>
      <w:bookmarkStart w:id="209" w:name="_Toc88048906"/>
      <w:bookmarkStart w:id="210" w:name="_Toc88059727"/>
      <w:bookmarkStart w:id="211" w:name="_Toc88060454"/>
      <w:bookmarkStart w:id="212" w:name="_Toc80370145"/>
      <w:bookmarkStart w:id="213" w:name="_Toc88048907"/>
      <w:bookmarkStart w:id="214" w:name="_Toc88059728"/>
      <w:bookmarkStart w:id="215" w:name="_Toc88060455"/>
      <w:bookmarkStart w:id="216" w:name="_Toc20445394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F1E8B6E" w14:textId="51936ED9" w:rsidR="009778BD" w:rsidRPr="00064EF1" w:rsidRDefault="00182BD1" w:rsidP="00064EF1">
      <w:pPr>
        <w:spacing w:line="276" w:lineRule="auto"/>
        <w:rPr>
          <w:rFonts w:asciiTheme="minorHAnsi" w:hAnsiTheme="minorHAnsi" w:cstheme="minorHAnsi"/>
          <w:b/>
          <w:bCs/>
          <w:vanish/>
          <w:color w:val="auto"/>
          <w:szCs w:val="24"/>
        </w:rPr>
      </w:pPr>
      <w:r w:rsidRPr="00064EF1">
        <w:rPr>
          <w:rFonts w:asciiTheme="minorHAnsi" w:hAnsiTheme="minorHAnsi" w:cstheme="minorHAnsi"/>
          <w:b/>
          <w:bCs/>
          <w:color w:val="auto"/>
          <w:szCs w:val="24"/>
        </w:rPr>
        <w:t>6.1</w:t>
      </w:r>
      <w:bookmarkEnd w:id="216"/>
      <w:r w:rsidR="00064EF1" w:rsidRPr="00064EF1">
        <w:rPr>
          <w:rFonts w:asciiTheme="minorHAnsi" w:hAnsiTheme="minorHAnsi" w:cstheme="minorHAnsi"/>
          <w:b/>
          <w:bCs/>
          <w:color w:val="auto"/>
          <w:szCs w:val="24"/>
        </w:rPr>
        <w:tab/>
      </w:r>
    </w:p>
    <w:p w14:paraId="51D80534" w14:textId="77777777" w:rsidR="009778BD" w:rsidRPr="00C62EC5" w:rsidRDefault="009778BD" w:rsidP="0078244C">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18"/>
          <w:szCs w:val="18"/>
        </w:rPr>
      </w:pPr>
      <w:bookmarkStart w:id="217" w:name="_Toc137548609"/>
      <w:bookmarkStart w:id="218" w:name="_Toc139868412"/>
      <w:bookmarkStart w:id="219" w:name="_Toc204453942"/>
      <w:bookmarkEnd w:id="217"/>
      <w:bookmarkEnd w:id="218"/>
      <w:bookmarkEnd w:id="219"/>
    </w:p>
    <w:p w14:paraId="674C7AAC" w14:textId="77777777" w:rsidR="009778BD" w:rsidRPr="00C62EC5" w:rsidRDefault="009778BD" w:rsidP="0078244C">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18"/>
          <w:szCs w:val="18"/>
        </w:rPr>
      </w:pPr>
      <w:bookmarkStart w:id="220" w:name="_Toc137548610"/>
      <w:bookmarkStart w:id="221" w:name="_Toc139868413"/>
      <w:bookmarkStart w:id="222" w:name="_Toc204453943"/>
      <w:bookmarkEnd w:id="220"/>
      <w:bookmarkEnd w:id="221"/>
      <w:bookmarkEnd w:id="222"/>
    </w:p>
    <w:p w14:paraId="7C0B1011" w14:textId="77777777" w:rsidR="009778BD" w:rsidRPr="00C62EC5" w:rsidRDefault="009778BD" w:rsidP="0078244C">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18"/>
          <w:szCs w:val="18"/>
        </w:rPr>
      </w:pPr>
      <w:bookmarkStart w:id="223" w:name="_Toc137548611"/>
      <w:bookmarkStart w:id="224" w:name="_Toc139868414"/>
      <w:bookmarkStart w:id="225" w:name="_Toc204453944"/>
      <w:bookmarkEnd w:id="223"/>
      <w:bookmarkEnd w:id="224"/>
      <w:bookmarkEnd w:id="225"/>
    </w:p>
    <w:p w14:paraId="4F74587B" w14:textId="77777777" w:rsidR="00BB6766" w:rsidRPr="00C62EC5" w:rsidRDefault="009778BD" w:rsidP="006A1AA1">
      <w:pPr>
        <w:pStyle w:val="Heading2RFP"/>
        <w:rPr>
          <w:rFonts w:asciiTheme="minorHAnsi" w:hAnsiTheme="minorHAnsi" w:cstheme="minorHAnsi"/>
          <w:sz w:val="18"/>
          <w:szCs w:val="18"/>
        </w:rPr>
      </w:pPr>
      <w:bookmarkStart w:id="226" w:name="_Toc204453945"/>
      <w:r w:rsidRPr="00C62EC5">
        <w:rPr>
          <w:rFonts w:asciiTheme="minorHAnsi" w:hAnsiTheme="minorHAnsi" w:cstheme="minorHAnsi"/>
          <w:sz w:val="18"/>
          <w:szCs w:val="18"/>
        </w:rPr>
        <w:t>C</w:t>
      </w:r>
      <w:r w:rsidR="00182BD1" w:rsidRPr="00C62EC5">
        <w:rPr>
          <w:rFonts w:asciiTheme="minorHAnsi" w:hAnsiTheme="minorHAnsi" w:cstheme="minorHAnsi"/>
          <w:sz w:val="18"/>
          <w:szCs w:val="18"/>
        </w:rPr>
        <w:t xml:space="preserve">ONTRACT </w:t>
      </w:r>
      <w:r w:rsidR="00BB6766" w:rsidRPr="00C62EC5">
        <w:rPr>
          <w:rFonts w:asciiTheme="minorHAnsi" w:hAnsiTheme="minorHAnsi" w:cstheme="minorHAnsi"/>
          <w:sz w:val="18"/>
          <w:szCs w:val="18"/>
        </w:rPr>
        <w:t>MANAGER AND CUSTOMER SERVICE</w:t>
      </w:r>
      <w:bookmarkEnd w:id="226"/>
    </w:p>
    <w:p w14:paraId="0B790F98" w14:textId="77777777" w:rsidR="009E5E8B" w:rsidRPr="00C62EC5" w:rsidRDefault="000C5F9D" w:rsidP="00782E22">
      <w:pPr>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The Vendor </w:t>
      </w:r>
      <w:proofErr w:type="gramStart"/>
      <w:r w:rsidRPr="00C62EC5">
        <w:rPr>
          <w:rFonts w:asciiTheme="minorHAnsi" w:hAnsiTheme="minorHAnsi" w:cstheme="minorHAnsi"/>
          <w:color w:val="auto"/>
          <w:sz w:val="18"/>
          <w:szCs w:val="18"/>
        </w:rPr>
        <w:t>shall</w:t>
      </w:r>
      <w:proofErr w:type="gramEnd"/>
      <w:r w:rsidRPr="00C62EC5">
        <w:rPr>
          <w:rFonts w:asciiTheme="minorHAnsi" w:hAnsiTheme="minorHAnsi" w:cstheme="minorHAnsi"/>
          <w:color w:val="auto"/>
          <w:sz w:val="18"/>
          <w:szCs w:val="18"/>
        </w:rPr>
        <w:t xml:space="preserve"> </w:t>
      </w:r>
      <w:r w:rsidR="00CC4A1F" w:rsidRPr="00C62EC5">
        <w:rPr>
          <w:rFonts w:asciiTheme="minorHAnsi" w:hAnsiTheme="minorHAnsi" w:cstheme="minorHAnsi"/>
          <w:color w:val="auto"/>
          <w:sz w:val="18"/>
          <w:szCs w:val="18"/>
        </w:rPr>
        <w:t xml:space="preserve">be required to </w:t>
      </w:r>
      <w:r w:rsidRPr="00C62EC5">
        <w:rPr>
          <w:rFonts w:asciiTheme="minorHAnsi" w:hAnsiTheme="minorHAnsi" w:cstheme="minorHAnsi"/>
          <w:color w:val="auto"/>
          <w:sz w:val="18"/>
          <w:szCs w:val="18"/>
        </w:rPr>
        <w:t xml:space="preserve">designate and make available to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w:t>
      </w:r>
      <w:r w:rsidR="009E5E8B" w:rsidRPr="00C62EC5">
        <w:rPr>
          <w:rFonts w:asciiTheme="minorHAnsi" w:hAnsiTheme="minorHAnsi" w:cstheme="minorHAnsi"/>
          <w:color w:val="auto"/>
          <w:sz w:val="18"/>
          <w:szCs w:val="18"/>
        </w:rPr>
        <w:t xml:space="preserve">a </w:t>
      </w:r>
      <w:r w:rsidR="009778BD" w:rsidRPr="00C62EC5">
        <w:rPr>
          <w:rFonts w:asciiTheme="minorHAnsi" w:hAnsiTheme="minorHAnsi" w:cstheme="minorHAnsi"/>
          <w:color w:val="auto"/>
          <w:sz w:val="18"/>
          <w:szCs w:val="18"/>
        </w:rPr>
        <w:t xml:space="preserve">contract </w:t>
      </w:r>
      <w:r w:rsidRPr="00C62EC5">
        <w:rPr>
          <w:rFonts w:asciiTheme="minorHAnsi" w:hAnsiTheme="minorHAnsi" w:cstheme="minorHAnsi"/>
          <w:color w:val="auto"/>
          <w:sz w:val="18"/>
          <w:szCs w:val="18"/>
        </w:rPr>
        <w:t xml:space="preserve">manager.  The </w:t>
      </w:r>
      <w:r w:rsidR="009778BD" w:rsidRPr="00C62EC5">
        <w:rPr>
          <w:rFonts w:asciiTheme="minorHAnsi" w:hAnsiTheme="minorHAnsi" w:cstheme="minorHAnsi"/>
          <w:color w:val="auto"/>
          <w:sz w:val="18"/>
          <w:szCs w:val="18"/>
        </w:rPr>
        <w:t xml:space="preserve">contract </w:t>
      </w:r>
      <w:r w:rsidRPr="00C62EC5">
        <w:rPr>
          <w:rFonts w:asciiTheme="minorHAnsi" w:hAnsiTheme="minorHAnsi" w:cstheme="minorHAnsi"/>
          <w:color w:val="auto"/>
          <w:sz w:val="18"/>
          <w:szCs w:val="18"/>
        </w:rPr>
        <w:t xml:space="preserve">manager shall be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’s point of contact for </w:t>
      </w:r>
      <w:r w:rsidR="001F3E1F" w:rsidRPr="00C62EC5">
        <w:rPr>
          <w:rFonts w:asciiTheme="minorHAnsi" w:hAnsiTheme="minorHAnsi" w:cstheme="minorHAnsi"/>
          <w:color w:val="auto"/>
          <w:sz w:val="18"/>
          <w:szCs w:val="18"/>
        </w:rPr>
        <w:t>C</w:t>
      </w:r>
      <w:r w:rsidRPr="00C62EC5">
        <w:rPr>
          <w:rFonts w:asciiTheme="minorHAnsi" w:hAnsiTheme="minorHAnsi" w:cstheme="minorHAnsi"/>
          <w:color w:val="auto"/>
          <w:sz w:val="18"/>
          <w:szCs w:val="18"/>
        </w:rPr>
        <w:t xml:space="preserve">ontract related issues </w:t>
      </w:r>
      <w:r w:rsidR="00C408CB" w:rsidRPr="00C62EC5">
        <w:rPr>
          <w:rFonts w:asciiTheme="minorHAnsi" w:hAnsiTheme="minorHAnsi" w:cstheme="minorHAnsi"/>
          <w:color w:val="auto"/>
          <w:sz w:val="18"/>
          <w:szCs w:val="18"/>
        </w:rPr>
        <w:t>and</w:t>
      </w:r>
      <w:r w:rsidRPr="00C62EC5">
        <w:rPr>
          <w:rFonts w:asciiTheme="minorHAnsi" w:hAnsiTheme="minorHAnsi" w:cstheme="minorHAnsi"/>
          <w:color w:val="auto"/>
          <w:sz w:val="18"/>
          <w:szCs w:val="18"/>
        </w:rPr>
        <w:t xml:space="preserve"> issues </w:t>
      </w:r>
      <w:r w:rsidR="009E5E8B" w:rsidRPr="00C62EC5">
        <w:rPr>
          <w:rFonts w:asciiTheme="minorHAnsi" w:hAnsiTheme="minorHAnsi" w:cstheme="minorHAnsi"/>
          <w:color w:val="auto"/>
          <w:sz w:val="18"/>
          <w:szCs w:val="18"/>
        </w:rPr>
        <w:t xml:space="preserve">concerning performance, </w:t>
      </w:r>
      <w:r w:rsidR="00C408CB" w:rsidRPr="00C62EC5">
        <w:rPr>
          <w:rFonts w:asciiTheme="minorHAnsi" w:hAnsiTheme="minorHAnsi" w:cstheme="minorHAnsi"/>
          <w:color w:val="auto"/>
          <w:sz w:val="18"/>
          <w:szCs w:val="18"/>
        </w:rPr>
        <w:t xml:space="preserve">progress review, </w:t>
      </w:r>
      <w:r w:rsidR="009E5E8B" w:rsidRPr="00C62EC5">
        <w:rPr>
          <w:rFonts w:asciiTheme="minorHAnsi" w:hAnsiTheme="minorHAnsi" w:cstheme="minorHAnsi"/>
          <w:color w:val="auto"/>
          <w:sz w:val="18"/>
          <w:szCs w:val="18"/>
        </w:rPr>
        <w:t>scheduling</w:t>
      </w:r>
      <w:r w:rsidR="00566AAD" w:rsidRPr="00C62EC5">
        <w:rPr>
          <w:rFonts w:asciiTheme="minorHAnsi" w:hAnsiTheme="minorHAnsi" w:cstheme="minorHAnsi"/>
          <w:color w:val="auto"/>
          <w:sz w:val="18"/>
          <w:szCs w:val="18"/>
        </w:rPr>
        <w:t>,</w:t>
      </w:r>
      <w:r w:rsidR="009E5E8B" w:rsidRPr="00C62EC5">
        <w:rPr>
          <w:rFonts w:asciiTheme="minorHAnsi" w:hAnsiTheme="minorHAnsi" w:cstheme="minorHAnsi"/>
          <w:color w:val="auto"/>
          <w:sz w:val="18"/>
          <w:szCs w:val="18"/>
        </w:rPr>
        <w:t xml:space="preserve"> </w:t>
      </w:r>
      <w:r w:rsidR="00C408CB" w:rsidRPr="00C62EC5">
        <w:rPr>
          <w:rFonts w:asciiTheme="minorHAnsi" w:hAnsiTheme="minorHAnsi" w:cstheme="minorHAnsi"/>
          <w:color w:val="auto"/>
          <w:sz w:val="18"/>
          <w:szCs w:val="18"/>
        </w:rPr>
        <w:t>and</w:t>
      </w:r>
      <w:r w:rsidRPr="00C62EC5">
        <w:rPr>
          <w:rFonts w:asciiTheme="minorHAnsi" w:hAnsiTheme="minorHAnsi" w:cstheme="minorHAnsi"/>
          <w:color w:val="auto"/>
          <w:sz w:val="18"/>
          <w:szCs w:val="18"/>
        </w:rPr>
        <w:t xml:space="preserve"> service</w:t>
      </w:r>
      <w:r w:rsidR="009E5E8B" w:rsidRPr="00C62EC5">
        <w:rPr>
          <w:rFonts w:asciiTheme="minorHAnsi" w:hAnsiTheme="minorHAnsi" w:cstheme="minorHAnsi"/>
          <w:color w:val="auto"/>
          <w:sz w:val="18"/>
          <w:szCs w:val="18"/>
        </w:rPr>
        <w:t>.</w:t>
      </w:r>
    </w:p>
    <w:tbl>
      <w:tblPr>
        <w:tblStyle w:val="TableGrid"/>
        <w:tblW w:w="0" w:type="auto"/>
        <w:tblLook w:val="04A0" w:firstRow="1" w:lastRow="0" w:firstColumn="1" w:lastColumn="0" w:noHBand="0" w:noVBand="1"/>
      </w:tblPr>
      <w:tblGrid>
        <w:gridCol w:w="2155"/>
        <w:gridCol w:w="4950"/>
      </w:tblGrid>
      <w:tr w:rsidR="009778BD" w:rsidRPr="00C62EC5" w14:paraId="4EBF51E7" w14:textId="77777777" w:rsidTr="00F82A8D">
        <w:tc>
          <w:tcPr>
            <w:tcW w:w="7105" w:type="dxa"/>
            <w:gridSpan w:val="2"/>
          </w:tcPr>
          <w:p w14:paraId="3E57F0D8" w14:textId="77777777" w:rsidR="009778BD" w:rsidRPr="00C62EC5" w:rsidRDefault="009778BD" w:rsidP="00F82A8D">
            <w:pPr>
              <w:spacing w:after="200"/>
              <w:jc w:val="center"/>
              <w:rPr>
                <w:rFonts w:asciiTheme="minorHAnsi" w:hAnsiTheme="minorHAnsi" w:cstheme="minorHAnsi"/>
                <w:b/>
                <w:bCs/>
                <w:color w:val="auto"/>
                <w:sz w:val="18"/>
                <w:szCs w:val="18"/>
              </w:rPr>
            </w:pPr>
            <w:bookmarkStart w:id="227" w:name="_Hlk121908942"/>
            <w:r w:rsidRPr="00C62EC5">
              <w:rPr>
                <w:rFonts w:asciiTheme="minorHAnsi" w:hAnsiTheme="minorHAnsi" w:cstheme="minorHAnsi"/>
                <w:b/>
                <w:bCs/>
                <w:color w:val="auto"/>
                <w:sz w:val="18"/>
                <w:szCs w:val="18"/>
              </w:rPr>
              <w:t>Contract Manager Point of Contact</w:t>
            </w:r>
          </w:p>
        </w:tc>
      </w:tr>
      <w:tr w:rsidR="009778BD" w:rsidRPr="00C62EC5" w14:paraId="3C635084" w14:textId="77777777" w:rsidTr="00F82A8D">
        <w:tc>
          <w:tcPr>
            <w:tcW w:w="2155" w:type="dxa"/>
          </w:tcPr>
          <w:p w14:paraId="1CB5F70B"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Name:</w:t>
            </w:r>
          </w:p>
        </w:tc>
        <w:tc>
          <w:tcPr>
            <w:tcW w:w="4950" w:type="dxa"/>
          </w:tcPr>
          <w:p w14:paraId="0BD31899"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4512F9C7" w14:textId="77777777" w:rsidTr="00F82A8D">
        <w:tc>
          <w:tcPr>
            <w:tcW w:w="2155" w:type="dxa"/>
          </w:tcPr>
          <w:p w14:paraId="4914B4DD"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Office Phone #:</w:t>
            </w:r>
          </w:p>
        </w:tc>
        <w:tc>
          <w:tcPr>
            <w:tcW w:w="4950" w:type="dxa"/>
          </w:tcPr>
          <w:p w14:paraId="3A6B651E"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3370591A" w14:textId="77777777" w:rsidTr="00F82A8D">
        <w:tc>
          <w:tcPr>
            <w:tcW w:w="2155" w:type="dxa"/>
          </w:tcPr>
          <w:p w14:paraId="040524E2"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Mobile Phone #:</w:t>
            </w:r>
          </w:p>
        </w:tc>
        <w:tc>
          <w:tcPr>
            <w:tcW w:w="4950" w:type="dxa"/>
          </w:tcPr>
          <w:p w14:paraId="5464A08E"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2585AAE1" w14:textId="77777777" w:rsidTr="00F82A8D">
        <w:tc>
          <w:tcPr>
            <w:tcW w:w="2155" w:type="dxa"/>
          </w:tcPr>
          <w:p w14:paraId="78171B66"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Email: </w:t>
            </w:r>
          </w:p>
        </w:tc>
        <w:tc>
          <w:tcPr>
            <w:tcW w:w="4950" w:type="dxa"/>
          </w:tcPr>
          <w:p w14:paraId="298319E8" w14:textId="77777777" w:rsidR="009778BD" w:rsidRPr="00C62EC5" w:rsidRDefault="009778BD" w:rsidP="00F82A8D">
            <w:pPr>
              <w:spacing w:after="200"/>
              <w:jc w:val="both"/>
              <w:rPr>
                <w:rFonts w:asciiTheme="minorHAnsi" w:hAnsiTheme="minorHAnsi" w:cstheme="minorHAnsi"/>
                <w:color w:val="auto"/>
                <w:sz w:val="18"/>
                <w:szCs w:val="18"/>
              </w:rPr>
            </w:pPr>
          </w:p>
        </w:tc>
      </w:tr>
      <w:bookmarkEnd w:id="227"/>
    </w:tbl>
    <w:p w14:paraId="5DEB933D" w14:textId="77777777" w:rsidR="009778BD" w:rsidRPr="00C62EC5" w:rsidRDefault="009778BD" w:rsidP="009778BD">
      <w:pPr>
        <w:jc w:val="both"/>
        <w:rPr>
          <w:rFonts w:asciiTheme="minorHAnsi" w:hAnsiTheme="minorHAnsi" w:cstheme="minorHAnsi"/>
          <w:color w:val="auto"/>
          <w:sz w:val="18"/>
          <w:szCs w:val="18"/>
        </w:rPr>
      </w:pPr>
    </w:p>
    <w:p w14:paraId="317C7CE7" w14:textId="77777777" w:rsidR="009778BD" w:rsidRPr="00C62EC5" w:rsidRDefault="009778BD" w:rsidP="009778BD">
      <w:pPr>
        <w:spacing w:after="200"/>
        <w:jc w:val="both"/>
        <w:rPr>
          <w:rFonts w:asciiTheme="minorHAnsi" w:hAnsiTheme="minorHAnsi" w:cstheme="minorHAnsi"/>
          <w:color w:val="auto"/>
          <w:sz w:val="18"/>
          <w:szCs w:val="18"/>
        </w:rPr>
      </w:pPr>
      <w:bookmarkStart w:id="228" w:name="_Hlk121908955"/>
      <w:r w:rsidRPr="00C62EC5">
        <w:rPr>
          <w:rFonts w:asciiTheme="minorHAnsi" w:hAnsiTheme="minorHAnsi" w:cstheme="minorHAnsi"/>
          <w:color w:val="auto"/>
          <w:sz w:val="18"/>
          <w:szCs w:val="18"/>
        </w:rPr>
        <w:lastRenderedPageBreak/>
        <w:t xml:space="preserve">The Vendor </w:t>
      </w:r>
      <w:proofErr w:type="gramStart"/>
      <w:r w:rsidRPr="00C62EC5">
        <w:rPr>
          <w:rFonts w:asciiTheme="minorHAnsi" w:hAnsiTheme="minorHAnsi" w:cstheme="minorHAnsi"/>
          <w:color w:val="auto"/>
          <w:sz w:val="18"/>
          <w:szCs w:val="18"/>
        </w:rPr>
        <w:t>shall</w:t>
      </w:r>
      <w:proofErr w:type="gramEnd"/>
      <w:r w:rsidRPr="00C62EC5">
        <w:rPr>
          <w:rFonts w:asciiTheme="minorHAnsi" w:hAnsiTheme="minorHAnsi" w:cstheme="minorHAnsi"/>
          <w:color w:val="auto"/>
          <w:sz w:val="18"/>
          <w:szCs w:val="18"/>
        </w:rPr>
        <w:t xml:space="preserve"> be required to designate and make available to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 xml:space="preserve"> for customer service.  The customer service point of contact shall be the </w:t>
      </w:r>
      <w:r w:rsidR="00731FBF" w:rsidRPr="00C62EC5">
        <w:rPr>
          <w:rFonts w:asciiTheme="minorHAnsi" w:hAnsiTheme="minorHAnsi" w:cstheme="minorHAnsi"/>
          <w:color w:val="auto"/>
          <w:sz w:val="18"/>
          <w:szCs w:val="18"/>
        </w:rPr>
        <w:t>University</w:t>
      </w:r>
      <w:r w:rsidRPr="00C62EC5">
        <w:rPr>
          <w:rFonts w:asciiTheme="minorHAnsi" w:hAnsiTheme="minorHAnsi" w:cstheme="minorHAnsi"/>
          <w:color w:val="auto"/>
          <w:sz w:val="18"/>
          <w:szCs w:val="18"/>
        </w:rPr>
        <w:t>’s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778BD" w:rsidRPr="00C62EC5" w14:paraId="579B2548" w14:textId="77777777" w:rsidTr="00F82A8D">
        <w:tc>
          <w:tcPr>
            <w:tcW w:w="7105" w:type="dxa"/>
            <w:gridSpan w:val="2"/>
          </w:tcPr>
          <w:p w14:paraId="4BCECCFF" w14:textId="77777777" w:rsidR="009778BD" w:rsidRPr="00C62EC5" w:rsidRDefault="009778BD" w:rsidP="00F82A8D">
            <w:pPr>
              <w:spacing w:after="200"/>
              <w:jc w:val="center"/>
              <w:rPr>
                <w:rFonts w:asciiTheme="minorHAnsi" w:hAnsiTheme="minorHAnsi" w:cstheme="minorHAnsi"/>
                <w:b/>
                <w:bCs/>
                <w:color w:val="auto"/>
                <w:sz w:val="18"/>
                <w:szCs w:val="18"/>
              </w:rPr>
            </w:pPr>
            <w:r w:rsidRPr="00C62EC5">
              <w:rPr>
                <w:rFonts w:asciiTheme="minorHAnsi" w:hAnsiTheme="minorHAnsi" w:cstheme="minorHAnsi"/>
                <w:b/>
                <w:bCs/>
                <w:color w:val="auto"/>
                <w:sz w:val="18"/>
                <w:szCs w:val="18"/>
              </w:rPr>
              <w:t>Customer Service Point of Contact</w:t>
            </w:r>
          </w:p>
        </w:tc>
      </w:tr>
      <w:tr w:rsidR="009778BD" w:rsidRPr="00C62EC5" w14:paraId="6AE45697" w14:textId="77777777" w:rsidTr="00F82A8D">
        <w:tc>
          <w:tcPr>
            <w:tcW w:w="2155" w:type="dxa"/>
          </w:tcPr>
          <w:p w14:paraId="75F22268"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Name:</w:t>
            </w:r>
          </w:p>
        </w:tc>
        <w:tc>
          <w:tcPr>
            <w:tcW w:w="4950" w:type="dxa"/>
          </w:tcPr>
          <w:p w14:paraId="651ED528"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7D03C188" w14:textId="77777777" w:rsidTr="00F82A8D">
        <w:tc>
          <w:tcPr>
            <w:tcW w:w="2155" w:type="dxa"/>
          </w:tcPr>
          <w:p w14:paraId="54DAD0BF"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Office Phone #:</w:t>
            </w:r>
          </w:p>
        </w:tc>
        <w:tc>
          <w:tcPr>
            <w:tcW w:w="4950" w:type="dxa"/>
          </w:tcPr>
          <w:p w14:paraId="69870CD2"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0EB46EA3" w14:textId="77777777" w:rsidTr="00F82A8D">
        <w:tc>
          <w:tcPr>
            <w:tcW w:w="2155" w:type="dxa"/>
          </w:tcPr>
          <w:p w14:paraId="1424782B"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Mobile Phone #:</w:t>
            </w:r>
          </w:p>
        </w:tc>
        <w:tc>
          <w:tcPr>
            <w:tcW w:w="4950" w:type="dxa"/>
          </w:tcPr>
          <w:p w14:paraId="5622C38A" w14:textId="77777777" w:rsidR="009778BD" w:rsidRPr="00C62EC5" w:rsidRDefault="009778BD" w:rsidP="00F82A8D">
            <w:pPr>
              <w:spacing w:after="200"/>
              <w:jc w:val="both"/>
              <w:rPr>
                <w:rFonts w:asciiTheme="minorHAnsi" w:hAnsiTheme="minorHAnsi" w:cstheme="minorHAnsi"/>
                <w:color w:val="auto"/>
                <w:sz w:val="18"/>
                <w:szCs w:val="18"/>
              </w:rPr>
            </w:pPr>
          </w:p>
        </w:tc>
      </w:tr>
      <w:tr w:rsidR="009778BD" w:rsidRPr="00C62EC5" w14:paraId="2E6E18D8" w14:textId="77777777" w:rsidTr="00F82A8D">
        <w:tc>
          <w:tcPr>
            <w:tcW w:w="2155" w:type="dxa"/>
          </w:tcPr>
          <w:p w14:paraId="3B050D1A" w14:textId="77777777" w:rsidR="009778BD" w:rsidRPr="00C62EC5" w:rsidRDefault="009778BD" w:rsidP="00F82A8D">
            <w:pPr>
              <w:spacing w:after="200"/>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Email: </w:t>
            </w:r>
          </w:p>
        </w:tc>
        <w:tc>
          <w:tcPr>
            <w:tcW w:w="4950" w:type="dxa"/>
          </w:tcPr>
          <w:p w14:paraId="4BD46687" w14:textId="77777777" w:rsidR="009778BD" w:rsidRPr="00C62EC5" w:rsidRDefault="009778BD" w:rsidP="00F82A8D">
            <w:pPr>
              <w:spacing w:after="200"/>
              <w:jc w:val="both"/>
              <w:rPr>
                <w:rFonts w:asciiTheme="minorHAnsi" w:hAnsiTheme="minorHAnsi" w:cstheme="minorHAnsi"/>
                <w:color w:val="auto"/>
                <w:sz w:val="18"/>
                <w:szCs w:val="18"/>
              </w:rPr>
            </w:pPr>
          </w:p>
        </w:tc>
      </w:tr>
      <w:bookmarkEnd w:id="228"/>
    </w:tbl>
    <w:p w14:paraId="50BBDB1A" w14:textId="77777777" w:rsidR="009778BD" w:rsidRPr="00C62EC5" w:rsidRDefault="009778BD" w:rsidP="00782E22">
      <w:pPr>
        <w:jc w:val="both"/>
        <w:rPr>
          <w:rFonts w:asciiTheme="minorHAnsi" w:hAnsiTheme="minorHAnsi" w:cstheme="minorHAnsi"/>
          <w:color w:val="auto"/>
          <w:sz w:val="18"/>
          <w:szCs w:val="18"/>
        </w:rPr>
      </w:pPr>
    </w:p>
    <w:p w14:paraId="51D15CF8" w14:textId="73F4B00E" w:rsidR="000C5F9D" w:rsidRPr="00C62EC5" w:rsidRDefault="00182BD1" w:rsidP="006A1AA1">
      <w:pPr>
        <w:pStyle w:val="Heading2RFP"/>
        <w:rPr>
          <w:rFonts w:asciiTheme="minorHAnsi" w:hAnsiTheme="minorHAnsi" w:cstheme="minorHAnsi"/>
          <w:sz w:val="18"/>
          <w:szCs w:val="18"/>
        </w:rPr>
      </w:pPr>
      <w:bookmarkStart w:id="229" w:name="_Toc204453946"/>
      <w:r w:rsidRPr="00064EF1">
        <w:rPr>
          <w:rFonts w:asciiTheme="minorHAnsi" w:hAnsiTheme="minorHAnsi" w:cstheme="minorHAnsi"/>
        </w:rPr>
        <w:t>6.2</w:t>
      </w:r>
      <w:r w:rsidR="00064EF1" w:rsidRPr="00064EF1">
        <w:rPr>
          <w:rFonts w:asciiTheme="minorHAnsi" w:hAnsiTheme="minorHAnsi" w:cstheme="minorHAnsi"/>
        </w:rPr>
        <w:tab/>
      </w:r>
      <w:r w:rsidR="000C5F9D" w:rsidRPr="00C62EC5">
        <w:rPr>
          <w:rFonts w:asciiTheme="minorHAnsi" w:hAnsiTheme="minorHAnsi" w:cstheme="minorHAnsi"/>
          <w:sz w:val="18"/>
          <w:szCs w:val="18"/>
        </w:rPr>
        <w:t xml:space="preserve">POST AWARD </w:t>
      </w:r>
      <w:r w:rsidR="0097478D" w:rsidRPr="00C62EC5">
        <w:rPr>
          <w:rFonts w:asciiTheme="minorHAnsi" w:hAnsiTheme="minorHAnsi" w:cstheme="minorHAnsi"/>
          <w:sz w:val="18"/>
          <w:szCs w:val="18"/>
        </w:rPr>
        <w:t>PROJECT</w:t>
      </w:r>
      <w:r w:rsidR="000C5F9D" w:rsidRPr="00C62EC5">
        <w:rPr>
          <w:rFonts w:asciiTheme="minorHAnsi" w:hAnsiTheme="minorHAnsi" w:cstheme="minorHAnsi"/>
          <w:sz w:val="18"/>
          <w:szCs w:val="18"/>
        </w:rPr>
        <w:t xml:space="preserve"> REVIEW MEETINGS</w:t>
      </w:r>
      <w:bookmarkEnd w:id="229"/>
    </w:p>
    <w:p w14:paraId="5D56FBC2" w14:textId="7AA87374" w:rsidR="000C5F9D" w:rsidRPr="00C62EC5" w:rsidRDefault="000C5F9D" w:rsidP="00844D0B">
      <w:pPr>
        <w:pStyle w:val="Text"/>
        <w:spacing w:line="276" w:lineRule="auto"/>
        <w:jc w:val="both"/>
        <w:rPr>
          <w:rFonts w:asciiTheme="minorHAnsi" w:hAnsiTheme="minorHAnsi" w:cstheme="minorHAnsi"/>
          <w:color w:val="auto"/>
          <w:sz w:val="18"/>
          <w:szCs w:val="18"/>
        </w:rPr>
      </w:pPr>
      <w:r w:rsidRPr="00C62EC5">
        <w:rPr>
          <w:rFonts w:asciiTheme="minorHAnsi" w:hAnsiTheme="minorHAnsi" w:cstheme="minorHAnsi"/>
          <w:color w:val="auto"/>
          <w:sz w:val="18"/>
          <w:szCs w:val="18"/>
        </w:rPr>
        <w:t xml:space="preserve">The Vendor, at the request of the </w:t>
      </w:r>
      <w:r w:rsidR="00731FBF" w:rsidRPr="00C62EC5">
        <w:rPr>
          <w:rFonts w:asciiTheme="minorHAnsi" w:hAnsiTheme="minorHAnsi" w:cstheme="minorHAnsi"/>
          <w:color w:val="auto"/>
          <w:sz w:val="18"/>
          <w:szCs w:val="18"/>
        </w:rPr>
        <w:t>University</w:t>
      </w:r>
      <w:r w:rsidR="003A372E" w:rsidRPr="00C62EC5">
        <w:rPr>
          <w:rFonts w:asciiTheme="minorHAnsi" w:hAnsiTheme="minorHAnsi" w:cstheme="minorHAnsi"/>
          <w:color w:val="auto"/>
          <w:sz w:val="18"/>
          <w:szCs w:val="18"/>
        </w:rPr>
        <w:t xml:space="preserve">, shall </w:t>
      </w:r>
      <w:r w:rsidR="00CC4A1F" w:rsidRPr="00C62EC5">
        <w:rPr>
          <w:rFonts w:asciiTheme="minorHAnsi" w:hAnsiTheme="minorHAnsi" w:cstheme="minorHAnsi"/>
          <w:color w:val="auto"/>
          <w:sz w:val="18"/>
          <w:szCs w:val="18"/>
        </w:rPr>
        <w:t xml:space="preserve">be required to </w:t>
      </w:r>
      <w:r w:rsidR="003A372E" w:rsidRPr="00C62EC5">
        <w:rPr>
          <w:rFonts w:asciiTheme="minorHAnsi" w:hAnsiTheme="minorHAnsi" w:cstheme="minorHAnsi"/>
          <w:color w:val="auto"/>
          <w:sz w:val="18"/>
          <w:szCs w:val="18"/>
        </w:rPr>
        <w:t xml:space="preserve">meet </w:t>
      </w:r>
      <w:r w:rsidR="003A372E" w:rsidRPr="009E5C8B">
        <w:rPr>
          <w:rFonts w:asciiTheme="minorHAnsi" w:hAnsiTheme="minorHAnsi" w:cstheme="minorHAnsi"/>
          <w:color w:val="auto"/>
          <w:sz w:val="18"/>
          <w:szCs w:val="18"/>
        </w:rPr>
        <w:t xml:space="preserve">periodically </w:t>
      </w:r>
      <w:r w:rsidR="009E5C8B" w:rsidRPr="009E5C8B">
        <w:rPr>
          <w:rFonts w:asciiTheme="minorHAnsi" w:hAnsiTheme="minorHAnsi" w:cstheme="minorHAnsi"/>
          <w:color w:val="auto"/>
          <w:sz w:val="18"/>
          <w:szCs w:val="18"/>
        </w:rPr>
        <w:t xml:space="preserve">at least monthly </w:t>
      </w:r>
      <w:proofErr w:type="gramStart"/>
      <w:r w:rsidR="009E5C8B" w:rsidRPr="009E5C8B">
        <w:rPr>
          <w:rFonts w:asciiTheme="minorHAnsi" w:hAnsiTheme="minorHAnsi" w:cstheme="minorHAnsi"/>
          <w:color w:val="auto"/>
          <w:sz w:val="18"/>
          <w:szCs w:val="18"/>
        </w:rPr>
        <w:t>in</w:t>
      </w:r>
      <w:proofErr w:type="gramEnd"/>
      <w:r w:rsidR="009E5C8B" w:rsidRPr="009E5C8B">
        <w:rPr>
          <w:rFonts w:asciiTheme="minorHAnsi" w:hAnsiTheme="minorHAnsi" w:cstheme="minorHAnsi"/>
          <w:color w:val="auto"/>
          <w:sz w:val="18"/>
          <w:szCs w:val="18"/>
        </w:rPr>
        <w:t xml:space="preserve"> the beginning and then as mutually decided after the first six (6) months</w:t>
      </w:r>
      <w:r w:rsidRPr="009E5C8B">
        <w:rPr>
          <w:rFonts w:asciiTheme="minorHAnsi" w:hAnsiTheme="minorHAnsi" w:cstheme="minorHAnsi"/>
          <w:color w:val="auto"/>
          <w:sz w:val="18"/>
          <w:szCs w:val="18"/>
        </w:rPr>
        <w:t xml:space="preserve"> with the </w:t>
      </w:r>
      <w:r w:rsidR="00731FBF" w:rsidRPr="009E5C8B">
        <w:rPr>
          <w:rFonts w:asciiTheme="minorHAnsi" w:hAnsiTheme="minorHAnsi" w:cstheme="minorHAnsi"/>
          <w:color w:val="auto"/>
          <w:sz w:val="18"/>
          <w:szCs w:val="18"/>
        </w:rPr>
        <w:t>University</w:t>
      </w:r>
      <w:r w:rsidRPr="009E5C8B">
        <w:rPr>
          <w:rFonts w:asciiTheme="minorHAnsi" w:hAnsiTheme="minorHAnsi" w:cstheme="minorHAnsi"/>
          <w:color w:val="auto"/>
          <w:sz w:val="18"/>
          <w:szCs w:val="18"/>
        </w:rPr>
        <w:t xml:space="preserve"> for </w:t>
      </w:r>
      <w:r w:rsidR="009E5E8B" w:rsidRPr="009E5C8B">
        <w:rPr>
          <w:rFonts w:asciiTheme="minorHAnsi" w:hAnsiTheme="minorHAnsi" w:cstheme="minorHAnsi"/>
          <w:color w:val="auto"/>
          <w:sz w:val="18"/>
          <w:szCs w:val="18"/>
        </w:rPr>
        <w:t>Project</w:t>
      </w:r>
      <w:r w:rsidRPr="009E5C8B">
        <w:rPr>
          <w:rFonts w:asciiTheme="minorHAnsi" w:hAnsiTheme="minorHAnsi" w:cstheme="minorHAnsi"/>
          <w:color w:val="auto"/>
          <w:sz w:val="18"/>
          <w:szCs w:val="18"/>
        </w:rPr>
        <w:t xml:space="preserve"> Review meetings.  The purpose of these meetings will be to review </w:t>
      </w:r>
      <w:r w:rsidR="009E5E8B" w:rsidRPr="009E5C8B">
        <w:rPr>
          <w:rFonts w:asciiTheme="minorHAnsi" w:hAnsiTheme="minorHAnsi" w:cstheme="minorHAnsi"/>
          <w:color w:val="auto"/>
          <w:sz w:val="18"/>
          <w:szCs w:val="18"/>
        </w:rPr>
        <w:t>project</w:t>
      </w:r>
      <w:r w:rsidR="003A372E" w:rsidRPr="009E5C8B">
        <w:rPr>
          <w:rFonts w:asciiTheme="minorHAnsi" w:hAnsiTheme="minorHAnsi" w:cstheme="minorHAnsi"/>
          <w:color w:val="auto"/>
          <w:sz w:val="18"/>
          <w:szCs w:val="18"/>
        </w:rPr>
        <w:t xml:space="preserve"> progress</w:t>
      </w:r>
      <w:r w:rsidRPr="009E5C8B">
        <w:rPr>
          <w:rFonts w:asciiTheme="minorHAnsi" w:hAnsiTheme="minorHAnsi" w:cstheme="minorHAnsi"/>
          <w:color w:val="auto"/>
          <w:sz w:val="18"/>
          <w:szCs w:val="18"/>
        </w:rPr>
        <w:t xml:space="preserve"> report</w:t>
      </w:r>
      <w:r w:rsidR="009E5E8B" w:rsidRPr="009E5C8B">
        <w:rPr>
          <w:rFonts w:asciiTheme="minorHAnsi" w:hAnsiTheme="minorHAnsi" w:cstheme="minorHAnsi"/>
          <w:color w:val="auto"/>
          <w:sz w:val="18"/>
          <w:szCs w:val="18"/>
        </w:rPr>
        <w:t>s</w:t>
      </w:r>
      <w:r w:rsidRPr="009E5C8B">
        <w:rPr>
          <w:rFonts w:asciiTheme="minorHAnsi" w:hAnsiTheme="minorHAnsi" w:cstheme="minorHAnsi"/>
          <w:color w:val="auto"/>
          <w:sz w:val="18"/>
          <w:szCs w:val="18"/>
        </w:rPr>
        <w:t xml:space="preserve">, discuss Vendor and </w:t>
      </w:r>
      <w:r w:rsidR="00731FBF" w:rsidRPr="009E5C8B">
        <w:rPr>
          <w:rFonts w:asciiTheme="minorHAnsi" w:hAnsiTheme="minorHAnsi" w:cstheme="minorHAnsi"/>
          <w:color w:val="auto"/>
          <w:sz w:val="18"/>
          <w:szCs w:val="18"/>
        </w:rPr>
        <w:t>University</w:t>
      </w:r>
      <w:r w:rsidRPr="009E5C8B">
        <w:rPr>
          <w:rFonts w:asciiTheme="minorHAnsi" w:hAnsiTheme="minorHAnsi" w:cstheme="minorHAnsi"/>
          <w:color w:val="auto"/>
          <w:sz w:val="18"/>
          <w:szCs w:val="18"/>
        </w:rPr>
        <w:t xml:space="preserve"> performance, address</w:t>
      </w:r>
      <w:r w:rsidR="00885C82" w:rsidRPr="009E5C8B">
        <w:rPr>
          <w:rFonts w:asciiTheme="minorHAnsi" w:hAnsiTheme="minorHAnsi" w:cstheme="minorHAnsi"/>
          <w:color w:val="auto"/>
          <w:sz w:val="18"/>
          <w:szCs w:val="18"/>
        </w:rPr>
        <w:t xml:space="preserve"> outstanding</w:t>
      </w:r>
      <w:r w:rsidRPr="009E5C8B">
        <w:rPr>
          <w:rFonts w:asciiTheme="minorHAnsi" w:hAnsiTheme="minorHAnsi" w:cstheme="minorHAnsi"/>
          <w:color w:val="auto"/>
          <w:sz w:val="18"/>
          <w:szCs w:val="18"/>
        </w:rPr>
        <w:t xml:space="preserve"> issues, review </w:t>
      </w:r>
      <w:r w:rsidR="00885C82" w:rsidRPr="009E5C8B">
        <w:rPr>
          <w:rFonts w:asciiTheme="minorHAnsi" w:hAnsiTheme="minorHAnsi" w:cstheme="minorHAnsi"/>
          <w:color w:val="auto"/>
          <w:sz w:val="18"/>
          <w:szCs w:val="18"/>
        </w:rPr>
        <w:t>problem resolution</w:t>
      </w:r>
      <w:r w:rsidRPr="009E5C8B">
        <w:rPr>
          <w:rFonts w:asciiTheme="minorHAnsi" w:hAnsiTheme="minorHAnsi" w:cstheme="minorHAnsi"/>
          <w:color w:val="auto"/>
          <w:sz w:val="18"/>
          <w:szCs w:val="18"/>
        </w:rPr>
        <w:t>,</w:t>
      </w:r>
      <w:r w:rsidRPr="00C62EC5">
        <w:rPr>
          <w:rFonts w:asciiTheme="minorHAnsi" w:hAnsiTheme="minorHAnsi" w:cstheme="minorHAnsi"/>
          <w:color w:val="auto"/>
          <w:sz w:val="18"/>
          <w:szCs w:val="18"/>
        </w:rPr>
        <w:t xml:space="preserve"> </w:t>
      </w:r>
      <w:r w:rsidR="00C408CB" w:rsidRPr="00C62EC5">
        <w:rPr>
          <w:rFonts w:asciiTheme="minorHAnsi" w:hAnsiTheme="minorHAnsi" w:cstheme="minorHAnsi"/>
          <w:color w:val="auto"/>
          <w:sz w:val="18"/>
          <w:szCs w:val="18"/>
        </w:rPr>
        <w:t xml:space="preserve">provide direction, </w:t>
      </w:r>
      <w:r w:rsidR="00885C82" w:rsidRPr="00C62EC5">
        <w:rPr>
          <w:rFonts w:asciiTheme="minorHAnsi" w:hAnsiTheme="minorHAnsi" w:cstheme="minorHAnsi"/>
          <w:color w:val="auto"/>
          <w:sz w:val="18"/>
          <w:szCs w:val="18"/>
        </w:rPr>
        <w:t>evaluate</w:t>
      </w:r>
      <w:r w:rsidRPr="00C62EC5">
        <w:rPr>
          <w:rFonts w:asciiTheme="minorHAnsi" w:hAnsiTheme="minorHAnsi" w:cstheme="minorHAnsi"/>
          <w:color w:val="auto"/>
          <w:sz w:val="18"/>
          <w:szCs w:val="18"/>
        </w:rPr>
        <w:t xml:space="preserve"> continuous imp</w:t>
      </w:r>
      <w:r w:rsidR="003A372E" w:rsidRPr="00C62EC5">
        <w:rPr>
          <w:rFonts w:asciiTheme="minorHAnsi" w:hAnsiTheme="minorHAnsi" w:cstheme="minorHAnsi"/>
          <w:color w:val="auto"/>
          <w:sz w:val="18"/>
          <w:szCs w:val="18"/>
        </w:rPr>
        <w:t>rovement and cost saving ideas</w:t>
      </w:r>
      <w:r w:rsidRPr="00C62EC5">
        <w:rPr>
          <w:rFonts w:asciiTheme="minorHAnsi" w:hAnsiTheme="minorHAnsi" w:cstheme="minorHAnsi"/>
          <w:color w:val="auto"/>
          <w:sz w:val="18"/>
          <w:szCs w:val="18"/>
        </w:rPr>
        <w:t>, and discuss any other pertinent topics.</w:t>
      </w:r>
    </w:p>
    <w:p w14:paraId="6D0532C4" w14:textId="2A479C72" w:rsidR="00243BE5" w:rsidRPr="00C62EC5" w:rsidRDefault="00182BD1" w:rsidP="006A1AA1">
      <w:pPr>
        <w:pStyle w:val="Heading2RFP"/>
        <w:rPr>
          <w:rFonts w:asciiTheme="minorHAnsi" w:hAnsiTheme="minorHAnsi" w:cstheme="minorHAnsi"/>
          <w:i/>
          <w:sz w:val="18"/>
          <w:szCs w:val="18"/>
        </w:rPr>
      </w:pPr>
      <w:bookmarkStart w:id="230" w:name="_Toc204453947"/>
      <w:r w:rsidRPr="00064EF1">
        <w:rPr>
          <w:rFonts w:asciiTheme="minorHAnsi" w:hAnsiTheme="minorHAnsi" w:cstheme="minorHAnsi"/>
        </w:rPr>
        <w:t>6.3</w:t>
      </w:r>
      <w:r w:rsidR="00064EF1" w:rsidRPr="00064EF1">
        <w:rPr>
          <w:rFonts w:asciiTheme="minorHAnsi" w:hAnsiTheme="minorHAnsi" w:cstheme="minorHAnsi"/>
        </w:rPr>
        <w:tab/>
      </w:r>
      <w:r w:rsidR="00243BE5" w:rsidRPr="00C62EC5">
        <w:rPr>
          <w:rFonts w:asciiTheme="minorHAnsi" w:hAnsiTheme="minorHAnsi" w:cstheme="minorHAnsi"/>
          <w:sz w:val="18"/>
          <w:szCs w:val="18"/>
        </w:rPr>
        <w:t>CONTINUOUS IMPROVEMENT</w:t>
      </w:r>
      <w:bookmarkEnd w:id="230"/>
    </w:p>
    <w:p w14:paraId="7B797B9E" w14:textId="77777777" w:rsidR="000C5F9D" w:rsidRPr="00C62EC5" w:rsidRDefault="00243BE5" w:rsidP="0097478D">
      <w:pPr>
        <w:pStyle w:val="Explanation"/>
        <w:spacing w:after="200" w:line="276" w:lineRule="auto"/>
        <w:rPr>
          <w:rFonts w:asciiTheme="minorHAnsi" w:hAnsiTheme="minorHAnsi" w:cstheme="minorHAnsi"/>
          <w:i w:val="0"/>
          <w:color w:val="auto"/>
          <w:sz w:val="18"/>
          <w:szCs w:val="18"/>
        </w:rPr>
      </w:pPr>
      <w:r w:rsidRPr="00C62EC5">
        <w:rPr>
          <w:rFonts w:asciiTheme="minorHAnsi" w:hAnsiTheme="minorHAnsi" w:cstheme="minorHAnsi"/>
          <w:i w:val="0"/>
          <w:color w:val="auto"/>
          <w:sz w:val="18"/>
          <w:szCs w:val="18"/>
        </w:rPr>
        <w:t xml:space="preserve">The </w:t>
      </w:r>
      <w:r w:rsidR="00731FBF" w:rsidRPr="00C62EC5">
        <w:rPr>
          <w:rFonts w:asciiTheme="minorHAnsi" w:hAnsiTheme="minorHAnsi" w:cstheme="minorHAnsi"/>
          <w:i w:val="0"/>
          <w:color w:val="auto"/>
          <w:sz w:val="18"/>
          <w:szCs w:val="18"/>
        </w:rPr>
        <w:t>University</w:t>
      </w:r>
      <w:r w:rsidRPr="00C62EC5">
        <w:rPr>
          <w:rFonts w:asciiTheme="minorHAnsi" w:hAnsiTheme="minorHAnsi" w:cstheme="minorHAnsi"/>
          <w:i w:val="0"/>
          <w:color w:val="auto"/>
          <w:sz w:val="18"/>
          <w:szCs w:val="18"/>
        </w:rPr>
        <w:t xml:space="preserve"> encourages the Vendor to identify opportunities to reduce the total cost the </w:t>
      </w:r>
      <w:r w:rsidR="00731FBF" w:rsidRPr="00C62EC5">
        <w:rPr>
          <w:rFonts w:asciiTheme="minorHAnsi" w:hAnsiTheme="minorHAnsi" w:cstheme="minorHAnsi"/>
          <w:i w:val="0"/>
          <w:color w:val="auto"/>
          <w:sz w:val="18"/>
          <w:szCs w:val="18"/>
        </w:rPr>
        <w:t>University</w:t>
      </w:r>
      <w:r w:rsidRPr="00C62EC5">
        <w:rPr>
          <w:rFonts w:asciiTheme="minorHAnsi" w:hAnsiTheme="minorHAnsi" w:cstheme="minorHAnsi"/>
          <w:i w:val="0"/>
          <w:color w:val="auto"/>
          <w:sz w:val="18"/>
          <w:szCs w:val="18"/>
        </w:rPr>
        <w:t>.  A continuous improvement effort consist</w:t>
      </w:r>
      <w:r w:rsidR="003C4EBE" w:rsidRPr="00C62EC5">
        <w:rPr>
          <w:rFonts w:asciiTheme="minorHAnsi" w:hAnsiTheme="minorHAnsi" w:cstheme="minorHAnsi"/>
          <w:i w:val="0"/>
          <w:color w:val="auto"/>
          <w:sz w:val="18"/>
          <w:szCs w:val="18"/>
        </w:rPr>
        <w:t>s</w:t>
      </w:r>
      <w:r w:rsidRPr="00C62EC5">
        <w:rPr>
          <w:rFonts w:asciiTheme="minorHAnsi" w:hAnsiTheme="minorHAnsi" w:cstheme="minorHAnsi"/>
          <w:i w:val="0"/>
          <w:color w:val="auto"/>
          <w:sz w:val="18"/>
          <w:szCs w:val="18"/>
        </w:rPr>
        <w:t xml:space="preserve"> of various </w:t>
      </w:r>
      <w:r w:rsidR="00FE2622" w:rsidRPr="00C62EC5">
        <w:rPr>
          <w:rFonts w:asciiTheme="minorHAnsi" w:hAnsiTheme="minorHAnsi" w:cstheme="minorHAnsi"/>
          <w:i w:val="0"/>
          <w:color w:val="auto"/>
          <w:sz w:val="18"/>
          <w:szCs w:val="18"/>
        </w:rPr>
        <w:t xml:space="preserve">ways </w:t>
      </w:r>
      <w:r w:rsidRPr="00C62EC5">
        <w:rPr>
          <w:rFonts w:asciiTheme="minorHAnsi" w:hAnsiTheme="minorHAnsi" w:cstheme="minorHAnsi"/>
          <w:i w:val="0"/>
          <w:color w:val="auto"/>
          <w:sz w:val="18"/>
          <w:szCs w:val="18"/>
        </w:rPr>
        <w:t>to enhance business efficiencies</w:t>
      </w:r>
      <w:r w:rsidR="00FE2622" w:rsidRPr="00C62EC5">
        <w:rPr>
          <w:rFonts w:asciiTheme="minorHAnsi" w:hAnsiTheme="minorHAnsi" w:cstheme="minorHAnsi"/>
          <w:i w:val="0"/>
          <w:color w:val="auto"/>
          <w:sz w:val="18"/>
          <w:szCs w:val="18"/>
        </w:rPr>
        <w:t xml:space="preserve"> as performance progresses</w:t>
      </w:r>
      <w:r w:rsidRPr="00C62EC5">
        <w:rPr>
          <w:rFonts w:asciiTheme="minorHAnsi" w:hAnsiTheme="minorHAnsi" w:cstheme="minorHAnsi"/>
          <w:i w:val="0"/>
          <w:color w:val="auto"/>
          <w:sz w:val="18"/>
          <w:szCs w:val="18"/>
        </w:rPr>
        <w:t>.</w:t>
      </w:r>
    </w:p>
    <w:p w14:paraId="7E884452" w14:textId="5B293A89" w:rsidR="000C5F9D" w:rsidRPr="00C62EC5" w:rsidRDefault="00182BD1" w:rsidP="006A1AA1">
      <w:pPr>
        <w:pStyle w:val="Heading2RFP"/>
        <w:rPr>
          <w:rFonts w:asciiTheme="minorHAnsi" w:hAnsiTheme="minorHAnsi" w:cstheme="minorHAnsi"/>
          <w:sz w:val="18"/>
          <w:szCs w:val="18"/>
        </w:rPr>
      </w:pPr>
      <w:bookmarkStart w:id="231" w:name="_Toc382391734"/>
      <w:bookmarkStart w:id="232" w:name="_Toc204453948"/>
      <w:r w:rsidRPr="00064EF1">
        <w:rPr>
          <w:rFonts w:asciiTheme="minorHAnsi" w:hAnsiTheme="minorHAnsi" w:cstheme="minorHAnsi"/>
        </w:rPr>
        <w:t>6.4</w:t>
      </w:r>
      <w:r w:rsidR="00064EF1" w:rsidRPr="00064EF1">
        <w:rPr>
          <w:rFonts w:asciiTheme="minorHAnsi" w:hAnsiTheme="minorHAnsi" w:cstheme="minorHAnsi"/>
        </w:rPr>
        <w:tab/>
      </w:r>
      <w:r w:rsidR="003A372E" w:rsidRPr="00C62EC5">
        <w:rPr>
          <w:rFonts w:asciiTheme="minorHAnsi" w:hAnsiTheme="minorHAnsi" w:cstheme="minorHAnsi"/>
          <w:sz w:val="18"/>
          <w:szCs w:val="18"/>
        </w:rPr>
        <w:t>PERIODIC STATUS</w:t>
      </w:r>
      <w:r w:rsidR="000C5F9D" w:rsidRPr="00C62EC5">
        <w:rPr>
          <w:rFonts w:asciiTheme="minorHAnsi" w:hAnsiTheme="minorHAnsi" w:cstheme="minorHAnsi"/>
          <w:sz w:val="18"/>
          <w:szCs w:val="18"/>
        </w:rPr>
        <w:t xml:space="preserve"> REPORTS</w:t>
      </w:r>
      <w:bookmarkEnd w:id="231"/>
      <w:bookmarkEnd w:id="232"/>
      <w:r w:rsidR="000C5F9D" w:rsidRPr="00C62EC5">
        <w:rPr>
          <w:rFonts w:asciiTheme="minorHAnsi" w:hAnsiTheme="minorHAnsi" w:cstheme="minorHAnsi"/>
          <w:sz w:val="18"/>
          <w:szCs w:val="18"/>
        </w:rPr>
        <w:t xml:space="preserve"> </w:t>
      </w:r>
    </w:p>
    <w:p w14:paraId="630DCF28" w14:textId="0769DEF7" w:rsidR="000C5F9D" w:rsidRPr="00C62EC5" w:rsidRDefault="000C5F9D" w:rsidP="00844D0B">
      <w:pPr>
        <w:pStyle w:val="Text"/>
        <w:spacing w:line="276" w:lineRule="auto"/>
        <w:jc w:val="both"/>
        <w:rPr>
          <w:rFonts w:asciiTheme="minorHAnsi" w:hAnsiTheme="minorHAnsi" w:cstheme="minorHAnsi"/>
          <w:bCs w:val="0"/>
          <w:sz w:val="18"/>
          <w:szCs w:val="18"/>
        </w:rPr>
      </w:pPr>
      <w:r w:rsidRPr="00C62EC5">
        <w:rPr>
          <w:rFonts w:asciiTheme="minorHAnsi" w:hAnsiTheme="minorHAnsi" w:cstheme="minorHAnsi"/>
          <w:sz w:val="18"/>
          <w:szCs w:val="18"/>
        </w:rPr>
        <w:t xml:space="preserve">The Vendor shall </w:t>
      </w:r>
      <w:r w:rsidR="00CC4A1F" w:rsidRPr="00C62EC5">
        <w:rPr>
          <w:rFonts w:asciiTheme="minorHAnsi" w:hAnsiTheme="minorHAnsi" w:cstheme="minorHAnsi"/>
          <w:sz w:val="18"/>
          <w:szCs w:val="18"/>
        </w:rPr>
        <w:t xml:space="preserve">be required to </w:t>
      </w:r>
      <w:r w:rsidRPr="00C62EC5">
        <w:rPr>
          <w:rFonts w:asciiTheme="minorHAnsi" w:hAnsiTheme="minorHAnsi" w:cstheme="minorHAnsi"/>
          <w:sz w:val="18"/>
          <w:szCs w:val="18"/>
        </w:rPr>
        <w:t xml:space="preserve">provide Management Reports to the designated Contract </w:t>
      </w:r>
      <w:r w:rsidR="009E5C8B">
        <w:rPr>
          <w:rFonts w:asciiTheme="minorHAnsi" w:hAnsiTheme="minorHAnsi" w:cstheme="minorHAnsi"/>
          <w:sz w:val="18"/>
          <w:szCs w:val="18"/>
        </w:rPr>
        <w:t xml:space="preserve">Administrator </w:t>
      </w:r>
      <w:r w:rsidR="004D4B2C">
        <w:rPr>
          <w:rFonts w:asciiTheme="minorHAnsi" w:hAnsiTheme="minorHAnsi" w:cstheme="minorHAnsi"/>
          <w:sz w:val="18"/>
          <w:szCs w:val="18"/>
        </w:rPr>
        <w:t xml:space="preserve">on an </w:t>
      </w:r>
      <w:r w:rsidR="009E5C8B">
        <w:rPr>
          <w:rFonts w:asciiTheme="minorHAnsi" w:hAnsiTheme="minorHAnsi" w:cstheme="minorHAnsi"/>
          <w:sz w:val="18"/>
          <w:szCs w:val="18"/>
        </w:rPr>
        <w:t>as required</w:t>
      </w:r>
      <w:r w:rsidR="004D4B2C">
        <w:rPr>
          <w:rFonts w:asciiTheme="minorHAnsi" w:hAnsiTheme="minorHAnsi" w:cstheme="minorHAnsi"/>
          <w:sz w:val="18"/>
          <w:szCs w:val="18"/>
        </w:rPr>
        <w:t xml:space="preserve"> basis</w:t>
      </w:r>
      <w:r w:rsidRPr="00C62EC5">
        <w:rPr>
          <w:rFonts w:asciiTheme="minorHAnsi" w:hAnsiTheme="minorHAnsi" w:cstheme="minorHAnsi"/>
          <w:sz w:val="18"/>
          <w:szCs w:val="18"/>
        </w:rPr>
        <w:t xml:space="preserve">. This report shall </w:t>
      </w:r>
      <w:r w:rsidR="004D4B2C">
        <w:rPr>
          <w:rFonts w:asciiTheme="minorHAnsi" w:hAnsiTheme="minorHAnsi" w:cstheme="minorHAnsi"/>
          <w:sz w:val="18"/>
          <w:szCs w:val="18"/>
        </w:rPr>
        <w:t>be designed by the Contract Administrator to allow for optimum oversite of the entire maintenance program.</w:t>
      </w:r>
      <w:r w:rsidRPr="00C62EC5">
        <w:rPr>
          <w:rFonts w:asciiTheme="minorHAnsi" w:hAnsiTheme="minorHAnsi" w:cstheme="minorHAnsi"/>
          <w:color w:val="FF0000"/>
          <w:sz w:val="18"/>
          <w:szCs w:val="18"/>
        </w:rPr>
        <w:t xml:space="preserve"> </w:t>
      </w:r>
      <w:r w:rsidRPr="00C62EC5">
        <w:rPr>
          <w:rFonts w:asciiTheme="minorHAnsi" w:hAnsiTheme="minorHAnsi" w:cstheme="minorHAnsi"/>
          <w:sz w:val="18"/>
          <w:szCs w:val="18"/>
        </w:rPr>
        <w:t xml:space="preserve">These reports </w:t>
      </w:r>
      <w:proofErr w:type="gramStart"/>
      <w:r w:rsidR="00B91A63" w:rsidRPr="00C62EC5">
        <w:rPr>
          <w:rFonts w:asciiTheme="minorHAnsi" w:hAnsiTheme="minorHAnsi" w:cstheme="minorHAnsi"/>
          <w:sz w:val="18"/>
          <w:szCs w:val="18"/>
        </w:rPr>
        <w:t>shall</w:t>
      </w:r>
      <w:proofErr w:type="gramEnd"/>
      <w:r w:rsidRPr="00C62EC5">
        <w:rPr>
          <w:rFonts w:asciiTheme="minorHAnsi" w:hAnsiTheme="minorHAnsi" w:cstheme="minorHAnsi"/>
          <w:sz w:val="18"/>
          <w:szCs w:val="18"/>
        </w:rPr>
        <w:t xml:space="preserve"> be well organized and easy to read.  The Vendor shall submit these reports electronically using </w:t>
      </w:r>
      <w:r w:rsidR="003911FC" w:rsidRPr="00C62EC5">
        <w:rPr>
          <w:rFonts w:asciiTheme="minorHAnsi" w:hAnsiTheme="minorHAnsi" w:cstheme="minorHAnsi"/>
          <w:sz w:val="18"/>
          <w:szCs w:val="18"/>
        </w:rPr>
        <w:t xml:space="preserve">the format required by the </w:t>
      </w:r>
      <w:r w:rsidR="004D4B2C">
        <w:rPr>
          <w:rFonts w:asciiTheme="minorHAnsi" w:hAnsiTheme="minorHAnsi" w:cstheme="minorHAnsi"/>
          <w:sz w:val="18"/>
          <w:szCs w:val="18"/>
        </w:rPr>
        <w:t>Contract Administrator.</w:t>
      </w:r>
      <w:r w:rsidRPr="00C62EC5">
        <w:rPr>
          <w:rFonts w:asciiTheme="minorHAnsi" w:hAnsiTheme="minorHAnsi" w:cstheme="minorHAnsi"/>
          <w:sz w:val="18"/>
          <w:szCs w:val="18"/>
        </w:rPr>
        <w:t xml:space="preserve">  The Vendor </w:t>
      </w:r>
      <w:proofErr w:type="gramStart"/>
      <w:r w:rsidRPr="00C62EC5">
        <w:rPr>
          <w:rFonts w:asciiTheme="minorHAnsi" w:hAnsiTheme="minorHAnsi" w:cstheme="minorHAnsi"/>
          <w:sz w:val="18"/>
          <w:szCs w:val="18"/>
        </w:rPr>
        <w:t>shall</w:t>
      </w:r>
      <w:proofErr w:type="gramEnd"/>
      <w:r w:rsidRPr="00C62EC5">
        <w:rPr>
          <w:rFonts w:asciiTheme="minorHAnsi" w:hAnsiTheme="minorHAnsi" w:cstheme="minorHAnsi"/>
          <w:sz w:val="18"/>
          <w:szCs w:val="18"/>
        </w:rPr>
        <w:t xml:space="preserve"> submit the </w:t>
      </w:r>
      <w:r w:rsidR="00B91A63" w:rsidRPr="00C62EC5">
        <w:rPr>
          <w:rFonts w:asciiTheme="minorHAnsi" w:hAnsiTheme="minorHAnsi" w:cstheme="minorHAnsi"/>
          <w:sz w:val="18"/>
          <w:szCs w:val="18"/>
        </w:rPr>
        <w:t>reports in a timely manner and on a regular schedule as agreed by the parties.</w:t>
      </w:r>
      <w:r w:rsidRPr="00C62EC5">
        <w:rPr>
          <w:rFonts w:asciiTheme="minorHAnsi" w:hAnsiTheme="minorHAnsi" w:cstheme="minorHAnsi"/>
          <w:sz w:val="18"/>
          <w:szCs w:val="18"/>
        </w:rPr>
        <w:t xml:space="preserve">  </w:t>
      </w:r>
    </w:p>
    <w:p w14:paraId="2F271B84" w14:textId="332021C0" w:rsidR="00F62A37" w:rsidRPr="004D4B2C" w:rsidRDefault="00182BD1" w:rsidP="004D4B2C">
      <w:pPr>
        <w:pStyle w:val="Heading2RFP"/>
        <w:rPr>
          <w:rFonts w:asciiTheme="minorHAnsi" w:hAnsiTheme="minorHAnsi" w:cstheme="minorHAnsi"/>
          <w:sz w:val="18"/>
          <w:szCs w:val="18"/>
        </w:rPr>
      </w:pPr>
      <w:bookmarkStart w:id="233" w:name="_Toc204453949"/>
      <w:bookmarkStart w:id="234" w:name="_Toc446593893"/>
      <w:r w:rsidRPr="00064EF1">
        <w:rPr>
          <w:rFonts w:asciiTheme="minorHAnsi" w:hAnsiTheme="minorHAnsi" w:cstheme="minorHAnsi"/>
        </w:rPr>
        <w:t>6.5</w:t>
      </w:r>
      <w:r w:rsidR="00064EF1" w:rsidRPr="00064EF1">
        <w:rPr>
          <w:rFonts w:asciiTheme="minorHAnsi" w:hAnsiTheme="minorHAnsi" w:cstheme="minorHAnsi"/>
        </w:rPr>
        <w:tab/>
      </w:r>
      <w:r w:rsidR="00F62A37" w:rsidRPr="00C62EC5">
        <w:rPr>
          <w:rFonts w:asciiTheme="minorHAnsi" w:hAnsiTheme="minorHAnsi" w:cstheme="minorHAnsi"/>
          <w:sz w:val="18"/>
          <w:szCs w:val="18"/>
        </w:rPr>
        <w:t>ACCEPTANCE OF WORK</w:t>
      </w:r>
      <w:bookmarkEnd w:id="233"/>
      <w:r w:rsidR="00F62A37" w:rsidRPr="00C62EC5">
        <w:rPr>
          <w:rFonts w:asciiTheme="minorHAnsi" w:hAnsiTheme="minorHAnsi" w:cstheme="minorHAnsi"/>
          <w:sz w:val="18"/>
          <w:szCs w:val="18"/>
        </w:rPr>
        <w:t xml:space="preserve"> </w:t>
      </w:r>
      <w:bookmarkStart w:id="235" w:name="_Toc445973051"/>
    </w:p>
    <w:p w14:paraId="0A577405" w14:textId="77777777" w:rsidR="00F62A37" w:rsidRPr="00C62EC5" w:rsidRDefault="00F62A37">
      <w:pPr>
        <w:pStyle w:val="ListParagraph"/>
        <w:widowControl w:val="0"/>
        <w:spacing w:before="240" w:after="240"/>
        <w:ind w:left="0"/>
        <w:jc w:val="both"/>
        <w:rPr>
          <w:rFonts w:asciiTheme="minorHAnsi" w:hAnsiTheme="minorHAnsi" w:cstheme="minorHAnsi"/>
          <w:sz w:val="18"/>
          <w:szCs w:val="18"/>
          <w:lang w:val="en-GB"/>
        </w:rPr>
      </w:pPr>
      <w:r w:rsidRPr="00C62EC5">
        <w:rPr>
          <w:rFonts w:asciiTheme="minorHAnsi" w:hAnsiTheme="minorHAnsi" w:cstheme="minorHAnsi"/>
          <w:sz w:val="18"/>
          <w:szCs w:val="18"/>
          <w:lang w:val="en-GB"/>
        </w:rPr>
        <w:t>Performance of the work and</w:t>
      </w:r>
      <w:r w:rsidR="00D40E92" w:rsidRPr="00C62EC5">
        <w:rPr>
          <w:rFonts w:asciiTheme="minorHAnsi" w:hAnsiTheme="minorHAnsi" w:cstheme="minorHAnsi"/>
          <w:sz w:val="18"/>
          <w:szCs w:val="18"/>
          <w:lang w:val="en-GB"/>
        </w:rPr>
        <w:t>/or</w:t>
      </w:r>
      <w:r w:rsidRPr="00C62EC5">
        <w:rPr>
          <w:rFonts w:asciiTheme="minorHAnsi" w:hAnsiTheme="minorHAnsi" w:cstheme="minorHAnsi"/>
          <w:sz w:val="18"/>
          <w:szCs w:val="18"/>
          <w:lang w:val="en-GB"/>
        </w:rPr>
        <w:t xml:space="preserve"> delivery of </w:t>
      </w:r>
      <w:r w:rsidR="00A105C9" w:rsidRPr="00C62EC5">
        <w:rPr>
          <w:rFonts w:asciiTheme="minorHAnsi" w:hAnsiTheme="minorHAnsi" w:cstheme="minorHAnsi"/>
          <w:sz w:val="18"/>
          <w:szCs w:val="18"/>
          <w:lang w:val="en-GB"/>
        </w:rPr>
        <w:t>G</w:t>
      </w:r>
      <w:r w:rsidRPr="00C62EC5">
        <w:rPr>
          <w:rFonts w:asciiTheme="minorHAnsi" w:hAnsiTheme="minorHAnsi" w:cstheme="minorHAnsi"/>
          <w:sz w:val="18"/>
          <w:szCs w:val="18"/>
          <w:lang w:val="en-GB"/>
        </w:rPr>
        <w:t xml:space="preserve">oods shall be conducted and completed </w:t>
      </w:r>
      <w:r w:rsidR="00FE2622" w:rsidRPr="00C62EC5">
        <w:rPr>
          <w:rFonts w:asciiTheme="minorHAnsi" w:hAnsiTheme="minorHAnsi" w:cstheme="minorHAnsi"/>
          <w:sz w:val="18"/>
          <w:szCs w:val="18"/>
          <w:lang w:val="en-GB"/>
        </w:rPr>
        <w:t xml:space="preserve">at least </w:t>
      </w:r>
      <w:r w:rsidRPr="00C62EC5">
        <w:rPr>
          <w:rFonts w:asciiTheme="minorHAnsi" w:hAnsiTheme="minorHAnsi" w:cstheme="minorHAnsi"/>
          <w:sz w:val="18"/>
          <w:szCs w:val="18"/>
          <w:lang w:val="en-GB"/>
        </w:rPr>
        <w:t xml:space="preserve">in accordance with </w:t>
      </w:r>
      <w:r w:rsidR="003C4EBE" w:rsidRPr="00C62EC5">
        <w:rPr>
          <w:rFonts w:asciiTheme="minorHAnsi" w:hAnsiTheme="minorHAnsi" w:cstheme="minorHAnsi"/>
          <w:sz w:val="18"/>
          <w:szCs w:val="18"/>
          <w:lang w:val="en-GB"/>
        </w:rPr>
        <w:t xml:space="preserve">the </w:t>
      </w:r>
      <w:r w:rsidR="001F3E1F" w:rsidRPr="00C62EC5">
        <w:rPr>
          <w:rFonts w:asciiTheme="minorHAnsi" w:hAnsiTheme="minorHAnsi" w:cstheme="minorHAnsi"/>
          <w:sz w:val="18"/>
          <w:szCs w:val="18"/>
          <w:lang w:val="en-GB"/>
        </w:rPr>
        <w:t>C</w:t>
      </w:r>
      <w:r w:rsidR="003C4EBE" w:rsidRPr="00C62EC5">
        <w:rPr>
          <w:rFonts w:asciiTheme="minorHAnsi" w:hAnsiTheme="minorHAnsi" w:cstheme="minorHAnsi"/>
          <w:sz w:val="18"/>
          <w:szCs w:val="18"/>
          <w:lang w:val="en-GB"/>
        </w:rPr>
        <w:t xml:space="preserve">ontract requirements and </w:t>
      </w:r>
      <w:r w:rsidRPr="00C62EC5">
        <w:rPr>
          <w:rFonts w:asciiTheme="minorHAnsi" w:hAnsiTheme="minorHAnsi" w:cstheme="minorHAnsi"/>
          <w:sz w:val="18"/>
          <w:szCs w:val="18"/>
          <w:lang w:val="en-GB"/>
        </w:rPr>
        <w:t>recognized and customarily accepted industry practices</w:t>
      </w:r>
      <w:r w:rsidR="003C4EBE" w:rsidRPr="00C62EC5">
        <w:rPr>
          <w:rFonts w:asciiTheme="minorHAnsi" w:hAnsiTheme="minorHAnsi" w:cstheme="minorHAnsi"/>
          <w:sz w:val="18"/>
          <w:szCs w:val="18"/>
          <w:lang w:val="en-GB"/>
        </w:rPr>
        <w:t>. Performance</w:t>
      </w:r>
      <w:r w:rsidRPr="00C62EC5">
        <w:rPr>
          <w:rFonts w:asciiTheme="minorHAnsi" w:hAnsiTheme="minorHAnsi" w:cstheme="minorHAnsi"/>
          <w:sz w:val="18"/>
          <w:szCs w:val="18"/>
          <w:lang w:val="en-GB"/>
        </w:rPr>
        <w:t xml:space="preserve"> shall be considered complete when the </w:t>
      </w:r>
      <w:r w:rsidR="00A105C9" w:rsidRPr="00C62EC5">
        <w:rPr>
          <w:rFonts w:asciiTheme="minorHAnsi" w:hAnsiTheme="minorHAnsi" w:cstheme="minorHAnsi"/>
          <w:sz w:val="18"/>
          <w:szCs w:val="18"/>
          <w:lang w:val="en-GB"/>
        </w:rPr>
        <w:t>S</w:t>
      </w:r>
      <w:r w:rsidRPr="00C62EC5">
        <w:rPr>
          <w:rFonts w:asciiTheme="minorHAnsi" w:hAnsiTheme="minorHAnsi" w:cstheme="minorHAnsi"/>
          <w:sz w:val="18"/>
          <w:szCs w:val="18"/>
          <w:lang w:val="en-GB"/>
        </w:rPr>
        <w:t xml:space="preserve">ervices or </w:t>
      </w:r>
      <w:r w:rsidR="00A105C9" w:rsidRPr="00C62EC5">
        <w:rPr>
          <w:rFonts w:asciiTheme="minorHAnsi" w:hAnsiTheme="minorHAnsi" w:cstheme="minorHAnsi"/>
          <w:sz w:val="18"/>
          <w:szCs w:val="18"/>
          <w:lang w:val="en-GB"/>
        </w:rPr>
        <w:t>G</w:t>
      </w:r>
      <w:r w:rsidRPr="00C62EC5">
        <w:rPr>
          <w:rFonts w:asciiTheme="minorHAnsi" w:hAnsiTheme="minorHAnsi" w:cstheme="minorHAnsi"/>
          <w:sz w:val="18"/>
          <w:szCs w:val="18"/>
          <w:lang w:val="en-GB"/>
        </w:rPr>
        <w:t xml:space="preserve">oods are approved as acceptable by the Contract Administrator. </w:t>
      </w:r>
    </w:p>
    <w:p w14:paraId="2C3D22B8" w14:textId="77777777" w:rsidR="0078244C" w:rsidRDefault="0078244C">
      <w:pPr>
        <w:spacing w:after="0"/>
        <w:rPr>
          <w:rFonts w:asciiTheme="minorHAnsi" w:hAnsiTheme="minorHAnsi" w:cstheme="minorHAnsi"/>
          <w:b/>
          <w:color w:val="000000"/>
          <w:sz w:val="18"/>
          <w:szCs w:val="18"/>
        </w:rPr>
      </w:pPr>
      <w:bookmarkStart w:id="236" w:name="_Toc446593895"/>
      <w:bookmarkEnd w:id="234"/>
      <w:bookmarkEnd w:id="235"/>
      <w:r>
        <w:rPr>
          <w:rFonts w:asciiTheme="minorHAnsi" w:hAnsiTheme="minorHAnsi" w:cstheme="minorHAnsi"/>
          <w:sz w:val="18"/>
          <w:szCs w:val="18"/>
        </w:rPr>
        <w:br w:type="page"/>
      </w:r>
    </w:p>
    <w:p w14:paraId="330D1EC1" w14:textId="22480078" w:rsidR="00F62A37" w:rsidRPr="00C62EC5" w:rsidRDefault="00182BD1" w:rsidP="006A1AA1">
      <w:pPr>
        <w:pStyle w:val="Heading2RFP"/>
        <w:rPr>
          <w:rFonts w:asciiTheme="minorHAnsi" w:hAnsiTheme="minorHAnsi" w:cstheme="minorHAnsi"/>
          <w:sz w:val="18"/>
          <w:szCs w:val="18"/>
        </w:rPr>
      </w:pPr>
      <w:bookmarkStart w:id="237" w:name="_Toc204453950"/>
      <w:r w:rsidRPr="00064EF1">
        <w:rPr>
          <w:rFonts w:asciiTheme="minorHAnsi" w:hAnsiTheme="minorHAnsi" w:cstheme="minorHAnsi"/>
        </w:rPr>
        <w:lastRenderedPageBreak/>
        <w:t>6.6</w:t>
      </w:r>
      <w:r w:rsidR="00064EF1" w:rsidRPr="00064EF1">
        <w:rPr>
          <w:rFonts w:asciiTheme="minorHAnsi" w:hAnsiTheme="minorHAnsi" w:cstheme="minorHAnsi"/>
        </w:rPr>
        <w:tab/>
      </w:r>
      <w:r w:rsidR="00F62A37" w:rsidRPr="00C62EC5">
        <w:rPr>
          <w:rFonts w:asciiTheme="minorHAnsi" w:hAnsiTheme="minorHAnsi" w:cstheme="minorHAnsi"/>
          <w:sz w:val="18"/>
          <w:szCs w:val="18"/>
        </w:rPr>
        <w:t>FAITHFUL PERFORMANCE</w:t>
      </w:r>
      <w:bookmarkEnd w:id="237"/>
      <w:r w:rsidR="00F62A37" w:rsidRPr="00C62EC5">
        <w:rPr>
          <w:rFonts w:asciiTheme="minorHAnsi" w:hAnsiTheme="minorHAnsi" w:cstheme="minorHAnsi"/>
          <w:sz w:val="18"/>
          <w:szCs w:val="18"/>
        </w:rPr>
        <w:t xml:space="preserve"> </w:t>
      </w:r>
    </w:p>
    <w:p w14:paraId="4FAD483D" w14:textId="05042BA2" w:rsidR="00F62A37" w:rsidRPr="00C62EC5" w:rsidRDefault="00F62A37" w:rsidP="00BA6E7A">
      <w:pPr>
        <w:pStyle w:val="ListParagraph"/>
        <w:keepNext/>
        <w:spacing w:before="240" w:after="60"/>
        <w:ind w:left="0"/>
        <w:jc w:val="both"/>
        <w:rPr>
          <w:rFonts w:asciiTheme="minorHAnsi" w:hAnsiTheme="minorHAnsi" w:cstheme="minorHAnsi"/>
          <w:color w:val="000000"/>
          <w:sz w:val="18"/>
          <w:szCs w:val="18"/>
        </w:rPr>
      </w:pPr>
      <w:bookmarkStart w:id="238" w:name="_Toc446593896"/>
      <w:bookmarkEnd w:id="236"/>
      <w:r w:rsidRPr="00C62EC5">
        <w:rPr>
          <w:rFonts w:asciiTheme="minorHAnsi" w:hAnsiTheme="minorHAnsi" w:cstheme="minorHAnsi"/>
          <w:sz w:val="18"/>
          <w:szCs w:val="18"/>
        </w:rPr>
        <w:t xml:space="preserve">Any Contract may include terms ensuring a </w:t>
      </w:r>
      <w:r w:rsidR="004D4B2C" w:rsidRPr="00C62EC5">
        <w:rPr>
          <w:rFonts w:asciiTheme="minorHAnsi" w:hAnsiTheme="minorHAnsi" w:cstheme="minorHAnsi"/>
          <w:sz w:val="18"/>
          <w:szCs w:val="18"/>
        </w:rPr>
        <w:t>vendor’s</w:t>
      </w:r>
      <w:r w:rsidRPr="00C62EC5">
        <w:rPr>
          <w:rFonts w:asciiTheme="minorHAnsi" w:hAnsiTheme="minorHAnsi" w:cstheme="minorHAnsi"/>
          <w:sz w:val="18"/>
          <w:szCs w:val="18"/>
        </w:rPr>
        <w:t xml:space="preserve"> performance such as: (1) a bond, or similar assurance; (2) liquidated damages; (3) a percentage of the Contract value held as a retainage; (4) withholding final payment contingent on acceptance of the final deliverable; and (5) any other provision that assures performance of the Vendor. </w:t>
      </w:r>
      <w:r w:rsidRPr="00C62EC5">
        <w:rPr>
          <w:rFonts w:asciiTheme="minorHAnsi" w:hAnsiTheme="minorHAnsi" w:cstheme="minorHAnsi"/>
          <w:color w:val="000000"/>
          <w:sz w:val="18"/>
          <w:szCs w:val="18"/>
        </w:rPr>
        <w:t xml:space="preserve">The parties </w:t>
      </w:r>
      <w:r w:rsidR="00D40E92" w:rsidRPr="00C62EC5">
        <w:rPr>
          <w:rFonts w:asciiTheme="minorHAnsi" w:hAnsiTheme="minorHAnsi" w:cstheme="minorHAnsi"/>
          <w:color w:val="000000"/>
          <w:sz w:val="18"/>
          <w:szCs w:val="18"/>
        </w:rPr>
        <w:t xml:space="preserve">agree </w:t>
      </w:r>
      <w:r w:rsidRPr="00C62EC5">
        <w:rPr>
          <w:rFonts w:asciiTheme="minorHAnsi" w:hAnsiTheme="minorHAnsi" w:cstheme="minorHAnsi"/>
          <w:color w:val="000000"/>
          <w:sz w:val="18"/>
          <w:szCs w:val="18"/>
        </w:rPr>
        <w:t xml:space="preserve">that the Vendor </w:t>
      </w:r>
      <w:proofErr w:type="gramStart"/>
      <w:r w:rsidRPr="00C62EC5">
        <w:rPr>
          <w:rFonts w:asciiTheme="minorHAnsi" w:hAnsiTheme="minorHAnsi" w:cstheme="minorHAnsi"/>
          <w:color w:val="000000"/>
          <w:sz w:val="18"/>
          <w:szCs w:val="18"/>
        </w:rPr>
        <w:t>shall</w:t>
      </w:r>
      <w:proofErr w:type="gramEnd"/>
      <w:r w:rsidRPr="00C62EC5">
        <w:rPr>
          <w:rFonts w:asciiTheme="minorHAnsi" w:hAnsiTheme="minorHAnsi" w:cstheme="minorHAnsi"/>
          <w:color w:val="000000"/>
          <w:sz w:val="18"/>
          <w:szCs w:val="18"/>
        </w:rPr>
        <w:t xml:space="preserve"> be subject to the following faithful performance requirements: </w:t>
      </w:r>
      <w:bookmarkEnd w:id="238"/>
    </w:p>
    <w:p w14:paraId="186475B1" w14:textId="5F5A3D80" w:rsidR="004D4B2C" w:rsidRPr="004D4B2C" w:rsidRDefault="004D4B2C" w:rsidP="004D4B2C">
      <w:pPr>
        <w:rPr>
          <w:rFonts w:ascii="Calibri" w:hAnsi="Calibri" w:cs="Calibri"/>
          <w:color w:val="EE0000"/>
          <w:sz w:val="20"/>
        </w:rPr>
      </w:pPr>
      <w:bookmarkStart w:id="239" w:name="_Hlk204448966"/>
      <w:r w:rsidRPr="004D4B2C">
        <w:rPr>
          <w:rFonts w:ascii="Calibri" w:hAnsi="Calibri" w:cs="Calibri"/>
          <w:color w:val="EE0000"/>
          <w:sz w:val="20"/>
          <w:highlight w:val="yellow"/>
        </w:rPr>
        <w:t>If the vendor fails to perform a scheduled</w:t>
      </w:r>
      <w:r w:rsidRPr="004D4B2C">
        <w:rPr>
          <w:rFonts w:ascii="Calibri" w:eastAsia="Times New Roman" w:hAnsi="Calibri" w:cs="Calibri"/>
          <w:color w:val="EE0000"/>
          <w:sz w:val="20"/>
          <w:highlight w:val="yellow"/>
        </w:rPr>
        <w:t xml:space="preserve"> preventive maintenance visit, and the University is improperly charged for it, the University shall receive a refund of twice the monthly PM cost for the equipment</w:t>
      </w:r>
      <w:r>
        <w:rPr>
          <w:rFonts w:ascii="Calibri" w:eastAsia="Times New Roman" w:hAnsi="Calibri" w:cs="Calibri"/>
          <w:color w:val="EE0000"/>
          <w:sz w:val="20"/>
          <w:highlight w:val="yellow"/>
        </w:rPr>
        <w:t xml:space="preserve"> </w:t>
      </w:r>
      <w:r w:rsidR="00064EF1" w:rsidRPr="004D4B2C">
        <w:rPr>
          <w:rFonts w:ascii="Calibri" w:eastAsia="Times New Roman" w:hAnsi="Calibri" w:cs="Calibri"/>
          <w:color w:val="EE0000"/>
          <w:sz w:val="20"/>
          <w:highlight w:val="yellow"/>
        </w:rPr>
        <w:t>affected</w:t>
      </w:r>
      <w:r w:rsidR="00064EF1">
        <w:rPr>
          <w:rFonts w:ascii="Calibri" w:eastAsia="Times New Roman" w:hAnsi="Calibri" w:cs="Calibri"/>
          <w:color w:val="EE0000"/>
          <w:sz w:val="20"/>
          <w:highlight w:val="yellow"/>
        </w:rPr>
        <w:t xml:space="preserve"> </w:t>
      </w:r>
      <w:r>
        <w:rPr>
          <w:rFonts w:ascii="Calibri" w:eastAsia="Times New Roman" w:hAnsi="Calibri" w:cs="Calibri"/>
          <w:color w:val="EE0000"/>
          <w:sz w:val="20"/>
          <w:highlight w:val="yellow"/>
        </w:rPr>
        <w:t>on the next monthly billing</w:t>
      </w:r>
      <w:r w:rsidRPr="004D4B2C">
        <w:rPr>
          <w:rFonts w:ascii="Calibri" w:eastAsia="Times New Roman" w:hAnsi="Calibri" w:cs="Calibri"/>
          <w:color w:val="EE0000"/>
          <w:sz w:val="20"/>
          <w:highlight w:val="yellow"/>
        </w:rPr>
        <w:t>.</w:t>
      </w:r>
    </w:p>
    <w:p w14:paraId="6CCDEA55" w14:textId="192C6F62" w:rsidR="007B0F43" w:rsidRPr="00C62EC5" w:rsidRDefault="00182BD1" w:rsidP="006A1AA1">
      <w:pPr>
        <w:pStyle w:val="Heading2RFP"/>
        <w:rPr>
          <w:rFonts w:asciiTheme="minorHAnsi" w:hAnsiTheme="minorHAnsi" w:cstheme="minorHAnsi"/>
          <w:sz w:val="18"/>
          <w:szCs w:val="18"/>
        </w:rPr>
      </w:pPr>
      <w:bookmarkStart w:id="240" w:name="_Toc204453951"/>
      <w:bookmarkEnd w:id="239"/>
      <w:r w:rsidRPr="00064EF1">
        <w:rPr>
          <w:rFonts w:asciiTheme="minorHAnsi" w:hAnsiTheme="minorHAnsi" w:cstheme="minorHAnsi"/>
        </w:rPr>
        <w:t>6.7</w:t>
      </w:r>
      <w:r w:rsidR="00064EF1" w:rsidRPr="00064EF1">
        <w:rPr>
          <w:rFonts w:asciiTheme="minorHAnsi" w:hAnsiTheme="minorHAnsi" w:cstheme="minorHAnsi"/>
        </w:rPr>
        <w:tab/>
      </w:r>
      <w:r w:rsidR="00A40B38" w:rsidRPr="00C62EC5">
        <w:rPr>
          <w:rFonts w:asciiTheme="minorHAnsi" w:hAnsiTheme="minorHAnsi" w:cstheme="minorHAnsi"/>
          <w:sz w:val="18"/>
          <w:szCs w:val="18"/>
        </w:rPr>
        <w:t>TRANSITION ASSISTANCE</w:t>
      </w:r>
      <w:bookmarkEnd w:id="240"/>
    </w:p>
    <w:p w14:paraId="4AAAAB35" w14:textId="6E5C40FF" w:rsidR="00A40B38" w:rsidRPr="00C62EC5" w:rsidRDefault="00A40B38" w:rsidP="005D55E8">
      <w:pPr>
        <w:spacing w:after="240" w:line="276" w:lineRule="auto"/>
        <w:jc w:val="both"/>
        <w:rPr>
          <w:rFonts w:asciiTheme="minorHAnsi" w:hAnsiTheme="minorHAnsi" w:cstheme="minorHAnsi"/>
          <w:color w:val="000000" w:themeColor="text1"/>
          <w:sz w:val="18"/>
          <w:szCs w:val="18"/>
        </w:rPr>
      </w:pPr>
      <w:r w:rsidRPr="00C62EC5">
        <w:rPr>
          <w:rFonts w:asciiTheme="minorHAnsi" w:hAnsiTheme="minorHAnsi" w:cstheme="minorHAnsi"/>
          <w:color w:val="000000" w:themeColor="text1"/>
          <w:sz w:val="18"/>
          <w:szCs w:val="18"/>
        </w:rPr>
        <w:t xml:space="preserve">If a Contract results from this solicitation, and the </w:t>
      </w:r>
      <w:r w:rsidR="001F3E1F" w:rsidRPr="00C62EC5">
        <w:rPr>
          <w:rFonts w:asciiTheme="minorHAnsi" w:hAnsiTheme="minorHAnsi" w:cstheme="minorHAnsi"/>
          <w:color w:val="000000" w:themeColor="text1"/>
          <w:sz w:val="18"/>
          <w:szCs w:val="18"/>
        </w:rPr>
        <w:t>C</w:t>
      </w:r>
      <w:r w:rsidRPr="00C62EC5">
        <w:rPr>
          <w:rFonts w:asciiTheme="minorHAnsi" w:hAnsiTheme="minorHAnsi" w:cstheme="minorHAnsi"/>
          <w:color w:val="000000" w:themeColor="text1"/>
          <w:sz w:val="18"/>
          <w:szCs w:val="18"/>
        </w:rPr>
        <w:t xml:space="preserve">ontract is not renewed at the end of the last active term, or is canceled prior to its expiration, for any reason, Vendor shall provide transition assistance to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at the option of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w:t>
      </w:r>
      <w:r w:rsidR="00B17194" w:rsidRPr="00C62EC5">
        <w:rPr>
          <w:rFonts w:asciiTheme="minorHAnsi" w:hAnsiTheme="minorHAnsi" w:cstheme="minorHAnsi"/>
          <w:color w:val="000000" w:themeColor="text1"/>
          <w:sz w:val="18"/>
          <w:szCs w:val="18"/>
        </w:rPr>
        <w:t xml:space="preserve">for </w:t>
      </w:r>
      <w:r w:rsidRPr="00C62EC5">
        <w:rPr>
          <w:rFonts w:asciiTheme="minorHAnsi" w:hAnsiTheme="minorHAnsi" w:cstheme="minorHAnsi"/>
          <w:color w:val="000000" w:themeColor="text1"/>
          <w:sz w:val="18"/>
          <w:szCs w:val="18"/>
        </w:rPr>
        <w:t xml:space="preserve">up to </w:t>
      </w:r>
      <w:r w:rsidR="004D4B2C">
        <w:rPr>
          <w:rFonts w:asciiTheme="minorHAnsi" w:hAnsiTheme="minorHAnsi" w:cstheme="minorHAnsi"/>
          <w:color w:val="000000" w:themeColor="text1"/>
          <w:sz w:val="18"/>
          <w:szCs w:val="18"/>
        </w:rPr>
        <w:t>one (1) month</w:t>
      </w:r>
      <w:r w:rsidRPr="00C62EC5">
        <w:rPr>
          <w:rFonts w:asciiTheme="minorHAnsi" w:hAnsiTheme="minorHAnsi" w:cstheme="minorHAnsi"/>
          <w:color w:val="000000" w:themeColor="text1"/>
          <w:sz w:val="18"/>
          <w:szCs w:val="18"/>
        </w:rPr>
        <w:t xml:space="preserve"> to allow for the expired or canceled portion of the Services to continue without interruption or adverse effect, and to facilitate the orderly transfer of such Services to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or its designees.  If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exercises this option, the Parties agree that such transition assistance shall be governed by the terms and conditions of </w:t>
      </w:r>
      <w:r w:rsidR="00746340" w:rsidRPr="00C62EC5">
        <w:rPr>
          <w:rFonts w:asciiTheme="minorHAnsi" w:hAnsiTheme="minorHAnsi" w:cstheme="minorHAnsi"/>
          <w:color w:val="000000" w:themeColor="text1"/>
          <w:sz w:val="18"/>
          <w:szCs w:val="18"/>
        </w:rPr>
        <w:t>the Contract</w:t>
      </w:r>
      <w:r w:rsidRPr="00C62EC5">
        <w:rPr>
          <w:rFonts w:asciiTheme="minorHAnsi" w:hAnsiTheme="minorHAnsi" w:cstheme="minorHAnsi"/>
          <w:color w:val="000000" w:themeColor="text1"/>
          <w:sz w:val="18"/>
          <w:szCs w:val="18"/>
        </w:rPr>
        <w:t xml:space="preserve"> (notwithstanding this expiration or cancellation), except for those Contract terms or conditions that do not reasonably apply to such transition assistance.  The </w:t>
      </w:r>
      <w:r w:rsidR="00731FBF" w:rsidRPr="00C62EC5">
        <w:rPr>
          <w:rFonts w:asciiTheme="minorHAnsi" w:hAnsiTheme="minorHAnsi" w:cstheme="minorHAnsi"/>
          <w:color w:val="000000" w:themeColor="text1"/>
          <w:sz w:val="18"/>
          <w:szCs w:val="18"/>
        </w:rPr>
        <w:t>University</w:t>
      </w:r>
      <w:r w:rsidRPr="00C62EC5">
        <w:rPr>
          <w:rFonts w:asciiTheme="minorHAnsi" w:hAnsiTheme="minorHAnsi" w:cstheme="minorHAnsi"/>
          <w:color w:val="000000" w:themeColor="text1"/>
          <w:sz w:val="18"/>
          <w:szCs w:val="18"/>
        </w:rPr>
        <w:t xml:space="preserve"> shall agree to pay Vendor for any resources utilized in performing such transition assistance at the most current rates provided by the Contract for performance of the Services or other resources utilized.  </w:t>
      </w:r>
    </w:p>
    <w:p w14:paraId="1076E454" w14:textId="66FB3567" w:rsidR="00FF032A" w:rsidRPr="00C62EC5" w:rsidRDefault="00182BD1" w:rsidP="006A1AA1">
      <w:pPr>
        <w:pStyle w:val="Heading2RFP"/>
        <w:rPr>
          <w:rFonts w:asciiTheme="minorHAnsi" w:hAnsiTheme="minorHAnsi" w:cstheme="minorHAnsi"/>
          <w:sz w:val="18"/>
          <w:szCs w:val="18"/>
        </w:rPr>
      </w:pPr>
      <w:bookmarkStart w:id="241" w:name="_Toc204453952"/>
      <w:r w:rsidRPr="00064EF1">
        <w:rPr>
          <w:rFonts w:asciiTheme="minorHAnsi" w:hAnsiTheme="minorHAnsi" w:cstheme="minorHAnsi"/>
        </w:rPr>
        <w:t>6.8</w:t>
      </w:r>
      <w:r w:rsidR="00064EF1" w:rsidRPr="00064EF1">
        <w:rPr>
          <w:rFonts w:asciiTheme="minorHAnsi" w:hAnsiTheme="minorHAnsi" w:cstheme="minorHAnsi"/>
        </w:rPr>
        <w:tab/>
      </w:r>
      <w:r w:rsidR="00076B4F" w:rsidRPr="00C62EC5">
        <w:rPr>
          <w:rFonts w:asciiTheme="minorHAnsi" w:hAnsiTheme="minorHAnsi" w:cstheme="minorHAnsi"/>
          <w:sz w:val="18"/>
          <w:szCs w:val="18"/>
        </w:rPr>
        <w:t>DISPUTE RESOLUTION</w:t>
      </w:r>
      <w:bookmarkEnd w:id="241"/>
    </w:p>
    <w:p w14:paraId="3C221659" w14:textId="116EBAF2" w:rsidR="00F64247" w:rsidRPr="00C62EC5" w:rsidRDefault="00CC4A1F" w:rsidP="00844D0B">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During the performance of the </w:t>
      </w:r>
      <w:r w:rsidR="00EA0795" w:rsidRPr="00C62EC5">
        <w:rPr>
          <w:rFonts w:asciiTheme="minorHAnsi" w:hAnsiTheme="minorHAnsi" w:cstheme="minorHAnsi"/>
          <w:sz w:val="18"/>
          <w:szCs w:val="18"/>
        </w:rPr>
        <w:t>C</w:t>
      </w:r>
      <w:r w:rsidRPr="00C62EC5">
        <w:rPr>
          <w:rFonts w:asciiTheme="minorHAnsi" w:hAnsiTheme="minorHAnsi" w:cstheme="minorHAnsi"/>
          <w:sz w:val="18"/>
          <w:szCs w:val="18"/>
        </w:rPr>
        <w:t xml:space="preserve">ontract, the </w:t>
      </w:r>
      <w:r w:rsidR="00076B4F" w:rsidRPr="00C62EC5">
        <w:rPr>
          <w:rFonts w:asciiTheme="minorHAnsi" w:hAnsiTheme="minorHAnsi" w:cstheme="minorHAnsi"/>
          <w:sz w:val="18"/>
          <w:szCs w:val="18"/>
        </w:rPr>
        <w:t>parties</w:t>
      </w:r>
      <w:r w:rsidR="00C70DA5" w:rsidRPr="00C62EC5">
        <w:rPr>
          <w:rFonts w:asciiTheme="minorHAnsi" w:hAnsiTheme="minorHAnsi" w:cstheme="minorHAnsi"/>
          <w:sz w:val="18"/>
          <w:szCs w:val="18"/>
        </w:rPr>
        <w:t xml:space="preserve"> </w:t>
      </w:r>
      <w:r w:rsidR="00076B4F" w:rsidRPr="00C62EC5">
        <w:rPr>
          <w:rFonts w:asciiTheme="minorHAnsi" w:hAnsiTheme="minorHAnsi" w:cstheme="minorHAnsi"/>
          <w:sz w:val="18"/>
          <w:szCs w:val="18"/>
        </w:rPr>
        <w:t>agree that it is in their mutual interest to resolve disputes informally.  A</w:t>
      </w:r>
      <w:r w:rsidRPr="00C62EC5">
        <w:rPr>
          <w:rFonts w:asciiTheme="minorHAnsi" w:hAnsiTheme="minorHAnsi" w:cstheme="minorHAnsi"/>
          <w:sz w:val="18"/>
          <w:szCs w:val="18"/>
        </w:rPr>
        <w:t>ny</w:t>
      </w:r>
      <w:r w:rsidR="00076B4F" w:rsidRPr="00C62EC5">
        <w:rPr>
          <w:rFonts w:asciiTheme="minorHAnsi" w:hAnsiTheme="minorHAnsi" w:cstheme="minorHAnsi"/>
          <w:sz w:val="18"/>
          <w:szCs w:val="18"/>
        </w:rPr>
        <w:t xml:space="preserve"> claim</w:t>
      </w:r>
      <w:r w:rsidRPr="00C62EC5">
        <w:rPr>
          <w:rFonts w:asciiTheme="minorHAnsi" w:hAnsiTheme="minorHAnsi" w:cstheme="minorHAnsi"/>
          <w:sz w:val="18"/>
          <w:szCs w:val="18"/>
        </w:rPr>
        <w:t>s</w:t>
      </w:r>
      <w:r w:rsidR="00076B4F" w:rsidRPr="00C62EC5">
        <w:rPr>
          <w:rFonts w:asciiTheme="minorHAnsi" w:hAnsiTheme="minorHAnsi" w:cstheme="minorHAnsi"/>
          <w:sz w:val="18"/>
          <w:szCs w:val="18"/>
        </w:rPr>
        <w:t xml:space="preserve"> by the Vendor shall be submitted in writing to the</w:t>
      </w:r>
      <w:r w:rsidR="00C408CB" w:rsidRPr="00C62EC5">
        <w:rPr>
          <w:rFonts w:asciiTheme="minorHAnsi" w:hAnsiTheme="minorHAnsi" w:cstheme="minorHAnsi"/>
          <w:sz w:val="18"/>
          <w:szCs w:val="18"/>
        </w:rPr>
        <w:t xml:space="preserve"> </w:t>
      </w:r>
      <w:r w:rsidR="00731FBF" w:rsidRPr="00C62EC5">
        <w:rPr>
          <w:rFonts w:asciiTheme="minorHAnsi" w:hAnsiTheme="minorHAnsi" w:cstheme="minorHAnsi"/>
          <w:sz w:val="18"/>
          <w:szCs w:val="18"/>
        </w:rPr>
        <w:t>University</w:t>
      </w:r>
      <w:r w:rsidR="00C408CB" w:rsidRPr="00C62EC5">
        <w:rPr>
          <w:rFonts w:asciiTheme="minorHAnsi" w:hAnsiTheme="minorHAnsi" w:cstheme="minorHAnsi"/>
          <w:sz w:val="18"/>
          <w:szCs w:val="18"/>
        </w:rPr>
        <w:t>’s</w:t>
      </w:r>
      <w:r w:rsidR="00076B4F" w:rsidRPr="00C62EC5">
        <w:rPr>
          <w:rFonts w:asciiTheme="minorHAnsi" w:hAnsiTheme="minorHAnsi" w:cstheme="minorHAnsi"/>
          <w:sz w:val="18"/>
          <w:szCs w:val="18"/>
        </w:rPr>
        <w:t xml:space="preserve"> </w:t>
      </w:r>
      <w:r w:rsidR="00C408CB" w:rsidRPr="00C62EC5">
        <w:rPr>
          <w:rFonts w:asciiTheme="minorHAnsi" w:hAnsiTheme="minorHAnsi" w:cstheme="minorHAnsi"/>
          <w:sz w:val="18"/>
          <w:szCs w:val="18"/>
        </w:rPr>
        <w:t xml:space="preserve">Contract </w:t>
      </w:r>
      <w:r w:rsidR="00D8657D" w:rsidRPr="00C62EC5">
        <w:rPr>
          <w:rFonts w:asciiTheme="minorHAnsi" w:hAnsiTheme="minorHAnsi" w:cstheme="minorHAnsi"/>
          <w:sz w:val="18"/>
          <w:szCs w:val="18"/>
        </w:rPr>
        <w:t>Manager</w:t>
      </w:r>
      <w:r w:rsidR="00C408CB" w:rsidRPr="00C62EC5">
        <w:rPr>
          <w:rFonts w:asciiTheme="minorHAnsi" w:hAnsiTheme="minorHAnsi" w:cstheme="minorHAnsi"/>
          <w:sz w:val="18"/>
          <w:szCs w:val="18"/>
        </w:rPr>
        <w:t xml:space="preserve"> for </w:t>
      </w:r>
      <w:r w:rsidR="00FF27EB" w:rsidRPr="00C62EC5">
        <w:rPr>
          <w:rFonts w:asciiTheme="minorHAnsi" w:hAnsiTheme="minorHAnsi" w:cstheme="minorHAnsi"/>
          <w:sz w:val="18"/>
          <w:szCs w:val="18"/>
        </w:rPr>
        <w:t>a resolution</w:t>
      </w:r>
      <w:r w:rsidR="00076B4F" w:rsidRPr="00C62EC5">
        <w:rPr>
          <w:rFonts w:asciiTheme="minorHAnsi" w:hAnsiTheme="minorHAnsi" w:cstheme="minorHAnsi"/>
          <w:sz w:val="18"/>
          <w:szCs w:val="18"/>
        </w:rPr>
        <w:t>. A</w:t>
      </w:r>
      <w:r w:rsidRPr="00C62EC5">
        <w:rPr>
          <w:rFonts w:asciiTheme="minorHAnsi" w:hAnsiTheme="minorHAnsi" w:cstheme="minorHAnsi"/>
          <w:sz w:val="18"/>
          <w:szCs w:val="18"/>
        </w:rPr>
        <w:t xml:space="preserve">ny </w:t>
      </w:r>
      <w:r w:rsidR="00076B4F" w:rsidRPr="00C62EC5">
        <w:rPr>
          <w:rFonts w:asciiTheme="minorHAnsi" w:hAnsiTheme="minorHAnsi" w:cstheme="minorHAnsi"/>
          <w:sz w:val="18"/>
          <w:szCs w:val="18"/>
        </w:rPr>
        <w:t>claim</w:t>
      </w:r>
      <w:r w:rsidRPr="00C62EC5">
        <w:rPr>
          <w:rFonts w:asciiTheme="minorHAnsi" w:hAnsiTheme="minorHAnsi" w:cstheme="minorHAnsi"/>
          <w:sz w:val="18"/>
          <w:szCs w:val="18"/>
        </w:rPr>
        <w:t>s</w:t>
      </w:r>
      <w:r w:rsidR="00076B4F" w:rsidRPr="00C62EC5">
        <w:rPr>
          <w:rFonts w:asciiTheme="minorHAnsi" w:hAnsiTheme="minorHAnsi" w:cstheme="minorHAnsi"/>
          <w:sz w:val="18"/>
          <w:szCs w:val="18"/>
        </w:rPr>
        <w:t xml:space="preserve"> by the </w:t>
      </w:r>
      <w:r w:rsidR="00731FBF" w:rsidRPr="00C62EC5">
        <w:rPr>
          <w:rFonts w:asciiTheme="minorHAnsi" w:hAnsiTheme="minorHAnsi" w:cstheme="minorHAnsi"/>
          <w:sz w:val="18"/>
          <w:szCs w:val="18"/>
        </w:rPr>
        <w:t>University</w:t>
      </w:r>
      <w:r w:rsidR="00076B4F" w:rsidRPr="00C62EC5">
        <w:rPr>
          <w:rFonts w:asciiTheme="minorHAnsi" w:hAnsiTheme="minorHAnsi" w:cstheme="minorHAnsi"/>
          <w:sz w:val="18"/>
          <w:szCs w:val="18"/>
        </w:rPr>
        <w:t xml:space="preserve"> shall be submitted in writing to the Vendor’s </w:t>
      </w:r>
      <w:r w:rsidR="00C408CB" w:rsidRPr="00C62EC5">
        <w:rPr>
          <w:rFonts w:asciiTheme="minorHAnsi" w:hAnsiTheme="minorHAnsi" w:cstheme="minorHAnsi"/>
          <w:sz w:val="18"/>
          <w:szCs w:val="18"/>
        </w:rPr>
        <w:t>Project Manager</w:t>
      </w:r>
      <w:r w:rsidR="00076B4F" w:rsidRPr="00C62EC5">
        <w:rPr>
          <w:rFonts w:asciiTheme="minorHAnsi" w:hAnsiTheme="minorHAnsi" w:cstheme="minorHAnsi"/>
          <w:sz w:val="18"/>
          <w:szCs w:val="18"/>
        </w:rPr>
        <w:t xml:space="preserve"> for </w:t>
      </w:r>
      <w:r w:rsidR="00FF27EB" w:rsidRPr="00C62EC5">
        <w:rPr>
          <w:rFonts w:asciiTheme="minorHAnsi" w:hAnsiTheme="minorHAnsi" w:cstheme="minorHAnsi"/>
          <w:sz w:val="18"/>
          <w:szCs w:val="18"/>
        </w:rPr>
        <w:t>a resolution</w:t>
      </w:r>
      <w:r w:rsidR="00076B4F" w:rsidRPr="00C62EC5">
        <w:rPr>
          <w:rFonts w:asciiTheme="minorHAnsi" w:hAnsiTheme="minorHAnsi" w:cstheme="minorHAnsi"/>
          <w:sz w:val="18"/>
          <w:szCs w:val="18"/>
        </w:rPr>
        <w:t xml:space="preserve">. The Parties shall </w:t>
      </w:r>
      <w:r w:rsidRPr="00C62EC5">
        <w:rPr>
          <w:rFonts w:asciiTheme="minorHAnsi" w:hAnsiTheme="minorHAnsi" w:cstheme="minorHAnsi"/>
          <w:sz w:val="18"/>
          <w:szCs w:val="18"/>
        </w:rPr>
        <w:t xml:space="preserve">agree to </w:t>
      </w:r>
      <w:r w:rsidR="00076B4F" w:rsidRPr="00C62EC5">
        <w:rPr>
          <w:rFonts w:asciiTheme="minorHAnsi" w:hAnsiTheme="minorHAnsi" w:cstheme="minorHAnsi"/>
          <w:sz w:val="18"/>
          <w:szCs w:val="18"/>
        </w:rPr>
        <w:t xml:space="preserve">negotiate in good faith and use all reasonable efforts to resolve such dispute(s).  </w:t>
      </w:r>
    </w:p>
    <w:p w14:paraId="02C03824" w14:textId="77777777" w:rsidR="00076B4F" w:rsidRPr="00C62EC5" w:rsidRDefault="00076B4F" w:rsidP="00844D0B">
      <w:pPr>
        <w:pStyle w:val="Text"/>
        <w:spacing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During the time the Parties are attempting to resolve any dispute, each shall proceed diligently to perform their respective duties and responsibilities under this Contract.  </w:t>
      </w:r>
      <w:r w:rsidR="00CC4A1F" w:rsidRPr="00C62EC5">
        <w:rPr>
          <w:rFonts w:asciiTheme="minorHAnsi" w:hAnsiTheme="minorHAnsi" w:cstheme="minorHAnsi"/>
          <w:sz w:val="18"/>
          <w:szCs w:val="18"/>
        </w:rPr>
        <w:t xml:space="preserve">The </w:t>
      </w:r>
      <w:r w:rsidR="00350EDD" w:rsidRPr="00C62EC5">
        <w:rPr>
          <w:rFonts w:asciiTheme="minorHAnsi" w:hAnsiTheme="minorHAnsi" w:cstheme="minorHAnsi"/>
          <w:sz w:val="18"/>
          <w:szCs w:val="18"/>
        </w:rPr>
        <w:t>P</w:t>
      </w:r>
      <w:r w:rsidR="00CC4A1F" w:rsidRPr="00C62EC5">
        <w:rPr>
          <w:rFonts w:asciiTheme="minorHAnsi" w:hAnsiTheme="minorHAnsi" w:cstheme="minorHAnsi"/>
          <w:sz w:val="18"/>
          <w:szCs w:val="18"/>
        </w:rPr>
        <w:t>arties will agree on a reasonable amount of time to resolve a dispute</w:t>
      </w:r>
      <w:r w:rsidR="005C3FCC" w:rsidRPr="00C62EC5">
        <w:rPr>
          <w:rFonts w:asciiTheme="minorHAnsi" w:hAnsiTheme="minorHAnsi" w:cstheme="minorHAnsi"/>
          <w:sz w:val="18"/>
          <w:szCs w:val="18"/>
        </w:rPr>
        <w:t xml:space="preserve">.  </w:t>
      </w:r>
      <w:r w:rsidRPr="00C62EC5">
        <w:rPr>
          <w:rFonts w:asciiTheme="minorHAnsi" w:hAnsiTheme="minorHAnsi" w:cstheme="minorHAnsi"/>
          <w:sz w:val="18"/>
          <w:szCs w:val="18"/>
        </w:rPr>
        <w:t xml:space="preserve">If a dispute cannot be resolved between the Parties within </w:t>
      </w:r>
      <w:r w:rsidR="005C3FCC" w:rsidRPr="00C62EC5">
        <w:rPr>
          <w:rFonts w:asciiTheme="minorHAnsi" w:hAnsiTheme="minorHAnsi" w:cstheme="minorHAnsi"/>
          <w:sz w:val="18"/>
          <w:szCs w:val="18"/>
        </w:rPr>
        <w:t>the agreed upon period</w:t>
      </w:r>
      <w:r w:rsidRPr="00C62EC5">
        <w:rPr>
          <w:rFonts w:asciiTheme="minorHAnsi" w:hAnsiTheme="minorHAnsi" w:cstheme="minorHAnsi"/>
          <w:sz w:val="18"/>
          <w:szCs w:val="18"/>
        </w:rPr>
        <w:t xml:space="preserve">, either Party may elect to exercise any other remedies available under </w:t>
      </w:r>
      <w:r w:rsidR="005C3FCC" w:rsidRPr="00C62EC5">
        <w:rPr>
          <w:rFonts w:asciiTheme="minorHAnsi" w:hAnsiTheme="minorHAnsi" w:cstheme="minorHAnsi"/>
          <w:sz w:val="18"/>
          <w:szCs w:val="18"/>
        </w:rPr>
        <w:t xml:space="preserve">the </w:t>
      </w:r>
      <w:r w:rsidRPr="00C62EC5">
        <w:rPr>
          <w:rFonts w:asciiTheme="minorHAnsi" w:hAnsiTheme="minorHAnsi" w:cstheme="minorHAnsi"/>
          <w:sz w:val="18"/>
          <w:szCs w:val="18"/>
        </w:rPr>
        <w:t xml:space="preserve">Contract, or at law.  This </w:t>
      </w:r>
      <w:r w:rsidR="00350EDD" w:rsidRPr="00C62EC5">
        <w:rPr>
          <w:rFonts w:asciiTheme="minorHAnsi" w:hAnsiTheme="minorHAnsi" w:cstheme="minorHAnsi"/>
          <w:sz w:val="18"/>
          <w:szCs w:val="18"/>
        </w:rPr>
        <w:t>provision</w:t>
      </w:r>
      <w:r w:rsidR="005C3FCC" w:rsidRPr="00C62EC5">
        <w:rPr>
          <w:rFonts w:asciiTheme="minorHAnsi" w:hAnsiTheme="minorHAnsi" w:cstheme="minorHAnsi"/>
          <w:sz w:val="18"/>
          <w:szCs w:val="18"/>
        </w:rPr>
        <w:t xml:space="preserve">, when agreed in the Contract, </w:t>
      </w:r>
      <w:r w:rsidRPr="00C62EC5">
        <w:rPr>
          <w:rFonts w:asciiTheme="minorHAnsi" w:hAnsiTheme="minorHAnsi" w:cstheme="minorHAnsi"/>
          <w:sz w:val="18"/>
          <w:szCs w:val="18"/>
        </w:rPr>
        <w:t>shall not constitute an agreement by either party to mediate or arbitrate any dispute.</w:t>
      </w:r>
    </w:p>
    <w:p w14:paraId="23366E75" w14:textId="05A1BFDB" w:rsidR="000C5F9D" w:rsidRPr="00C62EC5" w:rsidRDefault="00182BD1" w:rsidP="006A1AA1">
      <w:pPr>
        <w:pStyle w:val="Heading2RFP"/>
        <w:rPr>
          <w:rFonts w:asciiTheme="minorHAnsi" w:hAnsiTheme="minorHAnsi" w:cstheme="minorHAnsi"/>
          <w:sz w:val="18"/>
          <w:szCs w:val="18"/>
        </w:rPr>
      </w:pPr>
      <w:bookmarkStart w:id="242" w:name="_Toc382391750"/>
      <w:bookmarkStart w:id="243" w:name="_Toc204453953"/>
      <w:r w:rsidRPr="00064EF1">
        <w:rPr>
          <w:rFonts w:asciiTheme="minorHAnsi" w:hAnsiTheme="minorHAnsi" w:cstheme="minorHAnsi"/>
        </w:rPr>
        <w:t>6.9</w:t>
      </w:r>
      <w:r w:rsidR="00064EF1" w:rsidRPr="00064EF1">
        <w:rPr>
          <w:rFonts w:asciiTheme="minorHAnsi" w:hAnsiTheme="minorHAnsi" w:cstheme="minorHAnsi"/>
          <w:sz w:val="18"/>
          <w:szCs w:val="18"/>
        </w:rPr>
        <w:tab/>
      </w:r>
      <w:r w:rsidR="000C5F9D" w:rsidRPr="00C62EC5">
        <w:rPr>
          <w:rFonts w:asciiTheme="minorHAnsi" w:hAnsiTheme="minorHAnsi" w:cstheme="minorHAnsi"/>
          <w:sz w:val="18"/>
          <w:szCs w:val="18"/>
        </w:rPr>
        <w:t>CONTRACT CHANGES</w:t>
      </w:r>
      <w:bookmarkEnd w:id="242"/>
      <w:bookmarkEnd w:id="243"/>
    </w:p>
    <w:p w14:paraId="7A384CE1" w14:textId="77777777" w:rsidR="003911FC" w:rsidRPr="00C62EC5" w:rsidRDefault="000C5F9D" w:rsidP="003911FC">
      <w:pPr>
        <w:pStyle w:val="Text"/>
        <w:spacing w:after="0" w:line="276" w:lineRule="auto"/>
        <w:jc w:val="both"/>
        <w:rPr>
          <w:rFonts w:asciiTheme="minorHAnsi" w:hAnsiTheme="minorHAnsi" w:cstheme="minorHAnsi"/>
          <w:sz w:val="18"/>
          <w:szCs w:val="18"/>
        </w:rPr>
      </w:pPr>
      <w:r w:rsidRPr="00C62EC5">
        <w:rPr>
          <w:rFonts w:asciiTheme="minorHAnsi" w:hAnsiTheme="minorHAnsi" w:cstheme="minorHAnsi"/>
          <w:sz w:val="18"/>
          <w:szCs w:val="18"/>
        </w:rPr>
        <w:t xml:space="preserve">Contract changes, if any, over the life of the </w:t>
      </w:r>
      <w:r w:rsidR="001F3E1F" w:rsidRPr="00C62EC5">
        <w:rPr>
          <w:rFonts w:asciiTheme="minorHAnsi" w:hAnsiTheme="minorHAnsi" w:cstheme="minorHAnsi"/>
          <w:sz w:val="18"/>
          <w:szCs w:val="18"/>
        </w:rPr>
        <w:t>C</w:t>
      </w:r>
      <w:r w:rsidRPr="00C62EC5">
        <w:rPr>
          <w:rFonts w:asciiTheme="minorHAnsi" w:hAnsiTheme="minorHAnsi" w:cstheme="minorHAnsi"/>
          <w:sz w:val="18"/>
          <w:szCs w:val="18"/>
        </w:rPr>
        <w:t xml:space="preserve">ontract shall be implemented by contract amendments agreed to in writing by the </w:t>
      </w:r>
      <w:r w:rsidR="00731FBF" w:rsidRPr="00C62EC5">
        <w:rPr>
          <w:rFonts w:asciiTheme="minorHAnsi" w:hAnsiTheme="minorHAnsi" w:cstheme="minorHAnsi"/>
          <w:sz w:val="18"/>
          <w:szCs w:val="18"/>
        </w:rPr>
        <w:t>University</w:t>
      </w:r>
      <w:r w:rsidRPr="00C62EC5">
        <w:rPr>
          <w:rFonts w:asciiTheme="minorHAnsi" w:hAnsiTheme="minorHAnsi" w:cstheme="minorHAnsi"/>
          <w:sz w:val="18"/>
          <w:szCs w:val="18"/>
        </w:rPr>
        <w:t xml:space="preserve"> and Vendor.</w:t>
      </w:r>
      <w:r w:rsidR="003911FC" w:rsidRPr="00C62EC5">
        <w:rPr>
          <w:rFonts w:asciiTheme="minorHAnsi" w:hAnsiTheme="minorHAnsi" w:cstheme="minorHAnsi"/>
          <w:sz w:val="18"/>
          <w:szCs w:val="18"/>
        </w:rPr>
        <w:t xml:space="preserve"> Amendments to the contract can only </w:t>
      </w:r>
      <w:proofErr w:type="gramStart"/>
      <w:r w:rsidR="003911FC" w:rsidRPr="00C62EC5">
        <w:rPr>
          <w:rFonts w:asciiTheme="minorHAnsi" w:hAnsiTheme="minorHAnsi" w:cstheme="minorHAnsi"/>
          <w:sz w:val="18"/>
          <w:szCs w:val="18"/>
        </w:rPr>
        <w:t>be</w:t>
      </w:r>
      <w:proofErr w:type="gramEnd"/>
      <w:r w:rsidR="003911FC" w:rsidRPr="00C62EC5">
        <w:rPr>
          <w:rFonts w:asciiTheme="minorHAnsi" w:hAnsiTheme="minorHAnsi" w:cstheme="minorHAnsi"/>
          <w:sz w:val="18"/>
          <w:szCs w:val="18"/>
        </w:rPr>
        <w:t xml:space="preserve"> through the contract administrator.</w:t>
      </w:r>
    </w:p>
    <w:p w14:paraId="5CEA446E" w14:textId="77777777" w:rsidR="000C5F9D" w:rsidRPr="00C62EC5" w:rsidRDefault="000C5F9D" w:rsidP="00844D0B">
      <w:pPr>
        <w:pStyle w:val="Text"/>
        <w:spacing w:after="0" w:line="276" w:lineRule="auto"/>
        <w:jc w:val="both"/>
        <w:rPr>
          <w:rFonts w:asciiTheme="minorHAnsi" w:hAnsiTheme="minorHAnsi" w:cstheme="minorHAnsi"/>
          <w:sz w:val="18"/>
          <w:szCs w:val="18"/>
        </w:rPr>
      </w:pPr>
    </w:p>
    <w:p w14:paraId="225010FF" w14:textId="77777777" w:rsidR="00831C95" w:rsidRPr="00C62EC5" w:rsidRDefault="00831C95" w:rsidP="00413B33">
      <w:pPr>
        <w:pStyle w:val="ListParagraph"/>
        <w:spacing w:after="0"/>
        <w:ind w:left="0" w:right="144"/>
        <w:contextualSpacing w:val="0"/>
        <w:rPr>
          <w:rFonts w:asciiTheme="minorHAnsi" w:hAnsiTheme="minorHAnsi" w:cstheme="minorHAnsi"/>
          <w:sz w:val="18"/>
          <w:szCs w:val="18"/>
        </w:rPr>
      </w:pPr>
    </w:p>
    <w:p w14:paraId="74A8C2BA" w14:textId="77777777" w:rsidR="00345E7C" w:rsidRPr="00C62EC5" w:rsidRDefault="00345E7C" w:rsidP="006625D8">
      <w:pPr>
        <w:pStyle w:val="ListParagraph"/>
        <w:spacing w:after="120"/>
        <w:ind w:left="0" w:right="144"/>
        <w:contextualSpacing w:val="0"/>
        <w:rPr>
          <w:rFonts w:asciiTheme="minorHAnsi" w:hAnsiTheme="minorHAnsi" w:cstheme="minorHAnsi"/>
          <w:b/>
          <w:i/>
          <w:iCs/>
          <w:sz w:val="18"/>
          <w:szCs w:val="18"/>
        </w:rPr>
      </w:pPr>
      <w:bookmarkStart w:id="244" w:name="_Toc374120630"/>
      <w:bookmarkEnd w:id="122"/>
    </w:p>
    <w:p w14:paraId="09434D57" w14:textId="77777777" w:rsidR="00345E7C" w:rsidRPr="00C62EC5" w:rsidRDefault="00345E7C" w:rsidP="00345E7C">
      <w:pPr>
        <w:pStyle w:val="ListParagraph"/>
        <w:spacing w:after="120"/>
        <w:ind w:left="0" w:right="144"/>
        <w:contextualSpacing w:val="0"/>
        <w:jc w:val="center"/>
        <w:rPr>
          <w:rFonts w:asciiTheme="minorHAnsi" w:hAnsiTheme="minorHAnsi" w:cstheme="minorHAnsi"/>
          <w:b/>
          <w:i/>
          <w:iCs/>
          <w:sz w:val="18"/>
          <w:szCs w:val="18"/>
        </w:rPr>
      </w:pPr>
    </w:p>
    <w:p w14:paraId="75FAA824" w14:textId="77777777" w:rsidR="00345E7C" w:rsidRPr="00C62EC5" w:rsidRDefault="00345E7C" w:rsidP="00345E7C">
      <w:pPr>
        <w:pStyle w:val="ListParagraph"/>
        <w:spacing w:after="120"/>
        <w:ind w:left="0" w:right="144"/>
        <w:contextualSpacing w:val="0"/>
        <w:jc w:val="center"/>
        <w:rPr>
          <w:rFonts w:asciiTheme="minorHAnsi" w:hAnsiTheme="minorHAnsi" w:cstheme="minorHAnsi"/>
          <w:i/>
          <w:iCs/>
          <w:sz w:val="18"/>
          <w:szCs w:val="18"/>
        </w:rPr>
      </w:pPr>
      <w:r w:rsidRPr="00C62EC5">
        <w:rPr>
          <w:rFonts w:asciiTheme="minorHAnsi" w:hAnsiTheme="minorHAnsi" w:cstheme="minorHAnsi"/>
          <w:b/>
          <w:i/>
          <w:iCs/>
          <w:sz w:val="18"/>
          <w:szCs w:val="18"/>
        </w:rPr>
        <w:t>THE REMAINDER OF THIS PAGE IS INTENTIONALLY LEFT BLANK</w:t>
      </w:r>
    </w:p>
    <w:p w14:paraId="2C116D5B" w14:textId="77777777" w:rsidR="00345E7C" w:rsidRPr="00C62EC5" w:rsidRDefault="00345E7C">
      <w:pPr>
        <w:spacing w:after="0"/>
        <w:rPr>
          <w:rFonts w:asciiTheme="minorHAnsi" w:hAnsiTheme="minorHAnsi" w:cstheme="minorHAnsi"/>
          <w:sz w:val="18"/>
          <w:szCs w:val="18"/>
        </w:rPr>
      </w:pPr>
      <w:bookmarkStart w:id="245" w:name="_Toc374120637"/>
      <w:bookmarkStart w:id="246" w:name="_Hlk51782141"/>
      <w:r w:rsidRPr="00C62EC5">
        <w:rPr>
          <w:rFonts w:asciiTheme="minorHAnsi" w:hAnsiTheme="minorHAnsi" w:cstheme="minorHAnsi"/>
          <w:sz w:val="18"/>
          <w:szCs w:val="18"/>
        </w:rPr>
        <w:br w:type="page"/>
      </w:r>
    </w:p>
    <w:p w14:paraId="339D14B3" w14:textId="77777777" w:rsidR="00B91FCA" w:rsidRPr="00735924" w:rsidRDefault="00B91FCA" w:rsidP="00B91FCA">
      <w:pPr>
        <w:rPr>
          <w:rFonts w:asciiTheme="minorHAnsi" w:hAnsiTheme="minorHAnsi" w:cstheme="minorHAnsi"/>
          <w:sz w:val="2"/>
          <w:szCs w:val="2"/>
        </w:rPr>
      </w:pPr>
    </w:p>
    <w:p w14:paraId="2C2FEC4C" w14:textId="77777777" w:rsidR="00B3402E" w:rsidRPr="00735924" w:rsidRDefault="00460D61" w:rsidP="0078244C">
      <w:pPr>
        <w:pStyle w:val="Heading1"/>
        <w:numPr>
          <w:ilvl w:val="0"/>
          <w:numId w:val="30"/>
        </w:numPr>
        <w:spacing w:after="200"/>
        <w:ind w:left="450"/>
        <w:rPr>
          <w:rFonts w:asciiTheme="minorHAnsi" w:hAnsiTheme="minorHAnsi" w:cstheme="minorHAnsi"/>
        </w:rPr>
      </w:pPr>
      <w:bookmarkStart w:id="247" w:name="_ATTACHMENTS"/>
      <w:bookmarkStart w:id="248" w:name="_Toc62658532"/>
      <w:bookmarkStart w:id="249" w:name="_Toc204453954"/>
      <w:bookmarkStart w:id="250" w:name="_Hlk51783765"/>
      <w:bookmarkStart w:id="251" w:name="_Hlk53064086"/>
      <w:bookmarkEnd w:id="247"/>
      <w:r w:rsidRPr="00735924">
        <w:rPr>
          <w:rFonts w:asciiTheme="minorHAnsi" w:hAnsiTheme="minorHAnsi" w:cstheme="minorHAnsi"/>
        </w:rPr>
        <w:t>ATTACHMENTS</w:t>
      </w:r>
      <w:bookmarkEnd w:id="248"/>
      <w:bookmarkEnd w:id="249"/>
    </w:p>
    <w:p w14:paraId="4D154391" w14:textId="77777777"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bookmarkStart w:id="252" w:name="_Hlk88061554"/>
      <w:bookmarkStart w:id="253" w:name="_Hlk88477429"/>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43CDF46E" w14:textId="77777777"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F27093C" w14:textId="77777777"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279A2481"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5F773D4E" w14:textId="04CDF108" w:rsidR="00B91FCA" w:rsidRPr="00735924" w:rsidRDefault="00B91FCA" w:rsidP="00B91FCA">
      <w:pPr>
        <w:pStyle w:val="Heading1"/>
        <w:numPr>
          <w:ilvl w:val="0"/>
          <w:numId w:val="0"/>
        </w:numPr>
        <w:rPr>
          <w:rFonts w:asciiTheme="minorHAnsi" w:hAnsiTheme="minorHAnsi" w:cstheme="minorHAnsi"/>
          <w:b w:val="0"/>
          <w:color w:val="FF0000"/>
          <w:sz w:val="20"/>
        </w:rPr>
      </w:pPr>
      <w:bookmarkStart w:id="254" w:name="_Toc204453955"/>
      <w:bookmarkStart w:id="255" w:name="_Hlk204453124"/>
      <w:r w:rsidRPr="00735924">
        <w:rPr>
          <w:rFonts w:asciiTheme="minorHAnsi" w:hAnsiTheme="minorHAnsi" w:cstheme="minorHAnsi"/>
          <w:sz w:val="24"/>
        </w:rPr>
        <w:t>ATTACHMENT A: PRICING</w:t>
      </w:r>
      <w:bookmarkEnd w:id="254"/>
      <w:r w:rsidRPr="00735924">
        <w:rPr>
          <w:rFonts w:asciiTheme="minorHAnsi" w:hAnsiTheme="minorHAnsi" w:cstheme="minorHAnsi"/>
          <w:sz w:val="24"/>
        </w:rPr>
        <w:t xml:space="preserve"> </w:t>
      </w:r>
    </w:p>
    <w:bookmarkEnd w:id="255"/>
    <w:p w14:paraId="1B350814" w14:textId="622BC7BB" w:rsidR="00E72FFC" w:rsidRPr="00735924" w:rsidRDefault="00DF5844" w:rsidP="00E72FFC">
      <w:pPr>
        <w:widowControl w:val="0"/>
        <w:spacing w:after="0" w:line="264" w:lineRule="auto"/>
        <w:jc w:val="both"/>
        <w:rPr>
          <w:rFonts w:asciiTheme="minorHAnsi" w:hAnsiTheme="minorHAnsi" w:cstheme="minorHAnsi"/>
          <w:i/>
          <w:iCs/>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r w:rsidRPr="00735924">
        <w:rPr>
          <w:rFonts w:asciiTheme="minorHAnsi" w:hAnsiTheme="minorHAnsi" w:cstheme="minorHAnsi"/>
          <w:color w:val="auto"/>
          <w:sz w:val="20"/>
        </w:rPr>
        <w:t>, which</w:t>
      </w:r>
      <w:r w:rsidR="00E72FFC" w:rsidRPr="00735924">
        <w:rPr>
          <w:rFonts w:asciiTheme="minorHAnsi" w:hAnsiTheme="minorHAnsi" w:cstheme="minorHAnsi"/>
          <w:color w:val="auto"/>
          <w:sz w:val="20"/>
        </w:rPr>
        <w:t xml:space="preserve"> can be found </w:t>
      </w:r>
      <w:r w:rsidR="00FE3BC8">
        <w:rPr>
          <w:rFonts w:asciiTheme="minorHAnsi" w:hAnsiTheme="minorHAnsi" w:cstheme="minorHAnsi"/>
          <w:color w:val="auto"/>
          <w:sz w:val="20"/>
        </w:rPr>
        <w:t>attached to this RFP</w:t>
      </w:r>
      <w:r w:rsidR="00064EF1">
        <w:rPr>
          <w:rFonts w:asciiTheme="minorHAnsi" w:hAnsiTheme="minorHAnsi" w:cstheme="minorHAnsi"/>
          <w:color w:val="auto"/>
          <w:sz w:val="20"/>
        </w:rPr>
        <w:t xml:space="preserve"> following this page</w:t>
      </w:r>
      <w:r w:rsidR="00FE3BC8">
        <w:rPr>
          <w:rFonts w:asciiTheme="minorHAnsi" w:hAnsiTheme="minorHAnsi" w:cstheme="minorHAnsi"/>
          <w:color w:val="auto"/>
          <w:sz w:val="20"/>
        </w:rPr>
        <w:t>.</w:t>
      </w:r>
    </w:p>
    <w:p w14:paraId="5C839A97" w14:textId="77777777" w:rsidR="007A4D81" w:rsidRPr="00735924" w:rsidRDefault="007A4D81" w:rsidP="00F31EAA">
      <w:pPr>
        <w:pStyle w:val="Text"/>
        <w:spacing w:after="0"/>
        <w:rPr>
          <w:rFonts w:asciiTheme="minorHAnsi" w:hAnsiTheme="minorHAnsi" w:cstheme="minorHAnsi"/>
        </w:rPr>
      </w:pPr>
    </w:p>
    <w:p w14:paraId="3FCE7CF4" w14:textId="77777777"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56" w:name="_Toc20445395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45"/>
      <w:bookmarkEnd w:id="256"/>
    </w:p>
    <w:p w14:paraId="6F9C7E45" w14:textId="77777777" w:rsidR="00E46F79" w:rsidRDefault="00766321" w:rsidP="00E46F79">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p>
    <w:bookmarkStart w:id="257" w:name="_Toc325622992"/>
    <w:bookmarkStart w:id="258" w:name="_Toc326064891"/>
    <w:bookmarkStart w:id="259" w:name="_Toc328747454"/>
    <w:bookmarkStart w:id="260" w:name="_Toc374120638"/>
    <w:p w14:paraId="61A510E7" w14:textId="77777777" w:rsidR="00E46F79" w:rsidRDefault="00E46F79" w:rsidP="00E46F79">
      <w:pPr>
        <w:spacing w:before="60" w:after="60" w:line="264" w:lineRule="auto"/>
        <w:rPr>
          <w:rFonts w:asciiTheme="minorHAnsi" w:hAnsiTheme="minorHAnsi" w:cstheme="minorHAnsi"/>
          <w:b/>
          <w:bCs/>
          <w:i/>
          <w:iCs/>
          <w:sz w:val="19"/>
          <w:szCs w:val="19"/>
        </w:rPr>
      </w:pPr>
      <w:r>
        <w:rPr>
          <w:rFonts w:asciiTheme="minorHAnsi" w:hAnsiTheme="minorHAnsi" w:cstheme="minorHAnsi"/>
          <w:b/>
          <w:bCs/>
          <w:i/>
          <w:iCs/>
          <w:sz w:val="19"/>
          <w:szCs w:val="19"/>
        </w:rPr>
        <w:fldChar w:fldCharType="begin"/>
      </w:r>
      <w:r>
        <w:rPr>
          <w:rFonts w:asciiTheme="minorHAnsi" w:hAnsiTheme="minorHAnsi" w:cstheme="minorHAnsi"/>
          <w:b/>
          <w:bCs/>
          <w:i/>
          <w:iCs/>
          <w:sz w:val="19"/>
          <w:szCs w:val="19"/>
        </w:rPr>
        <w:instrText>HYPERLINK "</w:instrText>
      </w:r>
      <w:r w:rsidRPr="00E46F79">
        <w:rPr>
          <w:rFonts w:asciiTheme="minorHAnsi" w:hAnsiTheme="minorHAnsi" w:cstheme="minorHAnsi"/>
          <w:bCs/>
          <w:i/>
          <w:iCs/>
          <w:sz w:val="19"/>
          <w:szCs w:val="19"/>
        </w:rPr>
        <w:instrText>https://finance.unc.edu/wp-content/uploads/sites/298/2024/09/bidders-instructions.pdf</w:instrText>
      </w:r>
      <w:r>
        <w:rPr>
          <w:rFonts w:asciiTheme="minorHAnsi" w:hAnsiTheme="minorHAnsi" w:cstheme="minorHAnsi"/>
          <w:b/>
          <w:bCs/>
          <w:i/>
          <w:iCs/>
          <w:sz w:val="19"/>
          <w:szCs w:val="19"/>
        </w:rPr>
        <w:instrText>"</w:instrText>
      </w:r>
      <w:r>
        <w:rPr>
          <w:rFonts w:asciiTheme="minorHAnsi" w:hAnsiTheme="minorHAnsi" w:cstheme="minorHAnsi"/>
          <w:b/>
          <w:bCs/>
          <w:i/>
          <w:iCs/>
          <w:sz w:val="19"/>
          <w:szCs w:val="19"/>
        </w:rPr>
      </w:r>
      <w:r>
        <w:rPr>
          <w:rFonts w:asciiTheme="minorHAnsi" w:hAnsiTheme="minorHAnsi" w:cstheme="minorHAnsi"/>
          <w:b/>
          <w:bCs/>
          <w:i/>
          <w:iCs/>
          <w:sz w:val="19"/>
          <w:szCs w:val="19"/>
        </w:rPr>
        <w:fldChar w:fldCharType="separate"/>
      </w:r>
      <w:r w:rsidRPr="00273E20">
        <w:rPr>
          <w:rStyle w:val="Hyperlink"/>
          <w:rFonts w:asciiTheme="minorHAnsi" w:hAnsiTheme="minorHAnsi" w:cstheme="minorHAnsi"/>
          <w:bCs/>
          <w:i/>
          <w:iCs/>
          <w:sz w:val="19"/>
          <w:szCs w:val="19"/>
        </w:rPr>
        <w:t>https://finance.unc.edu/wp-content/uploads/sites/298/2024/09/bidders-instructions.pdf</w:t>
      </w:r>
      <w:r>
        <w:rPr>
          <w:rFonts w:asciiTheme="minorHAnsi" w:hAnsiTheme="minorHAnsi" w:cstheme="minorHAnsi"/>
          <w:b/>
          <w:bCs/>
          <w:i/>
          <w:iCs/>
          <w:sz w:val="19"/>
          <w:szCs w:val="19"/>
        </w:rPr>
        <w:fldChar w:fldCharType="end"/>
      </w:r>
    </w:p>
    <w:p w14:paraId="1486673B" w14:textId="77777777" w:rsidR="000C7004" w:rsidRPr="00735924" w:rsidRDefault="000C7004" w:rsidP="00816062">
      <w:pPr>
        <w:pStyle w:val="Heading1"/>
        <w:numPr>
          <w:ilvl w:val="0"/>
          <w:numId w:val="0"/>
        </w:numPr>
        <w:rPr>
          <w:rFonts w:asciiTheme="minorHAnsi" w:hAnsiTheme="minorHAnsi" w:cstheme="minorHAnsi"/>
          <w:sz w:val="24"/>
        </w:rPr>
      </w:pPr>
      <w:bookmarkStart w:id="261" w:name="_Toc20445395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w:t>
      </w:r>
      <w:r w:rsidR="00E46F79">
        <w:rPr>
          <w:rFonts w:asciiTheme="minorHAnsi" w:hAnsiTheme="minorHAnsi" w:cstheme="minorHAnsi"/>
          <w:sz w:val="24"/>
        </w:rPr>
        <w:t xml:space="preserve">THE UNIVERSITY OF </w:t>
      </w:r>
      <w:r w:rsidRPr="00735924">
        <w:rPr>
          <w:rFonts w:asciiTheme="minorHAnsi" w:hAnsiTheme="minorHAnsi" w:cstheme="minorHAnsi"/>
          <w:sz w:val="24"/>
        </w:rPr>
        <w:t xml:space="preserve">NORTH CAROLINA </w:t>
      </w:r>
      <w:r w:rsidR="00E46F79">
        <w:rPr>
          <w:rFonts w:asciiTheme="minorHAnsi" w:hAnsiTheme="minorHAnsi" w:cstheme="minorHAnsi"/>
          <w:sz w:val="24"/>
        </w:rPr>
        <w:t xml:space="preserve">AT CHAPEL HILL </w:t>
      </w:r>
      <w:r w:rsidRPr="00735924">
        <w:rPr>
          <w:rFonts w:asciiTheme="minorHAnsi" w:hAnsiTheme="minorHAnsi" w:cstheme="minorHAnsi"/>
          <w:sz w:val="24"/>
        </w:rPr>
        <w:t xml:space="preserve">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57"/>
      <w:bookmarkEnd w:id="258"/>
      <w:bookmarkEnd w:id="259"/>
      <w:bookmarkEnd w:id="260"/>
      <w:r w:rsidR="00E46F79">
        <w:rPr>
          <w:rFonts w:asciiTheme="minorHAnsi" w:hAnsiTheme="minorHAnsi" w:cstheme="minorHAnsi"/>
          <w:sz w:val="24"/>
        </w:rPr>
        <w:t xml:space="preserve"> FOR SERVICES</w:t>
      </w:r>
      <w:bookmarkEnd w:id="261"/>
    </w:p>
    <w:p w14:paraId="0332F8D6" w14:textId="77777777" w:rsidR="00F62A37"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w:t>
      </w:r>
      <w:r w:rsidR="00E46F79">
        <w:rPr>
          <w:rFonts w:asciiTheme="minorHAnsi" w:hAnsiTheme="minorHAnsi" w:cstheme="minorHAnsi"/>
          <w:color w:val="auto"/>
          <w:sz w:val="20"/>
        </w:rPr>
        <w:t xml:space="preserve">University of </w:t>
      </w:r>
      <w:r w:rsidRPr="00735924">
        <w:rPr>
          <w:rFonts w:asciiTheme="minorHAnsi" w:hAnsiTheme="minorHAnsi" w:cstheme="minorHAnsi"/>
          <w:color w:val="auto"/>
          <w:sz w:val="20"/>
        </w:rPr>
        <w:t>North Carolina General Terms and Conditions</w:t>
      </w:r>
      <w:r w:rsidR="00E46F79">
        <w:rPr>
          <w:rFonts w:asciiTheme="minorHAnsi" w:hAnsiTheme="minorHAnsi" w:cstheme="minorHAnsi"/>
          <w:color w:val="auto"/>
          <w:sz w:val="20"/>
        </w:rPr>
        <w:t xml:space="preserve"> for Services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p w14:paraId="5580D846" w14:textId="77777777" w:rsidR="00E46F79" w:rsidRDefault="00E46F79" w:rsidP="00175BBE">
      <w:pPr>
        <w:widowControl w:val="0"/>
        <w:spacing w:before="60" w:after="60" w:line="264" w:lineRule="auto"/>
        <w:jc w:val="both"/>
        <w:rPr>
          <w:rFonts w:asciiTheme="minorHAnsi" w:hAnsiTheme="minorHAnsi" w:cstheme="minorHAnsi"/>
          <w:color w:val="auto"/>
          <w:sz w:val="20"/>
        </w:rPr>
      </w:pPr>
      <w:hyperlink r:id="rId18" w:history="1">
        <w:r w:rsidRPr="00273E20">
          <w:rPr>
            <w:rStyle w:val="Hyperlink"/>
            <w:rFonts w:asciiTheme="minorHAnsi" w:hAnsiTheme="minorHAnsi" w:cstheme="minorHAnsi"/>
            <w:sz w:val="20"/>
          </w:rPr>
          <w:t>https://finance.unc.edu/wp-content/uploads/sites/298/2024/09/terms-services.pdf</w:t>
        </w:r>
      </w:hyperlink>
    </w:p>
    <w:p w14:paraId="4AF5C78E" w14:textId="77777777" w:rsidR="00DF5844" w:rsidRPr="00735924" w:rsidRDefault="00DF5844" w:rsidP="009413D4">
      <w:pPr>
        <w:pStyle w:val="Heading1"/>
        <w:numPr>
          <w:ilvl w:val="0"/>
          <w:numId w:val="0"/>
        </w:numPr>
        <w:ind w:left="360" w:hanging="360"/>
        <w:rPr>
          <w:rFonts w:asciiTheme="minorHAnsi" w:hAnsiTheme="minorHAnsi" w:cstheme="minorHAnsi"/>
          <w:sz w:val="24"/>
        </w:rPr>
      </w:pPr>
      <w:bookmarkStart w:id="262" w:name="_Toc204453958"/>
      <w:bookmarkEnd w:id="244"/>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63"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63"/>
      <w:bookmarkEnd w:id="262"/>
    </w:p>
    <w:p w14:paraId="51F56010" w14:textId="77777777" w:rsidR="00E46F79" w:rsidRDefault="00DF5844" w:rsidP="00E46F79">
      <w:pPr>
        <w:widowControl w:val="0"/>
        <w:spacing w:after="0" w:line="264" w:lineRule="auto"/>
        <w:jc w:val="both"/>
        <w:rPr>
          <w:rFonts w:asciiTheme="minorHAnsi" w:hAnsiTheme="minorHAnsi" w:cstheme="minorHAnsi"/>
          <w:color w:val="auto"/>
          <w:sz w:val="20"/>
        </w:rPr>
      </w:pPr>
      <w:bookmarkStart w:id="264"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bookmarkEnd w:id="264"/>
    </w:p>
    <w:p w14:paraId="4D73189C" w14:textId="77777777" w:rsidR="00E46F79" w:rsidRDefault="00E46F79" w:rsidP="00E46F79">
      <w:pPr>
        <w:widowControl w:val="0"/>
        <w:spacing w:after="0" w:line="264" w:lineRule="auto"/>
        <w:jc w:val="both"/>
        <w:rPr>
          <w:rStyle w:val="Hyperlink"/>
          <w:rFonts w:asciiTheme="minorHAnsi" w:hAnsiTheme="minorHAnsi" w:cstheme="minorHAnsi"/>
          <w:b/>
          <w:i/>
          <w:iCs/>
          <w:sz w:val="19"/>
          <w:szCs w:val="19"/>
        </w:rPr>
      </w:pPr>
      <w:hyperlink r:id="rId19" w:history="1">
        <w:r w:rsidRPr="00273E20">
          <w:rPr>
            <w:rStyle w:val="Hyperlink"/>
            <w:rFonts w:asciiTheme="minorHAnsi" w:hAnsiTheme="minorHAnsi" w:cstheme="minorHAnsi"/>
            <w:i/>
            <w:iCs/>
            <w:sz w:val="19"/>
            <w:szCs w:val="19"/>
          </w:rPr>
          <w:t>https://www.doa.nc.gov/pandc/onlineforms/pc-hub-supplemental-vendor-information-92021-pdf/open</w:t>
        </w:r>
      </w:hyperlink>
    </w:p>
    <w:p w14:paraId="5383E77F" w14:textId="77777777"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65" w:name="_Toc20445395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65"/>
    </w:p>
    <w:p w14:paraId="0654D047"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EC6DECC" w14:textId="77777777" w:rsidR="008B46A2" w:rsidRPr="0090750D" w:rsidRDefault="0090750D" w:rsidP="0090750D">
      <w:pPr>
        <w:widowControl w:val="0"/>
        <w:spacing w:after="0" w:line="276" w:lineRule="auto"/>
        <w:ind w:right="144"/>
        <w:jc w:val="both"/>
        <w:rPr>
          <w:rFonts w:cstheme="minorHAnsi"/>
          <w:color w:val="666666"/>
          <w:u w:val="single"/>
        </w:rPr>
      </w:pPr>
      <w:hyperlink r:id="rId20" w:history="1">
        <w:r w:rsidRPr="002C05E2">
          <w:rPr>
            <w:rStyle w:val="Hyperlink"/>
            <w:rFonts w:asciiTheme="minorHAnsi" w:hAnsiTheme="minorHAnsi" w:cstheme="minorHAnsi"/>
            <w:i/>
            <w:iCs/>
            <w:sz w:val="19"/>
            <w:szCs w:val="19"/>
          </w:rPr>
          <w:t>https://ncadmin.nc.gov/media/15503/open</w:t>
        </w:r>
      </w:hyperlink>
    </w:p>
    <w:p w14:paraId="2E5E425A" w14:textId="77777777"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66" w:name="_Toc20445396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66"/>
      <w:r w:rsidRPr="00735924">
        <w:rPr>
          <w:rFonts w:asciiTheme="minorHAnsi" w:hAnsiTheme="minorHAnsi" w:cstheme="minorHAnsi"/>
          <w:color w:val="auto"/>
          <w:sz w:val="24"/>
        </w:rPr>
        <w:t xml:space="preserve"> </w:t>
      </w:r>
    </w:p>
    <w:p w14:paraId="7124557A" w14:textId="77777777"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67"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19F020E9" w14:textId="77777777" w:rsidR="0090750D" w:rsidRPr="002C05E2" w:rsidRDefault="00E46F79" w:rsidP="0090750D">
      <w:pPr>
        <w:widowControl w:val="0"/>
        <w:spacing w:after="0" w:line="276" w:lineRule="auto"/>
        <w:ind w:right="144"/>
        <w:jc w:val="both"/>
        <w:rPr>
          <w:rStyle w:val="Hyperlink"/>
          <w:rFonts w:cstheme="minorHAnsi"/>
        </w:rPr>
      </w:pPr>
      <w:bookmarkStart w:id="268" w:name="_Hlk53052512"/>
      <w:bookmarkEnd w:id="267"/>
      <w:r w:rsidRPr="00E46F79">
        <w:rPr>
          <w:rStyle w:val="Hyperlink"/>
          <w:rFonts w:asciiTheme="minorHAnsi" w:hAnsiTheme="minorHAnsi" w:cstheme="minorHAnsi"/>
          <w:i/>
          <w:iCs/>
          <w:sz w:val="19"/>
          <w:szCs w:val="19"/>
        </w:rPr>
        <w:t>https://www.doa.nc.gov/pandc/onlineforms/pc-hub-supplemental-vendor-information-92021-pdf/open</w:t>
      </w:r>
    </w:p>
    <w:p w14:paraId="2C2B3A3A" w14:textId="77777777" w:rsidR="00E974E3" w:rsidRPr="00735924" w:rsidRDefault="00E974E3" w:rsidP="00E974E3">
      <w:pPr>
        <w:pStyle w:val="Text"/>
        <w:spacing w:after="0"/>
        <w:rPr>
          <w:rFonts w:asciiTheme="minorHAnsi" w:hAnsiTheme="minorHAnsi" w:cstheme="minorHAnsi"/>
          <w:i/>
          <w:iCs/>
          <w:sz w:val="19"/>
          <w:szCs w:val="19"/>
        </w:rPr>
      </w:pPr>
    </w:p>
    <w:p w14:paraId="116583A9" w14:textId="77777777"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69" w:name="_Toc20445396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69"/>
    </w:p>
    <w:p w14:paraId="7E78B3E5" w14:textId="77777777"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252"/>
    <w:bookmarkEnd w:id="268"/>
    <w:p w14:paraId="779A5FA9" w14:textId="77777777" w:rsidR="007A4D81" w:rsidRPr="00735924" w:rsidRDefault="00E46F79" w:rsidP="00F31EAA">
      <w:pPr>
        <w:pStyle w:val="Text"/>
        <w:spacing w:after="0"/>
        <w:rPr>
          <w:rFonts w:asciiTheme="minorHAnsi" w:hAnsiTheme="minorHAnsi" w:cstheme="minorHAnsi"/>
        </w:rPr>
      </w:pPr>
      <w:r w:rsidRPr="00E46F79">
        <w:rPr>
          <w:rStyle w:val="Hyperlink"/>
          <w:rFonts w:asciiTheme="minorHAnsi" w:hAnsiTheme="minorHAnsi" w:cstheme="minorHAnsi"/>
          <w:bCs w:val="0"/>
          <w:i/>
          <w:iCs/>
          <w:sz w:val="19"/>
          <w:szCs w:val="19"/>
        </w:rPr>
        <w:t>https://www.doa.nc.gov/pandc/onlineforms/pc-certification-financial-condition-92021-pdf/open</w:t>
      </w:r>
    </w:p>
    <w:bookmarkEnd w:id="246"/>
    <w:bookmarkEnd w:id="250"/>
    <w:bookmarkEnd w:id="251"/>
    <w:p w14:paraId="074200B6" w14:textId="77777777" w:rsidR="00B750D0" w:rsidRPr="00735924" w:rsidRDefault="00B750D0" w:rsidP="00E72FFE">
      <w:pPr>
        <w:widowControl w:val="0"/>
        <w:spacing w:after="0" w:line="264" w:lineRule="auto"/>
        <w:jc w:val="both"/>
        <w:rPr>
          <w:rFonts w:asciiTheme="minorHAnsi" w:hAnsiTheme="minorHAnsi" w:cstheme="minorHAnsi"/>
          <w:color w:val="auto"/>
          <w:sz w:val="20"/>
        </w:rPr>
      </w:pPr>
    </w:p>
    <w:p w14:paraId="0A220A88" w14:textId="77777777"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56FAB0A9" w14:textId="738D1A4A" w:rsidR="00FE3BC8"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53"/>
    </w:p>
    <w:p w14:paraId="6BD738F5" w14:textId="77777777" w:rsidR="00FE3BC8" w:rsidRDefault="00FE3BC8">
      <w:pPr>
        <w:spacing w:after="0"/>
        <w:rPr>
          <w:rFonts w:asciiTheme="minorHAnsi" w:hAnsiTheme="minorHAnsi" w:cstheme="minorHAnsi"/>
          <w:b/>
          <w:bCs/>
          <w:color w:val="auto"/>
          <w:sz w:val="28"/>
          <w:szCs w:val="28"/>
          <w:u w:val="single"/>
        </w:rPr>
      </w:pPr>
    </w:p>
    <w:p w14:paraId="3AB0F788" w14:textId="77777777" w:rsidR="00FE3BC8" w:rsidRPr="00735924" w:rsidRDefault="00FE3BC8" w:rsidP="00FE3BC8">
      <w:pPr>
        <w:pStyle w:val="Heading1"/>
        <w:numPr>
          <w:ilvl w:val="0"/>
          <w:numId w:val="0"/>
        </w:numPr>
        <w:rPr>
          <w:rFonts w:asciiTheme="minorHAnsi" w:hAnsiTheme="minorHAnsi" w:cstheme="minorHAnsi"/>
          <w:b w:val="0"/>
          <w:color w:val="FF0000"/>
          <w:sz w:val="20"/>
        </w:rPr>
      </w:pPr>
      <w:bookmarkStart w:id="270" w:name="_Toc204453962"/>
      <w:r w:rsidRPr="00735924">
        <w:rPr>
          <w:rFonts w:asciiTheme="minorHAnsi" w:hAnsiTheme="minorHAnsi" w:cstheme="minorHAnsi"/>
          <w:sz w:val="24"/>
        </w:rPr>
        <w:t>ATTACHMENT A: PRICING</w:t>
      </w:r>
      <w:bookmarkEnd w:id="270"/>
      <w:r w:rsidRPr="00735924">
        <w:rPr>
          <w:rFonts w:asciiTheme="minorHAnsi" w:hAnsiTheme="minorHAnsi" w:cstheme="minorHAnsi"/>
          <w:sz w:val="24"/>
        </w:rPr>
        <w:t xml:space="preserve"> </w:t>
      </w:r>
    </w:p>
    <w:p w14:paraId="073690A8" w14:textId="6F711A2A" w:rsidR="00FE3BC8" w:rsidRDefault="00FE3BC8">
      <w:pPr>
        <w:spacing w:after="0"/>
        <w:rPr>
          <w:rFonts w:asciiTheme="minorHAnsi" w:hAnsiTheme="minorHAnsi" w:cstheme="minorHAnsi"/>
          <w:b/>
          <w:bCs/>
          <w:color w:val="auto"/>
          <w:sz w:val="28"/>
          <w:szCs w:val="28"/>
          <w:u w:val="single"/>
        </w:rPr>
      </w:pPr>
      <w:proofErr w:type="gramStart"/>
      <w:r>
        <w:rPr>
          <w:rFonts w:asciiTheme="minorHAnsi" w:hAnsiTheme="minorHAnsi" w:cstheme="minorHAnsi"/>
          <w:b/>
          <w:bCs/>
          <w:color w:val="auto"/>
          <w:sz w:val="28"/>
          <w:szCs w:val="28"/>
          <w:u w:val="single"/>
        </w:rPr>
        <w:t>Vendor</w:t>
      </w:r>
      <w:proofErr w:type="gramEnd"/>
      <w:r>
        <w:rPr>
          <w:rFonts w:asciiTheme="minorHAnsi" w:hAnsiTheme="minorHAnsi" w:cstheme="minorHAnsi"/>
          <w:b/>
          <w:bCs/>
          <w:color w:val="auto"/>
          <w:sz w:val="28"/>
          <w:szCs w:val="28"/>
          <w:u w:val="single"/>
        </w:rPr>
        <w:t xml:space="preserve"> is required to fill in all boxes under Monthly PM Cost and Monthly Cost Total.</w:t>
      </w:r>
      <w:r>
        <w:rPr>
          <w:rFonts w:asciiTheme="minorHAnsi" w:hAnsiTheme="minorHAnsi" w:cstheme="minorHAnsi"/>
          <w:b/>
          <w:bCs/>
          <w:color w:val="auto"/>
          <w:sz w:val="28"/>
          <w:szCs w:val="28"/>
          <w:u w:val="single"/>
        </w:rP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064EF1" w:rsidRPr="00064EF1" w14:paraId="70F1EC27" w14:textId="77777777" w:rsidTr="007409DF">
        <w:trPr>
          <w:trHeight w:val="530"/>
        </w:trPr>
        <w:tc>
          <w:tcPr>
            <w:tcW w:w="2705" w:type="dxa"/>
            <w:shd w:val="clear" w:color="auto" w:fill="DBE5F1" w:themeFill="accent1" w:themeFillTint="33"/>
          </w:tcPr>
          <w:p w14:paraId="5358359A" w14:textId="77777777" w:rsidR="00FE3BC8" w:rsidRPr="00064EF1" w:rsidRDefault="00FE3BC8" w:rsidP="003454D0">
            <w:pPr>
              <w:rPr>
                <w:b/>
                <w:bCs/>
                <w:color w:val="auto"/>
              </w:rPr>
            </w:pPr>
            <w:r w:rsidRPr="00064EF1">
              <w:rPr>
                <w:b/>
                <w:bCs/>
                <w:color w:val="auto"/>
              </w:rPr>
              <w:lastRenderedPageBreak/>
              <w:t>Building</w:t>
            </w:r>
          </w:p>
        </w:tc>
        <w:tc>
          <w:tcPr>
            <w:tcW w:w="871" w:type="dxa"/>
            <w:shd w:val="clear" w:color="auto" w:fill="DBE5F1" w:themeFill="accent1" w:themeFillTint="33"/>
          </w:tcPr>
          <w:p w14:paraId="7A0D341A" w14:textId="77777777" w:rsidR="00FE3BC8" w:rsidRPr="00064EF1" w:rsidRDefault="00FE3BC8" w:rsidP="003454D0">
            <w:pPr>
              <w:rPr>
                <w:b/>
                <w:bCs/>
                <w:color w:val="auto"/>
              </w:rPr>
            </w:pPr>
            <w:r w:rsidRPr="00064EF1">
              <w:rPr>
                <w:b/>
                <w:bCs/>
                <w:color w:val="auto"/>
              </w:rPr>
              <w:t>State ID</w:t>
            </w:r>
          </w:p>
        </w:tc>
        <w:tc>
          <w:tcPr>
            <w:tcW w:w="1576" w:type="dxa"/>
            <w:shd w:val="clear" w:color="auto" w:fill="DBE5F1" w:themeFill="accent1" w:themeFillTint="33"/>
          </w:tcPr>
          <w:p w14:paraId="6794BD82" w14:textId="77777777" w:rsidR="00FE3BC8" w:rsidRPr="00064EF1" w:rsidRDefault="00FE3BC8" w:rsidP="003454D0">
            <w:pPr>
              <w:rPr>
                <w:b/>
                <w:bCs/>
                <w:color w:val="auto"/>
              </w:rPr>
            </w:pPr>
            <w:r w:rsidRPr="00064EF1">
              <w:rPr>
                <w:b/>
                <w:bCs/>
                <w:color w:val="auto"/>
              </w:rPr>
              <w:t>Make</w:t>
            </w:r>
          </w:p>
        </w:tc>
        <w:tc>
          <w:tcPr>
            <w:tcW w:w="1227" w:type="dxa"/>
            <w:shd w:val="clear" w:color="auto" w:fill="DBE5F1" w:themeFill="accent1" w:themeFillTint="33"/>
          </w:tcPr>
          <w:p w14:paraId="50370C00" w14:textId="77777777" w:rsidR="00FE3BC8" w:rsidRPr="00064EF1" w:rsidRDefault="00FE3BC8" w:rsidP="003454D0">
            <w:pPr>
              <w:rPr>
                <w:b/>
                <w:bCs/>
                <w:color w:val="auto"/>
              </w:rPr>
            </w:pPr>
            <w:r w:rsidRPr="00064EF1">
              <w:rPr>
                <w:b/>
                <w:bCs/>
                <w:color w:val="auto"/>
              </w:rPr>
              <w:t>Type</w:t>
            </w:r>
          </w:p>
        </w:tc>
        <w:tc>
          <w:tcPr>
            <w:tcW w:w="1300" w:type="dxa"/>
            <w:shd w:val="clear" w:color="auto" w:fill="DBE5F1" w:themeFill="accent1" w:themeFillTint="33"/>
          </w:tcPr>
          <w:p w14:paraId="6AD44BCA" w14:textId="77777777" w:rsidR="00FE3BC8" w:rsidRPr="00064EF1" w:rsidRDefault="00FE3BC8" w:rsidP="003454D0">
            <w:pPr>
              <w:rPr>
                <w:b/>
                <w:bCs/>
                <w:color w:val="auto"/>
              </w:rPr>
            </w:pPr>
            <w:r w:rsidRPr="00064EF1">
              <w:rPr>
                <w:b/>
                <w:bCs/>
                <w:color w:val="auto"/>
              </w:rPr>
              <w:t>Monthly PM Cost</w:t>
            </w:r>
          </w:p>
        </w:tc>
        <w:tc>
          <w:tcPr>
            <w:tcW w:w="1609" w:type="dxa"/>
            <w:shd w:val="clear" w:color="auto" w:fill="DBE5F1" w:themeFill="accent1" w:themeFillTint="33"/>
          </w:tcPr>
          <w:p w14:paraId="6D6C84E2" w14:textId="77777777" w:rsidR="00FE3BC8" w:rsidRPr="00064EF1" w:rsidRDefault="00FE3BC8" w:rsidP="003454D0">
            <w:pPr>
              <w:rPr>
                <w:b/>
                <w:bCs/>
                <w:color w:val="auto"/>
              </w:rPr>
            </w:pPr>
            <w:r w:rsidRPr="00064EF1">
              <w:rPr>
                <w:b/>
                <w:bCs/>
                <w:color w:val="auto"/>
              </w:rPr>
              <w:t>Monthly Cost Total</w:t>
            </w:r>
          </w:p>
        </w:tc>
        <w:tc>
          <w:tcPr>
            <w:tcW w:w="1748" w:type="dxa"/>
            <w:shd w:val="clear" w:color="auto" w:fill="DBE5F1" w:themeFill="accent1" w:themeFillTint="33"/>
          </w:tcPr>
          <w:p w14:paraId="7732BFB8" w14:textId="77777777" w:rsidR="00FE3BC8" w:rsidRPr="00064EF1" w:rsidRDefault="00FE3BC8" w:rsidP="003454D0">
            <w:pPr>
              <w:rPr>
                <w:b/>
                <w:bCs/>
                <w:color w:val="auto"/>
              </w:rPr>
            </w:pPr>
            <w:r w:rsidRPr="00064EF1">
              <w:rPr>
                <w:b/>
                <w:bCs/>
                <w:color w:val="auto"/>
              </w:rPr>
              <w:t>University Comments</w:t>
            </w:r>
          </w:p>
        </w:tc>
      </w:tr>
      <w:tr w:rsidR="00064EF1" w:rsidRPr="00064EF1" w14:paraId="523A91BC" w14:textId="77777777" w:rsidTr="007409DF">
        <w:trPr>
          <w:trHeight w:val="475"/>
        </w:trPr>
        <w:tc>
          <w:tcPr>
            <w:tcW w:w="2705" w:type="dxa"/>
          </w:tcPr>
          <w:p w14:paraId="0BFD8D2E" w14:textId="77777777" w:rsidR="00FE3BC8" w:rsidRPr="00064EF1" w:rsidRDefault="00FE3BC8" w:rsidP="003454D0">
            <w:pPr>
              <w:rPr>
                <w:color w:val="auto"/>
              </w:rPr>
            </w:pPr>
            <w:r w:rsidRPr="00064EF1">
              <w:rPr>
                <w:color w:val="auto"/>
              </w:rPr>
              <w:t>Ackland Art Center</w:t>
            </w:r>
          </w:p>
        </w:tc>
        <w:tc>
          <w:tcPr>
            <w:tcW w:w="871" w:type="dxa"/>
          </w:tcPr>
          <w:p w14:paraId="191DDEAD" w14:textId="77777777" w:rsidR="00FE3BC8" w:rsidRPr="00064EF1" w:rsidRDefault="00FE3BC8" w:rsidP="003454D0">
            <w:pPr>
              <w:rPr>
                <w:color w:val="auto"/>
              </w:rPr>
            </w:pPr>
            <w:r w:rsidRPr="00064EF1">
              <w:rPr>
                <w:color w:val="auto"/>
              </w:rPr>
              <w:t>13265</w:t>
            </w:r>
          </w:p>
        </w:tc>
        <w:tc>
          <w:tcPr>
            <w:tcW w:w="1576" w:type="dxa"/>
          </w:tcPr>
          <w:p w14:paraId="29F458D5" w14:textId="77777777" w:rsidR="00FE3BC8" w:rsidRPr="00064EF1" w:rsidRDefault="00FE3BC8" w:rsidP="003454D0">
            <w:pPr>
              <w:rPr>
                <w:color w:val="auto"/>
              </w:rPr>
            </w:pPr>
            <w:r w:rsidRPr="00064EF1">
              <w:rPr>
                <w:color w:val="auto"/>
              </w:rPr>
              <w:t>Dover</w:t>
            </w:r>
          </w:p>
        </w:tc>
        <w:tc>
          <w:tcPr>
            <w:tcW w:w="1227" w:type="dxa"/>
          </w:tcPr>
          <w:p w14:paraId="1E00AFE2" w14:textId="77777777" w:rsidR="00FE3BC8" w:rsidRPr="00064EF1" w:rsidRDefault="00FE3BC8" w:rsidP="003454D0">
            <w:pPr>
              <w:rPr>
                <w:color w:val="auto"/>
              </w:rPr>
            </w:pPr>
            <w:r w:rsidRPr="00064EF1">
              <w:rPr>
                <w:color w:val="auto"/>
              </w:rPr>
              <w:t>Hydraulic</w:t>
            </w:r>
          </w:p>
        </w:tc>
        <w:tc>
          <w:tcPr>
            <w:tcW w:w="1300" w:type="dxa"/>
          </w:tcPr>
          <w:p w14:paraId="1B68360A" w14:textId="77777777" w:rsidR="00FE3BC8" w:rsidRPr="00064EF1" w:rsidRDefault="00FE3BC8" w:rsidP="003454D0">
            <w:pPr>
              <w:rPr>
                <w:color w:val="auto"/>
              </w:rPr>
            </w:pPr>
          </w:p>
        </w:tc>
        <w:tc>
          <w:tcPr>
            <w:tcW w:w="1609" w:type="dxa"/>
          </w:tcPr>
          <w:p w14:paraId="07EDD54F" w14:textId="77777777" w:rsidR="00FE3BC8" w:rsidRPr="00064EF1" w:rsidRDefault="00FE3BC8" w:rsidP="003454D0">
            <w:pPr>
              <w:rPr>
                <w:color w:val="auto"/>
              </w:rPr>
            </w:pPr>
          </w:p>
        </w:tc>
        <w:tc>
          <w:tcPr>
            <w:tcW w:w="1748" w:type="dxa"/>
          </w:tcPr>
          <w:p w14:paraId="4A1CE99A" w14:textId="77777777" w:rsidR="00FE3BC8" w:rsidRPr="00064EF1" w:rsidRDefault="00FE3BC8" w:rsidP="003454D0">
            <w:pPr>
              <w:rPr>
                <w:color w:val="auto"/>
              </w:rPr>
            </w:pPr>
          </w:p>
        </w:tc>
      </w:tr>
      <w:tr w:rsidR="00064EF1" w:rsidRPr="00064EF1" w14:paraId="1DD36BF2" w14:textId="77777777" w:rsidTr="007409DF">
        <w:trPr>
          <w:trHeight w:val="475"/>
        </w:trPr>
        <w:tc>
          <w:tcPr>
            <w:tcW w:w="2705" w:type="dxa"/>
          </w:tcPr>
          <w:p w14:paraId="2BF5BC81" w14:textId="77777777" w:rsidR="00FE3BC8" w:rsidRPr="00064EF1" w:rsidRDefault="00FE3BC8" w:rsidP="003454D0">
            <w:pPr>
              <w:rPr>
                <w:color w:val="auto"/>
              </w:rPr>
            </w:pPr>
            <w:r w:rsidRPr="00064EF1">
              <w:rPr>
                <w:color w:val="auto"/>
              </w:rPr>
              <w:t xml:space="preserve">A.O.B. </w:t>
            </w:r>
          </w:p>
        </w:tc>
        <w:tc>
          <w:tcPr>
            <w:tcW w:w="871" w:type="dxa"/>
          </w:tcPr>
          <w:p w14:paraId="0D4D6739" w14:textId="77777777" w:rsidR="00FE3BC8" w:rsidRPr="00064EF1" w:rsidRDefault="00FE3BC8" w:rsidP="003454D0">
            <w:pPr>
              <w:rPr>
                <w:color w:val="auto"/>
              </w:rPr>
            </w:pPr>
            <w:r w:rsidRPr="00064EF1">
              <w:rPr>
                <w:color w:val="auto"/>
              </w:rPr>
              <w:t>21923</w:t>
            </w:r>
          </w:p>
        </w:tc>
        <w:tc>
          <w:tcPr>
            <w:tcW w:w="1576" w:type="dxa"/>
          </w:tcPr>
          <w:p w14:paraId="6D7DBEAF" w14:textId="77777777" w:rsidR="00FE3BC8" w:rsidRPr="00064EF1" w:rsidRDefault="00FE3BC8" w:rsidP="003454D0">
            <w:pPr>
              <w:rPr>
                <w:color w:val="auto"/>
              </w:rPr>
            </w:pPr>
            <w:r w:rsidRPr="00064EF1">
              <w:rPr>
                <w:color w:val="auto"/>
              </w:rPr>
              <w:t>TKE</w:t>
            </w:r>
          </w:p>
        </w:tc>
        <w:tc>
          <w:tcPr>
            <w:tcW w:w="1227" w:type="dxa"/>
          </w:tcPr>
          <w:p w14:paraId="0C093CA2" w14:textId="77777777" w:rsidR="00FE3BC8" w:rsidRPr="00064EF1" w:rsidRDefault="00FE3BC8" w:rsidP="003454D0">
            <w:pPr>
              <w:rPr>
                <w:color w:val="auto"/>
              </w:rPr>
            </w:pPr>
            <w:r w:rsidRPr="00064EF1">
              <w:rPr>
                <w:color w:val="auto"/>
              </w:rPr>
              <w:t>Hydraulic</w:t>
            </w:r>
          </w:p>
        </w:tc>
        <w:tc>
          <w:tcPr>
            <w:tcW w:w="1300" w:type="dxa"/>
          </w:tcPr>
          <w:p w14:paraId="5967CC78" w14:textId="77777777" w:rsidR="00FE3BC8" w:rsidRPr="00064EF1" w:rsidRDefault="00FE3BC8" w:rsidP="003454D0">
            <w:pPr>
              <w:rPr>
                <w:color w:val="auto"/>
              </w:rPr>
            </w:pPr>
          </w:p>
        </w:tc>
        <w:tc>
          <w:tcPr>
            <w:tcW w:w="1609" w:type="dxa"/>
          </w:tcPr>
          <w:p w14:paraId="7E1C0B94" w14:textId="77777777" w:rsidR="00FE3BC8" w:rsidRPr="00064EF1" w:rsidRDefault="00FE3BC8" w:rsidP="003454D0">
            <w:pPr>
              <w:rPr>
                <w:color w:val="auto"/>
              </w:rPr>
            </w:pPr>
          </w:p>
        </w:tc>
        <w:tc>
          <w:tcPr>
            <w:tcW w:w="1748" w:type="dxa"/>
          </w:tcPr>
          <w:p w14:paraId="14F533DD" w14:textId="77777777" w:rsidR="00FE3BC8" w:rsidRPr="00064EF1" w:rsidRDefault="00FE3BC8" w:rsidP="003454D0">
            <w:pPr>
              <w:rPr>
                <w:color w:val="auto"/>
              </w:rPr>
            </w:pPr>
          </w:p>
        </w:tc>
      </w:tr>
      <w:tr w:rsidR="00064EF1" w:rsidRPr="00064EF1" w14:paraId="588DCB2D" w14:textId="77777777" w:rsidTr="007409DF">
        <w:trPr>
          <w:trHeight w:val="475"/>
        </w:trPr>
        <w:tc>
          <w:tcPr>
            <w:tcW w:w="2705" w:type="dxa"/>
          </w:tcPr>
          <w:p w14:paraId="52E0E167" w14:textId="77777777" w:rsidR="00FE3BC8" w:rsidRPr="00064EF1" w:rsidRDefault="00FE3BC8" w:rsidP="003454D0">
            <w:pPr>
              <w:rPr>
                <w:color w:val="auto"/>
              </w:rPr>
            </w:pPr>
            <w:r w:rsidRPr="00064EF1">
              <w:rPr>
                <w:color w:val="auto"/>
              </w:rPr>
              <w:t>A.O.B.</w:t>
            </w:r>
          </w:p>
        </w:tc>
        <w:tc>
          <w:tcPr>
            <w:tcW w:w="871" w:type="dxa"/>
          </w:tcPr>
          <w:p w14:paraId="183418FE" w14:textId="77777777" w:rsidR="00FE3BC8" w:rsidRPr="00064EF1" w:rsidRDefault="00FE3BC8" w:rsidP="003454D0">
            <w:pPr>
              <w:rPr>
                <w:color w:val="auto"/>
              </w:rPr>
            </w:pPr>
            <w:r w:rsidRPr="00064EF1">
              <w:rPr>
                <w:color w:val="auto"/>
              </w:rPr>
              <w:t>21924</w:t>
            </w:r>
          </w:p>
        </w:tc>
        <w:tc>
          <w:tcPr>
            <w:tcW w:w="1576" w:type="dxa"/>
          </w:tcPr>
          <w:p w14:paraId="21AF8352" w14:textId="77777777" w:rsidR="00FE3BC8" w:rsidRPr="00064EF1" w:rsidRDefault="00FE3BC8" w:rsidP="003454D0">
            <w:pPr>
              <w:rPr>
                <w:color w:val="auto"/>
              </w:rPr>
            </w:pPr>
            <w:r w:rsidRPr="00064EF1">
              <w:rPr>
                <w:color w:val="auto"/>
              </w:rPr>
              <w:t>TKE</w:t>
            </w:r>
          </w:p>
        </w:tc>
        <w:tc>
          <w:tcPr>
            <w:tcW w:w="1227" w:type="dxa"/>
          </w:tcPr>
          <w:p w14:paraId="654D995C" w14:textId="77777777" w:rsidR="00FE3BC8" w:rsidRPr="00064EF1" w:rsidRDefault="00FE3BC8" w:rsidP="003454D0">
            <w:pPr>
              <w:rPr>
                <w:color w:val="auto"/>
              </w:rPr>
            </w:pPr>
            <w:r w:rsidRPr="00064EF1">
              <w:rPr>
                <w:color w:val="auto"/>
              </w:rPr>
              <w:t>Hydraulic</w:t>
            </w:r>
          </w:p>
        </w:tc>
        <w:tc>
          <w:tcPr>
            <w:tcW w:w="1300" w:type="dxa"/>
          </w:tcPr>
          <w:p w14:paraId="6D013D94" w14:textId="77777777" w:rsidR="00FE3BC8" w:rsidRPr="00064EF1" w:rsidRDefault="00FE3BC8" w:rsidP="003454D0">
            <w:pPr>
              <w:rPr>
                <w:color w:val="auto"/>
              </w:rPr>
            </w:pPr>
          </w:p>
        </w:tc>
        <w:tc>
          <w:tcPr>
            <w:tcW w:w="1609" w:type="dxa"/>
          </w:tcPr>
          <w:p w14:paraId="63A44AD4" w14:textId="77777777" w:rsidR="00FE3BC8" w:rsidRPr="00064EF1" w:rsidRDefault="00FE3BC8" w:rsidP="003454D0">
            <w:pPr>
              <w:rPr>
                <w:color w:val="auto"/>
              </w:rPr>
            </w:pPr>
          </w:p>
        </w:tc>
        <w:tc>
          <w:tcPr>
            <w:tcW w:w="1748" w:type="dxa"/>
          </w:tcPr>
          <w:p w14:paraId="30D78ECB" w14:textId="77777777" w:rsidR="00FE3BC8" w:rsidRPr="00064EF1" w:rsidRDefault="00FE3BC8" w:rsidP="003454D0">
            <w:pPr>
              <w:rPr>
                <w:color w:val="auto"/>
              </w:rPr>
            </w:pPr>
          </w:p>
        </w:tc>
      </w:tr>
      <w:tr w:rsidR="00064EF1" w:rsidRPr="00064EF1" w14:paraId="7A3B97C6" w14:textId="77777777" w:rsidTr="007409DF">
        <w:trPr>
          <w:trHeight w:val="475"/>
        </w:trPr>
        <w:tc>
          <w:tcPr>
            <w:tcW w:w="2705" w:type="dxa"/>
          </w:tcPr>
          <w:p w14:paraId="52B8577C" w14:textId="77777777" w:rsidR="00FE3BC8" w:rsidRPr="00064EF1" w:rsidRDefault="00FE3BC8" w:rsidP="003454D0">
            <w:pPr>
              <w:rPr>
                <w:color w:val="auto"/>
              </w:rPr>
            </w:pPr>
            <w:r w:rsidRPr="00064EF1">
              <w:rPr>
                <w:color w:val="auto"/>
              </w:rPr>
              <w:t>Alderman Residence Hall</w:t>
            </w:r>
          </w:p>
        </w:tc>
        <w:tc>
          <w:tcPr>
            <w:tcW w:w="871" w:type="dxa"/>
          </w:tcPr>
          <w:p w14:paraId="05011D99" w14:textId="77777777" w:rsidR="00FE3BC8" w:rsidRPr="00064EF1" w:rsidRDefault="00FE3BC8" w:rsidP="003454D0">
            <w:pPr>
              <w:rPr>
                <w:color w:val="auto"/>
              </w:rPr>
            </w:pPr>
            <w:r w:rsidRPr="00064EF1">
              <w:rPr>
                <w:color w:val="auto"/>
              </w:rPr>
              <w:t>22391</w:t>
            </w:r>
          </w:p>
        </w:tc>
        <w:tc>
          <w:tcPr>
            <w:tcW w:w="1576" w:type="dxa"/>
          </w:tcPr>
          <w:p w14:paraId="16D91920" w14:textId="77777777" w:rsidR="00FE3BC8" w:rsidRPr="00064EF1" w:rsidRDefault="00FE3BC8" w:rsidP="003454D0">
            <w:pPr>
              <w:rPr>
                <w:color w:val="auto"/>
              </w:rPr>
            </w:pPr>
            <w:r w:rsidRPr="00064EF1">
              <w:rPr>
                <w:color w:val="auto"/>
              </w:rPr>
              <w:t>Schindler</w:t>
            </w:r>
          </w:p>
        </w:tc>
        <w:tc>
          <w:tcPr>
            <w:tcW w:w="1227" w:type="dxa"/>
          </w:tcPr>
          <w:p w14:paraId="21A5B05A" w14:textId="77777777" w:rsidR="00FE3BC8" w:rsidRPr="00064EF1" w:rsidRDefault="00FE3BC8" w:rsidP="003454D0">
            <w:pPr>
              <w:rPr>
                <w:color w:val="auto"/>
              </w:rPr>
            </w:pPr>
            <w:r w:rsidRPr="00064EF1">
              <w:rPr>
                <w:color w:val="auto"/>
              </w:rPr>
              <w:t>Hydraulic</w:t>
            </w:r>
          </w:p>
        </w:tc>
        <w:tc>
          <w:tcPr>
            <w:tcW w:w="1300" w:type="dxa"/>
          </w:tcPr>
          <w:p w14:paraId="6C6B2A5C" w14:textId="77777777" w:rsidR="00FE3BC8" w:rsidRPr="00064EF1" w:rsidRDefault="00FE3BC8" w:rsidP="003454D0">
            <w:pPr>
              <w:rPr>
                <w:color w:val="auto"/>
              </w:rPr>
            </w:pPr>
          </w:p>
        </w:tc>
        <w:tc>
          <w:tcPr>
            <w:tcW w:w="1609" w:type="dxa"/>
          </w:tcPr>
          <w:p w14:paraId="6644F811" w14:textId="77777777" w:rsidR="00FE3BC8" w:rsidRPr="00064EF1" w:rsidRDefault="00FE3BC8" w:rsidP="003454D0">
            <w:pPr>
              <w:rPr>
                <w:color w:val="auto"/>
              </w:rPr>
            </w:pPr>
          </w:p>
        </w:tc>
        <w:tc>
          <w:tcPr>
            <w:tcW w:w="1748" w:type="dxa"/>
          </w:tcPr>
          <w:p w14:paraId="7EED8CB2" w14:textId="77777777" w:rsidR="00FE3BC8" w:rsidRPr="00064EF1" w:rsidRDefault="00FE3BC8" w:rsidP="003454D0">
            <w:pPr>
              <w:rPr>
                <w:color w:val="auto"/>
              </w:rPr>
            </w:pPr>
          </w:p>
        </w:tc>
      </w:tr>
      <w:tr w:rsidR="00064EF1" w:rsidRPr="00064EF1" w14:paraId="0ED4726C" w14:textId="77777777" w:rsidTr="007409DF">
        <w:trPr>
          <w:trHeight w:val="475"/>
        </w:trPr>
        <w:tc>
          <w:tcPr>
            <w:tcW w:w="2705" w:type="dxa"/>
          </w:tcPr>
          <w:p w14:paraId="5B3A84BC" w14:textId="77777777" w:rsidR="00FE3BC8" w:rsidRPr="00064EF1" w:rsidRDefault="00FE3BC8" w:rsidP="003454D0">
            <w:pPr>
              <w:rPr>
                <w:color w:val="auto"/>
              </w:rPr>
            </w:pPr>
            <w:r w:rsidRPr="00064EF1">
              <w:rPr>
                <w:color w:val="auto"/>
              </w:rPr>
              <w:t xml:space="preserve">Alexander/Joyner </w:t>
            </w:r>
          </w:p>
        </w:tc>
        <w:tc>
          <w:tcPr>
            <w:tcW w:w="871" w:type="dxa"/>
          </w:tcPr>
          <w:p w14:paraId="6F02F93C" w14:textId="77777777" w:rsidR="00FE3BC8" w:rsidRPr="00064EF1" w:rsidRDefault="00FE3BC8" w:rsidP="003454D0">
            <w:pPr>
              <w:rPr>
                <w:color w:val="auto"/>
              </w:rPr>
            </w:pPr>
            <w:r w:rsidRPr="00064EF1">
              <w:rPr>
                <w:color w:val="auto"/>
              </w:rPr>
              <w:t>21557</w:t>
            </w:r>
          </w:p>
        </w:tc>
        <w:tc>
          <w:tcPr>
            <w:tcW w:w="1576" w:type="dxa"/>
          </w:tcPr>
          <w:p w14:paraId="602063F0" w14:textId="77777777" w:rsidR="00FE3BC8" w:rsidRPr="00064EF1" w:rsidRDefault="00FE3BC8" w:rsidP="003454D0">
            <w:pPr>
              <w:rPr>
                <w:color w:val="auto"/>
              </w:rPr>
            </w:pPr>
            <w:r w:rsidRPr="00064EF1">
              <w:rPr>
                <w:color w:val="auto"/>
              </w:rPr>
              <w:t>TKE</w:t>
            </w:r>
          </w:p>
        </w:tc>
        <w:tc>
          <w:tcPr>
            <w:tcW w:w="1227" w:type="dxa"/>
          </w:tcPr>
          <w:p w14:paraId="55A6D2D1" w14:textId="77777777" w:rsidR="00FE3BC8" w:rsidRPr="00064EF1" w:rsidRDefault="00FE3BC8" w:rsidP="003454D0">
            <w:pPr>
              <w:rPr>
                <w:color w:val="auto"/>
              </w:rPr>
            </w:pPr>
            <w:r w:rsidRPr="00064EF1">
              <w:rPr>
                <w:color w:val="auto"/>
              </w:rPr>
              <w:t>Hydraulic</w:t>
            </w:r>
          </w:p>
        </w:tc>
        <w:tc>
          <w:tcPr>
            <w:tcW w:w="1300" w:type="dxa"/>
          </w:tcPr>
          <w:p w14:paraId="7BF27397" w14:textId="77777777" w:rsidR="00FE3BC8" w:rsidRPr="00064EF1" w:rsidRDefault="00FE3BC8" w:rsidP="003454D0">
            <w:pPr>
              <w:rPr>
                <w:color w:val="auto"/>
              </w:rPr>
            </w:pPr>
          </w:p>
        </w:tc>
        <w:tc>
          <w:tcPr>
            <w:tcW w:w="1609" w:type="dxa"/>
          </w:tcPr>
          <w:p w14:paraId="1F4955A1" w14:textId="77777777" w:rsidR="00FE3BC8" w:rsidRPr="00064EF1" w:rsidRDefault="00FE3BC8" w:rsidP="003454D0">
            <w:pPr>
              <w:rPr>
                <w:color w:val="auto"/>
              </w:rPr>
            </w:pPr>
          </w:p>
        </w:tc>
        <w:tc>
          <w:tcPr>
            <w:tcW w:w="1748" w:type="dxa"/>
          </w:tcPr>
          <w:p w14:paraId="5B66B902" w14:textId="77777777" w:rsidR="00FE3BC8" w:rsidRPr="00064EF1" w:rsidRDefault="00FE3BC8" w:rsidP="003454D0">
            <w:pPr>
              <w:rPr>
                <w:color w:val="auto"/>
              </w:rPr>
            </w:pPr>
          </w:p>
        </w:tc>
      </w:tr>
      <w:tr w:rsidR="00064EF1" w:rsidRPr="00064EF1" w14:paraId="59F17B07" w14:textId="77777777" w:rsidTr="007409DF">
        <w:trPr>
          <w:trHeight w:val="475"/>
        </w:trPr>
        <w:tc>
          <w:tcPr>
            <w:tcW w:w="2705" w:type="dxa"/>
          </w:tcPr>
          <w:p w14:paraId="073653E8" w14:textId="77777777" w:rsidR="00FE3BC8" w:rsidRPr="00064EF1" w:rsidRDefault="00FE3BC8" w:rsidP="003454D0">
            <w:pPr>
              <w:rPr>
                <w:color w:val="auto"/>
              </w:rPr>
            </w:pPr>
            <w:r w:rsidRPr="00064EF1">
              <w:rPr>
                <w:color w:val="auto"/>
              </w:rPr>
              <w:t>Alumni Hall</w:t>
            </w:r>
          </w:p>
        </w:tc>
        <w:tc>
          <w:tcPr>
            <w:tcW w:w="871" w:type="dxa"/>
          </w:tcPr>
          <w:p w14:paraId="4A3DA760" w14:textId="77777777" w:rsidR="00FE3BC8" w:rsidRPr="00064EF1" w:rsidRDefault="00FE3BC8" w:rsidP="003454D0">
            <w:pPr>
              <w:rPr>
                <w:color w:val="auto"/>
              </w:rPr>
            </w:pPr>
            <w:r w:rsidRPr="00064EF1">
              <w:rPr>
                <w:color w:val="auto"/>
              </w:rPr>
              <w:t>16672</w:t>
            </w:r>
          </w:p>
        </w:tc>
        <w:tc>
          <w:tcPr>
            <w:tcW w:w="1576" w:type="dxa"/>
          </w:tcPr>
          <w:p w14:paraId="3A4ADB47" w14:textId="77777777" w:rsidR="00FE3BC8" w:rsidRPr="00064EF1" w:rsidRDefault="00FE3BC8" w:rsidP="003454D0">
            <w:pPr>
              <w:rPr>
                <w:color w:val="auto"/>
              </w:rPr>
            </w:pPr>
            <w:r w:rsidRPr="00064EF1">
              <w:rPr>
                <w:color w:val="auto"/>
              </w:rPr>
              <w:t>Dover</w:t>
            </w:r>
          </w:p>
        </w:tc>
        <w:tc>
          <w:tcPr>
            <w:tcW w:w="1227" w:type="dxa"/>
          </w:tcPr>
          <w:p w14:paraId="64CAFE9E" w14:textId="77777777" w:rsidR="00FE3BC8" w:rsidRPr="00064EF1" w:rsidRDefault="00FE3BC8" w:rsidP="003454D0">
            <w:pPr>
              <w:rPr>
                <w:color w:val="auto"/>
              </w:rPr>
            </w:pPr>
            <w:r w:rsidRPr="00064EF1">
              <w:rPr>
                <w:color w:val="auto"/>
              </w:rPr>
              <w:t>Hydraulic</w:t>
            </w:r>
          </w:p>
        </w:tc>
        <w:tc>
          <w:tcPr>
            <w:tcW w:w="1300" w:type="dxa"/>
          </w:tcPr>
          <w:p w14:paraId="5A96ECB5" w14:textId="77777777" w:rsidR="00FE3BC8" w:rsidRPr="00064EF1" w:rsidRDefault="00FE3BC8" w:rsidP="003454D0">
            <w:pPr>
              <w:rPr>
                <w:color w:val="auto"/>
              </w:rPr>
            </w:pPr>
          </w:p>
        </w:tc>
        <w:tc>
          <w:tcPr>
            <w:tcW w:w="1609" w:type="dxa"/>
          </w:tcPr>
          <w:p w14:paraId="6B03B883" w14:textId="77777777" w:rsidR="00FE3BC8" w:rsidRPr="00064EF1" w:rsidRDefault="00FE3BC8" w:rsidP="003454D0">
            <w:pPr>
              <w:rPr>
                <w:color w:val="auto"/>
              </w:rPr>
            </w:pPr>
          </w:p>
        </w:tc>
        <w:tc>
          <w:tcPr>
            <w:tcW w:w="1748" w:type="dxa"/>
          </w:tcPr>
          <w:p w14:paraId="08CA74DA" w14:textId="77777777" w:rsidR="00FE3BC8" w:rsidRPr="00064EF1" w:rsidRDefault="00FE3BC8" w:rsidP="003454D0">
            <w:pPr>
              <w:rPr>
                <w:color w:val="auto"/>
              </w:rPr>
            </w:pPr>
          </w:p>
        </w:tc>
      </w:tr>
      <w:tr w:rsidR="00064EF1" w:rsidRPr="00064EF1" w14:paraId="51F78338" w14:textId="77777777" w:rsidTr="007409DF">
        <w:trPr>
          <w:trHeight w:val="475"/>
        </w:trPr>
        <w:tc>
          <w:tcPr>
            <w:tcW w:w="2705" w:type="dxa"/>
          </w:tcPr>
          <w:p w14:paraId="20099F5A" w14:textId="77777777" w:rsidR="00FE3BC8" w:rsidRPr="00064EF1" w:rsidRDefault="00FE3BC8" w:rsidP="003454D0">
            <w:pPr>
              <w:rPr>
                <w:color w:val="auto"/>
              </w:rPr>
            </w:pPr>
            <w:r w:rsidRPr="00064EF1">
              <w:rPr>
                <w:color w:val="auto"/>
              </w:rPr>
              <w:t>Ambulatory Care Center</w:t>
            </w:r>
          </w:p>
        </w:tc>
        <w:tc>
          <w:tcPr>
            <w:tcW w:w="871" w:type="dxa"/>
          </w:tcPr>
          <w:p w14:paraId="2C32F113" w14:textId="77777777" w:rsidR="00FE3BC8" w:rsidRPr="00064EF1" w:rsidRDefault="00FE3BC8" w:rsidP="003454D0">
            <w:pPr>
              <w:rPr>
                <w:color w:val="auto"/>
              </w:rPr>
            </w:pPr>
            <w:r w:rsidRPr="00064EF1">
              <w:rPr>
                <w:color w:val="auto"/>
              </w:rPr>
              <w:t>14340</w:t>
            </w:r>
          </w:p>
        </w:tc>
        <w:tc>
          <w:tcPr>
            <w:tcW w:w="1576" w:type="dxa"/>
          </w:tcPr>
          <w:p w14:paraId="39573447" w14:textId="77777777" w:rsidR="00FE3BC8" w:rsidRPr="00064EF1" w:rsidRDefault="00FE3BC8" w:rsidP="003454D0">
            <w:pPr>
              <w:rPr>
                <w:color w:val="auto"/>
              </w:rPr>
            </w:pPr>
            <w:r w:rsidRPr="00064EF1">
              <w:rPr>
                <w:color w:val="auto"/>
              </w:rPr>
              <w:t>Dover</w:t>
            </w:r>
          </w:p>
        </w:tc>
        <w:tc>
          <w:tcPr>
            <w:tcW w:w="1227" w:type="dxa"/>
          </w:tcPr>
          <w:p w14:paraId="617D617B" w14:textId="77777777" w:rsidR="00FE3BC8" w:rsidRPr="00064EF1" w:rsidRDefault="00FE3BC8" w:rsidP="003454D0">
            <w:pPr>
              <w:rPr>
                <w:color w:val="auto"/>
              </w:rPr>
            </w:pPr>
            <w:r w:rsidRPr="00064EF1">
              <w:rPr>
                <w:color w:val="auto"/>
              </w:rPr>
              <w:t>Hydraulic</w:t>
            </w:r>
          </w:p>
        </w:tc>
        <w:tc>
          <w:tcPr>
            <w:tcW w:w="1300" w:type="dxa"/>
          </w:tcPr>
          <w:p w14:paraId="221195C9" w14:textId="77777777" w:rsidR="00FE3BC8" w:rsidRPr="00064EF1" w:rsidRDefault="00FE3BC8" w:rsidP="003454D0">
            <w:pPr>
              <w:rPr>
                <w:color w:val="auto"/>
              </w:rPr>
            </w:pPr>
          </w:p>
        </w:tc>
        <w:tc>
          <w:tcPr>
            <w:tcW w:w="1609" w:type="dxa"/>
          </w:tcPr>
          <w:p w14:paraId="17ABFB4A" w14:textId="77777777" w:rsidR="00FE3BC8" w:rsidRPr="00064EF1" w:rsidRDefault="00FE3BC8" w:rsidP="003454D0">
            <w:pPr>
              <w:rPr>
                <w:color w:val="auto"/>
              </w:rPr>
            </w:pPr>
          </w:p>
        </w:tc>
        <w:tc>
          <w:tcPr>
            <w:tcW w:w="1748" w:type="dxa"/>
          </w:tcPr>
          <w:p w14:paraId="3BD4135C" w14:textId="77777777" w:rsidR="00FE3BC8" w:rsidRPr="00064EF1" w:rsidRDefault="00FE3BC8" w:rsidP="003454D0">
            <w:pPr>
              <w:rPr>
                <w:color w:val="auto"/>
              </w:rPr>
            </w:pPr>
          </w:p>
        </w:tc>
      </w:tr>
      <w:tr w:rsidR="00064EF1" w:rsidRPr="00064EF1" w14:paraId="20D46E2D" w14:textId="77777777" w:rsidTr="007409DF">
        <w:trPr>
          <w:trHeight w:val="475"/>
        </w:trPr>
        <w:tc>
          <w:tcPr>
            <w:tcW w:w="2705" w:type="dxa"/>
          </w:tcPr>
          <w:p w14:paraId="1F71CA2C" w14:textId="77777777" w:rsidR="00FE3BC8" w:rsidRPr="00064EF1" w:rsidRDefault="00FE3BC8" w:rsidP="003454D0">
            <w:pPr>
              <w:rPr>
                <w:color w:val="auto"/>
              </w:rPr>
            </w:pPr>
            <w:r w:rsidRPr="00064EF1">
              <w:rPr>
                <w:color w:val="auto"/>
              </w:rPr>
              <w:t>Ambulatory Care Center</w:t>
            </w:r>
          </w:p>
        </w:tc>
        <w:tc>
          <w:tcPr>
            <w:tcW w:w="871" w:type="dxa"/>
          </w:tcPr>
          <w:p w14:paraId="6B65B0C1" w14:textId="77777777" w:rsidR="00FE3BC8" w:rsidRPr="00064EF1" w:rsidRDefault="00FE3BC8" w:rsidP="003454D0">
            <w:pPr>
              <w:rPr>
                <w:color w:val="auto"/>
              </w:rPr>
            </w:pPr>
            <w:r w:rsidRPr="00064EF1">
              <w:rPr>
                <w:color w:val="auto"/>
              </w:rPr>
              <w:t>14342</w:t>
            </w:r>
          </w:p>
        </w:tc>
        <w:tc>
          <w:tcPr>
            <w:tcW w:w="1576" w:type="dxa"/>
          </w:tcPr>
          <w:p w14:paraId="373AD3D9" w14:textId="77777777" w:rsidR="00FE3BC8" w:rsidRPr="00064EF1" w:rsidRDefault="00FE3BC8" w:rsidP="003454D0">
            <w:pPr>
              <w:rPr>
                <w:color w:val="auto"/>
              </w:rPr>
            </w:pPr>
            <w:r w:rsidRPr="00064EF1">
              <w:rPr>
                <w:color w:val="auto"/>
              </w:rPr>
              <w:t>Dover</w:t>
            </w:r>
          </w:p>
        </w:tc>
        <w:tc>
          <w:tcPr>
            <w:tcW w:w="1227" w:type="dxa"/>
          </w:tcPr>
          <w:p w14:paraId="66DE0FDC" w14:textId="77777777" w:rsidR="00FE3BC8" w:rsidRPr="00064EF1" w:rsidRDefault="00FE3BC8" w:rsidP="003454D0">
            <w:pPr>
              <w:rPr>
                <w:color w:val="auto"/>
              </w:rPr>
            </w:pPr>
            <w:r w:rsidRPr="00064EF1">
              <w:rPr>
                <w:color w:val="auto"/>
              </w:rPr>
              <w:t>Hydraulic</w:t>
            </w:r>
          </w:p>
        </w:tc>
        <w:tc>
          <w:tcPr>
            <w:tcW w:w="1300" w:type="dxa"/>
          </w:tcPr>
          <w:p w14:paraId="70135791" w14:textId="77777777" w:rsidR="00FE3BC8" w:rsidRPr="00064EF1" w:rsidRDefault="00FE3BC8" w:rsidP="003454D0">
            <w:pPr>
              <w:rPr>
                <w:color w:val="auto"/>
              </w:rPr>
            </w:pPr>
          </w:p>
        </w:tc>
        <w:tc>
          <w:tcPr>
            <w:tcW w:w="1609" w:type="dxa"/>
          </w:tcPr>
          <w:p w14:paraId="31133E0D" w14:textId="77777777" w:rsidR="00FE3BC8" w:rsidRPr="00064EF1" w:rsidRDefault="00FE3BC8" w:rsidP="003454D0">
            <w:pPr>
              <w:rPr>
                <w:color w:val="auto"/>
              </w:rPr>
            </w:pPr>
          </w:p>
        </w:tc>
        <w:tc>
          <w:tcPr>
            <w:tcW w:w="1748" w:type="dxa"/>
          </w:tcPr>
          <w:p w14:paraId="4A40539C" w14:textId="77777777" w:rsidR="00FE3BC8" w:rsidRPr="00064EF1" w:rsidRDefault="00FE3BC8" w:rsidP="003454D0">
            <w:pPr>
              <w:rPr>
                <w:color w:val="auto"/>
              </w:rPr>
            </w:pPr>
          </w:p>
        </w:tc>
      </w:tr>
      <w:tr w:rsidR="00064EF1" w:rsidRPr="00064EF1" w14:paraId="0D07BD8A" w14:textId="77777777" w:rsidTr="007409DF">
        <w:trPr>
          <w:trHeight w:val="475"/>
        </w:trPr>
        <w:tc>
          <w:tcPr>
            <w:tcW w:w="2705" w:type="dxa"/>
          </w:tcPr>
          <w:p w14:paraId="10937A69" w14:textId="77777777" w:rsidR="00FE3BC8" w:rsidRPr="00064EF1" w:rsidRDefault="00FE3BC8" w:rsidP="003454D0">
            <w:pPr>
              <w:rPr>
                <w:color w:val="auto"/>
              </w:rPr>
            </w:pPr>
            <w:r w:rsidRPr="00064EF1">
              <w:rPr>
                <w:color w:val="auto"/>
              </w:rPr>
              <w:t>Ambulatory Care Center</w:t>
            </w:r>
          </w:p>
        </w:tc>
        <w:tc>
          <w:tcPr>
            <w:tcW w:w="871" w:type="dxa"/>
          </w:tcPr>
          <w:p w14:paraId="04CBBB41" w14:textId="77777777" w:rsidR="00FE3BC8" w:rsidRPr="00064EF1" w:rsidRDefault="00FE3BC8" w:rsidP="003454D0">
            <w:pPr>
              <w:rPr>
                <w:color w:val="auto"/>
              </w:rPr>
            </w:pPr>
            <w:r w:rsidRPr="00064EF1">
              <w:rPr>
                <w:color w:val="auto"/>
              </w:rPr>
              <w:t>14343</w:t>
            </w:r>
          </w:p>
        </w:tc>
        <w:tc>
          <w:tcPr>
            <w:tcW w:w="1576" w:type="dxa"/>
          </w:tcPr>
          <w:p w14:paraId="16DB6D6E" w14:textId="77777777" w:rsidR="00FE3BC8" w:rsidRPr="00064EF1" w:rsidRDefault="00FE3BC8" w:rsidP="003454D0">
            <w:pPr>
              <w:rPr>
                <w:color w:val="auto"/>
              </w:rPr>
            </w:pPr>
            <w:r w:rsidRPr="00064EF1">
              <w:rPr>
                <w:color w:val="auto"/>
              </w:rPr>
              <w:t xml:space="preserve">Dover </w:t>
            </w:r>
          </w:p>
        </w:tc>
        <w:tc>
          <w:tcPr>
            <w:tcW w:w="1227" w:type="dxa"/>
          </w:tcPr>
          <w:p w14:paraId="7B01CD01" w14:textId="77777777" w:rsidR="00FE3BC8" w:rsidRPr="00064EF1" w:rsidRDefault="00FE3BC8" w:rsidP="003454D0">
            <w:pPr>
              <w:rPr>
                <w:color w:val="auto"/>
              </w:rPr>
            </w:pPr>
            <w:r w:rsidRPr="00064EF1">
              <w:rPr>
                <w:color w:val="auto"/>
              </w:rPr>
              <w:t>Hydraulic</w:t>
            </w:r>
          </w:p>
        </w:tc>
        <w:tc>
          <w:tcPr>
            <w:tcW w:w="1300" w:type="dxa"/>
          </w:tcPr>
          <w:p w14:paraId="0F229A79" w14:textId="77777777" w:rsidR="00FE3BC8" w:rsidRPr="00064EF1" w:rsidRDefault="00FE3BC8" w:rsidP="003454D0">
            <w:pPr>
              <w:rPr>
                <w:color w:val="auto"/>
              </w:rPr>
            </w:pPr>
          </w:p>
        </w:tc>
        <w:tc>
          <w:tcPr>
            <w:tcW w:w="1609" w:type="dxa"/>
          </w:tcPr>
          <w:p w14:paraId="3D8CD838" w14:textId="77777777" w:rsidR="00FE3BC8" w:rsidRPr="00064EF1" w:rsidRDefault="00FE3BC8" w:rsidP="003454D0">
            <w:pPr>
              <w:rPr>
                <w:color w:val="auto"/>
              </w:rPr>
            </w:pPr>
          </w:p>
        </w:tc>
        <w:tc>
          <w:tcPr>
            <w:tcW w:w="1748" w:type="dxa"/>
          </w:tcPr>
          <w:p w14:paraId="5F4FA207" w14:textId="77777777" w:rsidR="00FE3BC8" w:rsidRPr="00064EF1" w:rsidRDefault="00FE3BC8" w:rsidP="003454D0">
            <w:pPr>
              <w:rPr>
                <w:color w:val="auto"/>
              </w:rPr>
            </w:pPr>
          </w:p>
        </w:tc>
      </w:tr>
      <w:tr w:rsidR="00064EF1" w:rsidRPr="00064EF1" w14:paraId="14EB98A6" w14:textId="77777777" w:rsidTr="007409DF">
        <w:trPr>
          <w:trHeight w:val="475"/>
        </w:trPr>
        <w:tc>
          <w:tcPr>
            <w:tcW w:w="2705" w:type="dxa"/>
          </w:tcPr>
          <w:p w14:paraId="7CFF062F" w14:textId="77777777" w:rsidR="00FE3BC8" w:rsidRPr="00064EF1" w:rsidRDefault="00FE3BC8" w:rsidP="003454D0">
            <w:pPr>
              <w:rPr>
                <w:color w:val="auto"/>
              </w:rPr>
            </w:pPr>
            <w:r w:rsidRPr="00064EF1">
              <w:rPr>
                <w:color w:val="auto"/>
              </w:rPr>
              <w:t>Aycock Family Medicine</w:t>
            </w:r>
          </w:p>
        </w:tc>
        <w:tc>
          <w:tcPr>
            <w:tcW w:w="871" w:type="dxa"/>
          </w:tcPr>
          <w:p w14:paraId="5E9D3BF9" w14:textId="77777777" w:rsidR="00FE3BC8" w:rsidRPr="00064EF1" w:rsidRDefault="00FE3BC8" w:rsidP="003454D0">
            <w:pPr>
              <w:rPr>
                <w:color w:val="auto"/>
              </w:rPr>
            </w:pPr>
            <w:r w:rsidRPr="00064EF1">
              <w:rPr>
                <w:color w:val="auto"/>
              </w:rPr>
              <w:t>13194</w:t>
            </w:r>
          </w:p>
        </w:tc>
        <w:tc>
          <w:tcPr>
            <w:tcW w:w="1576" w:type="dxa"/>
          </w:tcPr>
          <w:p w14:paraId="5112A5E2" w14:textId="77777777" w:rsidR="00FE3BC8" w:rsidRPr="00064EF1" w:rsidRDefault="00FE3BC8" w:rsidP="003454D0">
            <w:pPr>
              <w:rPr>
                <w:color w:val="auto"/>
              </w:rPr>
            </w:pPr>
            <w:r w:rsidRPr="00064EF1">
              <w:rPr>
                <w:color w:val="auto"/>
              </w:rPr>
              <w:t>Dover</w:t>
            </w:r>
          </w:p>
        </w:tc>
        <w:tc>
          <w:tcPr>
            <w:tcW w:w="1227" w:type="dxa"/>
          </w:tcPr>
          <w:p w14:paraId="5372B48E" w14:textId="77777777" w:rsidR="00FE3BC8" w:rsidRPr="00064EF1" w:rsidRDefault="00FE3BC8" w:rsidP="003454D0">
            <w:pPr>
              <w:rPr>
                <w:color w:val="auto"/>
              </w:rPr>
            </w:pPr>
            <w:r w:rsidRPr="00064EF1">
              <w:rPr>
                <w:color w:val="auto"/>
              </w:rPr>
              <w:t>Hydraulic</w:t>
            </w:r>
          </w:p>
        </w:tc>
        <w:tc>
          <w:tcPr>
            <w:tcW w:w="1300" w:type="dxa"/>
          </w:tcPr>
          <w:p w14:paraId="7285832D" w14:textId="77777777" w:rsidR="00FE3BC8" w:rsidRPr="00064EF1" w:rsidRDefault="00FE3BC8" w:rsidP="003454D0">
            <w:pPr>
              <w:rPr>
                <w:color w:val="auto"/>
              </w:rPr>
            </w:pPr>
          </w:p>
        </w:tc>
        <w:tc>
          <w:tcPr>
            <w:tcW w:w="1609" w:type="dxa"/>
          </w:tcPr>
          <w:p w14:paraId="07063C27" w14:textId="77777777" w:rsidR="00FE3BC8" w:rsidRPr="00064EF1" w:rsidRDefault="00FE3BC8" w:rsidP="003454D0">
            <w:pPr>
              <w:rPr>
                <w:color w:val="auto"/>
              </w:rPr>
            </w:pPr>
          </w:p>
        </w:tc>
        <w:tc>
          <w:tcPr>
            <w:tcW w:w="1748" w:type="dxa"/>
          </w:tcPr>
          <w:p w14:paraId="153E5FBD" w14:textId="77777777" w:rsidR="00FE3BC8" w:rsidRPr="00064EF1" w:rsidRDefault="00FE3BC8" w:rsidP="003454D0">
            <w:pPr>
              <w:rPr>
                <w:color w:val="auto"/>
              </w:rPr>
            </w:pPr>
          </w:p>
        </w:tc>
      </w:tr>
      <w:tr w:rsidR="00064EF1" w:rsidRPr="00064EF1" w14:paraId="6F2A5B96" w14:textId="77777777" w:rsidTr="007409DF">
        <w:trPr>
          <w:trHeight w:val="475"/>
        </w:trPr>
        <w:tc>
          <w:tcPr>
            <w:tcW w:w="2705" w:type="dxa"/>
          </w:tcPr>
          <w:p w14:paraId="2D4BDA9E" w14:textId="77777777" w:rsidR="00FE3BC8" w:rsidRPr="00064EF1" w:rsidRDefault="00FE3BC8" w:rsidP="003454D0">
            <w:pPr>
              <w:rPr>
                <w:color w:val="auto"/>
              </w:rPr>
            </w:pPr>
            <w:r w:rsidRPr="00064EF1">
              <w:rPr>
                <w:color w:val="auto"/>
              </w:rPr>
              <w:t>Baity Hill 1101</w:t>
            </w:r>
          </w:p>
        </w:tc>
        <w:tc>
          <w:tcPr>
            <w:tcW w:w="871" w:type="dxa"/>
          </w:tcPr>
          <w:p w14:paraId="520EAFB9" w14:textId="77777777" w:rsidR="00FE3BC8" w:rsidRPr="00064EF1" w:rsidRDefault="00FE3BC8" w:rsidP="003454D0">
            <w:pPr>
              <w:rPr>
                <w:color w:val="auto"/>
              </w:rPr>
            </w:pPr>
            <w:r w:rsidRPr="00064EF1">
              <w:rPr>
                <w:color w:val="auto"/>
              </w:rPr>
              <w:t>22957</w:t>
            </w:r>
          </w:p>
        </w:tc>
        <w:tc>
          <w:tcPr>
            <w:tcW w:w="1576" w:type="dxa"/>
          </w:tcPr>
          <w:p w14:paraId="18781B42" w14:textId="77777777" w:rsidR="00FE3BC8" w:rsidRPr="00064EF1" w:rsidRDefault="00FE3BC8" w:rsidP="003454D0">
            <w:pPr>
              <w:rPr>
                <w:color w:val="auto"/>
              </w:rPr>
            </w:pPr>
            <w:r w:rsidRPr="00064EF1">
              <w:rPr>
                <w:color w:val="auto"/>
              </w:rPr>
              <w:t>Schindler</w:t>
            </w:r>
          </w:p>
        </w:tc>
        <w:tc>
          <w:tcPr>
            <w:tcW w:w="1227" w:type="dxa"/>
          </w:tcPr>
          <w:p w14:paraId="52BA7EA7" w14:textId="77777777" w:rsidR="00FE3BC8" w:rsidRPr="00064EF1" w:rsidRDefault="00FE3BC8" w:rsidP="003454D0">
            <w:pPr>
              <w:rPr>
                <w:color w:val="auto"/>
              </w:rPr>
            </w:pPr>
            <w:r w:rsidRPr="00064EF1">
              <w:rPr>
                <w:color w:val="auto"/>
              </w:rPr>
              <w:t>Hydraulic</w:t>
            </w:r>
          </w:p>
        </w:tc>
        <w:tc>
          <w:tcPr>
            <w:tcW w:w="1300" w:type="dxa"/>
          </w:tcPr>
          <w:p w14:paraId="5799B80A" w14:textId="77777777" w:rsidR="00FE3BC8" w:rsidRPr="00064EF1" w:rsidRDefault="00FE3BC8" w:rsidP="003454D0">
            <w:pPr>
              <w:rPr>
                <w:color w:val="auto"/>
              </w:rPr>
            </w:pPr>
          </w:p>
        </w:tc>
        <w:tc>
          <w:tcPr>
            <w:tcW w:w="1609" w:type="dxa"/>
          </w:tcPr>
          <w:p w14:paraId="3F363CA3" w14:textId="77777777" w:rsidR="00FE3BC8" w:rsidRPr="00064EF1" w:rsidRDefault="00FE3BC8" w:rsidP="003454D0">
            <w:pPr>
              <w:rPr>
                <w:color w:val="auto"/>
              </w:rPr>
            </w:pPr>
          </w:p>
        </w:tc>
        <w:tc>
          <w:tcPr>
            <w:tcW w:w="1748" w:type="dxa"/>
          </w:tcPr>
          <w:p w14:paraId="1EC10D5D" w14:textId="77777777" w:rsidR="00FE3BC8" w:rsidRPr="00064EF1" w:rsidRDefault="00FE3BC8" w:rsidP="003454D0">
            <w:pPr>
              <w:rPr>
                <w:color w:val="auto"/>
              </w:rPr>
            </w:pPr>
          </w:p>
        </w:tc>
      </w:tr>
      <w:tr w:rsidR="00064EF1" w:rsidRPr="00064EF1" w14:paraId="65A2FE88" w14:textId="77777777" w:rsidTr="007409DF">
        <w:trPr>
          <w:trHeight w:val="475"/>
        </w:trPr>
        <w:tc>
          <w:tcPr>
            <w:tcW w:w="2705" w:type="dxa"/>
          </w:tcPr>
          <w:p w14:paraId="4708692D" w14:textId="77777777" w:rsidR="00FE3BC8" w:rsidRPr="00064EF1" w:rsidRDefault="00FE3BC8" w:rsidP="003454D0">
            <w:pPr>
              <w:rPr>
                <w:color w:val="auto"/>
              </w:rPr>
            </w:pPr>
            <w:r w:rsidRPr="00064EF1">
              <w:rPr>
                <w:color w:val="auto"/>
              </w:rPr>
              <w:t>Baity Hill 1351</w:t>
            </w:r>
          </w:p>
        </w:tc>
        <w:tc>
          <w:tcPr>
            <w:tcW w:w="871" w:type="dxa"/>
          </w:tcPr>
          <w:p w14:paraId="28B7BB8A" w14:textId="77777777" w:rsidR="00FE3BC8" w:rsidRPr="00064EF1" w:rsidRDefault="00FE3BC8" w:rsidP="003454D0">
            <w:pPr>
              <w:rPr>
                <w:color w:val="auto"/>
              </w:rPr>
            </w:pPr>
            <w:r w:rsidRPr="00064EF1">
              <w:rPr>
                <w:color w:val="auto"/>
              </w:rPr>
              <w:t>23488</w:t>
            </w:r>
          </w:p>
        </w:tc>
        <w:tc>
          <w:tcPr>
            <w:tcW w:w="1576" w:type="dxa"/>
          </w:tcPr>
          <w:p w14:paraId="2BA26EF5" w14:textId="77777777" w:rsidR="00FE3BC8" w:rsidRPr="00064EF1" w:rsidRDefault="00FE3BC8" w:rsidP="003454D0">
            <w:pPr>
              <w:rPr>
                <w:color w:val="auto"/>
              </w:rPr>
            </w:pPr>
            <w:r w:rsidRPr="00064EF1">
              <w:rPr>
                <w:color w:val="auto"/>
              </w:rPr>
              <w:t>Schindler</w:t>
            </w:r>
          </w:p>
        </w:tc>
        <w:tc>
          <w:tcPr>
            <w:tcW w:w="1227" w:type="dxa"/>
          </w:tcPr>
          <w:p w14:paraId="11876DF8" w14:textId="77777777" w:rsidR="00FE3BC8" w:rsidRPr="00064EF1" w:rsidRDefault="00FE3BC8" w:rsidP="003454D0">
            <w:pPr>
              <w:rPr>
                <w:color w:val="auto"/>
              </w:rPr>
            </w:pPr>
            <w:r w:rsidRPr="00064EF1">
              <w:rPr>
                <w:color w:val="auto"/>
              </w:rPr>
              <w:t>Hydraulic</w:t>
            </w:r>
          </w:p>
        </w:tc>
        <w:tc>
          <w:tcPr>
            <w:tcW w:w="1300" w:type="dxa"/>
          </w:tcPr>
          <w:p w14:paraId="13928914" w14:textId="77777777" w:rsidR="00FE3BC8" w:rsidRPr="00064EF1" w:rsidRDefault="00FE3BC8" w:rsidP="003454D0">
            <w:pPr>
              <w:rPr>
                <w:color w:val="auto"/>
              </w:rPr>
            </w:pPr>
          </w:p>
        </w:tc>
        <w:tc>
          <w:tcPr>
            <w:tcW w:w="1609" w:type="dxa"/>
          </w:tcPr>
          <w:p w14:paraId="77A190C4" w14:textId="77777777" w:rsidR="00FE3BC8" w:rsidRPr="00064EF1" w:rsidRDefault="00FE3BC8" w:rsidP="003454D0">
            <w:pPr>
              <w:rPr>
                <w:color w:val="auto"/>
              </w:rPr>
            </w:pPr>
          </w:p>
        </w:tc>
        <w:tc>
          <w:tcPr>
            <w:tcW w:w="1748" w:type="dxa"/>
          </w:tcPr>
          <w:p w14:paraId="0C3B9A81" w14:textId="77777777" w:rsidR="00FE3BC8" w:rsidRPr="00064EF1" w:rsidRDefault="00FE3BC8" w:rsidP="003454D0">
            <w:pPr>
              <w:rPr>
                <w:color w:val="auto"/>
              </w:rPr>
            </w:pPr>
          </w:p>
        </w:tc>
      </w:tr>
      <w:tr w:rsidR="00064EF1" w:rsidRPr="00064EF1" w14:paraId="4254E1D1" w14:textId="77777777" w:rsidTr="007409DF">
        <w:trPr>
          <w:trHeight w:val="475"/>
        </w:trPr>
        <w:tc>
          <w:tcPr>
            <w:tcW w:w="2705" w:type="dxa"/>
          </w:tcPr>
          <w:p w14:paraId="390BA609" w14:textId="77777777" w:rsidR="00FE3BC8" w:rsidRPr="00064EF1" w:rsidRDefault="00FE3BC8" w:rsidP="003454D0">
            <w:pPr>
              <w:rPr>
                <w:color w:val="auto"/>
              </w:rPr>
            </w:pPr>
            <w:r w:rsidRPr="00064EF1">
              <w:rPr>
                <w:color w:val="auto"/>
              </w:rPr>
              <w:t>Baity Hill 1401</w:t>
            </w:r>
          </w:p>
        </w:tc>
        <w:tc>
          <w:tcPr>
            <w:tcW w:w="871" w:type="dxa"/>
          </w:tcPr>
          <w:p w14:paraId="0EED8010" w14:textId="77777777" w:rsidR="00FE3BC8" w:rsidRPr="00064EF1" w:rsidRDefault="00FE3BC8" w:rsidP="003454D0">
            <w:pPr>
              <w:rPr>
                <w:color w:val="auto"/>
              </w:rPr>
            </w:pPr>
            <w:r w:rsidRPr="00064EF1">
              <w:rPr>
                <w:color w:val="auto"/>
              </w:rPr>
              <w:t>23136</w:t>
            </w:r>
          </w:p>
        </w:tc>
        <w:tc>
          <w:tcPr>
            <w:tcW w:w="1576" w:type="dxa"/>
          </w:tcPr>
          <w:p w14:paraId="4856A2A7" w14:textId="77777777" w:rsidR="00FE3BC8" w:rsidRPr="00064EF1" w:rsidRDefault="00FE3BC8" w:rsidP="003454D0">
            <w:pPr>
              <w:rPr>
                <w:color w:val="auto"/>
              </w:rPr>
            </w:pPr>
            <w:r w:rsidRPr="00064EF1">
              <w:rPr>
                <w:color w:val="auto"/>
              </w:rPr>
              <w:t>Schindler</w:t>
            </w:r>
          </w:p>
        </w:tc>
        <w:tc>
          <w:tcPr>
            <w:tcW w:w="1227" w:type="dxa"/>
          </w:tcPr>
          <w:p w14:paraId="3EAACD64" w14:textId="77777777" w:rsidR="00FE3BC8" w:rsidRPr="00064EF1" w:rsidRDefault="00FE3BC8" w:rsidP="003454D0">
            <w:pPr>
              <w:rPr>
                <w:color w:val="auto"/>
              </w:rPr>
            </w:pPr>
            <w:r w:rsidRPr="00064EF1">
              <w:rPr>
                <w:color w:val="auto"/>
              </w:rPr>
              <w:t>Hydraulic</w:t>
            </w:r>
          </w:p>
        </w:tc>
        <w:tc>
          <w:tcPr>
            <w:tcW w:w="1300" w:type="dxa"/>
          </w:tcPr>
          <w:p w14:paraId="39963E4F" w14:textId="77777777" w:rsidR="00FE3BC8" w:rsidRPr="00064EF1" w:rsidRDefault="00FE3BC8" w:rsidP="003454D0">
            <w:pPr>
              <w:rPr>
                <w:color w:val="auto"/>
              </w:rPr>
            </w:pPr>
          </w:p>
        </w:tc>
        <w:tc>
          <w:tcPr>
            <w:tcW w:w="1609" w:type="dxa"/>
          </w:tcPr>
          <w:p w14:paraId="53E13364" w14:textId="77777777" w:rsidR="00FE3BC8" w:rsidRPr="00064EF1" w:rsidRDefault="00FE3BC8" w:rsidP="003454D0">
            <w:pPr>
              <w:rPr>
                <w:color w:val="auto"/>
              </w:rPr>
            </w:pPr>
          </w:p>
        </w:tc>
        <w:tc>
          <w:tcPr>
            <w:tcW w:w="1748" w:type="dxa"/>
          </w:tcPr>
          <w:p w14:paraId="017D633E" w14:textId="77777777" w:rsidR="00FE3BC8" w:rsidRPr="00064EF1" w:rsidRDefault="00FE3BC8" w:rsidP="003454D0">
            <w:pPr>
              <w:rPr>
                <w:color w:val="auto"/>
              </w:rPr>
            </w:pPr>
          </w:p>
        </w:tc>
      </w:tr>
      <w:tr w:rsidR="00064EF1" w:rsidRPr="00064EF1" w14:paraId="33B1E4D0" w14:textId="77777777" w:rsidTr="007409DF">
        <w:trPr>
          <w:trHeight w:val="475"/>
        </w:trPr>
        <w:tc>
          <w:tcPr>
            <w:tcW w:w="2705" w:type="dxa"/>
          </w:tcPr>
          <w:p w14:paraId="4D67F3C8" w14:textId="77777777" w:rsidR="00FE3BC8" w:rsidRPr="00064EF1" w:rsidRDefault="00FE3BC8" w:rsidP="003454D0">
            <w:pPr>
              <w:rPr>
                <w:color w:val="auto"/>
              </w:rPr>
            </w:pPr>
            <w:r w:rsidRPr="00064EF1">
              <w:rPr>
                <w:color w:val="auto"/>
              </w:rPr>
              <w:t>Baity Hill 1501</w:t>
            </w:r>
          </w:p>
        </w:tc>
        <w:tc>
          <w:tcPr>
            <w:tcW w:w="871" w:type="dxa"/>
          </w:tcPr>
          <w:p w14:paraId="28001154" w14:textId="77777777" w:rsidR="00FE3BC8" w:rsidRPr="00064EF1" w:rsidRDefault="00FE3BC8" w:rsidP="003454D0">
            <w:pPr>
              <w:rPr>
                <w:color w:val="auto"/>
              </w:rPr>
            </w:pPr>
            <w:r w:rsidRPr="00064EF1">
              <w:rPr>
                <w:color w:val="auto"/>
              </w:rPr>
              <w:t>23188</w:t>
            </w:r>
          </w:p>
        </w:tc>
        <w:tc>
          <w:tcPr>
            <w:tcW w:w="1576" w:type="dxa"/>
          </w:tcPr>
          <w:p w14:paraId="25A59CE8" w14:textId="77777777" w:rsidR="00FE3BC8" w:rsidRPr="00064EF1" w:rsidRDefault="00FE3BC8" w:rsidP="003454D0">
            <w:pPr>
              <w:rPr>
                <w:color w:val="auto"/>
              </w:rPr>
            </w:pPr>
            <w:r w:rsidRPr="00064EF1">
              <w:rPr>
                <w:color w:val="auto"/>
              </w:rPr>
              <w:t>Schindler</w:t>
            </w:r>
          </w:p>
        </w:tc>
        <w:tc>
          <w:tcPr>
            <w:tcW w:w="1227" w:type="dxa"/>
          </w:tcPr>
          <w:p w14:paraId="5D813E81" w14:textId="77777777" w:rsidR="00FE3BC8" w:rsidRPr="00064EF1" w:rsidRDefault="00FE3BC8" w:rsidP="003454D0">
            <w:pPr>
              <w:rPr>
                <w:color w:val="auto"/>
              </w:rPr>
            </w:pPr>
            <w:r w:rsidRPr="00064EF1">
              <w:rPr>
                <w:color w:val="auto"/>
              </w:rPr>
              <w:t>Hydraulic</w:t>
            </w:r>
          </w:p>
        </w:tc>
        <w:tc>
          <w:tcPr>
            <w:tcW w:w="1300" w:type="dxa"/>
          </w:tcPr>
          <w:p w14:paraId="4247CCFB" w14:textId="77777777" w:rsidR="00FE3BC8" w:rsidRPr="00064EF1" w:rsidRDefault="00FE3BC8" w:rsidP="003454D0">
            <w:pPr>
              <w:rPr>
                <w:color w:val="auto"/>
              </w:rPr>
            </w:pPr>
          </w:p>
        </w:tc>
        <w:tc>
          <w:tcPr>
            <w:tcW w:w="1609" w:type="dxa"/>
          </w:tcPr>
          <w:p w14:paraId="578F8529" w14:textId="77777777" w:rsidR="00FE3BC8" w:rsidRPr="00064EF1" w:rsidRDefault="00FE3BC8" w:rsidP="003454D0">
            <w:pPr>
              <w:rPr>
                <w:color w:val="auto"/>
              </w:rPr>
            </w:pPr>
          </w:p>
        </w:tc>
        <w:tc>
          <w:tcPr>
            <w:tcW w:w="1748" w:type="dxa"/>
          </w:tcPr>
          <w:p w14:paraId="37F456C7" w14:textId="77777777" w:rsidR="00FE3BC8" w:rsidRPr="00064EF1" w:rsidRDefault="00FE3BC8" w:rsidP="003454D0">
            <w:pPr>
              <w:rPr>
                <w:color w:val="auto"/>
              </w:rPr>
            </w:pPr>
          </w:p>
        </w:tc>
      </w:tr>
      <w:tr w:rsidR="00064EF1" w:rsidRPr="00064EF1" w14:paraId="5089F829" w14:textId="77777777" w:rsidTr="007409DF">
        <w:trPr>
          <w:trHeight w:val="475"/>
        </w:trPr>
        <w:tc>
          <w:tcPr>
            <w:tcW w:w="2705" w:type="dxa"/>
          </w:tcPr>
          <w:p w14:paraId="4AA3D535" w14:textId="77777777" w:rsidR="00FE3BC8" w:rsidRPr="00064EF1" w:rsidRDefault="00FE3BC8" w:rsidP="003454D0">
            <w:pPr>
              <w:rPr>
                <w:color w:val="auto"/>
              </w:rPr>
            </w:pPr>
            <w:r w:rsidRPr="00064EF1">
              <w:rPr>
                <w:color w:val="auto"/>
              </w:rPr>
              <w:t>Baity Hill 1600</w:t>
            </w:r>
          </w:p>
        </w:tc>
        <w:tc>
          <w:tcPr>
            <w:tcW w:w="871" w:type="dxa"/>
          </w:tcPr>
          <w:p w14:paraId="0A371D56" w14:textId="77777777" w:rsidR="00FE3BC8" w:rsidRPr="00064EF1" w:rsidRDefault="00FE3BC8" w:rsidP="003454D0">
            <w:pPr>
              <w:rPr>
                <w:color w:val="auto"/>
              </w:rPr>
            </w:pPr>
            <w:r w:rsidRPr="00064EF1">
              <w:rPr>
                <w:color w:val="auto"/>
              </w:rPr>
              <w:t>22937</w:t>
            </w:r>
          </w:p>
        </w:tc>
        <w:tc>
          <w:tcPr>
            <w:tcW w:w="1576" w:type="dxa"/>
          </w:tcPr>
          <w:p w14:paraId="7F6D1FDD" w14:textId="77777777" w:rsidR="00FE3BC8" w:rsidRPr="00064EF1" w:rsidRDefault="00FE3BC8" w:rsidP="003454D0">
            <w:pPr>
              <w:rPr>
                <w:color w:val="auto"/>
              </w:rPr>
            </w:pPr>
            <w:r w:rsidRPr="00064EF1">
              <w:rPr>
                <w:color w:val="auto"/>
              </w:rPr>
              <w:t>Schindler</w:t>
            </w:r>
          </w:p>
        </w:tc>
        <w:tc>
          <w:tcPr>
            <w:tcW w:w="1227" w:type="dxa"/>
          </w:tcPr>
          <w:p w14:paraId="186C6742" w14:textId="77777777" w:rsidR="00FE3BC8" w:rsidRPr="00064EF1" w:rsidRDefault="00FE3BC8" w:rsidP="003454D0">
            <w:pPr>
              <w:rPr>
                <w:color w:val="auto"/>
              </w:rPr>
            </w:pPr>
            <w:r w:rsidRPr="00064EF1">
              <w:rPr>
                <w:color w:val="auto"/>
              </w:rPr>
              <w:t>Hydraulic</w:t>
            </w:r>
          </w:p>
        </w:tc>
        <w:tc>
          <w:tcPr>
            <w:tcW w:w="1300" w:type="dxa"/>
          </w:tcPr>
          <w:p w14:paraId="11C22021" w14:textId="77777777" w:rsidR="00FE3BC8" w:rsidRPr="00064EF1" w:rsidRDefault="00FE3BC8" w:rsidP="003454D0">
            <w:pPr>
              <w:rPr>
                <w:color w:val="auto"/>
              </w:rPr>
            </w:pPr>
          </w:p>
        </w:tc>
        <w:tc>
          <w:tcPr>
            <w:tcW w:w="1609" w:type="dxa"/>
          </w:tcPr>
          <w:p w14:paraId="5F573A99" w14:textId="77777777" w:rsidR="00FE3BC8" w:rsidRPr="00064EF1" w:rsidRDefault="00FE3BC8" w:rsidP="003454D0">
            <w:pPr>
              <w:rPr>
                <w:color w:val="auto"/>
              </w:rPr>
            </w:pPr>
          </w:p>
        </w:tc>
        <w:tc>
          <w:tcPr>
            <w:tcW w:w="1748" w:type="dxa"/>
          </w:tcPr>
          <w:p w14:paraId="306FEAA8" w14:textId="77777777" w:rsidR="00FE3BC8" w:rsidRPr="00064EF1" w:rsidRDefault="00FE3BC8" w:rsidP="003454D0">
            <w:pPr>
              <w:rPr>
                <w:color w:val="auto"/>
              </w:rPr>
            </w:pPr>
          </w:p>
        </w:tc>
      </w:tr>
      <w:tr w:rsidR="00064EF1" w:rsidRPr="00064EF1" w14:paraId="69F153C1" w14:textId="77777777" w:rsidTr="007409DF">
        <w:trPr>
          <w:trHeight w:val="475"/>
        </w:trPr>
        <w:tc>
          <w:tcPr>
            <w:tcW w:w="2705" w:type="dxa"/>
          </w:tcPr>
          <w:p w14:paraId="58022186" w14:textId="77777777" w:rsidR="00FE3BC8" w:rsidRPr="00064EF1" w:rsidRDefault="00FE3BC8" w:rsidP="003454D0">
            <w:pPr>
              <w:rPr>
                <w:color w:val="auto"/>
              </w:rPr>
            </w:pPr>
            <w:r w:rsidRPr="00064EF1">
              <w:rPr>
                <w:color w:val="auto"/>
              </w:rPr>
              <w:t>Baity Hill 1700</w:t>
            </w:r>
          </w:p>
        </w:tc>
        <w:tc>
          <w:tcPr>
            <w:tcW w:w="871" w:type="dxa"/>
          </w:tcPr>
          <w:p w14:paraId="64CCE958" w14:textId="77777777" w:rsidR="00FE3BC8" w:rsidRPr="00064EF1" w:rsidRDefault="00FE3BC8" w:rsidP="003454D0">
            <w:pPr>
              <w:rPr>
                <w:color w:val="auto"/>
              </w:rPr>
            </w:pPr>
            <w:r w:rsidRPr="00064EF1">
              <w:rPr>
                <w:color w:val="auto"/>
              </w:rPr>
              <w:t>22742</w:t>
            </w:r>
          </w:p>
        </w:tc>
        <w:tc>
          <w:tcPr>
            <w:tcW w:w="1576" w:type="dxa"/>
          </w:tcPr>
          <w:p w14:paraId="2420C2BE" w14:textId="77777777" w:rsidR="00FE3BC8" w:rsidRPr="00064EF1" w:rsidRDefault="00FE3BC8" w:rsidP="003454D0">
            <w:pPr>
              <w:rPr>
                <w:color w:val="auto"/>
              </w:rPr>
            </w:pPr>
            <w:r w:rsidRPr="00064EF1">
              <w:rPr>
                <w:color w:val="auto"/>
              </w:rPr>
              <w:t>Schindler</w:t>
            </w:r>
          </w:p>
        </w:tc>
        <w:tc>
          <w:tcPr>
            <w:tcW w:w="1227" w:type="dxa"/>
          </w:tcPr>
          <w:p w14:paraId="17DBAA79" w14:textId="77777777" w:rsidR="00FE3BC8" w:rsidRPr="00064EF1" w:rsidRDefault="00FE3BC8" w:rsidP="003454D0">
            <w:pPr>
              <w:rPr>
                <w:color w:val="auto"/>
              </w:rPr>
            </w:pPr>
            <w:r w:rsidRPr="00064EF1">
              <w:rPr>
                <w:color w:val="auto"/>
              </w:rPr>
              <w:t>Hydraulic</w:t>
            </w:r>
          </w:p>
        </w:tc>
        <w:tc>
          <w:tcPr>
            <w:tcW w:w="1300" w:type="dxa"/>
          </w:tcPr>
          <w:p w14:paraId="6127A751" w14:textId="77777777" w:rsidR="00FE3BC8" w:rsidRPr="00064EF1" w:rsidRDefault="00FE3BC8" w:rsidP="003454D0">
            <w:pPr>
              <w:rPr>
                <w:color w:val="auto"/>
              </w:rPr>
            </w:pPr>
          </w:p>
        </w:tc>
        <w:tc>
          <w:tcPr>
            <w:tcW w:w="1609" w:type="dxa"/>
          </w:tcPr>
          <w:p w14:paraId="494AB394" w14:textId="77777777" w:rsidR="00FE3BC8" w:rsidRPr="00064EF1" w:rsidRDefault="00FE3BC8" w:rsidP="003454D0">
            <w:pPr>
              <w:rPr>
                <w:color w:val="auto"/>
              </w:rPr>
            </w:pPr>
          </w:p>
        </w:tc>
        <w:tc>
          <w:tcPr>
            <w:tcW w:w="1748" w:type="dxa"/>
          </w:tcPr>
          <w:p w14:paraId="51D816D9" w14:textId="77777777" w:rsidR="00FE3BC8" w:rsidRPr="00064EF1" w:rsidRDefault="00FE3BC8" w:rsidP="003454D0">
            <w:pPr>
              <w:rPr>
                <w:color w:val="auto"/>
              </w:rPr>
            </w:pPr>
          </w:p>
        </w:tc>
      </w:tr>
      <w:tr w:rsidR="00064EF1" w:rsidRPr="00064EF1" w14:paraId="74453205" w14:textId="77777777" w:rsidTr="007409DF">
        <w:trPr>
          <w:trHeight w:val="475"/>
        </w:trPr>
        <w:tc>
          <w:tcPr>
            <w:tcW w:w="2705" w:type="dxa"/>
          </w:tcPr>
          <w:p w14:paraId="6A26F38B" w14:textId="77777777" w:rsidR="00FE3BC8" w:rsidRPr="00064EF1" w:rsidRDefault="00FE3BC8" w:rsidP="003454D0">
            <w:pPr>
              <w:rPr>
                <w:color w:val="auto"/>
              </w:rPr>
            </w:pPr>
            <w:r w:rsidRPr="00064EF1">
              <w:rPr>
                <w:color w:val="auto"/>
              </w:rPr>
              <w:t>Baity Hill 1800</w:t>
            </w:r>
          </w:p>
        </w:tc>
        <w:tc>
          <w:tcPr>
            <w:tcW w:w="871" w:type="dxa"/>
          </w:tcPr>
          <w:p w14:paraId="735A12EE" w14:textId="77777777" w:rsidR="00FE3BC8" w:rsidRPr="00064EF1" w:rsidRDefault="00FE3BC8" w:rsidP="003454D0">
            <w:pPr>
              <w:rPr>
                <w:color w:val="auto"/>
              </w:rPr>
            </w:pPr>
            <w:r w:rsidRPr="00064EF1">
              <w:rPr>
                <w:color w:val="auto"/>
              </w:rPr>
              <w:t>22743</w:t>
            </w:r>
          </w:p>
        </w:tc>
        <w:tc>
          <w:tcPr>
            <w:tcW w:w="1576" w:type="dxa"/>
          </w:tcPr>
          <w:p w14:paraId="619522D4" w14:textId="77777777" w:rsidR="00FE3BC8" w:rsidRPr="00064EF1" w:rsidRDefault="00FE3BC8" w:rsidP="003454D0">
            <w:pPr>
              <w:rPr>
                <w:color w:val="auto"/>
              </w:rPr>
            </w:pPr>
            <w:r w:rsidRPr="00064EF1">
              <w:rPr>
                <w:color w:val="auto"/>
              </w:rPr>
              <w:t>Schindler</w:t>
            </w:r>
          </w:p>
        </w:tc>
        <w:tc>
          <w:tcPr>
            <w:tcW w:w="1227" w:type="dxa"/>
          </w:tcPr>
          <w:p w14:paraId="31660E49" w14:textId="77777777" w:rsidR="00FE3BC8" w:rsidRPr="00064EF1" w:rsidRDefault="00FE3BC8" w:rsidP="003454D0">
            <w:pPr>
              <w:rPr>
                <w:color w:val="auto"/>
              </w:rPr>
            </w:pPr>
            <w:r w:rsidRPr="00064EF1">
              <w:rPr>
                <w:color w:val="auto"/>
              </w:rPr>
              <w:t>Hydraulic</w:t>
            </w:r>
          </w:p>
        </w:tc>
        <w:tc>
          <w:tcPr>
            <w:tcW w:w="1300" w:type="dxa"/>
          </w:tcPr>
          <w:p w14:paraId="333ED63F" w14:textId="77777777" w:rsidR="00FE3BC8" w:rsidRPr="00064EF1" w:rsidRDefault="00FE3BC8" w:rsidP="003454D0">
            <w:pPr>
              <w:rPr>
                <w:color w:val="auto"/>
              </w:rPr>
            </w:pPr>
          </w:p>
        </w:tc>
        <w:tc>
          <w:tcPr>
            <w:tcW w:w="1609" w:type="dxa"/>
          </w:tcPr>
          <w:p w14:paraId="0CADEC8E" w14:textId="77777777" w:rsidR="00FE3BC8" w:rsidRPr="00064EF1" w:rsidRDefault="00FE3BC8" w:rsidP="003454D0">
            <w:pPr>
              <w:rPr>
                <w:color w:val="auto"/>
              </w:rPr>
            </w:pPr>
          </w:p>
        </w:tc>
        <w:tc>
          <w:tcPr>
            <w:tcW w:w="1748" w:type="dxa"/>
          </w:tcPr>
          <w:p w14:paraId="0758C9DF" w14:textId="77777777" w:rsidR="00FE3BC8" w:rsidRPr="00064EF1" w:rsidRDefault="00FE3BC8" w:rsidP="003454D0">
            <w:pPr>
              <w:rPr>
                <w:color w:val="auto"/>
              </w:rPr>
            </w:pPr>
          </w:p>
        </w:tc>
      </w:tr>
      <w:tr w:rsidR="00064EF1" w:rsidRPr="00064EF1" w14:paraId="5352BE50" w14:textId="77777777" w:rsidTr="007409DF">
        <w:trPr>
          <w:trHeight w:val="475"/>
        </w:trPr>
        <w:tc>
          <w:tcPr>
            <w:tcW w:w="2705" w:type="dxa"/>
          </w:tcPr>
          <w:p w14:paraId="1D9CEAFF" w14:textId="77777777" w:rsidR="00FE3BC8" w:rsidRPr="00064EF1" w:rsidRDefault="00FE3BC8" w:rsidP="003454D0">
            <w:pPr>
              <w:rPr>
                <w:color w:val="auto"/>
              </w:rPr>
            </w:pPr>
            <w:r w:rsidRPr="00064EF1">
              <w:rPr>
                <w:color w:val="auto"/>
              </w:rPr>
              <w:t>Baity Hill 1900</w:t>
            </w:r>
          </w:p>
        </w:tc>
        <w:tc>
          <w:tcPr>
            <w:tcW w:w="871" w:type="dxa"/>
          </w:tcPr>
          <w:p w14:paraId="27EFF1CF" w14:textId="77777777" w:rsidR="00FE3BC8" w:rsidRPr="00064EF1" w:rsidRDefault="00FE3BC8" w:rsidP="003454D0">
            <w:pPr>
              <w:rPr>
                <w:color w:val="auto"/>
              </w:rPr>
            </w:pPr>
            <w:r w:rsidRPr="00064EF1">
              <w:rPr>
                <w:color w:val="auto"/>
              </w:rPr>
              <w:t>22937</w:t>
            </w:r>
          </w:p>
        </w:tc>
        <w:tc>
          <w:tcPr>
            <w:tcW w:w="1576" w:type="dxa"/>
          </w:tcPr>
          <w:p w14:paraId="3B1C5C61" w14:textId="77777777" w:rsidR="00FE3BC8" w:rsidRPr="00064EF1" w:rsidRDefault="00FE3BC8" w:rsidP="003454D0">
            <w:pPr>
              <w:rPr>
                <w:color w:val="auto"/>
              </w:rPr>
            </w:pPr>
            <w:r w:rsidRPr="00064EF1">
              <w:rPr>
                <w:color w:val="auto"/>
              </w:rPr>
              <w:t>Schindler</w:t>
            </w:r>
          </w:p>
        </w:tc>
        <w:tc>
          <w:tcPr>
            <w:tcW w:w="1227" w:type="dxa"/>
          </w:tcPr>
          <w:p w14:paraId="4A10C855" w14:textId="77777777" w:rsidR="00FE3BC8" w:rsidRPr="00064EF1" w:rsidRDefault="00FE3BC8" w:rsidP="003454D0">
            <w:pPr>
              <w:rPr>
                <w:color w:val="auto"/>
              </w:rPr>
            </w:pPr>
            <w:r w:rsidRPr="00064EF1">
              <w:rPr>
                <w:color w:val="auto"/>
              </w:rPr>
              <w:t>Hydraulic</w:t>
            </w:r>
          </w:p>
        </w:tc>
        <w:tc>
          <w:tcPr>
            <w:tcW w:w="1300" w:type="dxa"/>
          </w:tcPr>
          <w:p w14:paraId="00E24F95" w14:textId="77777777" w:rsidR="00FE3BC8" w:rsidRPr="00064EF1" w:rsidRDefault="00FE3BC8" w:rsidP="003454D0">
            <w:pPr>
              <w:rPr>
                <w:color w:val="auto"/>
              </w:rPr>
            </w:pPr>
          </w:p>
        </w:tc>
        <w:tc>
          <w:tcPr>
            <w:tcW w:w="1609" w:type="dxa"/>
          </w:tcPr>
          <w:p w14:paraId="0513AD6C" w14:textId="77777777" w:rsidR="00FE3BC8" w:rsidRPr="00064EF1" w:rsidRDefault="00FE3BC8" w:rsidP="003454D0">
            <w:pPr>
              <w:rPr>
                <w:color w:val="auto"/>
              </w:rPr>
            </w:pPr>
          </w:p>
        </w:tc>
        <w:tc>
          <w:tcPr>
            <w:tcW w:w="1748" w:type="dxa"/>
          </w:tcPr>
          <w:p w14:paraId="5EF0B4BE" w14:textId="77777777" w:rsidR="00FE3BC8" w:rsidRPr="00064EF1" w:rsidRDefault="00FE3BC8" w:rsidP="003454D0">
            <w:pPr>
              <w:rPr>
                <w:color w:val="auto"/>
              </w:rPr>
            </w:pPr>
          </w:p>
        </w:tc>
      </w:tr>
      <w:tr w:rsidR="00064EF1" w:rsidRPr="00064EF1" w14:paraId="4E85F640" w14:textId="77777777" w:rsidTr="007409DF">
        <w:trPr>
          <w:trHeight w:val="475"/>
        </w:trPr>
        <w:tc>
          <w:tcPr>
            <w:tcW w:w="2705" w:type="dxa"/>
          </w:tcPr>
          <w:p w14:paraId="285BE31F" w14:textId="77777777" w:rsidR="00FE3BC8" w:rsidRPr="00064EF1" w:rsidRDefault="00FE3BC8" w:rsidP="003454D0">
            <w:pPr>
              <w:rPr>
                <w:color w:val="auto"/>
              </w:rPr>
            </w:pPr>
            <w:r w:rsidRPr="00064EF1">
              <w:rPr>
                <w:color w:val="auto"/>
              </w:rPr>
              <w:t>Baity Hill 2000</w:t>
            </w:r>
          </w:p>
        </w:tc>
        <w:tc>
          <w:tcPr>
            <w:tcW w:w="871" w:type="dxa"/>
          </w:tcPr>
          <w:p w14:paraId="6824F0DB" w14:textId="77777777" w:rsidR="00FE3BC8" w:rsidRPr="00064EF1" w:rsidRDefault="00FE3BC8" w:rsidP="003454D0">
            <w:pPr>
              <w:rPr>
                <w:color w:val="auto"/>
              </w:rPr>
            </w:pPr>
            <w:r w:rsidRPr="00064EF1">
              <w:rPr>
                <w:color w:val="auto"/>
              </w:rPr>
              <w:t>22881</w:t>
            </w:r>
          </w:p>
        </w:tc>
        <w:tc>
          <w:tcPr>
            <w:tcW w:w="1576" w:type="dxa"/>
          </w:tcPr>
          <w:p w14:paraId="6C38DE2B" w14:textId="77777777" w:rsidR="00FE3BC8" w:rsidRPr="00064EF1" w:rsidRDefault="00FE3BC8" w:rsidP="003454D0">
            <w:pPr>
              <w:rPr>
                <w:color w:val="auto"/>
              </w:rPr>
            </w:pPr>
            <w:r w:rsidRPr="00064EF1">
              <w:rPr>
                <w:color w:val="auto"/>
              </w:rPr>
              <w:t>Schindler</w:t>
            </w:r>
          </w:p>
        </w:tc>
        <w:tc>
          <w:tcPr>
            <w:tcW w:w="1227" w:type="dxa"/>
          </w:tcPr>
          <w:p w14:paraId="5CB004F1" w14:textId="77777777" w:rsidR="00FE3BC8" w:rsidRPr="00064EF1" w:rsidRDefault="00FE3BC8" w:rsidP="003454D0">
            <w:pPr>
              <w:rPr>
                <w:color w:val="auto"/>
              </w:rPr>
            </w:pPr>
            <w:r w:rsidRPr="00064EF1">
              <w:rPr>
                <w:color w:val="auto"/>
              </w:rPr>
              <w:t>Hydraulic</w:t>
            </w:r>
          </w:p>
        </w:tc>
        <w:tc>
          <w:tcPr>
            <w:tcW w:w="1300" w:type="dxa"/>
          </w:tcPr>
          <w:p w14:paraId="67BA6BFD" w14:textId="77777777" w:rsidR="00FE3BC8" w:rsidRPr="00064EF1" w:rsidRDefault="00FE3BC8" w:rsidP="003454D0">
            <w:pPr>
              <w:rPr>
                <w:color w:val="auto"/>
              </w:rPr>
            </w:pPr>
          </w:p>
        </w:tc>
        <w:tc>
          <w:tcPr>
            <w:tcW w:w="1609" w:type="dxa"/>
          </w:tcPr>
          <w:p w14:paraId="75CDABF6" w14:textId="77777777" w:rsidR="00FE3BC8" w:rsidRPr="00064EF1" w:rsidRDefault="00FE3BC8" w:rsidP="003454D0">
            <w:pPr>
              <w:rPr>
                <w:color w:val="auto"/>
              </w:rPr>
            </w:pPr>
          </w:p>
        </w:tc>
        <w:tc>
          <w:tcPr>
            <w:tcW w:w="1748" w:type="dxa"/>
          </w:tcPr>
          <w:p w14:paraId="6E4B0183" w14:textId="77777777" w:rsidR="00FE3BC8" w:rsidRPr="00064EF1" w:rsidRDefault="00FE3BC8" w:rsidP="003454D0">
            <w:pPr>
              <w:rPr>
                <w:color w:val="auto"/>
              </w:rPr>
            </w:pPr>
          </w:p>
        </w:tc>
      </w:tr>
      <w:tr w:rsidR="00064EF1" w:rsidRPr="00064EF1" w14:paraId="68D8EBD2" w14:textId="77777777" w:rsidTr="007409DF">
        <w:trPr>
          <w:trHeight w:val="475"/>
        </w:trPr>
        <w:tc>
          <w:tcPr>
            <w:tcW w:w="2705" w:type="dxa"/>
          </w:tcPr>
          <w:p w14:paraId="0444D23D" w14:textId="77777777" w:rsidR="00FE3BC8" w:rsidRPr="00064EF1" w:rsidRDefault="00FE3BC8" w:rsidP="003454D0">
            <w:pPr>
              <w:rPr>
                <w:color w:val="auto"/>
              </w:rPr>
            </w:pPr>
            <w:r w:rsidRPr="00064EF1">
              <w:rPr>
                <w:color w:val="auto"/>
              </w:rPr>
              <w:t>Beard Hall</w:t>
            </w:r>
          </w:p>
        </w:tc>
        <w:tc>
          <w:tcPr>
            <w:tcW w:w="871" w:type="dxa"/>
          </w:tcPr>
          <w:p w14:paraId="5F423198" w14:textId="77777777" w:rsidR="00FE3BC8" w:rsidRPr="00064EF1" w:rsidRDefault="00FE3BC8" w:rsidP="003454D0">
            <w:pPr>
              <w:rPr>
                <w:color w:val="auto"/>
              </w:rPr>
            </w:pPr>
            <w:r w:rsidRPr="00064EF1">
              <w:rPr>
                <w:color w:val="auto"/>
              </w:rPr>
              <w:t>4155</w:t>
            </w:r>
          </w:p>
        </w:tc>
        <w:tc>
          <w:tcPr>
            <w:tcW w:w="1576" w:type="dxa"/>
          </w:tcPr>
          <w:p w14:paraId="09758058" w14:textId="77777777" w:rsidR="00FE3BC8" w:rsidRPr="00064EF1" w:rsidRDefault="00FE3BC8" w:rsidP="003454D0">
            <w:pPr>
              <w:rPr>
                <w:color w:val="auto"/>
              </w:rPr>
            </w:pPr>
            <w:r w:rsidRPr="00064EF1">
              <w:rPr>
                <w:color w:val="auto"/>
              </w:rPr>
              <w:t>Otis</w:t>
            </w:r>
          </w:p>
        </w:tc>
        <w:tc>
          <w:tcPr>
            <w:tcW w:w="1227" w:type="dxa"/>
          </w:tcPr>
          <w:p w14:paraId="7BC96790" w14:textId="77777777" w:rsidR="00FE3BC8" w:rsidRPr="00064EF1" w:rsidRDefault="00FE3BC8" w:rsidP="003454D0">
            <w:pPr>
              <w:rPr>
                <w:color w:val="auto"/>
              </w:rPr>
            </w:pPr>
            <w:r w:rsidRPr="00064EF1">
              <w:rPr>
                <w:color w:val="auto"/>
              </w:rPr>
              <w:t>Hydraulic</w:t>
            </w:r>
          </w:p>
        </w:tc>
        <w:tc>
          <w:tcPr>
            <w:tcW w:w="1300" w:type="dxa"/>
          </w:tcPr>
          <w:p w14:paraId="7896F6F8" w14:textId="77777777" w:rsidR="00FE3BC8" w:rsidRPr="00064EF1" w:rsidRDefault="00FE3BC8" w:rsidP="003454D0">
            <w:pPr>
              <w:rPr>
                <w:color w:val="auto"/>
              </w:rPr>
            </w:pPr>
          </w:p>
        </w:tc>
        <w:tc>
          <w:tcPr>
            <w:tcW w:w="1609" w:type="dxa"/>
          </w:tcPr>
          <w:p w14:paraId="528D8B71" w14:textId="77777777" w:rsidR="00FE3BC8" w:rsidRPr="00064EF1" w:rsidRDefault="00FE3BC8" w:rsidP="003454D0">
            <w:pPr>
              <w:rPr>
                <w:color w:val="auto"/>
              </w:rPr>
            </w:pPr>
          </w:p>
        </w:tc>
        <w:tc>
          <w:tcPr>
            <w:tcW w:w="1748" w:type="dxa"/>
          </w:tcPr>
          <w:p w14:paraId="1B2B57ED" w14:textId="77777777" w:rsidR="00FE3BC8" w:rsidRPr="00064EF1" w:rsidRDefault="00FE3BC8" w:rsidP="003454D0">
            <w:pPr>
              <w:rPr>
                <w:color w:val="auto"/>
              </w:rPr>
            </w:pPr>
          </w:p>
        </w:tc>
      </w:tr>
      <w:tr w:rsidR="00064EF1" w:rsidRPr="00064EF1" w14:paraId="6478BCBD" w14:textId="77777777" w:rsidTr="007409DF">
        <w:trPr>
          <w:trHeight w:val="475"/>
        </w:trPr>
        <w:tc>
          <w:tcPr>
            <w:tcW w:w="2705" w:type="dxa"/>
          </w:tcPr>
          <w:p w14:paraId="64DBD77D" w14:textId="77777777" w:rsidR="00FE3BC8" w:rsidRPr="00064EF1" w:rsidRDefault="00FE3BC8" w:rsidP="003454D0">
            <w:pPr>
              <w:rPr>
                <w:color w:val="auto"/>
              </w:rPr>
            </w:pPr>
            <w:r w:rsidRPr="00064EF1">
              <w:rPr>
                <w:color w:val="auto"/>
              </w:rPr>
              <w:t>Beard Hall</w:t>
            </w:r>
          </w:p>
        </w:tc>
        <w:tc>
          <w:tcPr>
            <w:tcW w:w="871" w:type="dxa"/>
          </w:tcPr>
          <w:p w14:paraId="60E6CE72" w14:textId="77777777" w:rsidR="00FE3BC8" w:rsidRPr="00064EF1" w:rsidRDefault="00FE3BC8" w:rsidP="003454D0">
            <w:pPr>
              <w:rPr>
                <w:color w:val="auto"/>
              </w:rPr>
            </w:pPr>
            <w:r w:rsidRPr="00064EF1">
              <w:rPr>
                <w:color w:val="auto"/>
              </w:rPr>
              <w:t>H3165</w:t>
            </w:r>
          </w:p>
        </w:tc>
        <w:tc>
          <w:tcPr>
            <w:tcW w:w="1576" w:type="dxa"/>
          </w:tcPr>
          <w:p w14:paraId="118AC4CF" w14:textId="77777777" w:rsidR="00FE3BC8" w:rsidRPr="00064EF1" w:rsidRDefault="00FE3BC8" w:rsidP="003454D0">
            <w:pPr>
              <w:rPr>
                <w:color w:val="auto"/>
              </w:rPr>
            </w:pPr>
            <w:r w:rsidRPr="00064EF1">
              <w:rPr>
                <w:color w:val="auto"/>
              </w:rPr>
              <w:t>Savaria</w:t>
            </w:r>
          </w:p>
        </w:tc>
        <w:tc>
          <w:tcPr>
            <w:tcW w:w="1227" w:type="dxa"/>
          </w:tcPr>
          <w:p w14:paraId="13ACE110" w14:textId="77777777" w:rsidR="00FE3BC8" w:rsidRPr="00064EF1" w:rsidRDefault="00FE3BC8" w:rsidP="003454D0">
            <w:pPr>
              <w:rPr>
                <w:color w:val="auto"/>
              </w:rPr>
            </w:pPr>
            <w:r w:rsidRPr="00064EF1">
              <w:rPr>
                <w:color w:val="auto"/>
              </w:rPr>
              <w:t>Chair Lift</w:t>
            </w:r>
          </w:p>
        </w:tc>
        <w:tc>
          <w:tcPr>
            <w:tcW w:w="1300" w:type="dxa"/>
          </w:tcPr>
          <w:p w14:paraId="6A42EE90" w14:textId="77777777" w:rsidR="00FE3BC8" w:rsidRPr="00064EF1" w:rsidRDefault="00FE3BC8" w:rsidP="003454D0">
            <w:pPr>
              <w:rPr>
                <w:color w:val="auto"/>
              </w:rPr>
            </w:pPr>
          </w:p>
        </w:tc>
        <w:tc>
          <w:tcPr>
            <w:tcW w:w="1609" w:type="dxa"/>
          </w:tcPr>
          <w:p w14:paraId="24C6FCA8" w14:textId="77777777" w:rsidR="00FE3BC8" w:rsidRPr="00064EF1" w:rsidRDefault="00FE3BC8" w:rsidP="003454D0">
            <w:pPr>
              <w:rPr>
                <w:color w:val="auto"/>
              </w:rPr>
            </w:pPr>
          </w:p>
        </w:tc>
        <w:tc>
          <w:tcPr>
            <w:tcW w:w="1748" w:type="dxa"/>
          </w:tcPr>
          <w:p w14:paraId="00D7738E" w14:textId="77777777" w:rsidR="00FE3BC8" w:rsidRPr="00064EF1" w:rsidRDefault="00FE3BC8" w:rsidP="003454D0">
            <w:pPr>
              <w:rPr>
                <w:color w:val="auto"/>
              </w:rPr>
            </w:pPr>
          </w:p>
        </w:tc>
      </w:tr>
      <w:tr w:rsidR="00064EF1" w:rsidRPr="00064EF1" w14:paraId="3A39BCC0" w14:textId="77777777" w:rsidTr="007409DF">
        <w:trPr>
          <w:trHeight w:val="475"/>
        </w:trPr>
        <w:tc>
          <w:tcPr>
            <w:tcW w:w="2705" w:type="dxa"/>
          </w:tcPr>
          <w:p w14:paraId="06ED9AAC" w14:textId="77777777" w:rsidR="00FE3BC8" w:rsidRPr="00064EF1" w:rsidRDefault="00FE3BC8" w:rsidP="003454D0">
            <w:pPr>
              <w:rPr>
                <w:color w:val="auto"/>
              </w:rPr>
            </w:pPr>
            <w:r w:rsidRPr="00064EF1">
              <w:rPr>
                <w:color w:val="auto"/>
              </w:rPr>
              <w:t>Bell Tower Parking Deck</w:t>
            </w:r>
          </w:p>
        </w:tc>
        <w:tc>
          <w:tcPr>
            <w:tcW w:w="871" w:type="dxa"/>
          </w:tcPr>
          <w:p w14:paraId="645368A9" w14:textId="77777777" w:rsidR="00FE3BC8" w:rsidRPr="00064EF1" w:rsidRDefault="00FE3BC8" w:rsidP="003454D0">
            <w:pPr>
              <w:rPr>
                <w:color w:val="auto"/>
              </w:rPr>
            </w:pPr>
            <w:r w:rsidRPr="00064EF1">
              <w:rPr>
                <w:color w:val="auto"/>
              </w:rPr>
              <w:t>27335</w:t>
            </w:r>
          </w:p>
        </w:tc>
        <w:tc>
          <w:tcPr>
            <w:tcW w:w="1576" w:type="dxa"/>
          </w:tcPr>
          <w:p w14:paraId="6EE313BA" w14:textId="77777777" w:rsidR="00FE3BC8" w:rsidRPr="00064EF1" w:rsidRDefault="00FE3BC8" w:rsidP="003454D0">
            <w:pPr>
              <w:rPr>
                <w:color w:val="auto"/>
              </w:rPr>
            </w:pPr>
            <w:r w:rsidRPr="00064EF1">
              <w:rPr>
                <w:color w:val="auto"/>
              </w:rPr>
              <w:t>Kone</w:t>
            </w:r>
          </w:p>
        </w:tc>
        <w:tc>
          <w:tcPr>
            <w:tcW w:w="1227" w:type="dxa"/>
          </w:tcPr>
          <w:p w14:paraId="1878BBD6" w14:textId="77777777" w:rsidR="00FE3BC8" w:rsidRPr="00064EF1" w:rsidRDefault="00FE3BC8" w:rsidP="003454D0">
            <w:pPr>
              <w:rPr>
                <w:color w:val="auto"/>
              </w:rPr>
            </w:pPr>
            <w:r w:rsidRPr="00064EF1">
              <w:rPr>
                <w:color w:val="auto"/>
              </w:rPr>
              <w:t>Traction</w:t>
            </w:r>
          </w:p>
        </w:tc>
        <w:tc>
          <w:tcPr>
            <w:tcW w:w="1300" w:type="dxa"/>
          </w:tcPr>
          <w:p w14:paraId="6ACABE8E" w14:textId="77777777" w:rsidR="00FE3BC8" w:rsidRPr="00064EF1" w:rsidRDefault="00FE3BC8" w:rsidP="003454D0">
            <w:pPr>
              <w:rPr>
                <w:color w:val="auto"/>
              </w:rPr>
            </w:pPr>
          </w:p>
        </w:tc>
        <w:tc>
          <w:tcPr>
            <w:tcW w:w="1609" w:type="dxa"/>
          </w:tcPr>
          <w:p w14:paraId="7EFD482A" w14:textId="77777777" w:rsidR="00FE3BC8" w:rsidRPr="00064EF1" w:rsidRDefault="00FE3BC8" w:rsidP="003454D0">
            <w:pPr>
              <w:rPr>
                <w:color w:val="auto"/>
              </w:rPr>
            </w:pPr>
          </w:p>
        </w:tc>
        <w:tc>
          <w:tcPr>
            <w:tcW w:w="1748" w:type="dxa"/>
          </w:tcPr>
          <w:p w14:paraId="55C679C1" w14:textId="77777777" w:rsidR="00FE3BC8" w:rsidRPr="00064EF1" w:rsidRDefault="00FE3BC8" w:rsidP="003454D0">
            <w:pPr>
              <w:rPr>
                <w:color w:val="auto"/>
              </w:rPr>
            </w:pPr>
          </w:p>
        </w:tc>
      </w:tr>
      <w:tr w:rsidR="00064EF1" w:rsidRPr="00064EF1" w14:paraId="15A3A2E6" w14:textId="77777777" w:rsidTr="007409DF">
        <w:trPr>
          <w:trHeight w:val="475"/>
        </w:trPr>
        <w:tc>
          <w:tcPr>
            <w:tcW w:w="2705" w:type="dxa"/>
          </w:tcPr>
          <w:p w14:paraId="540AF135" w14:textId="77777777" w:rsidR="00FE3BC8" w:rsidRPr="00064EF1" w:rsidRDefault="00FE3BC8" w:rsidP="003454D0">
            <w:pPr>
              <w:rPr>
                <w:color w:val="auto"/>
              </w:rPr>
            </w:pPr>
            <w:r w:rsidRPr="00064EF1">
              <w:rPr>
                <w:color w:val="auto"/>
              </w:rPr>
              <w:t>Bell Tower Parking Deck</w:t>
            </w:r>
          </w:p>
        </w:tc>
        <w:tc>
          <w:tcPr>
            <w:tcW w:w="871" w:type="dxa"/>
          </w:tcPr>
          <w:p w14:paraId="42D467D4" w14:textId="77777777" w:rsidR="00FE3BC8" w:rsidRPr="00064EF1" w:rsidRDefault="00FE3BC8" w:rsidP="003454D0">
            <w:pPr>
              <w:rPr>
                <w:color w:val="auto"/>
              </w:rPr>
            </w:pPr>
            <w:r w:rsidRPr="00064EF1">
              <w:rPr>
                <w:color w:val="auto"/>
              </w:rPr>
              <w:t>27336</w:t>
            </w:r>
          </w:p>
        </w:tc>
        <w:tc>
          <w:tcPr>
            <w:tcW w:w="1576" w:type="dxa"/>
          </w:tcPr>
          <w:p w14:paraId="69A0073B" w14:textId="77777777" w:rsidR="00FE3BC8" w:rsidRPr="00064EF1" w:rsidRDefault="00FE3BC8" w:rsidP="003454D0">
            <w:pPr>
              <w:rPr>
                <w:color w:val="auto"/>
              </w:rPr>
            </w:pPr>
            <w:r w:rsidRPr="00064EF1">
              <w:rPr>
                <w:color w:val="auto"/>
              </w:rPr>
              <w:t>Kone</w:t>
            </w:r>
          </w:p>
        </w:tc>
        <w:tc>
          <w:tcPr>
            <w:tcW w:w="1227" w:type="dxa"/>
          </w:tcPr>
          <w:p w14:paraId="3B424CC2" w14:textId="77777777" w:rsidR="00FE3BC8" w:rsidRPr="00064EF1" w:rsidRDefault="00FE3BC8" w:rsidP="003454D0">
            <w:pPr>
              <w:rPr>
                <w:color w:val="auto"/>
              </w:rPr>
            </w:pPr>
            <w:r w:rsidRPr="00064EF1">
              <w:rPr>
                <w:color w:val="auto"/>
              </w:rPr>
              <w:t>Traction</w:t>
            </w:r>
          </w:p>
        </w:tc>
        <w:tc>
          <w:tcPr>
            <w:tcW w:w="1300" w:type="dxa"/>
          </w:tcPr>
          <w:p w14:paraId="79877EA6" w14:textId="77777777" w:rsidR="00FE3BC8" w:rsidRPr="00064EF1" w:rsidRDefault="00FE3BC8" w:rsidP="003454D0">
            <w:pPr>
              <w:rPr>
                <w:color w:val="auto"/>
              </w:rPr>
            </w:pPr>
          </w:p>
        </w:tc>
        <w:tc>
          <w:tcPr>
            <w:tcW w:w="1609" w:type="dxa"/>
          </w:tcPr>
          <w:p w14:paraId="5E128DC7" w14:textId="77777777" w:rsidR="00FE3BC8" w:rsidRPr="00064EF1" w:rsidRDefault="00FE3BC8" w:rsidP="003454D0">
            <w:pPr>
              <w:rPr>
                <w:color w:val="auto"/>
              </w:rPr>
            </w:pPr>
          </w:p>
        </w:tc>
        <w:tc>
          <w:tcPr>
            <w:tcW w:w="1748" w:type="dxa"/>
          </w:tcPr>
          <w:p w14:paraId="08D605A8" w14:textId="77777777" w:rsidR="00FE3BC8" w:rsidRPr="00064EF1" w:rsidRDefault="00FE3BC8" w:rsidP="003454D0">
            <w:pPr>
              <w:rPr>
                <w:color w:val="auto"/>
              </w:rPr>
            </w:pPr>
          </w:p>
        </w:tc>
      </w:tr>
      <w:tr w:rsidR="00064EF1" w:rsidRPr="00064EF1" w14:paraId="0D320C9C" w14:textId="77777777" w:rsidTr="007409DF">
        <w:trPr>
          <w:trHeight w:val="475"/>
        </w:trPr>
        <w:tc>
          <w:tcPr>
            <w:tcW w:w="2705" w:type="dxa"/>
          </w:tcPr>
          <w:p w14:paraId="41AD131E" w14:textId="77777777" w:rsidR="00FE3BC8" w:rsidRPr="00064EF1" w:rsidRDefault="00FE3BC8" w:rsidP="003454D0">
            <w:pPr>
              <w:rPr>
                <w:color w:val="auto"/>
              </w:rPr>
            </w:pPr>
            <w:r w:rsidRPr="00064EF1">
              <w:rPr>
                <w:color w:val="auto"/>
              </w:rPr>
              <w:t>Bingham Hall</w:t>
            </w:r>
          </w:p>
        </w:tc>
        <w:tc>
          <w:tcPr>
            <w:tcW w:w="871" w:type="dxa"/>
          </w:tcPr>
          <w:p w14:paraId="27C33D44" w14:textId="77777777" w:rsidR="00FE3BC8" w:rsidRPr="00064EF1" w:rsidRDefault="00FE3BC8" w:rsidP="003454D0">
            <w:pPr>
              <w:rPr>
                <w:color w:val="auto"/>
              </w:rPr>
            </w:pPr>
            <w:r w:rsidRPr="00064EF1">
              <w:rPr>
                <w:color w:val="auto"/>
              </w:rPr>
              <w:t>20656</w:t>
            </w:r>
          </w:p>
        </w:tc>
        <w:tc>
          <w:tcPr>
            <w:tcW w:w="1576" w:type="dxa"/>
          </w:tcPr>
          <w:p w14:paraId="08122B9A" w14:textId="77777777" w:rsidR="00FE3BC8" w:rsidRPr="00064EF1" w:rsidRDefault="00FE3BC8" w:rsidP="003454D0">
            <w:pPr>
              <w:rPr>
                <w:color w:val="auto"/>
              </w:rPr>
            </w:pPr>
            <w:r w:rsidRPr="00064EF1">
              <w:rPr>
                <w:color w:val="auto"/>
              </w:rPr>
              <w:t>Schindler</w:t>
            </w:r>
          </w:p>
        </w:tc>
        <w:tc>
          <w:tcPr>
            <w:tcW w:w="1227" w:type="dxa"/>
          </w:tcPr>
          <w:p w14:paraId="3C1F7AE1" w14:textId="77777777" w:rsidR="00FE3BC8" w:rsidRPr="00064EF1" w:rsidRDefault="00FE3BC8" w:rsidP="003454D0">
            <w:pPr>
              <w:rPr>
                <w:color w:val="auto"/>
              </w:rPr>
            </w:pPr>
            <w:r w:rsidRPr="00064EF1">
              <w:rPr>
                <w:color w:val="auto"/>
              </w:rPr>
              <w:t>Hydraulic</w:t>
            </w:r>
          </w:p>
        </w:tc>
        <w:tc>
          <w:tcPr>
            <w:tcW w:w="1300" w:type="dxa"/>
          </w:tcPr>
          <w:p w14:paraId="1EB9CB9A" w14:textId="77777777" w:rsidR="00FE3BC8" w:rsidRPr="00064EF1" w:rsidRDefault="00FE3BC8" w:rsidP="003454D0">
            <w:pPr>
              <w:rPr>
                <w:color w:val="auto"/>
              </w:rPr>
            </w:pPr>
          </w:p>
        </w:tc>
        <w:tc>
          <w:tcPr>
            <w:tcW w:w="1609" w:type="dxa"/>
          </w:tcPr>
          <w:p w14:paraId="58C49FD2" w14:textId="77777777" w:rsidR="00FE3BC8" w:rsidRPr="00064EF1" w:rsidRDefault="00FE3BC8" w:rsidP="003454D0">
            <w:pPr>
              <w:rPr>
                <w:color w:val="auto"/>
              </w:rPr>
            </w:pPr>
          </w:p>
        </w:tc>
        <w:tc>
          <w:tcPr>
            <w:tcW w:w="1748" w:type="dxa"/>
          </w:tcPr>
          <w:p w14:paraId="0A342311" w14:textId="77777777" w:rsidR="00FE3BC8" w:rsidRPr="00064EF1" w:rsidRDefault="00FE3BC8" w:rsidP="003454D0">
            <w:pPr>
              <w:rPr>
                <w:color w:val="auto"/>
              </w:rPr>
            </w:pPr>
          </w:p>
        </w:tc>
      </w:tr>
      <w:tr w:rsidR="00064EF1" w:rsidRPr="00064EF1" w14:paraId="3DF5CE37" w14:textId="77777777" w:rsidTr="007409DF">
        <w:trPr>
          <w:trHeight w:val="475"/>
        </w:trPr>
        <w:tc>
          <w:tcPr>
            <w:tcW w:w="2705" w:type="dxa"/>
          </w:tcPr>
          <w:p w14:paraId="541A7072" w14:textId="77777777" w:rsidR="00FE3BC8" w:rsidRPr="00064EF1" w:rsidRDefault="00FE3BC8" w:rsidP="003454D0">
            <w:pPr>
              <w:rPr>
                <w:color w:val="auto"/>
              </w:rPr>
            </w:pPr>
            <w:r w:rsidRPr="00064EF1">
              <w:rPr>
                <w:color w:val="auto"/>
              </w:rPr>
              <w:t>Bioinformatics</w:t>
            </w:r>
          </w:p>
        </w:tc>
        <w:tc>
          <w:tcPr>
            <w:tcW w:w="871" w:type="dxa"/>
          </w:tcPr>
          <w:p w14:paraId="1558B2F6" w14:textId="77777777" w:rsidR="00FE3BC8" w:rsidRPr="00064EF1" w:rsidRDefault="00FE3BC8" w:rsidP="003454D0">
            <w:pPr>
              <w:rPr>
                <w:color w:val="auto"/>
              </w:rPr>
            </w:pPr>
            <w:r w:rsidRPr="00064EF1">
              <w:rPr>
                <w:color w:val="auto"/>
              </w:rPr>
              <w:t>21051</w:t>
            </w:r>
          </w:p>
        </w:tc>
        <w:tc>
          <w:tcPr>
            <w:tcW w:w="1576" w:type="dxa"/>
          </w:tcPr>
          <w:p w14:paraId="06D65047" w14:textId="77777777" w:rsidR="00FE3BC8" w:rsidRPr="00064EF1" w:rsidRDefault="00FE3BC8" w:rsidP="003454D0">
            <w:pPr>
              <w:rPr>
                <w:color w:val="auto"/>
              </w:rPr>
            </w:pPr>
            <w:r w:rsidRPr="00064EF1">
              <w:rPr>
                <w:color w:val="auto"/>
              </w:rPr>
              <w:t>TKE</w:t>
            </w:r>
          </w:p>
        </w:tc>
        <w:tc>
          <w:tcPr>
            <w:tcW w:w="1227" w:type="dxa"/>
          </w:tcPr>
          <w:p w14:paraId="66D25D27" w14:textId="77777777" w:rsidR="00FE3BC8" w:rsidRPr="00064EF1" w:rsidRDefault="00FE3BC8" w:rsidP="003454D0">
            <w:pPr>
              <w:rPr>
                <w:color w:val="auto"/>
              </w:rPr>
            </w:pPr>
            <w:r w:rsidRPr="00064EF1">
              <w:rPr>
                <w:color w:val="auto"/>
              </w:rPr>
              <w:t>Traction</w:t>
            </w:r>
          </w:p>
        </w:tc>
        <w:tc>
          <w:tcPr>
            <w:tcW w:w="1300" w:type="dxa"/>
          </w:tcPr>
          <w:p w14:paraId="2F4C8533" w14:textId="77777777" w:rsidR="00FE3BC8" w:rsidRPr="00064EF1" w:rsidRDefault="00FE3BC8" w:rsidP="003454D0">
            <w:pPr>
              <w:rPr>
                <w:color w:val="auto"/>
              </w:rPr>
            </w:pPr>
          </w:p>
        </w:tc>
        <w:tc>
          <w:tcPr>
            <w:tcW w:w="1609" w:type="dxa"/>
          </w:tcPr>
          <w:p w14:paraId="259EBBD0" w14:textId="77777777" w:rsidR="00FE3BC8" w:rsidRPr="00064EF1" w:rsidRDefault="00FE3BC8" w:rsidP="003454D0">
            <w:pPr>
              <w:rPr>
                <w:color w:val="auto"/>
              </w:rPr>
            </w:pPr>
          </w:p>
        </w:tc>
        <w:tc>
          <w:tcPr>
            <w:tcW w:w="1748" w:type="dxa"/>
          </w:tcPr>
          <w:p w14:paraId="5597DC93" w14:textId="77777777" w:rsidR="00FE3BC8" w:rsidRPr="00064EF1" w:rsidRDefault="00FE3BC8" w:rsidP="003454D0">
            <w:pPr>
              <w:rPr>
                <w:color w:val="auto"/>
              </w:rPr>
            </w:pPr>
          </w:p>
        </w:tc>
      </w:tr>
    </w:tbl>
    <w:p w14:paraId="23B028A2"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6412D3C9" w14:textId="77777777" w:rsidTr="007409DF">
        <w:trPr>
          <w:trHeight w:val="533"/>
        </w:trPr>
        <w:tc>
          <w:tcPr>
            <w:tcW w:w="2705" w:type="dxa"/>
            <w:shd w:val="clear" w:color="auto" w:fill="DBE5F1" w:themeFill="accent1" w:themeFillTint="33"/>
          </w:tcPr>
          <w:p w14:paraId="19F4F384" w14:textId="4344063D"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652ED921" w14:textId="59A18FE9"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514CC072" w14:textId="261AC978"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087FC01E" w14:textId="6CAFC2AE"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27F9E530" w14:textId="2DCC6EFE"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38DA354F" w14:textId="16CAE1C4"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263BED7E" w14:textId="0043C75E" w:rsidR="007409DF" w:rsidRPr="00064EF1" w:rsidRDefault="007409DF" w:rsidP="007409DF">
            <w:pPr>
              <w:rPr>
                <w:color w:val="auto"/>
              </w:rPr>
            </w:pPr>
            <w:r w:rsidRPr="00064EF1">
              <w:rPr>
                <w:b/>
                <w:bCs/>
                <w:color w:val="auto"/>
              </w:rPr>
              <w:t>University Comments</w:t>
            </w:r>
          </w:p>
        </w:tc>
      </w:tr>
      <w:tr w:rsidR="007409DF" w:rsidRPr="00064EF1" w14:paraId="22DE1363" w14:textId="77777777" w:rsidTr="007409DF">
        <w:trPr>
          <w:trHeight w:val="475"/>
        </w:trPr>
        <w:tc>
          <w:tcPr>
            <w:tcW w:w="2705" w:type="dxa"/>
          </w:tcPr>
          <w:p w14:paraId="4153BE21" w14:textId="77777777" w:rsidR="007409DF" w:rsidRPr="00064EF1" w:rsidRDefault="007409DF" w:rsidP="007409DF">
            <w:pPr>
              <w:rPr>
                <w:color w:val="auto"/>
              </w:rPr>
            </w:pPr>
            <w:r w:rsidRPr="00064EF1">
              <w:rPr>
                <w:color w:val="auto"/>
              </w:rPr>
              <w:t>Bioinformatics</w:t>
            </w:r>
          </w:p>
        </w:tc>
        <w:tc>
          <w:tcPr>
            <w:tcW w:w="871" w:type="dxa"/>
          </w:tcPr>
          <w:p w14:paraId="44B1D859" w14:textId="77777777" w:rsidR="007409DF" w:rsidRPr="00064EF1" w:rsidRDefault="007409DF" w:rsidP="007409DF">
            <w:pPr>
              <w:rPr>
                <w:color w:val="auto"/>
              </w:rPr>
            </w:pPr>
            <w:r w:rsidRPr="00064EF1">
              <w:rPr>
                <w:color w:val="auto"/>
              </w:rPr>
              <w:t>21052</w:t>
            </w:r>
          </w:p>
        </w:tc>
        <w:tc>
          <w:tcPr>
            <w:tcW w:w="1576" w:type="dxa"/>
          </w:tcPr>
          <w:p w14:paraId="75C5986F" w14:textId="77777777" w:rsidR="007409DF" w:rsidRPr="00064EF1" w:rsidRDefault="007409DF" w:rsidP="007409DF">
            <w:pPr>
              <w:rPr>
                <w:color w:val="auto"/>
              </w:rPr>
            </w:pPr>
            <w:r w:rsidRPr="00064EF1">
              <w:rPr>
                <w:color w:val="auto"/>
              </w:rPr>
              <w:t>TKE</w:t>
            </w:r>
          </w:p>
        </w:tc>
        <w:tc>
          <w:tcPr>
            <w:tcW w:w="1227" w:type="dxa"/>
          </w:tcPr>
          <w:p w14:paraId="3875CCD1" w14:textId="77777777" w:rsidR="007409DF" w:rsidRPr="00064EF1" w:rsidRDefault="007409DF" w:rsidP="007409DF">
            <w:pPr>
              <w:rPr>
                <w:color w:val="auto"/>
              </w:rPr>
            </w:pPr>
            <w:r w:rsidRPr="00064EF1">
              <w:rPr>
                <w:color w:val="auto"/>
              </w:rPr>
              <w:t>Traction</w:t>
            </w:r>
          </w:p>
        </w:tc>
        <w:tc>
          <w:tcPr>
            <w:tcW w:w="1300" w:type="dxa"/>
          </w:tcPr>
          <w:p w14:paraId="1A3F3662" w14:textId="77777777" w:rsidR="007409DF" w:rsidRPr="00064EF1" w:rsidRDefault="007409DF" w:rsidP="007409DF">
            <w:pPr>
              <w:rPr>
                <w:color w:val="auto"/>
              </w:rPr>
            </w:pPr>
          </w:p>
        </w:tc>
        <w:tc>
          <w:tcPr>
            <w:tcW w:w="1609" w:type="dxa"/>
          </w:tcPr>
          <w:p w14:paraId="061619E2" w14:textId="77777777" w:rsidR="007409DF" w:rsidRPr="00064EF1" w:rsidRDefault="007409DF" w:rsidP="007409DF">
            <w:pPr>
              <w:rPr>
                <w:color w:val="auto"/>
              </w:rPr>
            </w:pPr>
          </w:p>
        </w:tc>
        <w:tc>
          <w:tcPr>
            <w:tcW w:w="1748" w:type="dxa"/>
          </w:tcPr>
          <w:p w14:paraId="18EBA322" w14:textId="77777777" w:rsidR="007409DF" w:rsidRPr="00064EF1" w:rsidRDefault="007409DF" w:rsidP="007409DF">
            <w:pPr>
              <w:rPr>
                <w:color w:val="auto"/>
              </w:rPr>
            </w:pPr>
          </w:p>
        </w:tc>
      </w:tr>
      <w:tr w:rsidR="007409DF" w:rsidRPr="00064EF1" w14:paraId="5DF98CD0" w14:textId="77777777" w:rsidTr="007409DF">
        <w:trPr>
          <w:trHeight w:val="475"/>
        </w:trPr>
        <w:tc>
          <w:tcPr>
            <w:tcW w:w="2705" w:type="dxa"/>
          </w:tcPr>
          <w:p w14:paraId="3C9A941B" w14:textId="77777777" w:rsidR="007409DF" w:rsidRPr="00064EF1" w:rsidRDefault="007409DF" w:rsidP="007409DF">
            <w:pPr>
              <w:rPr>
                <w:color w:val="auto"/>
              </w:rPr>
            </w:pPr>
            <w:r w:rsidRPr="00064EF1">
              <w:rPr>
                <w:color w:val="auto"/>
              </w:rPr>
              <w:t>Bioinformatics</w:t>
            </w:r>
          </w:p>
        </w:tc>
        <w:tc>
          <w:tcPr>
            <w:tcW w:w="871" w:type="dxa"/>
          </w:tcPr>
          <w:p w14:paraId="1130B32B" w14:textId="77777777" w:rsidR="007409DF" w:rsidRPr="00064EF1" w:rsidRDefault="007409DF" w:rsidP="007409DF">
            <w:pPr>
              <w:rPr>
                <w:color w:val="auto"/>
              </w:rPr>
            </w:pPr>
            <w:r w:rsidRPr="00064EF1">
              <w:rPr>
                <w:color w:val="auto"/>
              </w:rPr>
              <w:t>21053</w:t>
            </w:r>
          </w:p>
        </w:tc>
        <w:tc>
          <w:tcPr>
            <w:tcW w:w="1576" w:type="dxa"/>
          </w:tcPr>
          <w:p w14:paraId="1456268E" w14:textId="77777777" w:rsidR="007409DF" w:rsidRPr="00064EF1" w:rsidRDefault="007409DF" w:rsidP="007409DF">
            <w:pPr>
              <w:rPr>
                <w:color w:val="auto"/>
              </w:rPr>
            </w:pPr>
            <w:r w:rsidRPr="00064EF1">
              <w:rPr>
                <w:color w:val="auto"/>
              </w:rPr>
              <w:t>TKE</w:t>
            </w:r>
          </w:p>
        </w:tc>
        <w:tc>
          <w:tcPr>
            <w:tcW w:w="1227" w:type="dxa"/>
          </w:tcPr>
          <w:p w14:paraId="4811D653" w14:textId="77777777" w:rsidR="007409DF" w:rsidRPr="00064EF1" w:rsidRDefault="007409DF" w:rsidP="007409DF">
            <w:pPr>
              <w:rPr>
                <w:color w:val="auto"/>
              </w:rPr>
            </w:pPr>
            <w:r w:rsidRPr="00064EF1">
              <w:rPr>
                <w:color w:val="auto"/>
              </w:rPr>
              <w:t>Traction</w:t>
            </w:r>
          </w:p>
        </w:tc>
        <w:tc>
          <w:tcPr>
            <w:tcW w:w="1300" w:type="dxa"/>
          </w:tcPr>
          <w:p w14:paraId="6F580597" w14:textId="77777777" w:rsidR="007409DF" w:rsidRPr="00064EF1" w:rsidRDefault="007409DF" w:rsidP="007409DF">
            <w:pPr>
              <w:rPr>
                <w:color w:val="auto"/>
              </w:rPr>
            </w:pPr>
          </w:p>
        </w:tc>
        <w:tc>
          <w:tcPr>
            <w:tcW w:w="1609" w:type="dxa"/>
          </w:tcPr>
          <w:p w14:paraId="1EDB7116" w14:textId="77777777" w:rsidR="007409DF" w:rsidRPr="00064EF1" w:rsidRDefault="007409DF" w:rsidP="007409DF">
            <w:pPr>
              <w:rPr>
                <w:color w:val="auto"/>
              </w:rPr>
            </w:pPr>
          </w:p>
        </w:tc>
        <w:tc>
          <w:tcPr>
            <w:tcW w:w="1748" w:type="dxa"/>
          </w:tcPr>
          <w:p w14:paraId="638E1CF3" w14:textId="77777777" w:rsidR="007409DF" w:rsidRPr="00064EF1" w:rsidRDefault="007409DF" w:rsidP="007409DF">
            <w:pPr>
              <w:rPr>
                <w:color w:val="auto"/>
              </w:rPr>
            </w:pPr>
          </w:p>
        </w:tc>
      </w:tr>
      <w:tr w:rsidR="007409DF" w:rsidRPr="00064EF1" w14:paraId="1800B387" w14:textId="77777777" w:rsidTr="007409DF">
        <w:trPr>
          <w:trHeight w:val="475"/>
        </w:trPr>
        <w:tc>
          <w:tcPr>
            <w:tcW w:w="2705" w:type="dxa"/>
          </w:tcPr>
          <w:p w14:paraId="499BEF0A" w14:textId="77777777" w:rsidR="007409DF" w:rsidRPr="00064EF1" w:rsidRDefault="007409DF" w:rsidP="007409DF">
            <w:pPr>
              <w:rPr>
                <w:color w:val="auto"/>
              </w:rPr>
            </w:pPr>
            <w:r w:rsidRPr="00064EF1">
              <w:rPr>
                <w:color w:val="auto"/>
              </w:rPr>
              <w:t>Bondurant</w:t>
            </w:r>
          </w:p>
        </w:tc>
        <w:tc>
          <w:tcPr>
            <w:tcW w:w="871" w:type="dxa"/>
          </w:tcPr>
          <w:p w14:paraId="7E2E268D" w14:textId="77777777" w:rsidR="007409DF" w:rsidRPr="00064EF1" w:rsidRDefault="007409DF" w:rsidP="007409DF">
            <w:pPr>
              <w:rPr>
                <w:color w:val="auto"/>
              </w:rPr>
            </w:pPr>
            <w:r w:rsidRPr="00064EF1">
              <w:rPr>
                <w:color w:val="auto"/>
              </w:rPr>
              <w:t>23071</w:t>
            </w:r>
          </w:p>
        </w:tc>
        <w:tc>
          <w:tcPr>
            <w:tcW w:w="1576" w:type="dxa"/>
          </w:tcPr>
          <w:p w14:paraId="4B89D9D8" w14:textId="77777777" w:rsidR="007409DF" w:rsidRPr="00064EF1" w:rsidRDefault="007409DF" w:rsidP="007409DF">
            <w:pPr>
              <w:rPr>
                <w:color w:val="auto"/>
              </w:rPr>
            </w:pPr>
            <w:r w:rsidRPr="00064EF1">
              <w:rPr>
                <w:color w:val="auto"/>
              </w:rPr>
              <w:t>TKE</w:t>
            </w:r>
          </w:p>
        </w:tc>
        <w:tc>
          <w:tcPr>
            <w:tcW w:w="1227" w:type="dxa"/>
          </w:tcPr>
          <w:p w14:paraId="02771F98" w14:textId="77777777" w:rsidR="007409DF" w:rsidRPr="00064EF1" w:rsidRDefault="007409DF" w:rsidP="007409DF">
            <w:pPr>
              <w:rPr>
                <w:color w:val="auto"/>
              </w:rPr>
            </w:pPr>
            <w:r w:rsidRPr="00064EF1">
              <w:rPr>
                <w:color w:val="auto"/>
              </w:rPr>
              <w:t>Hydraulic</w:t>
            </w:r>
          </w:p>
        </w:tc>
        <w:tc>
          <w:tcPr>
            <w:tcW w:w="1300" w:type="dxa"/>
          </w:tcPr>
          <w:p w14:paraId="2F03C1D1" w14:textId="77777777" w:rsidR="007409DF" w:rsidRPr="00064EF1" w:rsidRDefault="007409DF" w:rsidP="007409DF">
            <w:pPr>
              <w:rPr>
                <w:color w:val="auto"/>
              </w:rPr>
            </w:pPr>
          </w:p>
        </w:tc>
        <w:tc>
          <w:tcPr>
            <w:tcW w:w="1609" w:type="dxa"/>
          </w:tcPr>
          <w:p w14:paraId="3E2F403A" w14:textId="77777777" w:rsidR="007409DF" w:rsidRPr="00064EF1" w:rsidRDefault="007409DF" w:rsidP="007409DF">
            <w:pPr>
              <w:rPr>
                <w:color w:val="auto"/>
              </w:rPr>
            </w:pPr>
          </w:p>
        </w:tc>
        <w:tc>
          <w:tcPr>
            <w:tcW w:w="1748" w:type="dxa"/>
          </w:tcPr>
          <w:p w14:paraId="35BFBE9F" w14:textId="77777777" w:rsidR="007409DF" w:rsidRPr="00064EF1" w:rsidRDefault="007409DF" w:rsidP="007409DF">
            <w:pPr>
              <w:rPr>
                <w:color w:val="auto"/>
              </w:rPr>
            </w:pPr>
          </w:p>
        </w:tc>
      </w:tr>
      <w:tr w:rsidR="007409DF" w:rsidRPr="00064EF1" w14:paraId="1C32C27B" w14:textId="77777777" w:rsidTr="007409DF">
        <w:trPr>
          <w:trHeight w:val="475"/>
        </w:trPr>
        <w:tc>
          <w:tcPr>
            <w:tcW w:w="2705" w:type="dxa"/>
          </w:tcPr>
          <w:p w14:paraId="6DF40CBE" w14:textId="77777777" w:rsidR="007409DF" w:rsidRPr="00064EF1" w:rsidRDefault="007409DF" w:rsidP="007409DF">
            <w:pPr>
              <w:rPr>
                <w:color w:val="auto"/>
              </w:rPr>
            </w:pPr>
            <w:r w:rsidRPr="00064EF1">
              <w:rPr>
                <w:color w:val="auto"/>
              </w:rPr>
              <w:t>Bondurant</w:t>
            </w:r>
          </w:p>
        </w:tc>
        <w:tc>
          <w:tcPr>
            <w:tcW w:w="871" w:type="dxa"/>
          </w:tcPr>
          <w:p w14:paraId="4699D8E6" w14:textId="77777777" w:rsidR="007409DF" w:rsidRPr="00064EF1" w:rsidRDefault="007409DF" w:rsidP="007409DF">
            <w:pPr>
              <w:rPr>
                <w:color w:val="auto"/>
              </w:rPr>
            </w:pPr>
            <w:r w:rsidRPr="00064EF1">
              <w:rPr>
                <w:color w:val="auto"/>
              </w:rPr>
              <w:t>23072</w:t>
            </w:r>
          </w:p>
        </w:tc>
        <w:tc>
          <w:tcPr>
            <w:tcW w:w="1576" w:type="dxa"/>
          </w:tcPr>
          <w:p w14:paraId="1722BD68" w14:textId="77777777" w:rsidR="007409DF" w:rsidRPr="00064EF1" w:rsidRDefault="007409DF" w:rsidP="007409DF">
            <w:pPr>
              <w:rPr>
                <w:color w:val="auto"/>
              </w:rPr>
            </w:pPr>
            <w:r w:rsidRPr="00064EF1">
              <w:rPr>
                <w:color w:val="auto"/>
              </w:rPr>
              <w:t>TKE</w:t>
            </w:r>
          </w:p>
        </w:tc>
        <w:tc>
          <w:tcPr>
            <w:tcW w:w="1227" w:type="dxa"/>
          </w:tcPr>
          <w:p w14:paraId="2AC90E0F" w14:textId="77777777" w:rsidR="007409DF" w:rsidRPr="00064EF1" w:rsidRDefault="007409DF" w:rsidP="007409DF">
            <w:pPr>
              <w:rPr>
                <w:color w:val="auto"/>
              </w:rPr>
            </w:pPr>
            <w:r w:rsidRPr="00064EF1">
              <w:rPr>
                <w:color w:val="auto"/>
              </w:rPr>
              <w:t>Hydraulic</w:t>
            </w:r>
          </w:p>
        </w:tc>
        <w:tc>
          <w:tcPr>
            <w:tcW w:w="1300" w:type="dxa"/>
          </w:tcPr>
          <w:p w14:paraId="7E2D0FAA" w14:textId="77777777" w:rsidR="007409DF" w:rsidRPr="00064EF1" w:rsidRDefault="007409DF" w:rsidP="007409DF">
            <w:pPr>
              <w:rPr>
                <w:color w:val="auto"/>
              </w:rPr>
            </w:pPr>
          </w:p>
        </w:tc>
        <w:tc>
          <w:tcPr>
            <w:tcW w:w="1609" w:type="dxa"/>
          </w:tcPr>
          <w:p w14:paraId="21BEF222" w14:textId="77777777" w:rsidR="007409DF" w:rsidRPr="00064EF1" w:rsidRDefault="007409DF" w:rsidP="007409DF">
            <w:pPr>
              <w:rPr>
                <w:color w:val="auto"/>
              </w:rPr>
            </w:pPr>
          </w:p>
        </w:tc>
        <w:tc>
          <w:tcPr>
            <w:tcW w:w="1748" w:type="dxa"/>
          </w:tcPr>
          <w:p w14:paraId="355BC21E" w14:textId="77777777" w:rsidR="007409DF" w:rsidRPr="00064EF1" w:rsidRDefault="007409DF" w:rsidP="007409DF">
            <w:pPr>
              <w:rPr>
                <w:color w:val="auto"/>
              </w:rPr>
            </w:pPr>
          </w:p>
        </w:tc>
      </w:tr>
      <w:tr w:rsidR="007409DF" w:rsidRPr="00064EF1" w14:paraId="1267D288" w14:textId="77777777" w:rsidTr="007409DF">
        <w:trPr>
          <w:trHeight w:val="475"/>
        </w:trPr>
        <w:tc>
          <w:tcPr>
            <w:tcW w:w="2705" w:type="dxa"/>
          </w:tcPr>
          <w:p w14:paraId="625BAA65" w14:textId="77777777" w:rsidR="007409DF" w:rsidRPr="00064EF1" w:rsidRDefault="007409DF" w:rsidP="007409DF">
            <w:pPr>
              <w:rPr>
                <w:color w:val="auto"/>
              </w:rPr>
            </w:pPr>
            <w:r w:rsidRPr="00064EF1">
              <w:rPr>
                <w:color w:val="auto"/>
              </w:rPr>
              <w:t>Boshamer Stadium</w:t>
            </w:r>
          </w:p>
        </w:tc>
        <w:tc>
          <w:tcPr>
            <w:tcW w:w="871" w:type="dxa"/>
          </w:tcPr>
          <w:p w14:paraId="71A4C9FE" w14:textId="77777777" w:rsidR="007409DF" w:rsidRPr="00064EF1" w:rsidRDefault="007409DF" w:rsidP="007409DF">
            <w:pPr>
              <w:rPr>
                <w:color w:val="auto"/>
              </w:rPr>
            </w:pPr>
            <w:r w:rsidRPr="00064EF1">
              <w:rPr>
                <w:color w:val="auto"/>
              </w:rPr>
              <w:t>26175</w:t>
            </w:r>
          </w:p>
        </w:tc>
        <w:tc>
          <w:tcPr>
            <w:tcW w:w="1576" w:type="dxa"/>
          </w:tcPr>
          <w:p w14:paraId="59E6054A" w14:textId="77777777" w:rsidR="007409DF" w:rsidRPr="00064EF1" w:rsidRDefault="007409DF" w:rsidP="007409DF">
            <w:pPr>
              <w:rPr>
                <w:color w:val="auto"/>
              </w:rPr>
            </w:pPr>
            <w:r w:rsidRPr="00064EF1">
              <w:rPr>
                <w:color w:val="auto"/>
              </w:rPr>
              <w:t>Schindler</w:t>
            </w:r>
          </w:p>
        </w:tc>
        <w:tc>
          <w:tcPr>
            <w:tcW w:w="1227" w:type="dxa"/>
          </w:tcPr>
          <w:p w14:paraId="6865D700" w14:textId="77777777" w:rsidR="007409DF" w:rsidRPr="00064EF1" w:rsidRDefault="007409DF" w:rsidP="007409DF">
            <w:pPr>
              <w:rPr>
                <w:color w:val="auto"/>
              </w:rPr>
            </w:pPr>
            <w:r w:rsidRPr="00064EF1">
              <w:rPr>
                <w:color w:val="auto"/>
              </w:rPr>
              <w:t>Hydraulic</w:t>
            </w:r>
          </w:p>
        </w:tc>
        <w:tc>
          <w:tcPr>
            <w:tcW w:w="1300" w:type="dxa"/>
          </w:tcPr>
          <w:p w14:paraId="25F60327" w14:textId="77777777" w:rsidR="007409DF" w:rsidRPr="00064EF1" w:rsidRDefault="007409DF" w:rsidP="007409DF">
            <w:pPr>
              <w:rPr>
                <w:color w:val="auto"/>
              </w:rPr>
            </w:pPr>
          </w:p>
        </w:tc>
        <w:tc>
          <w:tcPr>
            <w:tcW w:w="1609" w:type="dxa"/>
          </w:tcPr>
          <w:p w14:paraId="69E3B513" w14:textId="77777777" w:rsidR="007409DF" w:rsidRPr="00064EF1" w:rsidRDefault="007409DF" w:rsidP="007409DF">
            <w:pPr>
              <w:rPr>
                <w:color w:val="auto"/>
              </w:rPr>
            </w:pPr>
          </w:p>
        </w:tc>
        <w:tc>
          <w:tcPr>
            <w:tcW w:w="1748" w:type="dxa"/>
          </w:tcPr>
          <w:p w14:paraId="5FA685CC" w14:textId="77777777" w:rsidR="007409DF" w:rsidRPr="00064EF1" w:rsidRDefault="007409DF" w:rsidP="007409DF">
            <w:pPr>
              <w:rPr>
                <w:color w:val="auto"/>
              </w:rPr>
            </w:pPr>
          </w:p>
        </w:tc>
      </w:tr>
      <w:tr w:rsidR="007409DF" w:rsidRPr="00064EF1" w14:paraId="0EB32707" w14:textId="77777777" w:rsidTr="007409DF">
        <w:trPr>
          <w:trHeight w:val="475"/>
        </w:trPr>
        <w:tc>
          <w:tcPr>
            <w:tcW w:w="2705" w:type="dxa"/>
          </w:tcPr>
          <w:p w14:paraId="340462B4" w14:textId="77777777" w:rsidR="007409DF" w:rsidRPr="00064EF1" w:rsidRDefault="007409DF" w:rsidP="007409DF">
            <w:pPr>
              <w:rPr>
                <w:color w:val="auto"/>
              </w:rPr>
            </w:pPr>
            <w:r w:rsidRPr="00064EF1">
              <w:rPr>
                <w:color w:val="auto"/>
              </w:rPr>
              <w:t>Boshamer Stadium</w:t>
            </w:r>
          </w:p>
        </w:tc>
        <w:tc>
          <w:tcPr>
            <w:tcW w:w="871" w:type="dxa"/>
          </w:tcPr>
          <w:p w14:paraId="274B6F2E" w14:textId="77777777" w:rsidR="007409DF" w:rsidRPr="00064EF1" w:rsidRDefault="007409DF" w:rsidP="007409DF">
            <w:pPr>
              <w:rPr>
                <w:color w:val="auto"/>
              </w:rPr>
            </w:pPr>
            <w:r w:rsidRPr="00064EF1">
              <w:rPr>
                <w:color w:val="auto"/>
              </w:rPr>
              <w:t>26176</w:t>
            </w:r>
          </w:p>
        </w:tc>
        <w:tc>
          <w:tcPr>
            <w:tcW w:w="1576" w:type="dxa"/>
          </w:tcPr>
          <w:p w14:paraId="13F4FEBF" w14:textId="77777777" w:rsidR="007409DF" w:rsidRPr="00064EF1" w:rsidRDefault="007409DF" w:rsidP="007409DF">
            <w:pPr>
              <w:rPr>
                <w:color w:val="auto"/>
              </w:rPr>
            </w:pPr>
            <w:r w:rsidRPr="00064EF1">
              <w:rPr>
                <w:color w:val="auto"/>
              </w:rPr>
              <w:t>Schindler</w:t>
            </w:r>
          </w:p>
        </w:tc>
        <w:tc>
          <w:tcPr>
            <w:tcW w:w="1227" w:type="dxa"/>
          </w:tcPr>
          <w:p w14:paraId="38DDA05B" w14:textId="77777777" w:rsidR="007409DF" w:rsidRPr="00064EF1" w:rsidRDefault="007409DF" w:rsidP="007409DF">
            <w:pPr>
              <w:rPr>
                <w:color w:val="auto"/>
              </w:rPr>
            </w:pPr>
            <w:r w:rsidRPr="00064EF1">
              <w:rPr>
                <w:color w:val="auto"/>
              </w:rPr>
              <w:t>Hydraulic</w:t>
            </w:r>
          </w:p>
        </w:tc>
        <w:tc>
          <w:tcPr>
            <w:tcW w:w="1300" w:type="dxa"/>
          </w:tcPr>
          <w:p w14:paraId="295D9B07" w14:textId="77777777" w:rsidR="007409DF" w:rsidRPr="00064EF1" w:rsidRDefault="007409DF" w:rsidP="007409DF">
            <w:pPr>
              <w:rPr>
                <w:color w:val="auto"/>
              </w:rPr>
            </w:pPr>
          </w:p>
        </w:tc>
        <w:tc>
          <w:tcPr>
            <w:tcW w:w="1609" w:type="dxa"/>
          </w:tcPr>
          <w:p w14:paraId="07111877" w14:textId="77777777" w:rsidR="007409DF" w:rsidRPr="00064EF1" w:rsidRDefault="007409DF" w:rsidP="007409DF">
            <w:pPr>
              <w:rPr>
                <w:color w:val="auto"/>
              </w:rPr>
            </w:pPr>
          </w:p>
        </w:tc>
        <w:tc>
          <w:tcPr>
            <w:tcW w:w="1748" w:type="dxa"/>
          </w:tcPr>
          <w:p w14:paraId="35E43432" w14:textId="77777777" w:rsidR="007409DF" w:rsidRPr="00064EF1" w:rsidRDefault="007409DF" w:rsidP="007409DF">
            <w:pPr>
              <w:rPr>
                <w:color w:val="auto"/>
              </w:rPr>
            </w:pPr>
          </w:p>
        </w:tc>
      </w:tr>
      <w:tr w:rsidR="007409DF" w:rsidRPr="00064EF1" w14:paraId="3D24E188" w14:textId="77777777" w:rsidTr="007409DF">
        <w:trPr>
          <w:trHeight w:val="475"/>
        </w:trPr>
        <w:tc>
          <w:tcPr>
            <w:tcW w:w="2705" w:type="dxa"/>
          </w:tcPr>
          <w:p w14:paraId="09ECE840" w14:textId="77777777" w:rsidR="007409DF" w:rsidRPr="00064EF1" w:rsidRDefault="007409DF" w:rsidP="007409DF">
            <w:pPr>
              <w:rPr>
                <w:color w:val="auto"/>
              </w:rPr>
            </w:pPr>
            <w:r w:rsidRPr="00064EF1">
              <w:rPr>
                <w:color w:val="auto"/>
              </w:rPr>
              <w:t>Brauer Hall</w:t>
            </w:r>
          </w:p>
        </w:tc>
        <w:tc>
          <w:tcPr>
            <w:tcW w:w="871" w:type="dxa"/>
          </w:tcPr>
          <w:p w14:paraId="60969546" w14:textId="77777777" w:rsidR="007409DF" w:rsidRPr="00064EF1" w:rsidRDefault="007409DF" w:rsidP="007409DF">
            <w:pPr>
              <w:rPr>
                <w:color w:val="auto"/>
              </w:rPr>
            </w:pPr>
            <w:r w:rsidRPr="00064EF1">
              <w:rPr>
                <w:color w:val="auto"/>
              </w:rPr>
              <w:t>6227</w:t>
            </w:r>
          </w:p>
        </w:tc>
        <w:tc>
          <w:tcPr>
            <w:tcW w:w="1576" w:type="dxa"/>
          </w:tcPr>
          <w:p w14:paraId="0BE976D9" w14:textId="77777777" w:rsidR="007409DF" w:rsidRPr="00064EF1" w:rsidRDefault="007409DF" w:rsidP="007409DF">
            <w:pPr>
              <w:rPr>
                <w:color w:val="auto"/>
              </w:rPr>
            </w:pPr>
            <w:r w:rsidRPr="00064EF1">
              <w:rPr>
                <w:color w:val="auto"/>
              </w:rPr>
              <w:t>TKE</w:t>
            </w:r>
          </w:p>
        </w:tc>
        <w:tc>
          <w:tcPr>
            <w:tcW w:w="1227" w:type="dxa"/>
          </w:tcPr>
          <w:p w14:paraId="16812333" w14:textId="77777777" w:rsidR="007409DF" w:rsidRPr="00064EF1" w:rsidRDefault="007409DF" w:rsidP="007409DF">
            <w:pPr>
              <w:rPr>
                <w:color w:val="auto"/>
              </w:rPr>
            </w:pPr>
            <w:r w:rsidRPr="00064EF1">
              <w:rPr>
                <w:color w:val="auto"/>
              </w:rPr>
              <w:t>Traction</w:t>
            </w:r>
          </w:p>
        </w:tc>
        <w:tc>
          <w:tcPr>
            <w:tcW w:w="1300" w:type="dxa"/>
          </w:tcPr>
          <w:p w14:paraId="73301020" w14:textId="77777777" w:rsidR="007409DF" w:rsidRPr="00064EF1" w:rsidRDefault="007409DF" w:rsidP="007409DF">
            <w:pPr>
              <w:rPr>
                <w:color w:val="auto"/>
              </w:rPr>
            </w:pPr>
          </w:p>
        </w:tc>
        <w:tc>
          <w:tcPr>
            <w:tcW w:w="1609" w:type="dxa"/>
          </w:tcPr>
          <w:p w14:paraId="15E78919" w14:textId="77777777" w:rsidR="007409DF" w:rsidRPr="00064EF1" w:rsidRDefault="007409DF" w:rsidP="007409DF">
            <w:pPr>
              <w:rPr>
                <w:color w:val="auto"/>
              </w:rPr>
            </w:pPr>
          </w:p>
        </w:tc>
        <w:tc>
          <w:tcPr>
            <w:tcW w:w="1748" w:type="dxa"/>
          </w:tcPr>
          <w:p w14:paraId="6E834617" w14:textId="77777777" w:rsidR="007409DF" w:rsidRPr="00064EF1" w:rsidRDefault="007409DF" w:rsidP="007409DF">
            <w:pPr>
              <w:rPr>
                <w:color w:val="auto"/>
              </w:rPr>
            </w:pPr>
          </w:p>
        </w:tc>
      </w:tr>
      <w:tr w:rsidR="007409DF" w:rsidRPr="00064EF1" w14:paraId="17BF40E8" w14:textId="77777777" w:rsidTr="007409DF">
        <w:trPr>
          <w:trHeight w:val="475"/>
        </w:trPr>
        <w:tc>
          <w:tcPr>
            <w:tcW w:w="2705" w:type="dxa"/>
          </w:tcPr>
          <w:p w14:paraId="4AECFDF1" w14:textId="77777777" w:rsidR="007409DF" w:rsidRPr="00064EF1" w:rsidRDefault="007409DF" w:rsidP="007409DF">
            <w:pPr>
              <w:rPr>
                <w:color w:val="auto"/>
              </w:rPr>
            </w:pPr>
            <w:r w:rsidRPr="00064EF1">
              <w:rPr>
                <w:color w:val="auto"/>
              </w:rPr>
              <w:t>Brauer Hall</w:t>
            </w:r>
          </w:p>
        </w:tc>
        <w:tc>
          <w:tcPr>
            <w:tcW w:w="871" w:type="dxa"/>
          </w:tcPr>
          <w:p w14:paraId="00D6D0BC" w14:textId="77777777" w:rsidR="007409DF" w:rsidRPr="00064EF1" w:rsidRDefault="007409DF" w:rsidP="007409DF">
            <w:pPr>
              <w:rPr>
                <w:color w:val="auto"/>
              </w:rPr>
            </w:pPr>
            <w:r w:rsidRPr="00064EF1">
              <w:rPr>
                <w:color w:val="auto"/>
              </w:rPr>
              <w:t>6228</w:t>
            </w:r>
          </w:p>
        </w:tc>
        <w:tc>
          <w:tcPr>
            <w:tcW w:w="1576" w:type="dxa"/>
          </w:tcPr>
          <w:p w14:paraId="4C126907" w14:textId="77777777" w:rsidR="007409DF" w:rsidRPr="00064EF1" w:rsidRDefault="007409DF" w:rsidP="007409DF">
            <w:pPr>
              <w:rPr>
                <w:color w:val="auto"/>
              </w:rPr>
            </w:pPr>
            <w:r w:rsidRPr="00064EF1">
              <w:rPr>
                <w:color w:val="auto"/>
              </w:rPr>
              <w:t xml:space="preserve">TKE </w:t>
            </w:r>
          </w:p>
        </w:tc>
        <w:tc>
          <w:tcPr>
            <w:tcW w:w="1227" w:type="dxa"/>
          </w:tcPr>
          <w:p w14:paraId="79541C3D" w14:textId="77777777" w:rsidR="007409DF" w:rsidRPr="00064EF1" w:rsidRDefault="007409DF" w:rsidP="007409DF">
            <w:pPr>
              <w:rPr>
                <w:color w:val="auto"/>
              </w:rPr>
            </w:pPr>
            <w:r w:rsidRPr="00064EF1">
              <w:rPr>
                <w:color w:val="auto"/>
              </w:rPr>
              <w:t>Traction</w:t>
            </w:r>
          </w:p>
        </w:tc>
        <w:tc>
          <w:tcPr>
            <w:tcW w:w="1300" w:type="dxa"/>
          </w:tcPr>
          <w:p w14:paraId="2ACC4EA4" w14:textId="77777777" w:rsidR="007409DF" w:rsidRPr="00064EF1" w:rsidRDefault="007409DF" w:rsidP="007409DF">
            <w:pPr>
              <w:rPr>
                <w:color w:val="auto"/>
              </w:rPr>
            </w:pPr>
          </w:p>
        </w:tc>
        <w:tc>
          <w:tcPr>
            <w:tcW w:w="1609" w:type="dxa"/>
          </w:tcPr>
          <w:p w14:paraId="7AF1B46E" w14:textId="77777777" w:rsidR="007409DF" w:rsidRPr="00064EF1" w:rsidRDefault="007409DF" w:rsidP="007409DF">
            <w:pPr>
              <w:rPr>
                <w:color w:val="auto"/>
              </w:rPr>
            </w:pPr>
          </w:p>
        </w:tc>
        <w:tc>
          <w:tcPr>
            <w:tcW w:w="1748" w:type="dxa"/>
          </w:tcPr>
          <w:p w14:paraId="25A3CB69" w14:textId="77777777" w:rsidR="007409DF" w:rsidRPr="00064EF1" w:rsidRDefault="007409DF" w:rsidP="007409DF">
            <w:pPr>
              <w:rPr>
                <w:color w:val="auto"/>
              </w:rPr>
            </w:pPr>
          </w:p>
        </w:tc>
      </w:tr>
      <w:tr w:rsidR="007409DF" w:rsidRPr="00064EF1" w14:paraId="5B6F4517" w14:textId="77777777" w:rsidTr="007409DF">
        <w:trPr>
          <w:trHeight w:val="475"/>
        </w:trPr>
        <w:tc>
          <w:tcPr>
            <w:tcW w:w="2705" w:type="dxa"/>
          </w:tcPr>
          <w:p w14:paraId="1F29BBE1" w14:textId="77777777" w:rsidR="007409DF" w:rsidRPr="00064EF1" w:rsidRDefault="007409DF" w:rsidP="007409DF">
            <w:pPr>
              <w:rPr>
                <w:color w:val="auto"/>
              </w:rPr>
            </w:pPr>
            <w:proofErr w:type="spellStart"/>
            <w:r w:rsidRPr="00064EF1">
              <w:rPr>
                <w:color w:val="auto"/>
              </w:rPr>
              <w:t>Brinkhous</w:t>
            </w:r>
            <w:proofErr w:type="spellEnd"/>
            <w:r w:rsidRPr="00064EF1">
              <w:rPr>
                <w:color w:val="auto"/>
              </w:rPr>
              <w:t>-Bullitt</w:t>
            </w:r>
          </w:p>
        </w:tc>
        <w:tc>
          <w:tcPr>
            <w:tcW w:w="871" w:type="dxa"/>
          </w:tcPr>
          <w:p w14:paraId="1F19780A" w14:textId="77777777" w:rsidR="007409DF" w:rsidRPr="00064EF1" w:rsidRDefault="007409DF" w:rsidP="007409DF">
            <w:pPr>
              <w:rPr>
                <w:color w:val="auto"/>
              </w:rPr>
            </w:pPr>
            <w:r w:rsidRPr="00064EF1">
              <w:rPr>
                <w:color w:val="auto"/>
              </w:rPr>
              <w:t>7181</w:t>
            </w:r>
          </w:p>
        </w:tc>
        <w:tc>
          <w:tcPr>
            <w:tcW w:w="1576" w:type="dxa"/>
          </w:tcPr>
          <w:p w14:paraId="2F1ECE2F" w14:textId="77777777" w:rsidR="007409DF" w:rsidRPr="00064EF1" w:rsidRDefault="007409DF" w:rsidP="007409DF">
            <w:pPr>
              <w:rPr>
                <w:color w:val="auto"/>
              </w:rPr>
            </w:pPr>
            <w:r w:rsidRPr="00064EF1">
              <w:rPr>
                <w:color w:val="auto"/>
              </w:rPr>
              <w:t>GAL</w:t>
            </w:r>
          </w:p>
        </w:tc>
        <w:tc>
          <w:tcPr>
            <w:tcW w:w="1227" w:type="dxa"/>
          </w:tcPr>
          <w:p w14:paraId="4BD89D8A" w14:textId="77777777" w:rsidR="007409DF" w:rsidRPr="00064EF1" w:rsidRDefault="007409DF" w:rsidP="007409DF">
            <w:pPr>
              <w:rPr>
                <w:color w:val="auto"/>
              </w:rPr>
            </w:pPr>
            <w:r w:rsidRPr="00064EF1">
              <w:rPr>
                <w:color w:val="auto"/>
              </w:rPr>
              <w:t>Hydraulic</w:t>
            </w:r>
          </w:p>
        </w:tc>
        <w:tc>
          <w:tcPr>
            <w:tcW w:w="1300" w:type="dxa"/>
          </w:tcPr>
          <w:p w14:paraId="5020A760" w14:textId="77777777" w:rsidR="007409DF" w:rsidRPr="00064EF1" w:rsidRDefault="007409DF" w:rsidP="007409DF">
            <w:pPr>
              <w:rPr>
                <w:color w:val="auto"/>
              </w:rPr>
            </w:pPr>
          </w:p>
        </w:tc>
        <w:tc>
          <w:tcPr>
            <w:tcW w:w="1609" w:type="dxa"/>
          </w:tcPr>
          <w:p w14:paraId="0FC1EB77" w14:textId="77777777" w:rsidR="007409DF" w:rsidRPr="00064EF1" w:rsidRDefault="007409DF" w:rsidP="007409DF">
            <w:pPr>
              <w:rPr>
                <w:color w:val="auto"/>
              </w:rPr>
            </w:pPr>
          </w:p>
        </w:tc>
        <w:tc>
          <w:tcPr>
            <w:tcW w:w="1748" w:type="dxa"/>
          </w:tcPr>
          <w:p w14:paraId="1D72E2B0" w14:textId="77777777" w:rsidR="007409DF" w:rsidRPr="00064EF1" w:rsidRDefault="007409DF" w:rsidP="007409DF">
            <w:pPr>
              <w:rPr>
                <w:color w:val="auto"/>
              </w:rPr>
            </w:pPr>
            <w:r w:rsidRPr="00064EF1">
              <w:rPr>
                <w:color w:val="auto"/>
              </w:rPr>
              <w:t>Under Modernization</w:t>
            </w:r>
          </w:p>
        </w:tc>
      </w:tr>
      <w:tr w:rsidR="007409DF" w:rsidRPr="00064EF1" w14:paraId="768C34B3" w14:textId="77777777" w:rsidTr="007409DF">
        <w:trPr>
          <w:trHeight w:val="475"/>
        </w:trPr>
        <w:tc>
          <w:tcPr>
            <w:tcW w:w="2705" w:type="dxa"/>
          </w:tcPr>
          <w:p w14:paraId="56BA6450" w14:textId="77777777" w:rsidR="007409DF" w:rsidRPr="00064EF1" w:rsidRDefault="007409DF" w:rsidP="007409DF">
            <w:pPr>
              <w:rPr>
                <w:color w:val="auto"/>
              </w:rPr>
            </w:pPr>
            <w:proofErr w:type="spellStart"/>
            <w:r w:rsidRPr="00064EF1">
              <w:rPr>
                <w:color w:val="auto"/>
              </w:rPr>
              <w:t>Brinkhous</w:t>
            </w:r>
            <w:proofErr w:type="spellEnd"/>
            <w:r w:rsidRPr="00064EF1">
              <w:rPr>
                <w:color w:val="auto"/>
              </w:rPr>
              <w:t>-Bullitt</w:t>
            </w:r>
          </w:p>
        </w:tc>
        <w:tc>
          <w:tcPr>
            <w:tcW w:w="871" w:type="dxa"/>
          </w:tcPr>
          <w:p w14:paraId="47A72C8D" w14:textId="77777777" w:rsidR="007409DF" w:rsidRPr="00064EF1" w:rsidRDefault="007409DF" w:rsidP="007409DF">
            <w:pPr>
              <w:rPr>
                <w:color w:val="auto"/>
              </w:rPr>
            </w:pPr>
            <w:r w:rsidRPr="00064EF1">
              <w:rPr>
                <w:color w:val="auto"/>
              </w:rPr>
              <w:t>7182</w:t>
            </w:r>
          </w:p>
        </w:tc>
        <w:tc>
          <w:tcPr>
            <w:tcW w:w="1576" w:type="dxa"/>
          </w:tcPr>
          <w:p w14:paraId="7364EEBE" w14:textId="77777777" w:rsidR="007409DF" w:rsidRPr="00064EF1" w:rsidRDefault="007409DF" w:rsidP="007409DF">
            <w:pPr>
              <w:rPr>
                <w:color w:val="auto"/>
              </w:rPr>
            </w:pPr>
            <w:r w:rsidRPr="00064EF1">
              <w:rPr>
                <w:color w:val="auto"/>
              </w:rPr>
              <w:t>Otis</w:t>
            </w:r>
          </w:p>
        </w:tc>
        <w:tc>
          <w:tcPr>
            <w:tcW w:w="1227" w:type="dxa"/>
          </w:tcPr>
          <w:p w14:paraId="0227E0D8" w14:textId="77777777" w:rsidR="007409DF" w:rsidRPr="00064EF1" w:rsidRDefault="007409DF" w:rsidP="007409DF">
            <w:pPr>
              <w:rPr>
                <w:color w:val="auto"/>
              </w:rPr>
            </w:pPr>
            <w:r w:rsidRPr="00064EF1">
              <w:rPr>
                <w:color w:val="auto"/>
              </w:rPr>
              <w:t>Traction</w:t>
            </w:r>
          </w:p>
        </w:tc>
        <w:tc>
          <w:tcPr>
            <w:tcW w:w="1300" w:type="dxa"/>
          </w:tcPr>
          <w:p w14:paraId="4EE96EA6" w14:textId="77777777" w:rsidR="007409DF" w:rsidRPr="00064EF1" w:rsidRDefault="007409DF" w:rsidP="007409DF">
            <w:pPr>
              <w:rPr>
                <w:color w:val="auto"/>
              </w:rPr>
            </w:pPr>
          </w:p>
        </w:tc>
        <w:tc>
          <w:tcPr>
            <w:tcW w:w="1609" w:type="dxa"/>
          </w:tcPr>
          <w:p w14:paraId="6C46A847" w14:textId="77777777" w:rsidR="007409DF" w:rsidRPr="00064EF1" w:rsidRDefault="007409DF" w:rsidP="007409DF">
            <w:pPr>
              <w:rPr>
                <w:color w:val="auto"/>
              </w:rPr>
            </w:pPr>
          </w:p>
        </w:tc>
        <w:tc>
          <w:tcPr>
            <w:tcW w:w="1748" w:type="dxa"/>
          </w:tcPr>
          <w:p w14:paraId="6DB291B1" w14:textId="77777777" w:rsidR="007409DF" w:rsidRPr="00064EF1" w:rsidRDefault="007409DF" w:rsidP="007409DF">
            <w:pPr>
              <w:rPr>
                <w:color w:val="auto"/>
              </w:rPr>
            </w:pPr>
          </w:p>
        </w:tc>
      </w:tr>
      <w:tr w:rsidR="007409DF" w:rsidRPr="00064EF1" w14:paraId="51247731" w14:textId="77777777" w:rsidTr="007409DF">
        <w:trPr>
          <w:trHeight w:val="475"/>
        </w:trPr>
        <w:tc>
          <w:tcPr>
            <w:tcW w:w="2705" w:type="dxa"/>
          </w:tcPr>
          <w:p w14:paraId="7BCEAB8A" w14:textId="77777777" w:rsidR="007409DF" w:rsidRPr="00064EF1" w:rsidRDefault="007409DF" w:rsidP="007409DF">
            <w:pPr>
              <w:rPr>
                <w:color w:val="auto"/>
              </w:rPr>
            </w:pPr>
            <w:proofErr w:type="spellStart"/>
            <w:r w:rsidRPr="00064EF1">
              <w:rPr>
                <w:color w:val="auto"/>
              </w:rPr>
              <w:t>Brinkhous</w:t>
            </w:r>
            <w:proofErr w:type="spellEnd"/>
            <w:r w:rsidRPr="00064EF1">
              <w:rPr>
                <w:color w:val="auto"/>
              </w:rPr>
              <w:t>-Bullitt</w:t>
            </w:r>
          </w:p>
        </w:tc>
        <w:tc>
          <w:tcPr>
            <w:tcW w:w="871" w:type="dxa"/>
          </w:tcPr>
          <w:p w14:paraId="4297B85B" w14:textId="77777777" w:rsidR="007409DF" w:rsidRPr="00064EF1" w:rsidRDefault="007409DF" w:rsidP="007409DF">
            <w:pPr>
              <w:rPr>
                <w:color w:val="auto"/>
              </w:rPr>
            </w:pPr>
            <w:r w:rsidRPr="00064EF1">
              <w:rPr>
                <w:color w:val="auto"/>
              </w:rPr>
              <w:t>7183</w:t>
            </w:r>
          </w:p>
        </w:tc>
        <w:tc>
          <w:tcPr>
            <w:tcW w:w="1576" w:type="dxa"/>
          </w:tcPr>
          <w:p w14:paraId="51885233" w14:textId="77777777" w:rsidR="007409DF" w:rsidRPr="00064EF1" w:rsidRDefault="007409DF" w:rsidP="007409DF">
            <w:pPr>
              <w:rPr>
                <w:color w:val="auto"/>
              </w:rPr>
            </w:pPr>
            <w:r w:rsidRPr="00064EF1">
              <w:rPr>
                <w:color w:val="auto"/>
              </w:rPr>
              <w:t>Dover</w:t>
            </w:r>
          </w:p>
        </w:tc>
        <w:tc>
          <w:tcPr>
            <w:tcW w:w="1227" w:type="dxa"/>
          </w:tcPr>
          <w:p w14:paraId="75C651E1" w14:textId="77777777" w:rsidR="007409DF" w:rsidRPr="00064EF1" w:rsidRDefault="007409DF" w:rsidP="007409DF">
            <w:pPr>
              <w:rPr>
                <w:color w:val="auto"/>
              </w:rPr>
            </w:pPr>
            <w:r w:rsidRPr="00064EF1">
              <w:rPr>
                <w:color w:val="auto"/>
              </w:rPr>
              <w:t>Traction</w:t>
            </w:r>
          </w:p>
        </w:tc>
        <w:tc>
          <w:tcPr>
            <w:tcW w:w="1300" w:type="dxa"/>
          </w:tcPr>
          <w:p w14:paraId="54401F65" w14:textId="77777777" w:rsidR="007409DF" w:rsidRPr="00064EF1" w:rsidRDefault="007409DF" w:rsidP="007409DF">
            <w:pPr>
              <w:rPr>
                <w:color w:val="auto"/>
              </w:rPr>
            </w:pPr>
          </w:p>
        </w:tc>
        <w:tc>
          <w:tcPr>
            <w:tcW w:w="1609" w:type="dxa"/>
          </w:tcPr>
          <w:p w14:paraId="3B014CDE" w14:textId="77777777" w:rsidR="007409DF" w:rsidRPr="00064EF1" w:rsidRDefault="007409DF" w:rsidP="007409DF">
            <w:pPr>
              <w:rPr>
                <w:color w:val="auto"/>
              </w:rPr>
            </w:pPr>
          </w:p>
        </w:tc>
        <w:tc>
          <w:tcPr>
            <w:tcW w:w="1748" w:type="dxa"/>
          </w:tcPr>
          <w:p w14:paraId="3BEEBF0F" w14:textId="77777777" w:rsidR="007409DF" w:rsidRPr="00064EF1" w:rsidRDefault="007409DF" w:rsidP="007409DF">
            <w:pPr>
              <w:rPr>
                <w:color w:val="auto"/>
              </w:rPr>
            </w:pPr>
          </w:p>
        </w:tc>
      </w:tr>
      <w:tr w:rsidR="007409DF" w:rsidRPr="00064EF1" w14:paraId="3A4E979E" w14:textId="77777777" w:rsidTr="007409DF">
        <w:trPr>
          <w:trHeight w:val="475"/>
        </w:trPr>
        <w:tc>
          <w:tcPr>
            <w:tcW w:w="2705" w:type="dxa"/>
          </w:tcPr>
          <w:p w14:paraId="7EFD7D58" w14:textId="77777777" w:rsidR="007409DF" w:rsidRPr="00064EF1" w:rsidRDefault="007409DF" w:rsidP="007409DF">
            <w:pPr>
              <w:rPr>
                <w:color w:val="auto"/>
              </w:rPr>
            </w:pPr>
            <w:proofErr w:type="spellStart"/>
            <w:r w:rsidRPr="00064EF1">
              <w:rPr>
                <w:color w:val="auto"/>
              </w:rPr>
              <w:t>Brinkhous</w:t>
            </w:r>
            <w:proofErr w:type="spellEnd"/>
            <w:r w:rsidRPr="00064EF1">
              <w:rPr>
                <w:color w:val="auto"/>
              </w:rPr>
              <w:t>-Bullitt</w:t>
            </w:r>
          </w:p>
        </w:tc>
        <w:tc>
          <w:tcPr>
            <w:tcW w:w="871" w:type="dxa"/>
          </w:tcPr>
          <w:p w14:paraId="5DBEA469" w14:textId="77777777" w:rsidR="007409DF" w:rsidRPr="00064EF1" w:rsidRDefault="007409DF" w:rsidP="007409DF">
            <w:pPr>
              <w:rPr>
                <w:color w:val="auto"/>
              </w:rPr>
            </w:pPr>
            <w:r w:rsidRPr="00064EF1">
              <w:rPr>
                <w:color w:val="auto"/>
              </w:rPr>
              <w:t>7750</w:t>
            </w:r>
          </w:p>
        </w:tc>
        <w:tc>
          <w:tcPr>
            <w:tcW w:w="1576" w:type="dxa"/>
          </w:tcPr>
          <w:p w14:paraId="75B62B54" w14:textId="77777777" w:rsidR="007409DF" w:rsidRPr="00064EF1" w:rsidRDefault="007409DF" w:rsidP="007409DF">
            <w:pPr>
              <w:rPr>
                <w:color w:val="auto"/>
              </w:rPr>
            </w:pPr>
            <w:r w:rsidRPr="00064EF1">
              <w:rPr>
                <w:color w:val="auto"/>
              </w:rPr>
              <w:t>Dover</w:t>
            </w:r>
          </w:p>
        </w:tc>
        <w:tc>
          <w:tcPr>
            <w:tcW w:w="1227" w:type="dxa"/>
          </w:tcPr>
          <w:p w14:paraId="68A937E4" w14:textId="77777777" w:rsidR="007409DF" w:rsidRPr="00064EF1" w:rsidRDefault="007409DF" w:rsidP="007409DF">
            <w:pPr>
              <w:rPr>
                <w:color w:val="auto"/>
              </w:rPr>
            </w:pPr>
            <w:r w:rsidRPr="00064EF1">
              <w:rPr>
                <w:color w:val="auto"/>
              </w:rPr>
              <w:t>Traction</w:t>
            </w:r>
          </w:p>
        </w:tc>
        <w:tc>
          <w:tcPr>
            <w:tcW w:w="1300" w:type="dxa"/>
          </w:tcPr>
          <w:p w14:paraId="3ED201C4" w14:textId="77777777" w:rsidR="007409DF" w:rsidRPr="00064EF1" w:rsidRDefault="007409DF" w:rsidP="007409DF">
            <w:pPr>
              <w:rPr>
                <w:color w:val="auto"/>
              </w:rPr>
            </w:pPr>
          </w:p>
        </w:tc>
        <w:tc>
          <w:tcPr>
            <w:tcW w:w="1609" w:type="dxa"/>
          </w:tcPr>
          <w:p w14:paraId="199A912D" w14:textId="77777777" w:rsidR="007409DF" w:rsidRPr="00064EF1" w:rsidRDefault="007409DF" w:rsidP="007409DF">
            <w:pPr>
              <w:rPr>
                <w:color w:val="auto"/>
              </w:rPr>
            </w:pPr>
          </w:p>
        </w:tc>
        <w:tc>
          <w:tcPr>
            <w:tcW w:w="1748" w:type="dxa"/>
          </w:tcPr>
          <w:p w14:paraId="59C01E13" w14:textId="77777777" w:rsidR="007409DF" w:rsidRPr="00064EF1" w:rsidRDefault="007409DF" w:rsidP="007409DF">
            <w:pPr>
              <w:rPr>
                <w:color w:val="auto"/>
              </w:rPr>
            </w:pPr>
          </w:p>
        </w:tc>
      </w:tr>
      <w:tr w:rsidR="007409DF" w:rsidRPr="00064EF1" w14:paraId="305AD32B" w14:textId="77777777" w:rsidTr="007409DF">
        <w:trPr>
          <w:trHeight w:val="475"/>
        </w:trPr>
        <w:tc>
          <w:tcPr>
            <w:tcW w:w="2705" w:type="dxa"/>
          </w:tcPr>
          <w:p w14:paraId="741B64A2" w14:textId="77777777" w:rsidR="007409DF" w:rsidRPr="00064EF1" w:rsidRDefault="007409DF" w:rsidP="007409DF">
            <w:pPr>
              <w:rPr>
                <w:color w:val="auto"/>
              </w:rPr>
            </w:pPr>
            <w:proofErr w:type="spellStart"/>
            <w:r w:rsidRPr="00064EF1">
              <w:rPr>
                <w:color w:val="auto"/>
              </w:rPr>
              <w:t>Brinkhous</w:t>
            </w:r>
            <w:proofErr w:type="spellEnd"/>
            <w:r w:rsidRPr="00064EF1">
              <w:rPr>
                <w:color w:val="auto"/>
              </w:rPr>
              <w:t>-Bullitt</w:t>
            </w:r>
          </w:p>
        </w:tc>
        <w:tc>
          <w:tcPr>
            <w:tcW w:w="871" w:type="dxa"/>
          </w:tcPr>
          <w:p w14:paraId="59F08BB1" w14:textId="77777777" w:rsidR="007409DF" w:rsidRPr="00064EF1" w:rsidRDefault="007409DF" w:rsidP="007409DF">
            <w:pPr>
              <w:rPr>
                <w:color w:val="auto"/>
              </w:rPr>
            </w:pPr>
            <w:r w:rsidRPr="00064EF1">
              <w:rPr>
                <w:color w:val="auto"/>
              </w:rPr>
              <w:t>17688</w:t>
            </w:r>
          </w:p>
        </w:tc>
        <w:tc>
          <w:tcPr>
            <w:tcW w:w="1576" w:type="dxa"/>
          </w:tcPr>
          <w:p w14:paraId="7C2BF46B" w14:textId="77777777" w:rsidR="007409DF" w:rsidRPr="00064EF1" w:rsidRDefault="007409DF" w:rsidP="007409DF">
            <w:pPr>
              <w:rPr>
                <w:color w:val="auto"/>
              </w:rPr>
            </w:pPr>
            <w:r w:rsidRPr="00064EF1">
              <w:rPr>
                <w:color w:val="auto"/>
              </w:rPr>
              <w:t>Dover</w:t>
            </w:r>
          </w:p>
        </w:tc>
        <w:tc>
          <w:tcPr>
            <w:tcW w:w="1227" w:type="dxa"/>
          </w:tcPr>
          <w:p w14:paraId="3D4C9506" w14:textId="77777777" w:rsidR="007409DF" w:rsidRPr="00064EF1" w:rsidRDefault="007409DF" w:rsidP="007409DF">
            <w:pPr>
              <w:rPr>
                <w:color w:val="auto"/>
              </w:rPr>
            </w:pPr>
            <w:r w:rsidRPr="00064EF1">
              <w:rPr>
                <w:color w:val="auto"/>
              </w:rPr>
              <w:t>Traction</w:t>
            </w:r>
          </w:p>
        </w:tc>
        <w:tc>
          <w:tcPr>
            <w:tcW w:w="1300" w:type="dxa"/>
          </w:tcPr>
          <w:p w14:paraId="3DFDCD3D" w14:textId="77777777" w:rsidR="007409DF" w:rsidRPr="00064EF1" w:rsidRDefault="007409DF" w:rsidP="007409DF">
            <w:pPr>
              <w:rPr>
                <w:color w:val="auto"/>
              </w:rPr>
            </w:pPr>
          </w:p>
        </w:tc>
        <w:tc>
          <w:tcPr>
            <w:tcW w:w="1609" w:type="dxa"/>
          </w:tcPr>
          <w:p w14:paraId="4CB770A1" w14:textId="77777777" w:rsidR="007409DF" w:rsidRPr="00064EF1" w:rsidRDefault="007409DF" w:rsidP="007409DF">
            <w:pPr>
              <w:rPr>
                <w:color w:val="auto"/>
              </w:rPr>
            </w:pPr>
          </w:p>
        </w:tc>
        <w:tc>
          <w:tcPr>
            <w:tcW w:w="1748" w:type="dxa"/>
          </w:tcPr>
          <w:p w14:paraId="3468B7AA" w14:textId="77777777" w:rsidR="007409DF" w:rsidRPr="00064EF1" w:rsidRDefault="007409DF" w:rsidP="007409DF">
            <w:pPr>
              <w:rPr>
                <w:color w:val="auto"/>
              </w:rPr>
            </w:pPr>
          </w:p>
        </w:tc>
      </w:tr>
      <w:tr w:rsidR="007409DF" w:rsidRPr="00064EF1" w14:paraId="1DCB8C51" w14:textId="77777777" w:rsidTr="007409DF">
        <w:trPr>
          <w:trHeight w:val="475"/>
        </w:trPr>
        <w:tc>
          <w:tcPr>
            <w:tcW w:w="2705" w:type="dxa"/>
          </w:tcPr>
          <w:p w14:paraId="2763ED5E" w14:textId="77777777" w:rsidR="007409DF" w:rsidRPr="00064EF1" w:rsidRDefault="007409DF" w:rsidP="007409DF">
            <w:pPr>
              <w:rPr>
                <w:color w:val="auto"/>
              </w:rPr>
            </w:pPr>
            <w:r w:rsidRPr="00064EF1">
              <w:rPr>
                <w:color w:val="auto"/>
              </w:rPr>
              <w:t>Burnett-Womack</w:t>
            </w:r>
          </w:p>
        </w:tc>
        <w:tc>
          <w:tcPr>
            <w:tcW w:w="871" w:type="dxa"/>
          </w:tcPr>
          <w:p w14:paraId="3F95F355" w14:textId="77777777" w:rsidR="007409DF" w:rsidRPr="00064EF1" w:rsidRDefault="007409DF" w:rsidP="007409DF">
            <w:pPr>
              <w:rPr>
                <w:color w:val="auto"/>
              </w:rPr>
            </w:pPr>
            <w:r w:rsidRPr="00064EF1">
              <w:rPr>
                <w:color w:val="auto"/>
              </w:rPr>
              <w:t>23170</w:t>
            </w:r>
          </w:p>
        </w:tc>
        <w:tc>
          <w:tcPr>
            <w:tcW w:w="1576" w:type="dxa"/>
          </w:tcPr>
          <w:p w14:paraId="76A4E8F4" w14:textId="77777777" w:rsidR="007409DF" w:rsidRPr="00064EF1" w:rsidRDefault="007409DF" w:rsidP="007409DF">
            <w:pPr>
              <w:rPr>
                <w:color w:val="auto"/>
              </w:rPr>
            </w:pPr>
            <w:r w:rsidRPr="00064EF1">
              <w:rPr>
                <w:color w:val="auto"/>
              </w:rPr>
              <w:t>TKE</w:t>
            </w:r>
          </w:p>
        </w:tc>
        <w:tc>
          <w:tcPr>
            <w:tcW w:w="1227" w:type="dxa"/>
          </w:tcPr>
          <w:p w14:paraId="2F89DA1E" w14:textId="77777777" w:rsidR="007409DF" w:rsidRPr="00064EF1" w:rsidRDefault="007409DF" w:rsidP="007409DF">
            <w:pPr>
              <w:rPr>
                <w:color w:val="auto"/>
              </w:rPr>
            </w:pPr>
            <w:r w:rsidRPr="00064EF1">
              <w:rPr>
                <w:color w:val="auto"/>
              </w:rPr>
              <w:t>Traction</w:t>
            </w:r>
          </w:p>
        </w:tc>
        <w:tc>
          <w:tcPr>
            <w:tcW w:w="1300" w:type="dxa"/>
          </w:tcPr>
          <w:p w14:paraId="568185F1" w14:textId="77777777" w:rsidR="007409DF" w:rsidRPr="00064EF1" w:rsidRDefault="007409DF" w:rsidP="007409DF">
            <w:pPr>
              <w:rPr>
                <w:color w:val="auto"/>
              </w:rPr>
            </w:pPr>
          </w:p>
        </w:tc>
        <w:tc>
          <w:tcPr>
            <w:tcW w:w="1609" w:type="dxa"/>
          </w:tcPr>
          <w:p w14:paraId="41FC4E9C" w14:textId="77777777" w:rsidR="007409DF" w:rsidRPr="00064EF1" w:rsidRDefault="007409DF" w:rsidP="007409DF">
            <w:pPr>
              <w:rPr>
                <w:color w:val="auto"/>
              </w:rPr>
            </w:pPr>
          </w:p>
        </w:tc>
        <w:tc>
          <w:tcPr>
            <w:tcW w:w="1748" w:type="dxa"/>
          </w:tcPr>
          <w:p w14:paraId="07608B45" w14:textId="77777777" w:rsidR="007409DF" w:rsidRPr="00064EF1" w:rsidRDefault="007409DF" w:rsidP="007409DF">
            <w:pPr>
              <w:rPr>
                <w:color w:val="auto"/>
              </w:rPr>
            </w:pPr>
          </w:p>
        </w:tc>
      </w:tr>
      <w:tr w:rsidR="007409DF" w:rsidRPr="00064EF1" w14:paraId="12D9C371" w14:textId="77777777" w:rsidTr="007409DF">
        <w:trPr>
          <w:trHeight w:val="475"/>
        </w:trPr>
        <w:tc>
          <w:tcPr>
            <w:tcW w:w="2705" w:type="dxa"/>
          </w:tcPr>
          <w:p w14:paraId="24D2C663" w14:textId="77777777" w:rsidR="007409DF" w:rsidRPr="00064EF1" w:rsidRDefault="007409DF" w:rsidP="007409DF">
            <w:pPr>
              <w:rPr>
                <w:color w:val="auto"/>
              </w:rPr>
            </w:pPr>
            <w:r w:rsidRPr="00064EF1">
              <w:rPr>
                <w:color w:val="auto"/>
              </w:rPr>
              <w:t>Burnett-Womack</w:t>
            </w:r>
          </w:p>
        </w:tc>
        <w:tc>
          <w:tcPr>
            <w:tcW w:w="871" w:type="dxa"/>
          </w:tcPr>
          <w:p w14:paraId="451177F7" w14:textId="77777777" w:rsidR="007409DF" w:rsidRPr="00064EF1" w:rsidRDefault="007409DF" w:rsidP="007409DF">
            <w:pPr>
              <w:rPr>
                <w:color w:val="auto"/>
              </w:rPr>
            </w:pPr>
            <w:r w:rsidRPr="00064EF1">
              <w:rPr>
                <w:color w:val="auto"/>
              </w:rPr>
              <w:t>23171</w:t>
            </w:r>
          </w:p>
        </w:tc>
        <w:tc>
          <w:tcPr>
            <w:tcW w:w="1576" w:type="dxa"/>
          </w:tcPr>
          <w:p w14:paraId="4A341AD1" w14:textId="77777777" w:rsidR="007409DF" w:rsidRPr="00064EF1" w:rsidRDefault="007409DF" w:rsidP="007409DF">
            <w:pPr>
              <w:rPr>
                <w:color w:val="auto"/>
              </w:rPr>
            </w:pPr>
            <w:r w:rsidRPr="00064EF1">
              <w:rPr>
                <w:color w:val="auto"/>
              </w:rPr>
              <w:t>TKE</w:t>
            </w:r>
          </w:p>
        </w:tc>
        <w:tc>
          <w:tcPr>
            <w:tcW w:w="1227" w:type="dxa"/>
          </w:tcPr>
          <w:p w14:paraId="4BF5A6D5" w14:textId="77777777" w:rsidR="007409DF" w:rsidRPr="00064EF1" w:rsidRDefault="007409DF" w:rsidP="007409DF">
            <w:pPr>
              <w:rPr>
                <w:color w:val="auto"/>
              </w:rPr>
            </w:pPr>
            <w:r w:rsidRPr="00064EF1">
              <w:rPr>
                <w:color w:val="auto"/>
              </w:rPr>
              <w:t>Traction</w:t>
            </w:r>
          </w:p>
        </w:tc>
        <w:tc>
          <w:tcPr>
            <w:tcW w:w="1300" w:type="dxa"/>
          </w:tcPr>
          <w:p w14:paraId="2A0E0A3A" w14:textId="77777777" w:rsidR="007409DF" w:rsidRPr="00064EF1" w:rsidRDefault="007409DF" w:rsidP="007409DF">
            <w:pPr>
              <w:rPr>
                <w:color w:val="auto"/>
              </w:rPr>
            </w:pPr>
          </w:p>
        </w:tc>
        <w:tc>
          <w:tcPr>
            <w:tcW w:w="1609" w:type="dxa"/>
          </w:tcPr>
          <w:p w14:paraId="77AB2C88" w14:textId="77777777" w:rsidR="007409DF" w:rsidRPr="00064EF1" w:rsidRDefault="007409DF" w:rsidP="007409DF">
            <w:pPr>
              <w:rPr>
                <w:color w:val="auto"/>
              </w:rPr>
            </w:pPr>
          </w:p>
        </w:tc>
        <w:tc>
          <w:tcPr>
            <w:tcW w:w="1748" w:type="dxa"/>
          </w:tcPr>
          <w:p w14:paraId="7CD858F6" w14:textId="77777777" w:rsidR="007409DF" w:rsidRPr="00064EF1" w:rsidRDefault="007409DF" w:rsidP="007409DF">
            <w:pPr>
              <w:rPr>
                <w:color w:val="auto"/>
              </w:rPr>
            </w:pPr>
          </w:p>
        </w:tc>
      </w:tr>
      <w:tr w:rsidR="007409DF" w:rsidRPr="00064EF1" w14:paraId="463DB718" w14:textId="77777777" w:rsidTr="007409DF">
        <w:trPr>
          <w:trHeight w:val="475"/>
        </w:trPr>
        <w:tc>
          <w:tcPr>
            <w:tcW w:w="2705" w:type="dxa"/>
          </w:tcPr>
          <w:p w14:paraId="472B7315" w14:textId="77777777" w:rsidR="007409DF" w:rsidRPr="00064EF1" w:rsidRDefault="007409DF" w:rsidP="007409DF">
            <w:pPr>
              <w:rPr>
                <w:color w:val="auto"/>
              </w:rPr>
            </w:pPr>
            <w:r w:rsidRPr="00064EF1">
              <w:rPr>
                <w:color w:val="auto"/>
              </w:rPr>
              <w:t>Burnett-Womack</w:t>
            </w:r>
          </w:p>
        </w:tc>
        <w:tc>
          <w:tcPr>
            <w:tcW w:w="871" w:type="dxa"/>
          </w:tcPr>
          <w:p w14:paraId="68EACCD6" w14:textId="77777777" w:rsidR="007409DF" w:rsidRPr="00064EF1" w:rsidRDefault="007409DF" w:rsidP="007409DF">
            <w:pPr>
              <w:rPr>
                <w:color w:val="auto"/>
              </w:rPr>
            </w:pPr>
            <w:r w:rsidRPr="00064EF1">
              <w:rPr>
                <w:color w:val="auto"/>
              </w:rPr>
              <w:t>23172</w:t>
            </w:r>
          </w:p>
        </w:tc>
        <w:tc>
          <w:tcPr>
            <w:tcW w:w="1576" w:type="dxa"/>
          </w:tcPr>
          <w:p w14:paraId="12C11047" w14:textId="77777777" w:rsidR="007409DF" w:rsidRPr="00064EF1" w:rsidRDefault="007409DF" w:rsidP="007409DF">
            <w:pPr>
              <w:rPr>
                <w:color w:val="auto"/>
              </w:rPr>
            </w:pPr>
            <w:r w:rsidRPr="00064EF1">
              <w:rPr>
                <w:color w:val="auto"/>
              </w:rPr>
              <w:t>TKE</w:t>
            </w:r>
          </w:p>
        </w:tc>
        <w:tc>
          <w:tcPr>
            <w:tcW w:w="1227" w:type="dxa"/>
          </w:tcPr>
          <w:p w14:paraId="139A21CD" w14:textId="77777777" w:rsidR="007409DF" w:rsidRPr="00064EF1" w:rsidRDefault="007409DF" w:rsidP="007409DF">
            <w:pPr>
              <w:rPr>
                <w:color w:val="auto"/>
              </w:rPr>
            </w:pPr>
            <w:r w:rsidRPr="00064EF1">
              <w:rPr>
                <w:color w:val="auto"/>
              </w:rPr>
              <w:t>Traction</w:t>
            </w:r>
          </w:p>
        </w:tc>
        <w:tc>
          <w:tcPr>
            <w:tcW w:w="1300" w:type="dxa"/>
          </w:tcPr>
          <w:p w14:paraId="1B0F7D2E" w14:textId="77777777" w:rsidR="007409DF" w:rsidRPr="00064EF1" w:rsidRDefault="007409DF" w:rsidP="007409DF">
            <w:pPr>
              <w:rPr>
                <w:color w:val="auto"/>
              </w:rPr>
            </w:pPr>
          </w:p>
        </w:tc>
        <w:tc>
          <w:tcPr>
            <w:tcW w:w="1609" w:type="dxa"/>
          </w:tcPr>
          <w:p w14:paraId="3C422108" w14:textId="77777777" w:rsidR="007409DF" w:rsidRPr="00064EF1" w:rsidRDefault="007409DF" w:rsidP="007409DF">
            <w:pPr>
              <w:rPr>
                <w:color w:val="auto"/>
              </w:rPr>
            </w:pPr>
          </w:p>
        </w:tc>
        <w:tc>
          <w:tcPr>
            <w:tcW w:w="1748" w:type="dxa"/>
          </w:tcPr>
          <w:p w14:paraId="4FFA0925" w14:textId="77777777" w:rsidR="007409DF" w:rsidRPr="00064EF1" w:rsidRDefault="007409DF" w:rsidP="007409DF">
            <w:pPr>
              <w:rPr>
                <w:color w:val="auto"/>
              </w:rPr>
            </w:pPr>
          </w:p>
        </w:tc>
      </w:tr>
      <w:tr w:rsidR="007409DF" w:rsidRPr="00064EF1" w14:paraId="53951B22" w14:textId="77777777" w:rsidTr="007409DF">
        <w:trPr>
          <w:trHeight w:val="475"/>
        </w:trPr>
        <w:tc>
          <w:tcPr>
            <w:tcW w:w="2705" w:type="dxa"/>
          </w:tcPr>
          <w:p w14:paraId="48A5E7B7" w14:textId="77777777" w:rsidR="007409DF" w:rsidRPr="00064EF1" w:rsidRDefault="007409DF" w:rsidP="007409DF">
            <w:pPr>
              <w:rPr>
                <w:color w:val="auto"/>
              </w:rPr>
            </w:pPr>
            <w:r w:rsidRPr="00064EF1">
              <w:rPr>
                <w:color w:val="auto"/>
              </w:rPr>
              <w:t>Burnett-Womack</w:t>
            </w:r>
          </w:p>
        </w:tc>
        <w:tc>
          <w:tcPr>
            <w:tcW w:w="871" w:type="dxa"/>
          </w:tcPr>
          <w:p w14:paraId="1FB722B6" w14:textId="77777777" w:rsidR="007409DF" w:rsidRPr="00064EF1" w:rsidRDefault="007409DF" w:rsidP="007409DF">
            <w:pPr>
              <w:rPr>
                <w:color w:val="auto"/>
              </w:rPr>
            </w:pPr>
            <w:r w:rsidRPr="00064EF1">
              <w:rPr>
                <w:color w:val="auto"/>
              </w:rPr>
              <w:t>23173</w:t>
            </w:r>
          </w:p>
        </w:tc>
        <w:tc>
          <w:tcPr>
            <w:tcW w:w="1576" w:type="dxa"/>
          </w:tcPr>
          <w:p w14:paraId="4FBB61AE" w14:textId="77777777" w:rsidR="007409DF" w:rsidRPr="00064EF1" w:rsidRDefault="007409DF" w:rsidP="007409DF">
            <w:pPr>
              <w:rPr>
                <w:color w:val="auto"/>
              </w:rPr>
            </w:pPr>
            <w:r w:rsidRPr="00064EF1">
              <w:rPr>
                <w:color w:val="auto"/>
              </w:rPr>
              <w:t>TKE</w:t>
            </w:r>
          </w:p>
        </w:tc>
        <w:tc>
          <w:tcPr>
            <w:tcW w:w="1227" w:type="dxa"/>
          </w:tcPr>
          <w:p w14:paraId="629F2793" w14:textId="77777777" w:rsidR="007409DF" w:rsidRPr="00064EF1" w:rsidRDefault="007409DF" w:rsidP="007409DF">
            <w:pPr>
              <w:rPr>
                <w:color w:val="auto"/>
              </w:rPr>
            </w:pPr>
            <w:r w:rsidRPr="00064EF1">
              <w:rPr>
                <w:color w:val="auto"/>
              </w:rPr>
              <w:t>Traction</w:t>
            </w:r>
          </w:p>
        </w:tc>
        <w:tc>
          <w:tcPr>
            <w:tcW w:w="1300" w:type="dxa"/>
          </w:tcPr>
          <w:p w14:paraId="0EBE2AAA" w14:textId="77777777" w:rsidR="007409DF" w:rsidRPr="00064EF1" w:rsidRDefault="007409DF" w:rsidP="007409DF">
            <w:pPr>
              <w:rPr>
                <w:color w:val="auto"/>
              </w:rPr>
            </w:pPr>
          </w:p>
        </w:tc>
        <w:tc>
          <w:tcPr>
            <w:tcW w:w="1609" w:type="dxa"/>
          </w:tcPr>
          <w:p w14:paraId="307783B1" w14:textId="77777777" w:rsidR="007409DF" w:rsidRPr="00064EF1" w:rsidRDefault="007409DF" w:rsidP="007409DF">
            <w:pPr>
              <w:rPr>
                <w:color w:val="auto"/>
              </w:rPr>
            </w:pPr>
          </w:p>
        </w:tc>
        <w:tc>
          <w:tcPr>
            <w:tcW w:w="1748" w:type="dxa"/>
          </w:tcPr>
          <w:p w14:paraId="7403DF29" w14:textId="77777777" w:rsidR="007409DF" w:rsidRPr="00064EF1" w:rsidRDefault="007409DF" w:rsidP="007409DF">
            <w:pPr>
              <w:rPr>
                <w:color w:val="auto"/>
              </w:rPr>
            </w:pPr>
          </w:p>
        </w:tc>
      </w:tr>
      <w:tr w:rsidR="007409DF" w:rsidRPr="00064EF1" w14:paraId="76581156" w14:textId="77777777" w:rsidTr="007409DF">
        <w:trPr>
          <w:trHeight w:val="475"/>
        </w:trPr>
        <w:tc>
          <w:tcPr>
            <w:tcW w:w="2705" w:type="dxa"/>
          </w:tcPr>
          <w:p w14:paraId="1A3ECF48" w14:textId="77777777" w:rsidR="007409DF" w:rsidRPr="00064EF1" w:rsidRDefault="007409DF" w:rsidP="007409DF">
            <w:pPr>
              <w:rPr>
                <w:color w:val="auto"/>
              </w:rPr>
            </w:pPr>
            <w:r w:rsidRPr="00064EF1">
              <w:rPr>
                <w:color w:val="auto"/>
              </w:rPr>
              <w:t>Business Parking Deck</w:t>
            </w:r>
          </w:p>
        </w:tc>
        <w:tc>
          <w:tcPr>
            <w:tcW w:w="871" w:type="dxa"/>
          </w:tcPr>
          <w:p w14:paraId="76A2AE28" w14:textId="77777777" w:rsidR="007409DF" w:rsidRPr="00064EF1" w:rsidRDefault="007409DF" w:rsidP="007409DF">
            <w:pPr>
              <w:rPr>
                <w:color w:val="auto"/>
              </w:rPr>
            </w:pPr>
            <w:r w:rsidRPr="00064EF1">
              <w:rPr>
                <w:color w:val="auto"/>
              </w:rPr>
              <w:t>16268</w:t>
            </w:r>
          </w:p>
        </w:tc>
        <w:tc>
          <w:tcPr>
            <w:tcW w:w="1576" w:type="dxa"/>
          </w:tcPr>
          <w:p w14:paraId="5A002CCA" w14:textId="77777777" w:rsidR="007409DF" w:rsidRPr="00064EF1" w:rsidRDefault="007409DF" w:rsidP="007409DF">
            <w:pPr>
              <w:rPr>
                <w:color w:val="auto"/>
              </w:rPr>
            </w:pPr>
            <w:r w:rsidRPr="00064EF1">
              <w:rPr>
                <w:color w:val="auto"/>
              </w:rPr>
              <w:t>Schindler</w:t>
            </w:r>
          </w:p>
        </w:tc>
        <w:tc>
          <w:tcPr>
            <w:tcW w:w="1227" w:type="dxa"/>
          </w:tcPr>
          <w:p w14:paraId="53C32FC0" w14:textId="77777777" w:rsidR="007409DF" w:rsidRPr="00064EF1" w:rsidRDefault="007409DF" w:rsidP="007409DF">
            <w:pPr>
              <w:rPr>
                <w:color w:val="auto"/>
              </w:rPr>
            </w:pPr>
            <w:r w:rsidRPr="00064EF1">
              <w:rPr>
                <w:color w:val="auto"/>
              </w:rPr>
              <w:t>Hydraulic</w:t>
            </w:r>
          </w:p>
        </w:tc>
        <w:tc>
          <w:tcPr>
            <w:tcW w:w="1300" w:type="dxa"/>
          </w:tcPr>
          <w:p w14:paraId="020BC7F3" w14:textId="77777777" w:rsidR="007409DF" w:rsidRPr="00064EF1" w:rsidRDefault="007409DF" w:rsidP="007409DF">
            <w:pPr>
              <w:rPr>
                <w:color w:val="auto"/>
              </w:rPr>
            </w:pPr>
          </w:p>
        </w:tc>
        <w:tc>
          <w:tcPr>
            <w:tcW w:w="1609" w:type="dxa"/>
          </w:tcPr>
          <w:p w14:paraId="190257AC" w14:textId="77777777" w:rsidR="007409DF" w:rsidRPr="00064EF1" w:rsidRDefault="007409DF" w:rsidP="007409DF">
            <w:pPr>
              <w:rPr>
                <w:color w:val="auto"/>
              </w:rPr>
            </w:pPr>
          </w:p>
        </w:tc>
        <w:tc>
          <w:tcPr>
            <w:tcW w:w="1748" w:type="dxa"/>
          </w:tcPr>
          <w:p w14:paraId="09EA2347" w14:textId="77777777" w:rsidR="007409DF" w:rsidRPr="00064EF1" w:rsidRDefault="007409DF" w:rsidP="007409DF">
            <w:pPr>
              <w:rPr>
                <w:color w:val="auto"/>
              </w:rPr>
            </w:pPr>
            <w:r w:rsidRPr="00064EF1">
              <w:rPr>
                <w:color w:val="auto"/>
              </w:rPr>
              <w:t>Modernization Planning</w:t>
            </w:r>
          </w:p>
        </w:tc>
      </w:tr>
      <w:tr w:rsidR="007409DF" w:rsidRPr="00064EF1" w14:paraId="6AFC425D" w14:textId="77777777" w:rsidTr="007409DF">
        <w:trPr>
          <w:trHeight w:val="475"/>
        </w:trPr>
        <w:tc>
          <w:tcPr>
            <w:tcW w:w="2705" w:type="dxa"/>
          </w:tcPr>
          <w:p w14:paraId="2B9E1970" w14:textId="77777777" w:rsidR="007409DF" w:rsidRPr="00064EF1" w:rsidRDefault="007409DF" w:rsidP="007409DF">
            <w:pPr>
              <w:rPr>
                <w:color w:val="auto"/>
              </w:rPr>
            </w:pPr>
            <w:r w:rsidRPr="00064EF1">
              <w:rPr>
                <w:color w:val="auto"/>
              </w:rPr>
              <w:t>Business Parking Deck</w:t>
            </w:r>
          </w:p>
        </w:tc>
        <w:tc>
          <w:tcPr>
            <w:tcW w:w="871" w:type="dxa"/>
          </w:tcPr>
          <w:p w14:paraId="6B42A7A4" w14:textId="77777777" w:rsidR="007409DF" w:rsidRPr="00064EF1" w:rsidRDefault="007409DF" w:rsidP="007409DF">
            <w:pPr>
              <w:rPr>
                <w:color w:val="auto"/>
              </w:rPr>
            </w:pPr>
            <w:r w:rsidRPr="00064EF1">
              <w:rPr>
                <w:color w:val="auto"/>
              </w:rPr>
              <w:t>16269</w:t>
            </w:r>
          </w:p>
        </w:tc>
        <w:tc>
          <w:tcPr>
            <w:tcW w:w="1576" w:type="dxa"/>
          </w:tcPr>
          <w:p w14:paraId="77262321" w14:textId="77777777" w:rsidR="007409DF" w:rsidRPr="00064EF1" w:rsidRDefault="007409DF" w:rsidP="007409DF">
            <w:pPr>
              <w:rPr>
                <w:color w:val="auto"/>
              </w:rPr>
            </w:pPr>
            <w:r w:rsidRPr="00064EF1">
              <w:rPr>
                <w:color w:val="auto"/>
              </w:rPr>
              <w:t>Schindler</w:t>
            </w:r>
          </w:p>
        </w:tc>
        <w:tc>
          <w:tcPr>
            <w:tcW w:w="1227" w:type="dxa"/>
          </w:tcPr>
          <w:p w14:paraId="0D1EA034" w14:textId="77777777" w:rsidR="007409DF" w:rsidRPr="00064EF1" w:rsidRDefault="007409DF" w:rsidP="007409DF">
            <w:pPr>
              <w:rPr>
                <w:color w:val="auto"/>
              </w:rPr>
            </w:pPr>
            <w:r w:rsidRPr="00064EF1">
              <w:rPr>
                <w:color w:val="auto"/>
              </w:rPr>
              <w:t>Hydraulic</w:t>
            </w:r>
          </w:p>
        </w:tc>
        <w:tc>
          <w:tcPr>
            <w:tcW w:w="1300" w:type="dxa"/>
          </w:tcPr>
          <w:p w14:paraId="6AF49E10" w14:textId="77777777" w:rsidR="007409DF" w:rsidRPr="00064EF1" w:rsidRDefault="007409DF" w:rsidP="007409DF">
            <w:pPr>
              <w:rPr>
                <w:color w:val="auto"/>
              </w:rPr>
            </w:pPr>
          </w:p>
        </w:tc>
        <w:tc>
          <w:tcPr>
            <w:tcW w:w="1609" w:type="dxa"/>
          </w:tcPr>
          <w:p w14:paraId="4560CE56" w14:textId="77777777" w:rsidR="007409DF" w:rsidRPr="00064EF1" w:rsidRDefault="007409DF" w:rsidP="007409DF">
            <w:pPr>
              <w:rPr>
                <w:color w:val="auto"/>
              </w:rPr>
            </w:pPr>
          </w:p>
        </w:tc>
        <w:tc>
          <w:tcPr>
            <w:tcW w:w="1748" w:type="dxa"/>
          </w:tcPr>
          <w:p w14:paraId="2DD8A344" w14:textId="77777777" w:rsidR="007409DF" w:rsidRPr="00064EF1" w:rsidRDefault="007409DF" w:rsidP="007409DF">
            <w:pPr>
              <w:rPr>
                <w:color w:val="auto"/>
              </w:rPr>
            </w:pPr>
            <w:r w:rsidRPr="00064EF1">
              <w:rPr>
                <w:color w:val="auto"/>
              </w:rPr>
              <w:t>Modernization Planning</w:t>
            </w:r>
          </w:p>
        </w:tc>
      </w:tr>
      <w:tr w:rsidR="007409DF" w:rsidRPr="00064EF1" w14:paraId="3362E4C6" w14:textId="77777777" w:rsidTr="007409DF">
        <w:trPr>
          <w:trHeight w:val="475"/>
        </w:trPr>
        <w:tc>
          <w:tcPr>
            <w:tcW w:w="2705" w:type="dxa"/>
          </w:tcPr>
          <w:p w14:paraId="6A8AE1BE" w14:textId="77777777" w:rsidR="007409DF" w:rsidRPr="00064EF1" w:rsidRDefault="007409DF" w:rsidP="007409DF">
            <w:pPr>
              <w:rPr>
                <w:color w:val="auto"/>
              </w:rPr>
            </w:pPr>
            <w:r w:rsidRPr="00064EF1">
              <w:rPr>
                <w:color w:val="auto"/>
              </w:rPr>
              <w:t>Bynum Hall</w:t>
            </w:r>
          </w:p>
        </w:tc>
        <w:tc>
          <w:tcPr>
            <w:tcW w:w="871" w:type="dxa"/>
          </w:tcPr>
          <w:p w14:paraId="6D032EE1" w14:textId="77777777" w:rsidR="007409DF" w:rsidRPr="00064EF1" w:rsidRDefault="007409DF" w:rsidP="007409DF">
            <w:pPr>
              <w:rPr>
                <w:color w:val="auto"/>
              </w:rPr>
            </w:pPr>
            <w:r w:rsidRPr="00064EF1">
              <w:rPr>
                <w:color w:val="auto"/>
              </w:rPr>
              <w:t>27018</w:t>
            </w:r>
          </w:p>
        </w:tc>
        <w:tc>
          <w:tcPr>
            <w:tcW w:w="1576" w:type="dxa"/>
          </w:tcPr>
          <w:p w14:paraId="2E2A6D6B" w14:textId="77777777" w:rsidR="007409DF" w:rsidRPr="00064EF1" w:rsidRDefault="007409DF" w:rsidP="007409DF">
            <w:pPr>
              <w:rPr>
                <w:color w:val="auto"/>
              </w:rPr>
            </w:pPr>
            <w:r w:rsidRPr="00064EF1">
              <w:rPr>
                <w:color w:val="auto"/>
              </w:rPr>
              <w:t>Kone</w:t>
            </w:r>
          </w:p>
        </w:tc>
        <w:tc>
          <w:tcPr>
            <w:tcW w:w="1227" w:type="dxa"/>
          </w:tcPr>
          <w:p w14:paraId="2CB46921" w14:textId="77777777" w:rsidR="007409DF" w:rsidRPr="00064EF1" w:rsidRDefault="007409DF" w:rsidP="007409DF">
            <w:pPr>
              <w:rPr>
                <w:color w:val="auto"/>
              </w:rPr>
            </w:pPr>
            <w:r w:rsidRPr="00064EF1">
              <w:rPr>
                <w:color w:val="auto"/>
              </w:rPr>
              <w:t>Traction</w:t>
            </w:r>
          </w:p>
        </w:tc>
        <w:tc>
          <w:tcPr>
            <w:tcW w:w="1300" w:type="dxa"/>
          </w:tcPr>
          <w:p w14:paraId="2031E6DD" w14:textId="77777777" w:rsidR="007409DF" w:rsidRPr="00064EF1" w:rsidRDefault="007409DF" w:rsidP="007409DF">
            <w:pPr>
              <w:rPr>
                <w:color w:val="auto"/>
              </w:rPr>
            </w:pPr>
          </w:p>
        </w:tc>
        <w:tc>
          <w:tcPr>
            <w:tcW w:w="1609" w:type="dxa"/>
          </w:tcPr>
          <w:p w14:paraId="357277E4" w14:textId="77777777" w:rsidR="007409DF" w:rsidRPr="00064EF1" w:rsidRDefault="007409DF" w:rsidP="007409DF">
            <w:pPr>
              <w:rPr>
                <w:color w:val="auto"/>
              </w:rPr>
            </w:pPr>
          </w:p>
        </w:tc>
        <w:tc>
          <w:tcPr>
            <w:tcW w:w="1748" w:type="dxa"/>
          </w:tcPr>
          <w:p w14:paraId="036E23DF" w14:textId="77777777" w:rsidR="007409DF" w:rsidRPr="00064EF1" w:rsidRDefault="007409DF" w:rsidP="007409DF">
            <w:pPr>
              <w:rPr>
                <w:color w:val="auto"/>
              </w:rPr>
            </w:pPr>
          </w:p>
        </w:tc>
      </w:tr>
      <w:tr w:rsidR="007409DF" w:rsidRPr="00064EF1" w14:paraId="194F0AD9" w14:textId="77777777" w:rsidTr="007409DF">
        <w:trPr>
          <w:trHeight w:val="475"/>
        </w:trPr>
        <w:tc>
          <w:tcPr>
            <w:tcW w:w="2705" w:type="dxa"/>
          </w:tcPr>
          <w:p w14:paraId="73EF53B2" w14:textId="77777777" w:rsidR="007409DF" w:rsidRPr="00064EF1" w:rsidRDefault="007409DF" w:rsidP="007409DF">
            <w:pPr>
              <w:rPr>
                <w:color w:val="auto"/>
              </w:rPr>
            </w:pPr>
            <w:r w:rsidRPr="00064EF1">
              <w:rPr>
                <w:color w:val="auto"/>
              </w:rPr>
              <w:t>Cardinal Parking Deck</w:t>
            </w:r>
          </w:p>
        </w:tc>
        <w:tc>
          <w:tcPr>
            <w:tcW w:w="871" w:type="dxa"/>
          </w:tcPr>
          <w:p w14:paraId="3F6AD6B7" w14:textId="77777777" w:rsidR="007409DF" w:rsidRPr="00064EF1" w:rsidRDefault="007409DF" w:rsidP="007409DF">
            <w:pPr>
              <w:rPr>
                <w:color w:val="auto"/>
              </w:rPr>
            </w:pPr>
            <w:r w:rsidRPr="00064EF1">
              <w:rPr>
                <w:color w:val="auto"/>
              </w:rPr>
              <w:t>8359</w:t>
            </w:r>
          </w:p>
        </w:tc>
        <w:tc>
          <w:tcPr>
            <w:tcW w:w="1576" w:type="dxa"/>
          </w:tcPr>
          <w:p w14:paraId="00BBF87C" w14:textId="77777777" w:rsidR="007409DF" w:rsidRPr="00064EF1" w:rsidRDefault="007409DF" w:rsidP="007409DF">
            <w:pPr>
              <w:rPr>
                <w:color w:val="auto"/>
              </w:rPr>
            </w:pPr>
            <w:r w:rsidRPr="00064EF1">
              <w:rPr>
                <w:color w:val="auto"/>
              </w:rPr>
              <w:t>GAL</w:t>
            </w:r>
          </w:p>
        </w:tc>
        <w:tc>
          <w:tcPr>
            <w:tcW w:w="1227" w:type="dxa"/>
          </w:tcPr>
          <w:p w14:paraId="463863E5" w14:textId="77777777" w:rsidR="007409DF" w:rsidRPr="00064EF1" w:rsidRDefault="007409DF" w:rsidP="007409DF">
            <w:pPr>
              <w:rPr>
                <w:color w:val="auto"/>
              </w:rPr>
            </w:pPr>
            <w:r w:rsidRPr="00064EF1">
              <w:rPr>
                <w:color w:val="auto"/>
              </w:rPr>
              <w:t>Hydraulic</w:t>
            </w:r>
          </w:p>
        </w:tc>
        <w:tc>
          <w:tcPr>
            <w:tcW w:w="1300" w:type="dxa"/>
          </w:tcPr>
          <w:p w14:paraId="7C5D2088" w14:textId="77777777" w:rsidR="007409DF" w:rsidRPr="00064EF1" w:rsidRDefault="007409DF" w:rsidP="007409DF">
            <w:pPr>
              <w:rPr>
                <w:color w:val="auto"/>
              </w:rPr>
            </w:pPr>
          </w:p>
        </w:tc>
        <w:tc>
          <w:tcPr>
            <w:tcW w:w="1609" w:type="dxa"/>
          </w:tcPr>
          <w:p w14:paraId="1BB5ECA2" w14:textId="77777777" w:rsidR="007409DF" w:rsidRPr="00064EF1" w:rsidRDefault="007409DF" w:rsidP="007409DF">
            <w:pPr>
              <w:rPr>
                <w:color w:val="auto"/>
              </w:rPr>
            </w:pPr>
          </w:p>
        </w:tc>
        <w:tc>
          <w:tcPr>
            <w:tcW w:w="1748" w:type="dxa"/>
          </w:tcPr>
          <w:p w14:paraId="2D43B3A2" w14:textId="77777777" w:rsidR="007409DF" w:rsidRPr="00064EF1" w:rsidRDefault="007409DF" w:rsidP="007409DF">
            <w:pPr>
              <w:rPr>
                <w:color w:val="auto"/>
              </w:rPr>
            </w:pPr>
          </w:p>
        </w:tc>
      </w:tr>
      <w:tr w:rsidR="007409DF" w:rsidRPr="00064EF1" w14:paraId="3A237A94" w14:textId="77777777" w:rsidTr="007409DF">
        <w:trPr>
          <w:trHeight w:val="475"/>
        </w:trPr>
        <w:tc>
          <w:tcPr>
            <w:tcW w:w="2705" w:type="dxa"/>
          </w:tcPr>
          <w:p w14:paraId="085FD4C4" w14:textId="77777777" w:rsidR="007409DF" w:rsidRPr="00064EF1" w:rsidRDefault="007409DF" w:rsidP="007409DF">
            <w:pPr>
              <w:rPr>
                <w:color w:val="auto"/>
              </w:rPr>
            </w:pPr>
            <w:r w:rsidRPr="00064EF1">
              <w:rPr>
                <w:color w:val="auto"/>
              </w:rPr>
              <w:t>Cardinal Parking Deck</w:t>
            </w:r>
          </w:p>
        </w:tc>
        <w:tc>
          <w:tcPr>
            <w:tcW w:w="871" w:type="dxa"/>
          </w:tcPr>
          <w:p w14:paraId="5F7223F1" w14:textId="77777777" w:rsidR="007409DF" w:rsidRPr="00064EF1" w:rsidRDefault="007409DF" w:rsidP="007409DF">
            <w:pPr>
              <w:rPr>
                <w:color w:val="auto"/>
              </w:rPr>
            </w:pPr>
            <w:r w:rsidRPr="00064EF1">
              <w:rPr>
                <w:color w:val="auto"/>
              </w:rPr>
              <w:t>9345</w:t>
            </w:r>
          </w:p>
        </w:tc>
        <w:tc>
          <w:tcPr>
            <w:tcW w:w="1576" w:type="dxa"/>
          </w:tcPr>
          <w:p w14:paraId="38D9ABFE" w14:textId="77777777" w:rsidR="007409DF" w:rsidRPr="00064EF1" w:rsidRDefault="007409DF" w:rsidP="007409DF">
            <w:pPr>
              <w:rPr>
                <w:color w:val="auto"/>
              </w:rPr>
            </w:pPr>
            <w:r w:rsidRPr="00064EF1">
              <w:rPr>
                <w:color w:val="auto"/>
              </w:rPr>
              <w:t>Dover</w:t>
            </w:r>
          </w:p>
        </w:tc>
        <w:tc>
          <w:tcPr>
            <w:tcW w:w="1227" w:type="dxa"/>
          </w:tcPr>
          <w:p w14:paraId="11A80824" w14:textId="77777777" w:rsidR="007409DF" w:rsidRPr="00064EF1" w:rsidRDefault="007409DF" w:rsidP="007409DF">
            <w:pPr>
              <w:rPr>
                <w:color w:val="auto"/>
              </w:rPr>
            </w:pPr>
            <w:r w:rsidRPr="00064EF1">
              <w:rPr>
                <w:color w:val="auto"/>
              </w:rPr>
              <w:t>Traction</w:t>
            </w:r>
          </w:p>
        </w:tc>
        <w:tc>
          <w:tcPr>
            <w:tcW w:w="1300" w:type="dxa"/>
          </w:tcPr>
          <w:p w14:paraId="764D10E3" w14:textId="77777777" w:rsidR="007409DF" w:rsidRPr="00064EF1" w:rsidRDefault="007409DF" w:rsidP="007409DF">
            <w:pPr>
              <w:rPr>
                <w:color w:val="auto"/>
              </w:rPr>
            </w:pPr>
          </w:p>
        </w:tc>
        <w:tc>
          <w:tcPr>
            <w:tcW w:w="1609" w:type="dxa"/>
          </w:tcPr>
          <w:p w14:paraId="058DBD12" w14:textId="77777777" w:rsidR="007409DF" w:rsidRPr="00064EF1" w:rsidRDefault="007409DF" w:rsidP="007409DF">
            <w:pPr>
              <w:rPr>
                <w:color w:val="auto"/>
              </w:rPr>
            </w:pPr>
          </w:p>
        </w:tc>
        <w:tc>
          <w:tcPr>
            <w:tcW w:w="1748" w:type="dxa"/>
          </w:tcPr>
          <w:p w14:paraId="299AFE88" w14:textId="77777777" w:rsidR="007409DF" w:rsidRPr="00064EF1" w:rsidRDefault="007409DF" w:rsidP="007409DF">
            <w:pPr>
              <w:rPr>
                <w:color w:val="auto"/>
              </w:rPr>
            </w:pPr>
          </w:p>
        </w:tc>
      </w:tr>
      <w:tr w:rsidR="007409DF" w:rsidRPr="00064EF1" w14:paraId="0B07510B" w14:textId="77777777" w:rsidTr="007409DF">
        <w:trPr>
          <w:trHeight w:val="475"/>
        </w:trPr>
        <w:tc>
          <w:tcPr>
            <w:tcW w:w="2705" w:type="dxa"/>
          </w:tcPr>
          <w:p w14:paraId="7E224B11" w14:textId="77777777" w:rsidR="007409DF" w:rsidRPr="00064EF1" w:rsidRDefault="007409DF" w:rsidP="007409DF">
            <w:pPr>
              <w:rPr>
                <w:color w:val="auto"/>
              </w:rPr>
            </w:pPr>
            <w:r w:rsidRPr="00064EF1">
              <w:rPr>
                <w:color w:val="auto"/>
              </w:rPr>
              <w:t>Carmichael Auditorium</w:t>
            </w:r>
          </w:p>
        </w:tc>
        <w:tc>
          <w:tcPr>
            <w:tcW w:w="871" w:type="dxa"/>
          </w:tcPr>
          <w:p w14:paraId="04A6BA13" w14:textId="77777777" w:rsidR="007409DF" w:rsidRPr="00064EF1" w:rsidRDefault="007409DF" w:rsidP="007409DF">
            <w:pPr>
              <w:rPr>
                <w:color w:val="auto"/>
              </w:rPr>
            </w:pPr>
            <w:r w:rsidRPr="00064EF1">
              <w:rPr>
                <w:color w:val="auto"/>
              </w:rPr>
              <w:t>H2167</w:t>
            </w:r>
          </w:p>
        </w:tc>
        <w:tc>
          <w:tcPr>
            <w:tcW w:w="1576" w:type="dxa"/>
          </w:tcPr>
          <w:p w14:paraId="0B3D17CA" w14:textId="77777777" w:rsidR="007409DF" w:rsidRPr="00064EF1" w:rsidRDefault="007409DF" w:rsidP="007409DF">
            <w:pPr>
              <w:rPr>
                <w:color w:val="auto"/>
              </w:rPr>
            </w:pPr>
            <w:r w:rsidRPr="00064EF1">
              <w:rPr>
                <w:color w:val="auto"/>
              </w:rPr>
              <w:t>Savaria</w:t>
            </w:r>
          </w:p>
        </w:tc>
        <w:tc>
          <w:tcPr>
            <w:tcW w:w="1227" w:type="dxa"/>
          </w:tcPr>
          <w:p w14:paraId="41C64C4A" w14:textId="77777777" w:rsidR="007409DF" w:rsidRPr="00064EF1" w:rsidRDefault="007409DF" w:rsidP="007409DF">
            <w:pPr>
              <w:rPr>
                <w:color w:val="auto"/>
              </w:rPr>
            </w:pPr>
            <w:r w:rsidRPr="00064EF1">
              <w:rPr>
                <w:color w:val="auto"/>
              </w:rPr>
              <w:t>Chair Lift</w:t>
            </w:r>
          </w:p>
        </w:tc>
        <w:tc>
          <w:tcPr>
            <w:tcW w:w="1300" w:type="dxa"/>
          </w:tcPr>
          <w:p w14:paraId="6F699DA7" w14:textId="77777777" w:rsidR="007409DF" w:rsidRPr="00064EF1" w:rsidRDefault="007409DF" w:rsidP="007409DF">
            <w:pPr>
              <w:rPr>
                <w:color w:val="auto"/>
              </w:rPr>
            </w:pPr>
          </w:p>
        </w:tc>
        <w:tc>
          <w:tcPr>
            <w:tcW w:w="1609" w:type="dxa"/>
          </w:tcPr>
          <w:p w14:paraId="41D209A7" w14:textId="77777777" w:rsidR="007409DF" w:rsidRPr="00064EF1" w:rsidRDefault="007409DF" w:rsidP="007409DF">
            <w:pPr>
              <w:rPr>
                <w:color w:val="auto"/>
              </w:rPr>
            </w:pPr>
          </w:p>
        </w:tc>
        <w:tc>
          <w:tcPr>
            <w:tcW w:w="1748" w:type="dxa"/>
          </w:tcPr>
          <w:p w14:paraId="31C91A6B" w14:textId="77777777" w:rsidR="007409DF" w:rsidRPr="00064EF1" w:rsidRDefault="007409DF" w:rsidP="007409DF">
            <w:pPr>
              <w:rPr>
                <w:color w:val="auto"/>
              </w:rPr>
            </w:pPr>
          </w:p>
        </w:tc>
      </w:tr>
      <w:tr w:rsidR="007409DF" w:rsidRPr="00064EF1" w14:paraId="67373F32" w14:textId="77777777" w:rsidTr="007409DF">
        <w:trPr>
          <w:trHeight w:val="475"/>
        </w:trPr>
        <w:tc>
          <w:tcPr>
            <w:tcW w:w="2705" w:type="dxa"/>
          </w:tcPr>
          <w:p w14:paraId="32BCC221" w14:textId="77777777" w:rsidR="007409DF" w:rsidRPr="00064EF1" w:rsidRDefault="007409DF" w:rsidP="007409DF">
            <w:pPr>
              <w:rPr>
                <w:color w:val="auto"/>
              </w:rPr>
            </w:pPr>
            <w:r w:rsidRPr="00064EF1">
              <w:rPr>
                <w:color w:val="auto"/>
              </w:rPr>
              <w:t>Carmichael Auditorium</w:t>
            </w:r>
          </w:p>
        </w:tc>
        <w:tc>
          <w:tcPr>
            <w:tcW w:w="871" w:type="dxa"/>
          </w:tcPr>
          <w:p w14:paraId="0E702922" w14:textId="77777777" w:rsidR="007409DF" w:rsidRPr="00064EF1" w:rsidRDefault="007409DF" w:rsidP="007409DF">
            <w:pPr>
              <w:rPr>
                <w:color w:val="auto"/>
              </w:rPr>
            </w:pPr>
            <w:r w:rsidRPr="00064EF1">
              <w:rPr>
                <w:color w:val="auto"/>
              </w:rPr>
              <w:t>27227</w:t>
            </w:r>
          </w:p>
        </w:tc>
        <w:tc>
          <w:tcPr>
            <w:tcW w:w="1576" w:type="dxa"/>
          </w:tcPr>
          <w:p w14:paraId="7FE6B937" w14:textId="77777777" w:rsidR="007409DF" w:rsidRPr="00064EF1" w:rsidRDefault="007409DF" w:rsidP="007409DF">
            <w:pPr>
              <w:rPr>
                <w:color w:val="auto"/>
              </w:rPr>
            </w:pPr>
            <w:r w:rsidRPr="00064EF1">
              <w:rPr>
                <w:color w:val="auto"/>
              </w:rPr>
              <w:t>Vertical Exp</w:t>
            </w:r>
          </w:p>
        </w:tc>
        <w:tc>
          <w:tcPr>
            <w:tcW w:w="1227" w:type="dxa"/>
          </w:tcPr>
          <w:p w14:paraId="515C7834" w14:textId="77777777" w:rsidR="007409DF" w:rsidRPr="00064EF1" w:rsidRDefault="007409DF" w:rsidP="007409DF">
            <w:pPr>
              <w:rPr>
                <w:color w:val="auto"/>
              </w:rPr>
            </w:pPr>
            <w:r w:rsidRPr="00064EF1">
              <w:rPr>
                <w:color w:val="auto"/>
              </w:rPr>
              <w:t>Hydraulic</w:t>
            </w:r>
          </w:p>
        </w:tc>
        <w:tc>
          <w:tcPr>
            <w:tcW w:w="1300" w:type="dxa"/>
          </w:tcPr>
          <w:p w14:paraId="637C3B3B" w14:textId="77777777" w:rsidR="007409DF" w:rsidRPr="00064EF1" w:rsidRDefault="007409DF" w:rsidP="007409DF">
            <w:pPr>
              <w:rPr>
                <w:color w:val="auto"/>
              </w:rPr>
            </w:pPr>
          </w:p>
        </w:tc>
        <w:tc>
          <w:tcPr>
            <w:tcW w:w="1609" w:type="dxa"/>
          </w:tcPr>
          <w:p w14:paraId="2FF92631" w14:textId="77777777" w:rsidR="007409DF" w:rsidRPr="00064EF1" w:rsidRDefault="007409DF" w:rsidP="007409DF">
            <w:pPr>
              <w:rPr>
                <w:color w:val="auto"/>
              </w:rPr>
            </w:pPr>
          </w:p>
        </w:tc>
        <w:tc>
          <w:tcPr>
            <w:tcW w:w="1748" w:type="dxa"/>
          </w:tcPr>
          <w:p w14:paraId="043B04E4" w14:textId="77777777" w:rsidR="007409DF" w:rsidRPr="00064EF1" w:rsidRDefault="007409DF" w:rsidP="007409DF">
            <w:pPr>
              <w:rPr>
                <w:color w:val="auto"/>
              </w:rPr>
            </w:pPr>
          </w:p>
        </w:tc>
      </w:tr>
      <w:tr w:rsidR="007409DF" w:rsidRPr="00064EF1" w14:paraId="4FDC7108" w14:textId="77777777" w:rsidTr="007409DF">
        <w:trPr>
          <w:trHeight w:val="475"/>
        </w:trPr>
        <w:tc>
          <w:tcPr>
            <w:tcW w:w="2705" w:type="dxa"/>
          </w:tcPr>
          <w:p w14:paraId="4D804CFC" w14:textId="77777777" w:rsidR="007409DF" w:rsidRPr="00064EF1" w:rsidRDefault="007409DF" w:rsidP="007409DF">
            <w:pPr>
              <w:rPr>
                <w:color w:val="auto"/>
              </w:rPr>
            </w:pPr>
            <w:r w:rsidRPr="00064EF1">
              <w:rPr>
                <w:color w:val="auto"/>
              </w:rPr>
              <w:t>Carmichael Auditorium</w:t>
            </w:r>
          </w:p>
        </w:tc>
        <w:tc>
          <w:tcPr>
            <w:tcW w:w="871" w:type="dxa"/>
          </w:tcPr>
          <w:p w14:paraId="4E1647FF" w14:textId="77777777" w:rsidR="007409DF" w:rsidRPr="00064EF1" w:rsidRDefault="007409DF" w:rsidP="007409DF">
            <w:pPr>
              <w:rPr>
                <w:color w:val="auto"/>
              </w:rPr>
            </w:pPr>
            <w:r w:rsidRPr="00064EF1">
              <w:rPr>
                <w:color w:val="auto"/>
              </w:rPr>
              <w:t>27228</w:t>
            </w:r>
          </w:p>
        </w:tc>
        <w:tc>
          <w:tcPr>
            <w:tcW w:w="1576" w:type="dxa"/>
          </w:tcPr>
          <w:p w14:paraId="47D4E36B" w14:textId="77777777" w:rsidR="007409DF" w:rsidRPr="00064EF1" w:rsidRDefault="007409DF" w:rsidP="007409DF">
            <w:pPr>
              <w:rPr>
                <w:color w:val="auto"/>
              </w:rPr>
            </w:pPr>
            <w:r w:rsidRPr="00064EF1">
              <w:rPr>
                <w:color w:val="auto"/>
              </w:rPr>
              <w:t>Vertical Exp</w:t>
            </w:r>
          </w:p>
        </w:tc>
        <w:tc>
          <w:tcPr>
            <w:tcW w:w="1227" w:type="dxa"/>
          </w:tcPr>
          <w:p w14:paraId="4D255B48" w14:textId="77777777" w:rsidR="007409DF" w:rsidRPr="00064EF1" w:rsidRDefault="007409DF" w:rsidP="007409DF">
            <w:pPr>
              <w:rPr>
                <w:color w:val="auto"/>
              </w:rPr>
            </w:pPr>
            <w:r w:rsidRPr="00064EF1">
              <w:rPr>
                <w:color w:val="auto"/>
              </w:rPr>
              <w:t>Hydraulic</w:t>
            </w:r>
          </w:p>
        </w:tc>
        <w:tc>
          <w:tcPr>
            <w:tcW w:w="1300" w:type="dxa"/>
          </w:tcPr>
          <w:p w14:paraId="2D2BCA13" w14:textId="77777777" w:rsidR="007409DF" w:rsidRPr="00064EF1" w:rsidRDefault="007409DF" w:rsidP="007409DF">
            <w:pPr>
              <w:rPr>
                <w:color w:val="auto"/>
              </w:rPr>
            </w:pPr>
          </w:p>
        </w:tc>
        <w:tc>
          <w:tcPr>
            <w:tcW w:w="1609" w:type="dxa"/>
          </w:tcPr>
          <w:p w14:paraId="03F40A7B" w14:textId="77777777" w:rsidR="007409DF" w:rsidRPr="00064EF1" w:rsidRDefault="007409DF" w:rsidP="007409DF">
            <w:pPr>
              <w:rPr>
                <w:color w:val="auto"/>
              </w:rPr>
            </w:pPr>
          </w:p>
        </w:tc>
        <w:tc>
          <w:tcPr>
            <w:tcW w:w="1748" w:type="dxa"/>
          </w:tcPr>
          <w:p w14:paraId="4442C06A" w14:textId="77777777" w:rsidR="007409DF" w:rsidRPr="00064EF1" w:rsidRDefault="007409DF" w:rsidP="007409DF">
            <w:pPr>
              <w:rPr>
                <w:color w:val="auto"/>
              </w:rPr>
            </w:pPr>
          </w:p>
        </w:tc>
      </w:tr>
      <w:tr w:rsidR="007409DF" w:rsidRPr="00064EF1" w14:paraId="53C584ED" w14:textId="77777777" w:rsidTr="007409DF">
        <w:trPr>
          <w:trHeight w:val="533"/>
        </w:trPr>
        <w:tc>
          <w:tcPr>
            <w:tcW w:w="2705" w:type="dxa"/>
            <w:shd w:val="clear" w:color="auto" w:fill="DBE5F1" w:themeFill="accent1" w:themeFillTint="33"/>
          </w:tcPr>
          <w:p w14:paraId="56E92788" w14:textId="77777777"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499E6E43"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5DF8E2B8"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301E99A4"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20F8F887"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0A63259E"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18A6D852" w14:textId="77777777" w:rsidR="007409DF" w:rsidRPr="00064EF1" w:rsidRDefault="007409DF" w:rsidP="007409DF">
            <w:pPr>
              <w:rPr>
                <w:color w:val="auto"/>
              </w:rPr>
            </w:pPr>
            <w:r w:rsidRPr="00064EF1">
              <w:rPr>
                <w:b/>
                <w:bCs/>
                <w:color w:val="auto"/>
              </w:rPr>
              <w:t>University Comments</w:t>
            </w:r>
          </w:p>
        </w:tc>
      </w:tr>
      <w:tr w:rsidR="007409DF" w:rsidRPr="00064EF1" w14:paraId="1CA68B67" w14:textId="77777777" w:rsidTr="007409DF">
        <w:trPr>
          <w:trHeight w:val="475"/>
        </w:trPr>
        <w:tc>
          <w:tcPr>
            <w:tcW w:w="2705" w:type="dxa"/>
          </w:tcPr>
          <w:p w14:paraId="5B894858" w14:textId="77777777" w:rsidR="007409DF" w:rsidRPr="00064EF1" w:rsidRDefault="007409DF" w:rsidP="007409DF">
            <w:pPr>
              <w:rPr>
                <w:color w:val="auto"/>
              </w:rPr>
            </w:pPr>
            <w:r w:rsidRPr="00064EF1">
              <w:rPr>
                <w:color w:val="auto"/>
              </w:rPr>
              <w:t>Carmichael Auditorium</w:t>
            </w:r>
          </w:p>
        </w:tc>
        <w:tc>
          <w:tcPr>
            <w:tcW w:w="871" w:type="dxa"/>
          </w:tcPr>
          <w:p w14:paraId="3CA9466A" w14:textId="77777777" w:rsidR="007409DF" w:rsidRPr="00064EF1" w:rsidRDefault="007409DF" w:rsidP="007409DF">
            <w:pPr>
              <w:rPr>
                <w:color w:val="auto"/>
              </w:rPr>
            </w:pPr>
            <w:r w:rsidRPr="00064EF1">
              <w:rPr>
                <w:color w:val="auto"/>
              </w:rPr>
              <w:t>27229</w:t>
            </w:r>
          </w:p>
        </w:tc>
        <w:tc>
          <w:tcPr>
            <w:tcW w:w="1576" w:type="dxa"/>
          </w:tcPr>
          <w:p w14:paraId="44FF204E" w14:textId="77777777" w:rsidR="007409DF" w:rsidRPr="00064EF1" w:rsidRDefault="007409DF" w:rsidP="007409DF">
            <w:pPr>
              <w:rPr>
                <w:color w:val="auto"/>
              </w:rPr>
            </w:pPr>
            <w:r w:rsidRPr="00064EF1">
              <w:rPr>
                <w:color w:val="auto"/>
              </w:rPr>
              <w:t>Vertical Exp</w:t>
            </w:r>
          </w:p>
        </w:tc>
        <w:tc>
          <w:tcPr>
            <w:tcW w:w="1227" w:type="dxa"/>
          </w:tcPr>
          <w:p w14:paraId="0A873B56" w14:textId="77777777" w:rsidR="007409DF" w:rsidRPr="00064EF1" w:rsidRDefault="007409DF" w:rsidP="007409DF">
            <w:pPr>
              <w:rPr>
                <w:color w:val="auto"/>
              </w:rPr>
            </w:pPr>
            <w:r w:rsidRPr="00064EF1">
              <w:rPr>
                <w:color w:val="auto"/>
              </w:rPr>
              <w:t>Hydraulic</w:t>
            </w:r>
          </w:p>
        </w:tc>
        <w:tc>
          <w:tcPr>
            <w:tcW w:w="1300" w:type="dxa"/>
          </w:tcPr>
          <w:p w14:paraId="00FC1468" w14:textId="77777777" w:rsidR="007409DF" w:rsidRPr="00064EF1" w:rsidRDefault="007409DF" w:rsidP="007409DF">
            <w:pPr>
              <w:rPr>
                <w:color w:val="auto"/>
              </w:rPr>
            </w:pPr>
          </w:p>
        </w:tc>
        <w:tc>
          <w:tcPr>
            <w:tcW w:w="1609" w:type="dxa"/>
          </w:tcPr>
          <w:p w14:paraId="61A79C2A" w14:textId="77777777" w:rsidR="007409DF" w:rsidRPr="00064EF1" w:rsidRDefault="007409DF" w:rsidP="007409DF">
            <w:pPr>
              <w:rPr>
                <w:color w:val="auto"/>
              </w:rPr>
            </w:pPr>
          </w:p>
        </w:tc>
        <w:tc>
          <w:tcPr>
            <w:tcW w:w="1748" w:type="dxa"/>
          </w:tcPr>
          <w:p w14:paraId="761EF4E9" w14:textId="77777777" w:rsidR="007409DF" w:rsidRPr="00064EF1" w:rsidRDefault="007409DF" w:rsidP="007409DF">
            <w:pPr>
              <w:rPr>
                <w:color w:val="auto"/>
              </w:rPr>
            </w:pPr>
          </w:p>
        </w:tc>
      </w:tr>
      <w:tr w:rsidR="007409DF" w:rsidRPr="00064EF1" w14:paraId="44677F03" w14:textId="77777777" w:rsidTr="007409DF">
        <w:trPr>
          <w:trHeight w:val="475"/>
        </w:trPr>
        <w:tc>
          <w:tcPr>
            <w:tcW w:w="2705" w:type="dxa"/>
          </w:tcPr>
          <w:p w14:paraId="3C3EB287" w14:textId="77777777" w:rsidR="007409DF" w:rsidRPr="00064EF1" w:rsidRDefault="007409DF" w:rsidP="007409DF">
            <w:pPr>
              <w:rPr>
                <w:color w:val="auto"/>
              </w:rPr>
            </w:pPr>
            <w:r w:rsidRPr="00064EF1">
              <w:rPr>
                <w:color w:val="auto"/>
              </w:rPr>
              <w:t>Carmichael Res Hall</w:t>
            </w:r>
          </w:p>
        </w:tc>
        <w:tc>
          <w:tcPr>
            <w:tcW w:w="871" w:type="dxa"/>
          </w:tcPr>
          <w:p w14:paraId="4C53C327" w14:textId="77777777" w:rsidR="007409DF" w:rsidRPr="00064EF1" w:rsidRDefault="007409DF" w:rsidP="007409DF">
            <w:pPr>
              <w:rPr>
                <w:color w:val="auto"/>
              </w:rPr>
            </w:pPr>
            <w:r w:rsidRPr="00064EF1">
              <w:rPr>
                <w:color w:val="auto"/>
              </w:rPr>
              <w:t>11305</w:t>
            </w:r>
          </w:p>
        </w:tc>
        <w:tc>
          <w:tcPr>
            <w:tcW w:w="1576" w:type="dxa"/>
          </w:tcPr>
          <w:p w14:paraId="44728E67" w14:textId="77777777" w:rsidR="007409DF" w:rsidRPr="00064EF1" w:rsidRDefault="007409DF" w:rsidP="007409DF">
            <w:pPr>
              <w:rPr>
                <w:color w:val="auto"/>
              </w:rPr>
            </w:pPr>
            <w:proofErr w:type="spellStart"/>
            <w:r w:rsidRPr="00064EF1">
              <w:rPr>
                <w:color w:val="auto"/>
              </w:rPr>
              <w:t>Smartrise</w:t>
            </w:r>
            <w:proofErr w:type="spellEnd"/>
            <w:r w:rsidRPr="00064EF1">
              <w:rPr>
                <w:color w:val="auto"/>
              </w:rPr>
              <w:t xml:space="preserve"> </w:t>
            </w:r>
          </w:p>
        </w:tc>
        <w:tc>
          <w:tcPr>
            <w:tcW w:w="1227" w:type="dxa"/>
          </w:tcPr>
          <w:p w14:paraId="79CDDA15" w14:textId="77777777" w:rsidR="007409DF" w:rsidRPr="00064EF1" w:rsidRDefault="007409DF" w:rsidP="007409DF">
            <w:pPr>
              <w:rPr>
                <w:color w:val="auto"/>
              </w:rPr>
            </w:pPr>
            <w:r w:rsidRPr="00064EF1">
              <w:rPr>
                <w:color w:val="auto"/>
              </w:rPr>
              <w:t>Traction</w:t>
            </w:r>
          </w:p>
        </w:tc>
        <w:tc>
          <w:tcPr>
            <w:tcW w:w="1300" w:type="dxa"/>
          </w:tcPr>
          <w:p w14:paraId="69346192" w14:textId="77777777" w:rsidR="007409DF" w:rsidRPr="00064EF1" w:rsidRDefault="007409DF" w:rsidP="007409DF">
            <w:pPr>
              <w:rPr>
                <w:color w:val="auto"/>
              </w:rPr>
            </w:pPr>
          </w:p>
        </w:tc>
        <w:tc>
          <w:tcPr>
            <w:tcW w:w="1609" w:type="dxa"/>
          </w:tcPr>
          <w:p w14:paraId="19900751" w14:textId="77777777" w:rsidR="007409DF" w:rsidRPr="00064EF1" w:rsidRDefault="007409DF" w:rsidP="007409DF">
            <w:pPr>
              <w:rPr>
                <w:color w:val="auto"/>
              </w:rPr>
            </w:pPr>
          </w:p>
        </w:tc>
        <w:tc>
          <w:tcPr>
            <w:tcW w:w="1748" w:type="dxa"/>
          </w:tcPr>
          <w:p w14:paraId="457569C5" w14:textId="77777777" w:rsidR="007409DF" w:rsidRPr="00064EF1" w:rsidRDefault="007409DF" w:rsidP="007409DF">
            <w:pPr>
              <w:rPr>
                <w:color w:val="auto"/>
              </w:rPr>
            </w:pPr>
          </w:p>
        </w:tc>
      </w:tr>
      <w:tr w:rsidR="007409DF" w:rsidRPr="00064EF1" w14:paraId="10E42864" w14:textId="77777777" w:rsidTr="007409DF">
        <w:trPr>
          <w:trHeight w:val="475"/>
        </w:trPr>
        <w:tc>
          <w:tcPr>
            <w:tcW w:w="2705" w:type="dxa"/>
          </w:tcPr>
          <w:p w14:paraId="518064C4" w14:textId="77777777" w:rsidR="007409DF" w:rsidRPr="00064EF1" w:rsidRDefault="007409DF" w:rsidP="007409DF">
            <w:pPr>
              <w:rPr>
                <w:color w:val="auto"/>
              </w:rPr>
            </w:pPr>
            <w:r w:rsidRPr="00064EF1">
              <w:rPr>
                <w:color w:val="auto"/>
              </w:rPr>
              <w:t>Carmichael Res Hall</w:t>
            </w:r>
          </w:p>
        </w:tc>
        <w:tc>
          <w:tcPr>
            <w:tcW w:w="871" w:type="dxa"/>
          </w:tcPr>
          <w:p w14:paraId="45A68267" w14:textId="77777777" w:rsidR="007409DF" w:rsidRPr="00064EF1" w:rsidRDefault="007409DF" w:rsidP="007409DF">
            <w:pPr>
              <w:rPr>
                <w:color w:val="auto"/>
              </w:rPr>
            </w:pPr>
            <w:r w:rsidRPr="00064EF1">
              <w:rPr>
                <w:color w:val="auto"/>
              </w:rPr>
              <w:t>11306</w:t>
            </w:r>
          </w:p>
        </w:tc>
        <w:tc>
          <w:tcPr>
            <w:tcW w:w="1576" w:type="dxa"/>
          </w:tcPr>
          <w:p w14:paraId="1FE58309"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42E0AD09" w14:textId="77777777" w:rsidR="007409DF" w:rsidRPr="00064EF1" w:rsidRDefault="007409DF" w:rsidP="007409DF">
            <w:pPr>
              <w:rPr>
                <w:color w:val="auto"/>
              </w:rPr>
            </w:pPr>
            <w:r w:rsidRPr="00064EF1">
              <w:rPr>
                <w:color w:val="auto"/>
              </w:rPr>
              <w:t>Traction</w:t>
            </w:r>
          </w:p>
        </w:tc>
        <w:tc>
          <w:tcPr>
            <w:tcW w:w="1300" w:type="dxa"/>
          </w:tcPr>
          <w:p w14:paraId="405B1806" w14:textId="77777777" w:rsidR="007409DF" w:rsidRPr="00064EF1" w:rsidRDefault="007409DF" w:rsidP="007409DF">
            <w:pPr>
              <w:rPr>
                <w:color w:val="auto"/>
              </w:rPr>
            </w:pPr>
          </w:p>
        </w:tc>
        <w:tc>
          <w:tcPr>
            <w:tcW w:w="1609" w:type="dxa"/>
          </w:tcPr>
          <w:p w14:paraId="01B56B49" w14:textId="77777777" w:rsidR="007409DF" w:rsidRPr="00064EF1" w:rsidRDefault="007409DF" w:rsidP="007409DF">
            <w:pPr>
              <w:rPr>
                <w:color w:val="auto"/>
              </w:rPr>
            </w:pPr>
          </w:p>
        </w:tc>
        <w:tc>
          <w:tcPr>
            <w:tcW w:w="1748" w:type="dxa"/>
          </w:tcPr>
          <w:p w14:paraId="27E17F7A" w14:textId="77777777" w:rsidR="007409DF" w:rsidRPr="00064EF1" w:rsidRDefault="007409DF" w:rsidP="007409DF">
            <w:pPr>
              <w:rPr>
                <w:color w:val="auto"/>
              </w:rPr>
            </w:pPr>
          </w:p>
        </w:tc>
      </w:tr>
      <w:tr w:rsidR="007409DF" w:rsidRPr="00064EF1" w14:paraId="22A9883D" w14:textId="77777777" w:rsidTr="007409DF">
        <w:trPr>
          <w:trHeight w:val="475"/>
        </w:trPr>
        <w:tc>
          <w:tcPr>
            <w:tcW w:w="2705" w:type="dxa"/>
          </w:tcPr>
          <w:p w14:paraId="1BEE503C" w14:textId="77777777" w:rsidR="007409DF" w:rsidRPr="00064EF1" w:rsidRDefault="007409DF" w:rsidP="007409DF">
            <w:pPr>
              <w:rPr>
                <w:color w:val="auto"/>
              </w:rPr>
            </w:pPr>
            <w:r w:rsidRPr="00064EF1">
              <w:rPr>
                <w:color w:val="auto"/>
              </w:rPr>
              <w:t>Campus Y</w:t>
            </w:r>
          </w:p>
        </w:tc>
        <w:tc>
          <w:tcPr>
            <w:tcW w:w="871" w:type="dxa"/>
          </w:tcPr>
          <w:p w14:paraId="2088C15A" w14:textId="77777777" w:rsidR="007409DF" w:rsidRPr="00064EF1" w:rsidRDefault="007409DF" w:rsidP="007409DF">
            <w:pPr>
              <w:rPr>
                <w:color w:val="auto"/>
              </w:rPr>
            </w:pPr>
            <w:r w:rsidRPr="00064EF1">
              <w:rPr>
                <w:color w:val="auto"/>
              </w:rPr>
              <w:t>24396</w:t>
            </w:r>
          </w:p>
        </w:tc>
        <w:tc>
          <w:tcPr>
            <w:tcW w:w="1576" w:type="dxa"/>
          </w:tcPr>
          <w:p w14:paraId="396E4BF9" w14:textId="77777777" w:rsidR="007409DF" w:rsidRPr="00064EF1" w:rsidRDefault="007409DF" w:rsidP="007409DF">
            <w:pPr>
              <w:rPr>
                <w:color w:val="auto"/>
              </w:rPr>
            </w:pPr>
            <w:r w:rsidRPr="00064EF1">
              <w:rPr>
                <w:color w:val="auto"/>
              </w:rPr>
              <w:t>Schindler</w:t>
            </w:r>
          </w:p>
        </w:tc>
        <w:tc>
          <w:tcPr>
            <w:tcW w:w="1227" w:type="dxa"/>
          </w:tcPr>
          <w:p w14:paraId="576564B9" w14:textId="77777777" w:rsidR="007409DF" w:rsidRPr="00064EF1" w:rsidRDefault="007409DF" w:rsidP="007409DF">
            <w:pPr>
              <w:rPr>
                <w:color w:val="auto"/>
              </w:rPr>
            </w:pPr>
            <w:r w:rsidRPr="00064EF1">
              <w:rPr>
                <w:color w:val="auto"/>
              </w:rPr>
              <w:t>Hydraulic</w:t>
            </w:r>
          </w:p>
        </w:tc>
        <w:tc>
          <w:tcPr>
            <w:tcW w:w="1300" w:type="dxa"/>
          </w:tcPr>
          <w:p w14:paraId="67D6022B" w14:textId="77777777" w:rsidR="007409DF" w:rsidRPr="00064EF1" w:rsidRDefault="007409DF" w:rsidP="007409DF">
            <w:pPr>
              <w:rPr>
                <w:color w:val="auto"/>
              </w:rPr>
            </w:pPr>
          </w:p>
        </w:tc>
        <w:tc>
          <w:tcPr>
            <w:tcW w:w="1609" w:type="dxa"/>
          </w:tcPr>
          <w:p w14:paraId="181E1A38" w14:textId="77777777" w:rsidR="007409DF" w:rsidRPr="00064EF1" w:rsidRDefault="007409DF" w:rsidP="007409DF">
            <w:pPr>
              <w:rPr>
                <w:color w:val="auto"/>
              </w:rPr>
            </w:pPr>
          </w:p>
        </w:tc>
        <w:tc>
          <w:tcPr>
            <w:tcW w:w="1748" w:type="dxa"/>
          </w:tcPr>
          <w:p w14:paraId="55E08DB7" w14:textId="77777777" w:rsidR="007409DF" w:rsidRPr="00064EF1" w:rsidRDefault="007409DF" w:rsidP="007409DF">
            <w:pPr>
              <w:rPr>
                <w:color w:val="auto"/>
              </w:rPr>
            </w:pPr>
          </w:p>
        </w:tc>
      </w:tr>
      <w:tr w:rsidR="007409DF" w:rsidRPr="00064EF1" w14:paraId="310B22C6" w14:textId="77777777" w:rsidTr="007409DF">
        <w:trPr>
          <w:trHeight w:val="475"/>
        </w:trPr>
        <w:tc>
          <w:tcPr>
            <w:tcW w:w="2705" w:type="dxa"/>
          </w:tcPr>
          <w:p w14:paraId="5CDC4F12" w14:textId="77777777" w:rsidR="007409DF" w:rsidRPr="00064EF1" w:rsidRDefault="007409DF" w:rsidP="007409DF">
            <w:pPr>
              <w:rPr>
                <w:color w:val="auto"/>
              </w:rPr>
            </w:pPr>
            <w:r w:rsidRPr="00064EF1">
              <w:rPr>
                <w:color w:val="auto"/>
              </w:rPr>
              <w:t>Carolina Hall</w:t>
            </w:r>
          </w:p>
        </w:tc>
        <w:tc>
          <w:tcPr>
            <w:tcW w:w="871" w:type="dxa"/>
          </w:tcPr>
          <w:p w14:paraId="0AD24740" w14:textId="77777777" w:rsidR="007409DF" w:rsidRPr="00064EF1" w:rsidRDefault="007409DF" w:rsidP="007409DF">
            <w:pPr>
              <w:rPr>
                <w:color w:val="auto"/>
              </w:rPr>
            </w:pPr>
            <w:r w:rsidRPr="00064EF1">
              <w:rPr>
                <w:color w:val="auto"/>
              </w:rPr>
              <w:t>22558</w:t>
            </w:r>
          </w:p>
        </w:tc>
        <w:tc>
          <w:tcPr>
            <w:tcW w:w="1576" w:type="dxa"/>
          </w:tcPr>
          <w:p w14:paraId="40041055" w14:textId="77777777" w:rsidR="007409DF" w:rsidRPr="00064EF1" w:rsidRDefault="007409DF" w:rsidP="007409DF">
            <w:pPr>
              <w:rPr>
                <w:color w:val="auto"/>
              </w:rPr>
            </w:pPr>
            <w:r w:rsidRPr="00064EF1">
              <w:rPr>
                <w:color w:val="auto"/>
              </w:rPr>
              <w:t>TKE</w:t>
            </w:r>
          </w:p>
        </w:tc>
        <w:tc>
          <w:tcPr>
            <w:tcW w:w="1227" w:type="dxa"/>
          </w:tcPr>
          <w:p w14:paraId="76F35B8D" w14:textId="77777777" w:rsidR="007409DF" w:rsidRPr="00064EF1" w:rsidRDefault="007409DF" w:rsidP="007409DF">
            <w:pPr>
              <w:rPr>
                <w:color w:val="auto"/>
              </w:rPr>
            </w:pPr>
            <w:r w:rsidRPr="00064EF1">
              <w:rPr>
                <w:color w:val="auto"/>
              </w:rPr>
              <w:t>Hydraulic</w:t>
            </w:r>
          </w:p>
        </w:tc>
        <w:tc>
          <w:tcPr>
            <w:tcW w:w="1300" w:type="dxa"/>
          </w:tcPr>
          <w:p w14:paraId="710C25C8" w14:textId="77777777" w:rsidR="007409DF" w:rsidRPr="00064EF1" w:rsidRDefault="007409DF" w:rsidP="007409DF">
            <w:pPr>
              <w:rPr>
                <w:color w:val="auto"/>
              </w:rPr>
            </w:pPr>
          </w:p>
        </w:tc>
        <w:tc>
          <w:tcPr>
            <w:tcW w:w="1609" w:type="dxa"/>
          </w:tcPr>
          <w:p w14:paraId="7A1269B5" w14:textId="77777777" w:rsidR="007409DF" w:rsidRPr="00064EF1" w:rsidRDefault="007409DF" w:rsidP="007409DF">
            <w:pPr>
              <w:rPr>
                <w:color w:val="auto"/>
              </w:rPr>
            </w:pPr>
          </w:p>
        </w:tc>
        <w:tc>
          <w:tcPr>
            <w:tcW w:w="1748" w:type="dxa"/>
          </w:tcPr>
          <w:p w14:paraId="2F6E2EEE" w14:textId="77777777" w:rsidR="007409DF" w:rsidRPr="00064EF1" w:rsidRDefault="007409DF" w:rsidP="007409DF">
            <w:pPr>
              <w:rPr>
                <w:color w:val="auto"/>
              </w:rPr>
            </w:pPr>
          </w:p>
        </w:tc>
      </w:tr>
      <w:tr w:rsidR="007409DF" w:rsidRPr="00064EF1" w14:paraId="751E8A54" w14:textId="77777777" w:rsidTr="007409DF">
        <w:trPr>
          <w:trHeight w:val="475"/>
        </w:trPr>
        <w:tc>
          <w:tcPr>
            <w:tcW w:w="2705" w:type="dxa"/>
          </w:tcPr>
          <w:p w14:paraId="1341D642" w14:textId="77777777" w:rsidR="007409DF" w:rsidRPr="00064EF1" w:rsidRDefault="007409DF" w:rsidP="007409DF">
            <w:pPr>
              <w:rPr>
                <w:color w:val="auto"/>
              </w:rPr>
            </w:pPr>
            <w:r w:rsidRPr="00064EF1">
              <w:rPr>
                <w:color w:val="auto"/>
              </w:rPr>
              <w:t>Carolina Living/Learning</w:t>
            </w:r>
          </w:p>
        </w:tc>
        <w:tc>
          <w:tcPr>
            <w:tcW w:w="871" w:type="dxa"/>
          </w:tcPr>
          <w:p w14:paraId="5FC54AA9" w14:textId="77777777" w:rsidR="007409DF" w:rsidRPr="00064EF1" w:rsidRDefault="007409DF" w:rsidP="007409DF">
            <w:pPr>
              <w:rPr>
                <w:color w:val="auto"/>
              </w:rPr>
            </w:pPr>
            <w:r w:rsidRPr="00064EF1">
              <w:rPr>
                <w:color w:val="auto"/>
              </w:rPr>
              <w:t>16521</w:t>
            </w:r>
          </w:p>
        </w:tc>
        <w:tc>
          <w:tcPr>
            <w:tcW w:w="1576" w:type="dxa"/>
          </w:tcPr>
          <w:p w14:paraId="2ECE2770" w14:textId="77777777" w:rsidR="007409DF" w:rsidRPr="00064EF1" w:rsidRDefault="007409DF" w:rsidP="007409DF">
            <w:pPr>
              <w:rPr>
                <w:color w:val="auto"/>
              </w:rPr>
            </w:pPr>
            <w:r w:rsidRPr="00064EF1">
              <w:rPr>
                <w:color w:val="auto"/>
              </w:rPr>
              <w:t>TKE</w:t>
            </w:r>
          </w:p>
        </w:tc>
        <w:tc>
          <w:tcPr>
            <w:tcW w:w="1227" w:type="dxa"/>
          </w:tcPr>
          <w:p w14:paraId="35CBB8B3" w14:textId="77777777" w:rsidR="007409DF" w:rsidRPr="00064EF1" w:rsidRDefault="007409DF" w:rsidP="007409DF">
            <w:pPr>
              <w:rPr>
                <w:color w:val="auto"/>
              </w:rPr>
            </w:pPr>
            <w:r w:rsidRPr="00064EF1">
              <w:rPr>
                <w:color w:val="auto"/>
              </w:rPr>
              <w:t>Hydraulic</w:t>
            </w:r>
          </w:p>
        </w:tc>
        <w:tc>
          <w:tcPr>
            <w:tcW w:w="1300" w:type="dxa"/>
          </w:tcPr>
          <w:p w14:paraId="637969AA" w14:textId="77777777" w:rsidR="007409DF" w:rsidRPr="00064EF1" w:rsidRDefault="007409DF" w:rsidP="007409DF">
            <w:pPr>
              <w:rPr>
                <w:color w:val="auto"/>
              </w:rPr>
            </w:pPr>
          </w:p>
        </w:tc>
        <w:tc>
          <w:tcPr>
            <w:tcW w:w="1609" w:type="dxa"/>
          </w:tcPr>
          <w:p w14:paraId="43D79944" w14:textId="77777777" w:rsidR="007409DF" w:rsidRPr="00064EF1" w:rsidRDefault="007409DF" w:rsidP="007409DF">
            <w:pPr>
              <w:rPr>
                <w:color w:val="auto"/>
              </w:rPr>
            </w:pPr>
          </w:p>
        </w:tc>
        <w:tc>
          <w:tcPr>
            <w:tcW w:w="1748" w:type="dxa"/>
          </w:tcPr>
          <w:p w14:paraId="411F9EDE" w14:textId="77777777" w:rsidR="007409DF" w:rsidRPr="00064EF1" w:rsidRDefault="007409DF" w:rsidP="007409DF">
            <w:pPr>
              <w:rPr>
                <w:color w:val="auto"/>
              </w:rPr>
            </w:pPr>
          </w:p>
        </w:tc>
      </w:tr>
      <w:tr w:rsidR="007409DF" w:rsidRPr="00064EF1" w14:paraId="74C89344" w14:textId="77777777" w:rsidTr="007409DF">
        <w:trPr>
          <w:trHeight w:val="475"/>
        </w:trPr>
        <w:tc>
          <w:tcPr>
            <w:tcW w:w="2705" w:type="dxa"/>
          </w:tcPr>
          <w:p w14:paraId="2FADB6FF" w14:textId="77777777" w:rsidR="007409DF" w:rsidRPr="00064EF1" w:rsidRDefault="007409DF" w:rsidP="007409DF">
            <w:pPr>
              <w:rPr>
                <w:color w:val="auto"/>
              </w:rPr>
            </w:pPr>
            <w:r w:rsidRPr="00064EF1">
              <w:rPr>
                <w:color w:val="auto"/>
              </w:rPr>
              <w:t>Carolina Student Union</w:t>
            </w:r>
          </w:p>
        </w:tc>
        <w:tc>
          <w:tcPr>
            <w:tcW w:w="871" w:type="dxa"/>
          </w:tcPr>
          <w:p w14:paraId="36521F7E" w14:textId="77777777" w:rsidR="007409DF" w:rsidRPr="00064EF1" w:rsidRDefault="007409DF" w:rsidP="007409DF">
            <w:pPr>
              <w:rPr>
                <w:color w:val="auto"/>
              </w:rPr>
            </w:pPr>
            <w:r w:rsidRPr="00064EF1">
              <w:rPr>
                <w:color w:val="auto"/>
              </w:rPr>
              <w:t>H3483</w:t>
            </w:r>
          </w:p>
        </w:tc>
        <w:tc>
          <w:tcPr>
            <w:tcW w:w="1576" w:type="dxa"/>
          </w:tcPr>
          <w:p w14:paraId="078EE9DC" w14:textId="77777777" w:rsidR="007409DF" w:rsidRPr="00064EF1" w:rsidRDefault="007409DF" w:rsidP="007409DF">
            <w:pPr>
              <w:rPr>
                <w:color w:val="auto"/>
              </w:rPr>
            </w:pPr>
            <w:r w:rsidRPr="00064EF1">
              <w:rPr>
                <w:color w:val="auto"/>
              </w:rPr>
              <w:t>Garaventa</w:t>
            </w:r>
          </w:p>
        </w:tc>
        <w:tc>
          <w:tcPr>
            <w:tcW w:w="1227" w:type="dxa"/>
          </w:tcPr>
          <w:p w14:paraId="10AE6289" w14:textId="77777777" w:rsidR="007409DF" w:rsidRPr="00064EF1" w:rsidRDefault="007409DF" w:rsidP="007409DF">
            <w:pPr>
              <w:rPr>
                <w:color w:val="auto"/>
              </w:rPr>
            </w:pPr>
            <w:r w:rsidRPr="00064EF1">
              <w:rPr>
                <w:color w:val="auto"/>
              </w:rPr>
              <w:t>Chair Lift</w:t>
            </w:r>
          </w:p>
        </w:tc>
        <w:tc>
          <w:tcPr>
            <w:tcW w:w="1300" w:type="dxa"/>
          </w:tcPr>
          <w:p w14:paraId="0D06CB6F" w14:textId="77777777" w:rsidR="007409DF" w:rsidRPr="00064EF1" w:rsidRDefault="007409DF" w:rsidP="007409DF">
            <w:pPr>
              <w:rPr>
                <w:color w:val="auto"/>
              </w:rPr>
            </w:pPr>
          </w:p>
        </w:tc>
        <w:tc>
          <w:tcPr>
            <w:tcW w:w="1609" w:type="dxa"/>
          </w:tcPr>
          <w:p w14:paraId="58B71480" w14:textId="77777777" w:rsidR="007409DF" w:rsidRPr="00064EF1" w:rsidRDefault="007409DF" w:rsidP="007409DF">
            <w:pPr>
              <w:rPr>
                <w:color w:val="auto"/>
              </w:rPr>
            </w:pPr>
          </w:p>
        </w:tc>
        <w:tc>
          <w:tcPr>
            <w:tcW w:w="1748" w:type="dxa"/>
          </w:tcPr>
          <w:p w14:paraId="029A4EAA" w14:textId="77777777" w:rsidR="007409DF" w:rsidRPr="00064EF1" w:rsidRDefault="007409DF" w:rsidP="007409DF">
            <w:pPr>
              <w:rPr>
                <w:color w:val="auto"/>
              </w:rPr>
            </w:pPr>
          </w:p>
        </w:tc>
      </w:tr>
      <w:tr w:rsidR="007409DF" w:rsidRPr="00064EF1" w14:paraId="67147193" w14:textId="77777777" w:rsidTr="007409DF">
        <w:trPr>
          <w:trHeight w:val="475"/>
        </w:trPr>
        <w:tc>
          <w:tcPr>
            <w:tcW w:w="2705" w:type="dxa"/>
          </w:tcPr>
          <w:p w14:paraId="4DC68ACB" w14:textId="77777777" w:rsidR="007409DF" w:rsidRPr="00064EF1" w:rsidRDefault="007409DF" w:rsidP="007409DF">
            <w:pPr>
              <w:rPr>
                <w:color w:val="auto"/>
              </w:rPr>
            </w:pPr>
            <w:r w:rsidRPr="00064EF1">
              <w:rPr>
                <w:color w:val="auto"/>
              </w:rPr>
              <w:t>Carolina Student Union</w:t>
            </w:r>
          </w:p>
        </w:tc>
        <w:tc>
          <w:tcPr>
            <w:tcW w:w="871" w:type="dxa"/>
          </w:tcPr>
          <w:p w14:paraId="54C77EA9" w14:textId="77777777" w:rsidR="007409DF" w:rsidRPr="00064EF1" w:rsidRDefault="007409DF" w:rsidP="007409DF">
            <w:pPr>
              <w:rPr>
                <w:color w:val="auto"/>
              </w:rPr>
            </w:pPr>
            <w:r w:rsidRPr="00064EF1">
              <w:rPr>
                <w:color w:val="auto"/>
              </w:rPr>
              <w:t>H189</w:t>
            </w:r>
          </w:p>
        </w:tc>
        <w:tc>
          <w:tcPr>
            <w:tcW w:w="1576" w:type="dxa"/>
          </w:tcPr>
          <w:p w14:paraId="04530F56" w14:textId="77777777" w:rsidR="007409DF" w:rsidRPr="00064EF1" w:rsidRDefault="007409DF" w:rsidP="007409DF">
            <w:pPr>
              <w:rPr>
                <w:color w:val="auto"/>
              </w:rPr>
            </w:pPr>
            <w:r w:rsidRPr="00064EF1">
              <w:rPr>
                <w:color w:val="auto"/>
              </w:rPr>
              <w:t>Porch Lift</w:t>
            </w:r>
          </w:p>
        </w:tc>
        <w:tc>
          <w:tcPr>
            <w:tcW w:w="1227" w:type="dxa"/>
          </w:tcPr>
          <w:p w14:paraId="018005FA" w14:textId="77777777" w:rsidR="007409DF" w:rsidRPr="00064EF1" w:rsidRDefault="007409DF" w:rsidP="007409DF">
            <w:pPr>
              <w:rPr>
                <w:color w:val="auto"/>
              </w:rPr>
            </w:pPr>
            <w:r w:rsidRPr="00064EF1">
              <w:rPr>
                <w:color w:val="auto"/>
              </w:rPr>
              <w:t>Chair Lift</w:t>
            </w:r>
          </w:p>
        </w:tc>
        <w:tc>
          <w:tcPr>
            <w:tcW w:w="1300" w:type="dxa"/>
          </w:tcPr>
          <w:p w14:paraId="2771EFFC" w14:textId="77777777" w:rsidR="007409DF" w:rsidRPr="00064EF1" w:rsidRDefault="007409DF" w:rsidP="007409DF">
            <w:pPr>
              <w:rPr>
                <w:color w:val="auto"/>
              </w:rPr>
            </w:pPr>
          </w:p>
        </w:tc>
        <w:tc>
          <w:tcPr>
            <w:tcW w:w="1609" w:type="dxa"/>
          </w:tcPr>
          <w:p w14:paraId="591057CF" w14:textId="77777777" w:rsidR="007409DF" w:rsidRPr="00064EF1" w:rsidRDefault="007409DF" w:rsidP="007409DF">
            <w:pPr>
              <w:rPr>
                <w:color w:val="auto"/>
              </w:rPr>
            </w:pPr>
          </w:p>
        </w:tc>
        <w:tc>
          <w:tcPr>
            <w:tcW w:w="1748" w:type="dxa"/>
          </w:tcPr>
          <w:p w14:paraId="63058D8E" w14:textId="77777777" w:rsidR="007409DF" w:rsidRPr="00064EF1" w:rsidRDefault="007409DF" w:rsidP="007409DF">
            <w:pPr>
              <w:rPr>
                <w:color w:val="auto"/>
              </w:rPr>
            </w:pPr>
          </w:p>
        </w:tc>
      </w:tr>
      <w:tr w:rsidR="007409DF" w:rsidRPr="00064EF1" w14:paraId="7FCAD1DF" w14:textId="77777777" w:rsidTr="007409DF">
        <w:trPr>
          <w:trHeight w:val="475"/>
        </w:trPr>
        <w:tc>
          <w:tcPr>
            <w:tcW w:w="2705" w:type="dxa"/>
          </w:tcPr>
          <w:p w14:paraId="16561150" w14:textId="77777777" w:rsidR="007409DF" w:rsidRPr="00064EF1" w:rsidRDefault="007409DF" w:rsidP="007409DF">
            <w:pPr>
              <w:rPr>
                <w:color w:val="auto"/>
              </w:rPr>
            </w:pPr>
            <w:r w:rsidRPr="00064EF1">
              <w:rPr>
                <w:color w:val="auto"/>
              </w:rPr>
              <w:t>Carolina Student Union</w:t>
            </w:r>
          </w:p>
        </w:tc>
        <w:tc>
          <w:tcPr>
            <w:tcW w:w="871" w:type="dxa"/>
          </w:tcPr>
          <w:p w14:paraId="7EE2D5AB" w14:textId="77777777" w:rsidR="007409DF" w:rsidRPr="00064EF1" w:rsidRDefault="007409DF" w:rsidP="007409DF">
            <w:pPr>
              <w:rPr>
                <w:color w:val="auto"/>
              </w:rPr>
            </w:pPr>
            <w:r w:rsidRPr="00064EF1">
              <w:rPr>
                <w:color w:val="auto"/>
              </w:rPr>
              <w:t>6160</w:t>
            </w:r>
          </w:p>
        </w:tc>
        <w:tc>
          <w:tcPr>
            <w:tcW w:w="1576" w:type="dxa"/>
          </w:tcPr>
          <w:p w14:paraId="5F2BF662"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3497F1C8" w14:textId="77777777" w:rsidR="007409DF" w:rsidRPr="00064EF1" w:rsidRDefault="007409DF" w:rsidP="007409DF">
            <w:pPr>
              <w:rPr>
                <w:color w:val="auto"/>
              </w:rPr>
            </w:pPr>
            <w:r w:rsidRPr="00064EF1">
              <w:rPr>
                <w:color w:val="auto"/>
              </w:rPr>
              <w:t>Traction</w:t>
            </w:r>
          </w:p>
        </w:tc>
        <w:tc>
          <w:tcPr>
            <w:tcW w:w="1300" w:type="dxa"/>
          </w:tcPr>
          <w:p w14:paraId="442359E0" w14:textId="77777777" w:rsidR="007409DF" w:rsidRPr="00064EF1" w:rsidRDefault="007409DF" w:rsidP="007409DF">
            <w:pPr>
              <w:rPr>
                <w:color w:val="auto"/>
              </w:rPr>
            </w:pPr>
          </w:p>
        </w:tc>
        <w:tc>
          <w:tcPr>
            <w:tcW w:w="1609" w:type="dxa"/>
          </w:tcPr>
          <w:p w14:paraId="1B3BC683" w14:textId="77777777" w:rsidR="007409DF" w:rsidRPr="00064EF1" w:rsidRDefault="007409DF" w:rsidP="007409DF">
            <w:pPr>
              <w:rPr>
                <w:color w:val="auto"/>
              </w:rPr>
            </w:pPr>
          </w:p>
        </w:tc>
        <w:tc>
          <w:tcPr>
            <w:tcW w:w="1748" w:type="dxa"/>
          </w:tcPr>
          <w:p w14:paraId="5F3B44CA" w14:textId="77777777" w:rsidR="007409DF" w:rsidRPr="00064EF1" w:rsidRDefault="007409DF" w:rsidP="007409DF">
            <w:pPr>
              <w:rPr>
                <w:color w:val="auto"/>
              </w:rPr>
            </w:pPr>
            <w:r w:rsidRPr="00064EF1">
              <w:rPr>
                <w:color w:val="auto"/>
              </w:rPr>
              <w:t>Under warranty until Feb 2026</w:t>
            </w:r>
          </w:p>
        </w:tc>
      </w:tr>
      <w:tr w:rsidR="007409DF" w:rsidRPr="00064EF1" w14:paraId="0E1A8B10" w14:textId="77777777" w:rsidTr="007409DF">
        <w:trPr>
          <w:trHeight w:val="475"/>
        </w:trPr>
        <w:tc>
          <w:tcPr>
            <w:tcW w:w="2705" w:type="dxa"/>
          </w:tcPr>
          <w:p w14:paraId="22E245B5" w14:textId="77777777" w:rsidR="007409DF" w:rsidRPr="00064EF1" w:rsidRDefault="007409DF" w:rsidP="007409DF">
            <w:pPr>
              <w:rPr>
                <w:color w:val="auto"/>
              </w:rPr>
            </w:pPr>
            <w:r w:rsidRPr="00064EF1">
              <w:rPr>
                <w:color w:val="auto"/>
              </w:rPr>
              <w:t>Carolina Student Union</w:t>
            </w:r>
          </w:p>
        </w:tc>
        <w:tc>
          <w:tcPr>
            <w:tcW w:w="871" w:type="dxa"/>
          </w:tcPr>
          <w:p w14:paraId="5D990798" w14:textId="77777777" w:rsidR="007409DF" w:rsidRPr="00064EF1" w:rsidRDefault="007409DF" w:rsidP="007409DF">
            <w:pPr>
              <w:rPr>
                <w:color w:val="auto"/>
              </w:rPr>
            </w:pPr>
            <w:r w:rsidRPr="00064EF1">
              <w:rPr>
                <w:color w:val="auto"/>
              </w:rPr>
              <w:t>6161</w:t>
            </w:r>
          </w:p>
        </w:tc>
        <w:tc>
          <w:tcPr>
            <w:tcW w:w="1576" w:type="dxa"/>
          </w:tcPr>
          <w:p w14:paraId="52C54010" w14:textId="77777777" w:rsidR="007409DF" w:rsidRPr="00064EF1" w:rsidRDefault="007409DF" w:rsidP="007409DF">
            <w:pPr>
              <w:rPr>
                <w:color w:val="auto"/>
              </w:rPr>
            </w:pPr>
            <w:r w:rsidRPr="00064EF1">
              <w:rPr>
                <w:color w:val="auto"/>
              </w:rPr>
              <w:t>Southern</w:t>
            </w:r>
          </w:p>
        </w:tc>
        <w:tc>
          <w:tcPr>
            <w:tcW w:w="1227" w:type="dxa"/>
          </w:tcPr>
          <w:p w14:paraId="74378A97" w14:textId="77777777" w:rsidR="007409DF" w:rsidRPr="00064EF1" w:rsidRDefault="007409DF" w:rsidP="007409DF">
            <w:pPr>
              <w:rPr>
                <w:color w:val="auto"/>
              </w:rPr>
            </w:pPr>
            <w:r w:rsidRPr="00064EF1">
              <w:rPr>
                <w:color w:val="auto"/>
              </w:rPr>
              <w:t>Traction</w:t>
            </w:r>
          </w:p>
        </w:tc>
        <w:tc>
          <w:tcPr>
            <w:tcW w:w="1300" w:type="dxa"/>
          </w:tcPr>
          <w:p w14:paraId="11CCA876" w14:textId="77777777" w:rsidR="007409DF" w:rsidRPr="00064EF1" w:rsidRDefault="007409DF" w:rsidP="007409DF">
            <w:pPr>
              <w:rPr>
                <w:color w:val="auto"/>
              </w:rPr>
            </w:pPr>
          </w:p>
        </w:tc>
        <w:tc>
          <w:tcPr>
            <w:tcW w:w="1609" w:type="dxa"/>
          </w:tcPr>
          <w:p w14:paraId="73677607" w14:textId="77777777" w:rsidR="007409DF" w:rsidRPr="00064EF1" w:rsidRDefault="007409DF" w:rsidP="007409DF">
            <w:pPr>
              <w:rPr>
                <w:color w:val="auto"/>
              </w:rPr>
            </w:pPr>
          </w:p>
        </w:tc>
        <w:tc>
          <w:tcPr>
            <w:tcW w:w="1748" w:type="dxa"/>
          </w:tcPr>
          <w:p w14:paraId="6327EF77" w14:textId="77777777" w:rsidR="007409DF" w:rsidRPr="00064EF1" w:rsidRDefault="007409DF" w:rsidP="007409DF">
            <w:pPr>
              <w:rPr>
                <w:color w:val="auto"/>
              </w:rPr>
            </w:pPr>
          </w:p>
        </w:tc>
      </w:tr>
      <w:tr w:rsidR="007409DF" w:rsidRPr="00064EF1" w14:paraId="7F8FC9AF" w14:textId="77777777" w:rsidTr="007409DF">
        <w:trPr>
          <w:trHeight w:val="475"/>
        </w:trPr>
        <w:tc>
          <w:tcPr>
            <w:tcW w:w="2705" w:type="dxa"/>
          </w:tcPr>
          <w:p w14:paraId="2B55AEB2" w14:textId="77777777" w:rsidR="007409DF" w:rsidRPr="00064EF1" w:rsidRDefault="007409DF" w:rsidP="007409DF">
            <w:pPr>
              <w:rPr>
                <w:color w:val="auto"/>
              </w:rPr>
            </w:pPr>
            <w:r w:rsidRPr="00064EF1">
              <w:rPr>
                <w:color w:val="auto"/>
              </w:rPr>
              <w:t>Carolina Student Union</w:t>
            </w:r>
          </w:p>
        </w:tc>
        <w:tc>
          <w:tcPr>
            <w:tcW w:w="871" w:type="dxa"/>
          </w:tcPr>
          <w:p w14:paraId="111B99E4" w14:textId="77777777" w:rsidR="007409DF" w:rsidRPr="00064EF1" w:rsidRDefault="007409DF" w:rsidP="007409DF">
            <w:pPr>
              <w:rPr>
                <w:color w:val="auto"/>
              </w:rPr>
            </w:pPr>
            <w:r w:rsidRPr="00064EF1">
              <w:rPr>
                <w:color w:val="auto"/>
              </w:rPr>
              <w:t>9617</w:t>
            </w:r>
          </w:p>
        </w:tc>
        <w:tc>
          <w:tcPr>
            <w:tcW w:w="1576" w:type="dxa"/>
          </w:tcPr>
          <w:p w14:paraId="6AEB6E48" w14:textId="77777777" w:rsidR="007409DF" w:rsidRPr="00064EF1" w:rsidRDefault="007409DF" w:rsidP="007409DF">
            <w:pPr>
              <w:rPr>
                <w:color w:val="auto"/>
              </w:rPr>
            </w:pPr>
            <w:r w:rsidRPr="00064EF1">
              <w:rPr>
                <w:color w:val="auto"/>
              </w:rPr>
              <w:t>Dover</w:t>
            </w:r>
          </w:p>
        </w:tc>
        <w:tc>
          <w:tcPr>
            <w:tcW w:w="1227" w:type="dxa"/>
          </w:tcPr>
          <w:p w14:paraId="64F2B1AC" w14:textId="77777777" w:rsidR="007409DF" w:rsidRPr="00064EF1" w:rsidRDefault="007409DF" w:rsidP="007409DF">
            <w:pPr>
              <w:rPr>
                <w:color w:val="auto"/>
              </w:rPr>
            </w:pPr>
            <w:r w:rsidRPr="00064EF1">
              <w:rPr>
                <w:color w:val="auto"/>
              </w:rPr>
              <w:t>Hydraulic</w:t>
            </w:r>
          </w:p>
        </w:tc>
        <w:tc>
          <w:tcPr>
            <w:tcW w:w="1300" w:type="dxa"/>
          </w:tcPr>
          <w:p w14:paraId="4D96F484" w14:textId="77777777" w:rsidR="007409DF" w:rsidRPr="00064EF1" w:rsidRDefault="007409DF" w:rsidP="007409DF">
            <w:pPr>
              <w:rPr>
                <w:color w:val="auto"/>
              </w:rPr>
            </w:pPr>
          </w:p>
        </w:tc>
        <w:tc>
          <w:tcPr>
            <w:tcW w:w="1609" w:type="dxa"/>
          </w:tcPr>
          <w:p w14:paraId="332F4E69" w14:textId="77777777" w:rsidR="007409DF" w:rsidRPr="00064EF1" w:rsidRDefault="007409DF" w:rsidP="007409DF">
            <w:pPr>
              <w:rPr>
                <w:color w:val="auto"/>
              </w:rPr>
            </w:pPr>
          </w:p>
        </w:tc>
        <w:tc>
          <w:tcPr>
            <w:tcW w:w="1748" w:type="dxa"/>
          </w:tcPr>
          <w:p w14:paraId="38DFDF8C" w14:textId="77777777" w:rsidR="007409DF" w:rsidRPr="00064EF1" w:rsidRDefault="007409DF" w:rsidP="007409DF">
            <w:pPr>
              <w:rPr>
                <w:color w:val="auto"/>
              </w:rPr>
            </w:pPr>
          </w:p>
        </w:tc>
      </w:tr>
      <w:tr w:rsidR="007409DF" w:rsidRPr="00064EF1" w14:paraId="6240A829" w14:textId="77777777" w:rsidTr="007409DF">
        <w:trPr>
          <w:trHeight w:val="475"/>
        </w:trPr>
        <w:tc>
          <w:tcPr>
            <w:tcW w:w="2705" w:type="dxa"/>
          </w:tcPr>
          <w:p w14:paraId="4A3937E2" w14:textId="77777777" w:rsidR="007409DF" w:rsidRPr="00064EF1" w:rsidRDefault="007409DF" w:rsidP="007409DF">
            <w:pPr>
              <w:rPr>
                <w:b/>
                <w:bCs/>
                <w:color w:val="auto"/>
              </w:rPr>
            </w:pPr>
            <w:r w:rsidRPr="00064EF1">
              <w:rPr>
                <w:color w:val="auto"/>
              </w:rPr>
              <w:t>Carolina Student Union</w:t>
            </w:r>
          </w:p>
        </w:tc>
        <w:tc>
          <w:tcPr>
            <w:tcW w:w="871" w:type="dxa"/>
          </w:tcPr>
          <w:p w14:paraId="1021B5F1" w14:textId="77777777" w:rsidR="007409DF" w:rsidRPr="00064EF1" w:rsidRDefault="007409DF" w:rsidP="007409DF">
            <w:pPr>
              <w:rPr>
                <w:color w:val="auto"/>
              </w:rPr>
            </w:pPr>
            <w:r w:rsidRPr="00064EF1">
              <w:rPr>
                <w:color w:val="auto"/>
              </w:rPr>
              <w:t>20433</w:t>
            </w:r>
          </w:p>
        </w:tc>
        <w:tc>
          <w:tcPr>
            <w:tcW w:w="1576" w:type="dxa"/>
          </w:tcPr>
          <w:p w14:paraId="784D940C" w14:textId="77777777" w:rsidR="007409DF" w:rsidRPr="00064EF1" w:rsidRDefault="007409DF" w:rsidP="007409DF">
            <w:pPr>
              <w:rPr>
                <w:color w:val="auto"/>
              </w:rPr>
            </w:pPr>
            <w:r w:rsidRPr="00064EF1">
              <w:rPr>
                <w:color w:val="auto"/>
              </w:rPr>
              <w:t>Schindler</w:t>
            </w:r>
          </w:p>
        </w:tc>
        <w:tc>
          <w:tcPr>
            <w:tcW w:w="1227" w:type="dxa"/>
          </w:tcPr>
          <w:p w14:paraId="533584B9" w14:textId="77777777" w:rsidR="007409DF" w:rsidRPr="00064EF1" w:rsidRDefault="007409DF" w:rsidP="007409DF">
            <w:pPr>
              <w:rPr>
                <w:color w:val="auto"/>
              </w:rPr>
            </w:pPr>
            <w:r w:rsidRPr="00064EF1">
              <w:rPr>
                <w:color w:val="auto"/>
              </w:rPr>
              <w:t>Hydraulic</w:t>
            </w:r>
          </w:p>
        </w:tc>
        <w:tc>
          <w:tcPr>
            <w:tcW w:w="1300" w:type="dxa"/>
          </w:tcPr>
          <w:p w14:paraId="47318A7E" w14:textId="77777777" w:rsidR="007409DF" w:rsidRPr="00064EF1" w:rsidRDefault="007409DF" w:rsidP="007409DF">
            <w:pPr>
              <w:rPr>
                <w:color w:val="auto"/>
              </w:rPr>
            </w:pPr>
          </w:p>
        </w:tc>
        <w:tc>
          <w:tcPr>
            <w:tcW w:w="1609" w:type="dxa"/>
          </w:tcPr>
          <w:p w14:paraId="529AE315" w14:textId="77777777" w:rsidR="007409DF" w:rsidRPr="00064EF1" w:rsidRDefault="007409DF" w:rsidP="007409DF">
            <w:pPr>
              <w:rPr>
                <w:color w:val="auto"/>
              </w:rPr>
            </w:pPr>
          </w:p>
        </w:tc>
        <w:tc>
          <w:tcPr>
            <w:tcW w:w="1748" w:type="dxa"/>
          </w:tcPr>
          <w:p w14:paraId="1B067845" w14:textId="77777777" w:rsidR="007409DF" w:rsidRPr="00064EF1" w:rsidRDefault="007409DF" w:rsidP="007409DF">
            <w:pPr>
              <w:rPr>
                <w:color w:val="auto"/>
              </w:rPr>
            </w:pPr>
          </w:p>
        </w:tc>
      </w:tr>
      <w:tr w:rsidR="007409DF" w:rsidRPr="00064EF1" w14:paraId="4301700C" w14:textId="77777777" w:rsidTr="007409DF">
        <w:trPr>
          <w:trHeight w:val="475"/>
        </w:trPr>
        <w:tc>
          <w:tcPr>
            <w:tcW w:w="2705" w:type="dxa"/>
          </w:tcPr>
          <w:p w14:paraId="65801677" w14:textId="77777777" w:rsidR="007409DF" w:rsidRPr="00064EF1" w:rsidRDefault="007409DF" w:rsidP="007409DF">
            <w:pPr>
              <w:rPr>
                <w:color w:val="auto"/>
              </w:rPr>
            </w:pPr>
            <w:r w:rsidRPr="00064EF1">
              <w:rPr>
                <w:color w:val="auto"/>
              </w:rPr>
              <w:t>Carolina Veterans</w:t>
            </w:r>
          </w:p>
        </w:tc>
        <w:tc>
          <w:tcPr>
            <w:tcW w:w="871" w:type="dxa"/>
          </w:tcPr>
          <w:p w14:paraId="7DEAD0CF" w14:textId="77777777" w:rsidR="007409DF" w:rsidRPr="00064EF1" w:rsidRDefault="007409DF" w:rsidP="007409DF">
            <w:pPr>
              <w:rPr>
                <w:color w:val="auto"/>
              </w:rPr>
            </w:pPr>
            <w:r w:rsidRPr="00064EF1">
              <w:rPr>
                <w:color w:val="auto"/>
              </w:rPr>
              <w:t>H2890</w:t>
            </w:r>
          </w:p>
        </w:tc>
        <w:tc>
          <w:tcPr>
            <w:tcW w:w="1576" w:type="dxa"/>
          </w:tcPr>
          <w:p w14:paraId="34597F86" w14:textId="77777777" w:rsidR="007409DF" w:rsidRPr="00064EF1" w:rsidRDefault="007409DF" w:rsidP="007409DF">
            <w:pPr>
              <w:rPr>
                <w:color w:val="auto"/>
              </w:rPr>
            </w:pPr>
            <w:r w:rsidRPr="00064EF1">
              <w:rPr>
                <w:color w:val="auto"/>
              </w:rPr>
              <w:t>Savaria</w:t>
            </w:r>
          </w:p>
        </w:tc>
        <w:tc>
          <w:tcPr>
            <w:tcW w:w="1227" w:type="dxa"/>
          </w:tcPr>
          <w:p w14:paraId="687E07ED" w14:textId="77777777" w:rsidR="007409DF" w:rsidRPr="00064EF1" w:rsidRDefault="007409DF" w:rsidP="007409DF">
            <w:pPr>
              <w:rPr>
                <w:color w:val="auto"/>
              </w:rPr>
            </w:pPr>
            <w:r w:rsidRPr="00064EF1">
              <w:rPr>
                <w:color w:val="auto"/>
              </w:rPr>
              <w:t>Chair Lift</w:t>
            </w:r>
          </w:p>
        </w:tc>
        <w:tc>
          <w:tcPr>
            <w:tcW w:w="1300" w:type="dxa"/>
          </w:tcPr>
          <w:p w14:paraId="4602FD8B" w14:textId="77777777" w:rsidR="007409DF" w:rsidRPr="00064EF1" w:rsidRDefault="007409DF" w:rsidP="007409DF">
            <w:pPr>
              <w:rPr>
                <w:color w:val="auto"/>
              </w:rPr>
            </w:pPr>
          </w:p>
        </w:tc>
        <w:tc>
          <w:tcPr>
            <w:tcW w:w="1609" w:type="dxa"/>
          </w:tcPr>
          <w:p w14:paraId="7BC58D4B" w14:textId="77777777" w:rsidR="007409DF" w:rsidRPr="00064EF1" w:rsidRDefault="007409DF" w:rsidP="007409DF">
            <w:pPr>
              <w:rPr>
                <w:color w:val="auto"/>
              </w:rPr>
            </w:pPr>
          </w:p>
        </w:tc>
        <w:tc>
          <w:tcPr>
            <w:tcW w:w="1748" w:type="dxa"/>
          </w:tcPr>
          <w:p w14:paraId="64CA613E" w14:textId="77777777" w:rsidR="007409DF" w:rsidRPr="00064EF1" w:rsidRDefault="007409DF" w:rsidP="007409DF">
            <w:pPr>
              <w:rPr>
                <w:color w:val="auto"/>
              </w:rPr>
            </w:pPr>
          </w:p>
        </w:tc>
      </w:tr>
      <w:tr w:rsidR="007409DF" w:rsidRPr="00064EF1" w14:paraId="7F846849" w14:textId="77777777" w:rsidTr="007409DF">
        <w:trPr>
          <w:trHeight w:val="475"/>
        </w:trPr>
        <w:tc>
          <w:tcPr>
            <w:tcW w:w="2705" w:type="dxa"/>
          </w:tcPr>
          <w:p w14:paraId="2934651C" w14:textId="77777777" w:rsidR="007409DF" w:rsidRPr="00064EF1" w:rsidRDefault="007409DF" w:rsidP="007409DF">
            <w:pPr>
              <w:rPr>
                <w:color w:val="auto"/>
              </w:rPr>
            </w:pPr>
            <w:r w:rsidRPr="00064EF1">
              <w:rPr>
                <w:color w:val="auto"/>
              </w:rPr>
              <w:t>Carrington Hall</w:t>
            </w:r>
          </w:p>
        </w:tc>
        <w:tc>
          <w:tcPr>
            <w:tcW w:w="871" w:type="dxa"/>
          </w:tcPr>
          <w:p w14:paraId="5A17BA76" w14:textId="77777777" w:rsidR="007409DF" w:rsidRPr="00064EF1" w:rsidRDefault="007409DF" w:rsidP="007409DF">
            <w:pPr>
              <w:rPr>
                <w:color w:val="auto"/>
              </w:rPr>
            </w:pPr>
            <w:r w:rsidRPr="00064EF1">
              <w:rPr>
                <w:color w:val="auto"/>
              </w:rPr>
              <w:t>22004</w:t>
            </w:r>
          </w:p>
        </w:tc>
        <w:tc>
          <w:tcPr>
            <w:tcW w:w="1576" w:type="dxa"/>
          </w:tcPr>
          <w:p w14:paraId="5B593228" w14:textId="77777777" w:rsidR="007409DF" w:rsidRPr="00064EF1" w:rsidRDefault="007409DF" w:rsidP="007409DF">
            <w:pPr>
              <w:rPr>
                <w:color w:val="auto"/>
              </w:rPr>
            </w:pPr>
            <w:r w:rsidRPr="00064EF1">
              <w:rPr>
                <w:color w:val="auto"/>
              </w:rPr>
              <w:t>Kone</w:t>
            </w:r>
          </w:p>
        </w:tc>
        <w:tc>
          <w:tcPr>
            <w:tcW w:w="1227" w:type="dxa"/>
          </w:tcPr>
          <w:p w14:paraId="07E61AF3" w14:textId="77777777" w:rsidR="007409DF" w:rsidRPr="00064EF1" w:rsidRDefault="007409DF" w:rsidP="007409DF">
            <w:pPr>
              <w:rPr>
                <w:color w:val="auto"/>
              </w:rPr>
            </w:pPr>
            <w:r w:rsidRPr="00064EF1">
              <w:rPr>
                <w:color w:val="auto"/>
              </w:rPr>
              <w:t>Traction</w:t>
            </w:r>
          </w:p>
        </w:tc>
        <w:tc>
          <w:tcPr>
            <w:tcW w:w="1300" w:type="dxa"/>
          </w:tcPr>
          <w:p w14:paraId="21A49DC4" w14:textId="77777777" w:rsidR="007409DF" w:rsidRPr="00064EF1" w:rsidRDefault="007409DF" w:rsidP="007409DF">
            <w:pPr>
              <w:rPr>
                <w:color w:val="auto"/>
              </w:rPr>
            </w:pPr>
          </w:p>
        </w:tc>
        <w:tc>
          <w:tcPr>
            <w:tcW w:w="1609" w:type="dxa"/>
          </w:tcPr>
          <w:p w14:paraId="4345389A" w14:textId="77777777" w:rsidR="007409DF" w:rsidRPr="00064EF1" w:rsidRDefault="007409DF" w:rsidP="007409DF">
            <w:pPr>
              <w:rPr>
                <w:color w:val="auto"/>
              </w:rPr>
            </w:pPr>
          </w:p>
        </w:tc>
        <w:tc>
          <w:tcPr>
            <w:tcW w:w="1748" w:type="dxa"/>
          </w:tcPr>
          <w:p w14:paraId="519941F6" w14:textId="77777777" w:rsidR="007409DF" w:rsidRPr="00064EF1" w:rsidRDefault="007409DF" w:rsidP="007409DF">
            <w:pPr>
              <w:rPr>
                <w:color w:val="auto"/>
              </w:rPr>
            </w:pPr>
          </w:p>
        </w:tc>
      </w:tr>
      <w:tr w:rsidR="007409DF" w:rsidRPr="00064EF1" w14:paraId="7D69329E" w14:textId="77777777" w:rsidTr="007409DF">
        <w:trPr>
          <w:trHeight w:val="475"/>
        </w:trPr>
        <w:tc>
          <w:tcPr>
            <w:tcW w:w="2705" w:type="dxa"/>
          </w:tcPr>
          <w:p w14:paraId="15A1A445" w14:textId="77777777" w:rsidR="007409DF" w:rsidRPr="00064EF1" w:rsidRDefault="007409DF" w:rsidP="007409DF">
            <w:pPr>
              <w:rPr>
                <w:color w:val="auto"/>
              </w:rPr>
            </w:pPr>
            <w:r w:rsidRPr="00064EF1">
              <w:rPr>
                <w:color w:val="auto"/>
              </w:rPr>
              <w:t>Carroll Hall</w:t>
            </w:r>
          </w:p>
        </w:tc>
        <w:tc>
          <w:tcPr>
            <w:tcW w:w="871" w:type="dxa"/>
          </w:tcPr>
          <w:p w14:paraId="7527A655" w14:textId="77777777" w:rsidR="007409DF" w:rsidRPr="00064EF1" w:rsidRDefault="007409DF" w:rsidP="007409DF">
            <w:pPr>
              <w:rPr>
                <w:color w:val="auto"/>
              </w:rPr>
            </w:pPr>
            <w:r w:rsidRPr="00064EF1">
              <w:rPr>
                <w:color w:val="auto"/>
              </w:rPr>
              <w:t>H3290</w:t>
            </w:r>
          </w:p>
        </w:tc>
        <w:tc>
          <w:tcPr>
            <w:tcW w:w="1576" w:type="dxa"/>
          </w:tcPr>
          <w:p w14:paraId="0D24FEB9" w14:textId="77777777" w:rsidR="007409DF" w:rsidRPr="00064EF1" w:rsidRDefault="007409DF" w:rsidP="007409DF">
            <w:pPr>
              <w:rPr>
                <w:color w:val="auto"/>
              </w:rPr>
            </w:pPr>
            <w:r w:rsidRPr="00064EF1">
              <w:rPr>
                <w:color w:val="auto"/>
              </w:rPr>
              <w:t>Savaria</w:t>
            </w:r>
          </w:p>
        </w:tc>
        <w:tc>
          <w:tcPr>
            <w:tcW w:w="1227" w:type="dxa"/>
          </w:tcPr>
          <w:p w14:paraId="5F4CABCA" w14:textId="77777777" w:rsidR="007409DF" w:rsidRPr="00064EF1" w:rsidRDefault="007409DF" w:rsidP="007409DF">
            <w:pPr>
              <w:rPr>
                <w:color w:val="auto"/>
              </w:rPr>
            </w:pPr>
            <w:r w:rsidRPr="00064EF1">
              <w:rPr>
                <w:color w:val="auto"/>
              </w:rPr>
              <w:t>Chair Lift</w:t>
            </w:r>
          </w:p>
        </w:tc>
        <w:tc>
          <w:tcPr>
            <w:tcW w:w="1300" w:type="dxa"/>
          </w:tcPr>
          <w:p w14:paraId="1B674126" w14:textId="77777777" w:rsidR="007409DF" w:rsidRPr="00064EF1" w:rsidRDefault="007409DF" w:rsidP="007409DF">
            <w:pPr>
              <w:rPr>
                <w:color w:val="auto"/>
              </w:rPr>
            </w:pPr>
          </w:p>
        </w:tc>
        <w:tc>
          <w:tcPr>
            <w:tcW w:w="1609" w:type="dxa"/>
          </w:tcPr>
          <w:p w14:paraId="633AFD55" w14:textId="77777777" w:rsidR="007409DF" w:rsidRPr="00064EF1" w:rsidRDefault="007409DF" w:rsidP="007409DF">
            <w:pPr>
              <w:rPr>
                <w:color w:val="auto"/>
              </w:rPr>
            </w:pPr>
          </w:p>
        </w:tc>
        <w:tc>
          <w:tcPr>
            <w:tcW w:w="1748" w:type="dxa"/>
          </w:tcPr>
          <w:p w14:paraId="69159E5D" w14:textId="77777777" w:rsidR="007409DF" w:rsidRPr="00064EF1" w:rsidRDefault="007409DF" w:rsidP="007409DF">
            <w:pPr>
              <w:rPr>
                <w:color w:val="auto"/>
              </w:rPr>
            </w:pPr>
          </w:p>
        </w:tc>
      </w:tr>
      <w:tr w:rsidR="007409DF" w:rsidRPr="00064EF1" w14:paraId="40AE2046" w14:textId="77777777" w:rsidTr="007409DF">
        <w:trPr>
          <w:trHeight w:val="475"/>
        </w:trPr>
        <w:tc>
          <w:tcPr>
            <w:tcW w:w="2705" w:type="dxa"/>
          </w:tcPr>
          <w:p w14:paraId="47C7D9A0" w14:textId="77777777" w:rsidR="007409DF" w:rsidRPr="00064EF1" w:rsidRDefault="007409DF" w:rsidP="007409DF">
            <w:pPr>
              <w:rPr>
                <w:color w:val="auto"/>
              </w:rPr>
            </w:pPr>
            <w:r w:rsidRPr="00064EF1">
              <w:rPr>
                <w:color w:val="auto"/>
              </w:rPr>
              <w:t>Carroll Hall</w:t>
            </w:r>
          </w:p>
        </w:tc>
        <w:tc>
          <w:tcPr>
            <w:tcW w:w="871" w:type="dxa"/>
          </w:tcPr>
          <w:p w14:paraId="58F49D46" w14:textId="77777777" w:rsidR="007409DF" w:rsidRPr="00064EF1" w:rsidRDefault="007409DF" w:rsidP="007409DF">
            <w:pPr>
              <w:rPr>
                <w:color w:val="auto"/>
              </w:rPr>
            </w:pPr>
            <w:r w:rsidRPr="00064EF1">
              <w:rPr>
                <w:color w:val="auto"/>
              </w:rPr>
              <w:t>1618</w:t>
            </w:r>
          </w:p>
        </w:tc>
        <w:tc>
          <w:tcPr>
            <w:tcW w:w="1576" w:type="dxa"/>
          </w:tcPr>
          <w:p w14:paraId="3B427194" w14:textId="77777777" w:rsidR="007409DF" w:rsidRPr="00064EF1" w:rsidRDefault="007409DF" w:rsidP="007409DF">
            <w:pPr>
              <w:rPr>
                <w:color w:val="auto"/>
              </w:rPr>
            </w:pPr>
            <w:r w:rsidRPr="00064EF1">
              <w:rPr>
                <w:color w:val="auto"/>
              </w:rPr>
              <w:t>Westbrook</w:t>
            </w:r>
          </w:p>
        </w:tc>
        <w:tc>
          <w:tcPr>
            <w:tcW w:w="1227" w:type="dxa"/>
          </w:tcPr>
          <w:p w14:paraId="7F0C0ADC" w14:textId="77777777" w:rsidR="007409DF" w:rsidRPr="00064EF1" w:rsidRDefault="007409DF" w:rsidP="007409DF">
            <w:pPr>
              <w:rPr>
                <w:color w:val="auto"/>
              </w:rPr>
            </w:pPr>
            <w:r w:rsidRPr="00064EF1">
              <w:rPr>
                <w:color w:val="auto"/>
              </w:rPr>
              <w:t>Traction</w:t>
            </w:r>
          </w:p>
        </w:tc>
        <w:tc>
          <w:tcPr>
            <w:tcW w:w="1300" w:type="dxa"/>
          </w:tcPr>
          <w:p w14:paraId="0C09A0CC" w14:textId="77777777" w:rsidR="007409DF" w:rsidRPr="00064EF1" w:rsidRDefault="007409DF" w:rsidP="007409DF">
            <w:pPr>
              <w:rPr>
                <w:color w:val="auto"/>
              </w:rPr>
            </w:pPr>
          </w:p>
        </w:tc>
        <w:tc>
          <w:tcPr>
            <w:tcW w:w="1609" w:type="dxa"/>
          </w:tcPr>
          <w:p w14:paraId="686A63C9" w14:textId="77777777" w:rsidR="007409DF" w:rsidRPr="00064EF1" w:rsidRDefault="007409DF" w:rsidP="007409DF">
            <w:pPr>
              <w:rPr>
                <w:color w:val="auto"/>
              </w:rPr>
            </w:pPr>
          </w:p>
        </w:tc>
        <w:tc>
          <w:tcPr>
            <w:tcW w:w="1748" w:type="dxa"/>
          </w:tcPr>
          <w:p w14:paraId="54830044" w14:textId="77777777" w:rsidR="007409DF" w:rsidRPr="00064EF1" w:rsidRDefault="007409DF" w:rsidP="007409DF">
            <w:pPr>
              <w:rPr>
                <w:color w:val="auto"/>
              </w:rPr>
            </w:pPr>
            <w:r w:rsidRPr="00064EF1">
              <w:rPr>
                <w:color w:val="auto"/>
              </w:rPr>
              <w:t>Under Modernization</w:t>
            </w:r>
          </w:p>
        </w:tc>
      </w:tr>
      <w:tr w:rsidR="007409DF" w:rsidRPr="00064EF1" w14:paraId="13CE1E6D" w14:textId="77777777" w:rsidTr="007409DF">
        <w:trPr>
          <w:trHeight w:val="475"/>
        </w:trPr>
        <w:tc>
          <w:tcPr>
            <w:tcW w:w="2705" w:type="dxa"/>
          </w:tcPr>
          <w:p w14:paraId="7318E2A9" w14:textId="77777777" w:rsidR="007409DF" w:rsidRPr="00064EF1" w:rsidRDefault="007409DF" w:rsidP="007409DF">
            <w:pPr>
              <w:rPr>
                <w:color w:val="auto"/>
              </w:rPr>
            </w:pPr>
            <w:r w:rsidRPr="00064EF1">
              <w:rPr>
                <w:color w:val="auto"/>
              </w:rPr>
              <w:t>Carroll Hall</w:t>
            </w:r>
          </w:p>
        </w:tc>
        <w:tc>
          <w:tcPr>
            <w:tcW w:w="871" w:type="dxa"/>
          </w:tcPr>
          <w:p w14:paraId="1CBC674E" w14:textId="77777777" w:rsidR="007409DF" w:rsidRPr="00064EF1" w:rsidRDefault="007409DF" w:rsidP="007409DF">
            <w:pPr>
              <w:rPr>
                <w:color w:val="auto"/>
              </w:rPr>
            </w:pPr>
            <w:r w:rsidRPr="00064EF1">
              <w:rPr>
                <w:color w:val="auto"/>
              </w:rPr>
              <w:t>6442</w:t>
            </w:r>
          </w:p>
        </w:tc>
        <w:tc>
          <w:tcPr>
            <w:tcW w:w="1576" w:type="dxa"/>
          </w:tcPr>
          <w:p w14:paraId="02D3E332" w14:textId="77777777" w:rsidR="007409DF" w:rsidRPr="00064EF1" w:rsidRDefault="007409DF" w:rsidP="007409DF">
            <w:pPr>
              <w:rPr>
                <w:color w:val="auto"/>
              </w:rPr>
            </w:pPr>
            <w:r w:rsidRPr="00064EF1">
              <w:rPr>
                <w:color w:val="auto"/>
              </w:rPr>
              <w:t>Westbrook</w:t>
            </w:r>
          </w:p>
        </w:tc>
        <w:tc>
          <w:tcPr>
            <w:tcW w:w="1227" w:type="dxa"/>
          </w:tcPr>
          <w:p w14:paraId="15BFB010" w14:textId="77777777" w:rsidR="007409DF" w:rsidRPr="00064EF1" w:rsidRDefault="007409DF" w:rsidP="007409DF">
            <w:pPr>
              <w:rPr>
                <w:color w:val="auto"/>
              </w:rPr>
            </w:pPr>
            <w:r w:rsidRPr="00064EF1">
              <w:rPr>
                <w:color w:val="auto"/>
              </w:rPr>
              <w:t>Traction</w:t>
            </w:r>
          </w:p>
        </w:tc>
        <w:tc>
          <w:tcPr>
            <w:tcW w:w="1300" w:type="dxa"/>
          </w:tcPr>
          <w:p w14:paraId="75D20072" w14:textId="77777777" w:rsidR="007409DF" w:rsidRPr="00064EF1" w:rsidRDefault="007409DF" w:rsidP="007409DF">
            <w:pPr>
              <w:rPr>
                <w:color w:val="auto"/>
              </w:rPr>
            </w:pPr>
          </w:p>
        </w:tc>
        <w:tc>
          <w:tcPr>
            <w:tcW w:w="1609" w:type="dxa"/>
          </w:tcPr>
          <w:p w14:paraId="146813D2" w14:textId="77777777" w:rsidR="007409DF" w:rsidRPr="00064EF1" w:rsidRDefault="007409DF" w:rsidP="007409DF">
            <w:pPr>
              <w:rPr>
                <w:color w:val="auto"/>
              </w:rPr>
            </w:pPr>
          </w:p>
        </w:tc>
        <w:tc>
          <w:tcPr>
            <w:tcW w:w="1748" w:type="dxa"/>
          </w:tcPr>
          <w:p w14:paraId="77CD233F" w14:textId="77777777" w:rsidR="007409DF" w:rsidRPr="00064EF1" w:rsidRDefault="007409DF" w:rsidP="007409DF">
            <w:pPr>
              <w:rPr>
                <w:color w:val="auto"/>
              </w:rPr>
            </w:pPr>
            <w:r w:rsidRPr="00064EF1">
              <w:rPr>
                <w:color w:val="auto"/>
              </w:rPr>
              <w:t>Under Modernization</w:t>
            </w:r>
          </w:p>
        </w:tc>
      </w:tr>
      <w:tr w:rsidR="007409DF" w:rsidRPr="00064EF1" w14:paraId="5CD3F0D0" w14:textId="77777777" w:rsidTr="007409DF">
        <w:trPr>
          <w:trHeight w:val="475"/>
        </w:trPr>
        <w:tc>
          <w:tcPr>
            <w:tcW w:w="2705" w:type="dxa"/>
          </w:tcPr>
          <w:p w14:paraId="6571FCDC" w14:textId="77777777" w:rsidR="007409DF" w:rsidRPr="00064EF1" w:rsidRDefault="007409DF" w:rsidP="007409DF">
            <w:pPr>
              <w:rPr>
                <w:color w:val="auto"/>
              </w:rPr>
            </w:pPr>
            <w:r w:rsidRPr="00064EF1">
              <w:rPr>
                <w:color w:val="auto"/>
              </w:rPr>
              <w:t>Caudill Labs</w:t>
            </w:r>
          </w:p>
        </w:tc>
        <w:tc>
          <w:tcPr>
            <w:tcW w:w="871" w:type="dxa"/>
          </w:tcPr>
          <w:p w14:paraId="60FE65C7" w14:textId="77777777" w:rsidR="007409DF" w:rsidRPr="00064EF1" w:rsidRDefault="007409DF" w:rsidP="007409DF">
            <w:pPr>
              <w:rPr>
                <w:color w:val="auto"/>
              </w:rPr>
            </w:pPr>
            <w:r w:rsidRPr="00064EF1">
              <w:rPr>
                <w:color w:val="auto"/>
              </w:rPr>
              <w:t>23063</w:t>
            </w:r>
          </w:p>
        </w:tc>
        <w:tc>
          <w:tcPr>
            <w:tcW w:w="1576" w:type="dxa"/>
          </w:tcPr>
          <w:p w14:paraId="1A9365AD" w14:textId="77777777" w:rsidR="007409DF" w:rsidRPr="00064EF1" w:rsidRDefault="007409DF" w:rsidP="007409DF">
            <w:pPr>
              <w:rPr>
                <w:color w:val="auto"/>
              </w:rPr>
            </w:pPr>
            <w:r w:rsidRPr="00064EF1">
              <w:rPr>
                <w:color w:val="auto"/>
              </w:rPr>
              <w:t>TKE</w:t>
            </w:r>
          </w:p>
        </w:tc>
        <w:tc>
          <w:tcPr>
            <w:tcW w:w="1227" w:type="dxa"/>
          </w:tcPr>
          <w:p w14:paraId="23B06448" w14:textId="77777777" w:rsidR="007409DF" w:rsidRPr="00064EF1" w:rsidRDefault="007409DF" w:rsidP="007409DF">
            <w:pPr>
              <w:rPr>
                <w:color w:val="auto"/>
              </w:rPr>
            </w:pPr>
            <w:r w:rsidRPr="00064EF1">
              <w:rPr>
                <w:color w:val="auto"/>
              </w:rPr>
              <w:t>Traction</w:t>
            </w:r>
          </w:p>
        </w:tc>
        <w:tc>
          <w:tcPr>
            <w:tcW w:w="1300" w:type="dxa"/>
          </w:tcPr>
          <w:p w14:paraId="4103EE1B" w14:textId="77777777" w:rsidR="007409DF" w:rsidRPr="00064EF1" w:rsidRDefault="007409DF" w:rsidP="007409DF">
            <w:pPr>
              <w:rPr>
                <w:color w:val="auto"/>
              </w:rPr>
            </w:pPr>
          </w:p>
        </w:tc>
        <w:tc>
          <w:tcPr>
            <w:tcW w:w="1609" w:type="dxa"/>
          </w:tcPr>
          <w:p w14:paraId="4ED25461" w14:textId="77777777" w:rsidR="007409DF" w:rsidRPr="00064EF1" w:rsidRDefault="007409DF" w:rsidP="007409DF">
            <w:pPr>
              <w:rPr>
                <w:color w:val="auto"/>
              </w:rPr>
            </w:pPr>
          </w:p>
        </w:tc>
        <w:tc>
          <w:tcPr>
            <w:tcW w:w="1748" w:type="dxa"/>
          </w:tcPr>
          <w:p w14:paraId="75FBED85" w14:textId="77777777" w:rsidR="007409DF" w:rsidRPr="00064EF1" w:rsidRDefault="007409DF" w:rsidP="007409DF">
            <w:pPr>
              <w:rPr>
                <w:color w:val="auto"/>
              </w:rPr>
            </w:pPr>
          </w:p>
        </w:tc>
      </w:tr>
      <w:tr w:rsidR="007409DF" w:rsidRPr="00064EF1" w14:paraId="1EA591B3" w14:textId="77777777" w:rsidTr="007409DF">
        <w:trPr>
          <w:trHeight w:val="475"/>
        </w:trPr>
        <w:tc>
          <w:tcPr>
            <w:tcW w:w="2705" w:type="dxa"/>
          </w:tcPr>
          <w:p w14:paraId="49CA522C" w14:textId="77777777" w:rsidR="007409DF" w:rsidRPr="00064EF1" w:rsidRDefault="007409DF" w:rsidP="007409DF">
            <w:pPr>
              <w:rPr>
                <w:color w:val="auto"/>
              </w:rPr>
            </w:pPr>
            <w:r w:rsidRPr="00064EF1">
              <w:rPr>
                <w:color w:val="auto"/>
              </w:rPr>
              <w:t>Caudill Labs</w:t>
            </w:r>
          </w:p>
        </w:tc>
        <w:tc>
          <w:tcPr>
            <w:tcW w:w="871" w:type="dxa"/>
          </w:tcPr>
          <w:p w14:paraId="71BF506D" w14:textId="77777777" w:rsidR="007409DF" w:rsidRPr="00064EF1" w:rsidRDefault="007409DF" w:rsidP="007409DF">
            <w:pPr>
              <w:rPr>
                <w:color w:val="auto"/>
              </w:rPr>
            </w:pPr>
            <w:r w:rsidRPr="00064EF1">
              <w:rPr>
                <w:color w:val="auto"/>
              </w:rPr>
              <w:t>23064</w:t>
            </w:r>
          </w:p>
        </w:tc>
        <w:tc>
          <w:tcPr>
            <w:tcW w:w="1576" w:type="dxa"/>
          </w:tcPr>
          <w:p w14:paraId="537D5BC2" w14:textId="77777777" w:rsidR="007409DF" w:rsidRPr="00064EF1" w:rsidRDefault="007409DF" w:rsidP="007409DF">
            <w:pPr>
              <w:rPr>
                <w:color w:val="auto"/>
              </w:rPr>
            </w:pPr>
            <w:r w:rsidRPr="00064EF1">
              <w:rPr>
                <w:color w:val="auto"/>
              </w:rPr>
              <w:t>TKE</w:t>
            </w:r>
          </w:p>
        </w:tc>
        <w:tc>
          <w:tcPr>
            <w:tcW w:w="1227" w:type="dxa"/>
          </w:tcPr>
          <w:p w14:paraId="0B360C8D" w14:textId="77777777" w:rsidR="007409DF" w:rsidRPr="00064EF1" w:rsidRDefault="007409DF" w:rsidP="007409DF">
            <w:pPr>
              <w:rPr>
                <w:color w:val="auto"/>
              </w:rPr>
            </w:pPr>
            <w:r w:rsidRPr="00064EF1">
              <w:rPr>
                <w:color w:val="auto"/>
              </w:rPr>
              <w:t>Traction</w:t>
            </w:r>
          </w:p>
        </w:tc>
        <w:tc>
          <w:tcPr>
            <w:tcW w:w="1300" w:type="dxa"/>
          </w:tcPr>
          <w:p w14:paraId="338C465B" w14:textId="77777777" w:rsidR="007409DF" w:rsidRPr="00064EF1" w:rsidRDefault="007409DF" w:rsidP="007409DF">
            <w:pPr>
              <w:rPr>
                <w:color w:val="auto"/>
              </w:rPr>
            </w:pPr>
          </w:p>
        </w:tc>
        <w:tc>
          <w:tcPr>
            <w:tcW w:w="1609" w:type="dxa"/>
          </w:tcPr>
          <w:p w14:paraId="2773CF53" w14:textId="77777777" w:rsidR="007409DF" w:rsidRPr="00064EF1" w:rsidRDefault="007409DF" w:rsidP="007409DF">
            <w:pPr>
              <w:rPr>
                <w:color w:val="auto"/>
              </w:rPr>
            </w:pPr>
          </w:p>
        </w:tc>
        <w:tc>
          <w:tcPr>
            <w:tcW w:w="1748" w:type="dxa"/>
          </w:tcPr>
          <w:p w14:paraId="20E57AD2" w14:textId="77777777" w:rsidR="007409DF" w:rsidRPr="00064EF1" w:rsidRDefault="007409DF" w:rsidP="007409DF">
            <w:pPr>
              <w:rPr>
                <w:color w:val="auto"/>
              </w:rPr>
            </w:pPr>
          </w:p>
        </w:tc>
      </w:tr>
      <w:tr w:rsidR="007409DF" w:rsidRPr="00064EF1" w14:paraId="1F33531E" w14:textId="77777777" w:rsidTr="007409DF">
        <w:trPr>
          <w:trHeight w:val="475"/>
        </w:trPr>
        <w:tc>
          <w:tcPr>
            <w:tcW w:w="2705" w:type="dxa"/>
          </w:tcPr>
          <w:p w14:paraId="50D33779" w14:textId="77777777" w:rsidR="007409DF" w:rsidRPr="00064EF1" w:rsidRDefault="007409DF" w:rsidP="007409DF">
            <w:pPr>
              <w:rPr>
                <w:color w:val="auto"/>
              </w:rPr>
            </w:pPr>
            <w:r w:rsidRPr="00064EF1">
              <w:rPr>
                <w:color w:val="auto"/>
              </w:rPr>
              <w:t>Caudill Labs</w:t>
            </w:r>
          </w:p>
        </w:tc>
        <w:tc>
          <w:tcPr>
            <w:tcW w:w="871" w:type="dxa"/>
          </w:tcPr>
          <w:p w14:paraId="520406AE" w14:textId="77777777" w:rsidR="007409DF" w:rsidRPr="00064EF1" w:rsidRDefault="007409DF" w:rsidP="007409DF">
            <w:pPr>
              <w:rPr>
                <w:color w:val="auto"/>
              </w:rPr>
            </w:pPr>
            <w:r w:rsidRPr="00064EF1">
              <w:rPr>
                <w:color w:val="auto"/>
              </w:rPr>
              <w:t>23285</w:t>
            </w:r>
          </w:p>
        </w:tc>
        <w:tc>
          <w:tcPr>
            <w:tcW w:w="1576" w:type="dxa"/>
          </w:tcPr>
          <w:p w14:paraId="7F81265C" w14:textId="77777777" w:rsidR="007409DF" w:rsidRPr="00064EF1" w:rsidRDefault="007409DF" w:rsidP="007409DF">
            <w:pPr>
              <w:rPr>
                <w:color w:val="auto"/>
              </w:rPr>
            </w:pPr>
            <w:r w:rsidRPr="00064EF1">
              <w:rPr>
                <w:color w:val="auto"/>
              </w:rPr>
              <w:t>TKE</w:t>
            </w:r>
          </w:p>
        </w:tc>
        <w:tc>
          <w:tcPr>
            <w:tcW w:w="1227" w:type="dxa"/>
          </w:tcPr>
          <w:p w14:paraId="18A99FDE" w14:textId="77777777" w:rsidR="007409DF" w:rsidRPr="00064EF1" w:rsidRDefault="007409DF" w:rsidP="007409DF">
            <w:pPr>
              <w:rPr>
                <w:color w:val="auto"/>
              </w:rPr>
            </w:pPr>
            <w:r w:rsidRPr="00064EF1">
              <w:rPr>
                <w:color w:val="auto"/>
              </w:rPr>
              <w:t>Hydraulic</w:t>
            </w:r>
          </w:p>
        </w:tc>
        <w:tc>
          <w:tcPr>
            <w:tcW w:w="1300" w:type="dxa"/>
          </w:tcPr>
          <w:p w14:paraId="3E66D8A5" w14:textId="77777777" w:rsidR="007409DF" w:rsidRPr="00064EF1" w:rsidRDefault="007409DF" w:rsidP="007409DF">
            <w:pPr>
              <w:rPr>
                <w:color w:val="auto"/>
              </w:rPr>
            </w:pPr>
          </w:p>
        </w:tc>
        <w:tc>
          <w:tcPr>
            <w:tcW w:w="1609" w:type="dxa"/>
          </w:tcPr>
          <w:p w14:paraId="0A921959" w14:textId="77777777" w:rsidR="007409DF" w:rsidRPr="00064EF1" w:rsidRDefault="007409DF" w:rsidP="007409DF">
            <w:pPr>
              <w:rPr>
                <w:color w:val="auto"/>
              </w:rPr>
            </w:pPr>
          </w:p>
        </w:tc>
        <w:tc>
          <w:tcPr>
            <w:tcW w:w="1748" w:type="dxa"/>
          </w:tcPr>
          <w:p w14:paraId="21E311EC" w14:textId="77777777" w:rsidR="007409DF" w:rsidRPr="00064EF1" w:rsidRDefault="007409DF" w:rsidP="007409DF">
            <w:pPr>
              <w:rPr>
                <w:color w:val="auto"/>
              </w:rPr>
            </w:pPr>
          </w:p>
        </w:tc>
      </w:tr>
      <w:tr w:rsidR="007409DF" w:rsidRPr="00064EF1" w14:paraId="01C6E5FC" w14:textId="77777777" w:rsidTr="007409DF">
        <w:trPr>
          <w:trHeight w:val="475"/>
        </w:trPr>
        <w:tc>
          <w:tcPr>
            <w:tcW w:w="2705" w:type="dxa"/>
          </w:tcPr>
          <w:p w14:paraId="0F086B36" w14:textId="77777777" w:rsidR="007409DF" w:rsidRPr="00064EF1" w:rsidRDefault="007409DF" w:rsidP="007409DF">
            <w:pPr>
              <w:rPr>
                <w:color w:val="auto"/>
              </w:rPr>
            </w:pPr>
            <w:r w:rsidRPr="00064EF1">
              <w:rPr>
                <w:color w:val="auto"/>
              </w:rPr>
              <w:t>Chapman Hall</w:t>
            </w:r>
          </w:p>
        </w:tc>
        <w:tc>
          <w:tcPr>
            <w:tcW w:w="871" w:type="dxa"/>
          </w:tcPr>
          <w:p w14:paraId="5105AAC4" w14:textId="77777777" w:rsidR="007409DF" w:rsidRPr="00064EF1" w:rsidRDefault="007409DF" w:rsidP="007409DF">
            <w:pPr>
              <w:rPr>
                <w:color w:val="auto"/>
              </w:rPr>
            </w:pPr>
            <w:r w:rsidRPr="00064EF1">
              <w:rPr>
                <w:color w:val="auto"/>
              </w:rPr>
              <w:t>23061</w:t>
            </w:r>
          </w:p>
        </w:tc>
        <w:tc>
          <w:tcPr>
            <w:tcW w:w="1576" w:type="dxa"/>
          </w:tcPr>
          <w:p w14:paraId="61750B3A" w14:textId="77777777" w:rsidR="007409DF" w:rsidRPr="00064EF1" w:rsidRDefault="007409DF" w:rsidP="007409DF">
            <w:pPr>
              <w:rPr>
                <w:color w:val="auto"/>
              </w:rPr>
            </w:pPr>
            <w:r w:rsidRPr="00064EF1">
              <w:rPr>
                <w:color w:val="auto"/>
              </w:rPr>
              <w:t>TKE</w:t>
            </w:r>
          </w:p>
        </w:tc>
        <w:tc>
          <w:tcPr>
            <w:tcW w:w="1227" w:type="dxa"/>
          </w:tcPr>
          <w:p w14:paraId="623C8ABB" w14:textId="77777777" w:rsidR="007409DF" w:rsidRPr="00064EF1" w:rsidRDefault="007409DF" w:rsidP="007409DF">
            <w:pPr>
              <w:rPr>
                <w:color w:val="auto"/>
              </w:rPr>
            </w:pPr>
            <w:r w:rsidRPr="00064EF1">
              <w:rPr>
                <w:color w:val="auto"/>
              </w:rPr>
              <w:t>Traction</w:t>
            </w:r>
          </w:p>
        </w:tc>
        <w:tc>
          <w:tcPr>
            <w:tcW w:w="1300" w:type="dxa"/>
          </w:tcPr>
          <w:p w14:paraId="47A31FE5" w14:textId="77777777" w:rsidR="007409DF" w:rsidRPr="00064EF1" w:rsidRDefault="007409DF" w:rsidP="007409DF">
            <w:pPr>
              <w:rPr>
                <w:color w:val="auto"/>
              </w:rPr>
            </w:pPr>
          </w:p>
        </w:tc>
        <w:tc>
          <w:tcPr>
            <w:tcW w:w="1609" w:type="dxa"/>
          </w:tcPr>
          <w:p w14:paraId="580B669D" w14:textId="77777777" w:rsidR="007409DF" w:rsidRPr="00064EF1" w:rsidRDefault="007409DF" w:rsidP="007409DF">
            <w:pPr>
              <w:rPr>
                <w:color w:val="auto"/>
              </w:rPr>
            </w:pPr>
          </w:p>
        </w:tc>
        <w:tc>
          <w:tcPr>
            <w:tcW w:w="1748" w:type="dxa"/>
          </w:tcPr>
          <w:p w14:paraId="486C6762" w14:textId="77777777" w:rsidR="007409DF" w:rsidRPr="00064EF1" w:rsidRDefault="007409DF" w:rsidP="007409DF">
            <w:pPr>
              <w:rPr>
                <w:color w:val="auto"/>
              </w:rPr>
            </w:pPr>
          </w:p>
        </w:tc>
      </w:tr>
      <w:tr w:rsidR="007409DF" w:rsidRPr="00064EF1" w14:paraId="0CBE4D16" w14:textId="77777777" w:rsidTr="007409DF">
        <w:trPr>
          <w:trHeight w:val="475"/>
        </w:trPr>
        <w:tc>
          <w:tcPr>
            <w:tcW w:w="2705" w:type="dxa"/>
          </w:tcPr>
          <w:p w14:paraId="46719DAF" w14:textId="77777777" w:rsidR="007409DF" w:rsidRPr="00064EF1" w:rsidRDefault="007409DF" w:rsidP="007409DF">
            <w:pPr>
              <w:rPr>
                <w:color w:val="auto"/>
              </w:rPr>
            </w:pPr>
            <w:r w:rsidRPr="00064EF1">
              <w:rPr>
                <w:color w:val="auto"/>
              </w:rPr>
              <w:t>Chapman Hall</w:t>
            </w:r>
          </w:p>
        </w:tc>
        <w:tc>
          <w:tcPr>
            <w:tcW w:w="871" w:type="dxa"/>
          </w:tcPr>
          <w:p w14:paraId="0FBB11B4" w14:textId="77777777" w:rsidR="007409DF" w:rsidRPr="00064EF1" w:rsidRDefault="007409DF" w:rsidP="007409DF">
            <w:pPr>
              <w:rPr>
                <w:color w:val="auto"/>
              </w:rPr>
            </w:pPr>
            <w:r w:rsidRPr="00064EF1">
              <w:rPr>
                <w:color w:val="auto"/>
              </w:rPr>
              <w:t>23062</w:t>
            </w:r>
          </w:p>
        </w:tc>
        <w:tc>
          <w:tcPr>
            <w:tcW w:w="1576" w:type="dxa"/>
          </w:tcPr>
          <w:p w14:paraId="16A2E9AE" w14:textId="77777777" w:rsidR="007409DF" w:rsidRPr="00064EF1" w:rsidRDefault="007409DF" w:rsidP="007409DF">
            <w:pPr>
              <w:rPr>
                <w:color w:val="auto"/>
              </w:rPr>
            </w:pPr>
            <w:r w:rsidRPr="00064EF1">
              <w:rPr>
                <w:color w:val="auto"/>
              </w:rPr>
              <w:t xml:space="preserve">TKE </w:t>
            </w:r>
          </w:p>
        </w:tc>
        <w:tc>
          <w:tcPr>
            <w:tcW w:w="1227" w:type="dxa"/>
          </w:tcPr>
          <w:p w14:paraId="02EB7009" w14:textId="77777777" w:rsidR="007409DF" w:rsidRPr="00064EF1" w:rsidRDefault="007409DF" w:rsidP="007409DF">
            <w:pPr>
              <w:rPr>
                <w:color w:val="auto"/>
              </w:rPr>
            </w:pPr>
            <w:r w:rsidRPr="00064EF1">
              <w:rPr>
                <w:color w:val="auto"/>
              </w:rPr>
              <w:t>Traction</w:t>
            </w:r>
          </w:p>
        </w:tc>
        <w:tc>
          <w:tcPr>
            <w:tcW w:w="1300" w:type="dxa"/>
          </w:tcPr>
          <w:p w14:paraId="1D35C91C" w14:textId="77777777" w:rsidR="007409DF" w:rsidRPr="00064EF1" w:rsidRDefault="007409DF" w:rsidP="007409DF">
            <w:pPr>
              <w:rPr>
                <w:color w:val="auto"/>
              </w:rPr>
            </w:pPr>
          </w:p>
        </w:tc>
        <w:tc>
          <w:tcPr>
            <w:tcW w:w="1609" w:type="dxa"/>
          </w:tcPr>
          <w:p w14:paraId="337107B9" w14:textId="77777777" w:rsidR="007409DF" w:rsidRPr="00064EF1" w:rsidRDefault="007409DF" w:rsidP="007409DF">
            <w:pPr>
              <w:rPr>
                <w:color w:val="auto"/>
              </w:rPr>
            </w:pPr>
          </w:p>
        </w:tc>
        <w:tc>
          <w:tcPr>
            <w:tcW w:w="1748" w:type="dxa"/>
          </w:tcPr>
          <w:p w14:paraId="124218CE" w14:textId="77777777" w:rsidR="007409DF" w:rsidRPr="00064EF1" w:rsidRDefault="007409DF" w:rsidP="007409DF">
            <w:pPr>
              <w:rPr>
                <w:color w:val="auto"/>
              </w:rPr>
            </w:pPr>
          </w:p>
        </w:tc>
      </w:tr>
      <w:tr w:rsidR="007409DF" w:rsidRPr="00064EF1" w14:paraId="0ABB26F7" w14:textId="77777777" w:rsidTr="007409DF">
        <w:trPr>
          <w:trHeight w:val="475"/>
        </w:trPr>
        <w:tc>
          <w:tcPr>
            <w:tcW w:w="2705" w:type="dxa"/>
          </w:tcPr>
          <w:p w14:paraId="7BA00BF2" w14:textId="77777777" w:rsidR="007409DF" w:rsidRPr="00064EF1" w:rsidRDefault="007409DF" w:rsidP="007409DF">
            <w:pPr>
              <w:rPr>
                <w:color w:val="auto"/>
              </w:rPr>
            </w:pPr>
            <w:r w:rsidRPr="00064EF1">
              <w:rPr>
                <w:color w:val="auto"/>
              </w:rPr>
              <w:t>Chapman/Phillips Bridge</w:t>
            </w:r>
          </w:p>
        </w:tc>
        <w:tc>
          <w:tcPr>
            <w:tcW w:w="871" w:type="dxa"/>
          </w:tcPr>
          <w:p w14:paraId="45F743A4" w14:textId="77777777" w:rsidR="007409DF" w:rsidRPr="00064EF1" w:rsidRDefault="007409DF" w:rsidP="007409DF">
            <w:pPr>
              <w:rPr>
                <w:color w:val="auto"/>
              </w:rPr>
            </w:pPr>
            <w:r w:rsidRPr="00064EF1">
              <w:rPr>
                <w:color w:val="auto"/>
              </w:rPr>
              <w:t>H1729</w:t>
            </w:r>
          </w:p>
        </w:tc>
        <w:tc>
          <w:tcPr>
            <w:tcW w:w="1576" w:type="dxa"/>
          </w:tcPr>
          <w:p w14:paraId="39EAC6D1" w14:textId="77777777" w:rsidR="007409DF" w:rsidRPr="00064EF1" w:rsidRDefault="007409DF" w:rsidP="007409DF">
            <w:pPr>
              <w:rPr>
                <w:color w:val="auto"/>
              </w:rPr>
            </w:pPr>
            <w:r w:rsidRPr="00064EF1">
              <w:rPr>
                <w:color w:val="auto"/>
              </w:rPr>
              <w:t>Garaventa</w:t>
            </w:r>
          </w:p>
        </w:tc>
        <w:tc>
          <w:tcPr>
            <w:tcW w:w="1227" w:type="dxa"/>
          </w:tcPr>
          <w:p w14:paraId="7EDA0A67" w14:textId="77777777" w:rsidR="007409DF" w:rsidRPr="00064EF1" w:rsidRDefault="007409DF" w:rsidP="007409DF">
            <w:pPr>
              <w:rPr>
                <w:color w:val="auto"/>
              </w:rPr>
            </w:pPr>
            <w:r w:rsidRPr="00064EF1">
              <w:rPr>
                <w:color w:val="auto"/>
              </w:rPr>
              <w:t>Chair Lift</w:t>
            </w:r>
          </w:p>
        </w:tc>
        <w:tc>
          <w:tcPr>
            <w:tcW w:w="1300" w:type="dxa"/>
          </w:tcPr>
          <w:p w14:paraId="0DCE0064" w14:textId="77777777" w:rsidR="007409DF" w:rsidRPr="00064EF1" w:rsidRDefault="007409DF" w:rsidP="007409DF">
            <w:pPr>
              <w:rPr>
                <w:color w:val="auto"/>
              </w:rPr>
            </w:pPr>
          </w:p>
        </w:tc>
        <w:tc>
          <w:tcPr>
            <w:tcW w:w="1609" w:type="dxa"/>
          </w:tcPr>
          <w:p w14:paraId="32F1B041" w14:textId="77777777" w:rsidR="007409DF" w:rsidRPr="00064EF1" w:rsidRDefault="007409DF" w:rsidP="007409DF">
            <w:pPr>
              <w:rPr>
                <w:color w:val="auto"/>
              </w:rPr>
            </w:pPr>
          </w:p>
        </w:tc>
        <w:tc>
          <w:tcPr>
            <w:tcW w:w="1748" w:type="dxa"/>
          </w:tcPr>
          <w:p w14:paraId="7D0382BA" w14:textId="77777777" w:rsidR="007409DF" w:rsidRPr="00064EF1" w:rsidRDefault="007409DF" w:rsidP="007409DF">
            <w:pPr>
              <w:rPr>
                <w:color w:val="auto"/>
              </w:rPr>
            </w:pPr>
          </w:p>
        </w:tc>
      </w:tr>
      <w:tr w:rsidR="007409DF" w:rsidRPr="00064EF1" w14:paraId="0638B34B" w14:textId="77777777" w:rsidTr="007409DF">
        <w:trPr>
          <w:trHeight w:val="475"/>
        </w:trPr>
        <w:tc>
          <w:tcPr>
            <w:tcW w:w="2705" w:type="dxa"/>
          </w:tcPr>
          <w:p w14:paraId="48D27BEA" w14:textId="77777777" w:rsidR="007409DF" w:rsidRPr="00064EF1" w:rsidRDefault="007409DF" w:rsidP="007409DF">
            <w:pPr>
              <w:rPr>
                <w:color w:val="auto"/>
              </w:rPr>
            </w:pPr>
            <w:r w:rsidRPr="00064EF1">
              <w:rPr>
                <w:color w:val="auto"/>
              </w:rPr>
              <w:t>Chase Dining Hall</w:t>
            </w:r>
          </w:p>
        </w:tc>
        <w:tc>
          <w:tcPr>
            <w:tcW w:w="871" w:type="dxa"/>
          </w:tcPr>
          <w:p w14:paraId="4DE8A3F6" w14:textId="77777777" w:rsidR="007409DF" w:rsidRPr="00064EF1" w:rsidRDefault="007409DF" w:rsidP="007409DF">
            <w:pPr>
              <w:rPr>
                <w:color w:val="auto"/>
              </w:rPr>
            </w:pPr>
            <w:r w:rsidRPr="00064EF1">
              <w:rPr>
                <w:color w:val="auto"/>
              </w:rPr>
              <w:t>22462</w:t>
            </w:r>
          </w:p>
        </w:tc>
        <w:tc>
          <w:tcPr>
            <w:tcW w:w="1576" w:type="dxa"/>
          </w:tcPr>
          <w:p w14:paraId="70E6FA0B" w14:textId="77777777" w:rsidR="007409DF" w:rsidRPr="00064EF1" w:rsidRDefault="007409DF" w:rsidP="007409DF">
            <w:pPr>
              <w:rPr>
                <w:color w:val="auto"/>
              </w:rPr>
            </w:pPr>
            <w:r w:rsidRPr="00064EF1">
              <w:rPr>
                <w:color w:val="auto"/>
              </w:rPr>
              <w:t>Otis</w:t>
            </w:r>
          </w:p>
        </w:tc>
        <w:tc>
          <w:tcPr>
            <w:tcW w:w="1227" w:type="dxa"/>
          </w:tcPr>
          <w:p w14:paraId="6813647D" w14:textId="77777777" w:rsidR="007409DF" w:rsidRPr="00064EF1" w:rsidRDefault="007409DF" w:rsidP="007409DF">
            <w:pPr>
              <w:rPr>
                <w:color w:val="auto"/>
              </w:rPr>
            </w:pPr>
            <w:r w:rsidRPr="00064EF1">
              <w:rPr>
                <w:color w:val="auto"/>
              </w:rPr>
              <w:t>Hydraulic</w:t>
            </w:r>
          </w:p>
        </w:tc>
        <w:tc>
          <w:tcPr>
            <w:tcW w:w="1300" w:type="dxa"/>
          </w:tcPr>
          <w:p w14:paraId="4B031036" w14:textId="77777777" w:rsidR="007409DF" w:rsidRPr="00064EF1" w:rsidRDefault="007409DF" w:rsidP="007409DF">
            <w:pPr>
              <w:rPr>
                <w:color w:val="auto"/>
              </w:rPr>
            </w:pPr>
          </w:p>
        </w:tc>
        <w:tc>
          <w:tcPr>
            <w:tcW w:w="1609" w:type="dxa"/>
          </w:tcPr>
          <w:p w14:paraId="4F91CAAC" w14:textId="77777777" w:rsidR="007409DF" w:rsidRPr="00064EF1" w:rsidRDefault="007409DF" w:rsidP="007409DF">
            <w:pPr>
              <w:rPr>
                <w:color w:val="auto"/>
              </w:rPr>
            </w:pPr>
          </w:p>
        </w:tc>
        <w:tc>
          <w:tcPr>
            <w:tcW w:w="1748" w:type="dxa"/>
          </w:tcPr>
          <w:p w14:paraId="27190745" w14:textId="77777777" w:rsidR="007409DF" w:rsidRPr="00064EF1" w:rsidRDefault="007409DF" w:rsidP="007409DF">
            <w:pPr>
              <w:rPr>
                <w:color w:val="auto"/>
              </w:rPr>
            </w:pPr>
          </w:p>
        </w:tc>
      </w:tr>
      <w:tr w:rsidR="007409DF" w:rsidRPr="00064EF1" w14:paraId="30317695" w14:textId="77777777" w:rsidTr="007409DF">
        <w:trPr>
          <w:trHeight w:val="475"/>
        </w:trPr>
        <w:tc>
          <w:tcPr>
            <w:tcW w:w="2705" w:type="dxa"/>
          </w:tcPr>
          <w:p w14:paraId="4842F3D3" w14:textId="77777777" w:rsidR="007409DF" w:rsidRPr="00064EF1" w:rsidRDefault="007409DF" w:rsidP="007409DF">
            <w:pPr>
              <w:rPr>
                <w:color w:val="auto"/>
              </w:rPr>
            </w:pPr>
            <w:r w:rsidRPr="00064EF1">
              <w:rPr>
                <w:color w:val="auto"/>
              </w:rPr>
              <w:t>Chase Dining Hall</w:t>
            </w:r>
          </w:p>
        </w:tc>
        <w:tc>
          <w:tcPr>
            <w:tcW w:w="871" w:type="dxa"/>
          </w:tcPr>
          <w:p w14:paraId="4B90CC9A" w14:textId="77777777" w:rsidR="007409DF" w:rsidRPr="00064EF1" w:rsidRDefault="007409DF" w:rsidP="007409DF">
            <w:pPr>
              <w:rPr>
                <w:color w:val="auto"/>
              </w:rPr>
            </w:pPr>
            <w:r w:rsidRPr="00064EF1">
              <w:rPr>
                <w:color w:val="auto"/>
              </w:rPr>
              <w:t>22536</w:t>
            </w:r>
          </w:p>
        </w:tc>
        <w:tc>
          <w:tcPr>
            <w:tcW w:w="1576" w:type="dxa"/>
          </w:tcPr>
          <w:p w14:paraId="0D061FD1" w14:textId="77777777" w:rsidR="007409DF" w:rsidRPr="00064EF1" w:rsidRDefault="007409DF" w:rsidP="007409DF">
            <w:pPr>
              <w:rPr>
                <w:color w:val="auto"/>
              </w:rPr>
            </w:pPr>
            <w:r w:rsidRPr="00064EF1">
              <w:rPr>
                <w:color w:val="auto"/>
              </w:rPr>
              <w:t>Otis</w:t>
            </w:r>
          </w:p>
        </w:tc>
        <w:tc>
          <w:tcPr>
            <w:tcW w:w="1227" w:type="dxa"/>
          </w:tcPr>
          <w:p w14:paraId="3EFF4FAC" w14:textId="77777777" w:rsidR="007409DF" w:rsidRPr="00064EF1" w:rsidRDefault="007409DF" w:rsidP="007409DF">
            <w:pPr>
              <w:rPr>
                <w:color w:val="auto"/>
              </w:rPr>
            </w:pPr>
            <w:r w:rsidRPr="00064EF1">
              <w:rPr>
                <w:color w:val="auto"/>
              </w:rPr>
              <w:t>Hydraulic</w:t>
            </w:r>
          </w:p>
        </w:tc>
        <w:tc>
          <w:tcPr>
            <w:tcW w:w="1300" w:type="dxa"/>
          </w:tcPr>
          <w:p w14:paraId="63A03C8B" w14:textId="77777777" w:rsidR="007409DF" w:rsidRPr="00064EF1" w:rsidRDefault="007409DF" w:rsidP="007409DF">
            <w:pPr>
              <w:rPr>
                <w:color w:val="auto"/>
              </w:rPr>
            </w:pPr>
          </w:p>
        </w:tc>
        <w:tc>
          <w:tcPr>
            <w:tcW w:w="1609" w:type="dxa"/>
          </w:tcPr>
          <w:p w14:paraId="153F9024" w14:textId="77777777" w:rsidR="007409DF" w:rsidRPr="00064EF1" w:rsidRDefault="007409DF" w:rsidP="007409DF">
            <w:pPr>
              <w:rPr>
                <w:color w:val="auto"/>
              </w:rPr>
            </w:pPr>
          </w:p>
        </w:tc>
        <w:tc>
          <w:tcPr>
            <w:tcW w:w="1748" w:type="dxa"/>
          </w:tcPr>
          <w:p w14:paraId="42898148" w14:textId="77777777" w:rsidR="007409DF" w:rsidRPr="00064EF1" w:rsidRDefault="007409DF" w:rsidP="007409DF">
            <w:pPr>
              <w:rPr>
                <w:color w:val="auto"/>
              </w:rPr>
            </w:pPr>
          </w:p>
        </w:tc>
      </w:tr>
      <w:tr w:rsidR="007409DF" w:rsidRPr="00064EF1" w14:paraId="189F6D1E" w14:textId="77777777" w:rsidTr="007409DF">
        <w:trPr>
          <w:trHeight w:val="533"/>
        </w:trPr>
        <w:tc>
          <w:tcPr>
            <w:tcW w:w="2705" w:type="dxa"/>
            <w:shd w:val="clear" w:color="auto" w:fill="DBE5F1" w:themeFill="accent1" w:themeFillTint="33"/>
          </w:tcPr>
          <w:p w14:paraId="749EFA48" w14:textId="77777777"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11F4994A"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6FA96C8B"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51B60755"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4F442504"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044CDBD4"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139A1189" w14:textId="77777777" w:rsidR="007409DF" w:rsidRPr="00064EF1" w:rsidRDefault="007409DF" w:rsidP="007409DF">
            <w:pPr>
              <w:rPr>
                <w:color w:val="auto"/>
              </w:rPr>
            </w:pPr>
            <w:r w:rsidRPr="00064EF1">
              <w:rPr>
                <w:b/>
                <w:bCs/>
                <w:color w:val="auto"/>
              </w:rPr>
              <w:t>University Comments</w:t>
            </w:r>
          </w:p>
        </w:tc>
      </w:tr>
      <w:tr w:rsidR="007409DF" w:rsidRPr="00064EF1" w14:paraId="78C394A4" w14:textId="77777777" w:rsidTr="007409DF">
        <w:trPr>
          <w:trHeight w:val="475"/>
        </w:trPr>
        <w:tc>
          <w:tcPr>
            <w:tcW w:w="2705" w:type="dxa"/>
          </w:tcPr>
          <w:p w14:paraId="3729E227" w14:textId="77777777" w:rsidR="007409DF" w:rsidRPr="00064EF1" w:rsidRDefault="007409DF" w:rsidP="007409DF">
            <w:pPr>
              <w:rPr>
                <w:color w:val="auto"/>
              </w:rPr>
            </w:pPr>
            <w:r w:rsidRPr="00064EF1">
              <w:rPr>
                <w:color w:val="auto"/>
              </w:rPr>
              <w:t>Chase Dining Hall</w:t>
            </w:r>
          </w:p>
        </w:tc>
        <w:tc>
          <w:tcPr>
            <w:tcW w:w="871" w:type="dxa"/>
          </w:tcPr>
          <w:p w14:paraId="5CD5CC3B" w14:textId="77777777" w:rsidR="007409DF" w:rsidRPr="00064EF1" w:rsidRDefault="007409DF" w:rsidP="007409DF">
            <w:pPr>
              <w:rPr>
                <w:color w:val="auto"/>
              </w:rPr>
            </w:pPr>
            <w:r w:rsidRPr="00064EF1">
              <w:rPr>
                <w:color w:val="auto"/>
              </w:rPr>
              <w:t>22603</w:t>
            </w:r>
          </w:p>
        </w:tc>
        <w:tc>
          <w:tcPr>
            <w:tcW w:w="1576" w:type="dxa"/>
          </w:tcPr>
          <w:p w14:paraId="1108DA03" w14:textId="77777777" w:rsidR="007409DF" w:rsidRPr="00064EF1" w:rsidRDefault="007409DF" w:rsidP="007409DF">
            <w:pPr>
              <w:rPr>
                <w:color w:val="auto"/>
              </w:rPr>
            </w:pPr>
            <w:r w:rsidRPr="00064EF1">
              <w:rPr>
                <w:color w:val="auto"/>
              </w:rPr>
              <w:t>Otis</w:t>
            </w:r>
          </w:p>
        </w:tc>
        <w:tc>
          <w:tcPr>
            <w:tcW w:w="1227" w:type="dxa"/>
          </w:tcPr>
          <w:p w14:paraId="1BA0721E" w14:textId="77777777" w:rsidR="007409DF" w:rsidRPr="00064EF1" w:rsidRDefault="007409DF" w:rsidP="007409DF">
            <w:pPr>
              <w:rPr>
                <w:color w:val="auto"/>
              </w:rPr>
            </w:pPr>
            <w:r w:rsidRPr="00064EF1">
              <w:rPr>
                <w:color w:val="auto"/>
              </w:rPr>
              <w:t>Hydraulic</w:t>
            </w:r>
          </w:p>
        </w:tc>
        <w:tc>
          <w:tcPr>
            <w:tcW w:w="1300" w:type="dxa"/>
          </w:tcPr>
          <w:p w14:paraId="7546B83F" w14:textId="77777777" w:rsidR="007409DF" w:rsidRPr="00064EF1" w:rsidRDefault="007409DF" w:rsidP="007409DF">
            <w:pPr>
              <w:rPr>
                <w:color w:val="auto"/>
              </w:rPr>
            </w:pPr>
          </w:p>
        </w:tc>
        <w:tc>
          <w:tcPr>
            <w:tcW w:w="1609" w:type="dxa"/>
          </w:tcPr>
          <w:p w14:paraId="35173070" w14:textId="77777777" w:rsidR="007409DF" w:rsidRPr="00064EF1" w:rsidRDefault="007409DF" w:rsidP="007409DF">
            <w:pPr>
              <w:rPr>
                <w:color w:val="auto"/>
              </w:rPr>
            </w:pPr>
          </w:p>
        </w:tc>
        <w:tc>
          <w:tcPr>
            <w:tcW w:w="1748" w:type="dxa"/>
          </w:tcPr>
          <w:p w14:paraId="55AA13B9" w14:textId="77777777" w:rsidR="007409DF" w:rsidRPr="00064EF1" w:rsidRDefault="007409DF" w:rsidP="007409DF">
            <w:pPr>
              <w:rPr>
                <w:color w:val="auto"/>
              </w:rPr>
            </w:pPr>
          </w:p>
        </w:tc>
      </w:tr>
      <w:tr w:rsidR="007409DF" w:rsidRPr="00064EF1" w14:paraId="68EA56A2" w14:textId="77777777" w:rsidTr="007409DF">
        <w:trPr>
          <w:trHeight w:val="475"/>
        </w:trPr>
        <w:tc>
          <w:tcPr>
            <w:tcW w:w="2705" w:type="dxa"/>
          </w:tcPr>
          <w:p w14:paraId="022A6220" w14:textId="77777777" w:rsidR="007409DF" w:rsidRPr="00064EF1" w:rsidRDefault="007409DF" w:rsidP="007409DF">
            <w:pPr>
              <w:rPr>
                <w:color w:val="auto"/>
              </w:rPr>
            </w:pPr>
            <w:r w:rsidRPr="00064EF1">
              <w:rPr>
                <w:color w:val="auto"/>
              </w:rPr>
              <w:t>Cheek Clark</w:t>
            </w:r>
          </w:p>
        </w:tc>
        <w:tc>
          <w:tcPr>
            <w:tcW w:w="871" w:type="dxa"/>
          </w:tcPr>
          <w:p w14:paraId="2F03138F" w14:textId="77777777" w:rsidR="007409DF" w:rsidRPr="00064EF1" w:rsidRDefault="007409DF" w:rsidP="007409DF">
            <w:pPr>
              <w:rPr>
                <w:color w:val="auto"/>
              </w:rPr>
            </w:pPr>
            <w:r w:rsidRPr="00064EF1">
              <w:rPr>
                <w:color w:val="auto"/>
              </w:rPr>
              <w:t>H2988</w:t>
            </w:r>
          </w:p>
        </w:tc>
        <w:tc>
          <w:tcPr>
            <w:tcW w:w="1576" w:type="dxa"/>
          </w:tcPr>
          <w:p w14:paraId="241215B1" w14:textId="77777777" w:rsidR="007409DF" w:rsidRPr="00064EF1" w:rsidRDefault="007409DF" w:rsidP="007409DF">
            <w:pPr>
              <w:rPr>
                <w:color w:val="auto"/>
              </w:rPr>
            </w:pPr>
            <w:r w:rsidRPr="00064EF1">
              <w:rPr>
                <w:color w:val="auto"/>
              </w:rPr>
              <w:t>Savaria</w:t>
            </w:r>
          </w:p>
        </w:tc>
        <w:tc>
          <w:tcPr>
            <w:tcW w:w="1227" w:type="dxa"/>
          </w:tcPr>
          <w:p w14:paraId="64D6EF61" w14:textId="77777777" w:rsidR="007409DF" w:rsidRPr="00064EF1" w:rsidRDefault="007409DF" w:rsidP="007409DF">
            <w:pPr>
              <w:rPr>
                <w:color w:val="auto"/>
              </w:rPr>
            </w:pPr>
            <w:r w:rsidRPr="00064EF1">
              <w:rPr>
                <w:color w:val="auto"/>
              </w:rPr>
              <w:t>Chair Lift</w:t>
            </w:r>
          </w:p>
        </w:tc>
        <w:tc>
          <w:tcPr>
            <w:tcW w:w="1300" w:type="dxa"/>
          </w:tcPr>
          <w:p w14:paraId="24AA5267" w14:textId="77777777" w:rsidR="007409DF" w:rsidRPr="00064EF1" w:rsidRDefault="007409DF" w:rsidP="007409DF">
            <w:pPr>
              <w:rPr>
                <w:color w:val="auto"/>
              </w:rPr>
            </w:pPr>
          </w:p>
        </w:tc>
        <w:tc>
          <w:tcPr>
            <w:tcW w:w="1609" w:type="dxa"/>
          </w:tcPr>
          <w:p w14:paraId="3527FE0E" w14:textId="77777777" w:rsidR="007409DF" w:rsidRPr="00064EF1" w:rsidRDefault="007409DF" w:rsidP="007409DF">
            <w:pPr>
              <w:rPr>
                <w:color w:val="auto"/>
              </w:rPr>
            </w:pPr>
          </w:p>
        </w:tc>
        <w:tc>
          <w:tcPr>
            <w:tcW w:w="1748" w:type="dxa"/>
          </w:tcPr>
          <w:p w14:paraId="5A4A213F" w14:textId="77777777" w:rsidR="007409DF" w:rsidRPr="00064EF1" w:rsidRDefault="007409DF" w:rsidP="007409DF">
            <w:pPr>
              <w:rPr>
                <w:color w:val="auto"/>
              </w:rPr>
            </w:pPr>
          </w:p>
        </w:tc>
      </w:tr>
      <w:tr w:rsidR="007409DF" w:rsidRPr="00064EF1" w14:paraId="33926D36" w14:textId="77777777" w:rsidTr="007409DF">
        <w:trPr>
          <w:trHeight w:val="475"/>
        </w:trPr>
        <w:tc>
          <w:tcPr>
            <w:tcW w:w="2705" w:type="dxa"/>
          </w:tcPr>
          <w:p w14:paraId="010A8283" w14:textId="77777777" w:rsidR="007409DF" w:rsidRPr="00064EF1" w:rsidRDefault="007409DF" w:rsidP="007409DF">
            <w:pPr>
              <w:rPr>
                <w:color w:val="auto"/>
              </w:rPr>
            </w:pPr>
            <w:r w:rsidRPr="00064EF1">
              <w:rPr>
                <w:color w:val="auto"/>
              </w:rPr>
              <w:t>Cobb Parking Deck</w:t>
            </w:r>
          </w:p>
        </w:tc>
        <w:tc>
          <w:tcPr>
            <w:tcW w:w="871" w:type="dxa"/>
          </w:tcPr>
          <w:p w14:paraId="0B3D8029" w14:textId="77777777" w:rsidR="007409DF" w:rsidRPr="00064EF1" w:rsidRDefault="007409DF" w:rsidP="007409DF">
            <w:pPr>
              <w:rPr>
                <w:color w:val="auto"/>
              </w:rPr>
            </w:pPr>
            <w:r w:rsidRPr="00064EF1">
              <w:rPr>
                <w:color w:val="auto"/>
              </w:rPr>
              <w:t>23644</w:t>
            </w:r>
          </w:p>
        </w:tc>
        <w:tc>
          <w:tcPr>
            <w:tcW w:w="1576" w:type="dxa"/>
          </w:tcPr>
          <w:p w14:paraId="516A4A95" w14:textId="77777777" w:rsidR="007409DF" w:rsidRPr="00064EF1" w:rsidRDefault="007409DF" w:rsidP="007409DF">
            <w:pPr>
              <w:rPr>
                <w:color w:val="auto"/>
              </w:rPr>
            </w:pPr>
            <w:r w:rsidRPr="00064EF1">
              <w:rPr>
                <w:color w:val="auto"/>
              </w:rPr>
              <w:t>Otis</w:t>
            </w:r>
          </w:p>
        </w:tc>
        <w:tc>
          <w:tcPr>
            <w:tcW w:w="1227" w:type="dxa"/>
          </w:tcPr>
          <w:p w14:paraId="75BC297A" w14:textId="77777777" w:rsidR="007409DF" w:rsidRPr="00064EF1" w:rsidRDefault="007409DF" w:rsidP="007409DF">
            <w:pPr>
              <w:rPr>
                <w:color w:val="auto"/>
              </w:rPr>
            </w:pPr>
            <w:r w:rsidRPr="00064EF1">
              <w:rPr>
                <w:color w:val="auto"/>
              </w:rPr>
              <w:t>Hydraulic</w:t>
            </w:r>
          </w:p>
        </w:tc>
        <w:tc>
          <w:tcPr>
            <w:tcW w:w="1300" w:type="dxa"/>
          </w:tcPr>
          <w:p w14:paraId="4E9032B1" w14:textId="77777777" w:rsidR="007409DF" w:rsidRPr="00064EF1" w:rsidRDefault="007409DF" w:rsidP="007409DF">
            <w:pPr>
              <w:rPr>
                <w:color w:val="auto"/>
              </w:rPr>
            </w:pPr>
          </w:p>
        </w:tc>
        <w:tc>
          <w:tcPr>
            <w:tcW w:w="1609" w:type="dxa"/>
          </w:tcPr>
          <w:p w14:paraId="0CF5966E" w14:textId="77777777" w:rsidR="007409DF" w:rsidRPr="00064EF1" w:rsidRDefault="007409DF" w:rsidP="007409DF">
            <w:pPr>
              <w:rPr>
                <w:color w:val="auto"/>
              </w:rPr>
            </w:pPr>
          </w:p>
        </w:tc>
        <w:tc>
          <w:tcPr>
            <w:tcW w:w="1748" w:type="dxa"/>
          </w:tcPr>
          <w:p w14:paraId="4498C38A" w14:textId="77777777" w:rsidR="007409DF" w:rsidRPr="00064EF1" w:rsidRDefault="007409DF" w:rsidP="007409DF">
            <w:pPr>
              <w:rPr>
                <w:color w:val="auto"/>
              </w:rPr>
            </w:pPr>
          </w:p>
        </w:tc>
      </w:tr>
      <w:tr w:rsidR="007409DF" w:rsidRPr="00064EF1" w14:paraId="2AFFD359" w14:textId="77777777" w:rsidTr="007409DF">
        <w:trPr>
          <w:trHeight w:val="475"/>
        </w:trPr>
        <w:tc>
          <w:tcPr>
            <w:tcW w:w="2705" w:type="dxa"/>
          </w:tcPr>
          <w:p w14:paraId="13746F8F" w14:textId="77777777" w:rsidR="007409DF" w:rsidRPr="00064EF1" w:rsidRDefault="007409DF" w:rsidP="007409DF">
            <w:pPr>
              <w:rPr>
                <w:color w:val="auto"/>
              </w:rPr>
            </w:pPr>
            <w:r w:rsidRPr="00064EF1">
              <w:rPr>
                <w:color w:val="auto"/>
              </w:rPr>
              <w:t>Cobb Parking Deck</w:t>
            </w:r>
          </w:p>
        </w:tc>
        <w:tc>
          <w:tcPr>
            <w:tcW w:w="871" w:type="dxa"/>
          </w:tcPr>
          <w:p w14:paraId="74E88A9A" w14:textId="77777777" w:rsidR="007409DF" w:rsidRPr="00064EF1" w:rsidRDefault="007409DF" w:rsidP="007409DF">
            <w:pPr>
              <w:rPr>
                <w:color w:val="auto"/>
              </w:rPr>
            </w:pPr>
            <w:r w:rsidRPr="00064EF1">
              <w:rPr>
                <w:color w:val="auto"/>
              </w:rPr>
              <w:t>23645</w:t>
            </w:r>
          </w:p>
        </w:tc>
        <w:tc>
          <w:tcPr>
            <w:tcW w:w="1576" w:type="dxa"/>
          </w:tcPr>
          <w:p w14:paraId="181A24FE" w14:textId="77777777" w:rsidR="007409DF" w:rsidRPr="00064EF1" w:rsidRDefault="007409DF" w:rsidP="007409DF">
            <w:pPr>
              <w:rPr>
                <w:color w:val="auto"/>
              </w:rPr>
            </w:pPr>
            <w:r w:rsidRPr="00064EF1">
              <w:rPr>
                <w:color w:val="auto"/>
              </w:rPr>
              <w:t>Otis</w:t>
            </w:r>
          </w:p>
        </w:tc>
        <w:tc>
          <w:tcPr>
            <w:tcW w:w="1227" w:type="dxa"/>
          </w:tcPr>
          <w:p w14:paraId="3E09DF3E" w14:textId="77777777" w:rsidR="007409DF" w:rsidRPr="00064EF1" w:rsidRDefault="007409DF" w:rsidP="007409DF">
            <w:pPr>
              <w:rPr>
                <w:color w:val="auto"/>
              </w:rPr>
            </w:pPr>
            <w:r w:rsidRPr="00064EF1">
              <w:rPr>
                <w:color w:val="auto"/>
              </w:rPr>
              <w:t>Hydraulic</w:t>
            </w:r>
          </w:p>
        </w:tc>
        <w:tc>
          <w:tcPr>
            <w:tcW w:w="1300" w:type="dxa"/>
          </w:tcPr>
          <w:p w14:paraId="1BC6257E" w14:textId="77777777" w:rsidR="007409DF" w:rsidRPr="00064EF1" w:rsidRDefault="007409DF" w:rsidP="007409DF">
            <w:pPr>
              <w:rPr>
                <w:color w:val="auto"/>
              </w:rPr>
            </w:pPr>
          </w:p>
        </w:tc>
        <w:tc>
          <w:tcPr>
            <w:tcW w:w="1609" w:type="dxa"/>
          </w:tcPr>
          <w:p w14:paraId="1B990FB1" w14:textId="77777777" w:rsidR="007409DF" w:rsidRPr="00064EF1" w:rsidRDefault="007409DF" w:rsidP="007409DF">
            <w:pPr>
              <w:rPr>
                <w:color w:val="auto"/>
              </w:rPr>
            </w:pPr>
          </w:p>
        </w:tc>
        <w:tc>
          <w:tcPr>
            <w:tcW w:w="1748" w:type="dxa"/>
          </w:tcPr>
          <w:p w14:paraId="59FBC6A0" w14:textId="77777777" w:rsidR="007409DF" w:rsidRPr="00064EF1" w:rsidRDefault="007409DF" w:rsidP="007409DF">
            <w:pPr>
              <w:rPr>
                <w:color w:val="auto"/>
              </w:rPr>
            </w:pPr>
          </w:p>
        </w:tc>
      </w:tr>
      <w:tr w:rsidR="007409DF" w:rsidRPr="00064EF1" w14:paraId="33E7BA10" w14:textId="77777777" w:rsidTr="007409DF">
        <w:trPr>
          <w:trHeight w:val="475"/>
        </w:trPr>
        <w:tc>
          <w:tcPr>
            <w:tcW w:w="2705" w:type="dxa"/>
          </w:tcPr>
          <w:p w14:paraId="335BD466" w14:textId="77777777" w:rsidR="007409DF" w:rsidRPr="00064EF1" w:rsidRDefault="007409DF" w:rsidP="007409DF">
            <w:pPr>
              <w:rPr>
                <w:color w:val="auto"/>
              </w:rPr>
            </w:pPr>
            <w:r w:rsidRPr="00064EF1">
              <w:rPr>
                <w:color w:val="auto"/>
              </w:rPr>
              <w:t>Cobb Residence Hall</w:t>
            </w:r>
          </w:p>
        </w:tc>
        <w:tc>
          <w:tcPr>
            <w:tcW w:w="871" w:type="dxa"/>
          </w:tcPr>
          <w:p w14:paraId="64F02970" w14:textId="77777777" w:rsidR="007409DF" w:rsidRPr="00064EF1" w:rsidRDefault="007409DF" w:rsidP="007409DF">
            <w:pPr>
              <w:rPr>
                <w:color w:val="auto"/>
              </w:rPr>
            </w:pPr>
            <w:r w:rsidRPr="00064EF1">
              <w:rPr>
                <w:color w:val="auto"/>
              </w:rPr>
              <w:t>23180</w:t>
            </w:r>
          </w:p>
        </w:tc>
        <w:tc>
          <w:tcPr>
            <w:tcW w:w="1576" w:type="dxa"/>
          </w:tcPr>
          <w:p w14:paraId="6C72AC77" w14:textId="77777777" w:rsidR="007409DF" w:rsidRPr="00064EF1" w:rsidRDefault="007409DF" w:rsidP="007409DF">
            <w:pPr>
              <w:rPr>
                <w:color w:val="auto"/>
              </w:rPr>
            </w:pPr>
            <w:r w:rsidRPr="00064EF1">
              <w:rPr>
                <w:color w:val="auto"/>
              </w:rPr>
              <w:t>TKE</w:t>
            </w:r>
          </w:p>
        </w:tc>
        <w:tc>
          <w:tcPr>
            <w:tcW w:w="1227" w:type="dxa"/>
          </w:tcPr>
          <w:p w14:paraId="064F37F6" w14:textId="77777777" w:rsidR="007409DF" w:rsidRPr="00064EF1" w:rsidRDefault="007409DF" w:rsidP="007409DF">
            <w:pPr>
              <w:rPr>
                <w:color w:val="auto"/>
              </w:rPr>
            </w:pPr>
            <w:r w:rsidRPr="00064EF1">
              <w:rPr>
                <w:color w:val="auto"/>
              </w:rPr>
              <w:t>Hydraulic</w:t>
            </w:r>
          </w:p>
        </w:tc>
        <w:tc>
          <w:tcPr>
            <w:tcW w:w="1300" w:type="dxa"/>
          </w:tcPr>
          <w:p w14:paraId="28228D0B" w14:textId="77777777" w:rsidR="007409DF" w:rsidRPr="00064EF1" w:rsidRDefault="007409DF" w:rsidP="007409DF">
            <w:pPr>
              <w:rPr>
                <w:color w:val="auto"/>
              </w:rPr>
            </w:pPr>
          </w:p>
        </w:tc>
        <w:tc>
          <w:tcPr>
            <w:tcW w:w="1609" w:type="dxa"/>
          </w:tcPr>
          <w:p w14:paraId="5089AD12" w14:textId="77777777" w:rsidR="007409DF" w:rsidRPr="00064EF1" w:rsidRDefault="007409DF" w:rsidP="007409DF">
            <w:pPr>
              <w:rPr>
                <w:color w:val="auto"/>
              </w:rPr>
            </w:pPr>
          </w:p>
        </w:tc>
        <w:tc>
          <w:tcPr>
            <w:tcW w:w="1748" w:type="dxa"/>
          </w:tcPr>
          <w:p w14:paraId="4CC16FB8" w14:textId="77777777" w:rsidR="007409DF" w:rsidRPr="00064EF1" w:rsidRDefault="007409DF" w:rsidP="007409DF">
            <w:pPr>
              <w:rPr>
                <w:color w:val="auto"/>
              </w:rPr>
            </w:pPr>
          </w:p>
        </w:tc>
      </w:tr>
      <w:tr w:rsidR="007409DF" w:rsidRPr="00064EF1" w14:paraId="51981EF1" w14:textId="77777777" w:rsidTr="007409DF">
        <w:trPr>
          <w:trHeight w:val="475"/>
        </w:trPr>
        <w:tc>
          <w:tcPr>
            <w:tcW w:w="2705" w:type="dxa"/>
          </w:tcPr>
          <w:p w14:paraId="5BD9D7F2" w14:textId="77777777" w:rsidR="007409DF" w:rsidRPr="00064EF1" w:rsidRDefault="007409DF" w:rsidP="007409DF">
            <w:pPr>
              <w:rPr>
                <w:color w:val="auto"/>
              </w:rPr>
            </w:pPr>
            <w:r w:rsidRPr="00064EF1">
              <w:rPr>
                <w:color w:val="auto"/>
              </w:rPr>
              <w:t>Cogeneration</w:t>
            </w:r>
          </w:p>
        </w:tc>
        <w:tc>
          <w:tcPr>
            <w:tcW w:w="871" w:type="dxa"/>
          </w:tcPr>
          <w:p w14:paraId="4F3E3A7A" w14:textId="77777777" w:rsidR="007409DF" w:rsidRPr="00064EF1" w:rsidRDefault="007409DF" w:rsidP="007409DF">
            <w:pPr>
              <w:rPr>
                <w:color w:val="auto"/>
              </w:rPr>
            </w:pPr>
            <w:r w:rsidRPr="00064EF1">
              <w:rPr>
                <w:color w:val="auto"/>
              </w:rPr>
              <w:t>H327</w:t>
            </w:r>
          </w:p>
        </w:tc>
        <w:tc>
          <w:tcPr>
            <w:tcW w:w="1576" w:type="dxa"/>
          </w:tcPr>
          <w:p w14:paraId="215632D0" w14:textId="77777777" w:rsidR="007409DF" w:rsidRPr="00064EF1" w:rsidRDefault="007409DF" w:rsidP="007409DF">
            <w:pPr>
              <w:rPr>
                <w:color w:val="auto"/>
              </w:rPr>
            </w:pPr>
            <w:r w:rsidRPr="00064EF1">
              <w:rPr>
                <w:color w:val="auto"/>
              </w:rPr>
              <w:t>Cheney</w:t>
            </w:r>
          </w:p>
        </w:tc>
        <w:tc>
          <w:tcPr>
            <w:tcW w:w="1227" w:type="dxa"/>
          </w:tcPr>
          <w:p w14:paraId="02E81CE6" w14:textId="77777777" w:rsidR="007409DF" w:rsidRPr="00064EF1" w:rsidRDefault="007409DF" w:rsidP="007409DF">
            <w:pPr>
              <w:rPr>
                <w:color w:val="auto"/>
              </w:rPr>
            </w:pPr>
            <w:r w:rsidRPr="00064EF1">
              <w:rPr>
                <w:color w:val="auto"/>
              </w:rPr>
              <w:t>Chair Lift</w:t>
            </w:r>
          </w:p>
        </w:tc>
        <w:tc>
          <w:tcPr>
            <w:tcW w:w="1300" w:type="dxa"/>
          </w:tcPr>
          <w:p w14:paraId="1DA95409" w14:textId="77777777" w:rsidR="007409DF" w:rsidRPr="00064EF1" w:rsidRDefault="007409DF" w:rsidP="007409DF">
            <w:pPr>
              <w:rPr>
                <w:color w:val="auto"/>
              </w:rPr>
            </w:pPr>
          </w:p>
        </w:tc>
        <w:tc>
          <w:tcPr>
            <w:tcW w:w="1609" w:type="dxa"/>
          </w:tcPr>
          <w:p w14:paraId="0409A4C2" w14:textId="77777777" w:rsidR="007409DF" w:rsidRPr="00064EF1" w:rsidRDefault="007409DF" w:rsidP="007409DF">
            <w:pPr>
              <w:rPr>
                <w:color w:val="auto"/>
              </w:rPr>
            </w:pPr>
          </w:p>
        </w:tc>
        <w:tc>
          <w:tcPr>
            <w:tcW w:w="1748" w:type="dxa"/>
          </w:tcPr>
          <w:p w14:paraId="01025589" w14:textId="77777777" w:rsidR="007409DF" w:rsidRPr="00064EF1" w:rsidRDefault="007409DF" w:rsidP="007409DF">
            <w:pPr>
              <w:rPr>
                <w:color w:val="auto"/>
              </w:rPr>
            </w:pPr>
          </w:p>
        </w:tc>
      </w:tr>
      <w:tr w:rsidR="007409DF" w:rsidRPr="00064EF1" w14:paraId="7DBE1697" w14:textId="77777777" w:rsidTr="007409DF">
        <w:trPr>
          <w:trHeight w:val="475"/>
        </w:trPr>
        <w:tc>
          <w:tcPr>
            <w:tcW w:w="2705" w:type="dxa"/>
          </w:tcPr>
          <w:p w14:paraId="53E7E9E7" w14:textId="77777777" w:rsidR="007409DF" w:rsidRPr="00064EF1" w:rsidRDefault="007409DF" w:rsidP="007409DF">
            <w:pPr>
              <w:rPr>
                <w:color w:val="auto"/>
              </w:rPr>
            </w:pPr>
            <w:r w:rsidRPr="00064EF1">
              <w:rPr>
                <w:color w:val="auto"/>
              </w:rPr>
              <w:t>Cogeneration</w:t>
            </w:r>
          </w:p>
        </w:tc>
        <w:tc>
          <w:tcPr>
            <w:tcW w:w="871" w:type="dxa"/>
          </w:tcPr>
          <w:p w14:paraId="03052CDF" w14:textId="77777777" w:rsidR="007409DF" w:rsidRPr="00064EF1" w:rsidRDefault="007409DF" w:rsidP="007409DF">
            <w:pPr>
              <w:rPr>
                <w:color w:val="auto"/>
              </w:rPr>
            </w:pPr>
            <w:r w:rsidRPr="00064EF1">
              <w:rPr>
                <w:color w:val="auto"/>
              </w:rPr>
              <w:t>H328</w:t>
            </w:r>
          </w:p>
        </w:tc>
        <w:tc>
          <w:tcPr>
            <w:tcW w:w="1576" w:type="dxa"/>
          </w:tcPr>
          <w:p w14:paraId="78971457" w14:textId="77777777" w:rsidR="007409DF" w:rsidRPr="00064EF1" w:rsidRDefault="007409DF" w:rsidP="007409DF">
            <w:pPr>
              <w:rPr>
                <w:color w:val="auto"/>
              </w:rPr>
            </w:pPr>
            <w:r w:rsidRPr="00064EF1">
              <w:rPr>
                <w:color w:val="auto"/>
              </w:rPr>
              <w:t>Cheney</w:t>
            </w:r>
          </w:p>
        </w:tc>
        <w:tc>
          <w:tcPr>
            <w:tcW w:w="1227" w:type="dxa"/>
          </w:tcPr>
          <w:p w14:paraId="56F449B0" w14:textId="77777777" w:rsidR="007409DF" w:rsidRPr="00064EF1" w:rsidRDefault="007409DF" w:rsidP="007409DF">
            <w:pPr>
              <w:rPr>
                <w:color w:val="auto"/>
              </w:rPr>
            </w:pPr>
            <w:r w:rsidRPr="00064EF1">
              <w:rPr>
                <w:color w:val="auto"/>
              </w:rPr>
              <w:t>Chair Lift</w:t>
            </w:r>
          </w:p>
        </w:tc>
        <w:tc>
          <w:tcPr>
            <w:tcW w:w="1300" w:type="dxa"/>
          </w:tcPr>
          <w:p w14:paraId="74BBCE0F" w14:textId="77777777" w:rsidR="007409DF" w:rsidRPr="00064EF1" w:rsidRDefault="007409DF" w:rsidP="007409DF">
            <w:pPr>
              <w:rPr>
                <w:color w:val="auto"/>
              </w:rPr>
            </w:pPr>
          </w:p>
        </w:tc>
        <w:tc>
          <w:tcPr>
            <w:tcW w:w="1609" w:type="dxa"/>
          </w:tcPr>
          <w:p w14:paraId="63DD0F95" w14:textId="77777777" w:rsidR="007409DF" w:rsidRPr="00064EF1" w:rsidRDefault="007409DF" w:rsidP="007409DF">
            <w:pPr>
              <w:rPr>
                <w:color w:val="auto"/>
              </w:rPr>
            </w:pPr>
          </w:p>
        </w:tc>
        <w:tc>
          <w:tcPr>
            <w:tcW w:w="1748" w:type="dxa"/>
          </w:tcPr>
          <w:p w14:paraId="32ABA3F7" w14:textId="77777777" w:rsidR="007409DF" w:rsidRPr="00064EF1" w:rsidRDefault="007409DF" w:rsidP="007409DF">
            <w:pPr>
              <w:rPr>
                <w:color w:val="auto"/>
              </w:rPr>
            </w:pPr>
          </w:p>
        </w:tc>
      </w:tr>
      <w:tr w:rsidR="007409DF" w:rsidRPr="00064EF1" w14:paraId="29FB024A" w14:textId="77777777" w:rsidTr="007409DF">
        <w:trPr>
          <w:trHeight w:val="475"/>
        </w:trPr>
        <w:tc>
          <w:tcPr>
            <w:tcW w:w="2705" w:type="dxa"/>
          </w:tcPr>
          <w:p w14:paraId="00759339" w14:textId="77777777" w:rsidR="007409DF" w:rsidRPr="00064EF1" w:rsidRDefault="007409DF" w:rsidP="007409DF">
            <w:pPr>
              <w:rPr>
                <w:color w:val="auto"/>
              </w:rPr>
            </w:pPr>
            <w:r w:rsidRPr="00064EF1">
              <w:rPr>
                <w:color w:val="auto"/>
              </w:rPr>
              <w:t xml:space="preserve">Cogeneration Boiler </w:t>
            </w:r>
          </w:p>
        </w:tc>
        <w:tc>
          <w:tcPr>
            <w:tcW w:w="871" w:type="dxa"/>
          </w:tcPr>
          <w:p w14:paraId="399DA8A1" w14:textId="77777777" w:rsidR="007409DF" w:rsidRPr="00064EF1" w:rsidRDefault="007409DF" w:rsidP="007409DF">
            <w:pPr>
              <w:rPr>
                <w:color w:val="auto"/>
              </w:rPr>
            </w:pPr>
            <w:r w:rsidRPr="00064EF1">
              <w:rPr>
                <w:color w:val="auto"/>
              </w:rPr>
              <w:t>13506</w:t>
            </w:r>
          </w:p>
        </w:tc>
        <w:tc>
          <w:tcPr>
            <w:tcW w:w="1576" w:type="dxa"/>
          </w:tcPr>
          <w:p w14:paraId="705B07CC" w14:textId="77777777" w:rsidR="007409DF" w:rsidRPr="00064EF1" w:rsidRDefault="007409DF" w:rsidP="007409DF">
            <w:pPr>
              <w:rPr>
                <w:color w:val="auto"/>
              </w:rPr>
            </w:pPr>
            <w:r w:rsidRPr="00064EF1">
              <w:rPr>
                <w:color w:val="auto"/>
              </w:rPr>
              <w:t>TKE</w:t>
            </w:r>
          </w:p>
        </w:tc>
        <w:tc>
          <w:tcPr>
            <w:tcW w:w="1227" w:type="dxa"/>
          </w:tcPr>
          <w:p w14:paraId="6F470435" w14:textId="77777777" w:rsidR="007409DF" w:rsidRPr="00064EF1" w:rsidRDefault="007409DF" w:rsidP="007409DF">
            <w:pPr>
              <w:rPr>
                <w:color w:val="auto"/>
              </w:rPr>
            </w:pPr>
            <w:r w:rsidRPr="00064EF1">
              <w:rPr>
                <w:color w:val="auto"/>
              </w:rPr>
              <w:t>Traction</w:t>
            </w:r>
          </w:p>
        </w:tc>
        <w:tc>
          <w:tcPr>
            <w:tcW w:w="1300" w:type="dxa"/>
          </w:tcPr>
          <w:p w14:paraId="12796310" w14:textId="77777777" w:rsidR="007409DF" w:rsidRPr="00064EF1" w:rsidRDefault="007409DF" w:rsidP="007409DF">
            <w:pPr>
              <w:rPr>
                <w:color w:val="auto"/>
              </w:rPr>
            </w:pPr>
          </w:p>
        </w:tc>
        <w:tc>
          <w:tcPr>
            <w:tcW w:w="1609" w:type="dxa"/>
          </w:tcPr>
          <w:p w14:paraId="55DA0F63" w14:textId="77777777" w:rsidR="007409DF" w:rsidRPr="00064EF1" w:rsidRDefault="007409DF" w:rsidP="007409DF">
            <w:pPr>
              <w:rPr>
                <w:color w:val="auto"/>
              </w:rPr>
            </w:pPr>
          </w:p>
        </w:tc>
        <w:tc>
          <w:tcPr>
            <w:tcW w:w="1748" w:type="dxa"/>
          </w:tcPr>
          <w:p w14:paraId="298D3A1C" w14:textId="77777777" w:rsidR="007409DF" w:rsidRPr="00064EF1" w:rsidRDefault="007409DF" w:rsidP="007409DF">
            <w:pPr>
              <w:rPr>
                <w:color w:val="auto"/>
              </w:rPr>
            </w:pPr>
          </w:p>
        </w:tc>
      </w:tr>
      <w:tr w:rsidR="007409DF" w:rsidRPr="00064EF1" w14:paraId="4F5E5B51" w14:textId="77777777" w:rsidTr="007409DF">
        <w:trPr>
          <w:trHeight w:val="475"/>
        </w:trPr>
        <w:tc>
          <w:tcPr>
            <w:tcW w:w="2705" w:type="dxa"/>
          </w:tcPr>
          <w:p w14:paraId="1D939A9D" w14:textId="77777777" w:rsidR="007409DF" w:rsidRPr="00064EF1" w:rsidRDefault="007409DF" w:rsidP="007409DF">
            <w:pPr>
              <w:rPr>
                <w:color w:val="auto"/>
              </w:rPr>
            </w:pPr>
            <w:r w:rsidRPr="00064EF1">
              <w:rPr>
                <w:color w:val="auto"/>
              </w:rPr>
              <w:t>Cogeneration Gore</w:t>
            </w:r>
          </w:p>
        </w:tc>
        <w:tc>
          <w:tcPr>
            <w:tcW w:w="871" w:type="dxa"/>
          </w:tcPr>
          <w:p w14:paraId="429F48AF" w14:textId="77777777" w:rsidR="007409DF" w:rsidRPr="00064EF1" w:rsidRDefault="007409DF" w:rsidP="007409DF">
            <w:pPr>
              <w:rPr>
                <w:color w:val="auto"/>
              </w:rPr>
            </w:pPr>
            <w:r w:rsidRPr="00064EF1">
              <w:rPr>
                <w:color w:val="auto"/>
              </w:rPr>
              <w:t>13511</w:t>
            </w:r>
          </w:p>
        </w:tc>
        <w:tc>
          <w:tcPr>
            <w:tcW w:w="1576" w:type="dxa"/>
          </w:tcPr>
          <w:p w14:paraId="73B43EA2" w14:textId="77777777" w:rsidR="007409DF" w:rsidRPr="00064EF1" w:rsidRDefault="007409DF" w:rsidP="007409DF">
            <w:pPr>
              <w:rPr>
                <w:color w:val="auto"/>
              </w:rPr>
            </w:pPr>
            <w:r w:rsidRPr="00064EF1">
              <w:rPr>
                <w:color w:val="auto"/>
              </w:rPr>
              <w:t>TKE</w:t>
            </w:r>
          </w:p>
        </w:tc>
        <w:tc>
          <w:tcPr>
            <w:tcW w:w="1227" w:type="dxa"/>
          </w:tcPr>
          <w:p w14:paraId="64D3BD9E" w14:textId="77777777" w:rsidR="007409DF" w:rsidRPr="00064EF1" w:rsidRDefault="007409DF" w:rsidP="007409DF">
            <w:pPr>
              <w:rPr>
                <w:color w:val="auto"/>
              </w:rPr>
            </w:pPr>
            <w:r w:rsidRPr="00064EF1">
              <w:rPr>
                <w:color w:val="auto"/>
              </w:rPr>
              <w:t>Hydraulic</w:t>
            </w:r>
          </w:p>
        </w:tc>
        <w:tc>
          <w:tcPr>
            <w:tcW w:w="1300" w:type="dxa"/>
          </w:tcPr>
          <w:p w14:paraId="2A1E3E7A" w14:textId="77777777" w:rsidR="007409DF" w:rsidRPr="00064EF1" w:rsidRDefault="007409DF" w:rsidP="007409DF">
            <w:pPr>
              <w:rPr>
                <w:color w:val="auto"/>
              </w:rPr>
            </w:pPr>
          </w:p>
        </w:tc>
        <w:tc>
          <w:tcPr>
            <w:tcW w:w="1609" w:type="dxa"/>
          </w:tcPr>
          <w:p w14:paraId="654F8D42" w14:textId="77777777" w:rsidR="007409DF" w:rsidRPr="00064EF1" w:rsidRDefault="007409DF" w:rsidP="007409DF">
            <w:pPr>
              <w:rPr>
                <w:color w:val="auto"/>
              </w:rPr>
            </w:pPr>
          </w:p>
        </w:tc>
        <w:tc>
          <w:tcPr>
            <w:tcW w:w="1748" w:type="dxa"/>
          </w:tcPr>
          <w:p w14:paraId="37EB0CFF" w14:textId="77777777" w:rsidR="007409DF" w:rsidRPr="00064EF1" w:rsidRDefault="007409DF" w:rsidP="007409DF">
            <w:pPr>
              <w:rPr>
                <w:color w:val="auto"/>
              </w:rPr>
            </w:pPr>
          </w:p>
        </w:tc>
      </w:tr>
      <w:tr w:rsidR="007409DF" w:rsidRPr="00064EF1" w14:paraId="35445D73" w14:textId="77777777" w:rsidTr="007409DF">
        <w:trPr>
          <w:trHeight w:val="475"/>
        </w:trPr>
        <w:tc>
          <w:tcPr>
            <w:tcW w:w="2705" w:type="dxa"/>
          </w:tcPr>
          <w:p w14:paraId="71E2139B" w14:textId="77777777" w:rsidR="007409DF" w:rsidRPr="00064EF1" w:rsidRDefault="007409DF" w:rsidP="007409DF">
            <w:pPr>
              <w:rPr>
                <w:color w:val="auto"/>
              </w:rPr>
            </w:pPr>
            <w:r w:rsidRPr="00064EF1">
              <w:rPr>
                <w:color w:val="auto"/>
              </w:rPr>
              <w:t>Cogeneration Old Warehouse</w:t>
            </w:r>
          </w:p>
        </w:tc>
        <w:tc>
          <w:tcPr>
            <w:tcW w:w="871" w:type="dxa"/>
          </w:tcPr>
          <w:p w14:paraId="091711B4" w14:textId="77777777" w:rsidR="007409DF" w:rsidRPr="00064EF1" w:rsidRDefault="007409DF" w:rsidP="007409DF">
            <w:pPr>
              <w:rPr>
                <w:color w:val="auto"/>
              </w:rPr>
            </w:pPr>
            <w:r w:rsidRPr="00064EF1">
              <w:rPr>
                <w:color w:val="auto"/>
              </w:rPr>
              <w:t>13512</w:t>
            </w:r>
          </w:p>
        </w:tc>
        <w:tc>
          <w:tcPr>
            <w:tcW w:w="1576" w:type="dxa"/>
          </w:tcPr>
          <w:p w14:paraId="550EEB8C" w14:textId="77777777" w:rsidR="007409DF" w:rsidRPr="00064EF1" w:rsidRDefault="007409DF" w:rsidP="007409DF">
            <w:pPr>
              <w:rPr>
                <w:color w:val="auto"/>
              </w:rPr>
            </w:pPr>
            <w:r w:rsidRPr="00064EF1">
              <w:rPr>
                <w:color w:val="auto"/>
              </w:rPr>
              <w:t>Otis</w:t>
            </w:r>
          </w:p>
        </w:tc>
        <w:tc>
          <w:tcPr>
            <w:tcW w:w="1227" w:type="dxa"/>
          </w:tcPr>
          <w:p w14:paraId="386F4CCD" w14:textId="77777777" w:rsidR="007409DF" w:rsidRPr="00064EF1" w:rsidRDefault="007409DF" w:rsidP="007409DF">
            <w:pPr>
              <w:rPr>
                <w:color w:val="auto"/>
              </w:rPr>
            </w:pPr>
            <w:r w:rsidRPr="00064EF1">
              <w:rPr>
                <w:color w:val="auto"/>
              </w:rPr>
              <w:t>Hydraulic</w:t>
            </w:r>
          </w:p>
        </w:tc>
        <w:tc>
          <w:tcPr>
            <w:tcW w:w="1300" w:type="dxa"/>
          </w:tcPr>
          <w:p w14:paraId="20E22061" w14:textId="77777777" w:rsidR="007409DF" w:rsidRPr="00064EF1" w:rsidRDefault="007409DF" w:rsidP="007409DF">
            <w:pPr>
              <w:rPr>
                <w:color w:val="auto"/>
              </w:rPr>
            </w:pPr>
          </w:p>
        </w:tc>
        <w:tc>
          <w:tcPr>
            <w:tcW w:w="1609" w:type="dxa"/>
          </w:tcPr>
          <w:p w14:paraId="1E00DCCB" w14:textId="77777777" w:rsidR="007409DF" w:rsidRPr="00064EF1" w:rsidRDefault="007409DF" w:rsidP="007409DF">
            <w:pPr>
              <w:rPr>
                <w:color w:val="auto"/>
              </w:rPr>
            </w:pPr>
          </w:p>
        </w:tc>
        <w:tc>
          <w:tcPr>
            <w:tcW w:w="1748" w:type="dxa"/>
          </w:tcPr>
          <w:p w14:paraId="22230A06" w14:textId="77777777" w:rsidR="007409DF" w:rsidRPr="00064EF1" w:rsidRDefault="007409DF" w:rsidP="007409DF">
            <w:pPr>
              <w:rPr>
                <w:color w:val="auto"/>
              </w:rPr>
            </w:pPr>
          </w:p>
        </w:tc>
      </w:tr>
      <w:tr w:rsidR="007409DF" w:rsidRPr="00064EF1" w14:paraId="015ADFE8" w14:textId="77777777" w:rsidTr="007409DF">
        <w:trPr>
          <w:trHeight w:val="475"/>
        </w:trPr>
        <w:tc>
          <w:tcPr>
            <w:tcW w:w="2705" w:type="dxa"/>
          </w:tcPr>
          <w:p w14:paraId="1AC1D361" w14:textId="77777777" w:rsidR="007409DF" w:rsidRPr="00064EF1" w:rsidRDefault="007409DF" w:rsidP="007409DF">
            <w:pPr>
              <w:rPr>
                <w:color w:val="auto"/>
              </w:rPr>
            </w:pPr>
            <w:r w:rsidRPr="00064EF1">
              <w:rPr>
                <w:color w:val="auto"/>
              </w:rPr>
              <w:t>Cogeneration New Warehouse</w:t>
            </w:r>
          </w:p>
        </w:tc>
        <w:tc>
          <w:tcPr>
            <w:tcW w:w="871" w:type="dxa"/>
          </w:tcPr>
          <w:p w14:paraId="18D6F879" w14:textId="77777777" w:rsidR="007409DF" w:rsidRPr="00064EF1" w:rsidRDefault="007409DF" w:rsidP="007409DF">
            <w:pPr>
              <w:rPr>
                <w:color w:val="auto"/>
              </w:rPr>
            </w:pPr>
            <w:r w:rsidRPr="00064EF1">
              <w:rPr>
                <w:color w:val="auto"/>
              </w:rPr>
              <w:t>27708</w:t>
            </w:r>
          </w:p>
        </w:tc>
        <w:tc>
          <w:tcPr>
            <w:tcW w:w="1576" w:type="dxa"/>
          </w:tcPr>
          <w:p w14:paraId="0A06F155" w14:textId="77777777" w:rsidR="007409DF" w:rsidRPr="00064EF1" w:rsidRDefault="007409DF" w:rsidP="007409DF">
            <w:pPr>
              <w:rPr>
                <w:color w:val="auto"/>
              </w:rPr>
            </w:pPr>
            <w:r w:rsidRPr="00064EF1">
              <w:rPr>
                <w:color w:val="auto"/>
              </w:rPr>
              <w:t>TKE</w:t>
            </w:r>
          </w:p>
        </w:tc>
        <w:tc>
          <w:tcPr>
            <w:tcW w:w="1227" w:type="dxa"/>
          </w:tcPr>
          <w:p w14:paraId="47650645" w14:textId="77777777" w:rsidR="007409DF" w:rsidRPr="00064EF1" w:rsidRDefault="007409DF" w:rsidP="007409DF">
            <w:pPr>
              <w:rPr>
                <w:color w:val="auto"/>
              </w:rPr>
            </w:pPr>
            <w:r w:rsidRPr="00064EF1">
              <w:rPr>
                <w:color w:val="auto"/>
              </w:rPr>
              <w:t>Hydraulic</w:t>
            </w:r>
          </w:p>
        </w:tc>
        <w:tc>
          <w:tcPr>
            <w:tcW w:w="1300" w:type="dxa"/>
          </w:tcPr>
          <w:p w14:paraId="09AE6E58" w14:textId="77777777" w:rsidR="007409DF" w:rsidRPr="00064EF1" w:rsidRDefault="007409DF" w:rsidP="007409DF">
            <w:pPr>
              <w:rPr>
                <w:color w:val="auto"/>
              </w:rPr>
            </w:pPr>
          </w:p>
        </w:tc>
        <w:tc>
          <w:tcPr>
            <w:tcW w:w="1609" w:type="dxa"/>
          </w:tcPr>
          <w:p w14:paraId="03CBE151" w14:textId="77777777" w:rsidR="007409DF" w:rsidRPr="00064EF1" w:rsidRDefault="007409DF" w:rsidP="007409DF">
            <w:pPr>
              <w:rPr>
                <w:color w:val="auto"/>
              </w:rPr>
            </w:pPr>
          </w:p>
        </w:tc>
        <w:tc>
          <w:tcPr>
            <w:tcW w:w="1748" w:type="dxa"/>
          </w:tcPr>
          <w:p w14:paraId="3F8F8E82" w14:textId="77777777" w:rsidR="007409DF" w:rsidRPr="00064EF1" w:rsidRDefault="007409DF" w:rsidP="007409DF">
            <w:pPr>
              <w:rPr>
                <w:color w:val="auto"/>
              </w:rPr>
            </w:pPr>
          </w:p>
        </w:tc>
      </w:tr>
      <w:tr w:rsidR="007409DF" w:rsidRPr="00064EF1" w14:paraId="2723CF29" w14:textId="77777777" w:rsidTr="007409DF">
        <w:trPr>
          <w:trHeight w:val="475"/>
        </w:trPr>
        <w:tc>
          <w:tcPr>
            <w:tcW w:w="2705" w:type="dxa"/>
          </w:tcPr>
          <w:p w14:paraId="164C701F" w14:textId="77777777" w:rsidR="007409DF" w:rsidRPr="00064EF1" w:rsidRDefault="007409DF" w:rsidP="007409DF">
            <w:pPr>
              <w:rPr>
                <w:color w:val="auto"/>
              </w:rPr>
            </w:pPr>
            <w:r w:rsidRPr="00064EF1">
              <w:rPr>
                <w:color w:val="auto"/>
              </w:rPr>
              <w:t>Coker Hall</w:t>
            </w:r>
          </w:p>
        </w:tc>
        <w:tc>
          <w:tcPr>
            <w:tcW w:w="871" w:type="dxa"/>
          </w:tcPr>
          <w:p w14:paraId="0D760884" w14:textId="77777777" w:rsidR="007409DF" w:rsidRPr="00064EF1" w:rsidRDefault="007409DF" w:rsidP="007409DF">
            <w:pPr>
              <w:rPr>
                <w:color w:val="auto"/>
              </w:rPr>
            </w:pPr>
            <w:r w:rsidRPr="00064EF1">
              <w:rPr>
                <w:color w:val="auto"/>
              </w:rPr>
              <w:t>4672</w:t>
            </w:r>
          </w:p>
        </w:tc>
        <w:tc>
          <w:tcPr>
            <w:tcW w:w="1576" w:type="dxa"/>
          </w:tcPr>
          <w:p w14:paraId="0431783A" w14:textId="77777777" w:rsidR="007409DF" w:rsidRPr="00064EF1" w:rsidRDefault="007409DF" w:rsidP="007409DF">
            <w:pPr>
              <w:rPr>
                <w:color w:val="auto"/>
              </w:rPr>
            </w:pPr>
            <w:r w:rsidRPr="00064EF1">
              <w:rPr>
                <w:color w:val="auto"/>
              </w:rPr>
              <w:t>Park</w:t>
            </w:r>
          </w:p>
        </w:tc>
        <w:tc>
          <w:tcPr>
            <w:tcW w:w="1227" w:type="dxa"/>
          </w:tcPr>
          <w:p w14:paraId="78DDF0BE" w14:textId="77777777" w:rsidR="007409DF" w:rsidRPr="00064EF1" w:rsidRDefault="007409DF" w:rsidP="007409DF">
            <w:pPr>
              <w:rPr>
                <w:color w:val="auto"/>
              </w:rPr>
            </w:pPr>
            <w:r w:rsidRPr="00064EF1">
              <w:rPr>
                <w:color w:val="auto"/>
              </w:rPr>
              <w:t>Hydraulic</w:t>
            </w:r>
          </w:p>
        </w:tc>
        <w:tc>
          <w:tcPr>
            <w:tcW w:w="1300" w:type="dxa"/>
          </w:tcPr>
          <w:p w14:paraId="75699CE6" w14:textId="77777777" w:rsidR="007409DF" w:rsidRPr="00064EF1" w:rsidRDefault="007409DF" w:rsidP="007409DF">
            <w:pPr>
              <w:rPr>
                <w:color w:val="auto"/>
              </w:rPr>
            </w:pPr>
          </w:p>
        </w:tc>
        <w:tc>
          <w:tcPr>
            <w:tcW w:w="1609" w:type="dxa"/>
          </w:tcPr>
          <w:p w14:paraId="6FB50D20" w14:textId="77777777" w:rsidR="007409DF" w:rsidRPr="00064EF1" w:rsidRDefault="007409DF" w:rsidP="007409DF">
            <w:pPr>
              <w:rPr>
                <w:color w:val="auto"/>
              </w:rPr>
            </w:pPr>
          </w:p>
        </w:tc>
        <w:tc>
          <w:tcPr>
            <w:tcW w:w="1748" w:type="dxa"/>
          </w:tcPr>
          <w:p w14:paraId="0FC58248" w14:textId="77777777" w:rsidR="007409DF" w:rsidRPr="00064EF1" w:rsidRDefault="007409DF" w:rsidP="007409DF">
            <w:pPr>
              <w:rPr>
                <w:color w:val="auto"/>
              </w:rPr>
            </w:pPr>
            <w:r w:rsidRPr="00064EF1">
              <w:rPr>
                <w:color w:val="auto"/>
              </w:rPr>
              <w:t>Modernization Planning</w:t>
            </w:r>
          </w:p>
        </w:tc>
      </w:tr>
      <w:tr w:rsidR="007409DF" w:rsidRPr="00064EF1" w14:paraId="09021E1B" w14:textId="77777777" w:rsidTr="007409DF">
        <w:trPr>
          <w:trHeight w:val="475"/>
        </w:trPr>
        <w:tc>
          <w:tcPr>
            <w:tcW w:w="2705" w:type="dxa"/>
          </w:tcPr>
          <w:p w14:paraId="23CF2AEB" w14:textId="77777777" w:rsidR="007409DF" w:rsidRPr="00064EF1" w:rsidRDefault="007409DF" w:rsidP="007409DF">
            <w:pPr>
              <w:rPr>
                <w:color w:val="auto"/>
              </w:rPr>
            </w:pPr>
            <w:r w:rsidRPr="00064EF1">
              <w:rPr>
                <w:color w:val="auto"/>
              </w:rPr>
              <w:t>Cone Tennis Center</w:t>
            </w:r>
          </w:p>
        </w:tc>
        <w:tc>
          <w:tcPr>
            <w:tcW w:w="871" w:type="dxa"/>
          </w:tcPr>
          <w:p w14:paraId="5DAE36BC" w14:textId="77777777" w:rsidR="007409DF" w:rsidRPr="00064EF1" w:rsidRDefault="007409DF" w:rsidP="007409DF">
            <w:pPr>
              <w:rPr>
                <w:color w:val="auto"/>
              </w:rPr>
            </w:pPr>
            <w:r w:rsidRPr="00064EF1">
              <w:rPr>
                <w:color w:val="auto"/>
              </w:rPr>
              <w:t>35627</w:t>
            </w:r>
          </w:p>
        </w:tc>
        <w:tc>
          <w:tcPr>
            <w:tcW w:w="1576" w:type="dxa"/>
          </w:tcPr>
          <w:p w14:paraId="7F76C16E" w14:textId="77777777" w:rsidR="007409DF" w:rsidRPr="00064EF1" w:rsidRDefault="007409DF" w:rsidP="007409DF">
            <w:pPr>
              <w:rPr>
                <w:color w:val="auto"/>
              </w:rPr>
            </w:pPr>
            <w:r w:rsidRPr="00064EF1">
              <w:rPr>
                <w:color w:val="auto"/>
              </w:rPr>
              <w:t xml:space="preserve">TKE </w:t>
            </w:r>
          </w:p>
        </w:tc>
        <w:tc>
          <w:tcPr>
            <w:tcW w:w="1227" w:type="dxa"/>
          </w:tcPr>
          <w:p w14:paraId="09E791D3" w14:textId="77777777" w:rsidR="007409DF" w:rsidRPr="00064EF1" w:rsidRDefault="007409DF" w:rsidP="007409DF">
            <w:pPr>
              <w:rPr>
                <w:color w:val="auto"/>
              </w:rPr>
            </w:pPr>
            <w:r w:rsidRPr="00064EF1">
              <w:rPr>
                <w:color w:val="auto"/>
              </w:rPr>
              <w:t>Hydraulic</w:t>
            </w:r>
          </w:p>
        </w:tc>
        <w:tc>
          <w:tcPr>
            <w:tcW w:w="1300" w:type="dxa"/>
          </w:tcPr>
          <w:p w14:paraId="13D1FEAE" w14:textId="77777777" w:rsidR="007409DF" w:rsidRPr="00064EF1" w:rsidRDefault="007409DF" w:rsidP="007409DF">
            <w:pPr>
              <w:rPr>
                <w:color w:val="auto"/>
              </w:rPr>
            </w:pPr>
          </w:p>
        </w:tc>
        <w:tc>
          <w:tcPr>
            <w:tcW w:w="1609" w:type="dxa"/>
          </w:tcPr>
          <w:p w14:paraId="7A24276F" w14:textId="77777777" w:rsidR="007409DF" w:rsidRPr="00064EF1" w:rsidRDefault="007409DF" w:rsidP="007409DF">
            <w:pPr>
              <w:rPr>
                <w:color w:val="auto"/>
              </w:rPr>
            </w:pPr>
          </w:p>
        </w:tc>
        <w:tc>
          <w:tcPr>
            <w:tcW w:w="1748" w:type="dxa"/>
          </w:tcPr>
          <w:p w14:paraId="5809BF70" w14:textId="77777777" w:rsidR="007409DF" w:rsidRPr="00064EF1" w:rsidRDefault="007409DF" w:rsidP="007409DF">
            <w:pPr>
              <w:rPr>
                <w:color w:val="auto"/>
              </w:rPr>
            </w:pPr>
          </w:p>
        </w:tc>
      </w:tr>
      <w:tr w:rsidR="007409DF" w:rsidRPr="00064EF1" w14:paraId="48F273E3" w14:textId="77777777" w:rsidTr="007409DF">
        <w:trPr>
          <w:trHeight w:val="475"/>
        </w:trPr>
        <w:tc>
          <w:tcPr>
            <w:tcW w:w="2705" w:type="dxa"/>
          </w:tcPr>
          <w:p w14:paraId="3149B34C" w14:textId="77777777" w:rsidR="007409DF" w:rsidRPr="00064EF1" w:rsidRDefault="007409DF" w:rsidP="007409DF">
            <w:pPr>
              <w:rPr>
                <w:color w:val="auto"/>
              </w:rPr>
            </w:pPr>
            <w:r w:rsidRPr="00064EF1">
              <w:rPr>
                <w:color w:val="auto"/>
              </w:rPr>
              <w:t>Craige Residence Hall</w:t>
            </w:r>
          </w:p>
        </w:tc>
        <w:tc>
          <w:tcPr>
            <w:tcW w:w="871" w:type="dxa"/>
          </w:tcPr>
          <w:p w14:paraId="73703B01" w14:textId="77777777" w:rsidR="007409DF" w:rsidRPr="00064EF1" w:rsidRDefault="007409DF" w:rsidP="007409DF">
            <w:pPr>
              <w:rPr>
                <w:color w:val="auto"/>
              </w:rPr>
            </w:pPr>
            <w:r w:rsidRPr="00064EF1">
              <w:rPr>
                <w:color w:val="auto"/>
              </w:rPr>
              <w:t>4667</w:t>
            </w:r>
          </w:p>
        </w:tc>
        <w:tc>
          <w:tcPr>
            <w:tcW w:w="1576" w:type="dxa"/>
          </w:tcPr>
          <w:p w14:paraId="339491BF"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65A813F1" w14:textId="77777777" w:rsidR="007409DF" w:rsidRPr="00064EF1" w:rsidRDefault="007409DF" w:rsidP="007409DF">
            <w:pPr>
              <w:rPr>
                <w:color w:val="auto"/>
              </w:rPr>
            </w:pPr>
            <w:r w:rsidRPr="00064EF1">
              <w:rPr>
                <w:color w:val="auto"/>
              </w:rPr>
              <w:t>Traction</w:t>
            </w:r>
          </w:p>
        </w:tc>
        <w:tc>
          <w:tcPr>
            <w:tcW w:w="1300" w:type="dxa"/>
          </w:tcPr>
          <w:p w14:paraId="7C11F04B" w14:textId="77777777" w:rsidR="007409DF" w:rsidRPr="00064EF1" w:rsidRDefault="007409DF" w:rsidP="007409DF">
            <w:pPr>
              <w:rPr>
                <w:color w:val="auto"/>
              </w:rPr>
            </w:pPr>
          </w:p>
        </w:tc>
        <w:tc>
          <w:tcPr>
            <w:tcW w:w="1609" w:type="dxa"/>
          </w:tcPr>
          <w:p w14:paraId="573C7517" w14:textId="77777777" w:rsidR="007409DF" w:rsidRPr="00064EF1" w:rsidRDefault="007409DF" w:rsidP="007409DF">
            <w:pPr>
              <w:rPr>
                <w:color w:val="auto"/>
              </w:rPr>
            </w:pPr>
          </w:p>
        </w:tc>
        <w:tc>
          <w:tcPr>
            <w:tcW w:w="1748" w:type="dxa"/>
          </w:tcPr>
          <w:p w14:paraId="4564D955" w14:textId="77777777" w:rsidR="007409DF" w:rsidRPr="00064EF1" w:rsidRDefault="007409DF" w:rsidP="007409DF">
            <w:pPr>
              <w:rPr>
                <w:color w:val="auto"/>
              </w:rPr>
            </w:pPr>
          </w:p>
        </w:tc>
      </w:tr>
      <w:tr w:rsidR="007409DF" w:rsidRPr="00064EF1" w14:paraId="7DD6C2AD" w14:textId="77777777" w:rsidTr="007409DF">
        <w:trPr>
          <w:trHeight w:val="475"/>
        </w:trPr>
        <w:tc>
          <w:tcPr>
            <w:tcW w:w="2705" w:type="dxa"/>
          </w:tcPr>
          <w:p w14:paraId="1854956C" w14:textId="77777777" w:rsidR="007409DF" w:rsidRPr="00064EF1" w:rsidRDefault="007409DF" w:rsidP="007409DF">
            <w:pPr>
              <w:rPr>
                <w:color w:val="auto"/>
              </w:rPr>
            </w:pPr>
            <w:r w:rsidRPr="00064EF1">
              <w:rPr>
                <w:color w:val="auto"/>
              </w:rPr>
              <w:t>Craige Residence Hall</w:t>
            </w:r>
          </w:p>
        </w:tc>
        <w:tc>
          <w:tcPr>
            <w:tcW w:w="871" w:type="dxa"/>
          </w:tcPr>
          <w:p w14:paraId="7FF50E6C" w14:textId="77777777" w:rsidR="007409DF" w:rsidRPr="00064EF1" w:rsidRDefault="007409DF" w:rsidP="007409DF">
            <w:pPr>
              <w:rPr>
                <w:color w:val="auto"/>
              </w:rPr>
            </w:pPr>
            <w:r w:rsidRPr="00064EF1">
              <w:rPr>
                <w:color w:val="auto"/>
              </w:rPr>
              <w:t>4666</w:t>
            </w:r>
          </w:p>
        </w:tc>
        <w:tc>
          <w:tcPr>
            <w:tcW w:w="1576" w:type="dxa"/>
          </w:tcPr>
          <w:p w14:paraId="77373C4B"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1D10FB37" w14:textId="77777777" w:rsidR="007409DF" w:rsidRPr="00064EF1" w:rsidRDefault="007409DF" w:rsidP="007409DF">
            <w:pPr>
              <w:rPr>
                <w:color w:val="auto"/>
              </w:rPr>
            </w:pPr>
            <w:r w:rsidRPr="00064EF1">
              <w:rPr>
                <w:color w:val="auto"/>
              </w:rPr>
              <w:t>Traction</w:t>
            </w:r>
          </w:p>
        </w:tc>
        <w:tc>
          <w:tcPr>
            <w:tcW w:w="1300" w:type="dxa"/>
          </w:tcPr>
          <w:p w14:paraId="2F822B19" w14:textId="77777777" w:rsidR="007409DF" w:rsidRPr="00064EF1" w:rsidRDefault="007409DF" w:rsidP="007409DF">
            <w:pPr>
              <w:rPr>
                <w:color w:val="auto"/>
              </w:rPr>
            </w:pPr>
          </w:p>
        </w:tc>
        <w:tc>
          <w:tcPr>
            <w:tcW w:w="1609" w:type="dxa"/>
          </w:tcPr>
          <w:p w14:paraId="2FBC27D0" w14:textId="77777777" w:rsidR="007409DF" w:rsidRPr="00064EF1" w:rsidRDefault="007409DF" w:rsidP="007409DF">
            <w:pPr>
              <w:rPr>
                <w:color w:val="auto"/>
              </w:rPr>
            </w:pPr>
          </w:p>
        </w:tc>
        <w:tc>
          <w:tcPr>
            <w:tcW w:w="1748" w:type="dxa"/>
          </w:tcPr>
          <w:p w14:paraId="60502636" w14:textId="77777777" w:rsidR="007409DF" w:rsidRPr="00064EF1" w:rsidRDefault="007409DF" w:rsidP="007409DF">
            <w:pPr>
              <w:rPr>
                <w:color w:val="auto"/>
              </w:rPr>
            </w:pPr>
          </w:p>
        </w:tc>
      </w:tr>
      <w:tr w:rsidR="007409DF" w:rsidRPr="00064EF1" w14:paraId="6D8D123F" w14:textId="77777777" w:rsidTr="007409DF">
        <w:trPr>
          <w:trHeight w:val="475"/>
        </w:trPr>
        <w:tc>
          <w:tcPr>
            <w:tcW w:w="2705" w:type="dxa"/>
          </w:tcPr>
          <w:p w14:paraId="32F7579E" w14:textId="77777777" w:rsidR="007409DF" w:rsidRPr="00064EF1" w:rsidRDefault="007409DF" w:rsidP="007409DF">
            <w:pPr>
              <w:rPr>
                <w:color w:val="auto"/>
              </w:rPr>
            </w:pPr>
            <w:r w:rsidRPr="00064EF1">
              <w:rPr>
                <w:color w:val="auto"/>
              </w:rPr>
              <w:t>Craige North Res Hall</w:t>
            </w:r>
          </w:p>
        </w:tc>
        <w:tc>
          <w:tcPr>
            <w:tcW w:w="871" w:type="dxa"/>
          </w:tcPr>
          <w:p w14:paraId="55E90A1C" w14:textId="77777777" w:rsidR="007409DF" w:rsidRPr="00064EF1" w:rsidRDefault="007409DF" w:rsidP="007409DF">
            <w:pPr>
              <w:rPr>
                <w:color w:val="auto"/>
              </w:rPr>
            </w:pPr>
            <w:r w:rsidRPr="00064EF1">
              <w:rPr>
                <w:color w:val="auto"/>
              </w:rPr>
              <w:t>20049</w:t>
            </w:r>
          </w:p>
        </w:tc>
        <w:tc>
          <w:tcPr>
            <w:tcW w:w="1576" w:type="dxa"/>
          </w:tcPr>
          <w:p w14:paraId="6835B979" w14:textId="77777777" w:rsidR="007409DF" w:rsidRPr="00064EF1" w:rsidRDefault="007409DF" w:rsidP="007409DF">
            <w:pPr>
              <w:rPr>
                <w:color w:val="auto"/>
              </w:rPr>
            </w:pPr>
            <w:r w:rsidRPr="00064EF1">
              <w:rPr>
                <w:color w:val="auto"/>
              </w:rPr>
              <w:t>Dover</w:t>
            </w:r>
          </w:p>
        </w:tc>
        <w:tc>
          <w:tcPr>
            <w:tcW w:w="1227" w:type="dxa"/>
          </w:tcPr>
          <w:p w14:paraId="701946F9" w14:textId="77777777" w:rsidR="007409DF" w:rsidRPr="00064EF1" w:rsidRDefault="007409DF" w:rsidP="007409DF">
            <w:pPr>
              <w:rPr>
                <w:color w:val="auto"/>
              </w:rPr>
            </w:pPr>
            <w:r w:rsidRPr="00064EF1">
              <w:rPr>
                <w:color w:val="auto"/>
              </w:rPr>
              <w:t>Hydraulic</w:t>
            </w:r>
          </w:p>
        </w:tc>
        <w:tc>
          <w:tcPr>
            <w:tcW w:w="1300" w:type="dxa"/>
          </w:tcPr>
          <w:p w14:paraId="14C4AD81" w14:textId="77777777" w:rsidR="007409DF" w:rsidRPr="00064EF1" w:rsidRDefault="007409DF" w:rsidP="007409DF">
            <w:pPr>
              <w:rPr>
                <w:color w:val="auto"/>
              </w:rPr>
            </w:pPr>
          </w:p>
        </w:tc>
        <w:tc>
          <w:tcPr>
            <w:tcW w:w="1609" w:type="dxa"/>
          </w:tcPr>
          <w:p w14:paraId="5840E8D5" w14:textId="77777777" w:rsidR="007409DF" w:rsidRPr="00064EF1" w:rsidRDefault="007409DF" w:rsidP="007409DF">
            <w:pPr>
              <w:rPr>
                <w:color w:val="auto"/>
              </w:rPr>
            </w:pPr>
          </w:p>
        </w:tc>
        <w:tc>
          <w:tcPr>
            <w:tcW w:w="1748" w:type="dxa"/>
          </w:tcPr>
          <w:p w14:paraId="4D310B58" w14:textId="77777777" w:rsidR="007409DF" w:rsidRPr="00064EF1" w:rsidRDefault="007409DF" w:rsidP="007409DF">
            <w:pPr>
              <w:rPr>
                <w:color w:val="auto"/>
              </w:rPr>
            </w:pPr>
          </w:p>
        </w:tc>
      </w:tr>
      <w:tr w:rsidR="007409DF" w:rsidRPr="00064EF1" w14:paraId="71DC1122" w14:textId="77777777" w:rsidTr="007409DF">
        <w:trPr>
          <w:trHeight w:val="475"/>
        </w:trPr>
        <w:tc>
          <w:tcPr>
            <w:tcW w:w="2705" w:type="dxa"/>
          </w:tcPr>
          <w:p w14:paraId="5801EE93" w14:textId="77777777" w:rsidR="007409DF" w:rsidRPr="00064EF1" w:rsidRDefault="007409DF" w:rsidP="007409DF">
            <w:pPr>
              <w:rPr>
                <w:color w:val="auto"/>
              </w:rPr>
            </w:pPr>
            <w:r w:rsidRPr="00064EF1">
              <w:rPr>
                <w:color w:val="auto"/>
              </w:rPr>
              <w:t>Craige Parking Deck</w:t>
            </w:r>
          </w:p>
        </w:tc>
        <w:tc>
          <w:tcPr>
            <w:tcW w:w="871" w:type="dxa"/>
          </w:tcPr>
          <w:p w14:paraId="5D2A68A0" w14:textId="77777777" w:rsidR="007409DF" w:rsidRPr="00064EF1" w:rsidRDefault="007409DF" w:rsidP="007409DF">
            <w:pPr>
              <w:rPr>
                <w:color w:val="auto"/>
              </w:rPr>
            </w:pPr>
            <w:r w:rsidRPr="00064EF1">
              <w:rPr>
                <w:color w:val="auto"/>
              </w:rPr>
              <w:t>14054</w:t>
            </w:r>
          </w:p>
        </w:tc>
        <w:tc>
          <w:tcPr>
            <w:tcW w:w="1576" w:type="dxa"/>
          </w:tcPr>
          <w:p w14:paraId="3EFC9931" w14:textId="77777777" w:rsidR="007409DF" w:rsidRPr="00064EF1" w:rsidRDefault="007409DF" w:rsidP="007409DF">
            <w:pPr>
              <w:rPr>
                <w:color w:val="auto"/>
              </w:rPr>
            </w:pPr>
            <w:r w:rsidRPr="00064EF1">
              <w:rPr>
                <w:color w:val="auto"/>
              </w:rPr>
              <w:t>Dover</w:t>
            </w:r>
          </w:p>
        </w:tc>
        <w:tc>
          <w:tcPr>
            <w:tcW w:w="1227" w:type="dxa"/>
          </w:tcPr>
          <w:p w14:paraId="7B8DC92F" w14:textId="77777777" w:rsidR="007409DF" w:rsidRPr="00064EF1" w:rsidRDefault="007409DF" w:rsidP="007409DF">
            <w:pPr>
              <w:rPr>
                <w:color w:val="auto"/>
              </w:rPr>
            </w:pPr>
            <w:r w:rsidRPr="00064EF1">
              <w:rPr>
                <w:color w:val="auto"/>
              </w:rPr>
              <w:t>Hydraulic</w:t>
            </w:r>
          </w:p>
        </w:tc>
        <w:tc>
          <w:tcPr>
            <w:tcW w:w="1300" w:type="dxa"/>
          </w:tcPr>
          <w:p w14:paraId="096C0EDB" w14:textId="77777777" w:rsidR="007409DF" w:rsidRPr="00064EF1" w:rsidRDefault="007409DF" w:rsidP="007409DF">
            <w:pPr>
              <w:rPr>
                <w:color w:val="auto"/>
              </w:rPr>
            </w:pPr>
          </w:p>
        </w:tc>
        <w:tc>
          <w:tcPr>
            <w:tcW w:w="1609" w:type="dxa"/>
          </w:tcPr>
          <w:p w14:paraId="1182A7ED" w14:textId="77777777" w:rsidR="007409DF" w:rsidRPr="00064EF1" w:rsidRDefault="007409DF" w:rsidP="007409DF">
            <w:pPr>
              <w:rPr>
                <w:color w:val="auto"/>
              </w:rPr>
            </w:pPr>
          </w:p>
        </w:tc>
        <w:tc>
          <w:tcPr>
            <w:tcW w:w="1748" w:type="dxa"/>
          </w:tcPr>
          <w:p w14:paraId="5C70E3B2" w14:textId="77777777" w:rsidR="007409DF" w:rsidRPr="00064EF1" w:rsidRDefault="007409DF" w:rsidP="007409DF">
            <w:pPr>
              <w:rPr>
                <w:color w:val="auto"/>
              </w:rPr>
            </w:pPr>
          </w:p>
        </w:tc>
      </w:tr>
      <w:tr w:rsidR="007409DF" w:rsidRPr="00064EF1" w14:paraId="57391987" w14:textId="77777777" w:rsidTr="007409DF">
        <w:trPr>
          <w:trHeight w:val="475"/>
        </w:trPr>
        <w:tc>
          <w:tcPr>
            <w:tcW w:w="2705" w:type="dxa"/>
          </w:tcPr>
          <w:p w14:paraId="228A2DA7" w14:textId="77777777" w:rsidR="007409DF" w:rsidRPr="00064EF1" w:rsidRDefault="007409DF" w:rsidP="007409DF">
            <w:pPr>
              <w:rPr>
                <w:color w:val="auto"/>
              </w:rPr>
            </w:pPr>
            <w:r w:rsidRPr="00064EF1">
              <w:rPr>
                <w:color w:val="auto"/>
              </w:rPr>
              <w:t>Craige Parking Deck</w:t>
            </w:r>
          </w:p>
        </w:tc>
        <w:tc>
          <w:tcPr>
            <w:tcW w:w="871" w:type="dxa"/>
          </w:tcPr>
          <w:p w14:paraId="2A063384" w14:textId="77777777" w:rsidR="007409DF" w:rsidRPr="00064EF1" w:rsidRDefault="007409DF" w:rsidP="007409DF">
            <w:pPr>
              <w:rPr>
                <w:color w:val="auto"/>
              </w:rPr>
            </w:pPr>
            <w:r w:rsidRPr="00064EF1">
              <w:rPr>
                <w:color w:val="auto"/>
              </w:rPr>
              <w:t>14055</w:t>
            </w:r>
          </w:p>
        </w:tc>
        <w:tc>
          <w:tcPr>
            <w:tcW w:w="1576" w:type="dxa"/>
          </w:tcPr>
          <w:p w14:paraId="4AF30C3E" w14:textId="77777777" w:rsidR="007409DF" w:rsidRPr="00064EF1" w:rsidRDefault="007409DF" w:rsidP="007409DF">
            <w:pPr>
              <w:rPr>
                <w:color w:val="auto"/>
              </w:rPr>
            </w:pPr>
            <w:r w:rsidRPr="00064EF1">
              <w:rPr>
                <w:color w:val="auto"/>
              </w:rPr>
              <w:t>Dover</w:t>
            </w:r>
          </w:p>
        </w:tc>
        <w:tc>
          <w:tcPr>
            <w:tcW w:w="1227" w:type="dxa"/>
          </w:tcPr>
          <w:p w14:paraId="692996B0" w14:textId="77777777" w:rsidR="007409DF" w:rsidRPr="00064EF1" w:rsidRDefault="007409DF" w:rsidP="007409DF">
            <w:pPr>
              <w:rPr>
                <w:color w:val="auto"/>
              </w:rPr>
            </w:pPr>
            <w:r w:rsidRPr="00064EF1">
              <w:rPr>
                <w:color w:val="auto"/>
              </w:rPr>
              <w:t>Hydraulic</w:t>
            </w:r>
          </w:p>
        </w:tc>
        <w:tc>
          <w:tcPr>
            <w:tcW w:w="1300" w:type="dxa"/>
          </w:tcPr>
          <w:p w14:paraId="7B86DAEA" w14:textId="77777777" w:rsidR="007409DF" w:rsidRPr="00064EF1" w:rsidRDefault="007409DF" w:rsidP="007409DF">
            <w:pPr>
              <w:rPr>
                <w:color w:val="auto"/>
              </w:rPr>
            </w:pPr>
          </w:p>
        </w:tc>
        <w:tc>
          <w:tcPr>
            <w:tcW w:w="1609" w:type="dxa"/>
          </w:tcPr>
          <w:p w14:paraId="7F89424F" w14:textId="77777777" w:rsidR="007409DF" w:rsidRPr="00064EF1" w:rsidRDefault="007409DF" w:rsidP="007409DF">
            <w:pPr>
              <w:rPr>
                <w:color w:val="auto"/>
              </w:rPr>
            </w:pPr>
          </w:p>
        </w:tc>
        <w:tc>
          <w:tcPr>
            <w:tcW w:w="1748" w:type="dxa"/>
          </w:tcPr>
          <w:p w14:paraId="4FC1C1EA" w14:textId="77777777" w:rsidR="007409DF" w:rsidRPr="00064EF1" w:rsidRDefault="007409DF" w:rsidP="007409DF">
            <w:pPr>
              <w:rPr>
                <w:color w:val="auto"/>
              </w:rPr>
            </w:pPr>
          </w:p>
        </w:tc>
      </w:tr>
      <w:tr w:rsidR="007409DF" w:rsidRPr="00064EF1" w14:paraId="5E9CA42F" w14:textId="77777777" w:rsidTr="007409DF">
        <w:trPr>
          <w:trHeight w:val="475"/>
        </w:trPr>
        <w:tc>
          <w:tcPr>
            <w:tcW w:w="2705" w:type="dxa"/>
          </w:tcPr>
          <w:p w14:paraId="449542FC" w14:textId="77777777" w:rsidR="007409DF" w:rsidRPr="00064EF1" w:rsidRDefault="007409DF" w:rsidP="007409DF">
            <w:pPr>
              <w:rPr>
                <w:color w:val="auto"/>
              </w:rPr>
            </w:pPr>
            <w:r w:rsidRPr="00064EF1">
              <w:rPr>
                <w:color w:val="auto"/>
              </w:rPr>
              <w:t>Craige Parking Deck</w:t>
            </w:r>
          </w:p>
        </w:tc>
        <w:tc>
          <w:tcPr>
            <w:tcW w:w="871" w:type="dxa"/>
          </w:tcPr>
          <w:p w14:paraId="2D378973" w14:textId="77777777" w:rsidR="007409DF" w:rsidRPr="00064EF1" w:rsidRDefault="007409DF" w:rsidP="007409DF">
            <w:pPr>
              <w:rPr>
                <w:color w:val="auto"/>
              </w:rPr>
            </w:pPr>
            <w:r w:rsidRPr="00064EF1">
              <w:rPr>
                <w:color w:val="auto"/>
              </w:rPr>
              <w:t>14056</w:t>
            </w:r>
          </w:p>
        </w:tc>
        <w:tc>
          <w:tcPr>
            <w:tcW w:w="1576" w:type="dxa"/>
          </w:tcPr>
          <w:p w14:paraId="46A0DAB1" w14:textId="77777777" w:rsidR="007409DF" w:rsidRPr="00064EF1" w:rsidRDefault="007409DF" w:rsidP="007409DF">
            <w:pPr>
              <w:rPr>
                <w:color w:val="auto"/>
              </w:rPr>
            </w:pPr>
            <w:r w:rsidRPr="00064EF1">
              <w:rPr>
                <w:color w:val="auto"/>
              </w:rPr>
              <w:t>Dover</w:t>
            </w:r>
          </w:p>
        </w:tc>
        <w:tc>
          <w:tcPr>
            <w:tcW w:w="1227" w:type="dxa"/>
          </w:tcPr>
          <w:p w14:paraId="23F290F1" w14:textId="77777777" w:rsidR="007409DF" w:rsidRPr="00064EF1" w:rsidRDefault="007409DF" w:rsidP="007409DF">
            <w:pPr>
              <w:rPr>
                <w:color w:val="auto"/>
              </w:rPr>
            </w:pPr>
            <w:r w:rsidRPr="00064EF1">
              <w:rPr>
                <w:color w:val="auto"/>
              </w:rPr>
              <w:t>Hydraulic</w:t>
            </w:r>
          </w:p>
        </w:tc>
        <w:tc>
          <w:tcPr>
            <w:tcW w:w="1300" w:type="dxa"/>
          </w:tcPr>
          <w:p w14:paraId="2BAF42D2" w14:textId="77777777" w:rsidR="007409DF" w:rsidRPr="00064EF1" w:rsidRDefault="007409DF" w:rsidP="007409DF">
            <w:pPr>
              <w:rPr>
                <w:color w:val="auto"/>
              </w:rPr>
            </w:pPr>
          </w:p>
        </w:tc>
        <w:tc>
          <w:tcPr>
            <w:tcW w:w="1609" w:type="dxa"/>
          </w:tcPr>
          <w:p w14:paraId="7DA340E3" w14:textId="77777777" w:rsidR="007409DF" w:rsidRPr="00064EF1" w:rsidRDefault="007409DF" w:rsidP="007409DF">
            <w:pPr>
              <w:rPr>
                <w:color w:val="auto"/>
              </w:rPr>
            </w:pPr>
          </w:p>
        </w:tc>
        <w:tc>
          <w:tcPr>
            <w:tcW w:w="1748" w:type="dxa"/>
          </w:tcPr>
          <w:p w14:paraId="7AFD330E" w14:textId="77777777" w:rsidR="007409DF" w:rsidRPr="00064EF1" w:rsidRDefault="007409DF" w:rsidP="007409DF">
            <w:pPr>
              <w:rPr>
                <w:color w:val="auto"/>
              </w:rPr>
            </w:pPr>
          </w:p>
        </w:tc>
      </w:tr>
      <w:tr w:rsidR="007409DF" w:rsidRPr="00064EF1" w14:paraId="03781D1E" w14:textId="77777777" w:rsidTr="007409DF">
        <w:trPr>
          <w:trHeight w:val="475"/>
        </w:trPr>
        <w:tc>
          <w:tcPr>
            <w:tcW w:w="2705" w:type="dxa"/>
          </w:tcPr>
          <w:p w14:paraId="3A5381E8" w14:textId="77777777" w:rsidR="007409DF" w:rsidRPr="00064EF1" w:rsidRDefault="007409DF" w:rsidP="007409DF">
            <w:pPr>
              <w:rPr>
                <w:color w:val="auto"/>
              </w:rPr>
            </w:pPr>
            <w:r w:rsidRPr="00064EF1">
              <w:rPr>
                <w:color w:val="auto"/>
              </w:rPr>
              <w:t>Craige Parking Deck</w:t>
            </w:r>
          </w:p>
        </w:tc>
        <w:tc>
          <w:tcPr>
            <w:tcW w:w="871" w:type="dxa"/>
          </w:tcPr>
          <w:p w14:paraId="30AB6B29" w14:textId="77777777" w:rsidR="007409DF" w:rsidRPr="00064EF1" w:rsidRDefault="007409DF" w:rsidP="007409DF">
            <w:pPr>
              <w:rPr>
                <w:color w:val="auto"/>
              </w:rPr>
            </w:pPr>
            <w:r w:rsidRPr="00064EF1">
              <w:rPr>
                <w:color w:val="auto"/>
              </w:rPr>
              <w:t>14057</w:t>
            </w:r>
          </w:p>
        </w:tc>
        <w:tc>
          <w:tcPr>
            <w:tcW w:w="1576" w:type="dxa"/>
          </w:tcPr>
          <w:p w14:paraId="3B3AE17B" w14:textId="77777777" w:rsidR="007409DF" w:rsidRPr="00064EF1" w:rsidRDefault="007409DF" w:rsidP="007409DF">
            <w:pPr>
              <w:rPr>
                <w:color w:val="auto"/>
              </w:rPr>
            </w:pPr>
            <w:r w:rsidRPr="00064EF1">
              <w:rPr>
                <w:color w:val="auto"/>
              </w:rPr>
              <w:t>Dover</w:t>
            </w:r>
          </w:p>
        </w:tc>
        <w:tc>
          <w:tcPr>
            <w:tcW w:w="1227" w:type="dxa"/>
          </w:tcPr>
          <w:p w14:paraId="5CE90080" w14:textId="77777777" w:rsidR="007409DF" w:rsidRPr="00064EF1" w:rsidRDefault="007409DF" w:rsidP="007409DF">
            <w:pPr>
              <w:rPr>
                <w:color w:val="auto"/>
              </w:rPr>
            </w:pPr>
            <w:r w:rsidRPr="00064EF1">
              <w:rPr>
                <w:color w:val="auto"/>
              </w:rPr>
              <w:t>Hydraulic</w:t>
            </w:r>
          </w:p>
        </w:tc>
        <w:tc>
          <w:tcPr>
            <w:tcW w:w="1300" w:type="dxa"/>
          </w:tcPr>
          <w:p w14:paraId="71C52003" w14:textId="77777777" w:rsidR="007409DF" w:rsidRPr="00064EF1" w:rsidRDefault="007409DF" w:rsidP="007409DF">
            <w:pPr>
              <w:rPr>
                <w:color w:val="auto"/>
              </w:rPr>
            </w:pPr>
          </w:p>
        </w:tc>
        <w:tc>
          <w:tcPr>
            <w:tcW w:w="1609" w:type="dxa"/>
          </w:tcPr>
          <w:p w14:paraId="326A1A69" w14:textId="77777777" w:rsidR="007409DF" w:rsidRPr="00064EF1" w:rsidRDefault="007409DF" w:rsidP="007409DF">
            <w:pPr>
              <w:rPr>
                <w:color w:val="auto"/>
              </w:rPr>
            </w:pPr>
          </w:p>
        </w:tc>
        <w:tc>
          <w:tcPr>
            <w:tcW w:w="1748" w:type="dxa"/>
          </w:tcPr>
          <w:p w14:paraId="2B8409C9" w14:textId="77777777" w:rsidR="007409DF" w:rsidRPr="00064EF1" w:rsidRDefault="007409DF" w:rsidP="007409DF">
            <w:pPr>
              <w:rPr>
                <w:color w:val="auto"/>
              </w:rPr>
            </w:pPr>
          </w:p>
        </w:tc>
      </w:tr>
      <w:tr w:rsidR="007409DF" w:rsidRPr="00064EF1" w14:paraId="5E340291" w14:textId="77777777" w:rsidTr="007409DF">
        <w:trPr>
          <w:trHeight w:val="475"/>
        </w:trPr>
        <w:tc>
          <w:tcPr>
            <w:tcW w:w="2705" w:type="dxa"/>
          </w:tcPr>
          <w:p w14:paraId="3201CB1C" w14:textId="77777777" w:rsidR="007409DF" w:rsidRPr="00064EF1" w:rsidRDefault="007409DF" w:rsidP="007409DF">
            <w:pPr>
              <w:rPr>
                <w:color w:val="auto"/>
              </w:rPr>
            </w:pPr>
            <w:r w:rsidRPr="00064EF1">
              <w:rPr>
                <w:color w:val="auto"/>
              </w:rPr>
              <w:t>Craige Parking Deck</w:t>
            </w:r>
          </w:p>
        </w:tc>
        <w:tc>
          <w:tcPr>
            <w:tcW w:w="871" w:type="dxa"/>
          </w:tcPr>
          <w:p w14:paraId="09D9C864" w14:textId="77777777" w:rsidR="007409DF" w:rsidRPr="00064EF1" w:rsidRDefault="007409DF" w:rsidP="007409DF">
            <w:pPr>
              <w:rPr>
                <w:color w:val="auto"/>
              </w:rPr>
            </w:pPr>
            <w:r w:rsidRPr="00064EF1">
              <w:rPr>
                <w:color w:val="auto"/>
              </w:rPr>
              <w:t>29285</w:t>
            </w:r>
          </w:p>
        </w:tc>
        <w:tc>
          <w:tcPr>
            <w:tcW w:w="1576" w:type="dxa"/>
          </w:tcPr>
          <w:p w14:paraId="02E9684B" w14:textId="77777777" w:rsidR="007409DF" w:rsidRPr="00064EF1" w:rsidRDefault="007409DF" w:rsidP="007409DF">
            <w:pPr>
              <w:rPr>
                <w:color w:val="auto"/>
              </w:rPr>
            </w:pPr>
            <w:r w:rsidRPr="00064EF1">
              <w:rPr>
                <w:color w:val="auto"/>
              </w:rPr>
              <w:t>TKE</w:t>
            </w:r>
          </w:p>
        </w:tc>
        <w:tc>
          <w:tcPr>
            <w:tcW w:w="1227" w:type="dxa"/>
          </w:tcPr>
          <w:p w14:paraId="4F52AF0E" w14:textId="77777777" w:rsidR="007409DF" w:rsidRPr="00064EF1" w:rsidRDefault="007409DF" w:rsidP="007409DF">
            <w:pPr>
              <w:rPr>
                <w:color w:val="auto"/>
              </w:rPr>
            </w:pPr>
            <w:r w:rsidRPr="00064EF1">
              <w:rPr>
                <w:color w:val="auto"/>
              </w:rPr>
              <w:t>Traction</w:t>
            </w:r>
          </w:p>
        </w:tc>
        <w:tc>
          <w:tcPr>
            <w:tcW w:w="1300" w:type="dxa"/>
          </w:tcPr>
          <w:p w14:paraId="32129391" w14:textId="77777777" w:rsidR="007409DF" w:rsidRPr="00064EF1" w:rsidRDefault="007409DF" w:rsidP="007409DF">
            <w:pPr>
              <w:rPr>
                <w:color w:val="auto"/>
              </w:rPr>
            </w:pPr>
          </w:p>
        </w:tc>
        <w:tc>
          <w:tcPr>
            <w:tcW w:w="1609" w:type="dxa"/>
          </w:tcPr>
          <w:p w14:paraId="0DB3E63D" w14:textId="77777777" w:rsidR="007409DF" w:rsidRPr="00064EF1" w:rsidRDefault="007409DF" w:rsidP="007409DF">
            <w:pPr>
              <w:rPr>
                <w:color w:val="auto"/>
              </w:rPr>
            </w:pPr>
          </w:p>
        </w:tc>
        <w:tc>
          <w:tcPr>
            <w:tcW w:w="1748" w:type="dxa"/>
          </w:tcPr>
          <w:p w14:paraId="49946D5A" w14:textId="77777777" w:rsidR="007409DF" w:rsidRPr="00064EF1" w:rsidRDefault="007409DF" w:rsidP="007409DF">
            <w:pPr>
              <w:rPr>
                <w:color w:val="auto"/>
              </w:rPr>
            </w:pPr>
          </w:p>
        </w:tc>
      </w:tr>
      <w:tr w:rsidR="007409DF" w:rsidRPr="00064EF1" w14:paraId="15DEB0F9" w14:textId="77777777" w:rsidTr="007409DF">
        <w:trPr>
          <w:trHeight w:val="475"/>
        </w:trPr>
        <w:tc>
          <w:tcPr>
            <w:tcW w:w="2705" w:type="dxa"/>
          </w:tcPr>
          <w:p w14:paraId="0C534B99" w14:textId="77777777" w:rsidR="007409DF" w:rsidRPr="00064EF1" w:rsidRDefault="007409DF" w:rsidP="007409DF">
            <w:pPr>
              <w:rPr>
                <w:color w:val="auto"/>
              </w:rPr>
            </w:pPr>
            <w:r w:rsidRPr="00064EF1">
              <w:rPr>
                <w:color w:val="auto"/>
              </w:rPr>
              <w:t>Craige Parking Deck</w:t>
            </w:r>
          </w:p>
        </w:tc>
        <w:tc>
          <w:tcPr>
            <w:tcW w:w="871" w:type="dxa"/>
          </w:tcPr>
          <w:p w14:paraId="7287D4AA" w14:textId="77777777" w:rsidR="007409DF" w:rsidRPr="00064EF1" w:rsidRDefault="007409DF" w:rsidP="007409DF">
            <w:pPr>
              <w:rPr>
                <w:color w:val="auto"/>
              </w:rPr>
            </w:pPr>
            <w:r w:rsidRPr="00064EF1">
              <w:rPr>
                <w:color w:val="auto"/>
              </w:rPr>
              <w:t>29286</w:t>
            </w:r>
          </w:p>
        </w:tc>
        <w:tc>
          <w:tcPr>
            <w:tcW w:w="1576" w:type="dxa"/>
          </w:tcPr>
          <w:p w14:paraId="5FF684C7" w14:textId="77777777" w:rsidR="007409DF" w:rsidRPr="00064EF1" w:rsidRDefault="007409DF" w:rsidP="007409DF">
            <w:pPr>
              <w:rPr>
                <w:color w:val="auto"/>
              </w:rPr>
            </w:pPr>
            <w:r w:rsidRPr="00064EF1">
              <w:rPr>
                <w:color w:val="auto"/>
              </w:rPr>
              <w:t>TKE</w:t>
            </w:r>
          </w:p>
        </w:tc>
        <w:tc>
          <w:tcPr>
            <w:tcW w:w="1227" w:type="dxa"/>
          </w:tcPr>
          <w:p w14:paraId="0F50AC6C" w14:textId="77777777" w:rsidR="007409DF" w:rsidRPr="00064EF1" w:rsidRDefault="007409DF" w:rsidP="007409DF">
            <w:pPr>
              <w:rPr>
                <w:color w:val="auto"/>
              </w:rPr>
            </w:pPr>
            <w:r w:rsidRPr="00064EF1">
              <w:rPr>
                <w:color w:val="auto"/>
              </w:rPr>
              <w:t>Traction</w:t>
            </w:r>
          </w:p>
        </w:tc>
        <w:tc>
          <w:tcPr>
            <w:tcW w:w="1300" w:type="dxa"/>
          </w:tcPr>
          <w:p w14:paraId="24F374D1" w14:textId="77777777" w:rsidR="007409DF" w:rsidRPr="00064EF1" w:rsidRDefault="007409DF" w:rsidP="007409DF">
            <w:pPr>
              <w:rPr>
                <w:color w:val="auto"/>
              </w:rPr>
            </w:pPr>
          </w:p>
        </w:tc>
        <w:tc>
          <w:tcPr>
            <w:tcW w:w="1609" w:type="dxa"/>
          </w:tcPr>
          <w:p w14:paraId="2AD537A4" w14:textId="77777777" w:rsidR="007409DF" w:rsidRPr="00064EF1" w:rsidRDefault="007409DF" w:rsidP="007409DF">
            <w:pPr>
              <w:rPr>
                <w:color w:val="auto"/>
              </w:rPr>
            </w:pPr>
          </w:p>
        </w:tc>
        <w:tc>
          <w:tcPr>
            <w:tcW w:w="1748" w:type="dxa"/>
          </w:tcPr>
          <w:p w14:paraId="50C44D84" w14:textId="77777777" w:rsidR="007409DF" w:rsidRPr="00064EF1" w:rsidRDefault="007409DF" w:rsidP="007409DF">
            <w:pPr>
              <w:rPr>
                <w:color w:val="auto"/>
              </w:rPr>
            </w:pPr>
          </w:p>
        </w:tc>
      </w:tr>
      <w:tr w:rsidR="007409DF" w:rsidRPr="00064EF1" w14:paraId="6F2EEE07" w14:textId="77777777" w:rsidTr="007409DF">
        <w:trPr>
          <w:trHeight w:val="475"/>
        </w:trPr>
        <w:tc>
          <w:tcPr>
            <w:tcW w:w="2705" w:type="dxa"/>
          </w:tcPr>
          <w:p w14:paraId="1B380924" w14:textId="77777777" w:rsidR="007409DF" w:rsidRPr="00064EF1" w:rsidRDefault="007409DF" w:rsidP="007409DF">
            <w:pPr>
              <w:rPr>
                <w:color w:val="auto"/>
              </w:rPr>
            </w:pPr>
            <w:r w:rsidRPr="00064EF1">
              <w:rPr>
                <w:color w:val="auto"/>
              </w:rPr>
              <w:t>Curtis Media Center</w:t>
            </w:r>
          </w:p>
        </w:tc>
        <w:tc>
          <w:tcPr>
            <w:tcW w:w="871" w:type="dxa"/>
          </w:tcPr>
          <w:p w14:paraId="4FC364E5" w14:textId="77777777" w:rsidR="007409DF" w:rsidRPr="00064EF1" w:rsidRDefault="007409DF" w:rsidP="007409DF">
            <w:pPr>
              <w:rPr>
                <w:color w:val="auto"/>
              </w:rPr>
            </w:pPr>
            <w:r w:rsidRPr="00064EF1">
              <w:rPr>
                <w:color w:val="auto"/>
              </w:rPr>
              <w:t>34589</w:t>
            </w:r>
          </w:p>
        </w:tc>
        <w:tc>
          <w:tcPr>
            <w:tcW w:w="1576" w:type="dxa"/>
          </w:tcPr>
          <w:p w14:paraId="16029596" w14:textId="77777777" w:rsidR="007409DF" w:rsidRPr="00064EF1" w:rsidRDefault="007409DF" w:rsidP="007409DF">
            <w:pPr>
              <w:rPr>
                <w:color w:val="auto"/>
              </w:rPr>
            </w:pPr>
            <w:r w:rsidRPr="00064EF1">
              <w:rPr>
                <w:color w:val="auto"/>
              </w:rPr>
              <w:t>TKE</w:t>
            </w:r>
          </w:p>
        </w:tc>
        <w:tc>
          <w:tcPr>
            <w:tcW w:w="1227" w:type="dxa"/>
          </w:tcPr>
          <w:p w14:paraId="7C3160A6" w14:textId="77777777" w:rsidR="007409DF" w:rsidRPr="00064EF1" w:rsidRDefault="007409DF" w:rsidP="007409DF">
            <w:pPr>
              <w:rPr>
                <w:color w:val="auto"/>
              </w:rPr>
            </w:pPr>
            <w:r w:rsidRPr="00064EF1">
              <w:rPr>
                <w:color w:val="auto"/>
              </w:rPr>
              <w:t>MRL</w:t>
            </w:r>
          </w:p>
        </w:tc>
        <w:tc>
          <w:tcPr>
            <w:tcW w:w="1300" w:type="dxa"/>
          </w:tcPr>
          <w:p w14:paraId="0D55B340" w14:textId="77777777" w:rsidR="007409DF" w:rsidRPr="00064EF1" w:rsidRDefault="007409DF" w:rsidP="007409DF">
            <w:pPr>
              <w:rPr>
                <w:color w:val="auto"/>
              </w:rPr>
            </w:pPr>
          </w:p>
        </w:tc>
        <w:tc>
          <w:tcPr>
            <w:tcW w:w="1609" w:type="dxa"/>
          </w:tcPr>
          <w:p w14:paraId="2BCA43F1" w14:textId="77777777" w:rsidR="007409DF" w:rsidRPr="00064EF1" w:rsidRDefault="007409DF" w:rsidP="007409DF">
            <w:pPr>
              <w:rPr>
                <w:color w:val="auto"/>
              </w:rPr>
            </w:pPr>
          </w:p>
        </w:tc>
        <w:tc>
          <w:tcPr>
            <w:tcW w:w="1748" w:type="dxa"/>
          </w:tcPr>
          <w:p w14:paraId="099D360B" w14:textId="77777777" w:rsidR="007409DF" w:rsidRPr="00064EF1" w:rsidRDefault="007409DF" w:rsidP="007409DF">
            <w:pPr>
              <w:rPr>
                <w:color w:val="auto"/>
              </w:rPr>
            </w:pPr>
          </w:p>
        </w:tc>
      </w:tr>
      <w:tr w:rsidR="007409DF" w:rsidRPr="00064EF1" w14:paraId="7620BEE7" w14:textId="77777777" w:rsidTr="007409DF">
        <w:trPr>
          <w:trHeight w:val="475"/>
        </w:trPr>
        <w:tc>
          <w:tcPr>
            <w:tcW w:w="2705" w:type="dxa"/>
          </w:tcPr>
          <w:p w14:paraId="766E7EEC" w14:textId="77777777" w:rsidR="007409DF" w:rsidRPr="00064EF1" w:rsidRDefault="007409DF" w:rsidP="007409DF">
            <w:pPr>
              <w:rPr>
                <w:color w:val="auto"/>
              </w:rPr>
            </w:pPr>
            <w:r w:rsidRPr="00064EF1">
              <w:rPr>
                <w:color w:val="auto"/>
              </w:rPr>
              <w:t>Davie Hall</w:t>
            </w:r>
          </w:p>
        </w:tc>
        <w:tc>
          <w:tcPr>
            <w:tcW w:w="871" w:type="dxa"/>
          </w:tcPr>
          <w:p w14:paraId="080811A8" w14:textId="77777777" w:rsidR="007409DF" w:rsidRPr="00064EF1" w:rsidRDefault="007409DF" w:rsidP="007409DF">
            <w:pPr>
              <w:rPr>
                <w:color w:val="auto"/>
              </w:rPr>
            </w:pPr>
            <w:r w:rsidRPr="00064EF1">
              <w:rPr>
                <w:color w:val="auto"/>
              </w:rPr>
              <w:t>5673</w:t>
            </w:r>
          </w:p>
        </w:tc>
        <w:tc>
          <w:tcPr>
            <w:tcW w:w="1576" w:type="dxa"/>
          </w:tcPr>
          <w:p w14:paraId="389A1F7E" w14:textId="77777777" w:rsidR="007409DF" w:rsidRPr="00064EF1" w:rsidRDefault="007409DF" w:rsidP="007409DF">
            <w:pPr>
              <w:rPr>
                <w:color w:val="auto"/>
              </w:rPr>
            </w:pPr>
            <w:r w:rsidRPr="00064EF1">
              <w:rPr>
                <w:color w:val="auto"/>
              </w:rPr>
              <w:t>GAL</w:t>
            </w:r>
          </w:p>
        </w:tc>
        <w:tc>
          <w:tcPr>
            <w:tcW w:w="1227" w:type="dxa"/>
          </w:tcPr>
          <w:p w14:paraId="0BB6E6DD" w14:textId="77777777" w:rsidR="007409DF" w:rsidRPr="00064EF1" w:rsidRDefault="007409DF" w:rsidP="007409DF">
            <w:pPr>
              <w:rPr>
                <w:color w:val="auto"/>
              </w:rPr>
            </w:pPr>
            <w:r w:rsidRPr="00064EF1">
              <w:rPr>
                <w:color w:val="auto"/>
              </w:rPr>
              <w:t>Traction</w:t>
            </w:r>
          </w:p>
        </w:tc>
        <w:tc>
          <w:tcPr>
            <w:tcW w:w="1300" w:type="dxa"/>
          </w:tcPr>
          <w:p w14:paraId="02C367B5" w14:textId="77777777" w:rsidR="007409DF" w:rsidRPr="00064EF1" w:rsidRDefault="007409DF" w:rsidP="007409DF">
            <w:pPr>
              <w:rPr>
                <w:color w:val="auto"/>
              </w:rPr>
            </w:pPr>
          </w:p>
        </w:tc>
        <w:tc>
          <w:tcPr>
            <w:tcW w:w="1609" w:type="dxa"/>
          </w:tcPr>
          <w:p w14:paraId="1D6E3FCE" w14:textId="77777777" w:rsidR="007409DF" w:rsidRPr="00064EF1" w:rsidRDefault="007409DF" w:rsidP="007409DF">
            <w:pPr>
              <w:rPr>
                <w:color w:val="auto"/>
              </w:rPr>
            </w:pPr>
          </w:p>
        </w:tc>
        <w:tc>
          <w:tcPr>
            <w:tcW w:w="1748" w:type="dxa"/>
          </w:tcPr>
          <w:p w14:paraId="29928C65" w14:textId="77777777" w:rsidR="007409DF" w:rsidRPr="00064EF1" w:rsidRDefault="007409DF" w:rsidP="007409DF">
            <w:pPr>
              <w:rPr>
                <w:color w:val="auto"/>
              </w:rPr>
            </w:pPr>
          </w:p>
        </w:tc>
      </w:tr>
      <w:tr w:rsidR="007409DF" w:rsidRPr="00064EF1" w14:paraId="26052B66" w14:textId="77777777" w:rsidTr="007409DF">
        <w:trPr>
          <w:trHeight w:val="475"/>
        </w:trPr>
        <w:tc>
          <w:tcPr>
            <w:tcW w:w="2705" w:type="dxa"/>
          </w:tcPr>
          <w:p w14:paraId="6148974E" w14:textId="77777777" w:rsidR="007409DF" w:rsidRPr="00064EF1" w:rsidRDefault="007409DF" w:rsidP="007409DF">
            <w:pPr>
              <w:rPr>
                <w:color w:val="auto"/>
              </w:rPr>
            </w:pPr>
            <w:r w:rsidRPr="00064EF1">
              <w:rPr>
                <w:color w:val="auto"/>
              </w:rPr>
              <w:t>Davie Hall</w:t>
            </w:r>
          </w:p>
        </w:tc>
        <w:tc>
          <w:tcPr>
            <w:tcW w:w="871" w:type="dxa"/>
          </w:tcPr>
          <w:p w14:paraId="38E1810D" w14:textId="77777777" w:rsidR="007409DF" w:rsidRPr="00064EF1" w:rsidRDefault="007409DF" w:rsidP="007409DF">
            <w:pPr>
              <w:rPr>
                <w:color w:val="auto"/>
              </w:rPr>
            </w:pPr>
            <w:r w:rsidRPr="00064EF1">
              <w:rPr>
                <w:color w:val="auto"/>
              </w:rPr>
              <w:t>9623</w:t>
            </w:r>
          </w:p>
        </w:tc>
        <w:tc>
          <w:tcPr>
            <w:tcW w:w="1576" w:type="dxa"/>
          </w:tcPr>
          <w:p w14:paraId="3E2090E9" w14:textId="77777777" w:rsidR="007409DF" w:rsidRPr="00064EF1" w:rsidRDefault="007409DF" w:rsidP="007409DF">
            <w:pPr>
              <w:rPr>
                <w:color w:val="auto"/>
              </w:rPr>
            </w:pPr>
            <w:r w:rsidRPr="00064EF1">
              <w:rPr>
                <w:color w:val="auto"/>
              </w:rPr>
              <w:t>Westinghouse</w:t>
            </w:r>
          </w:p>
        </w:tc>
        <w:tc>
          <w:tcPr>
            <w:tcW w:w="1227" w:type="dxa"/>
          </w:tcPr>
          <w:p w14:paraId="02641589" w14:textId="77777777" w:rsidR="007409DF" w:rsidRPr="00064EF1" w:rsidRDefault="007409DF" w:rsidP="007409DF">
            <w:pPr>
              <w:rPr>
                <w:color w:val="auto"/>
              </w:rPr>
            </w:pPr>
            <w:r w:rsidRPr="00064EF1">
              <w:rPr>
                <w:color w:val="auto"/>
              </w:rPr>
              <w:t>Hydraulic</w:t>
            </w:r>
          </w:p>
        </w:tc>
        <w:tc>
          <w:tcPr>
            <w:tcW w:w="1300" w:type="dxa"/>
          </w:tcPr>
          <w:p w14:paraId="549AE8E8" w14:textId="77777777" w:rsidR="007409DF" w:rsidRPr="00064EF1" w:rsidRDefault="007409DF" w:rsidP="007409DF">
            <w:pPr>
              <w:rPr>
                <w:color w:val="auto"/>
              </w:rPr>
            </w:pPr>
          </w:p>
        </w:tc>
        <w:tc>
          <w:tcPr>
            <w:tcW w:w="1609" w:type="dxa"/>
          </w:tcPr>
          <w:p w14:paraId="55E5F8B4" w14:textId="77777777" w:rsidR="007409DF" w:rsidRPr="00064EF1" w:rsidRDefault="007409DF" w:rsidP="007409DF">
            <w:pPr>
              <w:rPr>
                <w:color w:val="auto"/>
              </w:rPr>
            </w:pPr>
          </w:p>
        </w:tc>
        <w:tc>
          <w:tcPr>
            <w:tcW w:w="1748" w:type="dxa"/>
          </w:tcPr>
          <w:p w14:paraId="7282FBDC" w14:textId="77777777" w:rsidR="007409DF" w:rsidRPr="00064EF1" w:rsidRDefault="007409DF" w:rsidP="007409DF">
            <w:pPr>
              <w:rPr>
                <w:color w:val="auto"/>
              </w:rPr>
            </w:pPr>
          </w:p>
        </w:tc>
      </w:tr>
      <w:tr w:rsidR="007409DF" w:rsidRPr="00064EF1" w14:paraId="171A8A07" w14:textId="77777777" w:rsidTr="007409DF">
        <w:trPr>
          <w:trHeight w:val="533"/>
        </w:trPr>
        <w:tc>
          <w:tcPr>
            <w:tcW w:w="2705" w:type="dxa"/>
            <w:shd w:val="clear" w:color="auto" w:fill="DBE5F1" w:themeFill="accent1" w:themeFillTint="33"/>
          </w:tcPr>
          <w:p w14:paraId="2F5EA0ED" w14:textId="77777777"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5C5078C4"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1635DAC9"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2B1713DB"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2F61934C"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4D5CA32D"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75ECC3A5" w14:textId="77777777" w:rsidR="007409DF" w:rsidRPr="00064EF1" w:rsidRDefault="007409DF" w:rsidP="007409DF">
            <w:pPr>
              <w:rPr>
                <w:color w:val="auto"/>
              </w:rPr>
            </w:pPr>
            <w:r w:rsidRPr="00064EF1">
              <w:rPr>
                <w:b/>
                <w:bCs/>
                <w:color w:val="auto"/>
              </w:rPr>
              <w:t>University Comments</w:t>
            </w:r>
          </w:p>
        </w:tc>
      </w:tr>
      <w:tr w:rsidR="007409DF" w:rsidRPr="00064EF1" w14:paraId="576783B6" w14:textId="77777777" w:rsidTr="007409DF">
        <w:trPr>
          <w:trHeight w:val="475"/>
        </w:trPr>
        <w:tc>
          <w:tcPr>
            <w:tcW w:w="2705" w:type="dxa"/>
          </w:tcPr>
          <w:p w14:paraId="702DF666" w14:textId="77777777" w:rsidR="007409DF" w:rsidRPr="00064EF1" w:rsidRDefault="007409DF" w:rsidP="007409DF">
            <w:pPr>
              <w:rPr>
                <w:color w:val="auto"/>
              </w:rPr>
            </w:pPr>
            <w:r w:rsidRPr="00064EF1">
              <w:rPr>
                <w:color w:val="auto"/>
              </w:rPr>
              <w:t>Davis Library</w:t>
            </w:r>
          </w:p>
        </w:tc>
        <w:tc>
          <w:tcPr>
            <w:tcW w:w="871" w:type="dxa"/>
          </w:tcPr>
          <w:p w14:paraId="2E528850" w14:textId="77777777" w:rsidR="007409DF" w:rsidRPr="00064EF1" w:rsidRDefault="007409DF" w:rsidP="007409DF">
            <w:pPr>
              <w:rPr>
                <w:color w:val="auto"/>
              </w:rPr>
            </w:pPr>
            <w:r w:rsidRPr="00064EF1">
              <w:rPr>
                <w:color w:val="auto"/>
              </w:rPr>
              <w:t>10120</w:t>
            </w:r>
          </w:p>
        </w:tc>
        <w:tc>
          <w:tcPr>
            <w:tcW w:w="1576" w:type="dxa"/>
          </w:tcPr>
          <w:p w14:paraId="2F443636" w14:textId="77777777" w:rsidR="007409DF" w:rsidRPr="00064EF1" w:rsidRDefault="007409DF" w:rsidP="007409DF">
            <w:pPr>
              <w:rPr>
                <w:color w:val="auto"/>
              </w:rPr>
            </w:pPr>
            <w:r w:rsidRPr="00064EF1">
              <w:rPr>
                <w:color w:val="auto"/>
              </w:rPr>
              <w:t>TKE</w:t>
            </w:r>
          </w:p>
        </w:tc>
        <w:tc>
          <w:tcPr>
            <w:tcW w:w="1227" w:type="dxa"/>
          </w:tcPr>
          <w:p w14:paraId="66E08497" w14:textId="77777777" w:rsidR="007409DF" w:rsidRPr="00064EF1" w:rsidRDefault="007409DF" w:rsidP="007409DF">
            <w:pPr>
              <w:rPr>
                <w:color w:val="auto"/>
              </w:rPr>
            </w:pPr>
            <w:r w:rsidRPr="00064EF1">
              <w:rPr>
                <w:color w:val="auto"/>
              </w:rPr>
              <w:t>Traction</w:t>
            </w:r>
          </w:p>
        </w:tc>
        <w:tc>
          <w:tcPr>
            <w:tcW w:w="1300" w:type="dxa"/>
          </w:tcPr>
          <w:p w14:paraId="4E4B7FED" w14:textId="77777777" w:rsidR="007409DF" w:rsidRPr="00064EF1" w:rsidRDefault="007409DF" w:rsidP="007409DF">
            <w:pPr>
              <w:rPr>
                <w:color w:val="auto"/>
              </w:rPr>
            </w:pPr>
          </w:p>
        </w:tc>
        <w:tc>
          <w:tcPr>
            <w:tcW w:w="1609" w:type="dxa"/>
          </w:tcPr>
          <w:p w14:paraId="41779697" w14:textId="77777777" w:rsidR="007409DF" w:rsidRPr="00064EF1" w:rsidRDefault="007409DF" w:rsidP="007409DF">
            <w:pPr>
              <w:rPr>
                <w:color w:val="auto"/>
              </w:rPr>
            </w:pPr>
          </w:p>
        </w:tc>
        <w:tc>
          <w:tcPr>
            <w:tcW w:w="1748" w:type="dxa"/>
          </w:tcPr>
          <w:p w14:paraId="23D9037C" w14:textId="77777777" w:rsidR="007409DF" w:rsidRPr="00064EF1" w:rsidRDefault="007409DF" w:rsidP="007409DF">
            <w:pPr>
              <w:rPr>
                <w:color w:val="auto"/>
              </w:rPr>
            </w:pPr>
          </w:p>
        </w:tc>
      </w:tr>
      <w:tr w:rsidR="007409DF" w:rsidRPr="00064EF1" w14:paraId="0582780E" w14:textId="77777777" w:rsidTr="007409DF">
        <w:trPr>
          <w:trHeight w:val="475"/>
        </w:trPr>
        <w:tc>
          <w:tcPr>
            <w:tcW w:w="2705" w:type="dxa"/>
          </w:tcPr>
          <w:p w14:paraId="3934CAE3" w14:textId="77777777" w:rsidR="007409DF" w:rsidRPr="00064EF1" w:rsidRDefault="007409DF" w:rsidP="007409DF">
            <w:pPr>
              <w:rPr>
                <w:color w:val="auto"/>
              </w:rPr>
            </w:pPr>
            <w:r w:rsidRPr="00064EF1">
              <w:rPr>
                <w:color w:val="auto"/>
              </w:rPr>
              <w:t>Davis Library</w:t>
            </w:r>
          </w:p>
        </w:tc>
        <w:tc>
          <w:tcPr>
            <w:tcW w:w="871" w:type="dxa"/>
          </w:tcPr>
          <w:p w14:paraId="39584447" w14:textId="77777777" w:rsidR="007409DF" w:rsidRPr="00064EF1" w:rsidRDefault="007409DF" w:rsidP="007409DF">
            <w:pPr>
              <w:rPr>
                <w:color w:val="auto"/>
              </w:rPr>
            </w:pPr>
            <w:r w:rsidRPr="00064EF1">
              <w:rPr>
                <w:color w:val="auto"/>
              </w:rPr>
              <w:t>10121</w:t>
            </w:r>
          </w:p>
        </w:tc>
        <w:tc>
          <w:tcPr>
            <w:tcW w:w="1576" w:type="dxa"/>
          </w:tcPr>
          <w:p w14:paraId="0A401B28" w14:textId="77777777" w:rsidR="007409DF" w:rsidRPr="00064EF1" w:rsidRDefault="007409DF" w:rsidP="007409DF">
            <w:pPr>
              <w:rPr>
                <w:color w:val="auto"/>
              </w:rPr>
            </w:pPr>
            <w:r w:rsidRPr="00064EF1">
              <w:rPr>
                <w:color w:val="auto"/>
              </w:rPr>
              <w:t>TKE</w:t>
            </w:r>
          </w:p>
        </w:tc>
        <w:tc>
          <w:tcPr>
            <w:tcW w:w="1227" w:type="dxa"/>
          </w:tcPr>
          <w:p w14:paraId="585E8C52" w14:textId="77777777" w:rsidR="007409DF" w:rsidRPr="00064EF1" w:rsidRDefault="007409DF" w:rsidP="007409DF">
            <w:pPr>
              <w:rPr>
                <w:color w:val="auto"/>
              </w:rPr>
            </w:pPr>
            <w:r w:rsidRPr="00064EF1">
              <w:rPr>
                <w:color w:val="auto"/>
              </w:rPr>
              <w:t>Traction</w:t>
            </w:r>
          </w:p>
        </w:tc>
        <w:tc>
          <w:tcPr>
            <w:tcW w:w="1300" w:type="dxa"/>
          </w:tcPr>
          <w:p w14:paraId="3E3A07DF" w14:textId="77777777" w:rsidR="007409DF" w:rsidRPr="00064EF1" w:rsidRDefault="007409DF" w:rsidP="007409DF">
            <w:pPr>
              <w:rPr>
                <w:color w:val="auto"/>
              </w:rPr>
            </w:pPr>
          </w:p>
        </w:tc>
        <w:tc>
          <w:tcPr>
            <w:tcW w:w="1609" w:type="dxa"/>
          </w:tcPr>
          <w:p w14:paraId="534CC6EF" w14:textId="77777777" w:rsidR="007409DF" w:rsidRPr="00064EF1" w:rsidRDefault="007409DF" w:rsidP="007409DF">
            <w:pPr>
              <w:rPr>
                <w:color w:val="auto"/>
              </w:rPr>
            </w:pPr>
          </w:p>
        </w:tc>
        <w:tc>
          <w:tcPr>
            <w:tcW w:w="1748" w:type="dxa"/>
          </w:tcPr>
          <w:p w14:paraId="43789F42" w14:textId="77777777" w:rsidR="007409DF" w:rsidRPr="00064EF1" w:rsidRDefault="007409DF" w:rsidP="007409DF">
            <w:pPr>
              <w:rPr>
                <w:color w:val="auto"/>
              </w:rPr>
            </w:pPr>
          </w:p>
        </w:tc>
      </w:tr>
      <w:tr w:rsidR="007409DF" w:rsidRPr="00064EF1" w14:paraId="77021997" w14:textId="77777777" w:rsidTr="007409DF">
        <w:trPr>
          <w:trHeight w:val="475"/>
        </w:trPr>
        <w:tc>
          <w:tcPr>
            <w:tcW w:w="2705" w:type="dxa"/>
          </w:tcPr>
          <w:p w14:paraId="794452BA" w14:textId="77777777" w:rsidR="007409DF" w:rsidRPr="00064EF1" w:rsidRDefault="007409DF" w:rsidP="007409DF">
            <w:pPr>
              <w:rPr>
                <w:color w:val="auto"/>
              </w:rPr>
            </w:pPr>
            <w:r w:rsidRPr="00064EF1">
              <w:rPr>
                <w:color w:val="auto"/>
              </w:rPr>
              <w:t>Davis Library</w:t>
            </w:r>
          </w:p>
        </w:tc>
        <w:tc>
          <w:tcPr>
            <w:tcW w:w="871" w:type="dxa"/>
          </w:tcPr>
          <w:p w14:paraId="4D2698C3" w14:textId="77777777" w:rsidR="007409DF" w:rsidRPr="00064EF1" w:rsidRDefault="007409DF" w:rsidP="007409DF">
            <w:pPr>
              <w:rPr>
                <w:color w:val="auto"/>
              </w:rPr>
            </w:pPr>
            <w:r w:rsidRPr="00064EF1">
              <w:rPr>
                <w:color w:val="auto"/>
              </w:rPr>
              <w:t>10122</w:t>
            </w:r>
          </w:p>
        </w:tc>
        <w:tc>
          <w:tcPr>
            <w:tcW w:w="1576" w:type="dxa"/>
          </w:tcPr>
          <w:p w14:paraId="5CBF5FF5" w14:textId="77777777" w:rsidR="007409DF" w:rsidRPr="00064EF1" w:rsidRDefault="007409DF" w:rsidP="007409DF">
            <w:pPr>
              <w:rPr>
                <w:color w:val="auto"/>
              </w:rPr>
            </w:pPr>
            <w:r w:rsidRPr="00064EF1">
              <w:rPr>
                <w:color w:val="auto"/>
              </w:rPr>
              <w:t>TKE</w:t>
            </w:r>
          </w:p>
        </w:tc>
        <w:tc>
          <w:tcPr>
            <w:tcW w:w="1227" w:type="dxa"/>
          </w:tcPr>
          <w:p w14:paraId="34D12228" w14:textId="77777777" w:rsidR="007409DF" w:rsidRPr="00064EF1" w:rsidRDefault="007409DF" w:rsidP="007409DF">
            <w:pPr>
              <w:rPr>
                <w:color w:val="auto"/>
              </w:rPr>
            </w:pPr>
            <w:r w:rsidRPr="00064EF1">
              <w:rPr>
                <w:color w:val="auto"/>
              </w:rPr>
              <w:t>Traction</w:t>
            </w:r>
          </w:p>
        </w:tc>
        <w:tc>
          <w:tcPr>
            <w:tcW w:w="1300" w:type="dxa"/>
          </w:tcPr>
          <w:p w14:paraId="56181E70" w14:textId="77777777" w:rsidR="007409DF" w:rsidRPr="00064EF1" w:rsidRDefault="007409DF" w:rsidP="007409DF">
            <w:pPr>
              <w:rPr>
                <w:color w:val="auto"/>
              </w:rPr>
            </w:pPr>
          </w:p>
        </w:tc>
        <w:tc>
          <w:tcPr>
            <w:tcW w:w="1609" w:type="dxa"/>
          </w:tcPr>
          <w:p w14:paraId="76549A95" w14:textId="77777777" w:rsidR="007409DF" w:rsidRPr="00064EF1" w:rsidRDefault="007409DF" w:rsidP="007409DF">
            <w:pPr>
              <w:rPr>
                <w:color w:val="auto"/>
              </w:rPr>
            </w:pPr>
          </w:p>
        </w:tc>
        <w:tc>
          <w:tcPr>
            <w:tcW w:w="1748" w:type="dxa"/>
          </w:tcPr>
          <w:p w14:paraId="26BB358D" w14:textId="77777777" w:rsidR="007409DF" w:rsidRPr="00064EF1" w:rsidRDefault="007409DF" w:rsidP="007409DF">
            <w:pPr>
              <w:rPr>
                <w:color w:val="auto"/>
              </w:rPr>
            </w:pPr>
          </w:p>
        </w:tc>
      </w:tr>
      <w:tr w:rsidR="007409DF" w:rsidRPr="00064EF1" w14:paraId="29ECAE2F" w14:textId="77777777" w:rsidTr="007409DF">
        <w:trPr>
          <w:trHeight w:val="475"/>
        </w:trPr>
        <w:tc>
          <w:tcPr>
            <w:tcW w:w="2705" w:type="dxa"/>
          </w:tcPr>
          <w:p w14:paraId="269CBEFA" w14:textId="77777777" w:rsidR="007409DF" w:rsidRPr="00064EF1" w:rsidRDefault="007409DF" w:rsidP="007409DF">
            <w:pPr>
              <w:rPr>
                <w:color w:val="auto"/>
              </w:rPr>
            </w:pPr>
            <w:r w:rsidRPr="00064EF1">
              <w:rPr>
                <w:color w:val="auto"/>
              </w:rPr>
              <w:t>Davis Library</w:t>
            </w:r>
          </w:p>
        </w:tc>
        <w:tc>
          <w:tcPr>
            <w:tcW w:w="871" w:type="dxa"/>
          </w:tcPr>
          <w:p w14:paraId="66573FE1" w14:textId="77777777" w:rsidR="007409DF" w:rsidRPr="00064EF1" w:rsidRDefault="007409DF" w:rsidP="007409DF">
            <w:pPr>
              <w:rPr>
                <w:color w:val="auto"/>
              </w:rPr>
            </w:pPr>
            <w:r w:rsidRPr="00064EF1">
              <w:rPr>
                <w:color w:val="auto"/>
              </w:rPr>
              <w:t>10123</w:t>
            </w:r>
          </w:p>
        </w:tc>
        <w:tc>
          <w:tcPr>
            <w:tcW w:w="1576" w:type="dxa"/>
          </w:tcPr>
          <w:p w14:paraId="3C3A8A62" w14:textId="77777777" w:rsidR="007409DF" w:rsidRPr="00064EF1" w:rsidRDefault="007409DF" w:rsidP="007409DF">
            <w:pPr>
              <w:rPr>
                <w:color w:val="auto"/>
              </w:rPr>
            </w:pPr>
            <w:r w:rsidRPr="00064EF1">
              <w:rPr>
                <w:color w:val="auto"/>
              </w:rPr>
              <w:t>TKE</w:t>
            </w:r>
          </w:p>
        </w:tc>
        <w:tc>
          <w:tcPr>
            <w:tcW w:w="1227" w:type="dxa"/>
          </w:tcPr>
          <w:p w14:paraId="2CDB9DCE" w14:textId="77777777" w:rsidR="007409DF" w:rsidRPr="00064EF1" w:rsidRDefault="007409DF" w:rsidP="007409DF">
            <w:pPr>
              <w:rPr>
                <w:color w:val="auto"/>
              </w:rPr>
            </w:pPr>
            <w:r w:rsidRPr="00064EF1">
              <w:rPr>
                <w:color w:val="auto"/>
              </w:rPr>
              <w:t>Traction</w:t>
            </w:r>
          </w:p>
        </w:tc>
        <w:tc>
          <w:tcPr>
            <w:tcW w:w="1300" w:type="dxa"/>
          </w:tcPr>
          <w:p w14:paraId="0041B744" w14:textId="77777777" w:rsidR="007409DF" w:rsidRPr="00064EF1" w:rsidRDefault="007409DF" w:rsidP="007409DF">
            <w:pPr>
              <w:rPr>
                <w:color w:val="auto"/>
              </w:rPr>
            </w:pPr>
          </w:p>
        </w:tc>
        <w:tc>
          <w:tcPr>
            <w:tcW w:w="1609" w:type="dxa"/>
          </w:tcPr>
          <w:p w14:paraId="74204D7E" w14:textId="77777777" w:rsidR="007409DF" w:rsidRPr="00064EF1" w:rsidRDefault="007409DF" w:rsidP="007409DF">
            <w:pPr>
              <w:rPr>
                <w:color w:val="auto"/>
              </w:rPr>
            </w:pPr>
          </w:p>
        </w:tc>
        <w:tc>
          <w:tcPr>
            <w:tcW w:w="1748" w:type="dxa"/>
          </w:tcPr>
          <w:p w14:paraId="1649D7E8" w14:textId="77777777" w:rsidR="007409DF" w:rsidRPr="00064EF1" w:rsidRDefault="007409DF" w:rsidP="007409DF">
            <w:pPr>
              <w:rPr>
                <w:color w:val="auto"/>
              </w:rPr>
            </w:pPr>
          </w:p>
        </w:tc>
      </w:tr>
      <w:tr w:rsidR="007409DF" w:rsidRPr="00064EF1" w14:paraId="7695F73B" w14:textId="77777777" w:rsidTr="007409DF">
        <w:trPr>
          <w:trHeight w:val="475"/>
        </w:trPr>
        <w:tc>
          <w:tcPr>
            <w:tcW w:w="2705" w:type="dxa"/>
          </w:tcPr>
          <w:p w14:paraId="77E2FED0" w14:textId="77777777" w:rsidR="007409DF" w:rsidRPr="00064EF1" w:rsidRDefault="007409DF" w:rsidP="007409DF">
            <w:pPr>
              <w:rPr>
                <w:color w:val="auto"/>
              </w:rPr>
            </w:pPr>
            <w:r w:rsidRPr="00064EF1">
              <w:rPr>
                <w:color w:val="auto"/>
              </w:rPr>
              <w:t>Davis Library</w:t>
            </w:r>
          </w:p>
        </w:tc>
        <w:tc>
          <w:tcPr>
            <w:tcW w:w="871" w:type="dxa"/>
          </w:tcPr>
          <w:p w14:paraId="5A56652D" w14:textId="77777777" w:rsidR="007409DF" w:rsidRPr="00064EF1" w:rsidRDefault="007409DF" w:rsidP="007409DF">
            <w:pPr>
              <w:rPr>
                <w:color w:val="auto"/>
              </w:rPr>
            </w:pPr>
            <w:r w:rsidRPr="00064EF1">
              <w:rPr>
                <w:color w:val="auto"/>
              </w:rPr>
              <w:t>10124</w:t>
            </w:r>
          </w:p>
        </w:tc>
        <w:tc>
          <w:tcPr>
            <w:tcW w:w="1576" w:type="dxa"/>
          </w:tcPr>
          <w:p w14:paraId="3F7453AD" w14:textId="77777777" w:rsidR="007409DF" w:rsidRPr="00064EF1" w:rsidRDefault="007409DF" w:rsidP="007409DF">
            <w:pPr>
              <w:rPr>
                <w:color w:val="auto"/>
              </w:rPr>
            </w:pPr>
            <w:r w:rsidRPr="00064EF1">
              <w:rPr>
                <w:color w:val="auto"/>
              </w:rPr>
              <w:t>TKE</w:t>
            </w:r>
          </w:p>
        </w:tc>
        <w:tc>
          <w:tcPr>
            <w:tcW w:w="1227" w:type="dxa"/>
          </w:tcPr>
          <w:p w14:paraId="6CBAF600" w14:textId="77777777" w:rsidR="007409DF" w:rsidRPr="00064EF1" w:rsidRDefault="007409DF" w:rsidP="007409DF">
            <w:pPr>
              <w:rPr>
                <w:color w:val="auto"/>
              </w:rPr>
            </w:pPr>
            <w:r w:rsidRPr="00064EF1">
              <w:rPr>
                <w:color w:val="auto"/>
              </w:rPr>
              <w:t>Traction</w:t>
            </w:r>
          </w:p>
        </w:tc>
        <w:tc>
          <w:tcPr>
            <w:tcW w:w="1300" w:type="dxa"/>
          </w:tcPr>
          <w:p w14:paraId="5B7C5C41" w14:textId="77777777" w:rsidR="007409DF" w:rsidRPr="00064EF1" w:rsidRDefault="007409DF" w:rsidP="007409DF">
            <w:pPr>
              <w:rPr>
                <w:color w:val="auto"/>
              </w:rPr>
            </w:pPr>
          </w:p>
        </w:tc>
        <w:tc>
          <w:tcPr>
            <w:tcW w:w="1609" w:type="dxa"/>
          </w:tcPr>
          <w:p w14:paraId="4CEC0600" w14:textId="77777777" w:rsidR="007409DF" w:rsidRPr="00064EF1" w:rsidRDefault="007409DF" w:rsidP="007409DF">
            <w:pPr>
              <w:rPr>
                <w:color w:val="auto"/>
              </w:rPr>
            </w:pPr>
          </w:p>
        </w:tc>
        <w:tc>
          <w:tcPr>
            <w:tcW w:w="1748" w:type="dxa"/>
          </w:tcPr>
          <w:p w14:paraId="15AF066B" w14:textId="77777777" w:rsidR="007409DF" w:rsidRPr="00064EF1" w:rsidRDefault="007409DF" w:rsidP="007409DF">
            <w:pPr>
              <w:rPr>
                <w:color w:val="auto"/>
              </w:rPr>
            </w:pPr>
          </w:p>
        </w:tc>
      </w:tr>
      <w:tr w:rsidR="007409DF" w:rsidRPr="00064EF1" w14:paraId="5CF966EA" w14:textId="77777777" w:rsidTr="007409DF">
        <w:trPr>
          <w:trHeight w:val="475"/>
        </w:trPr>
        <w:tc>
          <w:tcPr>
            <w:tcW w:w="2705" w:type="dxa"/>
          </w:tcPr>
          <w:p w14:paraId="723A93C2" w14:textId="77777777" w:rsidR="007409DF" w:rsidRPr="00064EF1" w:rsidRDefault="007409DF" w:rsidP="007409DF">
            <w:pPr>
              <w:rPr>
                <w:color w:val="auto"/>
              </w:rPr>
            </w:pPr>
            <w:r w:rsidRPr="00064EF1">
              <w:rPr>
                <w:color w:val="auto"/>
              </w:rPr>
              <w:t>Davis Library</w:t>
            </w:r>
          </w:p>
        </w:tc>
        <w:tc>
          <w:tcPr>
            <w:tcW w:w="871" w:type="dxa"/>
          </w:tcPr>
          <w:p w14:paraId="4C436719" w14:textId="77777777" w:rsidR="007409DF" w:rsidRPr="00064EF1" w:rsidRDefault="007409DF" w:rsidP="007409DF">
            <w:pPr>
              <w:rPr>
                <w:color w:val="auto"/>
              </w:rPr>
            </w:pPr>
            <w:r w:rsidRPr="00064EF1">
              <w:rPr>
                <w:color w:val="auto"/>
              </w:rPr>
              <w:t>10125</w:t>
            </w:r>
          </w:p>
        </w:tc>
        <w:tc>
          <w:tcPr>
            <w:tcW w:w="1576" w:type="dxa"/>
          </w:tcPr>
          <w:p w14:paraId="50D6FA08" w14:textId="77777777" w:rsidR="007409DF" w:rsidRPr="00064EF1" w:rsidRDefault="007409DF" w:rsidP="007409DF">
            <w:pPr>
              <w:rPr>
                <w:color w:val="auto"/>
              </w:rPr>
            </w:pPr>
            <w:r w:rsidRPr="00064EF1">
              <w:rPr>
                <w:color w:val="auto"/>
              </w:rPr>
              <w:t>Westinghouse</w:t>
            </w:r>
          </w:p>
        </w:tc>
        <w:tc>
          <w:tcPr>
            <w:tcW w:w="1227" w:type="dxa"/>
          </w:tcPr>
          <w:p w14:paraId="6242D77A" w14:textId="77777777" w:rsidR="007409DF" w:rsidRPr="00064EF1" w:rsidRDefault="007409DF" w:rsidP="007409DF">
            <w:pPr>
              <w:rPr>
                <w:color w:val="auto"/>
              </w:rPr>
            </w:pPr>
            <w:r w:rsidRPr="00064EF1">
              <w:rPr>
                <w:color w:val="auto"/>
              </w:rPr>
              <w:t>Hydraulic</w:t>
            </w:r>
          </w:p>
        </w:tc>
        <w:tc>
          <w:tcPr>
            <w:tcW w:w="1300" w:type="dxa"/>
          </w:tcPr>
          <w:p w14:paraId="3951439B" w14:textId="77777777" w:rsidR="007409DF" w:rsidRPr="00064EF1" w:rsidRDefault="007409DF" w:rsidP="007409DF">
            <w:pPr>
              <w:rPr>
                <w:color w:val="auto"/>
              </w:rPr>
            </w:pPr>
          </w:p>
        </w:tc>
        <w:tc>
          <w:tcPr>
            <w:tcW w:w="1609" w:type="dxa"/>
          </w:tcPr>
          <w:p w14:paraId="7D9B5471" w14:textId="77777777" w:rsidR="007409DF" w:rsidRPr="00064EF1" w:rsidRDefault="007409DF" w:rsidP="007409DF">
            <w:pPr>
              <w:rPr>
                <w:color w:val="auto"/>
              </w:rPr>
            </w:pPr>
          </w:p>
        </w:tc>
        <w:tc>
          <w:tcPr>
            <w:tcW w:w="1748" w:type="dxa"/>
          </w:tcPr>
          <w:p w14:paraId="4B0369A9" w14:textId="77777777" w:rsidR="007409DF" w:rsidRPr="00064EF1" w:rsidRDefault="007409DF" w:rsidP="007409DF">
            <w:pPr>
              <w:rPr>
                <w:color w:val="auto"/>
              </w:rPr>
            </w:pPr>
          </w:p>
        </w:tc>
      </w:tr>
      <w:tr w:rsidR="007409DF" w:rsidRPr="00064EF1" w14:paraId="66B054A8" w14:textId="77777777" w:rsidTr="007409DF">
        <w:trPr>
          <w:trHeight w:val="475"/>
        </w:trPr>
        <w:tc>
          <w:tcPr>
            <w:tcW w:w="2705" w:type="dxa"/>
          </w:tcPr>
          <w:p w14:paraId="66EDF5C6" w14:textId="77777777" w:rsidR="007409DF" w:rsidRPr="00064EF1" w:rsidRDefault="007409DF" w:rsidP="007409DF">
            <w:pPr>
              <w:rPr>
                <w:color w:val="auto"/>
              </w:rPr>
            </w:pPr>
            <w:r w:rsidRPr="00064EF1">
              <w:rPr>
                <w:color w:val="auto"/>
              </w:rPr>
              <w:t>Dey Hall</w:t>
            </w:r>
          </w:p>
        </w:tc>
        <w:tc>
          <w:tcPr>
            <w:tcW w:w="871" w:type="dxa"/>
          </w:tcPr>
          <w:p w14:paraId="51FA93CE" w14:textId="77777777" w:rsidR="007409DF" w:rsidRPr="00064EF1" w:rsidRDefault="007409DF" w:rsidP="007409DF">
            <w:pPr>
              <w:rPr>
                <w:color w:val="auto"/>
              </w:rPr>
            </w:pPr>
            <w:r w:rsidRPr="00064EF1">
              <w:rPr>
                <w:color w:val="auto"/>
              </w:rPr>
              <w:t>4576</w:t>
            </w:r>
          </w:p>
        </w:tc>
        <w:tc>
          <w:tcPr>
            <w:tcW w:w="1576" w:type="dxa"/>
          </w:tcPr>
          <w:p w14:paraId="15052EBD" w14:textId="77777777" w:rsidR="007409DF" w:rsidRPr="00064EF1" w:rsidRDefault="007409DF" w:rsidP="007409DF">
            <w:pPr>
              <w:rPr>
                <w:color w:val="auto"/>
              </w:rPr>
            </w:pPr>
            <w:r w:rsidRPr="00064EF1">
              <w:rPr>
                <w:color w:val="auto"/>
              </w:rPr>
              <w:t>Monarch</w:t>
            </w:r>
          </w:p>
        </w:tc>
        <w:tc>
          <w:tcPr>
            <w:tcW w:w="1227" w:type="dxa"/>
          </w:tcPr>
          <w:p w14:paraId="02DEC787" w14:textId="77777777" w:rsidR="007409DF" w:rsidRPr="00064EF1" w:rsidRDefault="007409DF" w:rsidP="007409DF">
            <w:pPr>
              <w:rPr>
                <w:color w:val="auto"/>
              </w:rPr>
            </w:pPr>
            <w:r w:rsidRPr="00064EF1">
              <w:rPr>
                <w:color w:val="auto"/>
              </w:rPr>
              <w:t>Hydraulic</w:t>
            </w:r>
          </w:p>
        </w:tc>
        <w:tc>
          <w:tcPr>
            <w:tcW w:w="1300" w:type="dxa"/>
          </w:tcPr>
          <w:p w14:paraId="379948BB" w14:textId="77777777" w:rsidR="007409DF" w:rsidRPr="00064EF1" w:rsidRDefault="007409DF" w:rsidP="007409DF">
            <w:pPr>
              <w:rPr>
                <w:color w:val="auto"/>
              </w:rPr>
            </w:pPr>
          </w:p>
        </w:tc>
        <w:tc>
          <w:tcPr>
            <w:tcW w:w="1609" w:type="dxa"/>
          </w:tcPr>
          <w:p w14:paraId="0E87FABE" w14:textId="77777777" w:rsidR="007409DF" w:rsidRPr="00064EF1" w:rsidRDefault="007409DF" w:rsidP="007409DF">
            <w:pPr>
              <w:rPr>
                <w:color w:val="auto"/>
              </w:rPr>
            </w:pPr>
          </w:p>
        </w:tc>
        <w:tc>
          <w:tcPr>
            <w:tcW w:w="1748" w:type="dxa"/>
          </w:tcPr>
          <w:p w14:paraId="11AAF61C" w14:textId="77777777" w:rsidR="007409DF" w:rsidRPr="00064EF1" w:rsidRDefault="007409DF" w:rsidP="007409DF">
            <w:pPr>
              <w:rPr>
                <w:color w:val="auto"/>
              </w:rPr>
            </w:pPr>
            <w:r w:rsidRPr="00064EF1">
              <w:rPr>
                <w:color w:val="auto"/>
              </w:rPr>
              <w:t>Under Modernization</w:t>
            </w:r>
          </w:p>
        </w:tc>
      </w:tr>
      <w:tr w:rsidR="007409DF" w:rsidRPr="00064EF1" w14:paraId="33802084" w14:textId="77777777" w:rsidTr="007409DF">
        <w:trPr>
          <w:trHeight w:val="475"/>
        </w:trPr>
        <w:tc>
          <w:tcPr>
            <w:tcW w:w="2705" w:type="dxa"/>
          </w:tcPr>
          <w:p w14:paraId="15AC8B9F" w14:textId="77777777" w:rsidR="007409DF" w:rsidRPr="00064EF1" w:rsidRDefault="007409DF" w:rsidP="007409DF">
            <w:pPr>
              <w:rPr>
                <w:color w:val="auto"/>
              </w:rPr>
            </w:pPr>
            <w:r w:rsidRPr="00064EF1">
              <w:rPr>
                <w:color w:val="auto"/>
              </w:rPr>
              <w:t>Dogwood Parking Deck</w:t>
            </w:r>
          </w:p>
        </w:tc>
        <w:tc>
          <w:tcPr>
            <w:tcW w:w="871" w:type="dxa"/>
          </w:tcPr>
          <w:p w14:paraId="17751D65" w14:textId="77777777" w:rsidR="007409DF" w:rsidRPr="00064EF1" w:rsidRDefault="007409DF" w:rsidP="007409DF">
            <w:pPr>
              <w:rPr>
                <w:color w:val="auto"/>
              </w:rPr>
            </w:pPr>
            <w:r w:rsidRPr="00064EF1">
              <w:rPr>
                <w:color w:val="auto"/>
              </w:rPr>
              <w:t>18078</w:t>
            </w:r>
          </w:p>
        </w:tc>
        <w:tc>
          <w:tcPr>
            <w:tcW w:w="1576" w:type="dxa"/>
          </w:tcPr>
          <w:p w14:paraId="02F55BE0" w14:textId="77777777" w:rsidR="007409DF" w:rsidRPr="00064EF1" w:rsidRDefault="007409DF" w:rsidP="007409DF">
            <w:pPr>
              <w:rPr>
                <w:color w:val="auto"/>
              </w:rPr>
            </w:pPr>
            <w:r w:rsidRPr="00064EF1">
              <w:rPr>
                <w:color w:val="auto"/>
              </w:rPr>
              <w:t>Dover</w:t>
            </w:r>
          </w:p>
        </w:tc>
        <w:tc>
          <w:tcPr>
            <w:tcW w:w="1227" w:type="dxa"/>
          </w:tcPr>
          <w:p w14:paraId="19D24BFC" w14:textId="77777777" w:rsidR="007409DF" w:rsidRPr="00064EF1" w:rsidRDefault="007409DF" w:rsidP="007409DF">
            <w:pPr>
              <w:rPr>
                <w:color w:val="auto"/>
              </w:rPr>
            </w:pPr>
            <w:r w:rsidRPr="00064EF1">
              <w:rPr>
                <w:color w:val="auto"/>
              </w:rPr>
              <w:t>Hydraulic</w:t>
            </w:r>
          </w:p>
        </w:tc>
        <w:tc>
          <w:tcPr>
            <w:tcW w:w="1300" w:type="dxa"/>
          </w:tcPr>
          <w:p w14:paraId="33B9D173" w14:textId="77777777" w:rsidR="007409DF" w:rsidRPr="00064EF1" w:rsidRDefault="007409DF" w:rsidP="007409DF">
            <w:pPr>
              <w:rPr>
                <w:color w:val="auto"/>
              </w:rPr>
            </w:pPr>
          </w:p>
        </w:tc>
        <w:tc>
          <w:tcPr>
            <w:tcW w:w="1609" w:type="dxa"/>
          </w:tcPr>
          <w:p w14:paraId="7AA4FD85" w14:textId="77777777" w:rsidR="007409DF" w:rsidRPr="00064EF1" w:rsidRDefault="007409DF" w:rsidP="007409DF">
            <w:pPr>
              <w:rPr>
                <w:color w:val="auto"/>
              </w:rPr>
            </w:pPr>
          </w:p>
        </w:tc>
        <w:tc>
          <w:tcPr>
            <w:tcW w:w="1748" w:type="dxa"/>
          </w:tcPr>
          <w:p w14:paraId="269EC1DE" w14:textId="77777777" w:rsidR="007409DF" w:rsidRPr="00064EF1" w:rsidRDefault="007409DF" w:rsidP="007409DF">
            <w:pPr>
              <w:rPr>
                <w:color w:val="auto"/>
              </w:rPr>
            </w:pPr>
            <w:r w:rsidRPr="00064EF1">
              <w:rPr>
                <w:color w:val="auto"/>
              </w:rPr>
              <w:t>Modernization Planning</w:t>
            </w:r>
          </w:p>
        </w:tc>
      </w:tr>
      <w:tr w:rsidR="007409DF" w:rsidRPr="00064EF1" w14:paraId="12B37ED3" w14:textId="77777777" w:rsidTr="007409DF">
        <w:trPr>
          <w:trHeight w:val="475"/>
        </w:trPr>
        <w:tc>
          <w:tcPr>
            <w:tcW w:w="2705" w:type="dxa"/>
          </w:tcPr>
          <w:p w14:paraId="556C2AA3" w14:textId="77777777" w:rsidR="007409DF" w:rsidRPr="00064EF1" w:rsidRDefault="007409DF" w:rsidP="007409DF">
            <w:pPr>
              <w:rPr>
                <w:color w:val="auto"/>
              </w:rPr>
            </w:pPr>
            <w:r w:rsidRPr="00064EF1">
              <w:rPr>
                <w:color w:val="auto"/>
              </w:rPr>
              <w:t>Dogwood Parking Deck</w:t>
            </w:r>
          </w:p>
        </w:tc>
        <w:tc>
          <w:tcPr>
            <w:tcW w:w="871" w:type="dxa"/>
          </w:tcPr>
          <w:p w14:paraId="31ACA261" w14:textId="77777777" w:rsidR="007409DF" w:rsidRPr="00064EF1" w:rsidRDefault="007409DF" w:rsidP="007409DF">
            <w:pPr>
              <w:rPr>
                <w:color w:val="auto"/>
              </w:rPr>
            </w:pPr>
            <w:r w:rsidRPr="00064EF1">
              <w:rPr>
                <w:color w:val="auto"/>
              </w:rPr>
              <w:t>18291</w:t>
            </w:r>
          </w:p>
        </w:tc>
        <w:tc>
          <w:tcPr>
            <w:tcW w:w="1576" w:type="dxa"/>
          </w:tcPr>
          <w:p w14:paraId="46DE440C" w14:textId="77777777" w:rsidR="007409DF" w:rsidRPr="00064EF1" w:rsidRDefault="007409DF" w:rsidP="007409DF">
            <w:pPr>
              <w:rPr>
                <w:color w:val="auto"/>
              </w:rPr>
            </w:pPr>
            <w:r w:rsidRPr="00064EF1">
              <w:rPr>
                <w:color w:val="auto"/>
              </w:rPr>
              <w:t>Dover</w:t>
            </w:r>
          </w:p>
        </w:tc>
        <w:tc>
          <w:tcPr>
            <w:tcW w:w="1227" w:type="dxa"/>
          </w:tcPr>
          <w:p w14:paraId="57E54DE9" w14:textId="77777777" w:rsidR="007409DF" w:rsidRPr="00064EF1" w:rsidRDefault="007409DF" w:rsidP="007409DF">
            <w:pPr>
              <w:rPr>
                <w:color w:val="auto"/>
              </w:rPr>
            </w:pPr>
            <w:r w:rsidRPr="00064EF1">
              <w:rPr>
                <w:color w:val="auto"/>
              </w:rPr>
              <w:t>Hydraulic</w:t>
            </w:r>
          </w:p>
        </w:tc>
        <w:tc>
          <w:tcPr>
            <w:tcW w:w="1300" w:type="dxa"/>
          </w:tcPr>
          <w:p w14:paraId="12EABD69" w14:textId="77777777" w:rsidR="007409DF" w:rsidRPr="00064EF1" w:rsidRDefault="007409DF" w:rsidP="007409DF">
            <w:pPr>
              <w:rPr>
                <w:color w:val="auto"/>
              </w:rPr>
            </w:pPr>
          </w:p>
        </w:tc>
        <w:tc>
          <w:tcPr>
            <w:tcW w:w="1609" w:type="dxa"/>
          </w:tcPr>
          <w:p w14:paraId="52712FD9" w14:textId="77777777" w:rsidR="007409DF" w:rsidRPr="00064EF1" w:rsidRDefault="007409DF" w:rsidP="007409DF">
            <w:pPr>
              <w:rPr>
                <w:color w:val="auto"/>
              </w:rPr>
            </w:pPr>
          </w:p>
        </w:tc>
        <w:tc>
          <w:tcPr>
            <w:tcW w:w="1748" w:type="dxa"/>
          </w:tcPr>
          <w:p w14:paraId="5B457557" w14:textId="77777777" w:rsidR="007409DF" w:rsidRPr="00064EF1" w:rsidRDefault="007409DF" w:rsidP="007409DF">
            <w:pPr>
              <w:rPr>
                <w:color w:val="auto"/>
              </w:rPr>
            </w:pPr>
          </w:p>
        </w:tc>
      </w:tr>
      <w:tr w:rsidR="007409DF" w:rsidRPr="00064EF1" w14:paraId="46FB18F5" w14:textId="77777777" w:rsidTr="007409DF">
        <w:trPr>
          <w:trHeight w:val="475"/>
        </w:trPr>
        <w:tc>
          <w:tcPr>
            <w:tcW w:w="2705" w:type="dxa"/>
          </w:tcPr>
          <w:p w14:paraId="0B150D91" w14:textId="77777777" w:rsidR="007409DF" w:rsidRPr="00064EF1" w:rsidRDefault="007409DF" w:rsidP="007409DF">
            <w:pPr>
              <w:rPr>
                <w:color w:val="auto"/>
              </w:rPr>
            </w:pPr>
            <w:r w:rsidRPr="00064EF1">
              <w:rPr>
                <w:color w:val="auto"/>
              </w:rPr>
              <w:t>Dogwood Parking Deck</w:t>
            </w:r>
          </w:p>
        </w:tc>
        <w:tc>
          <w:tcPr>
            <w:tcW w:w="871" w:type="dxa"/>
          </w:tcPr>
          <w:p w14:paraId="41B62DE5" w14:textId="77777777" w:rsidR="007409DF" w:rsidRPr="00064EF1" w:rsidRDefault="007409DF" w:rsidP="007409DF">
            <w:pPr>
              <w:rPr>
                <w:color w:val="auto"/>
              </w:rPr>
            </w:pPr>
            <w:r w:rsidRPr="00064EF1">
              <w:rPr>
                <w:color w:val="auto"/>
              </w:rPr>
              <w:t>18292</w:t>
            </w:r>
          </w:p>
        </w:tc>
        <w:tc>
          <w:tcPr>
            <w:tcW w:w="1576" w:type="dxa"/>
          </w:tcPr>
          <w:p w14:paraId="050B8934" w14:textId="77777777" w:rsidR="007409DF" w:rsidRPr="00064EF1" w:rsidRDefault="007409DF" w:rsidP="007409DF">
            <w:pPr>
              <w:rPr>
                <w:color w:val="auto"/>
              </w:rPr>
            </w:pPr>
            <w:r w:rsidRPr="00064EF1">
              <w:rPr>
                <w:color w:val="auto"/>
              </w:rPr>
              <w:t>Dover</w:t>
            </w:r>
          </w:p>
        </w:tc>
        <w:tc>
          <w:tcPr>
            <w:tcW w:w="1227" w:type="dxa"/>
          </w:tcPr>
          <w:p w14:paraId="269B4FA8" w14:textId="77777777" w:rsidR="007409DF" w:rsidRPr="00064EF1" w:rsidRDefault="007409DF" w:rsidP="007409DF">
            <w:pPr>
              <w:rPr>
                <w:color w:val="auto"/>
              </w:rPr>
            </w:pPr>
            <w:r w:rsidRPr="00064EF1">
              <w:rPr>
                <w:color w:val="auto"/>
              </w:rPr>
              <w:t>Hydraulic</w:t>
            </w:r>
          </w:p>
        </w:tc>
        <w:tc>
          <w:tcPr>
            <w:tcW w:w="1300" w:type="dxa"/>
          </w:tcPr>
          <w:p w14:paraId="2F4BA99D" w14:textId="77777777" w:rsidR="007409DF" w:rsidRPr="00064EF1" w:rsidRDefault="007409DF" w:rsidP="007409DF">
            <w:pPr>
              <w:rPr>
                <w:color w:val="auto"/>
              </w:rPr>
            </w:pPr>
          </w:p>
        </w:tc>
        <w:tc>
          <w:tcPr>
            <w:tcW w:w="1609" w:type="dxa"/>
          </w:tcPr>
          <w:p w14:paraId="04B6ADC0" w14:textId="77777777" w:rsidR="007409DF" w:rsidRPr="00064EF1" w:rsidRDefault="007409DF" w:rsidP="007409DF">
            <w:pPr>
              <w:rPr>
                <w:color w:val="auto"/>
              </w:rPr>
            </w:pPr>
          </w:p>
        </w:tc>
        <w:tc>
          <w:tcPr>
            <w:tcW w:w="1748" w:type="dxa"/>
          </w:tcPr>
          <w:p w14:paraId="6F345DB0" w14:textId="77777777" w:rsidR="007409DF" w:rsidRPr="00064EF1" w:rsidRDefault="007409DF" w:rsidP="007409DF">
            <w:pPr>
              <w:rPr>
                <w:color w:val="auto"/>
              </w:rPr>
            </w:pPr>
          </w:p>
        </w:tc>
      </w:tr>
      <w:tr w:rsidR="007409DF" w:rsidRPr="00064EF1" w14:paraId="62E7CCA8" w14:textId="77777777" w:rsidTr="007409DF">
        <w:trPr>
          <w:trHeight w:val="475"/>
        </w:trPr>
        <w:tc>
          <w:tcPr>
            <w:tcW w:w="2705" w:type="dxa"/>
          </w:tcPr>
          <w:p w14:paraId="29F937C3" w14:textId="77777777" w:rsidR="007409DF" w:rsidRPr="00064EF1" w:rsidRDefault="007409DF" w:rsidP="007409DF">
            <w:pPr>
              <w:rPr>
                <w:color w:val="auto"/>
              </w:rPr>
            </w:pPr>
            <w:r w:rsidRPr="00064EF1">
              <w:rPr>
                <w:color w:val="auto"/>
              </w:rPr>
              <w:t>Dogwood Parking Deck</w:t>
            </w:r>
          </w:p>
        </w:tc>
        <w:tc>
          <w:tcPr>
            <w:tcW w:w="871" w:type="dxa"/>
          </w:tcPr>
          <w:p w14:paraId="58DCF5A0" w14:textId="77777777" w:rsidR="007409DF" w:rsidRPr="00064EF1" w:rsidRDefault="007409DF" w:rsidP="007409DF">
            <w:pPr>
              <w:rPr>
                <w:color w:val="auto"/>
              </w:rPr>
            </w:pPr>
            <w:r w:rsidRPr="00064EF1">
              <w:rPr>
                <w:color w:val="auto"/>
              </w:rPr>
              <w:t>18293</w:t>
            </w:r>
          </w:p>
        </w:tc>
        <w:tc>
          <w:tcPr>
            <w:tcW w:w="1576" w:type="dxa"/>
          </w:tcPr>
          <w:p w14:paraId="2FC7E766" w14:textId="77777777" w:rsidR="007409DF" w:rsidRPr="00064EF1" w:rsidRDefault="007409DF" w:rsidP="007409DF">
            <w:pPr>
              <w:rPr>
                <w:color w:val="auto"/>
              </w:rPr>
            </w:pPr>
            <w:r w:rsidRPr="00064EF1">
              <w:rPr>
                <w:color w:val="auto"/>
              </w:rPr>
              <w:t>Dover</w:t>
            </w:r>
          </w:p>
        </w:tc>
        <w:tc>
          <w:tcPr>
            <w:tcW w:w="1227" w:type="dxa"/>
          </w:tcPr>
          <w:p w14:paraId="2304F997" w14:textId="77777777" w:rsidR="007409DF" w:rsidRPr="00064EF1" w:rsidRDefault="007409DF" w:rsidP="007409DF">
            <w:pPr>
              <w:rPr>
                <w:color w:val="auto"/>
              </w:rPr>
            </w:pPr>
            <w:r w:rsidRPr="00064EF1">
              <w:rPr>
                <w:color w:val="auto"/>
              </w:rPr>
              <w:t>Hydraulic</w:t>
            </w:r>
          </w:p>
        </w:tc>
        <w:tc>
          <w:tcPr>
            <w:tcW w:w="1300" w:type="dxa"/>
          </w:tcPr>
          <w:p w14:paraId="10E7DEEA" w14:textId="77777777" w:rsidR="007409DF" w:rsidRPr="00064EF1" w:rsidRDefault="007409DF" w:rsidP="007409DF">
            <w:pPr>
              <w:rPr>
                <w:color w:val="auto"/>
              </w:rPr>
            </w:pPr>
          </w:p>
        </w:tc>
        <w:tc>
          <w:tcPr>
            <w:tcW w:w="1609" w:type="dxa"/>
          </w:tcPr>
          <w:p w14:paraId="2A5F6E4E" w14:textId="77777777" w:rsidR="007409DF" w:rsidRPr="00064EF1" w:rsidRDefault="007409DF" w:rsidP="007409DF">
            <w:pPr>
              <w:rPr>
                <w:color w:val="auto"/>
              </w:rPr>
            </w:pPr>
          </w:p>
        </w:tc>
        <w:tc>
          <w:tcPr>
            <w:tcW w:w="1748" w:type="dxa"/>
          </w:tcPr>
          <w:p w14:paraId="2A178220" w14:textId="77777777" w:rsidR="007409DF" w:rsidRPr="00064EF1" w:rsidRDefault="007409DF" w:rsidP="007409DF">
            <w:pPr>
              <w:rPr>
                <w:color w:val="auto"/>
              </w:rPr>
            </w:pPr>
          </w:p>
        </w:tc>
      </w:tr>
      <w:tr w:rsidR="007409DF" w:rsidRPr="00064EF1" w14:paraId="025FF720" w14:textId="77777777" w:rsidTr="007409DF">
        <w:trPr>
          <w:trHeight w:val="475"/>
        </w:trPr>
        <w:tc>
          <w:tcPr>
            <w:tcW w:w="2705" w:type="dxa"/>
          </w:tcPr>
          <w:p w14:paraId="71A32A5C" w14:textId="77777777" w:rsidR="007409DF" w:rsidRPr="00064EF1" w:rsidRDefault="007409DF" w:rsidP="007409DF">
            <w:pPr>
              <w:rPr>
                <w:color w:val="auto"/>
              </w:rPr>
            </w:pPr>
            <w:r w:rsidRPr="00064EF1">
              <w:rPr>
                <w:color w:val="auto"/>
              </w:rPr>
              <w:t>Dorrance Soccer Field</w:t>
            </w:r>
          </w:p>
        </w:tc>
        <w:tc>
          <w:tcPr>
            <w:tcW w:w="871" w:type="dxa"/>
          </w:tcPr>
          <w:p w14:paraId="1B9D09C1" w14:textId="77777777" w:rsidR="007409DF" w:rsidRPr="00064EF1" w:rsidRDefault="007409DF" w:rsidP="007409DF">
            <w:pPr>
              <w:rPr>
                <w:color w:val="auto"/>
              </w:rPr>
            </w:pPr>
            <w:r w:rsidRPr="00064EF1">
              <w:rPr>
                <w:color w:val="auto"/>
              </w:rPr>
              <w:t>32232</w:t>
            </w:r>
          </w:p>
        </w:tc>
        <w:tc>
          <w:tcPr>
            <w:tcW w:w="1576" w:type="dxa"/>
          </w:tcPr>
          <w:p w14:paraId="728BEE2D" w14:textId="77777777" w:rsidR="007409DF" w:rsidRPr="00064EF1" w:rsidRDefault="007409DF" w:rsidP="007409DF">
            <w:pPr>
              <w:rPr>
                <w:color w:val="auto"/>
              </w:rPr>
            </w:pPr>
            <w:r w:rsidRPr="00064EF1">
              <w:rPr>
                <w:color w:val="auto"/>
              </w:rPr>
              <w:t>TKE</w:t>
            </w:r>
          </w:p>
        </w:tc>
        <w:tc>
          <w:tcPr>
            <w:tcW w:w="1227" w:type="dxa"/>
          </w:tcPr>
          <w:p w14:paraId="7D3D35F8" w14:textId="77777777" w:rsidR="007409DF" w:rsidRPr="00064EF1" w:rsidRDefault="007409DF" w:rsidP="007409DF">
            <w:pPr>
              <w:rPr>
                <w:color w:val="auto"/>
              </w:rPr>
            </w:pPr>
            <w:r w:rsidRPr="00064EF1">
              <w:rPr>
                <w:color w:val="auto"/>
              </w:rPr>
              <w:t>MRL</w:t>
            </w:r>
          </w:p>
        </w:tc>
        <w:tc>
          <w:tcPr>
            <w:tcW w:w="1300" w:type="dxa"/>
          </w:tcPr>
          <w:p w14:paraId="304C7497" w14:textId="77777777" w:rsidR="007409DF" w:rsidRPr="00064EF1" w:rsidRDefault="007409DF" w:rsidP="007409DF">
            <w:pPr>
              <w:rPr>
                <w:color w:val="auto"/>
              </w:rPr>
            </w:pPr>
          </w:p>
        </w:tc>
        <w:tc>
          <w:tcPr>
            <w:tcW w:w="1609" w:type="dxa"/>
          </w:tcPr>
          <w:p w14:paraId="00218453" w14:textId="77777777" w:rsidR="007409DF" w:rsidRPr="00064EF1" w:rsidRDefault="007409DF" w:rsidP="007409DF">
            <w:pPr>
              <w:rPr>
                <w:color w:val="auto"/>
              </w:rPr>
            </w:pPr>
          </w:p>
        </w:tc>
        <w:tc>
          <w:tcPr>
            <w:tcW w:w="1748" w:type="dxa"/>
          </w:tcPr>
          <w:p w14:paraId="20DE11DC" w14:textId="77777777" w:rsidR="007409DF" w:rsidRPr="00064EF1" w:rsidRDefault="007409DF" w:rsidP="007409DF">
            <w:pPr>
              <w:rPr>
                <w:color w:val="auto"/>
              </w:rPr>
            </w:pPr>
          </w:p>
        </w:tc>
      </w:tr>
      <w:tr w:rsidR="007409DF" w:rsidRPr="00064EF1" w14:paraId="0389E333" w14:textId="77777777" w:rsidTr="007409DF">
        <w:trPr>
          <w:trHeight w:val="475"/>
        </w:trPr>
        <w:tc>
          <w:tcPr>
            <w:tcW w:w="2705" w:type="dxa"/>
          </w:tcPr>
          <w:p w14:paraId="36982C17" w14:textId="77777777" w:rsidR="007409DF" w:rsidRPr="00064EF1" w:rsidRDefault="007409DF" w:rsidP="007409DF">
            <w:pPr>
              <w:rPr>
                <w:color w:val="auto"/>
              </w:rPr>
            </w:pPr>
            <w:r w:rsidRPr="00064EF1">
              <w:rPr>
                <w:color w:val="auto"/>
              </w:rPr>
              <w:t>Dorrance Soccer Field</w:t>
            </w:r>
          </w:p>
        </w:tc>
        <w:tc>
          <w:tcPr>
            <w:tcW w:w="871" w:type="dxa"/>
          </w:tcPr>
          <w:p w14:paraId="06E0414F" w14:textId="77777777" w:rsidR="007409DF" w:rsidRPr="00064EF1" w:rsidRDefault="007409DF" w:rsidP="007409DF">
            <w:pPr>
              <w:rPr>
                <w:color w:val="auto"/>
              </w:rPr>
            </w:pPr>
            <w:r w:rsidRPr="00064EF1">
              <w:rPr>
                <w:color w:val="auto"/>
              </w:rPr>
              <w:t>33105</w:t>
            </w:r>
          </w:p>
        </w:tc>
        <w:tc>
          <w:tcPr>
            <w:tcW w:w="1576" w:type="dxa"/>
          </w:tcPr>
          <w:p w14:paraId="64361ABC" w14:textId="77777777" w:rsidR="007409DF" w:rsidRPr="00064EF1" w:rsidRDefault="007409DF" w:rsidP="007409DF">
            <w:pPr>
              <w:rPr>
                <w:color w:val="auto"/>
              </w:rPr>
            </w:pPr>
            <w:r w:rsidRPr="00064EF1">
              <w:rPr>
                <w:color w:val="auto"/>
              </w:rPr>
              <w:t>TKE</w:t>
            </w:r>
          </w:p>
        </w:tc>
        <w:tc>
          <w:tcPr>
            <w:tcW w:w="1227" w:type="dxa"/>
          </w:tcPr>
          <w:p w14:paraId="0AAC907E" w14:textId="77777777" w:rsidR="007409DF" w:rsidRPr="00064EF1" w:rsidRDefault="007409DF" w:rsidP="007409DF">
            <w:pPr>
              <w:rPr>
                <w:color w:val="auto"/>
              </w:rPr>
            </w:pPr>
            <w:r w:rsidRPr="00064EF1">
              <w:rPr>
                <w:color w:val="auto"/>
              </w:rPr>
              <w:t>Hydraulic</w:t>
            </w:r>
          </w:p>
        </w:tc>
        <w:tc>
          <w:tcPr>
            <w:tcW w:w="1300" w:type="dxa"/>
          </w:tcPr>
          <w:p w14:paraId="192FDE5C" w14:textId="77777777" w:rsidR="007409DF" w:rsidRPr="00064EF1" w:rsidRDefault="007409DF" w:rsidP="007409DF">
            <w:pPr>
              <w:rPr>
                <w:color w:val="auto"/>
              </w:rPr>
            </w:pPr>
          </w:p>
        </w:tc>
        <w:tc>
          <w:tcPr>
            <w:tcW w:w="1609" w:type="dxa"/>
          </w:tcPr>
          <w:p w14:paraId="5C7225D2" w14:textId="77777777" w:rsidR="007409DF" w:rsidRPr="00064EF1" w:rsidRDefault="007409DF" w:rsidP="007409DF">
            <w:pPr>
              <w:rPr>
                <w:color w:val="auto"/>
              </w:rPr>
            </w:pPr>
          </w:p>
        </w:tc>
        <w:tc>
          <w:tcPr>
            <w:tcW w:w="1748" w:type="dxa"/>
          </w:tcPr>
          <w:p w14:paraId="2221BE2F" w14:textId="77777777" w:rsidR="007409DF" w:rsidRPr="00064EF1" w:rsidRDefault="007409DF" w:rsidP="007409DF">
            <w:pPr>
              <w:rPr>
                <w:color w:val="auto"/>
              </w:rPr>
            </w:pPr>
          </w:p>
        </w:tc>
      </w:tr>
      <w:tr w:rsidR="007409DF" w:rsidRPr="00064EF1" w14:paraId="39F67C6A" w14:textId="77777777" w:rsidTr="007409DF">
        <w:trPr>
          <w:trHeight w:val="475"/>
        </w:trPr>
        <w:tc>
          <w:tcPr>
            <w:tcW w:w="2705" w:type="dxa"/>
          </w:tcPr>
          <w:p w14:paraId="5BDDD200" w14:textId="77777777" w:rsidR="007409DF" w:rsidRPr="00064EF1" w:rsidRDefault="007409DF" w:rsidP="007409DF">
            <w:pPr>
              <w:rPr>
                <w:color w:val="auto"/>
              </w:rPr>
            </w:pPr>
            <w:r w:rsidRPr="00064EF1">
              <w:rPr>
                <w:color w:val="auto"/>
              </w:rPr>
              <w:t>Eddie Smith Field House</w:t>
            </w:r>
          </w:p>
        </w:tc>
        <w:tc>
          <w:tcPr>
            <w:tcW w:w="871" w:type="dxa"/>
          </w:tcPr>
          <w:p w14:paraId="67CE25DC" w14:textId="77777777" w:rsidR="007409DF" w:rsidRPr="00064EF1" w:rsidRDefault="007409DF" w:rsidP="007409DF">
            <w:pPr>
              <w:rPr>
                <w:color w:val="auto"/>
              </w:rPr>
            </w:pPr>
            <w:r w:rsidRPr="00064EF1">
              <w:rPr>
                <w:color w:val="auto"/>
              </w:rPr>
              <w:t>19856</w:t>
            </w:r>
          </w:p>
        </w:tc>
        <w:tc>
          <w:tcPr>
            <w:tcW w:w="1576" w:type="dxa"/>
          </w:tcPr>
          <w:p w14:paraId="6A8F5D49" w14:textId="77777777" w:rsidR="007409DF" w:rsidRPr="00064EF1" w:rsidRDefault="007409DF" w:rsidP="007409DF">
            <w:pPr>
              <w:rPr>
                <w:color w:val="auto"/>
              </w:rPr>
            </w:pPr>
            <w:r w:rsidRPr="00064EF1">
              <w:rPr>
                <w:color w:val="auto"/>
              </w:rPr>
              <w:t>Dover</w:t>
            </w:r>
          </w:p>
        </w:tc>
        <w:tc>
          <w:tcPr>
            <w:tcW w:w="1227" w:type="dxa"/>
          </w:tcPr>
          <w:p w14:paraId="18FA96BC" w14:textId="77777777" w:rsidR="007409DF" w:rsidRPr="00064EF1" w:rsidRDefault="007409DF" w:rsidP="007409DF">
            <w:pPr>
              <w:rPr>
                <w:color w:val="auto"/>
              </w:rPr>
            </w:pPr>
            <w:r w:rsidRPr="00064EF1">
              <w:rPr>
                <w:color w:val="auto"/>
              </w:rPr>
              <w:t>Hydraulic</w:t>
            </w:r>
          </w:p>
        </w:tc>
        <w:tc>
          <w:tcPr>
            <w:tcW w:w="1300" w:type="dxa"/>
          </w:tcPr>
          <w:p w14:paraId="60755C46" w14:textId="77777777" w:rsidR="007409DF" w:rsidRPr="00064EF1" w:rsidRDefault="007409DF" w:rsidP="007409DF">
            <w:pPr>
              <w:rPr>
                <w:color w:val="auto"/>
              </w:rPr>
            </w:pPr>
          </w:p>
        </w:tc>
        <w:tc>
          <w:tcPr>
            <w:tcW w:w="1609" w:type="dxa"/>
          </w:tcPr>
          <w:p w14:paraId="1161C931" w14:textId="77777777" w:rsidR="007409DF" w:rsidRPr="00064EF1" w:rsidRDefault="007409DF" w:rsidP="007409DF">
            <w:pPr>
              <w:rPr>
                <w:color w:val="auto"/>
              </w:rPr>
            </w:pPr>
          </w:p>
        </w:tc>
        <w:tc>
          <w:tcPr>
            <w:tcW w:w="1748" w:type="dxa"/>
          </w:tcPr>
          <w:p w14:paraId="6F701585" w14:textId="77777777" w:rsidR="007409DF" w:rsidRPr="00064EF1" w:rsidRDefault="007409DF" w:rsidP="007409DF">
            <w:pPr>
              <w:rPr>
                <w:color w:val="auto"/>
              </w:rPr>
            </w:pPr>
          </w:p>
        </w:tc>
      </w:tr>
      <w:tr w:rsidR="007409DF" w:rsidRPr="00064EF1" w14:paraId="26E758A0" w14:textId="77777777" w:rsidTr="007409DF">
        <w:trPr>
          <w:trHeight w:val="475"/>
        </w:trPr>
        <w:tc>
          <w:tcPr>
            <w:tcW w:w="2705" w:type="dxa"/>
          </w:tcPr>
          <w:p w14:paraId="400FB3F7" w14:textId="77777777" w:rsidR="007409DF" w:rsidRPr="00064EF1" w:rsidRDefault="007409DF" w:rsidP="007409DF">
            <w:pPr>
              <w:rPr>
                <w:color w:val="auto"/>
              </w:rPr>
            </w:pPr>
            <w:proofErr w:type="spellStart"/>
            <w:r w:rsidRPr="00064EF1">
              <w:rPr>
                <w:color w:val="auto"/>
              </w:rPr>
              <w:t>Ehringhaus</w:t>
            </w:r>
            <w:proofErr w:type="spellEnd"/>
            <w:r w:rsidRPr="00064EF1">
              <w:rPr>
                <w:color w:val="auto"/>
              </w:rPr>
              <w:t xml:space="preserve"> Res Hall</w:t>
            </w:r>
          </w:p>
        </w:tc>
        <w:tc>
          <w:tcPr>
            <w:tcW w:w="871" w:type="dxa"/>
          </w:tcPr>
          <w:p w14:paraId="3577F32E" w14:textId="77777777" w:rsidR="007409DF" w:rsidRPr="00064EF1" w:rsidRDefault="007409DF" w:rsidP="007409DF">
            <w:pPr>
              <w:rPr>
                <w:color w:val="auto"/>
              </w:rPr>
            </w:pPr>
            <w:r w:rsidRPr="00064EF1">
              <w:rPr>
                <w:color w:val="auto"/>
              </w:rPr>
              <w:t>4668</w:t>
            </w:r>
          </w:p>
        </w:tc>
        <w:tc>
          <w:tcPr>
            <w:tcW w:w="1576" w:type="dxa"/>
          </w:tcPr>
          <w:p w14:paraId="55B90D7E" w14:textId="77777777" w:rsidR="007409DF" w:rsidRPr="00064EF1" w:rsidRDefault="007409DF" w:rsidP="007409DF">
            <w:pPr>
              <w:rPr>
                <w:color w:val="auto"/>
              </w:rPr>
            </w:pPr>
            <w:proofErr w:type="spellStart"/>
            <w:r w:rsidRPr="00064EF1">
              <w:rPr>
                <w:color w:val="auto"/>
              </w:rPr>
              <w:t>Smartrise</w:t>
            </w:r>
            <w:proofErr w:type="spellEnd"/>
            <w:r w:rsidRPr="00064EF1">
              <w:rPr>
                <w:color w:val="auto"/>
              </w:rPr>
              <w:t xml:space="preserve"> </w:t>
            </w:r>
          </w:p>
        </w:tc>
        <w:tc>
          <w:tcPr>
            <w:tcW w:w="1227" w:type="dxa"/>
          </w:tcPr>
          <w:p w14:paraId="37477630" w14:textId="77777777" w:rsidR="007409DF" w:rsidRPr="00064EF1" w:rsidRDefault="007409DF" w:rsidP="007409DF">
            <w:pPr>
              <w:rPr>
                <w:color w:val="auto"/>
              </w:rPr>
            </w:pPr>
            <w:r w:rsidRPr="00064EF1">
              <w:rPr>
                <w:color w:val="auto"/>
              </w:rPr>
              <w:t>Traction</w:t>
            </w:r>
          </w:p>
        </w:tc>
        <w:tc>
          <w:tcPr>
            <w:tcW w:w="1300" w:type="dxa"/>
          </w:tcPr>
          <w:p w14:paraId="4B8DD9FE" w14:textId="77777777" w:rsidR="007409DF" w:rsidRPr="00064EF1" w:rsidRDefault="007409DF" w:rsidP="007409DF">
            <w:pPr>
              <w:rPr>
                <w:color w:val="auto"/>
              </w:rPr>
            </w:pPr>
          </w:p>
        </w:tc>
        <w:tc>
          <w:tcPr>
            <w:tcW w:w="1609" w:type="dxa"/>
          </w:tcPr>
          <w:p w14:paraId="1BF0B4DA" w14:textId="77777777" w:rsidR="007409DF" w:rsidRPr="00064EF1" w:rsidRDefault="007409DF" w:rsidP="007409DF">
            <w:pPr>
              <w:rPr>
                <w:color w:val="auto"/>
              </w:rPr>
            </w:pPr>
          </w:p>
        </w:tc>
        <w:tc>
          <w:tcPr>
            <w:tcW w:w="1748" w:type="dxa"/>
          </w:tcPr>
          <w:p w14:paraId="7C56BEEC" w14:textId="77777777" w:rsidR="007409DF" w:rsidRPr="00064EF1" w:rsidRDefault="007409DF" w:rsidP="007409DF">
            <w:pPr>
              <w:rPr>
                <w:color w:val="auto"/>
              </w:rPr>
            </w:pPr>
          </w:p>
        </w:tc>
      </w:tr>
      <w:tr w:rsidR="007409DF" w:rsidRPr="00064EF1" w14:paraId="182B4A35" w14:textId="77777777" w:rsidTr="007409DF">
        <w:trPr>
          <w:trHeight w:val="475"/>
        </w:trPr>
        <w:tc>
          <w:tcPr>
            <w:tcW w:w="2705" w:type="dxa"/>
          </w:tcPr>
          <w:p w14:paraId="143FB364" w14:textId="77777777" w:rsidR="007409DF" w:rsidRPr="00064EF1" w:rsidRDefault="007409DF" w:rsidP="007409DF">
            <w:pPr>
              <w:rPr>
                <w:color w:val="auto"/>
              </w:rPr>
            </w:pPr>
            <w:proofErr w:type="spellStart"/>
            <w:r w:rsidRPr="00064EF1">
              <w:rPr>
                <w:color w:val="auto"/>
              </w:rPr>
              <w:t>Ehringhaus</w:t>
            </w:r>
            <w:proofErr w:type="spellEnd"/>
            <w:r w:rsidRPr="00064EF1">
              <w:rPr>
                <w:color w:val="auto"/>
              </w:rPr>
              <w:t xml:space="preserve"> Res Hall</w:t>
            </w:r>
          </w:p>
        </w:tc>
        <w:tc>
          <w:tcPr>
            <w:tcW w:w="871" w:type="dxa"/>
          </w:tcPr>
          <w:p w14:paraId="6AD1BED2" w14:textId="77777777" w:rsidR="007409DF" w:rsidRPr="00064EF1" w:rsidRDefault="007409DF" w:rsidP="007409DF">
            <w:pPr>
              <w:rPr>
                <w:color w:val="auto"/>
              </w:rPr>
            </w:pPr>
            <w:r w:rsidRPr="00064EF1">
              <w:rPr>
                <w:color w:val="auto"/>
              </w:rPr>
              <w:t>4669</w:t>
            </w:r>
          </w:p>
        </w:tc>
        <w:tc>
          <w:tcPr>
            <w:tcW w:w="1576" w:type="dxa"/>
          </w:tcPr>
          <w:p w14:paraId="0B9260AC"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09936CFF" w14:textId="77777777" w:rsidR="007409DF" w:rsidRPr="00064EF1" w:rsidRDefault="007409DF" w:rsidP="007409DF">
            <w:pPr>
              <w:rPr>
                <w:color w:val="auto"/>
              </w:rPr>
            </w:pPr>
            <w:r w:rsidRPr="00064EF1">
              <w:rPr>
                <w:color w:val="auto"/>
              </w:rPr>
              <w:t>Traction</w:t>
            </w:r>
          </w:p>
        </w:tc>
        <w:tc>
          <w:tcPr>
            <w:tcW w:w="1300" w:type="dxa"/>
          </w:tcPr>
          <w:p w14:paraId="77C92330" w14:textId="77777777" w:rsidR="007409DF" w:rsidRPr="00064EF1" w:rsidRDefault="007409DF" w:rsidP="007409DF">
            <w:pPr>
              <w:rPr>
                <w:color w:val="auto"/>
              </w:rPr>
            </w:pPr>
          </w:p>
        </w:tc>
        <w:tc>
          <w:tcPr>
            <w:tcW w:w="1609" w:type="dxa"/>
          </w:tcPr>
          <w:p w14:paraId="7A57DD3F" w14:textId="77777777" w:rsidR="007409DF" w:rsidRPr="00064EF1" w:rsidRDefault="007409DF" w:rsidP="007409DF">
            <w:pPr>
              <w:rPr>
                <w:color w:val="auto"/>
              </w:rPr>
            </w:pPr>
          </w:p>
        </w:tc>
        <w:tc>
          <w:tcPr>
            <w:tcW w:w="1748" w:type="dxa"/>
          </w:tcPr>
          <w:p w14:paraId="17CFC0FC" w14:textId="77777777" w:rsidR="007409DF" w:rsidRPr="00064EF1" w:rsidRDefault="007409DF" w:rsidP="007409DF">
            <w:pPr>
              <w:rPr>
                <w:color w:val="auto"/>
              </w:rPr>
            </w:pPr>
          </w:p>
        </w:tc>
      </w:tr>
      <w:tr w:rsidR="007409DF" w:rsidRPr="00064EF1" w14:paraId="0470A674" w14:textId="77777777" w:rsidTr="007409DF">
        <w:trPr>
          <w:trHeight w:val="475"/>
        </w:trPr>
        <w:tc>
          <w:tcPr>
            <w:tcW w:w="2705" w:type="dxa"/>
          </w:tcPr>
          <w:p w14:paraId="4FCA91BE" w14:textId="77777777" w:rsidR="007409DF" w:rsidRPr="00064EF1" w:rsidRDefault="007409DF" w:rsidP="007409DF">
            <w:pPr>
              <w:rPr>
                <w:color w:val="auto"/>
              </w:rPr>
            </w:pPr>
            <w:r w:rsidRPr="00064EF1">
              <w:rPr>
                <w:color w:val="auto"/>
              </w:rPr>
              <w:t>E.H.S.</w:t>
            </w:r>
          </w:p>
        </w:tc>
        <w:tc>
          <w:tcPr>
            <w:tcW w:w="871" w:type="dxa"/>
          </w:tcPr>
          <w:p w14:paraId="29461299" w14:textId="77777777" w:rsidR="007409DF" w:rsidRPr="00064EF1" w:rsidRDefault="007409DF" w:rsidP="007409DF">
            <w:pPr>
              <w:rPr>
                <w:color w:val="auto"/>
              </w:rPr>
            </w:pPr>
            <w:r w:rsidRPr="00064EF1">
              <w:rPr>
                <w:color w:val="auto"/>
              </w:rPr>
              <w:t>23527</w:t>
            </w:r>
          </w:p>
        </w:tc>
        <w:tc>
          <w:tcPr>
            <w:tcW w:w="1576" w:type="dxa"/>
          </w:tcPr>
          <w:p w14:paraId="004432A1" w14:textId="77777777" w:rsidR="007409DF" w:rsidRPr="00064EF1" w:rsidRDefault="007409DF" w:rsidP="007409DF">
            <w:pPr>
              <w:rPr>
                <w:color w:val="auto"/>
              </w:rPr>
            </w:pPr>
            <w:r w:rsidRPr="00064EF1">
              <w:rPr>
                <w:color w:val="auto"/>
              </w:rPr>
              <w:t>Schindler</w:t>
            </w:r>
          </w:p>
        </w:tc>
        <w:tc>
          <w:tcPr>
            <w:tcW w:w="1227" w:type="dxa"/>
          </w:tcPr>
          <w:p w14:paraId="5357030F" w14:textId="77777777" w:rsidR="007409DF" w:rsidRPr="00064EF1" w:rsidRDefault="007409DF" w:rsidP="007409DF">
            <w:pPr>
              <w:rPr>
                <w:color w:val="auto"/>
              </w:rPr>
            </w:pPr>
            <w:r w:rsidRPr="00064EF1">
              <w:rPr>
                <w:color w:val="auto"/>
              </w:rPr>
              <w:t>Hydraulic</w:t>
            </w:r>
          </w:p>
        </w:tc>
        <w:tc>
          <w:tcPr>
            <w:tcW w:w="1300" w:type="dxa"/>
          </w:tcPr>
          <w:p w14:paraId="4C1D359C" w14:textId="77777777" w:rsidR="007409DF" w:rsidRPr="00064EF1" w:rsidRDefault="007409DF" w:rsidP="007409DF">
            <w:pPr>
              <w:rPr>
                <w:color w:val="auto"/>
              </w:rPr>
            </w:pPr>
          </w:p>
        </w:tc>
        <w:tc>
          <w:tcPr>
            <w:tcW w:w="1609" w:type="dxa"/>
          </w:tcPr>
          <w:p w14:paraId="179E7DC3" w14:textId="77777777" w:rsidR="007409DF" w:rsidRPr="00064EF1" w:rsidRDefault="007409DF" w:rsidP="007409DF">
            <w:pPr>
              <w:rPr>
                <w:color w:val="auto"/>
              </w:rPr>
            </w:pPr>
          </w:p>
        </w:tc>
        <w:tc>
          <w:tcPr>
            <w:tcW w:w="1748" w:type="dxa"/>
          </w:tcPr>
          <w:p w14:paraId="364B5E62" w14:textId="77777777" w:rsidR="007409DF" w:rsidRPr="00064EF1" w:rsidRDefault="007409DF" w:rsidP="007409DF">
            <w:pPr>
              <w:rPr>
                <w:color w:val="auto"/>
              </w:rPr>
            </w:pPr>
          </w:p>
        </w:tc>
      </w:tr>
      <w:tr w:rsidR="007409DF" w:rsidRPr="00064EF1" w14:paraId="5DB4D506" w14:textId="77777777" w:rsidTr="007409DF">
        <w:trPr>
          <w:trHeight w:val="475"/>
        </w:trPr>
        <w:tc>
          <w:tcPr>
            <w:tcW w:w="2705" w:type="dxa"/>
          </w:tcPr>
          <w:p w14:paraId="70AE633D" w14:textId="77777777" w:rsidR="007409DF" w:rsidRPr="00064EF1" w:rsidRDefault="007409DF" w:rsidP="007409DF">
            <w:pPr>
              <w:rPr>
                <w:color w:val="auto"/>
              </w:rPr>
            </w:pPr>
            <w:r w:rsidRPr="00064EF1">
              <w:rPr>
                <w:color w:val="auto"/>
              </w:rPr>
              <w:t>Fetzer Gym</w:t>
            </w:r>
          </w:p>
        </w:tc>
        <w:tc>
          <w:tcPr>
            <w:tcW w:w="871" w:type="dxa"/>
          </w:tcPr>
          <w:p w14:paraId="6D2216B7" w14:textId="77777777" w:rsidR="007409DF" w:rsidRPr="00064EF1" w:rsidRDefault="007409DF" w:rsidP="007409DF">
            <w:pPr>
              <w:rPr>
                <w:color w:val="auto"/>
              </w:rPr>
            </w:pPr>
            <w:r w:rsidRPr="00064EF1">
              <w:rPr>
                <w:color w:val="auto"/>
              </w:rPr>
              <w:t>9572</w:t>
            </w:r>
          </w:p>
        </w:tc>
        <w:tc>
          <w:tcPr>
            <w:tcW w:w="1576" w:type="dxa"/>
          </w:tcPr>
          <w:p w14:paraId="4FCE588D" w14:textId="77777777" w:rsidR="007409DF" w:rsidRPr="00064EF1" w:rsidRDefault="007409DF" w:rsidP="007409DF">
            <w:pPr>
              <w:rPr>
                <w:color w:val="auto"/>
              </w:rPr>
            </w:pPr>
            <w:r w:rsidRPr="00064EF1">
              <w:rPr>
                <w:color w:val="auto"/>
              </w:rPr>
              <w:t>Otis</w:t>
            </w:r>
          </w:p>
        </w:tc>
        <w:tc>
          <w:tcPr>
            <w:tcW w:w="1227" w:type="dxa"/>
          </w:tcPr>
          <w:p w14:paraId="3A27EC9E" w14:textId="77777777" w:rsidR="007409DF" w:rsidRPr="00064EF1" w:rsidRDefault="007409DF" w:rsidP="007409DF">
            <w:pPr>
              <w:rPr>
                <w:color w:val="auto"/>
              </w:rPr>
            </w:pPr>
            <w:r w:rsidRPr="00064EF1">
              <w:rPr>
                <w:color w:val="auto"/>
              </w:rPr>
              <w:t>Hydraulic</w:t>
            </w:r>
          </w:p>
        </w:tc>
        <w:tc>
          <w:tcPr>
            <w:tcW w:w="1300" w:type="dxa"/>
          </w:tcPr>
          <w:p w14:paraId="28AD499C" w14:textId="77777777" w:rsidR="007409DF" w:rsidRPr="00064EF1" w:rsidRDefault="007409DF" w:rsidP="007409DF">
            <w:pPr>
              <w:rPr>
                <w:color w:val="auto"/>
              </w:rPr>
            </w:pPr>
          </w:p>
        </w:tc>
        <w:tc>
          <w:tcPr>
            <w:tcW w:w="1609" w:type="dxa"/>
          </w:tcPr>
          <w:p w14:paraId="1AEDA1D8" w14:textId="77777777" w:rsidR="007409DF" w:rsidRPr="00064EF1" w:rsidRDefault="007409DF" w:rsidP="007409DF">
            <w:pPr>
              <w:rPr>
                <w:color w:val="auto"/>
              </w:rPr>
            </w:pPr>
          </w:p>
        </w:tc>
        <w:tc>
          <w:tcPr>
            <w:tcW w:w="1748" w:type="dxa"/>
          </w:tcPr>
          <w:p w14:paraId="2966897A" w14:textId="77777777" w:rsidR="007409DF" w:rsidRPr="00064EF1" w:rsidRDefault="007409DF" w:rsidP="007409DF">
            <w:pPr>
              <w:rPr>
                <w:color w:val="auto"/>
              </w:rPr>
            </w:pPr>
          </w:p>
        </w:tc>
      </w:tr>
      <w:tr w:rsidR="007409DF" w:rsidRPr="00064EF1" w14:paraId="77E1500F" w14:textId="77777777" w:rsidTr="007409DF">
        <w:trPr>
          <w:trHeight w:val="475"/>
        </w:trPr>
        <w:tc>
          <w:tcPr>
            <w:tcW w:w="2705" w:type="dxa"/>
          </w:tcPr>
          <w:p w14:paraId="7D5D40DC" w14:textId="77777777" w:rsidR="007409DF" w:rsidRPr="00064EF1" w:rsidRDefault="007409DF" w:rsidP="007409DF">
            <w:pPr>
              <w:rPr>
                <w:color w:val="auto"/>
              </w:rPr>
            </w:pPr>
            <w:r w:rsidRPr="00064EF1">
              <w:rPr>
                <w:color w:val="auto"/>
              </w:rPr>
              <w:t>Fetzer Gym</w:t>
            </w:r>
          </w:p>
        </w:tc>
        <w:tc>
          <w:tcPr>
            <w:tcW w:w="871" w:type="dxa"/>
          </w:tcPr>
          <w:p w14:paraId="7D8E3785" w14:textId="77777777" w:rsidR="007409DF" w:rsidRPr="00064EF1" w:rsidRDefault="007409DF" w:rsidP="007409DF">
            <w:pPr>
              <w:rPr>
                <w:color w:val="auto"/>
              </w:rPr>
            </w:pPr>
            <w:r w:rsidRPr="00064EF1">
              <w:rPr>
                <w:color w:val="auto"/>
              </w:rPr>
              <w:t>9573</w:t>
            </w:r>
          </w:p>
        </w:tc>
        <w:tc>
          <w:tcPr>
            <w:tcW w:w="1576" w:type="dxa"/>
          </w:tcPr>
          <w:p w14:paraId="53F4F668" w14:textId="77777777" w:rsidR="007409DF" w:rsidRPr="00064EF1" w:rsidRDefault="007409DF" w:rsidP="007409DF">
            <w:pPr>
              <w:rPr>
                <w:color w:val="auto"/>
              </w:rPr>
            </w:pPr>
            <w:r w:rsidRPr="00064EF1">
              <w:rPr>
                <w:color w:val="auto"/>
              </w:rPr>
              <w:t>Otis</w:t>
            </w:r>
          </w:p>
        </w:tc>
        <w:tc>
          <w:tcPr>
            <w:tcW w:w="1227" w:type="dxa"/>
          </w:tcPr>
          <w:p w14:paraId="779DCED1" w14:textId="77777777" w:rsidR="007409DF" w:rsidRPr="00064EF1" w:rsidRDefault="007409DF" w:rsidP="007409DF">
            <w:pPr>
              <w:rPr>
                <w:color w:val="auto"/>
              </w:rPr>
            </w:pPr>
            <w:r w:rsidRPr="00064EF1">
              <w:rPr>
                <w:color w:val="auto"/>
              </w:rPr>
              <w:t>Hydraulic</w:t>
            </w:r>
          </w:p>
        </w:tc>
        <w:tc>
          <w:tcPr>
            <w:tcW w:w="1300" w:type="dxa"/>
          </w:tcPr>
          <w:p w14:paraId="7C141C5C" w14:textId="77777777" w:rsidR="007409DF" w:rsidRPr="00064EF1" w:rsidRDefault="007409DF" w:rsidP="007409DF">
            <w:pPr>
              <w:rPr>
                <w:color w:val="auto"/>
              </w:rPr>
            </w:pPr>
          </w:p>
        </w:tc>
        <w:tc>
          <w:tcPr>
            <w:tcW w:w="1609" w:type="dxa"/>
          </w:tcPr>
          <w:p w14:paraId="2A91001E" w14:textId="77777777" w:rsidR="007409DF" w:rsidRPr="00064EF1" w:rsidRDefault="007409DF" w:rsidP="007409DF">
            <w:pPr>
              <w:rPr>
                <w:color w:val="auto"/>
              </w:rPr>
            </w:pPr>
          </w:p>
        </w:tc>
        <w:tc>
          <w:tcPr>
            <w:tcW w:w="1748" w:type="dxa"/>
          </w:tcPr>
          <w:p w14:paraId="17BE3AC5" w14:textId="77777777" w:rsidR="007409DF" w:rsidRPr="00064EF1" w:rsidRDefault="007409DF" w:rsidP="007409DF">
            <w:pPr>
              <w:rPr>
                <w:color w:val="auto"/>
              </w:rPr>
            </w:pPr>
          </w:p>
        </w:tc>
      </w:tr>
      <w:tr w:rsidR="007409DF" w:rsidRPr="00064EF1" w14:paraId="3490733B" w14:textId="77777777" w:rsidTr="007409DF">
        <w:trPr>
          <w:trHeight w:val="475"/>
        </w:trPr>
        <w:tc>
          <w:tcPr>
            <w:tcW w:w="2705" w:type="dxa"/>
          </w:tcPr>
          <w:p w14:paraId="19C94E01" w14:textId="77777777" w:rsidR="007409DF" w:rsidRPr="00064EF1" w:rsidRDefault="007409DF" w:rsidP="007409DF">
            <w:pPr>
              <w:rPr>
                <w:color w:val="auto"/>
              </w:rPr>
            </w:pPr>
            <w:r w:rsidRPr="00064EF1">
              <w:rPr>
                <w:color w:val="auto"/>
              </w:rPr>
              <w:t>Fetzer Gym</w:t>
            </w:r>
          </w:p>
        </w:tc>
        <w:tc>
          <w:tcPr>
            <w:tcW w:w="871" w:type="dxa"/>
          </w:tcPr>
          <w:p w14:paraId="5AC24E42" w14:textId="77777777" w:rsidR="007409DF" w:rsidRPr="00064EF1" w:rsidRDefault="007409DF" w:rsidP="007409DF">
            <w:pPr>
              <w:rPr>
                <w:color w:val="auto"/>
              </w:rPr>
            </w:pPr>
            <w:r w:rsidRPr="00064EF1">
              <w:rPr>
                <w:color w:val="auto"/>
              </w:rPr>
              <w:t>9574</w:t>
            </w:r>
          </w:p>
        </w:tc>
        <w:tc>
          <w:tcPr>
            <w:tcW w:w="1576" w:type="dxa"/>
          </w:tcPr>
          <w:p w14:paraId="6B412845" w14:textId="77777777" w:rsidR="007409DF" w:rsidRPr="00064EF1" w:rsidRDefault="007409DF" w:rsidP="007409DF">
            <w:pPr>
              <w:rPr>
                <w:color w:val="auto"/>
              </w:rPr>
            </w:pPr>
            <w:r w:rsidRPr="00064EF1">
              <w:rPr>
                <w:color w:val="auto"/>
              </w:rPr>
              <w:t>Otis</w:t>
            </w:r>
          </w:p>
        </w:tc>
        <w:tc>
          <w:tcPr>
            <w:tcW w:w="1227" w:type="dxa"/>
          </w:tcPr>
          <w:p w14:paraId="3DB2C74B" w14:textId="77777777" w:rsidR="007409DF" w:rsidRPr="00064EF1" w:rsidRDefault="007409DF" w:rsidP="007409DF">
            <w:pPr>
              <w:rPr>
                <w:color w:val="auto"/>
              </w:rPr>
            </w:pPr>
            <w:r w:rsidRPr="00064EF1">
              <w:rPr>
                <w:color w:val="auto"/>
              </w:rPr>
              <w:t>Hydraulic</w:t>
            </w:r>
          </w:p>
        </w:tc>
        <w:tc>
          <w:tcPr>
            <w:tcW w:w="1300" w:type="dxa"/>
          </w:tcPr>
          <w:p w14:paraId="0E945533" w14:textId="77777777" w:rsidR="007409DF" w:rsidRPr="00064EF1" w:rsidRDefault="007409DF" w:rsidP="007409DF">
            <w:pPr>
              <w:rPr>
                <w:color w:val="auto"/>
              </w:rPr>
            </w:pPr>
          </w:p>
        </w:tc>
        <w:tc>
          <w:tcPr>
            <w:tcW w:w="1609" w:type="dxa"/>
          </w:tcPr>
          <w:p w14:paraId="6B954DE8" w14:textId="77777777" w:rsidR="007409DF" w:rsidRPr="00064EF1" w:rsidRDefault="007409DF" w:rsidP="007409DF">
            <w:pPr>
              <w:rPr>
                <w:color w:val="auto"/>
              </w:rPr>
            </w:pPr>
          </w:p>
        </w:tc>
        <w:tc>
          <w:tcPr>
            <w:tcW w:w="1748" w:type="dxa"/>
          </w:tcPr>
          <w:p w14:paraId="59DAA8F4" w14:textId="77777777" w:rsidR="007409DF" w:rsidRPr="00064EF1" w:rsidRDefault="007409DF" w:rsidP="007409DF">
            <w:pPr>
              <w:rPr>
                <w:color w:val="auto"/>
              </w:rPr>
            </w:pPr>
          </w:p>
        </w:tc>
      </w:tr>
      <w:tr w:rsidR="007409DF" w:rsidRPr="00064EF1" w14:paraId="74741FCB" w14:textId="77777777" w:rsidTr="007409DF">
        <w:trPr>
          <w:trHeight w:val="475"/>
        </w:trPr>
        <w:tc>
          <w:tcPr>
            <w:tcW w:w="2705" w:type="dxa"/>
          </w:tcPr>
          <w:p w14:paraId="24A16910" w14:textId="77777777" w:rsidR="007409DF" w:rsidRPr="00064EF1" w:rsidRDefault="007409DF" w:rsidP="007409DF">
            <w:pPr>
              <w:rPr>
                <w:color w:val="auto"/>
              </w:rPr>
            </w:pPr>
            <w:r w:rsidRPr="00064EF1">
              <w:rPr>
                <w:color w:val="auto"/>
              </w:rPr>
              <w:t>Fetzer Gym</w:t>
            </w:r>
          </w:p>
        </w:tc>
        <w:tc>
          <w:tcPr>
            <w:tcW w:w="871" w:type="dxa"/>
          </w:tcPr>
          <w:p w14:paraId="5F48615A" w14:textId="77777777" w:rsidR="007409DF" w:rsidRPr="00064EF1" w:rsidRDefault="007409DF" w:rsidP="007409DF">
            <w:pPr>
              <w:rPr>
                <w:color w:val="auto"/>
              </w:rPr>
            </w:pPr>
            <w:r w:rsidRPr="00064EF1">
              <w:rPr>
                <w:color w:val="auto"/>
              </w:rPr>
              <w:t>H2695</w:t>
            </w:r>
          </w:p>
        </w:tc>
        <w:tc>
          <w:tcPr>
            <w:tcW w:w="1576" w:type="dxa"/>
          </w:tcPr>
          <w:p w14:paraId="76CBB207" w14:textId="77777777" w:rsidR="007409DF" w:rsidRPr="00064EF1" w:rsidRDefault="007409DF" w:rsidP="007409DF">
            <w:pPr>
              <w:rPr>
                <w:color w:val="auto"/>
              </w:rPr>
            </w:pPr>
            <w:r w:rsidRPr="00064EF1">
              <w:rPr>
                <w:color w:val="auto"/>
              </w:rPr>
              <w:t>Garaventa</w:t>
            </w:r>
          </w:p>
        </w:tc>
        <w:tc>
          <w:tcPr>
            <w:tcW w:w="1227" w:type="dxa"/>
          </w:tcPr>
          <w:p w14:paraId="7F79ABCD" w14:textId="77777777" w:rsidR="007409DF" w:rsidRPr="00064EF1" w:rsidRDefault="007409DF" w:rsidP="007409DF">
            <w:pPr>
              <w:rPr>
                <w:color w:val="auto"/>
              </w:rPr>
            </w:pPr>
            <w:r w:rsidRPr="00064EF1">
              <w:rPr>
                <w:color w:val="auto"/>
              </w:rPr>
              <w:t>Chair Lift</w:t>
            </w:r>
          </w:p>
        </w:tc>
        <w:tc>
          <w:tcPr>
            <w:tcW w:w="1300" w:type="dxa"/>
          </w:tcPr>
          <w:p w14:paraId="79C0E203" w14:textId="77777777" w:rsidR="007409DF" w:rsidRPr="00064EF1" w:rsidRDefault="007409DF" w:rsidP="007409DF">
            <w:pPr>
              <w:rPr>
                <w:color w:val="auto"/>
              </w:rPr>
            </w:pPr>
          </w:p>
        </w:tc>
        <w:tc>
          <w:tcPr>
            <w:tcW w:w="1609" w:type="dxa"/>
          </w:tcPr>
          <w:p w14:paraId="77AB87BF" w14:textId="77777777" w:rsidR="007409DF" w:rsidRPr="00064EF1" w:rsidRDefault="007409DF" w:rsidP="007409DF">
            <w:pPr>
              <w:rPr>
                <w:color w:val="auto"/>
              </w:rPr>
            </w:pPr>
          </w:p>
        </w:tc>
        <w:tc>
          <w:tcPr>
            <w:tcW w:w="1748" w:type="dxa"/>
          </w:tcPr>
          <w:p w14:paraId="0A839191" w14:textId="77777777" w:rsidR="007409DF" w:rsidRPr="00064EF1" w:rsidRDefault="007409DF" w:rsidP="007409DF">
            <w:pPr>
              <w:rPr>
                <w:color w:val="auto"/>
              </w:rPr>
            </w:pPr>
          </w:p>
        </w:tc>
      </w:tr>
      <w:tr w:rsidR="007409DF" w:rsidRPr="00064EF1" w14:paraId="3207676B" w14:textId="77777777" w:rsidTr="007409DF">
        <w:trPr>
          <w:trHeight w:val="475"/>
        </w:trPr>
        <w:tc>
          <w:tcPr>
            <w:tcW w:w="2705" w:type="dxa"/>
          </w:tcPr>
          <w:p w14:paraId="25F4B0D3" w14:textId="77777777" w:rsidR="007409DF" w:rsidRPr="00064EF1" w:rsidRDefault="007409DF" w:rsidP="007409DF">
            <w:pPr>
              <w:rPr>
                <w:color w:val="auto"/>
              </w:rPr>
            </w:pPr>
            <w:r w:rsidRPr="00064EF1">
              <w:rPr>
                <w:color w:val="auto"/>
              </w:rPr>
              <w:t>First Dental</w:t>
            </w:r>
          </w:p>
        </w:tc>
        <w:tc>
          <w:tcPr>
            <w:tcW w:w="871" w:type="dxa"/>
          </w:tcPr>
          <w:p w14:paraId="37304EB8" w14:textId="77777777" w:rsidR="007409DF" w:rsidRPr="00064EF1" w:rsidRDefault="007409DF" w:rsidP="007409DF">
            <w:pPr>
              <w:rPr>
                <w:color w:val="auto"/>
              </w:rPr>
            </w:pPr>
            <w:r w:rsidRPr="00064EF1">
              <w:rPr>
                <w:color w:val="auto"/>
              </w:rPr>
              <w:t>21702</w:t>
            </w:r>
          </w:p>
        </w:tc>
        <w:tc>
          <w:tcPr>
            <w:tcW w:w="1576" w:type="dxa"/>
          </w:tcPr>
          <w:p w14:paraId="5348A7EF" w14:textId="77777777" w:rsidR="007409DF" w:rsidRPr="00064EF1" w:rsidRDefault="007409DF" w:rsidP="007409DF">
            <w:pPr>
              <w:rPr>
                <w:color w:val="auto"/>
              </w:rPr>
            </w:pPr>
            <w:r w:rsidRPr="00064EF1">
              <w:rPr>
                <w:color w:val="auto"/>
              </w:rPr>
              <w:t>Otis</w:t>
            </w:r>
          </w:p>
        </w:tc>
        <w:tc>
          <w:tcPr>
            <w:tcW w:w="1227" w:type="dxa"/>
          </w:tcPr>
          <w:p w14:paraId="255F536B" w14:textId="77777777" w:rsidR="007409DF" w:rsidRPr="00064EF1" w:rsidRDefault="007409DF" w:rsidP="007409DF">
            <w:pPr>
              <w:rPr>
                <w:color w:val="auto"/>
              </w:rPr>
            </w:pPr>
            <w:r w:rsidRPr="00064EF1">
              <w:rPr>
                <w:color w:val="auto"/>
              </w:rPr>
              <w:t>Hydraulic</w:t>
            </w:r>
          </w:p>
        </w:tc>
        <w:tc>
          <w:tcPr>
            <w:tcW w:w="1300" w:type="dxa"/>
          </w:tcPr>
          <w:p w14:paraId="550FF04F" w14:textId="77777777" w:rsidR="007409DF" w:rsidRPr="00064EF1" w:rsidRDefault="007409DF" w:rsidP="007409DF">
            <w:pPr>
              <w:rPr>
                <w:color w:val="auto"/>
              </w:rPr>
            </w:pPr>
          </w:p>
        </w:tc>
        <w:tc>
          <w:tcPr>
            <w:tcW w:w="1609" w:type="dxa"/>
          </w:tcPr>
          <w:p w14:paraId="5F82E8A1" w14:textId="77777777" w:rsidR="007409DF" w:rsidRPr="00064EF1" w:rsidRDefault="007409DF" w:rsidP="007409DF">
            <w:pPr>
              <w:rPr>
                <w:color w:val="auto"/>
              </w:rPr>
            </w:pPr>
          </w:p>
        </w:tc>
        <w:tc>
          <w:tcPr>
            <w:tcW w:w="1748" w:type="dxa"/>
          </w:tcPr>
          <w:p w14:paraId="3C2351D7" w14:textId="77777777" w:rsidR="007409DF" w:rsidRPr="00064EF1" w:rsidRDefault="007409DF" w:rsidP="007409DF">
            <w:pPr>
              <w:rPr>
                <w:color w:val="auto"/>
              </w:rPr>
            </w:pPr>
          </w:p>
        </w:tc>
      </w:tr>
      <w:tr w:rsidR="007409DF" w:rsidRPr="00064EF1" w14:paraId="460DEE40" w14:textId="77777777" w:rsidTr="007409DF">
        <w:trPr>
          <w:trHeight w:val="475"/>
        </w:trPr>
        <w:tc>
          <w:tcPr>
            <w:tcW w:w="2705" w:type="dxa"/>
          </w:tcPr>
          <w:p w14:paraId="61174431" w14:textId="77777777" w:rsidR="007409DF" w:rsidRPr="00064EF1" w:rsidRDefault="007409DF" w:rsidP="007409DF">
            <w:pPr>
              <w:rPr>
                <w:color w:val="auto"/>
              </w:rPr>
            </w:pPr>
            <w:r w:rsidRPr="00064EF1">
              <w:rPr>
                <w:color w:val="auto"/>
              </w:rPr>
              <w:t>Fordham Hall</w:t>
            </w:r>
          </w:p>
        </w:tc>
        <w:tc>
          <w:tcPr>
            <w:tcW w:w="871" w:type="dxa"/>
          </w:tcPr>
          <w:p w14:paraId="54A00136" w14:textId="77777777" w:rsidR="007409DF" w:rsidRPr="00064EF1" w:rsidRDefault="007409DF" w:rsidP="007409DF">
            <w:pPr>
              <w:rPr>
                <w:color w:val="auto"/>
              </w:rPr>
            </w:pPr>
            <w:r w:rsidRPr="00064EF1">
              <w:rPr>
                <w:color w:val="auto"/>
              </w:rPr>
              <w:t>13474</w:t>
            </w:r>
          </w:p>
        </w:tc>
        <w:tc>
          <w:tcPr>
            <w:tcW w:w="1576" w:type="dxa"/>
          </w:tcPr>
          <w:p w14:paraId="195B66A9" w14:textId="77777777" w:rsidR="007409DF" w:rsidRPr="00064EF1" w:rsidRDefault="007409DF" w:rsidP="007409DF">
            <w:pPr>
              <w:rPr>
                <w:color w:val="auto"/>
              </w:rPr>
            </w:pPr>
            <w:r w:rsidRPr="00064EF1">
              <w:rPr>
                <w:color w:val="auto"/>
              </w:rPr>
              <w:t>Southern</w:t>
            </w:r>
          </w:p>
        </w:tc>
        <w:tc>
          <w:tcPr>
            <w:tcW w:w="1227" w:type="dxa"/>
          </w:tcPr>
          <w:p w14:paraId="627E2667" w14:textId="77777777" w:rsidR="007409DF" w:rsidRPr="00064EF1" w:rsidRDefault="007409DF" w:rsidP="007409DF">
            <w:pPr>
              <w:rPr>
                <w:color w:val="auto"/>
              </w:rPr>
            </w:pPr>
            <w:r w:rsidRPr="00064EF1">
              <w:rPr>
                <w:color w:val="auto"/>
              </w:rPr>
              <w:t>Traction</w:t>
            </w:r>
          </w:p>
        </w:tc>
        <w:tc>
          <w:tcPr>
            <w:tcW w:w="1300" w:type="dxa"/>
          </w:tcPr>
          <w:p w14:paraId="1C94226C" w14:textId="77777777" w:rsidR="007409DF" w:rsidRPr="00064EF1" w:rsidRDefault="007409DF" w:rsidP="007409DF">
            <w:pPr>
              <w:rPr>
                <w:color w:val="auto"/>
              </w:rPr>
            </w:pPr>
          </w:p>
        </w:tc>
        <w:tc>
          <w:tcPr>
            <w:tcW w:w="1609" w:type="dxa"/>
          </w:tcPr>
          <w:p w14:paraId="79F95D60" w14:textId="77777777" w:rsidR="007409DF" w:rsidRPr="00064EF1" w:rsidRDefault="007409DF" w:rsidP="007409DF">
            <w:pPr>
              <w:rPr>
                <w:color w:val="auto"/>
              </w:rPr>
            </w:pPr>
          </w:p>
        </w:tc>
        <w:tc>
          <w:tcPr>
            <w:tcW w:w="1748" w:type="dxa"/>
          </w:tcPr>
          <w:p w14:paraId="6E802B67" w14:textId="77777777" w:rsidR="007409DF" w:rsidRPr="00064EF1" w:rsidRDefault="007409DF" w:rsidP="007409DF">
            <w:pPr>
              <w:rPr>
                <w:color w:val="auto"/>
              </w:rPr>
            </w:pPr>
          </w:p>
        </w:tc>
      </w:tr>
      <w:tr w:rsidR="007409DF" w:rsidRPr="00064EF1" w14:paraId="5DCB02AE" w14:textId="77777777" w:rsidTr="007409DF">
        <w:trPr>
          <w:trHeight w:val="475"/>
        </w:trPr>
        <w:tc>
          <w:tcPr>
            <w:tcW w:w="2705" w:type="dxa"/>
          </w:tcPr>
          <w:p w14:paraId="1F79F361" w14:textId="77777777" w:rsidR="007409DF" w:rsidRPr="00064EF1" w:rsidRDefault="007409DF" w:rsidP="007409DF">
            <w:pPr>
              <w:rPr>
                <w:color w:val="auto"/>
              </w:rPr>
            </w:pPr>
            <w:r w:rsidRPr="00064EF1">
              <w:rPr>
                <w:color w:val="auto"/>
              </w:rPr>
              <w:t>Fordham Hall</w:t>
            </w:r>
          </w:p>
        </w:tc>
        <w:tc>
          <w:tcPr>
            <w:tcW w:w="871" w:type="dxa"/>
          </w:tcPr>
          <w:p w14:paraId="247A99D2" w14:textId="77777777" w:rsidR="007409DF" w:rsidRPr="00064EF1" w:rsidRDefault="007409DF" w:rsidP="007409DF">
            <w:pPr>
              <w:rPr>
                <w:color w:val="auto"/>
              </w:rPr>
            </w:pPr>
            <w:r w:rsidRPr="00064EF1">
              <w:rPr>
                <w:color w:val="auto"/>
              </w:rPr>
              <w:t>13475</w:t>
            </w:r>
          </w:p>
        </w:tc>
        <w:tc>
          <w:tcPr>
            <w:tcW w:w="1576" w:type="dxa"/>
          </w:tcPr>
          <w:p w14:paraId="0E6BCF01" w14:textId="77777777" w:rsidR="007409DF" w:rsidRPr="00064EF1" w:rsidRDefault="007409DF" w:rsidP="007409DF">
            <w:pPr>
              <w:rPr>
                <w:color w:val="auto"/>
              </w:rPr>
            </w:pPr>
            <w:r w:rsidRPr="00064EF1">
              <w:rPr>
                <w:color w:val="auto"/>
              </w:rPr>
              <w:t>Southern</w:t>
            </w:r>
          </w:p>
        </w:tc>
        <w:tc>
          <w:tcPr>
            <w:tcW w:w="1227" w:type="dxa"/>
          </w:tcPr>
          <w:p w14:paraId="58F1184D" w14:textId="77777777" w:rsidR="007409DF" w:rsidRPr="00064EF1" w:rsidRDefault="007409DF" w:rsidP="007409DF">
            <w:pPr>
              <w:rPr>
                <w:color w:val="auto"/>
              </w:rPr>
            </w:pPr>
            <w:r w:rsidRPr="00064EF1">
              <w:rPr>
                <w:color w:val="auto"/>
              </w:rPr>
              <w:t>Traction</w:t>
            </w:r>
          </w:p>
        </w:tc>
        <w:tc>
          <w:tcPr>
            <w:tcW w:w="1300" w:type="dxa"/>
          </w:tcPr>
          <w:p w14:paraId="343E31FE" w14:textId="77777777" w:rsidR="007409DF" w:rsidRPr="00064EF1" w:rsidRDefault="007409DF" w:rsidP="007409DF">
            <w:pPr>
              <w:rPr>
                <w:color w:val="auto"/>
              </w:rPr>
            </w:pPr>
          </w:p>
        </w:tc>
        <w:tc>
          <w:tcPr>
            <w:tcW w:w="1609" w:type="dxa"/>
          </w:tcPr>
          <w:p w14:paraId="5110A5F4" w14:textId="77777777" w:rsidR="007409DF" w:rsidRPr="00064EF1" w:rsidRDefault="007409DF" w:rsidP="007409DF">
            <w:pPr>
              <w:rPr>
                <w:color w:val="auto"/>
              </w:rPr>
            </w:pPr>
          </w:p>
        </w:tc>
        <w:tc>
          <w:tcPr>
            <w:tcW w:w="1748" w:type="dxa"/>
          </w:tcPr>
          <w:p w14:paraId="06BB62D4" w14:textId="77777777" w:rsidR="007409DF" w:rsidRPr="00064EF1" w:rsidRDefault="007409DF" w:rsidP="007409DF">
            <w:pPr>
              <w:rPr>
                <w:color w:val="auto"/>
              </w:rPr>
            </w:pPr>
          </w:p>
        </w:tc>
      </w:tr>
      <w:tr w:rsidR="007409DF" w:rsidRPr="00064EF1" w14:paraId="5D984E53" w14:textId="77777777" w:rsidTr="007409DF">
        <w:trPr>
          <w:trHeight w:val="475"/>
        </w:trPr>
        <w:tc>
          <w:tcPr>
            <w:tcW w:w="2705" w:type="dxa"/>
          </w:tcPr>
          <w:p w14:paraId="5032B8BB" w14:textId="77777777" w:rsidR="007409DF" w:rsidRPr="00064EF1" w:rsidRDefault="007409DF" w:rsidP="007409DF">
            <w:pPr>
              <w:rPr>
                <w:color w:val="auto"/>
              </w:rPr>
            </w:pPr>
            <w:r w:rsidRPr="00064EF1">
              <w:rPr>
                <w:color w:val="auto"/>
              </w:rPr>
              <w:t>Frank Porter Graham</w:t>
            </w:r>
          </w:p>
        </w:tc>
        <w:tc>
          <w:tcPr>
            <w:tcW w:w="871" w:type="dxa"/>
          </w:tcPr>
          <w:p w14:paraId="44E5D0E0" w14:textId="77777777" w:rsidR="007409DF" w:rsidRPr="00064EF1" w:rsidRDefault="007409DF" w:rsidP="007409DF">
            <w:pPr>
              <w:rPr>
                <w:color w:val="auto"/>
              </w:rPr>
            </w:pPr>
            <w:r w:rsidRPr="00064EF1">
              <w:rPr>
                <w:color w:val="auto"/>
              </w:rPr>
              <w:t>6604</w:t>
            </w:r>
          </w:p>
        </w:tc>
        <w:tc>
          <w:tcPr>
            <w:tcW w:w="1576" w:type="dxa"/>
          </w:tcPr>
          <w:p w14:paraId="3F8AED47" w14:textId="77777777" w:rsidR="007409DF" w:rsidRPr="00064EF1" w:rsidRDefault="007409DF" w:rsidP="007409DF">
            <w:pPr>
              <w:rPr>
                <w:color w:val="auto"/>
              </w:rPr>
            </w:pPr>
            <w:r w:rsidRPr="00064EF1">
              <w:rPr>
                <w:color w:val="auto"/>
              </w:rPr>
              <w:t>Schindler</w:t>
            </w:r>
          </w:p>
        </w:tc>
        <w:tc>
          <w:tcPr>
            <w:tcW w:w="1227" w:type="dxa"/>
          </w:tcPr>
          <w:p w14:paraId="4FBD96B5" w14:textId="77777777" w:rsidR="007409DF" w:rsidRPr="00064EF1" w:rsidRDefault="007409DF" w:rsidP="007409DF">
            <w:pPr>
              <w:rPr>
                <w:color w:val="auto"/>
              </w:rPr>
            </w:pPr>
            <w:r w:rsidRPr="00064EF1">
              <w:rPr>
                <w:color w:val="auto"/>
              </w:rPr>
              <w:t>Hydraulic</w:t>
            </w:r>
          </w:p>
        </w:tc>
        <w:tc>
          <w:tcPr>
            <w:tcW w:w="1300" w:type="dxa"/>
          </w:tcPr>
          <w:p w14:paraId="374B7665" w14:textId="77777777" w:rsidR="007409DF" w:rsidRPr="00064EF1" w:rsidRDefault="007409DF" w:rsidP="007409DF">
            <w:pPr>
              <w:rPr>
                <w:color w:val="auto"/>
              </w:rPr>
            </w:pPr>
          </w:p>
        </w:tc>
        <w:tc>
          <w:tcPr>
            <w:tcW w:w="1609" w:type="dxa"/>
          </w:tcPr>
          <w:p w14:paraId="6509D5F5" w14:textId="77777777" w:rsidR="007409DF" w:rsidRPr="00064EF1" w:rsidRDefault="007409DF" w:rsidP="007409DF">
            <w:pPr>
              <w:rPr>
                <w:color w:val="auto"/>
              </w:rPr>
            </w:pPr>
          </w:p>
        </w:tc>
        <w:tc>
          <w:tcPr>
            <w:tcW w:w="1748" w:type="dxa"/>
          </w:tcPr>
          <w:p w14:paraId="45620CF8" w14:textId="77777777" w:rsidR="007409DF" w:rsidRPr="00064EF1" w:rsidRDefault="007409DF" w:rsidP="007409DF">
            <w:pPr>
              <w:rPr>
                <w:color w:val="auto"/>
              </w:rPr>
            </w:pPr>
          </w:p>
        </w:tc>
      </w:tr>
    </w:tbl>
    <w:p w14:paraId="5F6A62F6"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49A0CF51" w14:textId="77777777" w:rsidTr="007409DF">
        <w:trPr>
          <w:trHeight w:val="533"/>
        </w:trPr>
        <w:tc>
          <w:tcPr>
            <w:tcW w:w="2705" w:type="dxa"/>
            <w:shd w:val="clear" w:color="auto" w:fill="DBE5F1" w:themeFill="accent1" w:themeFillTint="33"/>
          </w:tcPr>
          <w:p w14:paraId="3701A3E3" w14:textId="381381E1"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54F91E38"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7409339D"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200E161B"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5772DE40"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6CC53249"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64271015" w14:textId="77777777" w:rsidR="007409DF" w:rsidRPr="00064EF1" w:rsidRDefault="007409DF" w:rsidP="007409DF">
            <w:pPr>
              <w:rPr>
                <w:color w:val="auto"/>
              </w:rPr>
            </w:pPr>
            <w:r w:rsidRPr="00064EF1">
              <w:rPr>
                <w:b/>
                <w:bCs/>
                <w:color w:val="auto"/>
              </w:rPr>
              <w:t>University Comments</w:t>
            </w:r>
          </w:p>
        </w:tc>
      </w:tr>
      <w:tr w:rsidR="007409DF" w:rsidRPr="00064EF1" w14:paraId="21A9AFCF" w14:textId="77777777" w:rsidTr="007409DF">
        <w:trPr>
          <w:trHeight w:val="475"/>
        </w:trPr>
        <w:tc>
          <w:tcPr>
            <w:tcW w:w="2705" w:type="dxa"/>
          </w:tcPr>
          <w:p w14:paraId="393E4086" w14:textId="77777777" w:rsidR="007409DF" w:rsidRPr="00064EF1" w:rsidRDefault="007409DF" w:rsidP="007409DF">
            <w:pPr>
              <w:rPr>
                <w:color w:val="auto"/>
              </w:rPr>
            </w:pPr>
            <w:r w:rsidRPr="00064EF1">
              <w:rPr>
                <w:color w:val="auto"/>
              </w:rPr>
              <w:t>Friday Center</w:t>
            </w:r>
          </w:p>
        </w:tc>
        <w:tc>
          <w:tcPr>
            <w:tcW w:w="871" w:type="dxa"/>
          </w:tcPr>
          <w:p w14:paraId="243E3650" w14:textId="77777777" w:rsidR="007409DF" w:rsidRPr="00064EF1" w:rsidRDefault="007409DF" w:rsidP="007409DF">
            <w:pPr>
              <w:rPr>
                <w:color w:val="auto"/>
              </w:rPr>
            </w:pPr>
            <w:r w:rsidRPr="00064EF1">
              <w:rPr>
                <w:color w:val="auto"/>
              </w:rPr>
              <w:t>13349</w:t>
            </w:r>
          </w:p>
        </w:tc>
        <w:tc>
          <w:tcPr>
            <w:tcW w:w="1576" w:type="dxa"/>
          </w:tcPr>
          <w:p w14:paraId="01B6688B" w14:textId="77777777" w:rsidR="007409DF" w:rsidRPr="00064EF1" w:rsidRDefault="007409DF" w:rsidP="007409DF">
            <w:pPr>
              <w:rPr>
                <w:color w:val="auto"/>
              </w:rPr>
            </w:pPr>
            <w:r w:rsidRPr="00064EF1">
              <w:rPr>
                <w:color w:val="auto"/>
              </w:rPr>
              <w:t>Dover</w:t>
            </w:r>
          </w:p>
        </w:tc>
        <w:tc>
          <w:tcPr>
            <w:tcW w:w="1227" w:type="dxa"/>
          </w:tcPr>
          <w:p w14:paraId="4DD548EE" w14:textId="77777777" w:rsidR="007409DF" w:rsidRPr="00064EF1" w:rsidRDefault="007409DF" w:rsidP="007409DF">
            <w:pPr>
              <w:rPr>
                <w:color w:val="auto"/>
              </w:rPr>
            </w:pPr>
            <w:r w:rsidRPr="00064EF1">
              <w:rPr>
                <w:color w:val="auto"/>
              </w:rPr>
              <w:t>Hydraulic</w:t>
            </w:r>
          </w:p>
        </w:tc>
        <w:tc>
          <w:tcPr>
            <w:tcW w:w="1300" w:type="dxa"/>
          </w:tcPr>
          <w:p w14:paraId="0A5BA14B" w14:textId="77777777" w:rsidR="007409DF" w:rsidRPr="00064EF1" w:rsidRDefault="007409DF" w:rsidP="007409DF">
            <w:pPr>
              <w:rPr>
                <w:color w:val="auto"/>
              </w:rPr>
            </w:pPr>
          </w:p>
        </w:tc>
        <w:tc>
          <w:tcPr>
            <w:tcW w:w="1609" w:type="dxa"/>
          </w:tcPr>
          <w:p w14:paraId="784761A8" w14:textId="77777777" w:rsidR="007409DF" w:rsidRPr="00064EF1" w:rsidRDefault="007409DF" w:rsidP="007409DF">
            <w:pPr>
              <w:rPr>
                <w:color w:val="auto"/>
              </w:rPr>
            </w:pPr>
          </w:p>
        </w:tc>
        <w:tc>
          <w:tcPr>
            <w:tcW w:w="1748" w:type="dxa"/>
          </w:tcPr>
          <w:p w14:paraId="657A58B3" w14:textId="77777777" w:rsidR="007409DF" w:rsidRPr="00064EF1" w:rsidRDefault="007409DF" w:rsidP="007409DF">
            <w:pPr>
              <w:rPr>
                <w:color w:val="auto"/>
              </w:rPr>
            </w:pPr>
          </w:p>
        </w:tc>
      </w:tr>
      <w:tr w:rsidR="007409DF" w:rsidRPr="00064EF1" w14:paraId="54FFD286" w14:textId="77777777" w:rsidTr="007409DF">
        <w:trPr>
          <w:trHeight w:val="475"/>
        </w:trPr>
        <w:tc>
          <w:tcPr>
            <w:tcW w:w="2705" w:type="dxa"/>
          </w:tcPr>
          <w:p w14:paraId="05CA5771" w14:textId="77777777" w:rsidR="007409DF" w:rsidRPr="00064EF1" w:rsidRDefault="007409DF" w:rsidP="007409DF">
            <w:pPr>
              <w:rPr>
                <w:color w:val="auto"/>
              </w:rPr>
            </w:pPr>
            <w:r w:rsidRPr="00064EF1">
              <w:rPr>
                <w:color w:val="auto"/>
              </w:rPr>
              <w:t>Gardner Hall</w:t>
            </w:r>
          </w:p>
        </w:tc>
        <w:tc>
          <w:tcPr>
            <w:tcW w:w="871" w:type="dxa"/>
          </w:tcPr>
          <w:p w14:paraId="3E894937" w14:textId="77777777" w:rsidR="007409DF" w:rsidRPr="00064EF1" w:rsidRDefault="007409DF" w:rsidP="007409DF">
            <w:pPr>
              <w:rPr>
                <w:color w:val="auto"/>
              </w:rPr>
            </w:pPr>
            <w:r w:rsidRPr="00064EF1">
              <w:rPr>
                <w:color w:val="auto"/>
              </w:rPr>
              <w:t>31190</w:t>
            </w:r>
          </w:p>
        </w:tc>
        <w:tc>
          <w:tcPr>
            <w:tcW w:w="1576" w:type="dxa"/>
          </w:tcPr>
          <w:p w14:paraId="33CAA18B"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7FA40DCF" w14:textId="77777777" w:rsidR="007409DF" w:rsidRPr="00064EF1" w:rsidRDefault="007409DF" w:rsidP="007409DF">
            <w:pPr>
              <w:rPr>
                <w:color w:val="auto"/>
              </w:rPr>
            </w:pPr>
            <w:r w:rsidRPr="00064EF1">
              <w:rPr>
                <w:color w:val="auto"/>
              </w:rPr>
              <w:t>Hydraulic</w:t>
            </w:r>
          </w:p>
        </w:tc>
        <w:tc>
          <w:tcPr>
            <w:tcW w:w="1300" w:type="dxa"/>
          </w:tcPr>
          <w:p w14:paraId="53B2C6DE" w14:textId="77777777" w:rsidR="007409DF" w:rsidRPr="00064EF1" w:rsidRDefault="007409DF" w:rsidP="007409DF">
            <w:pPr>
              <w:rPr>
                <w:color w:val="auto"/>
              </w:rPr>
            </w:pPr>
          </w:p>
        </w:tc>
        <w:tc>
          <w:tcPr>
            <w:tcW w:w="1609" w:type="dxa"/>
          </w:tcPr>
          <w:p w14:paraId="0C84187B" w14:textId="77777777" w:rsidR="007409DF" w:rsidRPr="00064EF1" w:rsidRDefault="007409DF" w:rsidP="007409DF">
            <w:pPr>
              <w:rPr>
                <w:color w:val="auto"/>
              </w:rPr>
            </w:pPr>
          </w:p>
        </w:tc>
        <w:tc>
          <w:tcPr>
            <w:tcW w:w="1748" w:type="dxa"/>
          </w:tcPr>
          <w:p w14:paraId="42ABD464" w14:textId="77777777" w:rsidR="007409DF" w:rsidRPr="00064EF1" w:rsidRDefault="007409DF" w:rsidP="007409DF">
            <w:pPr>
              <w:rPr>
                <w:color w:val="auto"/>
              </w:rPr>
            </w:pPr>
          </w:p>
        </w:tc>
      </w:tr>
      <w:tr w:rsidR="007409DF" w:rsidRPr="00064EF1" w14:paraId="645CF511" w14:textId="77777777" w:rsidTr="007409DF">
        <w:trPr>
          <w:trHeight w:val="475"/>
        </w:trPr>
        <w:tc>
          <w:tcPr>
            <w:tcW w:w="2705" w:type="dxa"/>
          </w:tcPr>
          <w:p w14:paraId="753C427B" w14:textId="77777777" w:rsidR="007409DF" w:rsidRPr="00064EF1" w:rsidRDefault="007409DF" w:rsidP="007409DF">
            <w:pPr>
              <w:rPr>
                <w:color w:val="auto"/>
              </w:rPr>
            </w:pPr>
            <w:r w:rsidRPr="00064EF1">
              <w:rPr>
                <w:color w:val="auto"/>
              </w:rPr>
              <w:t>Giles Horney Building</w:t>
            </w:r>
          </w:p>
        </w:tc>
        <w:tc>
          <w:tcPr>
            <w:tcW w:w="871" w:type="dxa"/>
          </w:tcPr>
          <w:p w14:paraId="23CF66CA" w14:textId="77777777" w:rsidR="007409DF" w:rsidRPr="00064EF1" w:rsidRDefault="007409DF" w:rsidP="007409DF">
            <w:pPr>
              <w:rPr>
                <w:color w:val="auto"/>
              </w:rPr>
            </w:pPr>
            <w:r w:rsidRPr="00064EF1">
              <w:rPr>
                <w:color w:val="auto"/>
              </w:rPr>
              <w:t>10160</w:t>
            </w:r>
          </w:p>
        </w:tc>
        <w:tc>
          <w:tcPr>
            <w:tcW w:w="1576" w:type="dxa"/>
          </w:tcPr>
          <w:p w14:paraId="66A721D5" w14:textId="77777777" w:rsidR="007409DF" w:rsidRPr="00064EF1" w:rsidRDefault="007409DF" w:rsidP="007409DF">
            <w:pPr>
              <w:rPr>
                <w:color w:val="auto"/>
              </w:rPr>
            </w:pPr>
            <w:r w:rsidRPr="00064EF1">
              <w:rPr>
                <w:color w:val="auto"/>
              </w:rPr>
              <w:t>Southern</w:t>
            </w:r>
          </w:p>
        </w:tc>
        <w:tc>
          <w:tcPr>
            <w:tcW w:w="1227" w:type="dxa"/>
          </w:tcPr>
          <w:p w14:paraId="34C9C90A" w14:textId="77777777" w:rsidR="007409DF" w:rsidRPr="00064EF1" w:rsidRDefault="007409DF" w:rsidP="007409DF">
            <w:pPr>
              <w:rPr>
                <w:color w:val="auto"/>
              </w:rPr>
            </w:pPr>
            <w:r w:rsidRPr="00064EF1">
              <w:rPr>
                <w:color w:val="auto"/>
              </w:rPr>
              <w:t>Hydraulic</w:t>
            </w:r>
          </w:p>
        </w:tc>
        <w:tc>
          <w:tcPr>
            <w:tcW w:w="1300" w:type="dxa"/>
          </w:tcPr>
          <w:p w14:paraId="3C32443F" w14:textId="77777777" w:rsidR="007409DF" w:rsidRPr="00064EF1" w:rsidRDefault="007409DF" w:rsidP="007409DF">
            <w:pPr>
              <w:rPr>
                <w:color w:val="auto"/>
              </w:rPr>
            </w:pPr>
          </w:p>
        </w:tc>
        <w:tc>
          <w:tcPr>
            <w:tcW w:w="1609" w:type="dxa"/>
          </w:tcPr>
          <w:p w14:paraId="6F7106E4" w14:textId="77777777" w:rsidR="007409DF" w:rsidRPr="00064EF1" w:rsidRDefault="007409DF" w:rsidP="007409DF">
            <w:pPr>
              <w:rPr>
                <w:color w:val="auto"/>
              </w:rPr>
            </w:pPr>
          </w:p>
        </w:tc>
        <w:tc>
          <w:tcPr>
            <w:tcW w:w="1748" w:type="dxa"/>
          </w:tcPr>
          <w:p w14:paraId="5E224925" w14:textId="77777777" w:rsidR="007409DF" w:rsidRPr="00064EF1" w:rsidRDefault="007409DF" w:rsidP="007409DF">
            <w:pPr>
              <w:rPr>
                <w:color w:val="auto"/>
              </w:rPr>
            </w:pPr>
          </w:p>
        </w:tc>
      </w:tr>
      <w:tr w:rsidR="007409DF" w:rsidRPr="00064EF1" w14:paraId="51701E98" w14:textId="77777777" w:rsidTr="007409DF">
        <w:trPr>
          <w:trHeight w:val="475"/>
        </w:trPr>
        <w:tc>
          <w:tcPr>
            <w:tcW w:w="2705" w:type="dxa"/>
          </w:tcPr>
          <w:p w14:paraId="5D328B34" w14:textId="77777777" w:rsidR="007409DF" w:rsidRPr="00064EF1" w:rsidRDefault="007409DF" w:rsidP="007409DF">
            <w:pPr>
              <w:rPr>
                <w:color w:val="auto"/>
              </w:rPr>
            </w:pPr>
            <w:r w:rsidRPr="00064EF1">
              <w:rPr>
                <w:color w:val="auto"/>
              </w:rPr>
              <w:t>Gillings Dramatic Arts</w:t>
            </w:r>
          </w:p>
        </w:tc>
        <w:tc>
          <w:tcPr>
            <w:tcW w:w="871" w:type="dxa"/>
          </w:tcPr>
          <w:p w14:paraId="771337A8" w14:textId="77777777" w:rsidR="007409DF" w:rsidRPr="00064EF1" w:rsidRDefault="007409DF" w:rsidP="007409DF">
            <w:pPr>
              <w:rPr>
                <w:color w:val="auto"/>
              </w:rPr>
            </w:pPr>
            <w:r w:rsidRPr="00064EF1">
              <w:rPr>
                <w:color w:val="auto"/>
              </w:rPr>
              <w:t>17719</w:t>
            </w:r>
          </w:p>
        </w:tc>
        <w:tc>
          <w:tcPr>
            <w:tcW w:w="1576" w:type="dxa"/>
          </w:tcPr>
          <w:p w14:paraId="374B2C35" w14:textId="77777777" w:rsidR="007409DF" w:rsidRPr="00064EF1" w:rsidRDefault="007409DF" w:rsidP="007409DF">
            <w:pPr>
              <w:rPr>
                <w:color w:val="auto"/>
              </w:rPr>
            </w:pPr>
            <w:r w:rsidRPr="00064EF1">
              <w:rPr>
                <w:color w:val="auto"/>
              </w:rPr>
              <w:t>Schindler</w:t>
            </w:r>
          </w:p>
        </w:tc>
        <w:tc>
          <w:tcPr>
            <w:tcW w:w="1227" w:type="dxa"/>
          </w:tcPr>
          <w:p w14:paraId="59EBB09D" w14:textId="77777777" w:rsidR="007409DF" w:rsidRPr="00064EF1" w:rsidRDefault="007409DF" w:rsidP="007409DF">
            <w:pPr>
              <w:rPr>
                <w:color w:val="auto"/>
              </w:rPr>
            </w:pPr>
            <w:r w:rsidRPr="00064EF1">
              <w:rPr>
                <w:color w:val="auto"/>
              </w:rPr>
              <w:t>Hydraulic</w:t>
            </w:r>
          </w:p>
        </w:tc>
        <w:tc>
          <w:tcPr>
            <w:tcW w:w="1300" w:type="dxa"/>
          </w:tcPr>
          <w:p w14:paraId="41E35C30" w14:textId="77777777" w:rsidR="007409DF" w:rsidRPr="00064EF1" w:rsidRDefault="007409DF" w:rsidP="007409DF">
            <w:pPr>
              <w:rPr>
                <w:color w:val="auto"/>
              </w:rPr>
            </w:pPr>
          </w:p>
        </w:tc>
        <w:tc>
          <w:tcPr>
            <w:tcW w:w="1609" w:type="dxa"/>
          </w:tcPr>
          <w:p w14:paraId="4A547F85" w14:textId="77777777" w:rsidR="007409DF" w:rsidRPr="00064EF1" w:rsidRDefault="007409DF" w:rsidP="007409DF">
            <w:pPr>
              <w:rPr>
                <w:color w:val="auto"/>
              </w:rPr>
            </w:pPr>
          </w:p>
        </w:tc>
        <w:tc>
          <w:tcPr>
            <w:tcW w:w="1748" w:type="dxa"/>
          </w:tcPr>
          <w:p w14:paraId="26ACE23E" w14:textId="77777777" w:rsidR="007409DF" w:rsidRPr="00064EF1" w:rsidRDefault="007409DF" w:rsidP="007409DF">
            <w:pPr>
              <w:rPr>
                <w:color w:val="auto"/>
              </w:rPr>
            </w:pPr>
          </w:p>
        </w:tc>
      </w:tr>
      <w:tr w:rsidR="007409DF" w:rsidRPr="00064EF1" w14:paraId="4E45AE90" w14:textId="77777777" w:rsidTr="007409DF">
        <w:trPr>
          <w:trHeight w:val="475"/>
        </w:trPr>
        <w:tc>
          <w:tcPr>
            <w:tcW w:w="2705" w:type="dxa"/>
          </w:tcPr>
          <w:p w14:paraId="55527E4A" w14:textId="77777777" w:rsidR="007409DF" w:rsidRPr="00064EF1" w:rsidRDefault="007409DF" w:rsidP="007409DF">
            <w:pPr>
              <w:rPr>
                <w:color w:val="auto"/>
              </w:rPr>
            </w:pPr>
            <w:r w:rsidRPr="00064EF1">
              <w:rPr>
                <w:color w:val="auto"/>
              </w:rPr>
              <w:t>Gillings Dramatic Arts</w:t>
            </w:r>
          </w:p>
        </w:tc>
        <w:tc>
          <w:tcPr>
            <w:tcW w:w="871" w:type="dxa"/>
          </w:tcPr>
          <w:p w14:paraId="58C3CB40" w14:textId="77777777" w:rsidR="007409DF" w:rsidRPr="00064EF1" w:rsidRDefault="007409DF" w:rsidP="007409DF">
            <w:pPr>
              <w:rPr>
                <w:color w:val="auto"/>
              </w:rPr>
            </w:pPr>
            <w:r w:rsidRPr="00064EF1">
              <w:rPr>
                <w:color w:val="auto"/>
              </w:rPr>
              <w:t>17720</w:t>
            </w:r>
          </w:p>
        </w:tc>
        <w:tc>
          <w:tcPr>
            <w:tcW w:w="1576" w:type="dxa"/>
          </w:tcPr>
          <w:p w14:paraId="6A594571" w14:textId="77777777" w:rsidR="007409DF" w:rsidRPr="00064EF1" w:rsidRDefault="007409DF" w:rsidP="007409DF">
            <w:pPr>
              <w:rPr>
                <w:color w:val="auto"/>
              </w:rPr>
            </w:pPr>
            <w:r w:rsidRPr="00064EF1">
              <w:rPr>
                <w:color w:val="auto"/>
              </w:rPr>
              <w:t>Schindler</w:t>
            </w:r>
          </w:p>
        </w:tc>
        <w:tc>
          <w:tcPr>
            <w:tcW w:w="1227" w:type="dxa"/>
          </w:tcPr>
          <w:p w14:paraId="7DC9EF2A" w14:textId="77777777" w:rsidR="007409DF" w:rsidRPr="00064EF1" w:rsidRDefault="007409DF" w:rsidP="007409DF">
            <w:pPr>
              <w:rPr>
                <w:color w:val="auto"/>
              </w:rPr>
            </w:pPr>
            <w:r w:rsidRPr="00064EF1">
              <w:rPr>
                <w:color w:val="auto"/>
              </w:rPr>
              <w:t>Hydraulic</w:t>
            </w:r>
          </w:p>
        </w:tc>
        <w:tc>
          <w:tcPr>
            <w:tcW w:w="1300" w:type="dxa"/>
          </w:tcPr>
          <w:p w14:paraId="46E92CC5" w14:textId="77777777" w:rsidR="007409DF" w:rsidRPr="00064EF1" w:rsidRDefault="007409DF" w:rsidP="007409DF">
            <w:pPr>
              <w:rPr>
                <w:color w:val="auto"/>
              </w:rPr>
            </w:pPr>
          </w:p>
        </w:tc>
        <w:tc>
          <w:tcPr>
            <w:tcW w:w="1609" w:type="dxa"/>
          </w:tcPr>
          <w:p w14:paraId="7A676DFC" w14:textId="77777777" w:rsidR="007409DF" w:rsidRPr="00064EF1" w:rsidRDefault="007409DF" w:rsidP="007409DF">
            <w:pPr>
              <w:rPr>
                <w:color w:val="auto"/>
              </w:rPr>
            </w:pPr>
          </w:p>
        </w:tc>
        <w:tc>
          <w:tcPr>
            <w:tcW w:w="1748" w:type="dxa"/>
          </w:tcPr>
          <w:p w14:paraId="6CF35661" w14:textId="77777777" w:rsidR="007409DF" w:rsidRPr="00064EF1" w:rsidRDefault="007409DF" w:rsidP="007409DF">
            <w:pPr>
              <w:rPr>
                <w:color w:val="auto"/>
              </w:rPr>
            </w:pPr>
          </w:p>
        </w:tc>
      </w:tr>
      <w:tr w:rsidR="007409DF" w:rsidRPr="00064EF1" w14:paraId="4018F247" w14:textId="77777777" w:rsidTr="007409DF">
        <w:trPr>
          <w:trHeight w:val="475"/>
        </w:trPr>
        <w:tc>
          <w:tcPr>
            <w:tcW w:w="2705" w:type="dxa"/>
          </w:tcPr>
          <w:p w14:paraId="6246B6BB" w14:textId="77777777" w:rsidR="007409DF" w:rsidRPr="00064EF1" w:rsidRDefault="007409DF" w:rsidP="007409DF">
            <w:pPr>
              <w:rPr>
                <w:color w:val="auto"/>
              </w:rPr>
            </w:pPr>
            <w:r w:rsidRPr="00064EF1">
              <w:rPr>
                <w:color w:val="auto"/>
              </w:rPr>
              <w:t>Genetic Medicine</w:t>
            </w:r>
          </w:p>
        </w:tc>
        <w:tc>
          <w:tcPr>
            <w:tcW w:w="871" w:type="dxa"/>
          </w:tcPr>
          <w:p w14:paraId="4DDD1DC4" w14:textId="77777777" w:rsidR="007409DF" w:rsidRPr="00064EF1" w:rsidRDefault="007409DF" w:rsidP="007409DF">
            <w:pPr>
              <w:rPr>
                <w:color w:val="auto"/>
              </w:rPr>
            </w:pPr>
            <w:r w:rsidRPr="00064EF1">
              <w:rPr>
                <w:color w:val="auto"/>
              </w:rPr>
              <w:t>25320</w:t>
            </w:r>
          </w:p>
        </w:tc>
        <w:tc>
          <w:tcPr>
            <w:tcW w:w="1576" w:type="dxa"/>
          </w:tcPr>
          <w:p w14:paraId="36CBCF61" w14:textId="77777777" w:rsidR="007409DF" w:rsidRPr="00064EF1" w:rsidRDefault="007409DF" w:rsidP="007409DF">
            <w:pPr>
              <w:rPr>
                <w:color w:val="auto"/>
              </w:rPr>
            </w:pPr>
            <w:r w:rsidRPr="00064EF1">
              <w:rPr>
                <w:color w:val="auto"/>
              </w:rPr>
              <w:t>TKE</w:t>
            </w:r>
          </w:p>
        </w:tc>
        <w:tc>
          <w:tcPr>
            <w:tcW w:w="1227" w:type="dxa"/>
          </w:tcPr>
          <w:p w14:paraId="43DF9AA6" w14:textId="77777777" w:rsidR="007409DF" w:rsidRPr="00064EF1" w:rsidRDefault="007409DF" w:rsidP="007409DF">
            <w:pPr>
              <w:rPr>
                <w:color w:val="auto"/>
              </w:rPr>
            </w:pPr>
            <w:r w:rsidRPr="00064EF1">
              <w:rPr>
                <w:color w:val="auto"/>
              </w:rPr>
              <w:t>Traction</w:t>
            </w:r>
          </w:p>
        </w:tc>
        <w:tc>
          <w:tcPr>
            <w:tcW w:w="1300" w:type="dxa"/>
          </w:tcPr>
          <w:p w14:paraId="743CA70C" w14:textId="77777777" w:rsidR="007409DF" w:rsidRPr="00064EF1" w:rsidRDefault="007409DF" w:rsidP="007409DF">
            <w:pPr>
              <w:rPr>
                <w:color w:val="auto"/>
              </w:rPr>
            </w:pPr>
          </w:p>
        </w:tc>
        <w:tc>
          <w:tcPr>
            <w:tcW w:w="1609" w:type="dxa"/>
          </w:tcPr>
          <w:p w14:paraId="55E161E8" w14:textId="77777777" w:rsidR="007409DF" w:rsidRPr="00064EF1" w:rsidRDefault="007409DF" w:rsidP="007409DF">
            <w:pPr>
              <w:rPr>
                <w:color w:val="auto"/>
              </w:rPr>
            </w:pPr>
          </w:p>
        </w:tc>
        <w:tc>
          <w:tcPr>
            <w:tcW w:w="1748" w:type="dxa"/>
          </w:tcPr>
          <w:p w14:paraId="4275E682" w14:textId="77777777" w:rsidR="007409DF" w:rsidRPr="00064EF1" w:rsidRDefault="007409DF" w:rsidP="007409DF">
            <w:pPr>
              <w:rPr>
                <w:color w:val="auto"/>
              </w:rPr>
            </w:pPr>
          </w:p>
        </w:tc>
      </w:tr>
      <w:tr w:rsidR="007409DF" w:rsidRPr="00064EF1" w14:paraId="0EDB2314" w14:textId="77777777" w:rsidTr="007409DF">
        <w:trPr>
          <w:trHeight w:val="475"/>
        </w:trPr>
        <w:tc>
          <w:tcPr>
            <w:tcW w:w="2705" w:type="dxa"/>
          </w:tcPr>
          <w:p w14:paraId="18135A99" w14:textId="77777777" w:rsidR="007409DF" w:rsidRPr="00064EF1" w:rsidRDefault="007409DF" w:rsidP="007409DF">
            <w:pPr>
              <w:rPr>
                <w:color w:val="auto"/>
              </w:rPr>
            </w:pPr>
            <w:r w:rsidRPr="00064EF1">
              <w:rPr>
                <w:color w:val="auto"/>
              </w:rPr>
              <w:t>Genetic Medicine</w:t>
            </w:r>
          </w:p>
        </w:tc>
        <w:tc>
          <w:tcPr>
            <w:tcW w:w="871" w:type="dxa"/>
          </w:tcPr>
          <w:p w14:paraId="39875A07" w14:textId="77777777" w:rsidR="007409DF" w:rsidRPr="00064EF1" w:rsidRDefault="007409DF" w:rsidP="007409DF">
            <w:pPr>
              <w:rPr>
                <w:color w:val="auto"/>
              </w:rPr>
            </w:pPr>
            <w:r w:rsidRPr="00064EF1">
              <w:rPr>
                <w:color w:val="auto"/>
              </w:rPr>
              <w:t>25321</w:t>
            </w:r>
          </w:p>
        </w:tc>
        <w:tc>
          <w:tcPr>
            <w:tcW w:w="1576" w:type="dxa"/>
          </w:tcPr>
          <w:p w14:paraId="18958C19" w14:textId="77777777" w:rsidR="007409DF" w:rsidRPr="00064EF1" w:rsidRDefault="007409DF" w:rsidP="007409DF">
            <w:pPr>
              <w:rPr>
                <w:color w:val="auto"/>
              </w:rPr>
            </w:pPr>
            <w:r w:rsidRPr="00064EF1">
              <w:rPr>
                <w:color w:val="auto"/>
              </w:rPr>
              <w:t>TKE</w:t>
            </w:r>
          </w:p>
        </w:tc>
        <w:tc>
          <w:tcPr>
            <w:tcW w:w="1227" w:type="dxa"/>
          </w:tcPr>
          <w:p w14:paraId="3C2C4E7C" w14:textId="77777777" w:rsidR="007409DF" w:rsidRPr="00064EF1" w:rsidRDefault="007409DF" w:rsidP="007409DF">
            <w:pPr>
              <w:rPr>
                <w:color w:val="auto"/>
              </w:rPr>
            </w:pPr>
            <w:r w:rsidRPr="00064EF1">
              <w:rPr>
                <w:color w:val="auto"/>
              </w:rPr>
              <w:t>Traction</w:t>
            </w:r>
          </w:p>
        </w:tc>
        <w:tc>
          <w:tcPr>
            <w:tcW w:w="1300" w:type="dxa"/>
          </w:tcPr>
          <w:p w14:paraId="0ACBB5C1" w14:textId="77777777" w:rsidR="007409DF" w:rsidRPr="00064EF1" w:rsidRDefault="007409DF" w:rsidP="007409DF">
            <w:pPr>
              <w:rPr>
                <w:color w:val="auto"/>
              </w:rPr>
            </w:pPr>
          </w:p>
        </w:tc>
        <w:tc>
          <w:tcPr>
            <w:tcW w:w="1609" w:type="dxa"/>
          </w:tcPr>
          <w:p w14:paraId="44086443" w14:textId="77777777" w:rsidR="007409DF" w:rsidRPr="00064EF1" w:rsidRDefault="007409DF" w:rsidP="007409DF">
            <w:pPr>
              <w:rPr>
                <w:color w:val="auto"/>
              </w:rPr>
            </w:pPr>
          </w:p>
        </w:tc>
        <w:tc>
          <w:tcPr>
            <w:tcW w:w="1748" w:type="dxa"/>
          </w:tcPr>
          <w:p w14:paraId="10FB2C32" w14:textId="77777777" w:rsidR="007409DF" w:rsidRPr="00064EF1" w:rsidRDefault="007409DF" w:rsidP="007409DF">
            <w:pPr>
              <w:rPr>
                <w:color w:val="auto"/>
              </w:rPr>
            </w:pPr>
          </w:p>
        </w:tc>
      </w:tr>
      <w:tr w:rsidR="007409DF" w:rsidRPr="00064EF1" w14:paraId="033E4713" w14:textId="77777777" w:rsidTr="007409DF">
        <w:trPr>
          <w:trHeight w:val="475"/>
        </w:trPr>
        <w:tc>
          <w:tcPr>
            <w:tcW w:w="2705" w:type="dxa"/>
          </w:tcPr>
          <w:p w14:paraId="07DD707D" w14:textId="77777777" w:rsidR="007409DF" w:rsidRPr="00064EF1" w:rsidRDefault="007409DF" w:rsidP="007409DF">
            <w:pPr>
              <w:rPr>
                <w:color w:val="auto"/>
              </w:rPr>
            </w:pPr>
            <w:r w:rsidRPr="00064EF1">
              <w:rPr>
                <w:color w:val="auto"/>
              </w:rPr>
              <w:t>Genetic Medicine</w:t>
            </w:r>
          </w:p>
        </w:tc>
        <w:tc>
          <w:tcPr>
            <w:tcW w:w="871" w:type="dxa"/>
          </w:tcPr>
          <w:p w14:paraId="5531240E" w14:textId="77777777" w:rsidR="007409DF" w:rsidRPr="00064EF1" w:rsidRDefault="007409DF" w:rsidP="007409DF">
            <w:pPr>
              <w:rPr>
                <w:color w:val="auto"/>
              </w:rPr>
            </w:pPr>
            <w:r w:rsidRPr="00064EF1">
              <w:rPr>
                <w:color w:val="auto"/>
              </w:rPr>
              <w:t>25322</w:t>
            </w:r>
          </w:p>
        </w:tc>
        <w:tc>
          <w:tcPr>
            <w:tcW w:w="1576" w:type="dxa"/>
          </w:tcPr>
          <w:p w14:paraId="59411336" w14:textId="77777777" w:rsidR="007409DF" w:rsidRPr="00064EF1" w:rsidRDefault="007409DF" w:rsidP="007409DF">
            <w:pPr>
              <w:rPr>
                <w:color w:val="auto"/>
              </w:rPr>
            </w:pPr>
            <w:r w:rsidRPr="00064EF1">
              <w:rPr>
                <w:color w:val="auto"/>
              </w:rPr>
              <w:t>TKE</w:t>
            </w:r>
          </w:p>
        </w:tc>
        <w:tc>
          <w:tcPr>
            <w:tcW w:w="1227" w:type="dxa"/>
          </w:tcPr>
          <w:p w14:paraId="308AEE90" w14:textId="77777777" w:rsidR="007409DF" w:rsidRPr="00064EF1" w:rsidRDefault="007409DF" w:rsidP="007409DF">
            <w:pPr>
              <w:rPr>
                <w:color w:val="auto"/>
              </w:rPr>
            </w:pPr>
            <w:r w:rsidRPr="00064EF1">
              <w:rPr>
                <w:color w:val="auto"/>
              </w:rPr>
              <w:t>Traction</w:t>
            </w:r>
          </w:p>
        </w:tc>
        <w:tc>
          <w:tcPr>
            <w:tcW w:w="1300" w:type="dxa"/>
          </w:tcPr>
          <w:p w14:paraId="5CEECC06" w14:textId="77777777" w:rsidR="007409DF" w:rsidRPr="00064EF1" w:rsidRDefault="007409DF" w:rsidP="007409DF">
            <w:pPr>
              <w:rPr>
                <w:color w:val="auto"/>
              </w:rPr>
            </w:pPr>
          </w:p>
        </w:tc>
        <w:tc>
          <w:tcPr>
            <w:tcW w:w="1609" w:type="dxa"/>
          </w:tcPr>
          <w:p w14:paraId="5015E77B" w14:textId="77777777" w:rsidR="007409DF" w:rsidRPr="00064EF1" w:rsidRDefault="007409DF" w:rsidP="007409DF">
            <w:pPr>
              <w:rPr>
                <w:color w:val="auto"/>
              </w:rPr>
            </w:pPr>
          </w:p>
        </w:tc>
        <w:tc>
          <w:tcPr>
            <w:tcW w:w="1748" w:type="dxa"/>
          </w:tcPr>
          <w:p w14:paraId="735E49B3" w14:textId="77777777" w:rsidR="007409DF" w:rsidRPr="00064EF1" w:rsidRDefault="007409DF" w:rsidP="007409DF">
            <w:pPr>
              <w:rPr>
                <w:color w:val="auto"/>
              </w:rPr>
            </w:pPr>
          </w:p>
        </w:tc>
      </w:tr>
      <w:tr w:rsidR="007409DF" w:rsidRPr="00064EF1" w14:paraId="558C7514" w14:textId="77777777" w:rsidTr="007409DF">
        <w:trPr>
          <w:trHeight w:val="475"/>
        </w:trPr>
        <w:tc>
          <w:tcPr>
            <w:tcW w:w="2705" w:type="dxa"/>
          </w:tcPr>
          <w:p w14:paraId="07395EE0" w14:textId="77777777" w:rsidR="007409DF" w:rsidRPr="00064EF1" w:rsidRDefault="007409DF" w:rsidP="007409DF">
            <w:pPr>
              <w:rPr>
                <w:color w:val="auto"/>
              </w:rPr>
            </w:pPr>
            <w:r w:rsidRPr="00064EF1">
              <w:rPr>
                <w:color w:val="auto"/>
              </w:rPr>
              <w:t>Genetic Medicine</w:t>
            </w:r>
          </w:p>
        </w:tc>
        <w:tc>
          <w:tcPr>
            <w:tcW w:w="871" w:type="dxa"/>
          </w:tcPr>
          <w:p w14:paraId="3EF968FB" w14:textId="77777777" w:rsidR="007409DF" w:rsidRPr="00064EF1" w:rsidRDefault="007409DF" w:rsidP="007409DF">
            <w:pPr>
              <w:rPr>
                <w:color w:val="auto"/>
              </w:rPr>
            </w:pPr>
            <w:r w:rsidRPr="00064EF1">
              <w:rPr>
                <w:color w:val="auto"/>
              </w:rPr>
              <w:t>25323</w:t>
            </w:r>
          </w:p>
        </w:tc>
        <w:tc>
          <w:tcPr>
            <w:tcW w:w="1576" w:type="dxa"/>
          </w:tcPr>
          <w:p w14:paraId="013D3919" w14:textId="77777777" w:rsidR="007409DF" w:rsidRPr="00064EF1" w:rsidRDefault="007409DF" w:rsidP="007409DF">
            <w:pPr>
              <w:rPr>
                <w:color w:val="auto"/>
              </w:rPr>
            </w:pPr>
            <w:r w:rsidRPr="00064EF1">
              <w:rPr>
                <w:color w:val="auto"/>
              </w:rPr>
              <w:t>TKE</w:t>
            </w:r>
          </w:p>
        </w:tc>
        <w:tc>
          <w:tcPr>
            <w:tcW w:w="1227" w:type="dxa"/>
          </w:tcPr>
          <w:p w14:paraId="24C4290F" w14:textId="77777777" w:rsidR="007409DF" w:rsidRPr="00064EF1" w:rsidRDefault="007409DF" w:rsidP="007409DF">
            <w:pPr>
              <w:rPr>
                <w:color w:val="auto"/>
              </w:rPr>
            </w:pPr>
            <w:r w:rsidRPr="00064EF1">
              <w:rPr>
                <w:color w:val="auto"/>
              </w:rPr>
              <w:t>Traction</w:t>
            </w:r>
          </w:p>
        </w:tc>
        <w:tc>
          <w:tcPr>
            <w:tcW w:w="1300" w:type="dxa"/>
          </w:tcPr>
          <w:p w14:paraId="1467E80A" w14:textId="77777777" w:rsidR="007409DF" w:rsidRPr="00064EF1" w:rsidRDefault="007409DF" w:rsidP="007409DF">
            <w:pPr>
              <w:rPr>
                <w:color w:val="auto"/>
              </w:rPr>
            </w:pPr>
          </w:p>
        </w:tc>
        <w:tc>
          <w:tcPr>
            <w:tcW w:w="1609" w:type="dxa"/>
          </w:tcPr>
          <w:p w14:paraId="713D8077" w14:textId="77777777" w:rsidR="007409DF" w:rsidRPr="00064EF1" w:rsidRDefault="007409DF" w:rsidP="007409DF">
            <w:pPr>
              <w:rPr>
                <w:color w:val="auto"/>
              </w:rPr>
            </w:pPr>
          </w:p>
        </w:tc>
        <w:tc>
          <w:tcPr>
            <w:tcW w:w="1748" w:type="dxa"/>
          </w:tcPr>
          <w:p w14:paraId="5F763998" w14:textId="77777777" w:rsidR="007409DF" w:rsidRPr="00064EF1" w:rsidRDefault="007409DF" w:rsidP="007409DF">
            <w:pPr>
              <w:rPr>
                <w:color w:val="auto"/>
              </w:rPr>
            </w:pPr>
          </w:p>
        </w:tc>
      </w:tr>
      <w:tr w:rsidR="007409DF" w:rsidRPr="00064EF1" w14:paraId="539DF1E6" w14:textId="77777777" w:rsidTr="007409DF">
        <w:trPr>
          <w:trHeight w:val="475"/>
        </w:trPr>
        <w:tc>
          <w:tcPr>
            <w:tcW w:w="2705" w:type="dxa"/>
          </w:tcPr>
          <w:p w14:paraId="08745995" w14:textId="77777777" w:rsidR="007409DF" w:rsidRPr="00064EF1" w:rsidRDefault="007409DF" w:rsidP="007409DF">
            <w:pPr>
              <w:rPr>
                <w:color w:val="auto"/>
              </w:rPr>
            </w:pPr>
            <w:r w:rsidRPr="00064EF1">
              <w:rPr>
                <w:color w:val="auto"/>
              </w:rPr>
              <w:t>Genetic Medicine</w:t>
            </w:r>
          </w:p>
        </w:tc>
        <w:tc>
          <w:tcPr>
            <w:tcW w:w="871" w:type="dxa"/>
          </w:tcPr>
          <w:p w14:paraId="729D7062" w14:textId="77777777" w:rsidR="007409DF" w:rsidRPr="00064EF1" w:rsidRDefault="007409DF" w:rsidP="007409DF">
            <w:pPr>
              <w:rPr>
                <w:color w:val="auto"/>
              </w:rPr>
            </w:pPr>
            <w:r w:rsidRPr="00064EF1">
              <w:rPr>
                <w:color w:val="auto"/>
              </w:rPr>
              <w:t>25324</w:t>
            </w:r>
          </w:p>
        </w:tc>
        <w:tc>
          <w:tcPr>
            <w:tcW w:w="1576" w:type="dxa"/>
          </w:tcPr>
          <w:p w14:paraId="1CED55D7" w14:textId="77777777" w:rsidR="007409DF" w:rsidRPr="00064EF1" w:rsidRDefault="007409DF" w:rsidP="007409DF">
            <w:pPr>
              <w:rPr>
                <w:color w:val="auto"/>
              </w:rPr>
            </w:pPr>
            <w:r w:rsidRPr="00064EF1">
              <w:rPr>
                <w:color w:val="auto"/>
              </w:rPr>
              <w:t>TKE</w:t>
            </w:r>
          </w:p>
        </w:tc>
        <w:tc>
          <w:tcPr>
            <w:tcW w:w="1227" w:type="dxa"/>
          </w:tcPr>
          <w:p w14:paraId="5802E4DB" w14:textId="77777777" w:rsidR="007409DF" w:rsidRPr="00064EF1" w:rsidRDefault="007409DF" w:rsidP="007409DF">
            <w:pPr>
              <w:rPr>
                <w:color w:val="auto"/>
              </w:rPr>
            </w:pPr>
            <w:r w:rsidRPr="00064EF1">
              <w:rPr>
                <w:color w:val="auto"/>
              </w:rPr>
              <w:t>Hydraulic</w:t>
            </w:r>
          </w:p>
        </w:tc>
        <w:tc>
          <w:tcPr>
            <w:tcW w:w="1300" w:type="dxa"/>
          </w:tcPr>
          <w:p w14:paraId="021297E7" w14:textId="77777777" w:rsidR="007409DF" w:rsidRPr="00064EF1" w:rsidRDefault="007409DF" w:rsidP="007409DF">
            <w:pPr>
              <w:rPr>
                <w:color w:val="auto"/>
              </w:rPr>
            </w:pPr>
          </w:p>
        </w:tc>
        <w:tc>
          <w:tcPr>
            <w:tcW w:w="1609" w:type="dxa"/>
          </w:tcPr>
          <w:p w14:paraId="1E5A3370" w14:textId="77777777" w:rsidR="007409DF" w:rsidRPr="00064EF1" w:rsidRDefault="007409DF" w:rsidP="007409DF">
            <w:pPr>
              <w:rPr>
                <w:color w:val="auto"/>
              </w:rPr>
            </w:pPr>
          </w:p>
        </w:tc>
        <w:tc>
          <w:tcPr>
            <w:tcW w:w="1748" w:type="dxa"/>
          </w:tcPr>
          <w:p w14:paraId="05742436" w14:textId="77777777" w:rsidR="007409DF" w:rsidRPr="00064EF1" w:rsidRDefault="007409DF" w:rsidP="007409DF">
            <w:pPr>
              <w:rPr>
                <w:color w:val="auto"/>
              </w:rPr>
            </w:pPr>
          </w:p>
        </w:tc>
      </w:tr>
      <w:tr w:rsidR="007409DF" w:rsidRPr="00064EF1" w14:paraId="12FDA1C7" w14:textId="77777777" w:rsidTr="007409DF">
        <w:trPr>
          <w:trHeight w:val="475"/>
        </w:trPr>
        <w:tc>
          <w:tcPr>
            <w:tcW w:w="2705" w:type="dxa"/>
          </w:tcPr>
          <w:p w14:paraId="6D55ECED" w14:textId="77777777" w:rsidR="007409DF" w:rsidRPr="00064EF1" w:rsidRDefault="007409DF" w:rsidP="007409DF">
            <w:pPr>
              <w:rPr>
                <w:color w:val="auto"/>
              </w:rPr>
            </w:pPr>
            <w:r w:rsidRPr="00064EF1">
              <w:rPr>
                <w:color w:val="auto"/>
              </w:rPr>
              <w:t>Genetic Medicine</w:t>
            </w:r>
          </w:p>
        </w:tc>
        <w:tc>
          <w:tcPr>
            <w:tcW w:w="871" w:type="dxa"/>
          </w:tcPr>
          <w:p w14:paraId="146F4147" w14:textId="77777777" w:rsidR="007409DF" w:rsidRPr="00064EF1" w:rsidRDefault="007409DF" w:rsidP="007409DF">
            <w:pPr>
              <w:rPr>
                <w:color w:val="auto"/>
              </w:rPr>
            </w:pPr>
            <w:r w:rsidRPr="00064EF1">
              <w:rPr>
                <w:color w:val="auto"/>
              </w:rPr>
              <w:t>25325</w:t>
            </w:r>
          </w:p>
        </w:tc>
        <w:tc>
          <w:tcPr>
            <w:tcW w:w="1576" w:type="dxa"/>
          </w:tcPr>
          <w:p w14:paraId="0B27F9F8" w14:textId="77777777" w:rsidR="007409DF" w:rsidRPr="00064EF1" w:rsidRDefault="007409DF" w:rsidP="007409DF">
            <w:pPr>
              <w:rPr>
                <w:color w:val="auto"/>
              </w:rPr>
            </w:pPr>
            <w:r w:rsidRPr="00064EF1">
              <w:rPr>
                <w:color w:val="auto"/>
              </w:rPr>
              <w:t>TKE</w:t>
            </w:r>
          </w:p>
        </w:tc>
        <w:tc>
          <w:tcPr>
            <w:tcW w:w="1227" w:type="dxa"/>
          </w:tcPr>
          <w:p w14:paraId="17AD42EA" w14:textId="77777777" w:rsidR="007409DF" w:rsidRPr="00064EF1" w:rsidRDefault="007409DF" w:rsidP="007409DF">
            <w:pPr>
              <w:rPr>
                <w:color w:val="auto"/>
              </w:rPr>
            </w:pPr>
            <w:r w:rsidRPr="00064EF1">
              <w:rPr>
                <w:color w:val="auto"/>
              </w:rPr>
              <w:t>Hydraulic</w:t>
            </w:r>
          </w:p>
        </w:tc>
        <w:tc>
          <w:tcPr>
            <w:tcW w:w="1300" w:type="dxa"/>
          </w:tcPr>
          <w:p w14:paraId="6CECB7BD" w14:textId="77777777" w:rsidR="007409DF" w:rsidRPr="00064EF1" w:rsidRDefault="007409DF" w:rsidP="007409DF">
            <w:pPr>
              <w:rPr>
                <w:color w:val="auto"/>
              </w:rPr>
            </w:pPr>
          </w:p>
        </w:tc>
        <w:tc>
          <w:tcPr>
            <w:tcW w:w="1609" w:type="dxa"/>
          </w:tcPr>
          <w:p w14:paraId="5051B85B" w14:textId="77777777" w:rsidR="007409DF" w:rsidRPr="00064EF1" w:rsidRDefault="007409DF" w:rsidP="007409DF">
            <w:pPr>
              <w:rPr>
                <w:color w:val="auto"/>
              </w:rPr>
            </w:pPr>
          </w:p>
        </w:tc>
        <w:tc>
          <w:tcPr>
            <w:tcW w:w="1748" w:type="dxa"/>
          </w:tcPr>
          <w:p w14:paraId="6A1A6E12" w14:textId="77777777" w:rsidR="007409DF" w:rsidRPr="00064EF1" w:rsidRDefault="007409DF" w:rsidP="007409DF">
            <w:pPr>
              <w:rPr>
                <w:color w:val="auto"/>
              </w:rPr>
            </w:pPr>
          </w:p>
        </w:tc>
      </w:tr>
      <w:tr w:rsidR="007409DF" w:rsidRPr="00064EF1" w14:paraId="3840B8CB" w14:textId="77777777" w:rsidTr="007409DF">
        <w:trPr>
          <w:trHeight w:val="475"/>
        </w:trPr>
        <w:tc>
          <w:tcPr>
            <w:tcW w:w="2705" w:type="dxa"/>
          </w:tcPr>
          <w:p w14:paraId="2733FEB9" w14:textId="77777777" w:rsidR="007409DF" w:rsidRPr="00064EF1" w:rsidRDefault="007409DF" w:rsidP="007409DF">
            <w:pPr>
              <w:rPr>
                <w:color w:val="auto"/>
              </w:rPr>
            </w:pPr>
            <w:r w:rsidRPr="00064EF1">
              <w:rPr>
                <w:color w:val="auto"/>
              </w:rPr>
              <w:t>Genomic Science</w:t>
            </w:r>
          </w:p>
        </w:tc>
        <w:tc>
          <w:tcPr>
            <w:tcW w:w="871" w:type="dxa"/>
          </w:tcPr>
          <w:p w14:paraId="10BFD83A" w14:textId="77777777" w:rsidR="007409DF" w:rsidRPr="00064EF1" w:rsidRDefault="007409DF" w:rsidP="007409DF">
            <w:pPr>
              <w:rPr>
                <w:color w:val="auto"/>
              </w:rPr>
            </w:pPr>
            <w:r w:rsidRPr="00064EF1">
              <w:rPr>
                <w:color w:val="auto"/>
              </w:rPr>
              <w:t>27694</w:t>
            </w:r>
          </w:p>
        </w:tc>
        <w:tc>
          <w:tcPr>
            <w:tcW w:w="1576" w:type="dxa"/>
          </w:tcPr>
          <w:p w14:paraId="2AD6D475" w14:textId="77777777" w:rsidR="007409DF" w:rsidRPr="00064EF1" w:rsidRDefault="007409DF" w:rsidP="007409DF">
            <w:pPr>
              <w:rPr>
                <w:color w:val="auto"/>
              </w:rPr>
            </w:pPr>
            <w:r w:rsidRPr="00064EF1">
              <w:rPr>
                <w:color w:val="auto"/>
              </w:rPr>
              <w:t>Kone</w:t>
            </w:r>
          </w:p>
        </w:tc>
        <w:tc>
          <w:tcPr>
            <w:tcW w:w="1227" w:type="dxa"/>
          </w:tcPr>
          <w:p w14:paraId="0EA14680" w14:textId="77777777" w:rsidR="007409DF" w:rsidRPr="00064EF1" w:rsidRDefault="007409DF" w:rsidP="007409DF">
            <w:pPr>
              <w:rPr>
                <w:color w:val="auto"/>
              </w:rPr>
            </w:pPr>
            <w:r w:rsidRPr="00064EF1">
              <w:rPr>
                <w:color w:val="auto"/>
              </w:rPr>
              <w:t>Traction</w:t>
            </w:r>
          </w:p>
        </w:tc>
        <w:tc>
          <w:tcPr>
            <w:tcW w:w="1300" w:type="dxa"/>
          </w:tcPr>
          <w:p w14:paraId="5C1A669A" w14:textId="77777777" w:rsidR="007409DF" w:rsidRPr="00064EF1" w:rsidRDefault="007409DF" w:rsidP="007409DF">
            <w:pPr>
              <w:rPr>
                <w:color w:val="auto"/>
              </w:rPr>
            </w:pPr>
          </w:p>
        </w:tc>
        <w:tc>
          <w:tcPr>
            <w:tcW w:w="1609" w:type="dxa"/>
          </w:tcPr>
          <w:p w14:paraId="7BDF146F" w14:textId="77777777" w:rsidR="007409DF" w:rsidRPr="00064EF1" w:rsidRDefault="007409DF" w:rsidP="007409DF">
            <w:pPr>
              <w:rPr>
                <w:color w:val="auto"/>
              </w:rPr>
            </w:pPr>
          </w:p>
        </w:tc>
        <w:tc>
          <w:tcPr>
            <w:tcW w:w="1748" w:type="dxa"/>
          </w:tcPr>
          <w:p w14:paraId="381FD525" w14:textId="77777777" w:rsidR="007409DF" w:rsidRPr="00064EF1" w:rsidRDefault="007409DF" w:rsidP="007409DF">
            <w:pPr>
              <w:rPr>
                <w:color w:val="auto"/>
              </w:rPr>
            </w:pPr>
          </w:p>
        </w:tc>
      </w:tr>
      <w:tr w:rsidR="007409DF" w:rsidRPr="00064EF1" w14:paraId="7BCAA418" w14:textId="77777777" w:rsidTr="007409DF">
        <w:trPr>
          <w:trHeight w:val="475"/>
        </w:trPr>
        <w:tc>
          <w:tcPr>
            <w:tcW w:w="2705" w:type="dxa"/>
          </w:tcPr>
          <w:p w14:paraId="25FE211C" w14:textId="77777777" w:rsidR="007409DF" w:rsidRPr="00064EF1" w:rsidRDefault="007409DF" w:rsidP="007409DF">
            <w:pPr>
              <w:rPr>
                <w:color w:val="auto"/>
              </w:rPr>
            </w:pPr>
            <w:r w:rsidRPr="00064EF1">
              <w:rPr>
                <w:color w:val="auto"/>
              </w:rPr>
              <w:t>Genomic Science</w:t>
            </w:r>
          </w:p>
        </w:tc>
        <w:tc>
          <w:tcPr>
            <w:tcW w:w="871" w:type="dxa"/>
          </w:tcPr>
          <w:p w14:paraId="2148EF17" w14:textId="77777777" w:rsidR="007409DF" w:rsidRPr="00064EF1" w:rsidRDefault="007409DF" w:rsidP="007409DF">
            <w:pPr>
              <w:rPr>
                <w:color w:val="auto"/>
              </w:rPr>
            </w:pPr>
            <w:r w:rsidRPr="00064EF1">
              <w:rPr>
                <w:color w:val="auto"/>
              </w:rPr>
              <w:t>27695</w:t>
            </w:r>
          </w:p>
        </w:tc>
        <w:tc>
          <w:tcPr>
            <w:tcW w:w="1576" w:type="dxa"/>
          </w:tcPr>
          <w:p w14:paraId="0608F683" w14:textId="77777777" w:rsidR="007409DF" w:rsidRPr="00064EF1" w:rsidRDefault="007409DF" w:rsidP="007409DF">
            <w:pPr>
              <w:rPr>
                <w:color w:val="auto"/>
              </w:rPr>
            </w:pPr>
            <w:r w:rsidRPr="00064EF1">
              <w:rPr>
                <w:color w:val="auto"/>
              </w:rPr>
              <w:t>Kone</w:t>
            </w:r>
          </w:p>
        </w:tc>
        <w:tc>
          <w:tcPr>
            <w:tcW w:w="1227" w:type="dxa"/>
          </w:tcPr>
          <w:p w14:paraId="20E5B910" w14:textId="77777777" w:rsidR="007409DF" w:rsidRPr="00064EF1" w:rsidRDefault="007409DF" w:rsidP="007409DF">
            <w:pPr>
              <w:rPr>
                <w:color w:val="auto"/>
              </w:rPr>
            </w:pPr>
            <w:r w:rsidRPr="00064EF1">
              <w:rPr>
                <w:color w:val="auto"/>
              </w:rPr>
              <w:t>Traction</w:t>
            </w:r>
          </w:p>
        </w:tc>
        <w:tc>
          <w:tcPr>
            <w:tcW w:w="1300" w:type="dxa"/>
          </w:tcPr>
          <w:p w14:paraId="27F95A81" w14:textId="77777777" w:rsidR="007409DF" w:rsidRPr="00064EF1" w:rsidRDefault="007409DF" w:rsidP="007409DF">
            <w:pPr>
              <w:rPr>
                <w:color w:val="auto"/>
              </w:rPr>
            </w:pPr>
          </w:p>
        </w:tc>
        <w:tc>
          <w:tcPr>
            <w:tcW w:w="1609" w:type="dxa"/>
          </w:tcPr>
          <w:p w14:paraId="2411C97A" w14:textId="77777777" w:rsidR="007409DF" w:rsidRPr="00064EF1" w:rsidRDefault="007409DF" w:rsidP="007409DF">
            <w:pPr>
              <w:rPr>
                <w:color w:val="auto"/>
              </w:rPr>
            </w:pPr>
          </w:p>
        </w:tc>
        <w:tc>
          <w:tcPr>
            <w:tcW w:w="1748" w:type="dxa"/>
          </w:tcPr>
          <w:p w14:paraId="596B1327" w14:textId="77777777" w:rsidR="007409DF" w:rsidRPr="00064EF1" w:rsidRDefault="007409DF" w:rsidP="007409DF">
            <w:pPr>
              <w:rPr>
                <w:color w:val="auto"/>
              </w:rPr>
            </w:pPr>
          </w:p>
        </w:tc>
      </w:tr>
      <w:tr w:rsidR="007409DF" w:rsidRPr="00064EF1" w14:paraId="351F0912" w14:textId="77777777" w:rsidTr="007409DF">
        <w:trPr>
          <w:trHeight w:val="475"/>
        </w:trPr>
        <w:tc>
          <w:tcPr>
            <w:tcW w:w="2705" w:type="dxa"/>
          </w:tcPr>
          <w:p w14:paraId="28062043" w14:textId="77777777" w:rsidR="007409DF" w:rsidRPr="00064EF1" w:rsidRDefault="007409DF" w:rsidP="007409DF">
            <w:pPr>
              <w:rPr>
                <w:color w:val="auto"/>
              </w:rPr>
            </w:pPr>
            <w:r w:rsidRPr="00064EF1">
              <w:rPr>
                <w:color w:val="auto"/>
              </w:rPr>
              <w:t>Genomic Science</w:t>
            </w:r>
          </w:p>
        </w:tc>
        <w:tc>
          <w:tcPr>
            <w:tcW w:w="871" w:type="dxa"/>
          </w:tcPr>
          <w:p w14:paraId="0E10616A" w14:textId="77777777" w:rsidR="007409DF" w:rsidRPr="00064EF1" w:rsidRDefault="007409DF" w:rsidP="007409DF">
            <w:pPr>
              <w:rPr>
                <w:color w:val="auto"/>
              </w:rPr>
            </w:pPr>
            <w:r w:rsidRPr="00064EF1">
              <w:rPr>
                <w:color w:val="auto"/>
              </w:rPr>
              <w:t>27696</w:t>
            </w:r>
          </w:p>
        </w:tc>
        <w:tc>
          <w:tcPr>
            <w:tcW w:w="1576" w:type="dxa"/>
          </w:tcPr>
          <w:p w14:paraId="2575E664" w14:textId="77777777" w:rsidR="007409DF" w:rsidRPr="00064EF1" w:rsidRDefault="007409DF" w:rsidP="007409DF">
            <w:pPr>
              <w:rPr>
                <w:color w:val="auto"/>
              </w:rPr>
            </w:pPr>
            <w:r w:rsidRPr="00064EF1">
              <w:rPr>
                <w:color w:val="auto"/>
              </w:rPr>
              <w:t>Kone</w:t>
            </w:r>
          </w:p>
        </w:tc>
        <w:tc>
          <w:tcPr>
            <w:tcW w:w="1227" w:type="dxa"/>
          </w:tcPr>
          <w:p w14:paraId="37145DB9" w14:textId="77777777" w:rsidR="007409DF" w:rsidRPr="00064EF1" w:rsidRDefault="007409DF" w:rsidP="007409DF">
            <w:pPr>
              <w:rPr>
                <w:color w:val="auto"/>
              </w:rPr>
            </w:pPr>
            <w:r w:rsidRPr="00064EF1">
              <w:rPr>
                <w:color w:val="auto"/>
              </w:rPr>
              <w:t>Traction</w:t>
            </w:r>
          </w:p>
        </w:tc>
        <w:tc>
          <w:tcPr>
            <w:tcW w:w="1300" w:type="dxa"/>
          </w:tcPr>
          <w:p w14:paraId="235C626B" w14:textId="77777777" w:rsidR="007409DF" w:rsidRPr="00064EF1" w:rsidRDefault="007409DF" w:rsidP="007409DF">
            <w:pPr>
              <w:rPr>
                <w:color w:val="auto"/>
              </w:rPr>
            </w:pPr>
          </w:p>
        </w:tc>
        <w:tc>
          <w:tcPr>
            <w:tcW w:w="1609" w:type="dxa"/>
          </w:tcPr>
          <w:p w14:paraId="2A385F0A" w14:textId="77777777" w:rsidR="007409DF" w:rsidRPr="00064EF1" w:rsidRDefault="007409DF" w:rsidP="007409DF">
            <w:pPr>
              <w:rPr>
                <w:color w:val="auto"/>
              </w:rPr>
            </w:pPr>
          </w:p>
        </w:tc>
        <w:tc>
          <w:tcPr>
            <w:tcW w:w="1748" w:type="dxa"/>
          </w:tcPr>
          <w:p w14:paraId="4FA2D700" w14:textId="77777777" w:rsidR="007409DF" w:rsidRPr="00064EF1" w:rsidRDefault="007409DF" w:rsidP="007409DF">
            <w:pPr>
              <w:rPr>
                <w:color w:val="auto"/>
              </w:rPr>
            </w:pPr>
          </w:p>
        </w:tc>
      </w:tr>
      <w:tr w:rsidR="007409DF" w:rsidRPr="00064EF1" w14:paraId="41B3CB56" w14:textId="77777777" w:rsidTr="007409DF">
        <w:trPr>
          <w:trHeight w:val="475"/>
        </w:trPr>
        <w:tc>
          <w:tcPr>
            <w:tcW w:w="2705" w:type="dxa"/>
          </w:tcPr>
          <w:p w14:paraId="02ABCADD" w14:textId="77777777" w:rsidR="007409DF" w:rsidRPr="00064EF1" w:rsidRDefault="007409DF" w:rsidP="007409DF">
            <w:pPr>
              <w:rPr>
                <w:color w:val="auto"/>
              </w:rPr>
            </w:pPr>
            <w:r w:rsidRPr="00064EF1">
              <w:rPr>
                <w:color w:val="auto"/>
              </w:rPr>
              <w:t>Glaxo Building</w:t>
            </w:r>
          </w:p>
        </w:tc>
        <w:tc>
          <w:tcPr>
            <w:tcW w:w="871" w:type="dxa"/>
          </w:tcPr>
          <w:p w14:paraId="1392332A" w14:textId="77777777" w:rsidR="007409DF" w:rsidRPr="00064EF1" w:rsidRDefault="007409DF" w:rsidP="007409DF">
            <w:pPr>
              <w:rPr>
                <w:color w:val="auto"/>
              </w:rPr>
            </w:pPr>
            <w:r w:rsidRPr="00064EF1">
              <w:rPr>
                <w:color w:val="auto"/>
              </w:rPr>
              <w:t>12303</w:t>
            </w:r>
          </w:p>
        </w:tc>
        <w:tc>
          <w:tcPr>
            <w:tcW w:w="1576" w:type="dxa"/>
          </w:tcPr>
          <w:p w14:paraId="6AC1928C" w14:textId="77777777" w:rsidR="007409DF" w:rsidRPr="00064EF1" w:rsidRDefault="007409DF" w:rsidP="007409DF">
            <w:pPr>
              <w:rPr>
                <w:color w:val="auto"/>
              </w:rPr>
            </w:pPr>
            <w:r w:rsidRPr="00064EF1">
              <w:rPr>
                <w:color w:val="auto"/>
              </w:rPr>
              <w:t>Dover</w:t>
            </w:r>
          </w:p>
        </w:tc>
        <w:tc>
          <w:tcPr>
            <w:tcW w:w="1227" w:type="dxa"/>
          </w:tcPr>
          <w:p w14:paraId="1F1FEFDC" w14:textId="77777777" w:rsidR="007409DF" w:rsidRPr="00064EF1" w:rsidRDefault="007409DF" w:rsidP="007409DF">
            <w:pPr>
              <w:rPr>
                <w:color w:val="auto"/>
              </w:rPr>
            </w:pPr>
            <w:r w:rsidRPr="00064EF1">
              <w:rPr>
                <w:color w:val="auto"/>
              </w:rPr>
              <w:t>Hydraulic</w:t>
            </w:r>
          </w:p>
        </w:tc>
        <w:tc>
          <w:tcPr>
            <w:tcW w:w="1300" w:type="dxa"/>
          </w:tcPr>
          <w:p w14:paraId="27418D16" w14:textId="77777777" w:rsidR="007409DF" w:rsidRPr="00064EF1" w:rsidRDefault="007409DF" w:rsidP="007409DF">
            <w:pPr>
              <w:rPr>
                <w:color w:val="auto"/>
              </w:rPr>
            </w:pPr>
          </w:p>
        </w:tc>
        <w:tc>
          <w:tcPr>
            <w:tcW w:w="1609" w:type="dxa"/>
          </w:tcPr>
          <w:p w14:paraId="18CE4762" w14:textId="77777777" w:rsidR="007409DF" w:rsidRPr="00064EF1" w:rsidRDefault="007409DF" w:rsidP="007409DF">
            <w:pPr>
              <w:rPr>
                <w:color w:val="auto"/>
              </w:rPr>
            </w:pPr>
          </w:p>
        </w:tc>
        <w:tc>
          <w:tcPr>
            <w:tcW w:w="1748" w:type="dxa"/>
          </w:tcPr>
          <w:p w14:paraId="3C952B88" w14:textId="77777777" w:rsidR="007409DF" w:rsidRPr="00064EF1" w:rsidRDefault="007409DF" w:rsidP="007409DF">
            <w:pPr>
              <w:rPr>
                <w:color w:val="auto"/>
              </w:rPr>
            </w:pPr>
          </w:p>
        </w:tc>
      </w:tr>
      <w:tr w:rsidR="007409DF" w:rsidRPr="00064EF1" w14:paraId="10FC8C48" w14:textId="77777777" w:rsidTr="007409DF">
        <w:trPr>
          <w:trHeight w:val="475"/>
        </w:trPr>
        <w:tc>
          <w:tcPr>
            <w:tcW w:w="2705" w:type="dxa"/>
          </w:tcPr>
          <w:p w14:paraId="298C6E4C" w14:textId="77777777" w:rsidR="007409DF" w:rsidRPr="00064EF1" w:rsidRDefault="007409DF" w:rsidP="007409DF">
            <w:pPr>
              <w:rPr>
                <w:color w:val="auto"/>
              </w:rPr>
            </w:pPr>
            <w:r w:rsidRPr="00064EF1">
              <w:rPr>
                <w:color w:val="auto"/>
              </w:rPr>
              <w:t>Global Education Center</w:t>
            </w:r>
          </w:p>
        </w:tc>
        <w:tc>
          <w:tcPr>
            <w:tcW w:w="871" w:type="dxa"/>
          </w:tcPr>
          <w:p w14:paraId="0B701B1A" w14:textId="77777777" w:rsidR="007409DF" w:rsidRPr="00064EF1" w:rsidRDefault="007409DF" w:rsidP="007409DF">
            <w:pPr>
              <w:rPr>
                <w:color w:val="auto"/>
              </w:rPr>
            </w:pPr>
            <w:r w:rsidRPr="00064EF1">
              <w:rPr>
                <w:color w:val="auto"/>
              </w:rPr>
              <w:t>24071</w:t>
            </w:r>
          </w:p>
        </w:tc>
        <w:tc>
          <w:tcPr>
            <w:tcW w:w="1576" w:type="dxa"/>
          </w:tcPr>
          <w:p w14:paraId="66CC5E7A" w14:textId="77777777" w:rsidR="007409DF" w:rsidRPr="00064EF1" w:rsidRDefault="007409DF" w:rsidP="007409DF">
            <w:pPr>
              <w:rPr>
                <w:color w:val="auto"/>
              </w:rPr>
            </w:pPr>
            <w:r w:rsidRPr="00064EF1">
              <w:rPr>
                <w:color w:val="auto"/>
              </w:rPr>
              <w:t>Schindler</w:t>
            </w:r>
          </w:p>
        </w:tc>
        <w:tc>
          <w:tcPr>
            <w:tcW w:w="1227" w:type="dxa"/>
          </w:tcPr>
          <w:p w14:paraId="49516AB3" w14:textId="77777777" w:rsidR="007409DF" w:rsidRPr="00064EF1" w:rsidRDefault="007409DF" w:rsidP="007409DF">
            <w:pPr>
              <w:rPr>
                <w:color w:val="auto"/>
              </w:rPr>
            </w:pPr>
            <w:r w:rsidRPr="00064EF1">
              <w:rPr>
                <w:color w:val="auto"/>
              </w:rPr>
              <w:t>Traction</w:t>
            </w:r>
          </w:p>
        </w:tc>
        <w:tc>
          <w:tcPr>
            <w:tcW w:w="1300" w:type="dxa"/>
          </w:tcPr>
          <w:p w14:paraId="537742F2" w14:textId="77777777" w:rsidR="007409DF" w:rsidRPr="00064EF1" w:rsidRDefault="007409DF" w:rsidP="007409DF">
            <w:pPr>
              <w:rPr>
                <w:color w:val="auto"/>
              </w:rPr>
            </w:pPr>
          </w:p>
        </w:tc>
        <w:tc>
          <w:tcPr>
            <w:tcW w:w="1609" w:type="dxa"/>
          </w:tcPr>
          <w:p w14:paraId="215029AA" w14:textId="77777777" w:rsidR="007409DF" w:rsidRPr="00064EF1" w:rsidRDefault="007409DF" w:rsidP="007409DF">
            <w:pPr>
              <w:rPr>
                <w:color w:val="auto"/>
              </w:rPr>
            </w:pPr>
          </w:p>
        </w:tc>
        <w:tc>
          <w:tcPr>
            <w:tcW w:w="1748" w:type="dxa"/>
          </w:tcPr>
          <w:p w14:paraId="1B5B19E1" w14:textId="77777777" w:rsidR="007409DF" w:rsidRPr="00064EF1" w:rsidRDefault="007409DF" w:rsidP="007409DF">
            <w:pPr>
              <w:rPr>
                <w:color w:val="auto"/>
              </w:rPr>
            </w:pPr>
          </w:p>
        </w:tc>
      </w:tr>
      <w:tr w:rsidR="007409DF" w:rsidRPr="00064EF1" w14:paraId="37915477" w14:textId="77777777" w:rsidTr="007409DF">
        <w:trPr>
          <w:trHeight w:val="475"/>
        </w:trPr>
        <w:tc>
          <w:tcPr>
            <w:tcW w:w="2705" w:type="dxa"/>
          </w:tcPr>
          <w:p w14:paraId="439E5AD5" w14:textId="77777777" w:rsidR="007409DF" w:rsidRPr="00064EF1" w:rsidRDefault="007409DF" w:rsidP="007409DF">
            <w:pPr>
              <w:rPr>
                <w:color w:val="auto"/>
              </w:rPr>
            </w:pPr>
            <w:r w:rsidRPr="00064EF1">
              <w:rPr>
                <w:color w:val="auto"/>
              </w:rPr>
              <w:t>Global Education Center</w:t>
            </w:r>
          </w:p>
        </w:tc>
        <w:tc>
          <w:tcPr>
            <w:tcW w:w="871" w:type="dxa"/>
          </w:tcPr>
          <w:p w14:paraId="2D0F6B75" w14:textId="77777777" w:rsidR="007409DF" w:rsidRPr="00064EF1" w:rsidRDefault="007409DF" w:rsidP="007409DF">
            <w:pPr>
              <w:rPr>
                <w:color w:val="auto"/>
              </w:rPr>
            </w:pPr>
            <w:r w:rsidRPr="00064EF1">
              <w:rPr>
                <w:color w:val="auto"/>
              </w:rPr>
              <w:t>24072</w:t>
            </w:r>
          </w:p>
        </w:tc>
        <w:tc>
          <w:tcPr>
            <w:tcW w:w="1576" w:type="dxa"/>
          </w:tcPr>
          <w:p w14:paraId="439A2552" w14:textId="77777777" w:rsidR="007409DF" w:rsidRPr="00064EF1" w:rsidRDefault="007409DF" w:rsidP="007409DF">
            <w:pPr>
              <w:rPr>
                <w:color w:val="auto"/>
              </w:rPr>
            </w:pPr>
            <w:r w:rsidRPr="00064EF1">
              <w:rPr>
                <w:color w:val="auto"/>
              </w:rPr>
              <w:t>Schindler</w:t>
            </w:r>
          </w:p>
        </w:tc>
        <w:tc>
          <w:tcPr>
            <w:tcW w:w="1227" w:type="dxa"/>
          </w:tcPr>
          <w:p w14:paraId="0B968F03" w14:textId="77777777" w:rsidR="007409DF" w:rsidRPr="00064EF1" w:rsidRDefault="007409DF" w:rsidP="007409DF">
            <w:pPr>
              <w:rPr>
                <w:color w:val="auto"/>
              </w:rPr>
            </w:pPr>
            <w:r w:rsidRPr="00064EF1">
              <w:rPr>
                <w:color w:val="auto"/>
              </w:rPr>
              <w:t>Traction</w:t>
            </w:r>
          </w:p>
        </w:tc>
        <w:tc>
          <w:tcPr>
            <w:tcW w:w="1300" w:type="dxa"/>
          </w:tcPr>
          <w:p w14:paraId="29F91FDC" w14:textId="77777777" w:rsidR="007409DF" w:rsidRPr="00064EF1" w:rsidRDefault="007409DF" w:rsidP="007409DF">
            <w:pPr>
              <w:rPr>
                <w:color w:val="auto"/>
              </w:rPr>
            </w:pPr>
          </w:p>
        </w:tc>
        <w:tc>
          <w:tcPr>
            <w:tcW w:w="1609" w:type="dxa"/>
          </w:tcPr>
          <w:p w14:paraId="5548167C" w14:textId="77777777" w:rsidR="007409DF" w:rsidRPr="00064EF1" w:rsidRDefault="007409DF" w:rsidP="007409DF">
            <w:pPr>
              <w:rPr>
                <w:color w:val="auto"/>
              </w:rPr>
            </w:pPr>
          </w:p>
        </w:tc>
        <w:tc>
          <w:tcPr>
            <w:tcW w:w="1748" w:type="dxa"/>
          </w:tcPr>
          <w:p w14:paraId="49936B89" w14:textId="77777777" w:rsidR="007409DF" w:rsidRPr="00064EF1" w:rsidRDefault="007409DF" w:rsidP="007409DF">
            <w:pPr>
              <w:rPr>
                <w:color w:val="auto"/>
              </w:rPr>
            </w:pPr>
          </w:p>
        </w:tc>
      </w:tr>
      <w:tr w:rsidR="007409DF" w:rsidRPr="00064EF1" w14:paraId="0153A6B4" w14:textId="77777777" w:rsidTr="007409DF">
        <w:trPr>
          <w:trHeight w:val="475"/>
        </w:trPr>
        <w:tc>
          <w:tcPr>
            <w:tcW w:w="2705" w:type="dxa"/>
          </w:tcPr>
          <w:p w14:paraId="5D623012" w14:textId="77777777" w:rsidR="007409DF" w:rsidRPr="00064EF1" w:rsidRDefault="007409DF" w:rsidP="007409DF">
            <w:pPr>
              <w:rPr>
                <w:color w:val="auto"/>
              </w:rPr>
            </w:pPr>
            <w:r w:rsidRPr="00064EF1">
              <w:rPr>
                <w:color w:val="auto"/>
              </w:rPr>
              <w:t>Graham Memorial</w:t>
            </w:r>
          </w:p>
        </w:tc>
        <w:tc>
          <w:tcPr>
            <w:tcW w:w="871" w:type="dxa"/>
          </w:tcPr>
          <w:p w14:paraId="1ADB1063" w14:textId="77777777" w:rsidR="007409DF" w:rsidRPr="00064EF1" w:rsidRDefault="007409DF" w:rsidP="007409DF">
            <w:pPr>
              <w:rPr>
                <w:color w:val="auto"/>
              </w:rPr>
            </w:pPr>
            <w:r w:rsidRPr="00064EF1">
              <w:rPr>
                <w:color w:val="auto"/>
              </w:rPr>
              <w:t>H998</w:t>
            </w:r>
          </w:p>
        </w:tc>
        <w:tc>
          <w:tcPr>
            <w:tcW w:w="1576" w:type="dxa"/>
          </w:tcPr>
          <w:p w14:paraId="61106461" w14:textId="77777777" w:rsidR="007409DF" w:rsidRPr="00064EF1" w:rsidRDefault="007409DF" w:rsidP="007409DF">
            <w:pPr>
              <w:rPr>
                <w:color w:val="auto"/>
              </w:rPr>
            </w:pPr>
            <w:r w:rsidRPr="00064EF1">
              <w:rPr>
                <w:color w:val="auto"/>
              </w:rPr>
              <w:t>Concord</w:t>
            </w:r>
          </w:p>
        </w:tc>
        <w:tc>
          <w:tcPr>
            <w:tcW w:w="1227" w:type="dxa"/>
          </w:tcPr>
          <w:p w14:paraId="4CE7C2D7" w14:textId="77777777" w:rsidR="007409DF" w:rsidRPr="00064EF1" w:rsidRDefault="007409DF" w:rsidP="007409DF">
            <w:pPr>
              <w:rPr>
                <w:color w:val="auto"/>
              </w:rPr>
            </w:pPr>
            <w:r w:rsidRPr="00064EF1">
              <w:rPr>
                <w:color w:val="auto"/>
              </w:rPr>
              <w:t>Chair Lift</w:t>
            </w:r>
          </w:p>
        </w:tc>
        <w:tc>
          <w:tcPr>
            <w:tcW w:w="1300" w:type="dxa"/>
          </w:tcPr>
          <w:p w14:paraId="722A97A1" w14:textId="77777777" w:rsidR="007409DF" w:rsidRPr="00064EF1" w:rsidRDefault="007409DF" w:rsidP="007409DF">
            <w:pPr>
              <w:rPr>
                <w:color w:val="auto"/>
              </w:rPr>
            </w:pPr>
          </w:p>
        </w:tc>
        <w:tc>
          <w:tcPr>
            <w:tcW w:w="1609" w:type="dxa"/>
          </w:tcPr>
          <w:p w14:paraId="67080069" w14:textId="77777777" w:rsidR="007409DF" w:rsidRPr="00064EF1" w:rsidRDefault="007409DF" w:rsidP="007409DF">
            <w:pPr>
              <w:rPr>
                <w:color w:val="auto"/>
              </w:rPr>
            </w:pPr>
          </w:p>
        </w:tc>
        <w:tc>
          <w:tcPr>
            <w:tcW w:w="1748" w:type="dxa"/>
          </w:tcPr>
          <w:p w14:paraId="39049EFA" w14:textId="77777777" w:rsidR="007409DF" w:rsidRPr="00064EF1" w:rsidRDefault="007409DF" w:rsidP="007409DF">
            <w:pPr>
              <w:rPr>
                <w:color w:val="auto"/>
              </w:rPr>
            </w:pPr>
          </w:p>
        </w:tc>
      </w:tr>
      <w:tr w:rsidR="007409DF" w:rsidRPr="00064EF1" w14:paraId="25B71E6E" w14:textId="77777777" w:rsidTr="007409DF">
        <w:trPr>
          <w:trHeight w:val="475"/>
        </w:trPr>
        <w:tc>
          <w:tcPr>
            <w:tcW w:w="2705" w:type="dxa"/>
          </w:tcPr>
          <w:p w14:paraId="012EFE9E" w14:textId="77777777" w:rsidR="007409DF" w:rsidRPr="00064EF1" w:rsidRDefault="007409DF" w:rsidP="007409DF">
            <w:pPr>
              <w:rPr>
                <w:color w:val="auto"/>
              </w:rPr>
            </w:pPr>
            <w:r w:rsidRPr="00064EF1">
              <w:rPr>
                <w:color w:val="auto"/>
              </w:rPr>
              <w:t>Graham Memorial</w:t>
            </w:r>
          </w:p>
        </w:tc>
        <w:tc>
          <w:tcPr>
            <w:tcW w:w="871" w:type="dxa"/>
          </w:tcPr>
          <w:p w14:paraId="02EAA1DC" w14:textId="77777777" w:rsidR="007409DF" w:rsidRPr="00064EF1" w:rsidRDefault="007409DF" w:rsidP="007409DF">
            <w:pPr>
              <w:rPr>
                <w:color w:val="auto"/>
              </w:rPr>
            </w:pPr>
            <w:r w:rsidRPr="00064EF1">
              <w:rPr>
                <w:color w:val="auto"/>
              </w:rPr>
              <w:t>18681</w:t>
            </w:r>
          </w:p>
        </w:tc>
        <w:tc>
          <w:tcPr>
            <w:tcW w:w="1576" w:type="dxa"/>
          </w:tcPr>
          <w:p w14:paraId="7E502535" w14:textId="77777777" w:rsidR="007409DF" w:rsidRPr="00064EF1" w:rsidRDefault="007409DF" w:rsidP="007409DF">
            <w:pPr>
              <w:rPr>
                <w:color w:val="auto"/>
              </w:rPr>
            </w:pPr>
            <w:r w:rsidRPr="00064EF1">
              <w:rPr>
                <w:color w:val="auto"/>
              </w:rPr>
              <w:t>TKE</w:t>
            </w:r>
          </w:p>
        </w:tc>
        <w:tc>
          <w:tcPr>
            <w:tcW w:w="1227" w:type="dxa"/>
          </w:tcPr>
          <w:p w14:paraId="63B0613A" w14:textId="77777777" w:rsidR="007409DF" w:rsidRPr="00064EF1" w:rsidRDefault="007409DF" w:rsidP="007409DF">
            <w:pPr>
              <w:rPr>
                <w:color w:val="auto"/>
              </w:rPr>
            </w:pPr>
            <w:r w:rsidRPr="00064EF1">
              <w:rPr>
                <w:color w:val="auto"/>
              </w:rPr>
              <w:t>Hydraulic</w:t>
            </w:r>
          </w:p>
        </w:tc>
        <w:tc>
          <w:tcPr>
            <w:tcW w:w="1300" w:type="dxa"/>
          </w:tcPr>
          <w:p w14:paraId="008EE270" w14:textId="77777777" w:rsidR="007409DF" w:rsidRPr="00064EF1" w:rsidRDefault="007409DF" w:rsidP="007409DF">
            <w:pPr>
              <w:rPr>
                <w:color w:val="auto"/>
              </w:rPr>
            </w:pPr>
          </w:p>
        </w:tc>
        <w:tc>
          <w:tcPr>
            <w:tcW w:w="1609" w:type="dxa"/>
          </w:tcPr>
          <w:p w14:paraId="0491998A" w14:textId="77777777" w:rsidR="007409DF" w:rsidRPr="00064EF1" w:rsidRDefault="007409DF" w:rsidP="007409DF">
            <w:pPr>
              <w:rPr>
                <w:color w:val="auto"/>
              </w:rPr>
            </w:pPr>
          </w:p>
        </w:tc>
        <w:tc>
          <w:tcPr>
            <w:tcW w:w="1748" w:type="dxa"/>
          </w:tcPr>
          <w:p w14:paraId="60BBF51C" w14:textId="77777777" w:rsidR="007409DF" w:rsidRPr="00064EF1" w:rsidRDefault="007409DF" w:rsidP="007409DF">
            <w:pPr>
              <w:rPr>
                <w:color w:val="auto"/>
              </w:rPr>
            </w:pPr>
          </w:p>
        </w:tc>
      </w:tr>
      <w:tr w:rsidR="007409DF" w:rsidRPr="00064EF1" w14:paraId="1536F472" w14:textId="77777777" w:rsidTr="007409DF">
        <w:trPr>
          <w:trHeight w:val="475"/>
        </w:trPr>
        <w:tc>
          <w:tcPr>
            <w:tcW w:w="2705" w:type="dxa"/>
          </w:tcPr>
          <w:p w14:paraId="7D1721B9" w14:textId="77777777" w:rsidR="007409DF" w:rsidRPr="00064EF1" w:rsidRDefault="007409DF" w:rsidP="007409DF">
            <w:pPr>
              <w:rPr>
                <w:color w:val="auto"/>
              </w:rPr>
            </w:pPr>
            <w:r w:rsidRPr="00064EF1">
              <w:rPr>
                <w:color w:val="auto"/>
              </w:rPr>
              <w:t>Greenlaw Hall</w:t>
            </w:r>
          </w:p>
        </w:tc>
        <w:tc>
          <w:tcPr>
            <w:tcW w:w="871" w:type="dxa"/>
          </w:tcPr>
          <w:p w14:paraId="7B75A626" w14:textId="77777777" w:rsidR="007409DF" w:rsidRPr="00064EF1" w:rsidRDefault="007409DF" w:rsidP="007409DF">
            <w:pPr>
              <w:rPr>
                <w:color w:val="auto"/>
              </w:rPr>
            </w:pPr>
            <w:r w:rsidRPr="00064EF1">
              <w:rPr>
                <w:color w:val="auto"/>
              </w:rPr>
              <w:t>6327</w:t>
            </w:r>
          </w:p>
        </w:tc>
        <w:tc>
          <w:tcPr>
            <w:tcW w:w="1576" w:type="dxa"/>
          </w:tcPr>
          <w:p w14:paraId="6B73E807" w14:textId="77777777" w:rsidR="007409DF" w:rsidRPr="00064EF1" w:rsidRDefault="007409DF" w:rsidP="007409DF">
            <w:pPr>
              <w:rPr>
                <w:color w:val="auto"/>
              </w:rPr>
            </w:pPr>
            <w:r w:rsidRPr="00064EF1">
              <w:rPr>
                <w:color w:val="auto"/>
              </w:rPr>
              <w:t>Otis</w:t>
            </w:r>
          </w:p>
        </w:tc>
        <w:tc>
          <w:tcPr>
            <w:tcW w:w="1227" w:type="dxa"/>
          </w:tcPr>
          <w:p w14:paraId="589947DB" w14:textId="77777777" w:rsidR="007409DF" w:rsidRPr="00064EF1" w:rsidRDefault="007409DF" w:rsidP="007409DF">
            <w:pPr>
              <w:rPr>
                <w:color w:val="auto"/>
              </w:rPr>
            </w:pPr>
            <w:r w:rsidRPr="00064EF1">
              <w:rPr>
                <w:color w:val="auto"/>
              </w:rPr>
              <w:t>Traction</w:t>
            </w:r>
          </w:p>
        </w:tc>
        <w:tc>
          <w:tcPr>
            <w:tcW w:w="1300" w:type="dxa"/>
          </w:tcPr>
          <w:p w14:paraId="0B668B62" w14:textId="77777777" w:rsidR="007409DF" w:rsidRPr="00064EF1" w:rsidRDefault="007409DF" w:rsidP="007409DF">
            <w:pPr>
              <w:rPr>
                <w:color w:val="auto"/>
              </w:rPr>
            </w:pPr>
          </w:p>
        </w:tc>
        <w:tc>
          <w:tcPr>
            <w:tcW w:w="1609" w:type="dxa"/>
          </w:tcPr>
          <w:p w14:paraId="77FDD483" w14:textId="77777777" w:rsidR="007409DF" w:rsidRPr="00064EF1" w:rsidRDefault="007409DF" w:rsidP="007409DF">
            <w:pPr>
              <w:rPr>
                <w:color w:val="auto"/>
              </w:rPr>
            </w:pPr>
          </w:p>
        </w:tc>
        <w:tc>
          <w:tcPr>
            <w:tcW w:w="1748" w:type="dxa"/>
          </w:tcPr>
          <w:p w14:paraId="5FCEA258" w14:textId="77777777" w:rsidR="007409DF" w:rsidRPr="00064EF1" w:rsidRDefault="007409DF" w:rsidP="007409DF">
            <w:pPr>
              <w:rPr>
                <w:color w:val="auto"/>
              </w:rPr>
            </w:pPr>
          </w:p>
        </w:tc>
      </w:tr>
      <w:tr w:rsidR="007409DF" w:rsidRPr="00064EF1" w14:paraId="49519BC7" w14:textId="77777777" w:rsidTr="007409DF">
        <w:trPr>
          <w:trHeight w:val="475"/>
        </w:trPr>
        <w:tc>
          <w:tcPr>
            <w:tcW w:w="2705" w:type="dxa"/>
          </w:tcPr>
          <w:p w14:paraId="784C7128" w14:textId="77777777" w:rsidR="007409DF" w:rsidRPr="00064EF1" w:rsidRDefault="007409DF" w:rsidP="007409DF">
            <w:pPr>
              <w:rPr>
                <w:color w:val="auto"/>
              </w:rPr>
            </w:pPr>
            <w:r w:rsidRPr="00064EF1">
              <w:rPr>
                <w:color w:val="auto"/>
              </w:rPr>
              <w:t>Hamilton Hall</w:t>
            </w:r>
          </w:p>
        </w:tc>
        <w:tc>
          <w:tcPr>
            <w:tcW w:w="871" w:type="dxa"/>
          </w:tcPr>
          <w:p w14:paraId="279E1121" w14:textId="77777777" w:rsidR="007409DF" w:rsidRPr="00064EF1" w:rsidRDefault="007409DF" w:rsidP="007409DF">
            <w:pPr>
              <w:rPr>
                <w:color w:val="auto"/>
              </w:rPr>
            </w:pPr>
            <w:r w:rsidRPr="00064EF1">
              <w:rPr>
                <w:color w:val="auto"/>
              </w:rPr>
              <w:t>13450</w:t>
            </w:r>
          </w:p>
        </w:tc>
        <w:tc>
          <w:tcPr>
            <w:tcW w:w="1576" w:type="dxa"/>
          </w:tcPr>
          <w:p w14:paraId="7603F3BB" w14:textId="77777777" w:rsidR="007409DF" w:rsidRPr="00064EF1" w:rsidRDefault="007409DF" w:rsidP="007409DF">
            <w:pPr>
              <w:rPr>
                <w:color w:val="auto"/>
              </w:rPr>
            </w:pPr>
            <w:r w:rsidRPr="00064EF1">
              <w:rPr>
                <w:color w:val="auto"/>
              </w:rPr>
              <w:t>MCE</w:t>
            </w:r>
          </w:p>
        </w:tc>
        <w:tc>
          <w:tcPr>
            <w:tcW w:w="1227" w:type="dxa"/>
          </w:tcPr>
          <w:p w14:paraId="10AA377C" w14:textId="77777777" w:rsidR="007409DF" w:rsidRPr="00064EF1" w:rsidRDefault="007409DF" w:rsidP="007409DF">
            <w:pPr>
              <w:rPr>
                <w:color w:val="auto"/>
              </w:rPr>
            </w:pPr>
            <w:r w:rsidRPr="00064EF1">
              <w:rPr>
                <w:color w:val="auto"/>
              </w:rPr>
              <w:t>Traction</w:t>
            </w:r>
          </w:p>
        </w:tc>
        <w:tc>
          <w:tcPr>
            <w:tcW w:w="1300" w:type="dxa"/>
          </w:tcPr>
          <w:p w14:paraId="6D1F4EE9" w14:textId="77777777" w:rsidR="007409DF" w:rsidRPr="00064EF1" w:rsidRDefault="007409DF" w:rsidP="007409DF">
            <w:pPr>
              <w:rPr>
                <w:color w:val="auto"/>
              </w:rPr>
            </w:pPr>
          </w:p>
        </w:tc>
        <w:tc>
          <w:tcPr>
            <w:tcW w:w="1609" w:type="dxa"/>
          </w:tcPr>
          <w:p w14:paraId="652329B1" w14:textId="77777777" w:rsidR="007409DF" w:rsidRPr="00064EF1" w:rsidRDefault="007409DF" w:rsidP="007409DF">
            <w:pPr>
              <w:rPr>
                <w:color w:val="auto"/>
              </w:rPr>
            </w:pPr>
          </w:p>
        </w:tc>
        <w:tc>
          <w:tcPr>
            <w:tcW w:w="1748" w:type="dxa"/>
          </w:tcPr>
          <w:p w14:paraId="11035E9E" w14:textId="77777777" w:rsidR="007409DF" w:rsidRPr="00064EF1" w:rsidRDefault="007409DF" w:rsidP="007409DF">
            <w:pPr>
              <w:rPr>
                <w:color w:val="auto"/>
              </w:rPr>
            </w:pPr>
            <w:r w:rsidRPr="00064EF1">
              <w:rPr>
                <w:color w:val="auto"/>
              </w:rPr>
              <w:t>Modernization Planning</w:t>
            </w:r>
          </w:p>
        </w:tc>
      </w:tr>
      <w:tr w:rsidR="007409DF" w:rsidRPr="00064EF1" w14:paraId="653C08E4" w14:textId="77777777" w:rsidTr="007409DF">
        <w:trPr>
          <w:trHeight w:val="475"/>
        </w:trPr>
        <w:tc>
          <w:tcPr>
            <w:tcW w:w="2705" w:type="dxa"/>
          </w:tcPr>
          <w:p w14:paraId="5AD20CF7" w14:textId="77777777" w:rsidR="007409DF" w:rsidRPr="00064EF1" w:rsidRDefault="007409DF" w:rsidP="007409DF">
            <w:pPr>
              <w:rPr>
                <w:color w:val="auto"/>
              </w:rPr>
            </w:pPr>
            <w:r w:rsidRPr="00064EF1">
              <w:rPr>
                <w:color w:val="auto"/>
              </w:rPr>
              <w:t>Hamilton Hall</w:t>
            </w:r>
          </w:p>
        </w:tc>
        <w:tc>
          <w:tcPr>
            <w:tcW w:w="871" w:type="dxa"/>
          </w:tcPr>
          <w:p w14:paraId="47483A3E" w14:textId="77777777" w:rsidR="007409DF" w:rsidRPr="00064EF1" w:rsidRDefault="007409DF" w:rsidP="007409DF">
            <w:pPr>
              <w:rPr>
                <w:color w:val="auto"/>
              </w:rPr>
            </w:pPr>
            <w:r w:rsidRPr="00064EF1">
              <w:rPr>
                <w:color w:val="auto"/>
              </w:rPr>
              <w:t>13451</w:t>
            </w:r>
          </w:p>
        </w:tc>
        <w:tc>
          <w:tcPr>
            <w:tcW w:w="1576" w:type="dxa"/>
          </w:tcPr>
          <w:p w14:paraId="38EF468C" w14:textId="77777777" w:rsidR="007409DF" w:rsidRPr="00064EF1" w:rsidRDefault="007409DF" w:rsidP="007409DF">
            <w:pPr>
              <w:rPr>
                <w:color w:val="auto"/>
              </w:rPr>
            </w:pPr>
            <w:r w:rsidRPr="00064EF1">
              <w:rPr>
                <w:color w:val="auto"/>
              </w:rPr>
              <w:t>MCE</w:t>
            </w:r>
          </w:p>
        </w:tc>
        <w:tc>
          <w:tcPr>
            <w:tcW w:w="1227" w:type="dxa"/>
          </w:tcPr>
          <w:p w14:paraId="4E724386" w14:textId="77777777" w:rsidR="007409DF" w:rsidRPr="00064EF1" w:rsidRDefault="007409DF" w:rsidP="007409DF">
            <w:pPr>
              <w:rPr>
                <w:color w:val="auto"/>
              </w:rPr>
            </w:pPr>
            <w:r w:rsidRPr="00064EF1">
              <w:rPr>
                <w:color w:val="auto"/>
              </w:rPr>
              <w:t>Traction</w:t>
            </w:r>
          </w:p>
        </w:tc>
        <w:tc>
          <w:tcPr>
            <w:tcW w:w="1300" w:type="dxa"/>
          </w:tcPr>
          <w:p w14:paraId="10953D48" w14:textId="77777777" w:rsidR="007409DF" w:rsidRPr="00064EF1" w:rsidRDefault="007409DF" w:rsidP="007409DF">
            <w:pPr>
              <w:rPr>
                <w:color w:val="auto"/>
              </w:rPr>
            </w:pPr>
          </w:p>
        </w:tc>
        <w:tc>
          <w:tcPr>
            <w:tcW w:w="1609" w:type="dxa"/>
          </w:tcPr>
          <w:p w14:paraId="485C9F37" w14:textId="77777777" w:rsidR="007409DF" w:rsidRPr="00064EF1" w:rsidRDefault="007409DF" w:rsidP="007409DF">
            <w:pPr>
              <w:rPr>
                <w:color w:val="auto"/>
              </w:rPr>
            </w:pPr>
          </w:p>
        </w:tc>
        <w:tc>
          <w:tcPr>
            <w:tcW w:w="1748" w:type="dxa"/>
          </w:tcPr>
          <w:p w14:paraId="2454D354" w14:textId="77777777" w:rsidR="007409DF" w:rsidRPr="00064EF1" w:rsidRDefault="007409DF" w:rsidP="007409DF">
            <w:pPr>
              <w:rPr>
                <w:color w:val="auto"/>
              </w:rPr>
            </w:pPr>
            <w:r w:rsidRPr="00064EF1">
              <w:rPr>
                <w:color w:val="auto"/>
              </w:rPr>
              <w:t>Modernization Planning</w:t>
            </w:r>
          </w:p>
        </w:tc>
      </w:tr>
      <w:tr w:rsidR="007409DF" w:rsidRPr="00064EF1" w14:paraId="1223FDAD" w14:textId="77777777" w:rsidTr="007409DF">
        <w:trPr>
          <w:trHeight w:val="475"/>
        </w:trPr>
        <w:tc>
          <w:tcPr>
            <w:tcW w:w="2705" w:type="dxa"/>
          </w:tcPr>
          <w:p w14:paraId="4B2E08B1" w14:textId="77777777" w:rsidR="007409DF" w:rsidRPr="00064EF1" w:rsidRDefault="007409DF" w:rsidP="007409DF">
            <w:pPr>
              <w:rPr>
                <w:color w:val="auto"/>
              </w:rPr>
            </w:pPr>
            <w:r w:rsidRPr="00064EF1">
              <w:rPr>
                <w:color w:val="auto"/>
              </w:rPr>
              <w:t>Hanes Art Center</w:t>
            </w:r>
          </w:p>
        </w:tc>
        <w:tc>
          <w:tcPr>
            <w:tcW w:w="871" w:type="dxa"/>
          </w:tcPr>
          <w:p w14:paraId="40103D6D" w14:textId="77777777" w:rsidR="007409DF" w:rsidRPr="00064EF1" w:rsidRDefault="007409DF" w:rsidP="007409DF">
            <w:pPr>
              <w:rPr>
                <w:color w:val="auto"/>
              </w:rPr>
            </w:pPr>
            <w:r w:rsidRPr="00064EF1">
              <w:rPr>
                <w:color w:val="auto"/>
              </w:rPr>
              <w:t>9953</w:t>
            </w:r>
          </w:p>
        </w:tc>
        <w:tc>
          <w:tcPr>
            <w:tcW w:w="1576" w:type="dxa"/>
          </w:tcPr>
          <w:p w14:paraId="4A11513E" w14:textId="77777777" w:rsidR="007409DF" w:rsidRPr="00064EF1" w:rsidRDefault="007409DF" w:rsidP="007409DF">
            <w:pPr>
              <w:rPr>
                <w:color w:val="auto"/>
              </w:rPr>
            </w:pPr>
            <w:r w:rsidRPr="00064EF1">
              <w:rPr>
                <w:color w:val="auto"/>
              </w:rPr>
              <w:t>Southern</w:t>
            </w:r>
          </w:p>
        </w:tc>
        <w:tc>
          <w:tcPr>
            <w:tcW w:w="1227" w:type="dxa"/>
          </w:tcPr>
          <w:p w14:paraId="15669EC7" w14:textId="77777777" w:rsidR="007409DF" w:rsidRPr="00064EF1" w:rsidRDefault="007409DF" w:rsidP="007409DF">
            <w:pPr>
              <w:rPr>
                <w:color w:val="auto"/>
              </w:rPr>
            </w:pPr>
            <w:r w:rsidRPr="00064EF1">
              <w:rPr>
                <w:color w:val="auto"/>
              </w:rPr>
              <w:t>Hydraulic</w:t>
            </w:r>
          </w:p>
        </w:tc>
        <w:tc>
          <w:tcPr>
            <w:tcW w:w="1300" w:type="dxa"/>
          </w:tcPr>
          <w:p w14:paraId="1CE5F74F" w14:textId="77777777" w:rsidR="007409DF" w:rsidRPr="00064EF1" w:rsidRDefault="007409DF" w:rsidP="007409DF">
            <w:pPr>
              <w:rPr>
                <w:color w:val="auto"/>
              </w:rPr>
            </w:pPr>
          </w:p>
        </w:tc>
        <w:tc>
          <w:tcPr>
            <w:tcW w:w="1609" w:type="dxa"/>
          </w:tcPr>
          <w:p w14:paraId="3D4D6253" w14:textId="77777777" w:rsidR="007409DF" w:rsidRPr="00064EF1" w:rsidRDefault="007409DF" w:rsidP="007409DF">
            <w:pPr>
              <w:rPr>
                <w:color w:val="auto"/>
              </w:rPr>
            </w:pPr>
          </w:p>
        </w:tc>
        <w:tc>
          <w:tcPr>
            <w:tcW w:w="1748" w:type="dxa"/>
          </w:tcPr>
          <w:p w14:paraId="5CC1CEB6" w14:textId="77777777" w:rsidR="007409DF" w:rsidRPr="00064EF1" w:rsidRDefault="007409DF" w:rsidP="007409DF">
            <w:pPr>
              <w:rPr>
                <w:color w:val="auto"/>
              </w:rPr>
            </w:pPr>
          </w:p>
        </w:tc>
      </w:tr>
      <w:tr w:rsidR="007409DF" w:rsidRPr="00064EF1" w14:paraId="28BCA0AF" w14:textId="77777777" w:rsidTr="007409DF">
        <w:trPr>
          <w:trHeight w:val="475"/>
        </w:trPr>
        <w:tc>
          <w:tcPr>
            <w:tcW w:w="2705" w:type="dxa"/>
          </w:tcPr>
          <w:p w14:paraId="09C79C5C" w14:textId="77777777" w:rsidR="007409DF" w:rsidRPr="00064EF1" w:rsidRDefault="007409DF" w:rsidP="007409DF">
            <w:pPr>
              <w:rPr>
                <w:color w:val="auto"/>
              </w:rPr>
            </w:pPr>
            <w:r w:rsidRPr="00064EF1">
              <w:rPr>
                <w:color w:val="auto"/>
              </w:rPr>
              <w:t>Hanes Art Center</w:t>
            </w:r>
          </w:p>
        </w:tc>
        <w:tc>
          <w:tcPr>
            <w:tcW w:w="871" w:type="dxa"/>
          </w:tcPr>
          <w:p w14:paraId="49C625FA" w14:textId="77777777" w:rsidR="007409DF" w:rsidRPr="00064EF1" w:rsidRDefault="007409DF" w:rsidP="007409DF">
            <w:pPr>
              <w:rPr>
                <w:color w:val="auto"/>
              </w:rPr>
            </w:pPr>
            <w:r w:rsidRPr="00064EF1">
              <w:rPr>
                <w:color w:val="auto"/>
              </w:rPr>
              <w:t>9954</w:t>
            </w:r>
          </w:p>
        </w:tc>
        <w:tc>
          <w:tcPr>
            <w:tcW w:w="1576" w:type="dxa"/>
          </w:tcPr>
          <w:p w14:paraId="51ABB645" w14:textId="77777777" w:rsidR="007409DF" w:rsidRPr="00064EF1" w:rsidRDefault="007409DF" w:rsidP="007409DF">
            <w:pPr>
              <w:rPr>
                <w:color w:val="auto"/>
              </w:rPr>
            </w:pPr>
            <w:r w:rsidRPr="00064EF1">
              <w:rPr>
                <w:color w:val="auto"/>
              </w:rPr>
              <w:t>Southern</w:t>
            </w:r>
          </w:p>
        </w:tc>
        <w:tc>
          <w:tcPr>
            <w:tcW w:w="1227" w:type="dxa"/>
          </w:tcPr>
          <w:p w14:paraId="437C55B9" w14:textId="77777777" w:rsidR="007409DF" w:rsidRPr="00064EF1" w:rsidRDefault="007409DF" w:rsidP="007409DF">
            <w:pPr>
              <w:rPr>
                <w:color w:val="auto"/>
              </w:rPr>
            </w:pPr>
            <w:r w:rsidRPr="00064EF1">
              <w:rPr>
                <w:color w:val="auto"/>
              </w:rPr>
              <w:t>Hydraulic</w:t>
            </w:r>
          </w:p>
        </w:tc>
        <w:tc>
          <w:tcPr>
            <w:tcW w:w="1300" w:type="dxa"/>
          </w:tcPr>
          <w:p w14:paraId="13F18030" w14:textId="77777777" w:rsidR="007409DF" w:rsidRPr="00064EF1" w:rsidRDefault="007409DF" w:rsidP="007409DF">
            <w:pPr>
              <w:rPr>
                <w:color w:val="auto"/>
              </w:rPr>
            </w:pPr>
          </w:p>
        </w:tc>
        <w:tc>
          <w:tcPr>
            <w:tcW w:w="1609" w:type="dxa"/>
          </w:tcPr>
          <w:p w14:paraId="32CF6D15" w14:textId="77777777" w:rsidR="007409DF" w:rsidRPr="00064EF1" w:rsidRDefault="007409DF" w:rsidP="007409DF">
            <w:pPr>
              <w:rPr>
                <w:color w:val="auto"/>
              </w:rPr>
            </w:pPr>
          </w:p>
        </w:tc>
        <w:tc>
          <w:tcPr>
            <w:tcW w:w="1748" w:type="dxa"/>
          </w:tcPr>
          <w:p w14:paraId="5A988895" w14:textId="77777777" w:rsidR="007409DF" w:rsidRPr="00064EF1" w:rsidRDefault="007409DF" w:rsidP="007409DF">
            <w:pPr>
              <w:rPr>
                <w:color w:val="auto"/>
              </w:rPr>
            </w:pPr>
          </w:p>
        </w:tc>
      </w:tr>
      <w:tr w:rsidR="007409DF" w:rsidRPr="00064EF1" w14:paraId="60911C5F" w14:textId="77777777" w:rsidTr="007409DF">
        <w:trPr>
          <w:trHeight w:val="475"/>
        </w:trPr>
        <w:tc>
          <w:tcPr>
            <w:tcW w:w="2705" w:type="dxa"/>
          </w:tcPr>
          <w:p w14:paraId="676D2A45" w14:textId="77777777" w:rsidR="007409DF" w:rsidRPr="00064EF1" w:rsidRDefault="007409DF" w:rsidP="007409DF">
            <w:pPr>
              <w:rPr>
                <w:color w:val="auto"/>
              </w:rPr>
            </w:pPr>
            <w:r w:rsidRPr="00064EF1">
              <w:rPr>
                <w:color w:val="auto"/>
              </w:rPr>
              <w:t>Hanes Art Center</w:t>
            </w:r>
          </w:p>
        </w:tc>
        <w:tc>
          <w:tcPr>
            <w:tcW w:w="871" w:type="dxa"/>
          </w:tcPr>
          <w:p w14:paraId="61FB8AF5" w14:textId="77777777" w:rsidR="007409DF" w:rsidRPr="00064EF1" w:rsidRDefault="007409DF" w:rsidP="007409DF">
            <w:pPr>
              <w:rPr>
                <w:color w:val="auto"/>
              </w:rPr>
            </w:pPr>
            <w:r w:rsidRPr="00064EF1">
              <w:rPr>
                <w:color w:val="auto"/>
              </w:rPr>
              <w:t>9955</w:t>
            </w:r>
          </w:p>
        </w:tc>
        <w:tc>
          <w:tcPr>
            <w:tcW w:w="1576" w:type="dxa"/>
          </w:tcPr>
          <w:p w14:paraId="0A0EB671" w14:textId="77777777" w:rsidR="007409DF" w:rsidRPr="00064EF1" w:rsidRDefault="007409DF" w:rsidP="007409DF">
            <w:pPr>
              <w:rPr>
                <w:color w:val="auto"/>
              </w:rPr>
            </w:pPr>
            <w:r w:rsidRPr="00064EF1">
              <w:rPr>
                <w:color w:val="auto"/>
              </w:rPr>
              <w:t>Southern</w:t>
            </w:r>
          </w:p>
        </w:tc>
        <w:tc>
          <w:tcPr>
            <w:tcW w:w="1227" w:type="dxa"/>
          </w:tcPr>
          <w:p w14:paraId="7179D3EE" w14:textId="77777777" w:rsidR="007409DF" w:rsidRPr="00064EF1" w:rsidRDefault="007409DF" w:rsidP="007409DF">
            <w:pPr>
              <w:rPr>
                <w:color w:val="auto"/>
              </w:rPr>
            </w:pPr>
            <w:r w:rsidRPr="00064EF1">
              <w:rPr>
                <w:color w:val="auto"/>
              </w:rPr>
              <w:t>Hydraulic</w:t>
            </w:r>
          </w:p>
        </w:tc>
        <w:tc>
          <w:tcPr>
            <w:tcW w:w="1300" w:type="dxa"/>
          </w:tcPr>
          <w:p w14:paraId="69C44B38" w14:textId="77777777" w:rsidR="007409DF" w:rsidRPr="00064EF1" w:rsidRDefault="007409DF" w:rsidP="007409DF">
            <w:pPr>
              <w:rPr>
                <w:color w:val="auto"/>
              </w:rPr>
            </w:pPr>
          </w:p>
        </w:tc>
        <w:tc>
          <w:tcPr>
            <w:tcW w:w="1609" w:type="dxa"/>
          </w:tcPr>
          <w:p w14:paraId="2A8683A1" w14:textId="77777777" w:rsidR="007409DF" w:rsidRPr="00064EF1" w:rsidRDefault="007409DF" w:rsidP="007409DF">
            <w:pPr>
              <w:rPr>
                <w:color w:val="auto"/>
              </w:rPr>
            </w:pPr>
          </w:p>
        </w:tc>
        <w:tc>
          <w:tcPr>
            <w:tcW w:w="1748" w:type="dxa"/>
          </w:tcPr>
          <w:p w14:paraId="05747AA1" w14:textId="77777777" w:rsidR="007409DF" w:rsidRPr="00064EF1" w:rsidRDefault="007409DF" w:rsidP="007409DF">
            <w:pPr>
              <w:rPr>
                <w:color w:val="auto"/>
              </w:rPr>
            </w:pPr>
          </w:p>
        </w:tc>
      </w:tr>
    </w:tbl>
    <w:p w14:paraId="73D28605"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6B54FA6C" w14:textId="77777777" w:rsidTr="007409DF">
        <w:trPr>
          <w:trHeight w:val="533"/>
        </w:trPr>
        <w:tc>
          <w:tcPr>
            <w:tcW w:w="2705" w:type="dxa"/>
            <w:shd w:val="clear" w:color="auto" w:fill="DBE5F1" w:themeFill="accent1" w:themeFillTint="33"/>
          </w:tcPr>
          <w:p w14:paraId="39FA56F5" w14:textId="0F63697C"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53E6C4CD"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5718D778"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6F0EFF1E"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2D5E0AA6"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0BCB59C0"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133ECD41" w14:textId="77777777" w:rsidR="007409DF" w:rsidRPr="00064EF1" w:rsidRDefault="007409DF" w:rsidP="007409DF">
            <w:pPr>
              <w:rPr>
                <w:color w:val="auto"/>
              </w:rPr>
            </w:pPr>
            <w:r w:rsidRPr="00064EF1">
              <w:rPr>
                <w:b/>
                <w:bCs/>
                <w:color w:val="auto"/>
              </w:rPr>
              <w:t>University Comments</w:t>
            </w:r>
          </w:p>
        </w:tc>
      </w:tr>
      <w:tr w:rsidR="007409DF" w:rsidRPr="00064EF1" w14:paraId="7E1014D0" w14:textId="77777777" w:rsidTr="007409DF">
        <w:trPr>
          <w:trHeight w:val="475"/>
        </w:trPr>
        <w:tc>
          <w:tcPr>
            <w:tcW w:w="2705" w:type="dxa"/>
          </w:tcPr>
          <w:p w14:paraId="3617E9D6" w14:textId="77777777" w:rsidR="007409DF" w:rsidRPr="00064EF1" w:rsidRDefault="007409DF" w:rsidP="007409DF">
            <w:pPr>
              <w:rPr>
                <w:color w:val="auto"/>
              </w:rPr>
            </w:pPr>
            <w:r w:rsidRPr="00064EF1">
              <w:rPr>
                <w:color w:val="auto"/>
              </w:rPr>
              <w:t>Hanes Hall</w:t>
            </w:r>
          </w:p>
        </w:tc>
        <w:tc>
          <w:tcPr>
            <w:tcW w:w="871" w:type="dxa"/>
          </w:tcPr>
          <w:p w14:paraId="4E728019" w14:textId="77777777" w:rsidR="007409DF" w:rsidRPr="00064EF1" w:rsidRDefault="007409DF" w:rsidP="007409DF">
            <w:pPr>
              <w:rPr>
                <w:color w:val="auto"/>
              </w:rPr>
            </w:pPr>
            <w:r w:rsidRPr="00064EF1">
              <w:rPr>
                <w:color w:val="auto"/>
              </w:rPr>
              <w:t>21136</w:t>
            </w:r>
          </w:p>
        </w:tc>
        <w:tc>
          <w:tcPr>
            <w:tcW w:w="1576" w:type="dxa"/>
          </w:tcPr>
          <w:p w14:paraId="19A91241" w14:textId="77777777" w:rsidR="007409DF" w:rsidRPr="00064EF1" w:rsidRDefault="007409DF" w:rsidP="007409DF">
            <w:pPr>
              <w:rPr>
                <w:color w:val="auto"/>
              </w:rPr>
            </w:pPr>
            <w:r w:rsidRPr="00064EF1">
              <w:rPr>
                <w:color w:val="auto"/>
              </w:rPr>
              <w:t>Dover</w:t>
            </w:r>
          </w:p>
        </w:tc>
        <w:tc>
          <w:tcPr>
            <w:tcW w:w="1227" w:type="dxa"/>
          </w:tcPr>
          <w:p w14:paraId="062E12EC" w14:textId="77777777" w:rsidR="007409DF" w:rsidRPr="00064EF1" w:rsidRDefault="007409DF" w:rsidP="007409DF">
            <w:pPr>
              <w:rPr>
                <w:color w:val="auto"/>
              </w:rPr>
            </w:pPr>
            <w:r w:rsidRPr="00064EF1">
              <w:rPr>
                <w:color w:val="auto"/>
              </w:rPr>
              <w:t>Hydraulic</w:t>
            </w:r>
          </w:p>
        </w:tc>
        <w:tc>
          <w:tcPr>
            <w:tcW w:w="1300" w:type="dxa"/>
          </w:tcPr>
          <w:p w14:paraId="309889E7" w14:textId="77777777" w:rsidR="007409DF" w:rsidRPr="00064EF1" w:rsidRDefault="007409DF" w:rsidP="007409DF">
            <w:pPr>
              <w:rPr>
                <w:color w:val="auto"/>
              </w:rPr>
            </w:pPr>
          </w:p>
        </w:tc>
        <w:tc>
          <w:tcPr>
            <w:tcW w:w="1609" w:type="dxa"/>
          </w:tcPr>
          <w:p w14:paraId="66EF3629" w14:textId="77777777" w:rsidR="007409DF" w:rsidRPr="00064EF1" w:rsidRDefault="007409DF" w:rsidP="007409DF">
            <w:pPr>
              <w:rPr>
                <w:color w:val="auto"/>
              </w:rPr>
            </w:pPr>
          </w:p>
        </w:tc>
        <w:tc>
          <w:tcPr>
            <w:tcW w:w="1748" w:type="dxa"/>
          </w:tcPr>
          <w:p w14:paraId="01FDBB88" w14:textId="77777777" w:rsidR="007409DF" w:rsidRPr="00064EF1" w:rsidRDefault="007409DF" w:rsidP="007409DF">
            <w:pPr>
              <w:rPr>
                <w:color w:val="auto"/>
              </w:rPr>
            </w:pPr>
          </w:p>
        </w:tc>
      </w:tr>
      <w:tr w:rsidR="007409DF" w:rsidRPr="00064EF1" w14:paraId="07EFF371" w14:textId="77777777" w:rsidTr="007409DF">
        <w:trPr>
          <w:trHeight w:val="475"/>
        </w:trPr>
        <w:tc>
          <w:tcPr>
            <w:tcW w:w="2705" w:type="dxa"/>
          </w:tcPr>
          <w:p w14:paraId="49FB698C" w14:textId="77777777" w:rsidR="007409DF" w:rsidRPr="00064EF1" w:rsidRDefault="007409DF" w:rsidP="007409DF">
            <w:pPr>
              <w:rPr>
                <w:color w:val="auto"/>
              </w:rPr>
            </w:pPr>
            <w:r w:rsidRPr="00064EF1">
              <w:rPr>
                <w:color w:val="auto"/>
              </w:rPr>
              <w:t>Hardin Residence Hall</w:t>
            </w:r>
          </w:p>
        </w:tc>
        <w:tc>
          <w:tcPr>
            <w:tcW w:w="871" w:type="dxa"/>
          </w:tcPr>
          <w:p w14:paraId="4D0D05B0" w14:textId="77777777" w:rsidR="007409DF" w:rsidRPr="00064EF1" w:rsidRDefault="007409DF" w:rsidP="007409DF">
            <w:pPr>
              <w:rPr>
                <w:color w:val="auto"/>
              </w:rPr>
            </w:pPr>
            <w:r w:rsidRPr="00064EF1">
              <w:rPr>
                <w:color w:val="auto"/>
              </w:rPr>
              <w:t>20052</w:t>
            </w:r>
          </w:p>
        </w:tc>
        <w:tc>
          <w:tcPr>
            <w:tcW w:w="1576" w:type="dxa"/>
          </w:tcPr>
          <w:p w14:paraId="07A00503" w14:textId="77777777" w:rsidR="007409DF" w:rsidRPr="00064EF1" w:rsidRDefault="007409DF" w:rsidP="007409DF">
            <w:pPr>
              <w:rPr>
                <w:color w:val="auto"/>
              </w:rPr>
            </w:pPr>
            <w:r w:rsidRPr="00064EF1">
              <w:rPr>
                <w:color w:val="auto"/>
              </w:rPr>
              <w:t>Dover</w:t>
            </w:r>
          </w:p>
        </w:tc>
        <w:tc>
          <w:tcPr>
            <w:tcW w:w="1227" w:type="dxa"/>
          </w:tcPr>
          <w:p w14:paraId="20ECEFED" w14:textId="77777777" w:rsidR="007409DF" w:rsidRPr="00064EF1" w:rsidRDefault="007409DF" w:rsidP="007409DF">
            <w:pPr>
              <w:rPr>
                <w:color w:val="auto"/>
              </w:rPr>
            </w:pPr>
            <w:r w:rsidRPr="00064EF1">
              <w:rPr>
                <w:color w:val="auto"/>
              </w:rPr>
              <w:t>Hydraulic</w:t>
            </w:r>
          </w:p>
        </w:tc>
        <w:tc>
          <w:tcPr>
            <w:tcW w:w="1300" w:type="dxa"/>
          </w:tcPr>
          <w:p w14:paraId="3CBD148A" w14:textId="77777777" w:rsidR="007409DF" w:rsidRPr="00064EF1" w:rsidRDefault="007409DF" w:rsidP="007409DF">
            <w:pPr>
              <w:rPr>
                <w:color w:val="auto"/>
              </w:rPr>
            </w:pPr>
          </w:p>
        </w:tc>
        <w:tc>
          <w:tcPr>
            <w:tcW w:w="1609" w:type="dxa"/>
          </w:tcPr>
          <w:p w14:paraId="3CC9C9E0" w14:textId="77777777" w:rsidR="007409DF" w:rsidRPr="00064EF1" w:rsidRDefault="007409DF" w:rsidP="007409DF">
            <w:pPr>
              <w:rPr>
                <w:color w:val="auto"/>
              </w:rPr>
            </w:pPr>
          </w:p>
        </w:tc>
        <w:tc>
          <w:tcPr>
            <w:tcW w:w="1748" w:type="dxa"/>
          </w:tcPr>
          <w:p w14:paraId="245264C1" w14:textId="77777777" w:rsidR="007409DF" w:rsidRPr="00064EF1" w:rsidRDefault="007409DF" w:rsidP="007409DF">
            <w:pPr>
              <w:rPr>
                <w:color w:val="auto"/>
              </w:rPr>
            </w:pPr>
          </w:p>
        </w:tc>
      </w:tr>
      <w:tr w:rsidR="007409DF" w:rsidRPr="00064EF1" w14:paraId="293F92CC" w14:textId="77777777" w:rsidTr="007409DF">
        <w:trPr>
          <w:trHeight w:val="475"/>
        </w:trPr>
        <w:tc>
          <w:tcPr>
            <w:tcW w:w="2705" w:type="dxa"/>
          </w:tcPr>
          <w:p w14:paraId="1B5AF9CA" w14:textId="77777777" w:rsidR="007409DF" w:rsidRPr="00064EF1" w:rsidRDefault="007409DF" w:rsidP="007409DF">
            <w:pPr>
              <w:rPr>
                <w:color w:val="auto"/>
              </w:rPr>
            </w:pPr>
            <w:r w:rsidRPr="00064EF1">
              <w:rPr>
                <w:color w:val="auto"/>
              </w:rPr>
              <w:t>Health Sciences Library</w:t>
            </w:r>
          </w:p>
        </w:tc>
        <w:tc>
          <w:tcPr>
            <w:tcW w:w="871" w:type="dxa"/>
          </w:tcPr>
          <w:p w14:paraId="0C2D75A8" w14:textId="77777777" w:rsidR="007409DF" w:rsidRPr="00064EF1" w:rsidRDefault="007409DF" w:rsidP="007409DF">
            <w:pPr>
              <w:rPr>
                <w:color w:val="auto"/>
              </w:rPr>
            </w:pPr>
            <w:r w:rsidRPr="00064EF1">
              <w:rPr>
                <w:color w:val="auto"/>
              </w:rPr>
              <w:t>6434</w:t>
            </w:r>
          </w:p>
        </w:tc>
        <w:tc>
          <w:tcPr>
            <w:tcW w:w="1576" w:type="dxa"/>
          </w:tcPr>
          <w:p w14:paraId="47075525"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7F5A3F3C" w14:textId="77777777" w:rsidR="007409DF" w:rsidRPr="00064EF1" w:rsidRDefault="007409DF" w:rsidP="007409DF">
            <w:pPr>
              <w:rPr>
                <w:color w:val="auto"/>
              </w:rPr>
            </w:pPr>
            <w:r w:rsidRPr="00064EF1">
              <w:rPr>
                <w:color w:val="auto"/>
              </w:rPr>
              <w:t>Traction</w:t>
            </w:r>
          </w:p>
        </w:tc>
        <w:tc>
          <w:tcPr>
            <w:tcW w:w="1300" w:type="dxa"/>
          </w:tcPr>
          <w:p w14:paraId="4438D5FC" w14:textId="77777777" w:rsidR="007409DF" w:rsidRPr="00064EF1" w:rsidRDefault="007409DF" w:rsidP="007409DF">
            <w:pPr>
              <w:rPr>
                <w:color w:val="auto"/>
              </w:rPr>
            </w:pPr>
          </w:p>
        </w:tc>
        <w:tc>
          <w:tcPr>
            <w:tcW w:w="1609" w:type="dxa"/>
          </w:tcPr>
          <w:p w14:paraId="537601AF" w14:textId="77777777" w:rsidR="007409DF" w:rsidRPr="00064EF1" w:rsidRDefault="007409DF" w:rsidP="007409DF">
            <w:pPr>
              <w:rPr>
                <w:color w:val="auto"/>
              </w:rPr>
            </w:pPr>
          </w:p>
        </w:tc>
        <w:tc>
          <w:tcPr>
            <w:tcW w:w="1748" w:type="dxa"/>
          </w:tcPr>
          <w:p w14:paraId="712B67F2" w14:textId="77777777" w:rsidR="007409DF" w:rsidRPr="00064EF1" w:rsidRDefault="007409DF" w:rsidP="007409DF">
            <w:pPr>
              <w:rPr>
                <w:color w:val="auto"/>
              </w:rPr>
            </w:pPr>
          </w:p>
        </w:tc>
      </w:tr>
      <w:tr w:rsidR="007409DF" w:rsidRPr="00064EF1" w14:paraId="702B93A2" w14:textId="77777777" w:rsidTr="007409DF">
        <w:trPr>
          <w:trHeight w:val="475"/>
        </w:trPr>
        <w:tc>
          <w:tcPr>
            <w:tcW w:w="2705" w:type="dxa"/>
          </w:tcPr>
          <w:p w14:paraId="06EF5489" w14:textId="77777777" w:rsidR="007409DF" w:rsidRPr="00064EF1" w:rsidRDefault="007409DF" w:rsidP="007409DF">
            <w:pPr>
              <w:rPr>
                <w:color w:val="auto"/>
              </w:rPr>
            </w:pPr>
            <w:r w:rsidRPr="00064EF1">
              <w:rPr>
                <w:color w:val="auto"/>
              </w:rPr>
              <w:t>Health Sciences Library</w:t>
            </w:r>
          </w:p>
        </w:tc>
        <w:tc>
          <w:tcPr>
            <w:tcW w:w="871" w:type="dxa"/>
          </w:tcPr>
          <w:p w14:paraId="268AB6A1" w14:textId="77777777" w:rsidR="007409DF" w:rsidRPr="00064EF1" w:rsidRDefault="007409DF" w:rsidP="007409DF">
            <w:pPr>
              <w:rPr>
                <w:color w:val="auto"/>
              </w:rPr>
            </w:pPr>
            <w:r w:rsidRPr="00064EF1">
              <w:rPr>
                <w:color w:val="auto"/>
              </w:rPr>
              <w:t>9624</w:t>
            </w:r>
          </w:p>
        </w:tc>
        <w:tc>
          <w:tcPr>
            <w:tcW w:w="1576" w:type="dxa"/>
          </w:tcPr>
          <w:p w14:paraId="328D146F"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6955A6E9" w14:textId="77777777" w:rsidR="007409DF" w:rsidRPr="00064EF1" w:rsidRDefault="007409DF" w:rsidP="007409DF">
            <w:pPr>
              <w:rPr>
                <w:color w:val="auto"/>
              </w:rPr>
            </w:pPr>
            <w:r w:rsidRPr="00064EF1">
              <w:rPr>
                <w:color w:val="auto"/>
              </w:rPr>
              <w:t>Traction</w:t>
            </w:r>
          </w:p>
        </w:tc>
        <w:tc>
          <w:tcPr>
            <w:tcW w:w="1300" w:type="dxa"/>
          </w:tcPr>
          <w:p w14:paraId="15F12884" w14:textId="77777777" w:rsidR="007409DF" w:rsidRPr="00064EF1" w:rsidRDefault="007409DF" w:rsidP="007409DF">
            <w:pPr>
              <w:rPr>
                <w:color w:val="auto"/>
              </w:rPr>
            </w:pPr>
          </w:p>
        </w:tc>
        <w:tc>
          <w:tcPr>
            <w:tcW w:w="1609" w:type="dxa"/>
          </w:tcPr>
          <w:p w14:paraId="5FAC0AB2" w14:textId="77777777" w:rsidR="007409DF" w:rsidRPr="00064EF1" w:rsidRDefault="007409DF" w:rsidP="007409DF">
            <w:pPr>
              <w:rPr>
                <w:color w:val="auto"/>
              </w:rPr>
            </w:pPr>
          </w:p>
        </w:tc>
        <w:tc>
          <w:tcPr>
            <w:tcW w:w="1748" w:type="dxa"/>
          </w:tcPr>
          <w:p w14:paraId="66233816" w14:textId="77777777" w:rsidR="007409DF" w:rsidRPr="00064EF1" w:rsidRDefault="007409DF" w:rsidP="007409DF">
            <w:pPr>
              <w:rPr>
                <w:color w:val="auto"/>
              </w:rPr>
            </w:pPr>
          </w:p>
        </w:tc>
      </w:tr>
      <w:tr w:rsidR="007409DF" w:rsidRPr="00064EF1" w14:paraId="6597E6E8" w14:textId="77777777" w:rsidTr="007409DF">
        <w:trPr>
          <w:trHeight w:val="475"/>
        </w:trPr>
        <w:tc>
          <w:tcPr>
            <w:tcW w:w="2705" w:type="dxa"/>
          </w:tcPr>
          <w:p w14:paraId="52CBA06B" w14:textId="77777777" w:rsidR="007409DF" w:rsidRPr="00064EF1" w:rsidRDefault="007409DF" w:rsidP="007409DF">
            <w:pPr>
              <w:rPr>
                <w:color w:val="auto"/>
              </w:rPr>
            </w:pPr>
            <w:r w:rsidRPr="00064EF1">
              <w:rPr>
                <w:color w:val="auto"/>
              </w:rPr>
              <w:t>Health Sciences Library</w:t>
            </w:r>
          </w:p>
        </w:tc>
        <w:tc>
          <w:tcPr>
            <w:tcW w:w="871" w:type="dxa"/>
          </w:tcPr>
          <w:p w14:paraId="68D5F85E" w14:textId="77777777" w:rsidR="007409DF" w:rsidRPr="00064EF1" w:rsidRDefault="007409DF" w:rsidP="007409DF">
            <w:pPr>
              <w:rPr>
                <w:color w:val="auto"/>
              </w:rPr>
            </w:pPr>
            <w:r w:rsidRPr="00064EF1">
              <w:rPr>
                <w:color w:val="auto"/>
              </w:rPr>
              <w:t>21703</w:t>
            </w:r>
          </w:p>
        </w:tc>
        <w:tc>
          <w:tcPr>
            <w:tcW w:w="1576" w:type="dxa"/>
          </w:tcPr>
          <w:p w14:paraId="73A623A2" w14:textId="77777777" w:rsidR="007409DF" w:rsidRPr="00064EF1" w:rsidRDefault="007409DF" w:rsidP="007409DF">
            <w:pPr>
              <w:rPr>
                <w:color w:val="auto"/>
              </w:rPr>
            </w:pPr>
            <w:r w:rsidRPr="00064EF1">
              <w:rPr>
                <w:color w:val="auto"/>
              </w:rPr>
              <w:t>Otis</w:t>
            </w:r>
          </w:p>
        </w:tc>
        <w:tc>
          <w:tcPr>
            <w:tcW w:w="1227" w:type="dxa"/>
          </w:tcPr>
          <w:p w14:paraId="47B1F6DC" w14:textId="77777777" w:rsidR="007409DF" w:rsidRPr="00064EF1" w:rsidRDefault="007409DF" w:rsidP="007409DF">
            <w:pPr>
              <w:rPr>
                <w:color w:val="auto"/>
              </w:rPr>
            </w:pPr>
            <w:r w:rsidRPr="00064EF1">
              <w:rPr>
                <w:color w:val="auto"/>
              </w:rPr>
              <w:t>Traction</w:t>
            </w:r>
          </w:p>
        </w:tc>
        <w:tc>
          <w:tcPr>
            <w:tcW w:w="1300" w:type="dxa"/>
          </w:tcPr>
          <w:p w14:paraId="11583D40" w14:textId="77777777" w:rsidR="007409DF" w:rsidRPr="00064EF1" w:rsidRDefault="007409DF" w:rsidP="007409DF">
            <w:pPr>
              <w:rPr>
                <w:color w:val="auto"/>
              </w:rPr>
            </w:pPr>
          </w:p>
        </w:tc>
        <w:tc>
          <w:tcPr>
            <w:tcW w:w="1609" w:type="dxa"/>
          </w:tcPr>
          <w:p w14:paraId="0132863D" w14:textId="77777777" w:rsidR="007409DF" w:rsidRPr="00064EF1" w:rsidRDefault="007409DF" w:rsidP="007409DF">
            <w:pPr>
              <w:rPr>
                <w:color w:val="auto"/>
              </w:rPr>
            </w:pPr>
          </w:p>
        </w:tc>
        <w:tc>
          <w:tcPr>
            <w:tcW w:w="1748" w:type="dxa"/>
          </w:tcPr>
          <w:p w14:paraId="0A54784D" w14:textId="77777777" w:rsidR="007409DF" w:rsidRPr="00064EF1" w:rsidRDefault="007409DF" w:rsidP="007409DF">
            <w:pPr>
              <w:rPr>
                <w:color w:val="auto"/>
              </w:rPr>
            </w:pPr>
          </w:p>
        </w:tc>
      </w:tr>
      <w:tr w:rsidR="007409DF" w:rsidRPr="00064EF1" w14:paraId="3C99C07E" w14:textId="77777777" w:rsidTr="007409DF">
        <w:trPr>
          <w:trHeight w:val="475"/>
        </w:trPr>
        <w:tc>
          <w:tcPr>
            <w:tcW w:w="2705" w:type="dxa"/>
          </w:tcPr>
          <w:p w14:paraId="0F823BD2" w14:textId="77777777" w:rsidR="007409DF" w:rsidRPr="00064EF1" w:rsidRDefault="007409DF" w:rsidP="007409DF">
            <w:pPr>
              <w:rPr>
                <w:color w:val="auto"/>
              </w:rPr>
            </w:pPr>
            <w:r w:rsidRPr="00064EF1">
              <w:rPr>
                <w:color w:val="auto"/>
              </w:rPr>
              <w:t>Hill Alumni Center</w:t>
            </w:r>
          </w:p>
        </w:tc>
        <w:tc>
          <w:tcPr>
            <w:tcW w:w="871" w:type="dxa"/>
          </w:tcPr>
          <w:p w14:paraId="123DA7E1" w14:textId="77777777" w:rsidR="007409DF" w:rsidRPr="00064EF1" w:rsidRDefault="007409DF" w:rsidP="007409DF">
            <w:pPr>
              <w:rPr>
                <w:color w:val="auto"/>
              </w:rPr>
            </w:pPr>
            <w:r w:rsidRPr="00064EF1">
              <w:rPr>
                <w:color w:val="auto"/>
              </w:rPr>
              <w:t>13869</w:t>
            </w:r>
          </w:p>
        </w:tc>
        <w:tc>
          <w:tcPr>
            <w:tcW w:w="1576" w:type="dxa"/>
          </w:tcPr>
          <w:p w14:paraId="625E2C3E" w14:textId="77777777" w:rsidR="007409DF" w:rsidRPr="00064EF1" w:rsidRDefault="007409DF" w:rsidP="007409DF">
            <w:pPr>
              <w:rPr>
                <w:color w:val="auto"/>
              </w:rPr>
            </w:pPr>
            <w:r w:rsidRPr="00064EF1">
              <w:rPr>
                <w:color w:val="auto"/>
              </w:rPr>
              <w:t>A.S.K.</w:t>
            </w:r>
          </w:p>
        </w:tc>
        <w:tc>
          <w:tcPr>
            <w:tcW w:w="1227" w:type="dxa"/>
          </w:tcPr>
          <w:p w14:paraId="51D427A1" w14:textId="77777777" w:rsidR="007409DF" w:rsidRPr="00064EF1" w:rsidRDefault="007409DF" w:rsidP="007409DF">
            <w:pPr>
              <w:rPr>
                <w:color w:val="auto"/>
              </w:rPr>
            </w:pPr>
            <w:r w:rsidRPr="00064EF1">
              <w:rPr>
                <w:color w:val="auto"/>
              </w:rPr>
              <w:t>Hydraulic</w:t>
            </w:r>
          </w:p>
        </w:tc>
        <w:tc>
          <w:tcPr>
            <w:tcW w:w="1300" w:type="dxa"/>
          </w:tcPr>
          <w:p w14:paraId="530134E9" w14:textId="77777777" w:rsidR="007409DF" w:rsidRPr="00064EF1" w:rsidRDefault="007409DF" w:rsidP="007409DF">
            <w:pPr>
              <w:rPr>
                <w:color w:val="auto"/>
              </w:rPr>
            </w:pPr>
          </w:p>
        </w:tc>
        <w:tc>
          <w:tcPr>
            <w:tcW w:w="1609" w:type="dxa"/>
          </w:tcPr>
          <w:p w14:paraId="7057BE49" w14:textId="77777777" w:rsidR="007409DF" w:rsidRPr="00064EF1" w:rsidRDefault="007409DF" w:rsidP="007409DF">
            <w:pPr>
              <w:rPr>
                <w:color w:val="auto"/>
              </w:rPr>
            </w:pPr>
          </w:p>
        </w:tc>
        <w:tc>
          <w:tcPr>
            <w:tcW w:w="1748" w:type="dxa"/>
          </w:tcPr>
          <w:p w14:paraId="712BE915" w14:textId="77777777" w:rsidR="007409DF" w:rsidRPr="00064EF1" w:rsidRDefault="007409DF" w:rsidP="007409DF">
            <w:pPr>
              <w:rPr>
                <w:color w:val="auto"/>
              </w:rPr>
            </w:pPr>
          </w:p>
        </w:tc>
      </w:tr>
      <w:tr w:rsidR="007409DF" w:rsidRPr="00064EF1" w14:paraId="41D8186E" w14:textId="77777777" w:rsidTr="007409DF">
        <w:trPr>
          <w:trHeight w:val="475"/>
        </w:trPr>
        <w:tc>
          <w:tcPr>
            <w:tcW w:w="2705" w:type="dxa"/>
          </w:tcPr>
          <w:p w14:paraId="717A70F8" w14:textId="77777777" w:rsidR="007409DF" w:rsidRPr="00064EF1" w:rsidRDefault="007409DF" w:rsidP="007409DF">
            <w:pPr>
              <w:rPr>
                <w:color w:val="auto"/>
              </w:rPr>
            </w:pPr>
            <w:r w:rsidRPr="00064EF1">
              <w:rPr>
                <w:color w:val="auto"/>
              </w:rPr>
              <w:t>Hill Alumni Center</w:t>
            </w:r>
          </w:p>
        </w:tc>
        <w:tc>
          <w:tcPr>
            <w:tcW w:w="871" w:type="dxa"/>
          </w:tcPr>
          <w:p w14:paraId="014CDA13" w14:textId="77777777" w:rsidR="007409DF" w:rsidRPr="00064EF1" w:rsidRDefault="007409DF" w:rsidP="007409DF">
            <w:pPr>
              <w:rPr>
                <w:color w:val="auto"/>
              </w:rPr>
            </w:pPr>
            <w:r w:rsidRPr="00064EF1">
              <w:rPr>
                <w:color w:val="auto"/>
              </w:rPr>
              <w:t>13869</w:t>
            </w:r>
          </w:p>
        </w:tc>
        <w:tc>
          <w:tcPr>
            <w:tcW w:w="1576" w:type="dxa"/>
          </w:tcPr>
          <w:p w14:paraId="7C56C7AA" w14:textId="77777777" w:rsidR="007409DF" w:rsidRPr="00064EF1" w:rsidRDefault="007409DF" w:rsidP="007409DF">
            <w:pPr>
              <w:rPr>
                <w:color w:val="auto"/>
              </w:rPr>
            </w:pPr>
            <w:r w:rsidRPr="00064EF1">
              <w:rPr>
                <w:color w:val="auto"/>
              </w:rPr>
              <w:t>A.S. K</w:t>
            </w:r>
          </w:p>
        </w:tc>
        <w:tc>
          <w:tcPr>
            <w:tcW w:w="1227" w:type="dxa"/>
          </w:tcPr>
          <w:p w14:paraId="2836D0E0" w14:textId="77777777" w:rsidR="007409DF" w:rsidRPr="00064EF1" w:rsidRDefault="007409DF" w:rsidP="007409DF">
            <w:pPr>
              <w:rPr>
                <w:color w:val="auto"/>
              </w:rPr>
            </w:pPr>
            <w:r w:rsidRPr="00064EF1">
              <w:rPr>
                <w:color w:val="auto"/>
              </w:rPr>
              <w:t>Hydraulic</w:t>
            </w:r>
          </w:p>
        </w:tc>
        <w:tc>
          <w:tcPr>
            <w:tcW w:w="1300" w:type="dxa"/>
          </w:tcPr>
          <w:p w14:paraId="59F7FA04" w14:textId="77777777" w:rsidR="007409DF" w:rsidRPr="00064EF1" w:rsidRDefault="007409DF" w:rsidP="007409DF">
            <w:pPr>
              <w:rPr>
                <w:color w:val="auto"/>
              </w:rPr>
            </w:pPr>
          </w:p>
        </w:tc>
        <w:tc>
          <w:tcPr>
            <w:tcW w:w="1609" w:type="dxa"/>
          </w:tcPr>
          <w:p w14:paraId="193F40B9" w14:textId="77777777" w:rsidR="007409DF" w:rsidRPr="00064EF1" w:rsidRDefault="007409DF" w:rsidP="007409DF">
            <w:pPr>
              <w:rPr>
                <w:color w:val="auto"/>
              </w:rPr>
            </w:pPr>
          </w:p>
        </w:tc>
        <w:tc>
          <w:tcPr>
            <w:tcW w:w="1748" w:type="dxa"/>
          </w:tcPr>
          <w:p w14:paraId="2AA2C7CF" w14:textId="77777777" w:rsidR="007409DF" w:rsidRPr="00064EF1" w:rsidRDefault="007409DF" w:rsidP="007409DF">
            <w:pPr>
              <w:rPr>
                <w:color w:val="auto"/>
              </w:rPr>
            </w:pPr>
          </w:p>
        </w:tc>
      </w:tr>
      <w:tr w:rsidR="007409DF" w:rsidRPr="00064EF1" w14:paraId="374989BE" w14:textId="77777777" w:rsidTr="007409DF">
        <w:trPr>
          <w:trHeight w:val="475"/>
        </w:trPr>
        <w:tc>
          <w:tcPr>
            <w:tcW w:w="2705" w:type="dxa"/>
          </w:tcPr>
          <w:p w14:paraId="1A2E11B3" w14:textId="77777777" w:rsidR="007409DF" w:rsidRPr="00064EF1" w:rsidRDefault="007409DF" w:rsidP="007409DF">
            <w:pPr>
              <w:rPr>
                <w:color w:val="auto"/>
              </w:rPr>
            </w:pPr>
            <w:r w:rsidRPr="00064EF1">
              <w:rPr>
                <w:color w:val="auto"/>
              </w:rPr>
              <w:t>Hill Alumni Center</w:t>
            </w:r>
          </w:p>
        </w:tc>
        <w:tc>
          <w:tcPr>
            <w:tcW w:w="871" w:type="dxa"/>
          </w:tcPr>
          <w:p w14:paraId="7469BC6B" w14:textId="77777777" w:rsidR="007409DF" w:rsidRPr="00064EF1" w:rsidRDefault="007409DF" w:rsidP="007409DF">
            <w:pPr>
              <w:rPr>
                <w:color w:val="auto"/>
              </w:rPr>
            </w:pPr>
            <w:r w:rsidRPr="00064EF1">
              <w:rPr>
                <w:color w:val="auto"/>
              </w:rPr>
              <w:t>13869</w:t>
            </w:r>
          </w:p>
        </w:tc>
        <w:tc>
          <w:tcPr>
            <w:tcW w:w="1576" w:type="dxa"/>
          </w:tcPr>
          <w:p w14:paraId="176E3E26" w14:textId="77777777" w:rsidR="007409DF" w:rsidRPr="00064EF1" w:rsidRDefault="007409DF" w:rsidP="007409DF">
            <w:pPr>
              <w:rPr>
                <w:color w:val="auto"/>
              </w:rPr>
            </w:pPr>
            <w:r w:rsidRPr="00064EF1">
              <w:rPr>
                <w:color w:val="auto"/>
              </w:rPr>
              <w:t>A.S.K.</w:t>
            </w:r>
          </w:p>
        </w:tc>
        <w:tc>
          <w:tcPr>
            <w:tcW w:w="1227" w:type="dxa"/>
          </w:tcPr>
          <w:p w14:paraId="7B52F338" w14:textId="77777777" w:rsidR="007409DF" w:rsidRPr="00064EF1" w:rsidRDefault="007409DF" w:rsidP="007409DF">
            <w:pPr>
              <w:rPr>
                <w:color w:val="auto"/>
              </w:rPr>
            </w:pPr>
            <w:r w:rsidRPr="00064EF1">
              <w:rPr>
                <w:color w:val="auto"/>
              </w:rPr>
              <w:t>Hydraulic</w:t>
            </w:r>
          </w:p>
        </w:tc>
        <w:tc>
          <w:tcPr>
            <w:tcW w:w="1300" w:type="dxa"/>
          </w:tcPr>
          <w:p w14:paraId="3849AD1F" w14:textId="77777777" w:rsidR="007409DF" w:rsidRPr="00064EF1" w:rsidRDefault="007409DF" w:rsidP="007409DF">
            <w:pPr>
              <w:rPr>
                <w:color w:val="auto"/>
              </w:rPr>
            </w:pPr>
          </w:p>
        </w:tc>
        <w:tc>
          <w:tcPr>
            <w:tcW w:w="1609" w:type="dxa"/>
          </w:tcPr>
          <w:p w14:paraId="7D8348D0" w14:textId="77777777" w:rsidR="007409DF" w:rsidRPr="00064EF1" w:rsidRDefault="007409DF" w:rsidP="007409DF">
            <w:pPr>
              <w:rPr>
                <w:color w:val="auto"/>
              </w:rPr>
            </w:pPr>
          </w:p>
        </w:tc>
        <w:tc>
          <w:tcPr>
            <w:tcW w:w="1748" w:type="dxa"/>
          </w:tcPr>
          <w:p w14:paraId="308D4980" w14:textId="77777777" w:rsidR="007409DF" w:rsidRPr="00064EF1" w:rsidRDefault="007409DF" w:rsidP="007409DF">
            <w:pPr>
              <w:rPr>
                <w:color w:val="auto"/>
              </w:rPr>
            </w:pPr>
          </w:p>
        </w:tc>
      </w:tr>
      <w:tr w:rsidR="007409DF" w:rsidRPr="00064EF1" w14:paraId="5D61F9D8" w14:textId="77777777" w:rsidTr="007409DF">
        <w:trPr>
          <w:trHeight w:val="475"/>
        </w:trPr>
        <w:tc>
          <w:tcPr>
            <w:tcW w:w="2705" w:type="dxa"/>
          </w:tcPr>
          <w:p w14:paraId="1B361A7D" w14:textId="77777777" w:rsidR="007409DF" w:rsidRPr="00064EF1" w:rsidRDefault="007409DF" w:rsidP="007409DF">
            <w:pPr>
              <w:rPr>
                <w:color w:val="auto"/>
              </w:rPr>
            </w:pPr>
            <w:r w:rsidRPr="00064EF1">
              <w:rPr>
                <w:color w:val="auto"/>
              </w:rPr>
              <w:t>Hill Hall</w:t>
            </w:r>
          </w:p>
        </w:tc>
        <w:tc>
          <w:tcPr>
            <w:tcW w:w="871" w:type="dxa"/>
          </w:tcPr>
          <w:p w14:paraId="05A2E66F" w14:textId="77777777" w:rsidR="007409DF" w:rsidRPr="00064EF1" w:rsidRDefault="007409DF" w:rsidP="007409DF">
            <w:pPr>
              <w:rPr>
                <w:color w:val="auto"/>
              </w:rPr>
            </w:pPr>
            <w:r w:rsidRPr="00064EF1">
              <w:rPr>
                <w:color w:val="auto"/>
              </w:rPr>
              <w:t>16208</w:t>
            </w:r>
          </w:p>
        </w:tc>
        <w:tc>
          <w:tcPr>
            <w:tcW w:w="1576" w:type="dxa"/>
          </w:tcPr>
          <w:p w14:paraId="556EEC91" w14:textId="77777777" w:rsidR="007409DF" w:rsidRPr="00064EF1" w:rsidRDefault="007409DF" w:rsidP="007409DF">
            <w:pPr>
              <w:rPr>
                <w:color w:val="auto"/>
              </w:rPr>
            </w:pPr>
            <w:r w:rsidRPr="00064EF1">
              <w:rPr>
                <w:color w:val="auto"/>
              </w:rPr>
              <w:t>Dover</w:t>
            </w:r>
          </w:p>
        </w:tc>
        <w:tc>
          <w:tcPr>
            <w:tcW w:w="1227" w:type="dxa"/>
          </w:tcPr>
          <w:p w14:paraId="1B765204" w14:textId="77777777" w:rsidR="007409DF" w:rsidRPr="00064EF1" w:rsidRDefault="007409DF" w:rsidP="007409DF">
            <w:pPr>
              <w:rPr>
                <w:color w:val="auto"/>
              </w:rPr>
            </w:pPr>
            <w:r w:rsidRPr="00064EF1">
              <w:rPr>
                <w:color w:val="auto"/>
              </w:rPr>
              <w:t>Hydraulic</w:t>
            </w:r>
          </w:p>
        </w:tc>
        <w:tc>
          <w:tcPr>
            <w:tcW w:w="1300" w:type="dxa"/>
          </w:tcPr>
          <w:p w14:paraId="2535270A" w14:textId="77777777" w:rsidR="007409DF" w:rsidRPr="00064EF1" w:rsidRDefault="007409DF" w:rsidP="007409DF">
            <w:pPr>
              <w:rPr>
                <w:color w:val="auto"/>
              </w:rPr>
            </w:pPr>
          </w:p>
        </w:tc>
        <w:tc>
          <w:tcPr>
            <w:tcW w:w="1609" w:type="dxa"/>
          </w:tcPr>
          <w:p w14:paraId="03277E55" w14:textId="77777777" w:rsidR="007409DF" w:rsidRPr="00064EF1" w:rsidRDefault="007409DF" w:rsidP="007409DF">
            <w:pPr>
              <w:rPr>
                <w:color w:val="auto"/>
              </w:rPr>
            </w:pPr>
          </w:p>
        </w:tc>
        <w:tc>
          <w:tcPr>
            <w:tcW w:w="1748" w:type="dxa"/>
          </w:tcPr>
          <w:p w14:paraId="1D26323C" w14:textId="77777777" w:rsidR="007409DF" w:rsidRPr="00064EF1" w:rsidRDefault="007409DF" w:rsidP="007409DF">
            <w:pPr>
              <w:rPr>
                <w:color w:val="auto"/>
              </w:rPr>
            </w:pPr>
          </w:p>
        </w:tc>
      </w:tr>
      <w:tr w:rsidR="007409DF" w:rsidRPr="00064EF1" w14:paraId="46C9586E" w14:textId="77777777" w:rsidTr="007409DF">
        <w:trPr>
          <w:trHeight w:val="475"/>
        </w:trPr>
        <w:tc>
          <w:tcPr>
            <w:tcW w:w="2705" w:type="dxa"/>
          </w:tcPr>
          <w:p w14:paraId="12BAC058" w14:textId="77777777" w:rsidR="007409DF" w:rsidRPr="00064EF1" w:rsidRDefault="007409DF" w:rsidP="007409DF">
            <w:pPr>
              <w:rPr>
                <w:color w:val="auto"/>
              </w:rPr>
            </w:pPr>
            <w:r w:rsidRPr="00064EF1">
              <w:rPr>
                <w:color w:val="auto"/>
              </w:rPr>
              <w:t>Hill Hall</w:t>
            </w:r>
          </w:p>
        </w:tc>
        <w:tc>
          <w:tcPr>
            <w:tcW w:w="871" w:type="dxa"/>
          </w:tcPr>
          <w:p w14:paraId="2171A086" w14:textId="77777777" w:rsidR="007409DF" w:rsidRPr="00064EF1" w:rsidRDefault="007409DF" w:rsidP="007409DF">
            <w:pPr>
              <w:rPr>
                <w:color w:val="auto"/>
              </w:rPr>
            </w:pPr>
            <w:r w:rsidRPr="00064EF1">
              <w:rPr>
                <w:color w:val="auto"/>
              </w:rPr>
              <w:t>H2788</w:t>
            </w:r>
          </w:p>
        </w:tc>
        <w:tc>
          <w:tcPr>
            <w:tcW w:w="1576" w:type="dxa"/>
          </w:tcPr>
          <w:p w14:paraId="1F280322" w14:textId="77777777" w:rsidR="007409DF" w:rsidRPr="00064EF1" w:rsidRDefault="007409DF" w:rsidP="007409DF">
            <w:pPr>
              <w:rPr>
                <w:color w:val="auto"/>
              </w:rPr>
            </w:pPr>
            <w:r w:rsidRPr="00064EF1">
              <w:rPr>
                <w:color w:val="auto"/>
              </w:rPr>
              <w:t>Savaria</w:t>
            </w:r>
          </w:p>
        </w:tc>
        <w:tc>
          <w:tcPr>
            <w:tcW w:w="1227" w:type="dxa"/>
          </w:tcPr>
          <w:p w14:paraId="5D0CE9A5" w14:textId="77777777" w:rsidR="007409DF" w:rsidRPr="00064EF1" w:rsidRDefault="007409DF" w:rsidP="007409DF">
            <w:pPr>
              <w:rPr>
                <w:color w:val="auto"/>
              </w:rPr>
            </w:pPr>
            <w:r w:rsidRPr="00064EF1">
              <w:rPr>
                <w:color w:val="auto"/>
              </w:rPr>
              <w:t>Chair Lift</w:t>
            </w:r>
          </w:p>
        </w:tc>
        <w:tc>
          <w:tcPr>
            <w:tcW w:w="1300" w:type="dxa"/>
          </w:tcPr>
          <w:p w14:paraId="536C44EB" w14:textId="77777777" w:rsidR="007409DF" w:rsidRPr="00064EF1" w:rsidRDefault="007409DF" w:rsidP="007409DF">
            <w:pPr>
              <w:rPr>
                <w:color w:val="auto"/>
              </w:rPr>
            </w:pPr>
          </w:p>
        </w:tc>
        <w:tc>
          <w:tcPr>
            <w:tcW w:w="1609" w:type="dxa"/>
          </w:tcPr>
          <w:p w14:paraId="7B9CCD60" w14:textId="77777777" w:rsidR="007409DF" w:rsidRPr="00064EF1" w:rsidRDefault="007409DF" w:rsidP="007409DF">
            <w:pPr>
              <w:rPr>
                <w:color w:val="auto"/>
              </w:rPr>
            </w:pPr>
          </w:p>
        </w:tc>
        <w:tc>
          <w:tcPr>
            <w:tcW w:w="1748" w:type="dxa"/>
          </w:tcPr>
          <w:p w14:paraId="497FCC31" w14:textId="77777777" w:rsidR="007409DF" w:rsidRPr="00064EF1" w:rsidRDefault="007409DF" w:rsidP="007409DF">
            <w:pPr>
              <w:rPr>
                <w:color w:val="auto"/>
              </w:rPr>
            </w:pPr>
          </w:p>
        </w:tc>
      </w:tr>
      <w:tr w:rsidR="007409DF" w:rsidRPr="00064EF1" w14:paraId="5A6C3B73" w14:textId="77777777" w:rsidTr="007409DF">
        <w:trPr>
          <w:trHeight w:val="475"/>
        </w:trPr>
        <w:tc>
          <w:tcPr>
            <w:tcW w:w="2705" w:type="dxa"/>
          </w:tcPr>
          <w:p w14:paraId="35524BA1" w14:textId="77777777" w:rsidR="007409DF" w:rsidRPr="00064EF1" w:rsidRDefault="007409DF" w:rsidP="007409DF">
            <w:pPr>
              <w:rPr>
                <w:color w:val="auto"/>
              </w:rPr>
            </w:pPr>
            <w:r w:rsidRPr="00064EF1">
              <w:rPr>
                <w:color w:val="auto"/>
              </w:rPr>
              <w:t>Hinton James Res Hall</w:t>
            </w:r>
          </w:p>
        </w:tc>
        <w:tc>
          <w:tcPr>
            <w:tcW w:w="871" w:type="dxa"/>
          </w:tcPr>
          <w:p w14:paraId="312C26E5" w14:textId="77777777" w:rsidR="007409DF" w:rsidRPr="00064EF1" w:rsidRDefault="007409DF" w:rsidP="007409DF">
            <w:pPr>
              <w:rPr>
                <w:color w:val="auto"/>
              </w:rPr>
            </w:pPr>
            <w:r w:rsidRPr="00064EF1">
              <w:rPr>
                <w:color w:val="auto"/>
              </w:rPr>
              <w:t>14652</w:t>
            </w:r>
          </w:p>
        </w:tc>
        <w:tc>
          <w:tcPr>
            <w:tcW w:w="1576" w:type="dxa"/>
          </w:tcPr>
          <w:p w14:paraId="05DCFD01"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09E2D2BA" w14:textId="77777777" w:rsidR="007409DF" w:rsidRPr="00064EF1" w:rsidRDefault="007409DF" w:rsidP="007409DF">
            <w:pPr>
              <w:rPr>
                <w:color w:val="auto"/>
              </w:rPr>
            </w:pPr>
            <w:r w:rsidRPr="00064EF1">
              <w:rPr>
                <w:color w:val="auto"/>
              </w:rPr>
              <w:t>Traction</w:t>
            </w:r>
          </w:p>
        </w:tc>
        <w:tc>
          <w:tcPr>
            <w:tcW w:w="1300" w:type="dxa"/>
          </w:tcPr>
          <w:p w14:paraId="5DBAE85C" w14:textId="77777777" w:rsidR="007409DF" w:rsidRPr="00064EF1" w:rsidRDefault="007409DF" w:rsidP="007409DF">
            <w:pPr>
              <w:rPr>
                <w:color w:val="auto"/>
              </w:rPr>
            </w:pPr>
          </w:p>
        </w:tc>
        <w:tc>
          <w:tcPr>
            <w:tcW w:w="1609" w:type="dxa"/>
          </w:tcPr>
          <w:p w14:paraId="6670F380" w14:textId="77777777" w:rsidR="007409DF" w:rsidRPr="00064EF1" w:rsidRDefault="007409DF" w:rsidP="007409DF">
            <w:pPr>
              <w:rPr>
                <w:color w:val="auto"/>
              </w:rPr>
            </w:pPr>
          </w:p>
        </w:tc>
        <w:tc>
          <w:tcPr>
            <w:tcW w:w="1748" w:type="dxa"/>
          </w:tcPr>
          <w:p w14:paraId="163A6CCA" w14:textId="77777777" w:rsidR="007409DF" w:rsidRPr="00064EF1" w:rsidRDefault="007409DF" w:rsidP="007409DF">
            <w:pPr>
              <w:rPr>
                <w:color w:val="auto"/>
              </w:rPr>
            </w:pPr>
          </w:p>
        </w:tc>
      </w:tr>
      <w:tr w:rsidR="007409DF" w:rsidRPr="00064EF1" w14:paraId="59A974C6" w14:textId="77777777" w:rsidTr="007409DF">
        <w:trPr>
          <w:trHeight w:val="475"/>
        </w:trPr>
        <w:tc>
          <w:tcPr>
            <w:tcW w:w="2705" w:type="dxa"/>
          </w:tcPr>
          <w:p w14:paraId="0531A238" w14:textId="77777777" w:rsidR="007409DF" w:rsidRPr="00064EF1" w:rsidRDefault="007409DF" w:rsidP="007409DF">
            <w:pPr>
              <w:rPr>
                <w:color w:val="auto"/>
              </w:rPr>
            </w:pPr>
            <w:r w:rsidRPr="00064EF1">
              <w:rPr>
                <w:color w:val="auto"/>
              </w:rPr>
              <w:t>Hinton James Res Hall</w:t>
            </w:r>
          </w:p>
        </w:tc>
        <w:tc>
          <w:tcPr>
            <w:tcW w:w="871" w:type="dxa"/>
          </w:tcPr>
          <w:p w14:paraId="5C28DFFC" w14:textId="77777777" w:rsidR="007409DF" w:rsidRPr="00064EF1" w:rsidRDefault="007409DF" w:rsidP="007409DF">
            <w:pPr>
              <w:rPr>
                <w:color w:val="auto"/>
              </w:rPr>
            </w:pPr>
            <w:r w:rsidRPr="00064EF1">
              <w:rPr>
                <w:color w:val="auto"/>
              </w:rPr>
              <w:t>14653</w:t>
            </w:r>
          </w:p>
        </w:tc>
        <w:tc>
          <w:tcPr>
            <w:tcW w:w="1576" w:type="dxa"/>
          </w:tcPr>
          <w:p w14:paraId="2725B5BE"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6CBA02C7" w14:textId="77777777" w:rsidR="007409DF" w:rsidRPr="00064EF1" w:rsidRDefault="007409DF" w:rsidP="007409DF">
            <w:pPr>
              <w:rPr>
                <w:color w:val="auto"/>
              </w:rPr>
            </w:pPr>
            <w:r w:rsidRPr="00064EF1">
              <w:rPr>
                <w:color w:val="auto"/>
              </w:rPr>
              <w:t>Traction</w:t>
            </w:r>
          </w:p>
        </w:tc>
        <w:tc>
          <w:tcPr>
            <w:tcW w:w="1300" w:type="dxa"/>
          </w:tcPr>
          <w:p w14:paraId="37097472" w14:textId="77777777" w:rsidR="007409DF" w:rsidRPr="00064EF1" w:rsidRDefault="007409DF" w:rsidP="007409DF">
            <w:pPr>
              <w:rPr>
                <w:color w:val="auto"/>
              </w:rPr>
            </w:pPr>
          </w:p>
        </w:tc>
        <w:tc>
          <w:tcPr>
            <w:tcW w:w="1609" w:type="dxa"/>
          </w:tcPr>
          <w:p w14:paraId="00C4FF7A" w14:textId="77777777" w:rsidR="007409DF" w:rsidRPr="00064EF1" w:rsidRDefault="007409DF" w:rsidP="007409DF">
            <w:pPr>
              <w:rPr>
                <w:color w:val="auto"/>
              </w:rPr>
            </w:pPr>
          </w:p>
        </w:tc>
        <w:tc>
          <w:tcPr>
            <w:tcW w:w="1748" w:type="dxa"/>
          </w:tcPr>
          <w:p w14:paraId="2089986E" w14:textId="77777777" w:rsidR="007409DF" w:rsidRPr="00064EF1" w:rsidRDefault="007409DF" w:rsidP="007409DF">
            <w:pPr>
              <w:rPr>
                <w:color w:val="auto"/>
              </w:rPr>
            </w:pPr>
          </w:p>
        </w:tc>
      </w:tr>
      <w:tr w:rsidR="007409DF" w:rsidRPr="00064EF1" w14:paraId="3BBEE97F" w14:textId="77777777" w:rsidTr="007409DF">
        <w:trPr>
          <w:trHeight w:val="475"/>
        </w:trPr>
        <w:tc>
          <w:tcPr>
            <w:tcW w:w="2705" w:type="dxa"/>
          </w:tcPr>
          <w:p w14:paraId="54F1B9D7" w14:textId="77777777" w:rsidR="007409DF" w:rsidRPr="00064EF1" w:rsidRDefault="007409DF" w:rsidP="007409DF">
            <w:pPr>
              <w:rPr>
                <w:color w:val="auto"/>
              </w:rPr>
            </w:pPr>
            <w:r w:rsidRPr="00064EF1">
              <w:rPr>
                <w:color w:val="auto"/>
              </w:rPr>
              <w:t>Hinton James Res Hall</w:t>
            </w:r>
          </w:p>
        </w:tc>
        <w:tc>
          <w:tcPr>
            <w:tcW w:w="871" w:type="dxa"/>
          </w:tcPr>
          <w:p w14:paraId="58735076" w14:textId="77777777" w:rsidR="007409DF" w:rsidRPr="00064EF1" w:rsidRDefault="007409DF" w:rsidP="007409DF">
            <w:pPr>
              <w:rPr>
                <w:color w:val="auto"/>
              </w:rPr>
            </w:pPr>
            <w:r w:rsidRPr="00064EF1">
              <w:rPr>
                <w:color w:val="auto"/>
              </w:rPr>
              <w:t>14654</w:t>
            </w:r>
          </w:p>
        </w:tc>
        <w:tc>
          <w:tcPr>
            <w:tcW w:w="1576" w:type="dxa"/>
          </w:tcPr>
          <w:p w14:paraId="5AE29329"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413472FF" w14:textId="77777777" w:rsidR="007409DF" w:rsidRPr="00064EF1" w:rsidRDefault="007409DF" w:rsidP="007409DF">
            <w:pPr>
              <w:rPr>
                <w:color w:val="auto"/>
              </w:rPr>
            </w:pPr>
            <w:r w:rsidRPr="00064EF1">
              <w:rPr>
                <w:color w:val="auto"/>
              </w:rPr>
              <w:t>Traction</w:t>
            </w:r>
          </w:p>
        </w:tc>
        <w:tc>
          <w:tcPr>
            <w:tcW w:w="1300" w:type="dxa"/>
          </w:tcPr>
          <w:p w14:paraId="142C7815" w14:textId="77777777" w:rsidR="007409DF" w:rsidRPr="00064EF1" w:rsidRDefault="007409DF" w:rsidP="007409DF">
            <w:pPr>
              <w:rPr>
                <w:color w:val="auto"/>
              </w:rPr>
            </w:pPr>
          </w:p>
        </w:tc>
        <w:tc>
          <w:tcPr>
            <w:tcW w:w="1609" w:type="dxa"/>
          </w:tcPr>
          <w:p w14:paraId="09077022" w14:textId="77777777" w:rsidR="007409DF" w:rsidRPr="00064EF1" w:rsidRDefault="007409DF" w:rsidP="007409DF">
            <w:pPr>
              <w:rPr>
                <w:color w:val="auto"/>
              </w:rPr>
            </w:pPr>
          </w:p>
        </w:tc>
        <w:tc>
          <w:tcPr>
            <w:tcW w:w="1748" w:type="dxa"/>
          </w:tcPr>
          <w:p w14:paraId="7D658C29" w14:textId="77777777" w:rsidR="007409DF" w:rsidRPr="00064EF1" w:rsidRDefault="007409DF" w:rsidP="007409DF">
            <w:pPr>
              <w:rPr>
                <w:color w:val="auto"/>
              </w:rPr>
            </w:pPr>
          </w:p>
        </w:tc>
      </w:tr>
      <w:tr w:rsidR="007409DF" w:rsidRPr="00064EF1" w14:paraId="187F8A93" w14:textId="77777777" w:rsidTr="007409DF">
        <w:trPr>
          <w:trHeight w:val="475"/>
        </w:trPr>
        <w:tc>
          <w:tcPr>
            <w:tcW w:w="2705" w:type="dxa"/>
          </w:tcPr>
          <w:p w14:paraId="2610767E" w14:textId="77777777" w:rsidR="007409DF" w:rsidRPr="00064EF1" w:rsidRDefault="007409DF" w:rsidP="007409DF">
            <w:pPr>
              <w:rPr>
                <w:color w:val="auto"/>
              </w:rPr>
            </w:pPr>
            <w:r w:rsidRPr="00064EF1">
              <w:rPr>
                <w:color w:val="auto"/>
              </w:rPr>
              <w:t>Hooker Research Center</w:t>
            </w:r>
          </w:p>
        </w:tc>
        <w:tc>
          <w:tcPr>
            <w:tcW w:w="871" w:type="dxa"/>
          </w:tcPr>
          <w:p w14:paraId="609E92F1" w14:textId="77777777" w:rsidR="007409DF" w:rsidRPr="00064EF1" w:rsidRDefault="007409DF" w:rsidP="007409DF">
            <w:pPr>
              <w:rPr>
                <w:color w:val="auto"/>
              </w:rPr>
            </w:pPr>
            <w:r w:rsidRPr="00064EF1">
              <w:rPr>
                <w:color w:val="auto"/>
              </w:rPr>
              <w:t>21917</w:t>
            </w:r>
          </w:p>
        </w:tc>
        <w:tc>
          <w:tcPr>
            <w:tcW w:w="1576" w:type="dxa"/>
          </w:tcPr>
          <w:p w14:paraId="3E781938" w14:textId="77777777" w:rsidR="007409DF" w:rsidRPr="00064EF1" w:rsidRDefault="007409DF" w:rsidP="007409DF">
            <w:pPr>
              <w:rPr>
                <w:color w:val="auto"/>
              </w:rPr>
            </w:pPr>
            <w:r w:rsidRPr="00064EF1">
              <w:rPr>
                <w:color w:val="auto"/>
              </w:rPr>
              <w:t>Kone</w:t>
            </w:r>
          </w:p>
        </w:tc>
        <w:tc>
          <w:tcPr>
            <w:tcW w:w="1227" w:type="dxa"/>
          </w:tcPr>
          <w:p w14:paraId="206C41E0" w14:textId="77777777" w:rsidR="007409DF" w:rsidRPr="00064EF1" w:rsidRDefault="007409DF" w:rsidP="007409DF">
            <w:pPr>
              <w:rPr>
                <w:color w:val="auto"/>
              </w:rPr>
            </w:pPr>
            <w:r w:rsidRPr="00064EF1">
              <w:rPr>
                <w:color w:val="auto"/>
              </w:rPr>
              <w:t>Hydraulic</w:t>
            </w:r>
          </w:p>
        </w:tc>
        <w:tc>
          <w:tcPr>
            <w:tcW w:w="1300" w:type="dxa"/>
          </w:tcPr>
          <w:p w14:paraId="7428019E" w14:textId="77777777" w:rsidR="007409DF" w:rsidRPr="00064EF1" w:rsidRDefault="007409DF" w:rsidP="007409DF">
            <w:pPr>
              <w:rPr>
                <w:color w:val="auto"/>
              </w:rPr>
            </w:pPr>
          </w:p>
        </w:tc>
        <w:tc>
          <w:tcPr>
            <w:tcW w:w="1609" w:type="dxa"/>
          </w:tcPr>
          <w:p w14:paraId="3DD30309" w14:textId="77777777" w:rsidR="007409DF" w:rsidRPr="00064EF1" w:rsidRDefault="007409DF" w:rsidP="007409DF">
            <w:pPr>
              <w:rPr>
                <w:color w:val="auto"/>
              </w:rPr>
            </w:pPr>
          </w:p>
        </w:tc>
        <w:tc>
          <w:tcPr>
            <w:tcW w:w="1748" w:type="dxa"/>
          </w:tcPr>
          <w:p w14:paraId="632834D4" w14:textId="77777777" w:rsidR="007409DF" w:rsidRPr="00064EF1" w:rsidRDefault="007409DF" w:rsidP="007409DF">
            <w:pPr>
              <w:rPr>
                <w:color w:val="auto"/>
              </w:rPr>
            </w:pPr>
          </w:p>
        </w:tc>
      </w:tr>
      <w:tr w:rsidR="007409DF" w:rsidRPr="00064EF1" w14:paraId="43C924B3" w14:textId="77777777" w:rsidTr="007409DF">
        <w:trPr>
          <w:trHeight w:val="475"/>
        </w:trPr>
        <w:tc>
          <w:tcPr>
            <w:tcW w:w="2705" w:type="dxa"/>
          </w:tcPr>
          <w:p w14:paraId="6FF3EFE8" w14:textId="77777777" w:rsidR="007409DF" w:rsidRPr="00064EF1" w:rsidRDefault="007409DF" w:rsidP="007409DF">
            <w:pPr>
              <w:rPr>
                <w:color w:val="auto"/>
              </w:rPr>
            </w:pPr>
            <w:r w:rsidRPr="00064EF1">
              <w:rPr>
                <w:color w:val="auto"/>
              </w:rPr>
              <w:t>Hooker Research Center</w:t>
            </w:r>
          </w:p>
        </w:tc>
        <w:tc>
          <w:tcPr>
            <w:tcW w:w="871" w:type="dxa"/>
          </w:tcPr>
          <w:p w14:paraId="7C47948F" w14:textId="77777777" w:rsidR="007409DF" w:rsidRPr="00064EF1" w:rsidRDefault="007409DF" w:rsidP="007409DF">
            <w:pPr>
              <w:rPr>
                <w:color w:val="auto"/>
              </w:rPr>
            </w:pPr>
            <w:r w:rsidRPr="00064EF1">
              <w:rPr>
                <w:color w:val="auto"/>
              </w:rPr>
              <w:t>22200</w:t>
            </w:r>
          </w:p>
        </w:tc>
        <w:tc>
          <w:tcPr>
            <w:tcW w:w="1576" w:type="dxa"/>
          </w:tcPr>
          <w:p w14:paraId="611B26C3" w14:textId="77777777" w:rsidR="007409DF" w:rsidRPr="00064EF1" w:rsidRDefault="007409DF" w:rsidP="007409DF">
            <w:pPr>
              <w:rPr>
                <w:color w:val="auto"/>
              </w:rPr>
            </w:pPr>
            <w:r w:rsidRPr="00064EF1">
              <w:rPr>
                <w:color w:val="auto"/>
              </w:rPr>
              <w:t>Kone</w:t>
            </w:r>
          </w:p>
        </w:tc>
        <w:tc>
          <w:tcPr>
            <w:tcW w:w="1227" w:type="dxa"/>
          </w:tcPr>
          <w:p w14:paraId="69AAE792" w14:textId="77777777" w:rsidR="007409DF" w:rsidRPr="00064EF1" w:rsidRDefault="007409DF" w:rsidP="007409DF">
            <w:pPr>
              <w:rPr>
                <w:color w:val="auto"/>
              </w:rPr>
            </w:pPr>
            <w:r w:rsidRPr="00064EF1">
              <w:rPr>
                <w:color w:val="auto"/>
              </w:rPr>
              <w:t>Traction</w:t>
            </w:r>
          </w:p>
        </w:tc>
        <w:tc>
          <w:tcPr>
            <w:tcW w:w="1300" w:type="dxa"/>
          </w:tcPr>
          <w:p w14:paraId="5C82B8FC" w14:textId="77777777" w:rsidR="007409DF" w:rsidRPr="00064EF1" w:rsidRDefault="007409DF" w:rsidP="007409DF">
            <w:pPr>
              <w:rPr>
                <w:color w:val="auto"/>
              </w:rPr>
            </w:pPr>
          </w:p>
        </w:tc>
        <w:tc>
          <w:tcPr>
            <w:tcW w:w="1609" w:type="dxa"/>
          </w:tcPr>
          <w:p w14:paraId="1DFF796F" w14:textId="77777777" w:rsidR="007409DF" w:rsidRPr="00064EF1" w:rsidRDefault="007409DF" w:rsidP="007409DF">
            <w:pPr>
              <w:rPr>
                <w:color w:val="auto"/>
              </w:rPr>
            </w:pPr>
          </w:p>
        </w:tc>
        <w:tc>
          <w:tcPr>
            <w:tcW w:w="1748" w:type="dxa"/>
          </w:tcPr>
          <w:p w14:paraId="6CE261A7" w14:textId="77777777" w:rsidR="007409DF" w:rsidRPr="00064EF1" w:rsidRDefault="007409DF" w:rsidP="007409DF">
            <w:pPr>
              <w:rPr>
                <w:color w:val="auto"/>
              </w:rPr>
            </w:pPr>
          </w:p>
        </w:tc>
      </w:tr>
      <w:tr w:rsidR="007409DF" w:rsidRPr="00064EF1" w14:paraId="38972C70" w14:textId="77777777" w:rsidTr="007409DF">
        <w:trPr>
          <w:trHeight w:val="475"/>
        </w:trPr>
        <w:tc>
          <w:tcPr>
            <w:tcW w:w="2705" w:type="dxa"/>
          </w:tcPr>
          <w:p w14:paraId="1691C990" w14:textId="77777777" w:rsidR="007409DF" w:rsidRPr="00064EF1" w:rsidRDefault="007409DF" w:rsidP="007409DF">
            <w:pPr>
              <w:rPr>
                <w:color w:val="auto"/>
              </w:rPr>
            </w:pPr>
            <w:r w:rsidRPr="00064EF1">
              <w:rPr>
                <w:color w:val="auto"/>
              </w:rPr>
              <w:t>Hooker Research Center</w:t>
            </w:r>
          </w:p>
        </w:tc>
        <w:tc>
          <w:tcPr>
            <w:tcW w:w="871" w:type="dxa"/>
          </w:tcPr>
          <w:p w14:paraId="71EE4751" w14:textId="77777777" w:rsidR="007409DF" w:rsidRPr="00064EF1" w:rsidRDefault="007409DF" w:rsidP="007409DF">
            <w:pPr>
              <w:rPr>
                <w:color w:val="auto"/>
              </w:rPr>
            </w:pPr>
            <w:r w:rsidRPr="00064EF1">
              <w:rPr>
                <w:color w:val="auto"/>
              </w:rPr>
              <w:t>22201</w:t>
            </w:r>
          </w:p>
        </w:tc>
        <w:tc>
          <w:tcPr>
            <w:tcW w:w="1576" w:type="dxa"/>
          </w:tcPr>
          <w:p w14:paraId="5D32DC7E" w14:textId="77777777" w:rsidR="007409DF" w:rsidRPr="00064EF1" w:rsidRDefault="007409DF" w:rsidP="007409DF">
            <w:pPr>
              <w:rPr>
                <w:color w:val="auto"/>
              </w:rPr>
            </w:pPr>
            <w:r w:rsidRPr="00064EF1">
              <w:rPr>
                <w:color w:val="auto"/>
              </w:rPr>
              <w:t>Kone</w:t>
            </w:r>
          </w:p>
        </w:tc>
        <w:tc>
          <w:tcPr>
            <w:tcW w:w="1227" w:type="dxa"/>
          </w:tcPr>
          <w:p w14:paraId="0341C789" w14:textId="77777777" w:rsidR="007409DF" w:rsidRPr="00064EF1" w:rsidRDefault="007409DF" w:rsidP="007409DF">
            <w:pPr>
              <w:rPr>
                <w:color w:val="auto"/>
              </w:rPr>
            </w:pPr>
            <w:r w:rsidRPr="00064EF1">
              <w:rPr>
                <w:color w:val="auto"/>
              </w:rPr>
              <w:t>Traction</w:t>
            </w:r>
          </w:p>
        </w:tc>
        <w:tc>
          <w:tcPr>
            <w:tcW w:w="1300" w:type="dxa"/>
          </w:tcPr>
          <w:p w14:paraId="0D908C9E" w14:textId="77777777" w:rsidR="007409DF" w:rsidRPr="00064EF1" w:rsidRDefault="007409DF" w:rsidP="007409DF">
            <w:pPr>
              <w:rPr>
                <w:color w:val="auto"/>
              </w:rPr>
            </w:pPr>
          </w:p>
        </w:tc>
        <w:tc>
          <w:tcPr>
            <w:tcW w:w="1609" w:type="dxa"/>
          </w:tcPr>
          <w:p w14:paraId="7D6F4591" w14:textId="77777777" w:rsidR="007409DF" w:rsidRPr="00064EF1" w:rsidRDefault="007409DF" w:rsidP="007409DF">
            <w:pPr>
              <w:rPr>
                <w:color w:val="auto"/>
              </w:rPr>
            </w:pPr>
          </w:p>
        </w:tc>
        <w:tc>
          <w:tcPr>
            <w:tcW w:w="1748" w:type="dxa"/>
          </w:tcPr>
          <w:p w14:paraId="30CCB70D" w14:textId="77777777" w:rsidR="007409DF" w:rsidRPr="00064EF1" w:rsidRDefault="007409DF" w:rsidP="007409DF">
            <w:pPr>
              <w:rPr>
                <w:color w:val="auto"/>
              </w:rPr>
            </w:pPr>
          </w:p>
        </w:tc>
      </w:tr>
      <w:tr w:rsidR="007409DF" w:rsidRPr="00064EF1" w14:paraId="07435354" w14:textId="77777777" w:rsidTr="007409DF">
        <w:trPr>
          <w:trHeight w:val="475"/>
        </w:trPr>
        <w:tc>
          <w:tcPr>
            <w:tcW w:w="2705" w:type="dxa"/>
          </w:tcPr>
          <w:p w14:paraId="1A909FCE" w14:textId="77777777" w:rsidR="007409DF" w:rsidRPr="00064EF1" w:rsidRDefault="007409DF" w:rsidP="007409DF">
            <w:pPr>
              <w:rPr>
                <w:color w:val="auto"/>
              </w:rPr>
            </w:pPr>
            <w:r w:rsidRPr="00064EF1">
              <w:rPr>
                <w:color w:val="auto"/>
              </w:rPr>
              <w:t>Horton Residence Hall</w:t>
            </w:r>
          </w:p>
        </w:tc>
        <w:tc>
          <w:tcPr>
            <w:tcW w:w="871" w:type="dxa"/>
          </w:tcPr>
          <w:p w14:paraId="394F5084" w14:textId="77777777" w:rsidR="007409DF" w:rsidRPr="00064EF1" w:rsidRDefault="007409DF" w:rsidP="007409DF">
            <w:pPr>
              <w:rPr>
                <w:color w:val="auto"/>
              </w:rPr>
            </w:pPr>
            <w:r w:rsidRPr="00064EF1">
              <w:rPr>
                <w:color w:val="auto"/>
              </w:rPr>
              <w:t>20051</w:t>
            </w:r>
          </w:p>
        </w:tc>
        <w:tc>
          <w:tcPr>
            <w:tcW w:w="1576" w:type="dxa"/>
          </w:tcPr>
          <w:p w14:paraId="32D0B803" w14:textId="77777777" w:rsidR="007409DF" w:rsidRPr="00064EF1" w:rsidRDefault="007409DF" w:rsidP="007409DF">
            <w:pPr>
              <w:rPr>
                <w:color w:val="auto"/>
              </w:rPr>
            </w:pPr>
            <w:r w:rsidRPr="00064EF1">
              <w:rPr>
                <w:color w:val="auto"/>
              </w:rPr>
              <w:t>Dover</w:t>
            </w:r>
          </w:p>
        </w:tc>
        <w:tc>
          <w:tcPr>
            <w:tcW w:w="1227" w:type="dxa"/>
          </w:tcPr>
          <w:p w14:paraId="0C301FB0" w14:textId="77777777" w:rsidR="007409DF" w:rsidRPr="00064EF1" w:rsidRDefault="007409DF" w:rsidP="007409DF">
            <w:pPr>
              <w:rPr>
                <w:color w:val="auto"/>
              </w:rPr>
            </w:pPr>
            <w:r w:rsidRPr="00064EF1">
              <w:rPr>
                <w:color w:val="auto"/>
              </w:rPr>
              <w:t>Hydraulic</w:t>
            </w:r>
          </w:p>
        </w:tc>
        <w:tc>
          <w:tcPr>
            <w:tcW w:w="1300" w:type="dxa"/>
          </w:tcPr>
          <w:p w14:paraId="2D3C5930" w14:textId="77777777" w:rsidR="007409DF" w:rsidRPr="00064EF1" w:rsidRDefault="007409DF" w:rsidP="007409DF">
            <w:pPr>
              <w:rPr>
                <w:color w:val="auto"/>
              </w:rPr>
            </w:pPr>
          </w:p>
        </w:tc>
        <w:tc>
          <w:tcPr>
            <w:tcW w:w="1609" w:type="dxa"/>
          </w:tcPr>
          <w:p w14:paraId="7F364D64" w14:textId="77777777" w:rsidR="007409DF" w:rsidRPr="00064EF1" w:rsidRDefault="007409DF" w:rsidP="007409DF">
            <w:pPr>
              <w:rPr>
                <w:color w:val="auto"/>
              </w:rPr>
            </w:pPr>
          </w:p>
        </w:tc>
        <w:tc>
          <w:tcPr>
            <w:tcW w:w="1748" w:type="dxa"/>
          </w:tcPr>
          <w:p w14:paraId="6143F60E" w14:textId="77777777" w:rsidR="007409DF" w:rsidRPr="00064EF1" w:rsidRDefault="007409DF" w:rsidP="007409DF">
            <w:pPr>
              <w:rPr>
                <w:color w:val="auto"/>
              </w:rPr>
            </w:pPr>
          </w:p>
        </w:tc>
      </w:tr>
      <w:tr w:rsidR="007409DF" w:rsidRPr="00064EF1" w14:paraId="2CAA5B02" w14:textId="77777777" w:rsidTr="007409DF">
        <w:trPr>
          <w:trHeight w:val="475"/>
        </w:trPr>
        <w:tc>
          <w:tcPr>
            <w:tcW w:w="2705" w:type="dxa"/>
          </w:tcPr>
          <w:p w14:paraId="3CE061A2" w14:textId="77777777" w:rsidR="007409DF" w:rsidRPr="00064EF1" w:rsidRDefault="007409DF" w:rsidP="007409DF">
            <w:pPr>
              <w:rPr>
                <w:color w:val="auto"/>
              </w:rPr>
            </w:pPr>
            <w:r w:rsidRPr="00064EF1">
              <w:rPr>
                <w:color w:val="auto"/>
              </w:rPr>
              <w:t>Howell Hall</w:t>
            </w:r>
          </w:p>
        </w:tc>
        <w:tc>
          <w:tcPr>
            <w:tcW w:w="871" w:type="dxa"/>
          </w:tcPr>
          <w:p w14:paraId="070E4C76" w14:textId="77777777" w:rsidR="007409DF" w:rsidRPr="00064EF1" w:rsidRDefault="007409DF" w:rsidP="007409DF">
            <w:pPr>
              <w:rPr>
                <w:color w:val="auto"/>
              </w:rPr>
            </w:pPr>
            <w:r w:rsidRPr="00064EF1">
              <w:rPr>
                <w:color w:val="auto"/>
              </w:rPr>
              <w:t>30305</w:t>
            </w:r>
          </w:p>
        </w:tc>
        <w:tc>
          <w:tcPr>
            <w:tcW w:w="1576" w:type="dxa"/>
          </w:tcPr>
          <w:p w14:paraId="4A97FEB8" w14:textId="77777777" w:rsidR="007409DF" w:rsidRPr="00064EF1" w:rsidRDefault="007409DF" w:rsidP="007409DF">
            <w:pPr>
              <w:rPr>
                <w:color w:val="auto"/>
              </w:rPr>
            </w:pPr>
            <w:r w:rsidRPr="00064EF1">
              <w:rPr>
                <w:color w:val="auto"/>
              </w:rPr>
              <w:t>TKE</w:t>
            </w:r>
          </w:p>
        </w:tc>
        <w:tc>
          <w:tcPr>
            <w:tcW w:w="1227" w:type="dxa"/>
          </w:tcPr>
          <w:p w14:paraId="4413A6FE" w14:textId="77777777" w:rsidR="007409DF" w:rsidRPr="00064EF1" w:rsidRDefault="007409DF" w:rsidP="007409DF">
            <w:pPr>
              <w:rPr>
                <w:color w:val="auto"/>
              </w:rPr>
            </w:pPr>
            <w:r w:rsidRPr="00064EF1">
              <w:rPr>
                <w:color w:val="auto"/>
              </w:rPr>
              <w:t>Hydraulic</w:t>
            </w:r>
          </w:p>
        </w:tc>
        <w:tc>
          <w:tcPr>
            <w:tcW w:w="1300" w:type="dxa"/>
          </w:tcPr>
          <w:p w14:paraId="40FA496C" w14:textId="77777777" w:rsidR="007409DF" w:rsidRPr="00064EF1" w:rsidRDefault="007409DF" w:rsidP="007409DF">
            <w:pPr>
              <w:rPr>
                <w:color w:val="auto"/>
              </w:rPr>
            </w:pPr>
          </w:p>
        </w:tc>
        <w:tc>
          <w:tcPr>
            <w:tcW w:w="1609" w:type="dxa"/>
          </w:tcPr>
          <w:p w14:paraId="5CDF8455" w14:textId="77777777" w:rsidR="007409DF" w:rsidRPr="00064EF1" w:rsidRDefault="007409DF" w:rsidP="007409DF">
            <w:pPr>
              <w:rPr>
                <w:color w:val="auto"/>
              </w:rPr>
            </w:pPr>
          </w:p>
        </w:tc>
        <w:tc>
          <w:tcPr>
            <w:tcW w:w="1748" w:type="dxa"/>
          </w:tcPr>
          <w:p w14:paraId="05E49164" w14:textId="77777777" w:rsidR="007409DF" w:rsidRPr="00064EF1" w:rsidRDefault="007409DF" w:rsidP="007409DF">
            <w:pPr>
              <w:rPr>
                <w:color w:val="auto"/>
              </w:rPr>
            </w:pPr>
          </w:p>
        </w:tc>
      </w:tr>
      <w:tr w:rsidR="007409DF" w:rsidRPr="00064EF1" w14:paraId="306846B4" w14:textId="77777777" w:rsidTr="007409DF">
        <w:trPr>
          <w:trHeight w:val="475"/>
        </w:trPr>
        <w:tc>
          <w:tcPr>
            <w:tcW w:w="2705" w:type="dxa"/>
          </w:tcPr>
          <w:p w14:paraId="1E721F9D" w14:textId="77777777" w:rsidR="007409DF" w:rsidRPr="00064EF1" w:rsidRDefault="007409DF" w:rsidP="007409DF">
            <w:pPr>
              <w:rPr>
                <w:color w:val="auto"/>
              </w:rPr>
            </w:pPr>
            <w:r w:rsidRPr="00064EF1">
              <w:rPr>
                <w:color w:val="auto"/>
              </w:rPr>
              <w:t>Houpt Building</w:t>
            </w:r>
          </w:p>
        </w:tc>
        <w:tc>
          <w:tcPr>
            <w:tcW w:w="871" w:type="dxa"/>
          </w:tcPr>
          <w:p w14:paraId="1B33933E" w14:textId="77777777" w:rsidR="007409DF" w:rsidRPr="00064EF1" w:rsidRDefault="007409DF" w:rsidP="007409DF">
            <w:pPr>
              <w:rPr>
                <w:color w:val="auto"/>
              </w:rPr>
            </w:pPr>
            <w:r w:rsidRPr="00064EF1">
              <w:rPr>
                <w:color w:val="auto"/>
              </w:rPr>
              <w:t>25163</w:t>
            </w:r>
          </w:p>
        </w:tc>
        <w:tc>
          <w:tcPr>
            <w:tcW w:w="1576" w:type="dxa"/>
          </w:tcPr>
          <w:p w14:paraId="24A476C2" w14:textId="77777777" w:rsidR="007409DF" w:rsidRPr="00064EF1" w:rsidRDefault="007409DF" w:rsidP="007409DF">
            <w:pPr>
              <w:rPr>
                <w:color w:val="auto"/>
              </w:rPr>
            </w:pPr>
            <w:r w:rsidRPr="00064EF1">
              <w:rPr>
                <w:color w:val="auto"/>
              </w:rPr>
              <w:t>Otis</w:t>
            </w:r>
          </w:p>
        </w:tc>
        <w:tc>
          <w:tcPr>
            <w:tcW w:w="1227" w:type="dxa"/>
          </w:tcPr>
          <w:p w14:paraId="546CC405" w14:textId="77777777" w:rsidR="007409DF" w:rsidRPr="00064EF1" w:rsidRDefault="007409DF" w:rsidP="007409DF">
            <w:pPr>
              <w:rPr>
                <w:color w:val="auto"/>
              </w:rPr>
            </w:pPr>
            <w:r w:rsidRPr="00064EF1">
              <w:rPr>
                <w:color w:val="auto"/>
              </w:rPr>
              <w:t>Hydraulic</w:t>
            </w:r>
          </w:p>
        </w:tc>
        <w:tc>
          <w:tcPr>
            <w:tcW w:w="1300" w:type="dxa"/>
          </w:tcPr>
          <w:p w14:paraId="6BA8E1F5" w14:textId="77777777" w:rsidR="007409DF" w:rsidRPr="00064EF1" w:rsidRDefault="007409DF" w:rsidP="007409DF">
            <w:pPr>
              <w:rPr>
                <w:color w:val="auto"/>
              </w:rPr>
            </w:pPr>
          </w:p>
        </w:tc>
        <w:tc>
          <w:tcPr>
            <w:tcW w:w="1609" w:type="dxa"/>
          </w:tcPr>
          <w:p w14:paraId="48F174A8" w14:textId="77777777" w:rsidR="007409DF" w:rsidRPr="00064EF1" w:rsidRDefault="007409DF" w:rsidP="007409DF">
            <w:pPr>
              <w:rPr>
                <w:color w:val="auto"/>
              </w:rPr>
            </w:pPr>
          </w:p>
        </w:tc>
        <w:tc>
          <w:tcPr>
            <w:tcW w:w="1748" w:type="dxa"/>
          </w:tcPr>
          <w:p w14:paraId="72152639" w14:textId="77777777" w:rsidR="007409DF" w:rsidRPr="00064EF1" w:rsidRDefault="007409DF" w:rsidP="007409DF">
            <w:pPr>
              <w:rPr>
                <w:color w:val="auto"/>
              </w:rPr>
            </w:pPr>
          </w:p>
        </w:tc>
      </w:tr>
      <w:tr w:rsidR="007409DF" w:rsidRPr="00064EF1" w14:paraId="6A822616" w14:textId="77777777" w:rsidTr="007409DF">
        <w:trPr>
          <w:trHeight w:val="475"/>
        </w:trPr>
        <w:tc>
          <w:tcPr>
            <w:tcW w:w="2705" w:type="dxa"/>
          </w:tcPr>
          <w:p w14:paraId="2B6D33BE" w14:textId="77777777" w:rsidR="007409DF" w:rsidRPr="00064EF1" w:rsidRDefault="007409DF" w:rsidP="007409DF">
            <w:pPr>
              <w:rPr>
                <w:color w:val="auto"/>
              </w:rPr>
            </w:pPr>
            <w:r w:rsidRPr="00064EF1">
              <w:rPr>
                <w:color w:val="auto"/>
              </w:rPr>
              <w:t>Houpt Building</w:t>
            </w:r>
          </w:p>
        </w:tc>
        <w:tc>
          <w:tcPr>
            <w:tcW w:w="871" w:type="dxa"/>
          </w:tcPr>
          <w:p w14:paraId="1766DD63" w14:textId="77777777" w:rsidR="007409DF" w:rsidRPr="00064EF1" w:rsidRDefault="007409DF" w:rsidP="007409DF">
            <w:pPr>
              <w:rPr>
                <w:color w:val="auto"/>
              </w:rPr>
            </w:pPr>
            <w:r w:rsidRPr="00064EF1">
              <w:rPr>
                <w:color w:val="auto"/>
              </w:rPr>
              <w:t>25252</w:t>
            </w:r>
          </w:p>
        </w:tc>
        <w:tc>
          <w:tcPr>
            <w:tcW w:w="1576" w:type="dxa"/>
          </w:tcPr>
          <w:p w14:paraId="6047DEE1" w14:textId="77777777" w:rsidR="007409DF" w:rsidRPr="00064EF1" w:rsidRDefault="007409DF" w:rsidP="007409DF">
            <w:pPr>
              <w:rPr>
                <w:color w:val="auto"/>
              </w:rPr>
            </w:pPr>
            <w:r w:rsidRPr="00064EF1">
              <w:rPr>
                <w:color w:val="auto"/>
              </w:rPr>
              <w:t>Otis</w:t>
            </w:r>
          </w:p>
        </w:tc>
        <w:tc>
          <w:tcPr>
            <w:tcW w:w="1227" w:type="dxa"/>
          </w:tcPr>
          <w:p w14:paraId="403E3541" w14:textId="77777777" w:rsidR="007409DF" w:rsidRPr="00064EF1" w:rsidRDefault="007409DF" w:rsidP="007409DF">
            <w:pPr>
              <w:rPr>
                <w:color w:val="auto"/>
              </w:rPr>
            </w:pPr>
            <w:r w:rsidRPr="00064EF1">
              <w:rPr>
                <w:color w:val="auto"/>
              </w:rPr>
              <w:t>Hydraulic</w:t>
            </w:r>
          </w:p>
        </w:tc>
        <w:tc>
          <w:tcPr>
            <w:tcW w:w="1300" w:type="dxa"/>
          </w:tcPr>
          <w:p w14:paraId="2D8DDE73" w14:textId="77777777" w:rsidR="007409DF" w:rsidRPr="00064EF1" w:rsidRDefault="007409DF" w:rsidP="007409DF">
            <w:pPr>
              <w:rPr>
                <w:color w:val="auto"/>
              </w:rPr>
            </w:pPr>
          </w:p>
        </w:tc>
        <w:tc>
          <w:tcPr>
            <w:tcW w:w="1609" w:type="dxa"/>
          </w:tcPr>
          <w:p w14:paraId="369BA178" w14:textId="77777777" w:rsidR="007409DF" w:rsidRPr="00064EF1" w:rsidRDefault="007409DF" w:rsidP="007409DF">
            <w:pPr>
              <w:rPr>
                <w:color w:val="auto"/>
              </w:rPr>
            </w:pPr>
          </w:p>
        </w:tc>
        <w:tc>
          <w:tcPr>
            <w:tcW w:w="1748" w:type="dxa"/>
          </w:tcPr>
          <w:p w14:paraId="0B8E3B35" w14:textId="77777777" w:rsidR="007409DF" w:rsidRPr="00064EF1" w:rsidRDefault="007409DF" w:rsidP="007409DF">
            <w:pPr>
              <w:rPr>
                <w:color w:val="auto"/>
              </w:rPr>
            </w:pPr>
          </w:p>
        </w:tc>
      </w:tr>
      <w:tr w:rsidR="007409DF" w:rsidRPr="00064EF1" w14:paraId="7C69E17F" w14:textId="77777777" w:rsidTr="007409DF">
        <w:trPr>
          <w:trHeight w:val="475"/>
        </w:trPr>
        <w:tc>
          <w:tcPr>
            <w:tcW w:w="2705" w:type="dxa"/>
          </w:tcPr>
          <w:p w14:paraId="1DFBFEEC" w14:textId="77777777" w:rsidR="007409DF" w:rsidRPr="00064EF1" w:rsidRDefault="007409DF" w:rsidP="007409DF">
            <w:pPr>
              <w:rPr>
                <w:color w:val="auto"/>
              </w:rPr>
            </w:pPr>
            <w:r w:rsidRPr="00064EF1">
              <w:rPr>
                <w:color w:val="auto"/>
              </w:rPr>
              <w:t>Houpt Building</w:t>
            </w:r>
          </w:p>
        </w:tc>
        <w:tc>
          <w:tcPr>
            <w:tcW w:w="871" w:type="dxa"/>
          </w:tcPr>
          <w:p w14:paraId="676F70E9" w14:textId="77777777" w:rsidR="007409DF" w:rsidRPr="00064EF1" w:rsidRDefault="007409DF" w:rsidP="007409DF">
            <w:pPr>
              <w:rPr>
                <w:color w:val="auto"/>
              </w:rPr>
            </w:pPr>
            <w:r w:rsidRPr="00064EF1">
              <w:rPr>
                <w:color w:val="auto"/>
              </w:rPr>
              <w:t>25253</w:t>
            </w:r>
          </w:p>
        </w:tc>
        <w:tc>
          <w:tcPr>
            <w:tcW w:w="1576" w:type="dxa"/>
          </w:tcPr>
          <w:p w14:paraId="394B77EE" w14:textId="77777777" w:rsidR="007409DF" w:rsidRPr="00064EF1" w:rsidRDefault="007409DF" w:rsidP="007409DF">
            <w:pPr>
              <w:rPr>
                <w:color w:val="auto"/>
              </w:rPr>
            </w:pPr>
            <w:r w:rsidRPr="00064EF1">
              <w:rPr>
                <w:color w:val="auto"/>
              </w:rPr>
              <w:t>Otis</w:t>
            </w:r>
          </w:p>
        </w:tc>
        <w:tc>
          <w:tcPr>
            <w:tcW w:w="1227" w:type="dxa"/>
          </w:tcPr>
          <w:p w14:paraId="1F44C4C6" w14:textId="77777777" w:rsidR="007409DF" w:rsidRPr="00064EF1" w:rsidRDefault="007409DF" w:rsidP="007409DF">
            <w:pPr>
              <w:rPr>
                <w:color w:val="auto"/>
              </w:rPr>
            </w:pPr>
            <w:r w:rsidRPr="00064EF1">
              <w:rPr>
                <w:color w:val="auto"/>
              </w:rPr>
              <w:t>Traction</w:t>
            </w:r>
          </w:p>
        </w:tc>
        <w:tc>
          <w:tcPr>
            <w:tcW w:w="1300" w:type="dxa"/>
          </w:tcPr>
          <w:p w14:paraId="2C3D9535" w14:textId="77777777" w:rsidR="007409DF" w:rsidRPr="00064EF1" w:rsidRDefault="007409DF" w:rsidP="007409DF">
            <w:pPr>
              <w:rPr>
                <w:color w:val="auto"/>
              </w:rPr>
            </w:pPr>
          </w:p>
        </w:tc>
        <w:tc>
          <w:tcPr>
            <w:tcW w:w="1609" w:type="dxa"/>
          </w:tcPr>
          <w:p w14:paraId="5191CB59" w14:textId="77777777" w:rsidR="007409DF" w:rsidRPr="00064EF1" w:rsidRDefault="007409DF" w:rsidP="007409DF">
            <w:pPr>
              <w:rPr>
                <w:color w:val="auto"/>
              </w:rPr>
            </w:pPr>
          </w:p>
        </w:tc>
        <w:tc>
          <w:tcPr>
            <w:tcW w:w="1748" w:type="dxa"/>
          </w:tcPr>
          <w:p w14:paraId="6132FEE7" w14:textId="77777777" w:rsidR="007409DF" w:rsidRPr="00064EF1" w:rsidRDefault="007409DF" w:rsidP="007409DF">
            <w:pPr>
              <w:rPr>
                <w:color w:val="auto"/>
              </w:rPr>
            </w:pPr>
          </w:p>
        </w:tc>
      </w:tr>
      <w:tr w:rsidR="007409DF" w:rsidRPr="00064EF1" w14:paraId="488767E3" w14:textId="77777777" w:rsidTr="007409DF">
        <w:trPr>
          <w:trHeight w:val="475"/>
        </w:trPr>
        <w:tc>
          <w:tcPr>
            <w:tcW w:w="2705" w:type="dxa"/>
          </w:tcPr>
          <w:p w14:paraId="04FCAF77" w14:textId="77777777" w:rsidR="007409DF" w:rsidRPr="00064EF1" w:rsidRDefault="007409DF" w:rsidP="007409DF">
            <w:pPr>
              <w:rPr>
                <w:color w:val="auto"/>
              </w:rPr>
            </w:pPr>
            <w:r w:rsidRPr="00064EF1">
              <w:rPr>
                <w:color w:val="auto"/>
              </w:rPr>
              <w:t>Houpt Building</w:t>
            </w:r>
          </w:p>
        </w:tc>
        <w:tc>
          <w:tcPr>
            <w:tcW w:w="871" w:type="dxa"/>
          </w:tcPr>
          <w:p w14:paraId="6CE4121D" w14:textId="77777777" w:rsidR="007409DF" w:rsidRPr="00064EF1" w:rsidRDefault="007409DF" w:rsidP="007409DF">
            <w:pPr>
              <w:rPr>
                <w:color w:val="auto"/>
              </w:rPr>
            </w:pPr>
            <w:r w:rsidRPr="00064EF1">
              <w:rPr>
                <w:color w:val="auto"/>
              </w:rPr>
              <w:t>25254</w:t>
            </w:r>
          </w:p>
        </w:tc>
        <w:tc>
          <w:tcPr>
            <w:tcW w:w="1576" w:type="dxa"/>
          </w:tcPr>
          <w:p w14:paraId="0497D0FC" w14:textId="77777777" w:rsidR="007409DF" w:rsidRPr="00064EF1" w:rsidRDefault="007409DF" w:rsidP="007409DF">
            <w:pPr>
              <w:rPr>
                <w:color w:val="auto"/>
              </w:rPr>
            </w:pPr>
            <w:r w:rsidRPr="00064EF1">
              <w:rPr>
                <w:color w:val="auto"/>
              </w:rPr>
              <w:t>Otis</w:t>
            </w:r>
          </w:p>
        </w:tc>
        <w:tc>
          <w:tcPr>
            <w:tcW w:w="1227" w:type="dxa"/>
          </w:tcPr>
          <w:p w14:paraId="4F38FD22" w14:textId="77777777" w:rsidR="007409DF" w:rsidRPr="00064EF1" w:rsidRDefault="007409DF" w:rsidP="007409DF">
            <w:pPr>
              <w:rPr>
                <w:color w:val="auto"/>
              </w:rPr>
            </w:pPr>
            <w:r w:rsidRPr="00064EF1">
              <w:rPr>
                <w:color w:val="auto"/>
              </w:rPr>
              <w:t>Traction</w:t>
            </w:r>
          </w:p>
        </w:tc>
        <w:tc>
          <w:tcPr>
            <w:tcW w:w="1300" w:type="dxa"/>
          </w:tcPr>
          <w:p w14:paraId="5853D3EC" w14:textId="77777777" w:rsidR="007409DF" w:rsidRPr="00064EF1" w:rsidRDefault="007409DF" w:rsidP="007409DF">
            <w:pPr>
              <w:rPr>
                <w:color w:val="auto"/>
              </w:rPr>
            </w:pPr>
          </w:p>
        </w:tc>
        <w:tc>
          <w:tcPr>
            <w:tcW w:w="1609" w:type="dxa"/>
          </w:tcPr>
          <w:p w14:paraId="22F5E505" w14:textId="77777777" w:rsidR="007409DF" w:rsidRPr="00064EF1" w:rsidRDefault="007409DF" w:rsidP="007409DF">
            <w:pPr>
              <w:rPr>
                <w:color w:val="auto"/>
              </w:rPr>
            </w:pPr>
          </w:p>
        </w:tc>
        <w:tc>
          <w:tcPr>
            <w:tcW w:w="1748" w:type="dxa"/>
          </w:tcPr>
          <w:p w14:paraId="4E5FB3F4" w14:textId="77777777" w:rsidR="007409DF" w:rsidRPr="00064EF1" w:rsidRDefault="007409DF" w:rsidP="007409DF">
            <w:pPr>
              <w:rPr>
                <w:color w:val="auto"/>
              </w:rPr>
            </w:pPr>
          </w:p>
        </w:tc>
      </w:tr>
      <w:tr w:rsidR="007409DF" w:rsidRPr="00064EF1" w14:paraId="59D5D870" w14:textId="77777777" w:rsidTr="007409DF">
        <w:trPr>
          <w:trHeight w:val="475"/>
        </w:trPr>
        <w:tc>
          <w:tcPr>
            <w:tcW w:w="2705" w:type="dxa"/>
          </w:tcPr>
          <w:p w14:paraId="0DA95DEA" w14:textId="77777777" w:rsidR="007409DF" w:rsidRPr="00064EF1" w:rsidRDefault="007409DF" w:rsidP="007409DF">
            <w:pPr>
              <w:rPr>
                <w:color w:val="auto"/>
              </w:rPr>
            </w:pPr>
            <w:r w:rsidRPr="00064EF1">
              <w:rPr>
                <w:color w:val="auto"/>
              </w:rPr>
              <w:t>Hyde Hall</w:t>
            </w:r>
          </w:p>
        </w:tc>
        <w:tc>
          <w:tcPr>
            <w:tcW w:w="871" w:type="dxa"/>
          </w:tcPr>
          <w:p w14:paraId="35848372" w14:textId="77777777" w:rsidR="007409DF" w:rsidRPr="00064EF1" w:rsidRDefault="007409DF" w:rsidP="007409DF">
            <w:pPr>
              <w:rPr>
                <w:color w:val="auto"/>
              </w:rPr>
            </w:pPr>
            <w:r w:rsidRPr="00064EF1">
              <w:rPr>
                <w:color w:val="auto"/>
              </w:rPr>
              <w:t>20737</w:t>
            </w:r>
          </w:p>
        </w:tc>
        <w:tc>
          <w:tcPr>
            <w:tcW w:w="1576" w:type="dxa"/>
          </w:tcPr>
          <w:p w14:paraId="37B3710D" w14:textId="77777777" w:rsidR="007409DF" w:rsidRPr="00064EF1" w:rsidRDefault="007409DF" w:rsidP="007409DF">
            <w:pPr>
              <w:rPr>
                <w:color w:val="auto"/>
              </w:rPr>
            </w:pPr>
            <w:r w:rsidRPr="00064EF1">
              <w:rPr>
                <w:color w:val="auto"/>
              </w:rPr>
              <w:t>Schindler</w:t>
            </w:r>
          </w:p>
        </w:tc>
        <w:tc>
          <w:tcPr>
            <w:tcW w:w="1227" w:type="dxa"/>
          </w:tcPr>
          <w:p w14:paraId="7A04C1E2" w14:textId="77777777" w:rsidR="007409DF" w:rsidRPr="00064EF1" w:rsidRDefault="007409DF" w:rsidP="007409DF">
            <w:pPr>
              <w:rPr>
                <w:color w:val="auto"/>
              </w:rPr>
            </w:pPr>
            <w:r w:rsidRPr="00064EF1">
              <w:rPr>
                <w:color w:val="auto"/>
              </w:rPr>
              <w:t>Hydraulic</w:t>
            </w:r>
          </w:p>
        </w:tc>
        <w:tc>
          <w:tcPr>
            <w:tcW w:w="1300" w:type="dxa"/>
          </w:tcPr>
          <w:p w14:paraId="238EE3DA" w14:textId="77777777" w:rsidR="007409DF" w:rsidRPr="00064EF1" w:rsidRDefault="007409DF" w:rsidP="007409DF">
            <w:pPr>
              <w:rPr>
                <w:color w:val="auto"/>
              </w:rPr>
            </w:pPr>
          </w:p>
        </w:tc>
        <w:tc>
          <w:tcPr>
            <w:tcW w:w="1609" w:type="dxa"/>
          </w:tcPr>
          <w:p w14:paraId="3BC7F9A3" w14:textId="77777777" w:rsidR="007409DF" w:rsidRPr="00064EF1" w:rsidRDefault="007409DF" w:rsidP="007409DF">
            <w:pPr>
              <w:rPr>
                <w:color w:val="auto"/>
              </w:rPr>
            </w:pPr>
          </w:p>
        </w:tc>
        <w:tc>
          <w:tcPr>
            <w:tcW w:w="1748" w:type="dxa"/>
          </w:tcPr>
          <w:p w14:paraId="01C0BB15" w14:textId="77777777" w:rsidR="007409DF" w:rsidRPr="00064EF1" w:rsidRDefault="007409DF" w:rsidP="007409DF">
            <w:pPr>
              <w:rPr>
                <w:color w:val="auto"/>
              </w:rPr>
            </w:pPr>
          </w:p>
        </w:tc>
      </w:tr>
      <w:tr w:rsidR="007409DF" w:rsidRPr="00064EF1" w14:paraId="71AFB5B6" w14:textId="77777777" w:rsidTr="007409DF">
        <w:trPr>
          <w:trHeight w:val="475"/>
        </w:trPr>
        <w:tc>
          <w:tcPr>
            <w:tcW w:w="2705" w:type="dxa"/>
          </w:tcPr>
          <w:p w14:paraId="7BDD2949" w14:textId="77777777" w:rsidR="007409DF" w:rsidRPr="00064EF1" w:rsidRDefault="007409DF" w:rsidP="007409DF">
            <w:pPr>
              <w:rPr>
                <w:color w:val="auto"/>
              </w:rPr>
            </w:pPr>
            <w:r w:rsidRPr="00064EF1">
              <w:rPr>
                <w:color w:val="auto"/>
              </w:rPr>
              <w:t>ITS Franklin</w:t>
            </w:r>
          </w:p>
        </w:tc>
        <w:tc>
          <w:tcPr>
            <w:tcW w:w="871" w:type="dxa"/>
          </w:tcPr>
          <w:p w14:paraId="6E85DC3D" w14:textId="77777777" w:rsidR="007409DF" w:rsidRPr="00064EF1" w:rsidRDefault="007409DF" w:rsidP="007409DF">
            <w:pPr>
              <w:rPr>
                <w:color w:val="auto"/>
              </w:rPr>
            </w:pPr>
            <w:r w:rsidRPr="00064EF1">
              <w:rPr>
                <w:color w:val="auto"/>
              </w:rPr>
              <w:t>23399</w:t>
            </w:r>
          </w:p>
        </w:tc>
        <w:tc>
          <w:tcPr>
            <w:tcW w:w="1576" w:type="dxa"/>
          </w:tcPr>
          <w:p w14:paraId="205F00C8" w14:textId="77777777" w:rsidR="007409DF" w:rsidRPr="00064EF1" w:rsidRDefault="007409DF" w:rsidP="007409DF">
            <w:pPr>
              <w:rPr>
                <w:color w:val="auto"/>
              </w:rPr>
            </w:pPr>
            <w:r w:rsidRPr="00064EF1">
              <w:rPr>
                <w:color w:val="auto"/>
              </w:rPr>
              <w:t>Kone</w:t>
            </w:r>
          </w:p>
        </w:tc>
        <w:tc>
          <w:tcPr>
            <w:tcW w:w="1227" w:type="dxa"/>
          </w:tcPr>
          <w:p w14:paraId="77ADAC6E" w14:textId="77777777" w:rsidR="007409DF" w:rsidRPr="00064EF1" w:rsidRDefault="007409DF" w:rsidP="007409DF">
            <w:pPr>
              <w:rPr>
                <w:color w:val="auto"/>
              </w:rPr>
            </w:pPr>
            <w:r w:rsidRPr="00064EF1">
              <w:rPr>
                <w:color w:val="auto"/>
              </w:rPr>
              <w:t>Hydraulic</w:t>
            </w:r>
          </w:p>
        </w:tc>
        <w:tc>
          <w:tcPr>
            <w:tcW w:w="1300" w:type="dxa"/>
          </w:tcPr>
          <w:p w14:paraId="5CBCE581" w14:textId="77777777" w:rsidR="007409DF" w:rsidRPr="00064EF1" w:rsidRDefault="007409DF" w:rsidP="007409DF">
            <w:pPr>
              <w:rPr>
                <w:color w:val="auto"/>
              </w:rPr>
            </w:pPr>
          </w:p>
        </w:tc>
        <w:tc>
          <w:tcPr>
            <w:tcW w:w="1609" w:type="dxa"/>
          </w:tcPr>
          <w:p w14:paraId="55BD7548" w14:textId="77777777" w:rsidR="007409DF" w:rsidRPr="00064EF1" w:rsidRDefault="007409DF" w:rsidP="007409DF">
            <w:pPr>
              <w:rPr>
                <w:color w:val="auto"/>
              </w:rPr>
            </w:pPr>
          </w:p>
        </w:tc>
        <w:tc>
          <w:tcPr>
            <w:tcW w:w="1748" w:type="dxa"/>
          </w:tcPr>
          <w:p w14:paraId="604928D1" w14:textId="77777777" w:rsidR="007409DF" w:rsidRPr="00064EF1" w:rsidRDefault="007409DF" w:rsidP="007409DF">
            <w:pPr>
              <w:rPr>
                <w:color w:val="auto"/>
              </w:rPr>
            </w:pPr>
          </w:p>
        </w:tc>
      </w:tr>
      <w:tr w:rsidR="007409DF" w:rsidRPr="00064EF1" w14:paraId="30D2A3B6" w14:textId="77777777" w:rsidTr="007409DF">
        <w:trPr>
          <w:trHeight w:val="475"/>
        </w:trPr>
        <w:tc>
          <w:tcPr>
            <w:tcW w:w="2705" w:type="dxa"/>
          </w:tcPr>
          <w:p w14:paraId="7CDAF482" w14:textId="77777777" w:rsidR="007409DF" w:rsidRPr="00064EF1" w:rsidRDefault="007409DF" w:rsidP="007409DF">
            <w:pPr>
              <w:rPr>
                <w:color w:val="auto"/>
              </w:rPr>
            </w:pPr>
            <w:r w:rsidRPr="00064EF1">
              <w:rPr>
                <w:color w:val="auto"/>
              </w:rPr>
              <w:t>ITS Manning</w:t>
            </w:r>
          </w:p>
        </w:tc>
        <w:tc>
          <w:tcPr>
            <w:tcW w:w="871" w:type="dxa"/>
          </w:tcPr>
          <w:p w14:paraId="76E326EB" w14:textId="77777777" w:rsidR="007409DF" w:rsidRPr="00064EF1" w:rsidRDefault="007409DF" w:rsidP="007409DF">
            <w:pPr>
              <w:rPr>
                <w:color w:val="auto"/>
              </w:rPr>
            </w:pPr>
            <w:r w:rsidRPr="00064EF1">
              <w:rPr>
                <w:color w:val="auto"/>
              </w:rPr>
              <w:t>23880</w:t>
            </w:r>
          </w:p>
        </w:tc>
        <w:tc>
          <w:tcPr>
            <w:tcW w:w="1576" w:type="dxa"/>
          </w:tcPr>
          <w:p w14:paraId="035903C7" w14:textId="77777777" w:rsidR="007409DF" w:rsidRPr="00064EF1" w:rsidRDefault="007409DF" w:rsidP="007409DF">
            <w:pPr>
              <w:rPr>
                <w:color w:val="auto"/>
              </w:rPr>
            </w:pPr>
            <w:r w:rsidRPr="00064EF1">
              <w:rPr>
                <w:color w:val="auto"/>
              </w:rPr>
              <w:t>TKE</w:t>
            </w:r>
          </w:p>
        </w:tc>
        <w:tc>
          <w:tcPr>
            <w:tcW w:w="1227" w:type="dxa"/>
          </w:tcPr>
          <w:p w14:paraId="08F2AD42" w14:textId="77777777" w:rsidR="007409DF" w:rsidRPr="00064EF1" w:rsidRDefault="007409DF" w:rsidP="007409DF">
            <w:pPr>
              <w:rPr>
                <w:color w:val="auto"/>
              </w:rPr>
            </w:pPr>
            <w:r w:rsidRPr="00064EF1">
              <w:rPr>
                <w:color w:val="auto"/>
              </w:rPr>
              <w:t>Hydraulic</w:t>
            </w:r>
          </w:p>
        </w:tc>
        <w:tc>
          <w:tcPr>
            <w:tcW w:w="1300" w:type="dxa"/>
          </w:tcPr>
          <w:p w14:paraId="60ED66C9" w14:textId="77777777" w:rsidR="007409DF" w:rsidRPr="00064EF1" w:rsidRDefault="007409DF" w:rsidP="007409DF">
            <w:pPr>
              <w:rPr>
                <w:color w:val="auto"/>
              </w:rPr>
            </w:pPr>
          </w:p>
        </w:tc>
        <w:tc>
          <w:tcPr>
            <w:tcW w:w="1609" w:type="dxa"/>
          </w:tcPr>
          <w:p w14:paraId="0E8D1480" w14:textId="77777777" w:rsidR="007409DF" w:rsidRPr="00064EF1" w:rsidRDefault="007409DF" w:rsidP="007409DF">
            <w:pPr>
              <w:rPr>
                <w:color w:val="auto"/>
              </w:rPr>
            </w:pPr>
          </w:p>
        </w:tc>
        <w:tc>
          <w:tcPr>
            <w:tcW w:w="1748" w:type="dxa"/>
          </w:tcPr>
          <w:p w14:paraId="5558200E" w14:textId="77777777" w:rsidR="007409DF" w:rsidRPr="00064EF1" w:rsidRDefault="007409DF" w:rsidP="007409DF">
            <w:pPr>
              <w:rPr>
                <w:color w:val="auto"/>
              </w:rPr>
            </w:pPr>
          </w:p>
        </w:tc>
      </w:tr>
    </w:tbl>
    <w:p w14:paraId="51D3BB68"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671F3630" w14:textId="77777777" w:rsidTr="007409DF">
        <w:trPr>
          <w:trHeight w:val="533"/>
        </w:trPr>
        <w:tc>
          <w:tcPr>
            <w:tcW w:w="2705" w:type="dxa"/>
            <w:shd w:val="clear" w:color="auto" w:fill="DBE5F1" w:themeFill="accent1" w:themeFillTint="33"/>
          </w:tcPr>
          <w:p w14:paraId="1BDF42CE" w14:textId="6E6C750F"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5F128976"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65306FA6"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0E380FD8"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17C49176"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6B0D13FC"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6FC4AC9F" w14:textId="77777777" w:rsidR="007409DF" w:rsidRPr="00064EF1" w:rsidRDefault="007409DF" w:rsidP="007409DF">
            <w:pPr>
              <w:rPr>
                <w:color w:val="auto"/>
              </w:rPr>
            </w:pPr>
            <w:r w:rsidRPr="00064EF1">
              <w:rPr>
                <w:b/>
                <w:bCs/>
                <w:color w:val="auto"/>
              </w:rPr>
              <w:t>University Comments</w:t>
            </w:r>
          </w:p>
        </w:tc>
      </w:tr>
      <w:tr w:rsidR="007409DF" w:rsidRPr="00064EF1" w14:paraId="784E594E" w14:textId="77777777" w:rsidTr="007409DF">
        <w:trPr>
          <w:trHeight w:val="475"/>
        </w:trPr>
        <w:tc>
          <w:tcPr>
            <w:tcW w:w="2705" w:type="dxa"/>
          </w:tcPr>
          <w:p w14:paraId="336EB4F7" w14:textId="77777777" w:rsidR="007409DF" w:rsidRPr="00064EF1" w:rsidRDefault="007409DF" w:rsidP="007409DF">
            <w:pPr>
              <w:rPr>
                <w:color w:val="auto"/>
              </w:rPr>
            </w:pPr>
            <w:r w:rsidRPr="00064EF1">
              <w:rPr>
                <w:color w:val="auto"/>
              </w:rPr>
              <w:t>ITS Manning</w:t>
            </w:r>
          </w:p>
        </w:tc>
        <w:tc>
          <w:tcPr>
            <w:tcW w:w="871" w:type="dxa"/>
          </w:tcPr>
          <w:p w14:paraId="3921464A" w14:textId="77777777" w:rsidR="007409DF" w:rsidRPr="00064EF1" w:rsidRDefault="007409DF" w:rsidP="007409DF">
            <w:pPr>
              <w:rPr>
                <w:color w:val="auto"/>
              </w:rPr>
            </w:pPr>
            <w:r w:rsidRPr="00064EF1">
              <w:rPr>
                <w:color w:val="auto"/>
              </w:rPr>
              <w:t>23881</w:t>
            </w:r>
          </w:p>
        </w:tc>
        <w:tc>
          <w:tcPr>
            <w:tcW w:w="1576" w:type="dxa"/>
          </w:tcPr>
          <w:p w14:paraId="4C926790" w14:textId="77777777" w:rsidR="007409DF" w:rsidRPr="00064EF1" w:rsidRDefault="007409DF" w:rsidP="007409DF">
            <w:pPr>
              <w:rPr>
                <w:color w:val="auto"/>
              </w:rPr>
            </w:pPr>
            <w:r w:rsidRPr="00064EF1">
              <w:rPr>
                <w:color w:val="auto"/>
              </w:rPr>
              <w:t>TKE</w:t>
            </w:r>
          </w:p>
        </w:tc>
        <w:tc>
          <w:tcPr>
            <w:tcW w:w="1227" w:type="dxa"/>
          </w:tcPr>
          <w:p w14:paraId="279BE19F" w14:textId="77777777" w:rsidR="007409DF" w:rsidRPr="00064EF1" w:rsidRDefault="007409DF" w:rsidP="007409DF">
            <w:pPr>
              <w:rPr>
                <w:color w:val="auto"/>
              </w:rPr>
            </w:pPr>
            <w:r w:rsidRPr="00064EF1">
              <w:rPr>
                <w:color w:val="auto"/>
              </w:rPr>
              <w:t>Hydraulic</w:t>
            </w:r>
          </w:p>
        </w:tc>
        <w:tc>
          <w:tcPr>
            <w:tcW w:w="1300" w:type="dxa"/>
          </w:tcPr>
          <w:p w14:paraId="222B503A" w14:textId="77777777" w:rsidR="007409DF" w:rsidRPr="00064EF1" w:rsidRDefault="007409DF" w:rsidP="007409DF">
            <w:pPr>
              <w:rPr>
                <w:color w:val="auto"/>
              </w:rPr>
            </w:pPr>
          </w:p>
        </w:tc>
        <w:tc>
          <w:tcPr>
            <w:tcW w:w="1609" w:type="dxa"/>
          </w:tcPr>
          <w:p w14:paraId="72B19523" w14:textId="77777777" w:rsidR="007409DF" w:rsidRPr="00064EF1" w:rsidRDefault="007409DF" w:rsidP="007409DF">
            <w:pPr>
              <w:rPr>
                <w:color w:val="auto"/>
              </w:rPr>
            </w:pPr>
          </w:p>
        </w:tc>
        <w:tc>
          <w:tcPr>
            <w:tcW w:w="1748" w:type="dxa"/>
          </w:tcPr>
          <w:p w14:paraId="21B35847" w14:textId="77777777" w:rsidR="007409DF" w:rsidRPr="00064EF1" w:rsidRDefault="007409DF" w:rsidP="007409DF">
            <w:pPr>
              <w:rPr>
                <w:color w:val="auto"/>
              </w:rPr>
            </w:pPr>
          </w:p>
        </w:tc>
      </w:tr>
      <w:tr w:rsidR="007409DF" w:rsidRPr="00064EF1" w14:paraId="1D3062A3" w14:textId="77777777" w:rsidTr="007409DF">
        <w:trPr>
          <w:trHeight w:val="475"/>
        </w:trPr>
        <w:tc>
          <w:tcPr>
            <w:tcW w:w="2705" w:type="dxa"/>
          </w:tcPr>
          <w:p w14:paraId="70C50A68" w14:textId="77777777" w:rsidR="007409DF" w:rsidRPr="00064EF1" w:rsidRDefault="007409DF" w:rsidP="007409DF">
            <w:pPr>
              <w:rPr>
                <w:color w:val="auto"/>
              </w:rPr>
            </w:pPr>
            <w:r w:rsidRPr="00064EF1">
              <w:rPr>
                <w:color w:val="auto"/>
              </w:rPr>
              <w:t>Jackson Parking Deck</w:t>
            </w:r>
          </w:p>
        </w:tc>
        <w:tc>
          <w:tcPr>
            <w:tcW w:w="871" w:type="dxa"/>
          </w:tcPr>
          <w:p w14:paraId="522D2866" w14:textId="77777777" w:rsidR="007409DF" w:rsidRPr="00064EF1" w:rsidRDefault="007409DF" w:rsidP="007409DF">
            <w:pPr>
              <w:rPr>
                <w:color w:val="auto"/>
              </w:rPr>
            </w:pPr>
            <w:r w:rsidRPr="00064EF1">
              <w:rPr>
                <w:color w:val="auto"/>
              </w:rPr>
              <w:t>24278</w:t>
            </w:r>
          </w:p>
        </w:tc>
        <w:tc>
          <w:tcPr>
            <w:tcW w:w="1576" w:type="dxa"/>
          </w:tcPr>
          <w:p w14:paraId="2973AB32" w14:textId="77777777" w:rsidR="007409DF" w:rsidRPr="00064EF1" w:rsidRDefault="007409DF" w:rsidP="007409DF">
            <w:pPr>
              <w:rPr>
                <w:color w:val="auto"/>
              </w:rPr>
            </w:pPr>
            <w:r w:rsidRPr="00064EF1">
              <w:rPr>
                <w:color w:val="auto"/>
              </w:rPr>
              <w:t xml:space="preserve">TKE </w:t>
            </w:r>
          </w:p>
        </w:tc>
        <w:tc>
          <w:tcPr>
            <w:tcW w:w="1227" w:type="dxa"/>
          </w:tcPr>
          <w:p w14:paraId="557B6458" w14:textId="77777777" w:rsidR="007409DF" w:rsidRPr="00064EF1" w:rsidRDefault="007409DF" w:rsidP="007409DF">
            <w:pPr>
              <w:rPr>
                <w:color w:val="auto"/>
              </w:rPr>
            </w:pPr>
            <w:r w:rsidRPr="00064EF1">
              <w:rPr>
                <w:color w:val="auto"/>
              </w:rPr>
              <w:t>Hydraulic</w:t>
            </w:r>
          </w:p>
        </w:tc>
        <w:tc>
          <w:tcPr>
            <w:tcW w:w="1300" w:type="dxa"/>
          </w:tcPr>
          <w:p w14:paraId="79C5733C" w14:textId="77777777" w:rsidR="007409DF" w:rsidRPr="00064EF1" w:rsidRDefault="007409DF" w:rsidP="007409DF">
            <w:pPr>
              <w:rPr>
                <w:color w:val="auto"/>
              </w:rPr>
            </w:pPr>
          </w:p>
        </w:tc>
        <w:tc>
          <w:tcPr>
            <w:tcW w:w="1609" w:type="dxa"/>
          </w:tcPr>
          <w:p w14:paraId="26E2BAE3" w14:textId="77777777" w:rsidR="007409DF" w:rsidRPr="00064EF1" w:rsidRDefault="007409DF" w:rsidP="007409DF">
            <w:pPr>
              <w:rPr>
                <w:color w:val="auto"/>
              </w:rPr>
            </w:pPr>
          </w:p>
        </w:tc>
        <w:tc>
          <w:tcPr>
            <w:tcW w:w="1748" w:type="dxa"/>
          </w:tcPr>
          <w:p w14:paraId="63285421" w14:textId="77777777" w:rsidR="007409DF" w:rsidRPr="00064EF1" w:rsidRDefault="007409DF" w:rsidP="007409DF">
            <w:pPr>
              <w:rPr>
                <w:color w:val="auto"/>
              </w:rPr>
            </w:pPr>
          </w:p>
        </w:tc>
      </w:tr>
      <w:tr w:rsidR="007409DF" w:rsidRPr="00064EF1" w14:paraId="5C912802" w14:textId="77777777" w:rsidTr="007409DF">
        <w:trPr>
          <w:trHeight w:val="475"/>
        </w:trPr>
        <w:tc>
          <w:tcPr>
            <w:tcW w:w="2705" w:type="dxa"/>
          </w:tcPr>
          <w:p w14:paraId="6444C93A" w14:textId="77777777" w:rsidR="007409DF" w:rsidRPr="00064EF1" w:rsidRDefault="007409DF" w:rsidP="007409DF">
            <w:pPr>
              <w:rPr>
                <w:color w:val="auto"/>
              </w:rPr>
            </w:pPr>
            <w:r w:rsidRPr="00064EF1">
              <w:rPr>
                <w:color w:val="auto"/>
              </w:rPr>
              <w:t>Karen Shelton Stadium</w:t>
            </w:r>
          </w:p>
        </w:tc>
        <w:tc>
          <w:tcPr>
            <w:tcW w:w="871" w:type="dxa"/>
          </w:tcPr>
          <w:p w14:paraId="3DE890E2" w14:textId="77777777" w:rsidR="007409DF" w:rsidRPr="00064EF1" w:rsidRDefault="007409DF" w:rsidP="007409DF">
            <w:pPr>
              <w:rPr>
                <w:color w:val="auto"/>
              </w:rPr>
            </w:pPr>
            <w:r w:rsidRPr="00064EF1">
              <w:rPr>
                <w:color w:val="auto"/>
              </w:rPr>
              <w:t>32233</w:t>
            </w:r>
          </w:p>
        </w:tc>
        <w:tc>
          <w:tcPr>
            <w:tcW w:w="1576" w:type="dxa"/>
          </w:tcPr>
          <w:p w14:paraId="1E0B0DA3" w14:textId="77777777" w:rsidR="007409DF" w:rsidRPr="00064EF1" w:rsidRDefault="007409DF" w:rsidP="007409DF">
            <w:pPr>
              <w:rPr>
                <w:color w:val="auto"/>
              </w:rPr>
            </w:pPr>
            <w:r w:rsidRPr="00064EF1">
              <w:rPr>
                <w:color w:val="auto"/>
              </w:rPr>
              <w:t>TKE</w:t>
            </w:r>
          </w:p>
        </w:tc>
        <w:tc>
          <w:tcPr>
            <w:tcW w:w="1227" w:type="dxa"/>
          </w:tcPr>
          <w:p w14:paraId="2916F065" w14:textId="77777777" w:rsidR="007409DF" w:rsidRPr="00064EF1" w:rsidRDefault="007409DF" w:rsidP="007409DF">
            <w:pPr>
              <w:rPr>
                <w:color w:val="auto"/>
              </w:rPr>
            </w:pPr>
            <w:r w:rsidRPr="00064EF1">
              <w:rPr>
                <w:color w:val="auto"/>
              </w:rPr>
              <w:t>MRL</w:t>
            </w:r>
          </w:p>
        </w:tc>
        <w:tc>
          <w:tcPr>
            <w:tcW w:w="1300" w:type="dxa"/>
          </w:tcPr>
          <w:p w14:paraId="701125C9" w14:textId="77777777" w:rsidR="007409DF" w:rsidRPr="00064EF1" w:rsidRDefault="007409DF" w:rsidP="007409DF">
            <w:pPr>
              <w:rPr>
                <w:color w:val="auto"/>
              </w:rPr>
            </w:pPr>
          </w:p>
        </w:tc>
        <w:tc>
          <w:tcPr>
            <w:tcW w:w="1609" w:type="dxa"/>
          </w:tcPr>
          <w:p w14:paraId="5CE37AB7" w14:textId="77777777" w:rsidR="007409DF" w:rsidRPr="00064EF1" w:rsidRDefault="007409DF" w:rsidP="007409DF">
            <w:pPr>
              <w:rPr>
                <w:color w:val="auto"/>
              </w:rPr>
            </w:pPr>
          </w:p>
        </w:tc>
        <w:tc>
          <w:tcPr>
            <w:tcW w:w="1748" w:type="dxa"/>
          </w:tcPr>
          <w:p w14:paraId="1DE7B17F" w14:textId="77777777" w:rsidR="007409DF" w:rsidRPr="00064EF1" w:rsidRDefault="007409DF" w:rsidP="007409DF">
            <w:pPr>
              <w:rPr>
                <w:color w:val="auto"/>
              </w:rPr>
            </w:pPr>
          </w:p>
        </w:tc>
      </w:tr>
      <w:tr w:rsidR="007409DF" w:rsidRPr="00064EF1" w14:paraId="67DE90AA" w14:textId="77777777" w:rsidTr="007409DF">
        <w:trPr>
          <w:trHeight w:val="475"/>
        </w:trPr>
        <w:tc>
          <w:tcPr>
            <w:tcW w:w="2705" w:type="dxa"/>
          </w:tcPr>
          <w:p w14:paraId="47B8AA85" w14:textId="77777777" w:rsidR="007409DF" w:rsidRPr="00064EF1" w:rsidRDefault="007409DF" w:rsidP="007409DF">
            <w:pPr>
              <w:rPr>
                <w:color w:val="auto"/>
              </w:rPr>
            </w:pPr>
            <w:r w:rsidRPr="00064EF1">
              <w:rPr>
                <w:color w:val="auto"/>
              </w:rPr>
              <w:t xml:space="preserve">Kenan Business Center </w:t>
            </w:r>
          </w:p>
        </w:tc>
        <w:tc>
          <w:tcPr>
            <w:tcW w:w="871" w:type="dxa"/>
          </w:tcPr>
          <w:p w14:paraId="12728956" w14:textId="77777777" w:rsidR="007409DF" w:rsidRPr="00064EF1" w:rsidRDefault="007409DF" w:rsidP="007409DF">
            <w:pPr>
              <w:rPr>
                <w:color w:val="auto"/>
              </w:rPr>
            </w:pPr>
            <w:r w:rsidRPr="00064EF1">
              <w:rPr>
                <w:color w:val="auto"/>
              </w:rPr>
              <w:t>11298</w:t>
            </w:r>
          </w:p>
        </w:tc>
        <w:tc>
          <w:tcPr>
            <w:tcW w:w="1576" w:type="dxa"/>
          </w:tcPr>
          <w:p w14:paraId="4F0B53A0" w14:textId="77777777" w:rsidR="007409DF" w:rsidRPr="00064EF1" w:rsidRDefault="007409DF" w:rsidP="007409DF">
            <w:pPr>
              <w:rPr>
                <w:color w:val="auto"/>
              </w:rPr>
            </w:pPr>
            <w:r w:rsidRPr="00064EF1">
              <w:rPr>
                <w:color w:val="auto"/>
              </w:rPr>
              <w:t>Otis</w:t>
            </w:r>
          </w:p>
        </w:tc>
        <w:tc>
          <w:tcPr>
            <w:tcW w:w="1227" w:type="dxa"/>
          </w:tcPr>
          <w:p w14:paraId="0094017D" w14:textId="77777777" w:rsidR="007409DF" w:rsidRPr="00064EF1" w:rsidRDefault="007409DF" w:rsidP="007409DF">
            <w:pPr>
              <w:rPr>
                <w:color w:val="auto"/>
              </w:rPr>
            </w:pPr>
            <w:r w:rsidRPr="00064EF1">
              <w:rPr>
                <w:color w:val="auto"/>
              </w:rPr>
              <w:t>Traction</w:t>
            </w:r>
          </w:p>
        </w:tc>
        <w:tc>
          <w:tcPr>
            <w:tcW w:w="1300" w:type="dxa"/>
          </w:tcPr>
          <w:p w14:paraId="4909BC27" w14:textId="77777777" w:rsidR="007409DF" w:rsidRPr="00064EF1" w:rsidRDefault="007409DF" w:rsidP="007409DF">
            <w:pPr>
              <w:rPr>
                <w:color w:val="auto"/>
              </w:rPr>
            </w:pPr>
          </w:p>
        </w:tc>
        <w:tc>
          <w:tcPr>
            <w:tcW w:w="1609" w:type="dxa"/>
          </w:tcPr>
          <w:p w14:paraId="1583F04D" w14:textId="77777777" w:rsidR="007409DF" w:rsidRPr="00064EF1" w:rsidRDefault="007409DF" w:rsidP="007409DF">
            <w:pPr>
              <w:rPr>
                <w:color w:val="auto"/>
              </w:rPr>
            </w:pPr>
          </w:p>
        </w:tc>
        <w:tc>
          <w:tcPr>
            <w:tcW w:w="1748" w:type="dxa"/>
          </w:tcPr>
          <w:p w14:paraId="01A66788" w14:textId="77777777" w:rsidR="007409DF" w:rsidRPr="00064EF1" w:rsidRDefault="007409DF" w:rsidP="007409DF">
            <w:pPr>
              <w:rPr>
                <w:color w:val="auto"/>
              </w:rPr>
            </w:pPr>
          </w:p>
        </w:tc>
      </w:tr>
      <w:tr w:rsidR="007409DF" w:rsidRPr="00064EF1" w14:paraId="37C2A346" w14:textId="77777777" w:rsidTr="007409DF">
        <w:trPr>
          <w:trHeight w:val="475"/>
        </w:trPr>
        <w:tc>
          <w:tcPr>
            <w:tcW w:w="2705" w:type="dxa"/>
          </w:tcPr>
          <w:p w14:paraId="6060B5CE" w14:textId="77777777" w:rsidR="007409DF" w:rsidRPr="00064EF1" w:rsidRDefault="007409DF" w:rsidP="007409DF">
            <w:pPr>
              <w:rPr>
                <w:color w:val="auto"/>
              </w:rPr>
            </w:pPr>
            <w:r w:rsidRPr="00064EF1">
              <w:rPr>
                <w:color w:val="auto"/>
              </w:rPr>
              <w:t>Kenan Business Center</w:t>
            </w:r>
          </w:p>
        </w:tc>
        <w:tc>
          <w:tcPr>
            <w:tcW w:w="871" w:type="dxa"/>
          </w:tcPr>
          <w:p w14:paraId="792B824A" w14:textId="77777777" w:rsidR="007409DF" w:rsidRPr="00064EF1" w:rsidRDefault="007409DF" w:rsidP="007409DF">
            <w:pPr>
              <w:rPr>
                <w:color w:val="auto"/>
              </w:rPr>
            </w:pPr>
            <w:r w:rsidRPr="00064EF1">
              <w:rPr>
                <w:color w:val="auto"/>
              </w:rPr>
              <w:t>11299</w:t>
            </w:r>
          </w:p>
        </w:tc>
        <w:tc>
          <w:tcPr>
            <w:tcW w:w="1576" w:type="dxa"/>
          </w:tcPr>
          <w:p w14:paraId="153244A6" w14:textId="77777777" w:rsidR="007409DF" w:rsidRPr="00064EF1" w:rsidRDefault="007409DF" w:rsidP="007409DF">
            <w:pPr>
              <w:rPr>
                <w:color w:val="auto"/>
              </w:rPr>
            </w:pPr>
            <w:r w:rsidRPr="00064EF1">
              <w:rPr>
                <w:color w:val="auto"/>
              </w:rPr>
              <w:t>Otis</w:t>
            </w:r>
          </w:p>
        </w:tc>
        <w:tc>
          <w:tcPr>
            <w:tcW w:w="1227" w:type="dxa"/>
          </w:tcPr>
          <w:p w14:paraId="44806035" w14:textId="77777777" w:rsidR="007409DF" w:rsidRPr="00064EF1" w:rsidRDefault="007409DF" w:rsidP="007409DF">
            <w:pPr>
              <w:rPr>
                <w:color w:val="auto"/>
              </w:rPr>
            </w:pPr>
            <w:r w:rsidRPr="00064EF1">
              <w:rPr>
                <w:color w:val="auto"/>
              </w:rPr>
              <w:t>Traction</w:t>
            </w:r>
          </w:p>
        </w:tc>
        <w:tc>
          <w:tcPr>
            <w:tcW w:w="1300" w:type="dxa"/>
          </w:tcPr>
          <w:p w14:paraId="0BF7AB2C" w14:textId="77777777" w:rsidR="007409DF" w:rsidRPr="00064EF1" w:rsidRDefault="007409DF" w:rsidP="007409DF">
            <w:pPr>
              <w:rPr>
                <w:color w:val="auto"/>
              </w:rPr>
            </w:pPr>
          </w:p>
        </w:tc>
        <w:tc>
          <w:tcPr>
            <w:tcW w:w="1609" w:type="dxa"/>
          </w:tcPr>
          <w:p w14:paraId="376E6943" w14:textId="77777777" w:rsidR="007409DF" w:rsidRPr="00064EF1" w:rsidRDefault="007409DF" w:rsidP="007409DF">
            <w:pPr>
              <w:rPr>
                <w:color w:val="auto"/>
              </w:rPr>
            </w:pPr>
          </w:p>
        </w:tc>
        <w:tc>
          <w:tcPr>
            <w:tcW w:w="1748" w:type="dxa"/>
          </w:tcPr>
          <w:p w14:paraId="21C9049C" w14:textId="77777777" w:rsidR="007409DF" w:rsidRPr="00064EF1" w:rsidRDefault="007409DF" w:rsidP="007409DF">
            <w:pPr>
              <w:rPr>
                <w:color w:val="auto"/>
              </w:rPr>
            </w:pPr>
          </w:p>
        </w:tc>
      </w:tr>
      <w:tr w:rsidR="007409DF" w:rsidRPr="00064EF1" w14:paraId="6EA3E9A7" w14:textId="77777777" w:rsidTr="007409DF">
        <w:trPr>
          <w:trHeight w:val="475"/>
        </w:trPr>
        <w:tc>
          <w:tcPr>
            <w:tcW w:w="2705" w:type="dxa"/>
          </w:tcPr>
          <w:p w14:paraId="40FE7CA9" w14:textId="77777777" w:rsidR="007409DF" w:rsidRPr="00064EF1" w:rsidRDefault="007409DF" w:rsidP="007409DF">
            <w:pPr>
              <w:rPr>
                <w:color w:val="auto"/>
              </w:rPr>
            </w:pPr>
            <w:r w:rsidRPr="00064EF1">
              <w:rPr>
                <w:color w:val="auto"/>
              </w:rPr>
              <w:t xml:space="preserve">Kenan Business Center </w:t>
            </w:r>
          </w:p>
        </w:tc>
        <w:tc>
          <w:tcPr>
            <w:tcW w:w="871" w:type="dxa"/>
          </w:tcPr>
          <w:p w14:paraId="7E013D20" w14:textId="77777777" w:rsidR="007409DF" w:rsidRPr="00064EF1" w:rsidRDefault="007409DF" w:rsidP="007409DF">
            <w:pPr>
              <w:rPr>
                <w:color w:val="auto"/>
              </w:rPr>
            </w:pPr>
            <w:r w:rsidRPr="00064EF1">
              <w:rPr>
                <w:color w:val="auto"/>
              </w:rPr>
              <w:t>11300</w:t>
            </w:r>
          </w:p>
        </w:tc>
        <w:tc>
          <w:tcPr>
            <w:tcW w:w="1576" w:type="dxa"/>
          </w:tcPr>
          <w:p w14:paraId="1092FDBF" w14:textId="77777777" w:rsidR="007409DF" w:rsidRPr="00064EF1" w:rsidRDefault="007409DF" w:rsidP="007409DF">
            <w:pPr>
              <w:rPr>
                <w:color w:val="auto"/>
              </w:rPr>
            </w:pPr>
            <w:r w:rsidRPr="00064EF1">
              <w:rPr>
                <w:color w:val="auto"/>
              </w:rPr>
              <w:t>Kone</w:t>
            </w:r>
          </w:p>
        </w:tc>
        <w:tc>
          <w:tcPr>
            <w:tcW w:w="1227" w:type="dxa"/>
          </w:tcPr>
          <w:p w14:paraId="721D4B72" w14:textId="77777777" w:rsidR="007409DF" w:rsidRPr="00064EF1" w:rsidRDefault="007409DF" w:rsidP="007409DF">
            <w:pPr>
              <w:rPr>
                <w:color w:val="auto"/>
              </w:rPr>
            </w:pPr>
            <w:r w:rsidRPr="00064EF1">
              <w:rPr>
                <w:color w:val="auto"/>
              </w:rPr>
              <w:t>Traction</w:t>
            </w:r>
          </w:p>
        </w:tc>
        <w:tc>
          <w:tcPr>
            <w:tcW w:w="1300" w:type="dxa"/>
          </w:tcPr>
          <w:p w14:paraId="68E4440E" w14:textId="77777777" w:rsidR="007409DF" w:rsidRPr="00064EF1" w:rsidRDefault="007409DF" w:rsidP="007409DF">
            <w:pPr>
              <w:rPr>
                <w:color w:val="auto"/>
              </w:rPr>
            </w:pPr>
          </w:p>
        </w:tc>
        <w:tc>
          <w:tcPr>
            <w:tcW w:w="1609" w:type="dxa"/>
          </w:tcPr>
          <w:p w14:paraId="1813BFCE" w14:textId="77777777" w:rsidR="007409DF" w:rsidRPr="00064EF1" w:rsidRDefault="007409DF" w:rsidP="007409DF">
            <w:pPr>
              <w:rPr>
                <w:color w:val="auto"/>
              </w:rPr>
            </w:pPr>
          </w:p>
        </w:tc>
        <w:tc>
          <w:tcPr>
            <w:tcW w:w="1748" w:type="dxa"/>
          </w:tcPr>
          <w:p w14:paraId="48B1F8D5" w14:textId="77777777" w:rsidR="007409DF" w:rsidRPr="00064EF1" w:rsidRDefault="007409DF" w:rsidP="007409DF">
            <w:pPr>
              <w:rPr>
                <w:color w:val="auto"/>
              </w:rPr>
            </w:pPr>
          </w:p>
        </w:tc>
      </w:tr>
      <w:tr w:rsidR="007409DF" w:rsidRPr="00064EF1" w14:paraId="4275273C" w14:textId="77777777" w:rsidTr="007409DF">
        <w:trPr>
          <w:trHeight w:val="475"/>
        </w:trPr>
        <w:tc>
          <w:tcPr>
            <w:tcW w:w="2705" w:type="dxa"/>
          </w:tcPr>
          <w:p w14:paraId="2147A98D" w14:textId="77777777" w:rsidR="007409DF" w:rsidRPr="00064EF1" w:rsidRDefault="007409DF" w:rsidP="007409DF">
            <w:pPr>
              <w:rPr>
                <w:color w:val="auto"/>
              </w:rPr>
            </w:pPr>
            <w:r w:rsidRPr="00064EF1">
              <w:rPr>
                <w:color w:val="auto"/>
              </w:rPr>
              <w:t>Kenan Football Center</w:t>
            </w:r>
          </w:p>
        </w:tc>
        <w:tc>
          <w:tcPr>
            <w:tcW w:w="871" w:type="dxa"/>
          </w:tcPr>
          <w:p w14:paraId="55403FB1" w14:textId="77777777" w:rsidR="007409DF" w:rsidRPr="00064EF1" w:rsidRDefault="007409DF" w:rsidP="007409DF">
            <w:pPr>
              <w:rPr>
                <w:color w:val="auto"/>
              </w:rPr>
            </w:pPr>
            <w:r w:rsidRPr="00064EF1">
              <w:rPr>
                <w:color w:val="auto"/>
              </w:rPr>
              <w:t>17101</w:t>
            </w:r>
          </w:p>
        </w:tc>
        <w:tc>
          <w:tcPr>
            <w:tcW w:w="1576" w:type="dxa"/>
          </w:tcPr>
          <w:p w14:paraId="1CD84F5B" w14:textId="77777777" w:rsidR="007409DF" w:rsidRPr="00064EF1" w:rsidRDefault="007409DF" w:rsidP="007409DF">
            <w:pPr>
              <w:rPr>
                <w:color w:val="auto"/>
              </w:rPr>
            </w:pPr>
            <w:r w:rsidRPr="00064EF1">
              <w:rPr>
                <w:color w:val="auto"/>
              </w:rPr>
              <w:t>Schindler</w:t>
            </w:r>
          </w:p>
        </w:tc>
        <w:tc>
          <w:tcPr>
            <w:tcW w:w="1227" w:type="dxa"/>
          </w:tcPr>
          <w:p w14:paraId="316918AC" w14:textId="77777777" w:rsidR="007409DF" w:rsidRPr="00064EF1" w:rsidRDefault="007409DF" w:rsidP="007409DF">
            <w:pPr>
              <w:rPr>
                <w:color w:val="auto"/>
              </w:rPr>
            </w:pPr>
            <w:r w:rsidRPr="00064EF1">
              <w:rPr>
                <w:color w:val="auto"/>
              </w:rPr>
              <w:t>Traction</w:t>
            </w:r>
          </w:p>
        </w:tc>
        <w:tc>
          <w:tcPr>
            <w:tcW w:w="1300" w:type="dxa"/>
          </w:tcPr>
          <w:p w14:paraId="27E44452" w14:textId="77777777" w:rsidR="007409DF" w:rsidRPr="00064EF1" w:rsidRDefault="007409DF" w:rsidP="007409DF">
            <w:pPr>
              <w:rPr>
                <w:color w:val="auto"/>
              </w:rPr>
            </w:pPr>
          </w:p>
        </w:tc>
        <w:tc>
          <w:tcPr>
            <w:tcW w:w="1609" w:type="dxa"/>
          </w:tcPr>
          <w:p w14:paraId="7B1DBC5A" w14:textId="77777777" w:rsidR="007409DF" w:rsidRPr="00064EF1" w:rsidRDefault="007409DF" w:rsidP="007409DF">
            <w:pPr>
              <w:rPr>
                <w:color w:val="auto"/>
              </w:rPr>
            </w:pPr>
          </w:p>
        </w:tc>
        <w:tc>
          <w:tcPr>
            <w:tcW w:w="1748" w:type="dxa"/>
          </w:tcPr>
          <w:p w14:paraId="3ECFBC3C" w14:textId="77777777" w:rsidR="007409DF" w:rsidRPr="00064EF1" w:rsidRDefault="007409DF" w:rsidP="007409DF">
            <w:pPr>
              <w:rPr>
                <w:color w:val="auto"/>
              </w:rPr>
            </w:pPr>
          </w:p>
        </w:tc>
      </w:tr>
      <w:tr w:rsidR="007409DF" w:rsidRPr="00064EF1" w14:paraId="41DDCC3B" w14:textId="77777777" w:rsidTr="007409DF">
        <w:trPr>
          <w:trHeight w:val="475"/>
        </w:trPr>
        <w:tc>
          <w:tcPr>
            <w:tcW w:w="2705" w:type="dxa"/>
          </w:tcPr>
          <w:p w14:paraId="236EEFAE" w14:textId="77777777" w:rsidR="007409DF" w:rsidRPr="00064EF1" w:rsidRDefault="007409DF" w:rsidP="007409DF">
            <w:pPr>
              <w:rPr>
                <w:color w:val="auto"/>
              </w:rPr>
            </w:pPr>
            <w:r w:rsidRPr="00064EF1">
              <w:rPr>
                <w:color w:val="auto"/>
              </w:rPr>
              <w:t>Kenan Football Center</w:t>
            </w:r>
          </w:p>
        </w:tc>
        <w:tc>
          <w:tcPr>
            <w:tcW w:w="871" w:type="dxa"/>
          </w:tcPr>
          <w:p w14:paraId="71EDB99A" w14:textId="77777777" w:rsidR="007409DF" w:rsidRPr="00064EF1" w:rsidRDefault="007409DF" w:rsidP="007409DF">
            <w:pPr>
              <w:rPr>
                <w:color w:val="auto"/>
              </w:rPr>
            </w:pPr>
            <w:r w:rsidRPr="00064EF1">
              <w:rPr>
                <w:color w:val="auto"/>
              </w:rPr>
              <w:t>17102</w:t>
            </w:r>
          </w:p>
        </w:tc>
        <w:tc>
          <w:tcPr>
            <w:tcW w:w="1576" w:type="dxa"/>
          </w:tcPr>
          <w:p w14:paraId="47F64F84" w14:textId="77777777" w:rsidR="007409DF" w:rsidRPr="00064EF1" w:rsidRDefault="007409DF" w:rsidP="007409DF">
            <w:pPr>
              <w:rPr>
                <w:color w:val="auto"/>
              </w:rPr>
            </w:pPr>
            <w:r w:rsidRPr="00064EF1">
              <w:rPr>
                <w:color w:val="auto"/>
              </w:rPr>
              <w:t>Schindler</w:t>
            </w:r>
          </w:p>
        </w:tc>
        <w:tc>
          <w:tcPr>
            <w:tcW w:w="1227" w:type="dxa"/>
          </w:tcPr>
          <w:p w14:paraId="4F555D7C" w14:textId="77777777" w:rsidR="007409DF" w:rsidRPr="00064EF1" w:rsidRDefault="007409DF" w:rsidP="007409DF">
            <w:pPr>
              <w:rPr>
                <w:color w:val="auto"/>
              </w:rPr>
            </w:pPr>
            <w:r w:rsidRPr="00064EF1">
              <w:rPr>
                <w:color w:val="auto"/>
              </w:rPr>
              <w:t>Traction</w:t>
            </w:r>
          </w:p>
        </w:tc>
        <w:tc>
          <w:tcPr>
            <w:tcW w:w="1300" w:type="dxa"/>
          </w:tcPr>
          <w:p w14:paraId="18F0326B" w14:textId="77777777" w:rsidR="007409DF" w:rsidRPr="00064EF1" w:rsidRDefault="007409DF" w:rsidP="007409DF">
            <w:pPr>
              <w:rPr>
                <w:color w:val="auto"/>
              </w:rPr>
            </w:pPr>
          </w:p>
        </w:tc>
        <w:tc>
          <w:tcPr>
            <w:tcW w:w="1609" w:type="dxa"/>
          </w:tcPr>
          <w:p w14:paraId="51CAFA94" w14:textId="77777777" w:rsidR="007409DF" w:rsidRPr="00064EF1" w:rsidRDefault="007409DF" w:rsidP="007409DF">
            <w:pPr>
              <w:rPr>
                <w:color w:val="auto"/>
              </w:rPr>
            </w:pPr>
          </w:p>
        </w:tc>
        <w:tc>
          <w:tcPr>
            <w:tcW w:w="1748" w:type="dxa"/>
          </w:tcPr>
          <w:p w14:paraId="72FBD315" w14:textId="77777777" w:rsidR="007409DF" w:rsidRPr="00064EF1" w:rsidRDefault="007409DF" w:rsidP="007409DF">
            <w:pPr>
              <w:rPr>
                <w:color w:val="auto"/>
              </w:rPr>
            </w:pPr>
          </w:p>
        </w:tc>
      </w:tr>
      <w:tr w:rsidR="007409DF" w:rsidRPr="00064EF1" w14:paraId="07A4BCA1" w14:textId="77777777" w:rsidTr="007409DF">
        <w:trPr>
          <w:trHeight w:val="475"/>
        </w:trPr>
        <w:tc>
          <w:tcPr>
            <w:tcW w:w="2705" w:type="dxa"/>
          </w:tcPr>
          <w:p w14:paraId="74F0DA28" w14:textId="77777777" w:rsidR="007409DF" w:rsidRPr="00064EF1" w:rsidRDefault="007409DF" w:rsidP="007409DF">
            <w:pPr>
              <w:rPr>
                <w:color w:val="auto"/>
              </w:rPr>
            </w:pPr>
            <w:r w:rsidRPr="00064EF1">
              <w:rPr>
                <w:color w:val="auto"/>
              </w:rPr>
              <w:t>Kenan Football Center</w:t>
            </w:r>
          </w:p>
        </w:tc>
        <w:tc>
          <w:tcPr>
            <w:tcW w:w="871" w:type="dxa"/>
          </w:tcPr>
          <w:p w14:paraId="56EE31DB" w14:textId="77777777" w:rsidR="007409DF" w:rsidRPr="00064EF1" w:rsidRDefault="007409DF" w:rsidP="007409DF">
            <w:pPr>
              <w:rPr>
                <w:color w:val="auto"/>
              </w:rPr>
            </w:pPr>
            <w:r w:rsidRPr="00064EF1">
              <w:rPr>
                <w:color w:val="auto"/>
              </w:rPr>
              <w:t>26905</w:t>
            </w:r>
          </w:p>
        </w:tc>
        <w:tc>
          <w:tcPr>
            <w:tcW w:w="1576" w:type="dxa"/>
          </w:tcPr>
          <w:p w14:paraId="0AFB8C2F" w14:textId="77777777" w:rsidR="007409DF" w:rsidRPr="00064EF1" w:rsidRDefault="007409DF" w:rsidP="007409DF">
            <w:pPr>
              <w:rPr>
                <w:color w:val="auto"/>
              </w:rPr>
            </w:pPr>
            <w:r w:rsidRPr="00064EF1">
              <w:rPr>
                <w:color w:val="auto"/>
              </w:rPr>
              <w:t>Schindler</w:t>
            </w:r>
          </w:p>
        </w:tc>
        <w:tc>
          <w:tcPr>
            <w:tcW w:w="1227" w:type="dxa"/>
          </w:tcPr>
          <w:p w14:paraId="6F3D9095" w14:textId="77777777" w:rsidR="007409DF" w:rsidRPr="00064EF1" w:rsidRDefault="007409DF" w:rsidP="007409DF">
            <w:pPr>
              <w:rPr>
                <w:color w:val="auto"/>
              </w:rPr>
            </w:pPr>
            <w:r w:rsidRPr="00064EF1">
              <w:rPr>
                <w:color w:val="auto"/>
              </w:rPr>
              <w:t>Traction</w:t>
            </w:r>
          </w:p>
        </w:tc>
        <w:tc>
          <w:tcPr>
            <w:tcW w:w="1300" w:type="dxa"/>
          </w:tcPr>
          <w:p w14:paraId="27E09619" w14:textId="77777777" w:rsidR="007409DF" w:rsidRPr="00064EF1" w:rsidRDefault="007409DF" w:rsidP="007409DF">
            <w:pPr>
              <w:rPr>
                <w:color w:val="auto"/>
              </w:rPr>
            </w:pPr>
          </w:p>
        </w:tc>
        <w:tc>
          <w:tcPr>
            <w:tcW w:w="1609" w:type="dxa"/>
          </w:tcPr>
          <w:p w14:paraId="6DEAFB32" w14:textId="77777777" w:rsidR="007409DF" w:rsidRPr="00064EF1" w:rsidRDefault="007409DF" w:rsidP="007409DF">
            <w:pPr>
              <w:rPr>
                <w:color w:val="auto"/>
              </w:rPr>
            </w:pPr>
          </w:p>
        </w:tc>
        <w:tc>
          <w:tcPr>
            <w:tcW w:w="1748" w:type="dxa"/>
          </w:tcPr>
          <w:p w14:paraId="6AB39D41" w14:textId="77777777" w:rsidR="007409DF" w:rsidRPr="00064EF1" w:rsidRDefault="007409DF" w:rsidP="007409DF">
            <w:pPr>
              <w:rPr>
                <w:color w:val="auto"/>
              </w:rPr>
            </w:pPr>
          </w:p>
        </w:tc>
      </w:tr>
      <w:tr w:rsidR="007409DF" w:rsidRPr="00064EF1" w14:paraId="1D47E525" w14:textId="77777777" w:rsidTr="007409DF">
        <w:trPr>
          <w:trHeight w:val="475"/>
        </w:trPr>
        <w:tc>
          <w:tcPr>
            <w:tcW w:w="2705" w:type="dxa"/>
          </w:tcPr>
          <w:p w14:paraId="55E5232F" w14:textId="77777777" w:rsidR="007409DF" w:rsidRPr="00064EF1" w:rsidRDefault="007409DF" w:rsidP="007409DF">
            <w:pPr>
              <w:rPr>
                <w:color w:val="auto"/>
              </w:rPr>
            </w:pPr>
            <w:r w:rsidRPr="00064EF1">
              <w:rPr>
                <w:color w:val="auto"/>
              </w:rPr>
              <w:t>Kenan Football Center</w:t>
            </w:r>
          </w:p>
        </w:tc>
        <w:tc>
          <w:tcPr>
            <w:tcW w:w="871" w:type="dxa"/>
          </w:tcPr>
          <w:p w14:paraId="5283B2D7" w14:textId="77777777" w:rsidR="007409DF" w:rsidRPr="00064EF1" w:rsidRDefault="007409DF" w:rsidP="007409DF">
            <w:pPr>
              <w:rPr>
                <w:color w:val="auto"/>
              </w:rPr>
            </w:pPr>
            <w:r w:rsidRPr="00064EF1">
              <w:rPr>
                <w:color w:val="auto"/>
              </w:rPr>
              <w:t>26906</w:t>
            </w:r>
          </w:p>
        </w:tc>
        <w:tc>
          <w:tcPr>
            <w:tcW w:w="1576" w:type="dxa"/>
          </w:tcPr>
          <w:p w14:paraId="2170CA1C" w14:textId="77777777" w:rsidR="007409DF" w:rsidRPr="00064EF1" w:rsidRDefault="007409DF" w:rsidP="007409DF">
            <w:pPr>
              <w:rPr>
                <w:color w:val="auto"/>
              </w:rPr>
            </w:pPr>
            <w:r w:rsidRPr="00064EF1">
              <w:rPr>
                <w:color w:val="auto"/>
              </w:rPr>
              <w:t>Schindler</w:t>
            </w:r>
          </w:p>
        </w:tc>
        <w:tc>
          <w:tcPr>
            <w:tcW w:w="1227" w:type="dxa"/>
          </w:tcPr>
          <w:p w14:paraId="7F064C24" w14:textId="77777777" w:rsidR="007409DF" w:rsidRPr="00064EF1" w:rsidRDefault="007409DF" w:rsidP="007409DF">
            <w:pPr>
              <w:rPr>
                <w:color w:val="auto"/>
              </w:rPr>
            </w:pPr>
            <w:r w:rsidRPr="00064EF1">
              <w:rPr>
                <w:color w:val="auto"/>
              </w:rPr>
              <w:t>Traction</w:t>
            </w:r>
          </w:p>
        </w:tc>
        <w:tc>
          <w:tcPr>
            <w:tcW w:w="1300" w:type="dxa"/>
          </w:tcPr>
          <w:p w14:paraId="2FA3F538" w14:textId="77777777" w:rsidR="007409DF" w:rsidRPr="00064EF1" w:rsidRDefault="007409DF" w:rsidP="007409DF">
            <w:pPr>
              <w:rPr>
                <w:color w:val="auto"/>
              </w:rPr>
            </w:pPr>
          </w:p>
        </w:tc>
        <w:tc>
          <w:tcPr>
            <w:tcW w:w="1609" w:type="dxa"/>
          </w:tcPr>
          <w:p w14:paraId="40032DCD" w14:textId="77777777" w:rsidR="007409DF" w:rsidRPr="00064EF1" w:rsidRDefault="007409DF" w:rsidP="007409DF">
            <w:pPr>
              <w:rPr>
                <w:color w:val="auto"/>
              </w:rPr>
            </w:pPr>
          </w:p>
        </w:tc>
        <w:tc>
          <w:tcPr>
            <w:tcW w:w="1748" w:type="dxa"/>
          </w:tcPr>
          <w:p w14:paraId="5500DDC0" w14:textId="77777777" w:rsidR="007409DF" w:rsidRPr="00064EF1" w:rsidRDefault="007409DF" w:rsidP="007409DF">
            <w:pPr>
              <w:rPr>
                <w:color w:val="auto"/>
              </w:rPr>
            </w:pPr>
          </w:p>
        </w:tc>
      </w:tr>
      <w:tr w:rsidR="007409DF" w:rsidRPr="00064EF1" w14:paraId="495128B1" w14:textId="77777777" w:rsidTr="007409DF">
        <w:trPr>
          <w:trHeight w:val="475"/>
        </w:trPr>
        <w:tc>
          <w:tcPr>
            <w:tcW w:w="2705" w:type="dxa"/>
          </w:tcPr>
          <w:p w14:paraId="6A2E8079" w14:textId="77777777" w:rsidR="007409DF" w:rsidRPr="00064EF1" w:rsidRDefault="007409DF" w:rsidP="007409DF">
            <w:pPr>
              <w:rPr>
                <w:color w:val="auto"/>
              </w:rPr>
            </w:pPr>
            <w:r w:rsidRPr="00064EF1">
              <w:rPr>
                <w:color w:val="auto"/>
              </w:rPr>
              <w:t>Kenan Labs</w:t>
            </w:r>
          </w:p>
        </w:tc>
        <w:tc>
          <w:tcPr>
            <w:tcW w:w="871" w:type="dxa"/>
          </w:tcPr>
          <w:p w14:paraId="15039F77" w14:textId="77777777" w:rsidR="007409DF" w:rsidRPr="00064EF1" w:rsidRDefault="007409DF" w:rsidP="007409DF">
            <w:pPr>
              <w:rPr>
                <w:color w:val="auto"/>
              </w:rPr>
            </w:pPr>
            <w:r w:rsidRPr="00064EF1">
              <w:rPr>
                <w:color w:val="auto"/>
              </w:rPr>
              <w:t>6421</w:t>
            </w:r>
          </w:p>
        </w:tc>
        <w:tc>
          <w:tcPr>
            <w:tcW w:w="1576" w:type="dxa"/>
          </w:tcPr>
          <w:p w14:paraId="47095539" w14:textId="77777777" w:rsidR="007409DF" w:rsidRPr="00064EF1" w:rsidRDefault="007409DF" w:rsidP="007409DF">
            <w:pPr>
              <w:rPr>
                <w:color w:val="auto"/>
              </w:rPr>
            </w:pPr>
            <w:r w:rsidRPr="00064EF1">
              <w:rPr>
                <w:color w:val="auto"/>
              </w:rPr>
              <w:t>TKE</w:t>
            </w:r>
          </w:p>
        </w:tc>
        <w:tc>
          <w:tcPr>
            <w:tcW w:w="1227" w:type="dxa"/>
          </w:tcPr>
          <w:p w14:paraId="4C174000" w14:textId="77777777" w:rsidR="007409DF" w:rsidRPr="00064EF1" w:rsidRDefault="007409DF" w:rsidP="007409DF">
            <w:pPr>
              <w:rPr>
                <w:color w:val="auto"/>
              </w:rPr>
            </w:pPr>
            <w:r w:rsidRPr="00064EF1">
              <w:rPr>
                <w:color w:val="auto"/>
              </w:rPr>
              <w:t>Traction</w:t>
            </w:r>
          </w:p>
        </w:tc>
        <w:tc>
          <w:tcPr>
            <w:tcW w:w="1300" w:type="dxa"/>
          </w:tcPr>
          <w:p w14:paraId="32FF271A" w14:textId="77777777" w:rsidR="007409DF" w:rsidRPr="00064EF1" w:rsidRDefault="007409DF" w:rsidP="007409DF">
            <w:pPr>
              <w:rPr>
                <w:color w:val="auto"/>
              </w:rPr>
            </w:pPr>
          </w:p>
        </w:tc>
        <w:tc>
          <w:tcPr>
            <w:tcW w:w="1609" w:type="dxa"/>
          </w:tcPr>
          <w:p w14:paraId="018BE7E4" w14:textId="77777777" w:rsidR="007409DF" w:rsidRPr="00064EF1" w:rsidRDefault="007409DF" w:rsidP="007409DF">
            <w:pPr>
              <w:rPr>
                <w:color w:val="auto"/>
              </w:rPr>
            </w:pPr>
          </w:p>
        </w:tc>
        <w:tc>
          <w:tcPr>
            <w:tcW w:w="1748" w:type="dxa"/>
          </w:tcPr>
          <w:p w14:paraId="6F4BC854" w14:textId="77777777" w:rsidR="007409DF" w:rsidRPr="00064EF1" w:rsidRDefault="007409DF" w:rsidP="007409DF">
            <w:pPr>
              <w:rPr>
                <w:color w:val="auto"/>
              </w:rPr>
            </w:pPr>
          </w:p>
        </w:tc>
      </w:tr>
      <w:tr w:rsidR="007409DF" w:rsidRPr="00064EF1" w14:paraId="268D7CD0" w14:textId="77777777" w:rsidTr="007409DF">
        <w:trPr>
          <w:trHeight w:val="475"/>
        </w:trPr>
        <w:tc>
          <w:tcPr>
            <w:tcW w:w="2705" w:type="dxa"/>
          </w:tcPr>
          <w:p w14:paraId="4992DC27" w14:textId="77777777" w:rsidR="007409DF" w:rsidRPr="00064EF1" w:rsidRDefault="007409DF" w:rsidP="007409DF">
            <w:pPr>
              <w:rPr>
                <w:color w:val="auto"/>
              </w:rPr>
            </w:pPr>
            <w:r w:rsidRPr="00064EF1">
              <w:rPr>
                <w:color w:val="auto"/>
              </w:rPr>
              <w:t>Kenan Labs</w:t>
            </w:r>
          </w:p>
        </w:tc>
        <w:tc>
          <w:tcPr>
            <w:tcW w:w="871" w:type="dxa"/>
          </w:tcPr>
          <w:p w14:paraId="22149372" w14:textId="77777777" w:rsidR="007409DF" w:rsidRPr="00064EF1" w:rsidRDefault="007409DF" w:rsidP="007409DF">
            <w:pPr>
              <w:rPr>
                <w:color w:val="auto"/>
              </w:rPr>
            </w:pPr>
            <w:r w:rsidRPr="00064EF1">
              <w:rPr>
                <w:color w:val="auto"/>
              </w:rPr>
              <w:t>6422</w:t>
            </w:r>
          </w:p>
        </w:tc>
        <w:tc>
          <w:tcPr>
            <w:tcW w:w="1576" w:type="dxa"/>
          </w:tcPr>
          <w:p w14:paraId="0A6936A3" w14:textId="77777777" w:rsidR="007409DF" w:rsidRPr="00064EF1" w:rsidRDefault="007409DF" w:rsidP="007409DF">
            <w:pPr>
              <w:rPr>
                <w:color w:val="auto"/>
              </w:rPr>
            </w:pPr>
            <w:r w:rsidRPr="00064EF1">
              <w:rPr>
                <w:color w:val="auto"/>
              </w:rPr>
              <w:t>TKE</w:t>
            </w:r>
          </w:p>
        </w:tc>
        <w:tc>
          <w:tcPr>
            <w:tcW w:w="1227" w:type="dxa"/>
          </w:tcPr>
          <w:p w14:paraId="0161C3DD" w14:textId="77777777" w:rsidR="007409DF" w:rsidRPr="00064EF1" w:rsidRDefault="007409DF" w:rsidP="007409DF">
            <w:pPr>
              <w:rPr>
                <w:color w:val="auto"/>
              </w:rPr>
            </w:pPr>
            <w:r w:rsidRPr="00064EF1">
              <w:rPr>
                <w:color w:val="auto"/>
              </w:rPr>
              <w:t>Traction</w:t>
            </w:r>
          </w:p>
        </w:tc>
        <w:tc>
          <w:tcPr>
            <w:tcW w:w="1300" w:type="dxa"/>
          </w:tcPr>
          <w:p w14:paraId="1EA3B50D" w14:textId="77777777" w:rsidR="007409DF" w:rsidRPr="00064EF1" w:rsidRDefault="007409DF" w:rsidP="007409DF">
            <w:pPr>
              <w:rPr>
                <w:color w:val="auto"/>
              </w:rPr>
            </w:pPr>
          </w:p>
        </w:tc>
        <w:tc>
          <w:tcPr>
            <w:tcW w:w="1609" w:type="dxa"/>
          </w:tcPr>
          <w:p w14:paraId="09657D4F" w14:textId="77777777" w:rsidR="007409DF" w:rsidRPr="00064EF1" w:rsidRDefault="007409DF" w:rsidP="007409DF">
            <w:pPr>
              <w:rPr>
                <w:color w:val="auto"/>
              </w:rPr>
            </w:pPr>
          </w:p>
        </w:tc>
        <w:tc>
          <w:tcPr>
            <w:tcW w:w="1748" w:type="dxa"/>
          </w:tcPr>
          <w:p w14:paraId="1584E68D" w14:textId="77777777" w:rsidR="007409DF" w:rsidRPr="00064EF1" w:rsidRDefault="007409DF" w:rsidP="007409DF">
            <w:pPr>
              <w:rPr>
                <w:color w:val="auto"/>
              </w:rPr>
            </w:pPr>
          </w:p>
        </w:tc>
      </w:tr>
      <w:tr w:rsidR="007409DF" w:rsidRPr="00064EF1" w14:paraId="11886911" w14:textId="77777777" w:rsidTr="007409DF">
        <w:trPr>
          <w:trHeight w:val="475"/>
        </w:trPr>
        <w:tc>
          <w:tcPr>
            <w:tcW w:w="2705" w:type="dxa"/>
          </w:tcPr>
          <w:p w14:paraId="1CFA01A2" w14:textId="77777777" w:rsidR="007409DF" w:rsidRPr="00064EF1" w:rsidRDefault="007409DF" w:rsidP="007409DF">
            <w:pPr>
              <w:rPr>
                <w:color w:val="auto"/>
              </w:rPr>
            </w:pPr>
            <w:r w:rsidRPr="00064EF1">
              <w:rPr>
                <w:color w:val="auto"/>
              </w:rPr>
              <w:t>Kenan Music Building</w:t>
            </w:r>
          </w:p>
        </w:tc>
        <w:tc>
          <w:tcPr>
            <w:tcW w:w="871" w:type="dxa"/>
          </w:tcPr>
          <w:p w14:paraId="3E1D5950" w14:textId="77777777" w:rsidR="007409DF" w:rsidRPr="00064EF1" w:rsidRDefault="007409DF" w:rsidP="007409DF">
            <w:pPr>
              <w:rPr>
                <w:color w:val="auto"/>
              </w:rPr>
            </w:pPr>
            <w:r w:rsidRPr="00064EF1">
              <w:rPr>
                <w:color w:val="auto"/>
              </w:rPr>
              <w:t>25647</w:t>
            </w:r>
          </w:p>
        </w:tc>
        <w:tc>
          <w:tcPr>
            <w:tcW w:w="1576" w:type="dxa"/>
          </w:tcPr>
          <w:p w14:paraId="06F82FC4" w14:textId="77777777" w:rsidR="007409DF" w:rsidRPr="00064EF1" w:rsidRDefault="007409DF" w:rsidP="007409DF">
            <w:pPr>
              <w:rPr>
                <w:color w:val="auto"/>
              </w:rPr>
            </w:pPr>
            <w:r w:rsidRPr="00064EF1">
              <w:rPr>
                <w:color w:val="auto"/>
              </w:rPr>
              <w:t>TKE</w:t>
            </w:r>
          </w:p>
        </w:tc>
        <w:tc>
          <w:tcPr>
            <w:tcW w:w="1227" w:type="dxa"/>
          </w:tcPr>
          <w:p w14:paraId="7A4D17F7" w14:textId="77777777" w:rsidR="007409DF" w:rsidRPr="00064EF1" w:rsidRDefault="007409DF" w:rsidP="007409DF">
            <w:pPr>
              <w:rPr>
                <w:color w:val="auto"/>
              </w:rPr>
            </w:pPr>
            <w:r w:rsidRPr="00064EF1">
              <w:rPr>
                <w:color w:val="auto"/>
              </w:rPr>
              <w:t>Hydraulic</w:t>
            </w:r>
          </w:p>
        </w:tc>
        <w:tc>
          <w:tcPr>
            <w:tcW w:w="1300" w:type="dxa"/>
          </w:tcPr>
          <w:p w14:paraId="7A9D4D8C" w14:textId="77777777" w:rsidR="007409DF" w:rsidRPr="00064EF1" w:rsidRDefault="007409DF" w:rsidP="007409DF">
            <w:pPr>
              <w:rPr>
                <w:color w:val="auto"/>
              </w:rPr>
            </w:pPr>
          </w:p>
        </w:tc>
        <w:tc>
          <w:tcPr>
            <w:tcW w:w="1609" w:type="dxa"/>
          </w:tcPr>
          <w:p w14:paraId="7FB4E692" w14:textId="77777777" w:rsidR="007409DF" w:rsidRPr="00064EF1" w:rsidRDefault="007409DF" w:rsidP="007409DF">
            <w:pPr>
              <w:rPr>
                <w:color w:val="auto"/>
              </w:rPr>
            </w:pPr>
          </w:p>
        </w:tc>
        <w:tc>
          <w:tcPr>
            <w:tcW w:w="1748" w:type="dxa"/>
          </w:tcPr>
          <w:p w14:paraId="59FE72D6" w14:textId="77777777" w:rsidR="007409DF" w:rsidRPr="00064EF1" w:rsidRDefault="007409DF" w:rsidP="007409DF">
            <w:pPr>
              <w:rPr>
                <w:color w:val="auto"/>
              </w:rPr>
            </w:pPr>
          </w:p>
        </w:tc>
      </w:tr>
      <w:tr w:rsidR="007409DF" w:rsidRPr="00064EF1" w14:paraId="63B18659" w14:textId="77777777" w:rsidTr="007409DF">
        <w:trPr>
          <w:trHeight w:val="475"/>
        </w:trPr>
        <w:tc>
          <w:tcPr>
            <w:tcW w:w="2705" w:type="dxa"/>
          </w:tcPr>
          <w:p w14:paraId="3933652D" w14:textId="77777777" w:rsidR="007409DF" w:rsidRPr="00064EF1" w:rsidRDefault="007409DF" w:rsidP="007409DF">
            <w:pPr>
              <w:rPr>
                <w:color w:val="auto"/>
              </w:rPr>
            </w:pPr>
            <w:r w:rsidRPr="00064EF1">
              <w:rPr>
                <w:color w:val="auto"/>
              </w:rPr>
              <w:t>Kenan Residence Hall</w:t>
            </w:r>
          </w:p>
        </w:tc>
        <w:tc>
          <w:tcPr>
            <w:tcW w:w="871" w:type="dxa"/>
          </w:tcPr>
          <w:p w14:paraId="03BD4B70" w14:textId="77777777" w:rsidR="007409DF" w:rsidRPr="00064EF1" w:rsidRDefault="007409DF" w:rsidP="007409DF">
            <w:pPr>
              <w:rPr>
                <w:color w:val="auto"/>
              </w:rPr>
            </w:pPr>
            <w:r w:rsidRPr="00064EF1">
              <w:rPr>
                <w:color w:val="auto"/>
              </w:rPr>
              <w:t>22392</w:t>
            </w:r>
          </w:p>
        </w:tc>
        <w:tc>
          <w:tcPr>
            <w:tcW w:w="1576" w:type="dxa"/>
          </w:tcPr>
          <w:p w14:paraId="1003C43C" w14:textId="77777777" w:rsidR="007409DF" w:rsidRPr="00064EF1" w:rsidRDefault="007409DF" w:rsidP="007409DF">
            <w:pPr>
              <w:rPr>
                <w:color w:val="auto"/>
              </w:rPr>
            </w:pPr>
            <w:r w:rsidRPr="00064EF1">
              <w:rPr>
                <w:color w:val="auto"/>
              </w:rPr>
              <w:t>Schindler</w:t>
            </w:r>
          </w:p>
        </w:tc>
        <w:tc>
          <w:tcPr>
            <w:tcW w:w="1227" w:type="dxa"/>
          </w:tcPr>
          <w:p w14:paraId="7B8BDC47" w14:textId="77777777" w:rsidR="007409DF" w:rsidRPr="00064EF1" w:rsidRDefault="007409DF" w:rsidP="007409DF">
            <w:pPr>
              <w:rPr>
                <w:color w:val="auto"/>
              </w:rPr>
            </w:pPr>
            <w:r w:rsidRPr="00064EF1">
              <w:rPr>
                <w:color w:val="auto"/>
              </w:rPr>
              <w:t>Hydraulic</w:t>
            </w:r>
          </w:p>
        </w:tc>
        <w:tc>
          <w:tcPr>
            <w:tcW w:w="1300" w:type="dxa"/>
          </w:tcPr>
          <w:p w14:paraId="3F8E8F9F" w14:textId="77777777" w:rsidR="007409DF" w:rsidRPr="00064EF1" w:rsidRDefault="007409DF" w:rsidP="007409DF">
            <w:pPr>
              <w:rPr>
                <w:color w:val="auto"/>
              </w:rPr>
            </w:pPr>
          </w:p>
        </w:tc>
        <w:tc>
          <w:tcPr>
            <w:tcW w:w="1609" w:type="dxa"/>
          </w:tcPr>
          <w:p w14:paraId="5B289C1B" w14:textId="77777777" w:rsidR="007409DF" w:rsidRPr="00064EF1" w:rsidRDefault="007409DF" w:rsidP="007409DF">
            <w:pPr>
              <w:rPr>
                <w:color w:val="auto"/>
              </w:rPr>
            </w:pPr>
          </w:p>
        </w:tc>
        <w:tc>
          <w:tcPr>
            <w:tcW w:w="1748" w:type="dxa"/>
          </w:tcPr>
          <w:p w14:paraId="3FF98D61" w14:textId="77777777" w:rsidR="007409DF" w:rsidRPr="00064EF1" w:rsidRDefault="007409DF" w:rsidP="007409DF">
            <w:pPr>
              <w:rPr>
                <w:color w:val="auto"/>
              </w:rPr>
            </w:pPr>
          </w:p>
        </w:tc>
      </w:tr>
      <w:tr w:rsidR="007409DF" w:rsidRPr="00064EF1" w14:paraId="12267BA3" w14:textId="77777777" w:rsidTr="007409DF">
        <w:trPr>
          <w:trHeight w:val="475"/>
        </w:trPr>
        <w:tc>
          <w:tcPr>
            <w:tcW w:w="2705" w:type="dxa"/>
          </w:tcPr>
          <w:p w14:paraId="2C7BE272" w14:textId="77777777" w:rsidR="007409DF" w:rsidRPr="00064EF1" w:rsidRDefault="007409DF" w:rsidP="007409DF">
            <w:pPr>
              <w:rPr>
                <w:color w:val="auto"/>
              </w:rPr>
            </w:pPr>
            <w:r w:rsidRPr="00064EF1">
              <w:rPr>
                <w:color w:val="auto"/>
              </w:rPr>
              <w:t>Kenan Stadium Northside</w:t>
            </w:r>
          </w:p>
        </w:tc>
        <w:tc>
          <w:tcPr>
            <w:tcW w:w="871" w:type="dxa"/>
          </w:tcPr>
          <w:p w14:paraId="27AAE849" w14:textId="77777777" w:rsidR="007409DF" w:rsidRPr="00064EF1" w:rsidRDefault="007409DF" w:rsidP="007409DF">
            <w:pPr>
              <w:rPr>
                <w:color w:val="auto"/>
              </w:rPr>
            </w:pPr>
            <w:r w:rsidRPr="00064EF1">
              <w:rPr>
                <w:color w:val="auto"/>
              </w:rPr>
              <w:t>17073</w:t>
            </w:r>
          </w:p>
        </w:tc>
        <w:tc>
          <w:tcPr>
            <w:tcW w:w="1576" w:type="dxa"/>
          </w:tcPr>
          <w:p w14:paraId="629E0D30" w14:textId="77777777" w:rsidR="007409DF" w:rsidRPr="00064EF1" w:rsidRDefault="007409DF" w:rsidP="007409DF">
            <w:pPr>
              <w:rPr>
                <w:color w:val="auto"/>
              </w:rPr>
            </w:pPr>
            <w:r w:rsidRPr="00064EF1">
              <w:rPr>
                <w:color w:val="auto"/>
              </w:rPr>
              <w:t>Schindler</w:t>
            </w:r>
          </w:p>
        </w:tc>
        <w:tc>
          <w:tcPr>
            <w:tcW w:w="1227" w:type="dxa"/>
          </w:tcPr>
          <w:p w14:paraId="646CCE04" w14:textId="77777777" w:rsidR="007409DF" w:rsidRPr="00064EF1" w:rsidRDefault="007409DF" w:rsidP="007409DF">
            <w:pPr>
              <w:rPr>
                <w:color w:val="auto"/>
              </w:rPr>
            </w:pPr>
            <w:r w:rsidRPr="00064EF1">
              <w:rPr>
                <w:color w:val="auto"/>
              </w:rPr>
              <w:t>Traction</w:t>
            </w:r>
          </w:p>
        </w:tc>
        <w:tc>
          <w:tcPr>
            <w:tcW w:w="1300" w:type="dxa"/>
          </w:tcPr>
          <w:p w14:paraId="3D2858A7" w14:textId="77777777" w:rsidR="007409DF" w:rsidRPr="00064EF1" w:rsidRDefault="007409DF" w:rsidP="007409DF">
            <w:pPr>
              <w:rPr>
                <w:color w:val="auto"/>
              </w:rPr>
            </w:pPr>
          </w:p>
        </w:tc>
        <w:tc>
          <w:tcPr>
            <w:tcW w:w="1609" w:type="dxa"/>
          </w:tcPr>
          <w:p w14:paraId="4FDDD968" w14:textId="77777777" w:rsidR="007409DF" w:rsidRPr="00064EF1" w:rsidRDefault="007409DF" w:rsidP="007409DF">
            <w:pPr>
              <w:rPr>
                <w:color w:val="auto"/>
              </w:rPr>
            </w:pPr>
          </w:p>
        </w:tc>
        <w:tc>
          <w:tcPr>
            <w:tcW w:w="1748" w:type="dxa"/>
          </w:tcPr>
          <w:p w14:paraId="0CEA435A" w14:textId="77777777" w:rsidR="007409DF" w:rsidRPr="00064EF1" w:rsidRDefault="007409DF" w:rsidP="007409DF">
            <w:pPr>
              <w:rPr>
                <w:color w:val="auto"/>
              </w:rPr>
            </w:pPr>
          </w:p>
        </w:tc>
      </w:tr>
      <w:tr w:rsidR="007409DF" w:rsidRPr="00064EF1" w14:paraId="04BF8A2E" w14:textId="77777777" w:rsidTr="007409DF">
        <w:trPr>
          <w:trHeight w:val="475"/>
        </w:trPr>
        <w:tc>
          <w:tcPr>
            <w:tcW w:w="2705" w:type="dxa"/>
          </w:tcPr>
          <w:p w14:paraId="6961C892" w14:textId="77777777" w:rsidR="007409DF" w:rsidRPr="00064EF1" w:rsidRDefault="007409DF" w:rsidP="007409DF">
            <w:pPr>
              <w:rPr>
                <w:color w:val="auto"/>
              </w:rPr>
            </w:pPr>
            <w:r w:rsidRPr="00064EF1">
              <w:rPr>
                <w:color w:val="auto"/>
              </w:rPr>
              <w:t>Kenan Stadium Northside</w:t>
            </w:r>
          </w:p>
        </w:tc>
        <w:tc>
          <w:tcPr>
            <w:tcW w:w="871" w:type="dxa"/>
          </w:tcPr>
          <w:p w14:paraId="67587742" w14:textId="77777777" w:rsidR="007409DF" w:rsidRPr="00064EF1" w:rsidRDefault="007409DF" w:rsidP="007409DF">
            <w:pPr>
              <w:rPr>
                <w:color w:val="auto"/>
              </w:rPr>
            </w:pPr>
            <w:r w:rsidRPr="00064EF1">
              <w:rPr>
                <w:color w:val="auto"/>
              </w:rPr>
              <w:t>17074</w:t>
            </w:r>
          </w:p>
        </w:tc>
        <w:tc>
          <w:tcPr>
            <w:tcW w:w="1576" w:type="dxa"/>
          </w:tcPr>
          <w:p w14:paraId="47E4003C" w14:textId="77777777" w:rsidR="007409DF" w:rsidRPr="00064EF1" w:rsidRDefault="007409DF" w:rsidP="007409DF">
            <w:pPr>
              <w:rPr>
                <w:color w:val="auto"/>
              </w:rPr>
            </w:pPr>
            <w:r w:rsidRPr="00064EF1">
              <w:rPr>
                <w:color w:val="auto"/>
              </w:rPr>
              <w:t>Schindler</w:t>
            </w:r>
          </w:p>
        </w:tc>
        <w:tc>
          <w:tcPr>
            <w:tcW w:w="1227" w:type="dxa"/>
          </w:tcPr>
          <w:p w14:paraId="10E9CECC" w14:textId="77777777" w:rsidR="007409DF" w:rsidRPr="00064EF1" w:rsidRDefault="007409DF" w:rsidP="007409DF">
            <w:pPr>
              <w:rPr>
                <w:color w:val="auto"/>
              </w:rPr>
            </w:pPr>
            <w:r w:rsidRPr="00064EF1">
              <w:rPr>
                <w:color w:val="auto"/>
              </w:rPr>
              <w:t>Traction</w:t>
            </w:r>
          </w:p>
        </w:tc>
        <w:tc>
          <w:tcPr>
            <w:tcW w:w="1300" w:type="dxa"/>
          </w:tcPr>
          <w:p w14:paraId="74AF2925" w14:textId="77777777" w:rsidR="007409DF" w:rsidRPr="00064EF1" w:rsidRDefault="007409DF" w:rsidP="007409DF">
            <w:pPr>
              <w:rPr>
                <w:color w:val="auto"/>
              </w:rPr>
            </w:pPr>
          </w:p>
        </w:tc>
        <w:tc>
          <w:tcPr>
            <w:tcW w:w="1609" w:type="dxa"/>
          </w:tcPr>
          <w:p w14:paraId="7ECA63C1" w14:textId="77777777" w:rsidR="007409DF" w:rsidRPr="00064EF1" w:rsidRDefault="007409DF" w:rsidP="007409DF">
            <w:pPr>
              <w:rPr>
                <w:color w:val="auto"/>
              </w:rPr>
            </w:pPr>
          </w:p>
        </w:tc>
        <w:tc>
          <w:tcPr>
            <w:tcW w:w="1748" w:type="dxa"/>
          </w:tcPr>
          <w:p w14:paraId="3561D1EF" w14:textId="77777777" w:rsidR="007409DF" w:rsidRPr="00064EF1" w:rsidRDefault="007409DF" w:rsidP="007409DF">
            <w:pPr>
              <w:rPr>
                <w:color w:val="auto"/>
              </w:rPr>
            </w:pPr>
          </w:p>
        </w:tc>
      </w:tr>
      <w:tr w:rsidR="007409DF" w:rsidRPr="00064EF1" w14:paraId="414902BB" w14:textId="77777777" w:rsidTr="007409DF">
        <w:trPr>
          <w:trHeight w:val="475"/>
        </w:trPr>
        <w:tc>
          <w:tcPr>
            <w:tcW w:w="2705" w:type="dxa"/>
          </w:tcPr>
          <w:p w14:paraId="4324BDB5" w14:textId="77777777" w:rsidR="007409DF" w:rsidRPr="00064EF1" w:rsidRDefault="007409DF" w:rsidP="007409DF">
            <w:pPr>
              <w:rPr>
                <w:color w:val="auto"/>
              </w:rPr>
            </w:pPr>
            <w:r w:rsidRPr="00064EF1">
              <w:rPr>
                <w:color w:val="auto"/>
              </w:rPr>
              <w:t>Kenan Stadium Northside</w:t>
            </w:r>
          </w:p>
        </w:tc>
        <w:tc>
          <w:tcPr>
            <w:tcW w:w="871" w:type="dxa"/>
          </w:tcPr>
          <w:p w14:paraId="738EAF07" w14:textId="77777777" w:rsidR="007409DF" w:rsidRPr="00064EF1" w:rsidRDefault="007409DF" w:rsidP="007409DF">
            <w:pPr>
              <w:rPr>
                <w:color w:val="auto"/>
              </w:rPr>
            </w:pPr>
            <w:r w:rsidRPr="00064EF1">
              <w:rPr>
                <w:color w:val="auto"/>
              </w:rPr>
              <w:t>17075</w:t>
            </w:r>
          </w:p>
        </w:tc>
        <w:tc>
          <w:tcPr>
            <w:tcW w:w="1576" w:type="dxa"/>
          </w:tcPr>
          <w:p w14:paraId="43DD9D6C" w14:textId="77777777" w:rsidR="007409DF" w:rsidRPr="00064EF1" w:rsidRDefault="007409DF" w:rsidP="007409DF">
            <w:pPr>
              <w:rPr>
                <w:color w:val="auto"/>
              </w:rPr>
            </w:pPr>
            <w:r w:rsidRPr="00064EF1">
              <w:rPr>
                <w:color w:val="auto"/>
              </w:rPr>
              <w:t>Schindler</w:t>
            </w:r>
          </w:p>
        </w:tc>
        <w:tc>
          <w:tcPr>
            <w:tcW w:w="1227" w:type="dxa"/>
          </w:tcPr>
          <w:p w14:paraId="27ED1812" w14:textId="77777777" w:rsidR="007409DF" w:rsidRPr="00064EF1" w:rsidRDefault="007409DF" w:rsidP="007409DF">
            <w:pPr>
              <w:rPr>
                <w:color w:val="auto"/>
              </w:rPr>
            </w:pPr>
            <w:r w:rsidRPr="00064EF1">
              <w:rPr>
                <w:color w:val="auto"/>
              </w:rPr>
              <w:t>Traction</w:t>
            </w:r>
          </w:p>
        </w:tc>
        <w:tc>
          <w:tcPr>
            <w:tcW w:w="1300" w:type="dxa"/>
          </w:tcPr>
          <w:p w14:paraId="4DC12A3A" w14:textId="77777777" w:rsidR="007409DF" w:rsidRPr="00064EF1" w:rsidRDefault="007409DF" w:rsidP="007409DF">
            <w:pPr>
              <w:rPr>
                <w:color w:val="auto"/>
              </w:rPr>
            </w:pPr>
          </w:p>
        </w:tc>
        <w:tc>
          <w:tcPr>
            <w:tcW w:w="1609" w:type="dxa"/>
          </w:tcPr>
          <w:p w14:paraId="067DDC0C" w14:textId="77777777" w:rsidR="007409DF" w:rsidRPr="00064EF1" w:rsidRDefault="007409DF" w:rsidP="007409DF">
            <w:pPr>
              <w:rPr>
                <w:color w:val="auto"/>
              </w:rPr>
            </w:pPr>
          </w:p>
        </w:tc>
        <w:tc>
          <w:tcPr>
            <w:tcW w:w="1748" w:type="dxa"/>
          </w:tcPr>
          <w:p w14:paraId="256F7E32" w14:textId="77777777" w:rsidR="007409DF" w:rsidRPr="00064EF1" w:rsidRDefault="007409DF" w:rsidP="007409DF">
            <w:pPr>
              <w:rPr>
                <w:color w:val="auto"/>
              </w:rPr>
            </w:pPr>
          </w:p>
        </w:tc>
      </w:tr>
      <w:tr w:rsidR="007409DF" w:rsidRPr="00064EF1" w14:paraId="1799BCA5" w14:textId="77777777" w:rsidTr="007409DF">
        <w:trPr>
          <w:trHeight w:val="475"/>
        </w:trPr>
        <w:tc>
          <w:tcPr>
            <w:tcW w:w="2705" w:type="dxa"/>
          </w:tcPr>
          <w:p w14:paraId="28FA8D1D" w14:textId="77777777" w:rsidR="007409DF" w:rsidRPr="00064EF1" w:rsidRDefault="007409DF" w:rsidP="007409DF">
            <w:pPr>
              <w:rPr>
                <w:color w:val="auto"/>
              </w:rPr>
            </w:pPr>
            <w:r w:rsidRPr="00064EF1">
              <w:rPr>
                <w:color w:val="auto"/>
              </w:rPr>
              <w:t>Kenan Stadium Northside</w:t>
            </w:r>
          </w:p>
        </w:tc>
        <w:tc>
          <w:tcPr>
            <w:tcW w:w="871" w:type="dxa"/>
          </w:tcPr>
          <w:p w14:paraId="2F044875" w14:textId="77777777" w:rsidR="007409DF" w:rsidRPr="00064EF1" w:rsidRDefault="007409DF" w:rsidP="007409DF">
            <w:pPr>
              <w:rPr>
                <w:color w:val="auto"/>
              </w:rPr>
            </w:pPr>
            <w:r w:rsidRPr="00064EF1">
              <w:rPr>
                <w:color w:val="auto"/>
              </w:rPr>
              <w:t>17076</w:t>
            </w:r>
          </w:p>
        </w:tc>
        <w:tc>
          <w:tcPr>
            <w:tcW w:w="1576" w:type="dxa"/>
          </w:tcPr>
          <w:p w14:paraId="525C8FD0" w14:textId="77777777" w:rsidR="007409DF" w:rsidRPr="00064EF1" w:rsidRDefault="007409DF" w:rsidP="007409DF">
            <w:pPr>
              <w:rPr>
                <w:color w:val="auto"/>
              </w:rPr>
            </w:pPr>
            <w:r w:rsidRPr="00064EF1">
              <w:rPr>
                <w:color w:val="auto"/>
              </w:rPr>
              <w:t>Schindler</w:t>
            </w:r>
          </w:p>
        </w:tc>
        <w:tc>
          <w:tcPr>
            <w:tcW w:w="1227" w:type="dxa"/>
          </w:tcPr>
          <w:p w14:paraId="4405FA33" w14:textId="77777777" w:rsidR="007409DF" w:rsidRPr="00064EF1" w:rsidRDefault="007409DF" w:rsidP="007409DF">
            <w:pPr>
              <w:rPr>
                <w:color w:val="auto"/>
              </w:rPr>
            </w:pPr>
            <w:r w:rsidRPr="00064EF1">
              <w:rPr>
                <w:color w:val="auto"/>
              </w:rPr>
              <w:t>Traction</w:t>
            </w:r>
          </w:p>
        </w:tc>
        <w:tc>
          <w:tcPr>
            <w:tcW w:w="1300" w:type="dxa"/>
          </w:tcPr>
          <w:p w14:paraId="345C55FD" w14:textId="77777777" w:rsidR="007409DF" w:rsidRPr="00064EF1" w:rsidRDefault="007409DF" w:rsidP="007409DF">
            <w:pPr>
              <w:rPr>
                <w:color w:val="auto"/>
              </w:rPr>
            </w:pPr>
          </w:p>
        </w:tc>
        <w:tc>
          <w:tcPr>
            <w:tcW w:w="1609" w:type="dxa"/>
          </w:tcPr>
          <w:p w14:paraId="555B8E1F" w14:textId="77777777" w:rsidR="007409DF" w:rsidRPr="00064EF1" w:rsidRDefault="007409DF" w:rsidP="007409DF">
            <w:pPr>
              <w:rPr>
                <w:color w:val="auto"/>
              </w:rPr>
            </w:pPr>
          </w:p>
        </w:tc>
        <w:tc>
          <w:tcPr>
            <w:tcW w:w="1748" w:type="dxa"/>
          </w:tcPr>
          <w:p w14:paraId="3468127B" w14:textId="77777777" w:rsidR="007409DF" w:rsidRPr="00064EF1" w:rsidRDefault="007409DF" w:rsidP="007409DF">
            <w:pPr>
              <w:rPr>
                <w:color w:val="auto"/>
              </w:rPr>
            </w:pPr>
          </w:p>
        </w:tc>
      </w:tr>
      <w:tr w:rsidR="007409DF" w:rsidRPr="00064EF1" w14:paraId="36E05D13" w14:textId="77777777" w:rsidTr="007409DF">
        <w:trPr>
          <w:trHeight w:val="475"/>
        </w:trPr>
        <w:tc>
          <w:tcPr>
            <w:tcW w:w="2705" w:type="dxa"/>
          </w:tcPr>
          <w:p w14:paraId="7FE6D61C" w14:textId="77777777" w:rsidR="007409DF" w:rsidRPr="00064EF1" w:rsidRDefault="007409DF" w:rsidP="007409DF">
            <w:pPr>
              <w:rPr>
                <w:color w:val="auto"/>
              </w:rPr>
            </w:pPr>
            <w:r w:rsidRPr="00064EF1">
              <w:rPr>
                <w:color w:val="auto"/>
              </w:rPr>
              <w:t>Kenan Stadium Northside</w:t>
            </w:r>
          </w:p>
        </w:tc>
        <w:tc>
          <w:tcPr>
            <w:tcW w:w="871" w:type="dxa"/>
          </w:tcPr>
          <w:p w14:paraId="55B0FE03" w14:textId="77777777" w:rsidR="007409DF" w:rsidRPr="00064EF1" w:rsidRDefault="007409DF" w:rsidP="007409DF">
            <w:pPr>
              <w:rPr>
                <w:color w:val="auto"/>
              </w:rPr>
            </w:pPr>
            <w:r w:rsidRPr="00064EF1">
              <w:rPr>
                <w:color w:val="auto"/>
              </w:rPr>
              <w:t>17077</w:t>
            </w:r>
          </w:p>
        </w:tc>
        <w:tc>
          <w:tcPr>
            <w:tcW w:w="1576" w:type="dxa"/>
          </w:tcPr>
          <w:p w14:paraId="020D8D17" w14:textId="77777777" w:rsidR="007409DF" w:rsidRPr="00064EF1" w:rsidRDefault="007409DF" w:rsidP="007409DF">
            <w:pPr>
              <w:rPr>
                <w:color w:val="auto"/>
              </w:rPr>
            </w:pPr>
            <w:r w:rsidRPr="00064EF1">
              <w:rPr>
                <w:color w:val="auto"/>
              </w:rPr>
              <w:t>Schindler</w:t>
            </w:r>
          </w:p>
        </w:tc>
        <w:tc>
          <w:tcPr>
            <w:tcW w:w="1227" w:type="dxa"/>
          </w:tcPr>
          <w:p w14:paraId="5CEA5038" w14:textId="77777777" w:rsidR="007409DF" w:rsidRPr="00064EF1" w:rsidRDefault="007409DF" w:rsidP="007409DF">
            <w:pPr>
              <w:rPr>
                <w:color w:val="auto"/>
              </w:rPr>
            </w:pPr>
            <w:r w:rsidRPr="00064EF1">
              <w:rPr>
                <w:color w:val="auto"/>
              </w:rPr>
              <w:t>Traction</w:t>
            </w:r>
          </w:p>
        </w:tc>
        <w:tc>
          <w:tcPr>
            <w:tcW w:w="1300" w:type="dxa"/>
          </w:tcPr>
          <w:p w14:paraId="24145C46" w14:textId="77777777" w:rsidR="007409DF" w:rsidRPr="00064EF1" w:rsidRDefault="007409DF" w:rsidP="007409DF">
            <w:pPr>
              <w:rPr>
                <w:color w:val="auto"/>
              </w:rPr>
            </w:pPr>
          </w:p>
        </w:tc>
        <w:tc>
          <w:tcPr>
            <w:tcW w:w="1609" w:type="dxa"/>
          </w:tcPr>
          <w:p w14:paraId="3C24B170" w14:textId="77777777" w:rsidR="007409DF" w:rsidRPr="00064EF1" w:rsidRDefault="007409DF" w:rsidP="007409DF">
            <w:pPr>
              <w:rPr>
                <w:color w:val="auto"/>
              </w:rPr>
            </w:pPr>
          </w:p>
        </w:tc>
        <w:tc>
          <w:tcPr>
            <w:tcW w:w="1748" w:type="dxa"/>
          </w:tcPr>
          <w:p w14:paraId="66B7DE84" w14:textId="77777777" w:rsidR="007409DF" w:rsidRPr="00064EF1" w:rsidRDefault="007409DF" w:rsidP="007409DF">
            <w:pPr>
              <w:rPr>
                <w:color w:val="auto"/>
              </w:rPr>
            </w:pPr>
          </w:p>
        </w:tc>
      </w:tr>
      <w:tr w:rsidR="007409DF" w:rsidRPr="00064EF1" w14:paraId="30DFDBC5" w14:textId="77777777" w:rsidTr="007409DF">
        <w:trPr>
          <w:trHeight w:val="475"/>
        </w:trPr>
        <w:tc>
          <w:tcPr>
            <w:tcW w:w="2705" w:type="dxa"/>
          </w:tcPr>
          <w:p w14:paraId="585F63B0" w14:textId="77777777" w:rsidR="007409DF" w:rsidRPr="00064EF1" w:rsidRDefault="007409DF" w:rsidP="007409DF">
            <w:pPr>
              <w:rPr>
                <w:color w:val="auto"/>
              </w:rPr>
            </w:pPr>
            <w:r w:rsidRPr="00064EF1">
              <w:rPr>
                <w:color w:val="auto"/>
              </w:rPr>
              <w:t>Kenan Stadium Northside</w:t>
            </w:r>
          </w:p>
        </w:tc>
        <w:tc>
          <w:tcPr>
            <w:tcW w:w="871" w:type="dxa"/>
          </w:tcPr>
          <w:p w14:paraId="5E804335" w14:textId="77777777" w:rsidR="007409DF" w:rsidRPr="00064EF1" w:rsidRDefault="007409DF" w:rsidP="007409DF">
            <w:pPr>
              <w:rPr>
                <w:color w:val="auto"/>
              </w:rPr>
            </w:pPr>
            <w:r w:rsidRPr="00064EF1">
              <w:rPr>
                <w:color w:val="auto"/>
              </w:rPr>
              <w:t>17078</w:t>
            </w:r>
          </w:p>
        </w:tc>
        <w:tc>
          <w:tcPr>
            <w:tcW w:w="1576" w:type="dxa"/>
          </w:tcPr>
          <w:p w14:paraId="799F3426" w14:textId="77777777" w:rsidR="007409DF" w:rsidRPr="00064EF1" w:rsidRDefault="007409DF" w:rsidP="007409DF">
            <w:pPr>
              <w:rPr>
                <w:color w:val="auto"/>
              </w:rPr>
            </w:pPr>
            <w:r w:rsidRPr="00064EF1">
              <w:rPr>
                <w:color w:val="auto"/>
              </w:rPr>
              <w:t>Schindler</w:t>
            </w:r>
          </w:p>
        </w:tc>
        <w:tc>
          <w:tcPr>
            <w:tcW w:w="1227" w:type="dxa"/>
          </w:tcPr>
          <w:p w14:paraId="6BA08539" w14:textId="77777777" w:rsidR="007409DF" w:rsidRPr="00064EF1" w:rsidRDefault="007409DF" w:rsidP="007409DF">
            <w:pPr>
              <w:rPr>
                <w:color w:val="auto"/>
              </w:rPr>
            </w:pPr>
            <w:r w:rsidRPr="00064EF1">
              <w:rPr>
                <w:color w:val="auto"/>
              </w:rPr>
              <w:t>Traction</w:t>
            </w:r>
          </w:p>
        </w:tc>
        <w:tc>
          <w:tcPr>
            <w:tcW w:w="1300" w:type="dxa"/>
          </w:tcPr>
          <w:p w14:paraId="0823B972" w14:textId="77777777" w:rsidR="007409DF" w:rsidRPr="00064EF1" w:rsidRDefault="007409DF" w:rsidP="007409DF">
            <w:pPr>
              <w:rPr>
                <w:color w:val="auto"/>
              </w:rPr>
            </w:pPr>
          </w:p>
        </w:tc>
        <w:tc>
          <w:tcPr>
            <w:tcW w:w="1609" w:type="dxa"/>
          </w:tcPr>
          <w:p w14:paraId="5D8E06E1" w14:textId="77777777" w:rsidR="007409DF" w:rsidRPr="00064EF1" w:rsidRDefault="007409DF" w:rsidP="007409DF">
            <w:pPr>
              <w:rPr>
                <w:color w:val="auto"/>
              </w:rPr>
            </w:pPr>
          </w:p>
        </w:tc>
        <w:tc>
          <w:tcPr>
            <w:tcW w:w="1748" w:type="dxa"/>
          </w:tcPr>
          <w:p w14:paraId="2CAAD5FB" w14:textId="77777777" w:rsidR="007409DF" w:rsidRPr="00064EF1" w:rsidRDefault="007409DF" w:rsidP="007409DF">
            <w:pPr>
              <w:rPr>
                <w:color w:val="auto"/>
              </w:rPr>
            </w:pPr>
          </w:p>
        </w:tc>
      </w:tr>
      <w:tr w:rsidR="007409DF" w:rsidRPr="00064EF1" w14:paraId="1F5471F6" w14:textId="77777777" w:rsidTr="007409DF">
        <w:trPr>
          <w:trHeight w:val="475"/>
        </w:trPr>
        <w:tc>
          <w:tcPr>
            <w:tcW w:w="2705" w:type="dxa"/>
          </w:tcPr>
          <w:p w14:paraId="16FEE963" w14:textId="77777777" w:rsidR="007409DF" w:rsidRPr="00064EF1" w:rsidRDefault="007409DF" w:rsidP="007409DF">
            <w:pPr>
              <w:rPr>
                <w:color w:val="auto"/>
              </w:rPr>
            </w:pPr>
            <w:r w:rsidRPr="00064EF1">
              <w:rPr>
                <w:color w:val="auto"/>
              </w:rPr>
              <w:t>Kenan Stadium Southside</w:t>
            </w:r>
          </w:p>
        </w:tc>
        <w:tc>
          <w:tcPr>
            <w:tcW w:w="871" w:type="dxa"/>
          </w:tcPr>
          <w:p w14:paraId="4C4C461E" w14:textId="77777777" w:rsidR="007409DF" w:rsidRPr="00064EF1" w:rsidRDefault="007409DF" w:rsidP="007409DF">
            <w:pPr>
              <w:rPr>
                <w:color w:val="auto"/>
              </w:rPr>
            </w:pPr>
            <w:r w:rsidRPr="00064EF1">
              <w:rPr>
                <w:color w:val="auto"/>
              </w:rPr>
              <w:t>12907</w:t>
            </w:r>
          </w:p>
        </w:tc>
        <w:tc>
          <w:tcPr>
            <w:tcW w:w="1576" w:type="dxa"/>
          </w:tcPr>
          <w:p w14:paraId="252ACDDC" w14:textId="77777777" w:rsidR="007409DF" w:rsidRPr="00064EF1" w:rsidRDefault="007409DF" w:rsidP="007409DF">
            <w:pPr>
              <w:rPr>
                <w:color w:val="auto"/>
              </w:rPr>
            </w:pPr>
            <w:r w:rsidRPr="00064EF1">
              <w:rPr>
                <w:color w:val="auto"/>
              </w:rPr>
              <w:t>Southern</w:t>
            </w:r>
          </w:p>
        </w:tc>
        <w:tc>
          <w:tcPr>
            <w:tcW w:w="1227" w:type="dxa"/>
          </w:tcPr>
          <w:p w14:paraId="7628260B" w14:textId="77777777" w:rsidR="007409DF" w:rsidRPr="00064EF1" w:rsidRDefault="007409DF" w:rsidP="007409DF">
            <w:pPr>
              <w:rPr>
                <w:color w:val="auto"/>
              </w:rPr>
            </w:pPr>
            <w:r w:rsidRPr="00064EF1">
              <w:rPr>
                <w:color w:val="auto"/>
              </w:rPr>
              <w:t>Traction</w:t>
            </w:r>
          </w:p>
        </w:tc>
        <w:tc>
          <w:tcPr>
            <w:tcW w:w="1300" w:type="dxa"/>
          </w:tcPr>
          <w:p w14:paraId="7D486BE1" w14:textId="77777777" w:rsidR="007409DF" w:rsidRPr="00064EF1" w:rsidRDefault="007409DF" w:rsidP="007409DF">
            <w:pPr>
              <w:rPr>
                <w:color w:val="auto"/>
              </w:rPr>
            </w:pPr>
          </w:p>
        </w:tc>
        <w:tc>
          <w:tcPr>
            <w:tcW w:w="1609" w:type="dxa"/>
          </w:tcPr>
          <w:p w14:paraId="5E5F888E" w14:textId="77777777" w:rsidR="007409DF" w:rsidRPr="00064EF1" w:rsidRDefault="007409DF" w:rsidP="007409DF">
            <w:pPr>
              <w:rPr>
                <w:color w:val="auto"/>
              </w:rPr>
            </w:pPr>
          </w:p>
        </w:tc>
        <w:tc>
          <w:tcPr>
            <w:tcW w:w="1748" w:type="dxa"/>
          </w:tcPr>
          <w:p w14:paraId="12068622" w14:textId="77777777" w:rsidR="007409DF" w:rsidRPr="00064EF1" w:rsidRDefault="007409DF" w:rsidP="007409DF">
            <w:pPr>
              <w:rPr>
                <w:color w:val="auto"/>
              </w:rPr>
            </w:pPr>
          </w:p>
        </w:tc>
      </w:tr>
      <w:tr w:rsidR="007409DF" w:rsidRPr="00064EF1" w14:paraId="666F0C46" w14:textId="77777777" w:rsidTr="007409DF">
        <w:trPr>
          <w:trHeight w:val="475"/>
        </w:trPr>
        <w:tc>
          <w:tcPr>
            <w:tcW w:w="2705" w:type="dxa"/>
          </w:tcPr>
          <w:p w14:paraId="05A4B945" w14:textId="77777777" w:rsidR="007409DF" w:rsidRPr="00064EF1" w:rsidRDefault="007409DF" w:rsidP="007409DF">
            <w:pPr>
              <w:rPr>
                <w:color w:val="auto"/>
              </w:rPr>
            </w:pPr>
            <w:r w:rsidRPr="00064EF1">
              <w:rPr>
                <w:color w:val="auto"/>
              </w:rPr>
              <w:t>Kenan Stadium Southside</w:t>
            </w:r>
          </w:p>
        </w:tc>
        <w:tc>
          <w:tcPr>
            <w:tcW w:w="871" w:type="dxa"/>
          </w:tcPr>
          <w:p w14:paraId="1B6449CF" w14:textId="77777777" w:rsidR="007409DF" w:rsidRPr="00064EF1" w:rsidRDefault="007409DF" w:rsidP="007409DF">
            <w:pPr>
              <w:rPr>
                <w:color w:val="auto"/>
              </w:rPr>
            </w:pPr>
            <w:r w:rsidRPr="00064EF1">
              <w:rPr>
                <w:color w:val="auto"/>
              </w:rPr>
              <w:t>12908</w:t>
            </w:r>
          </w:p>
        </w:tc>
        <w:tc>
          <w:tcPr>
            <w:tcW w:w="1576" w:type="dxa"/>
          </w:tcPr>
          <w:p w14:paraId="71705773" w14:textId="77777777" w:rsidR="007409DF" w:rsidRPr="00064EF1" w:rsidRDefault="007409DF" w:rsidP="007409DF">
            <w:pPr>
              <w:rPr>
                <w:color w:val="auto"/>
              </w:rPr>
            </w:pPr>
            <w:r w:rsidRPr="00064EF1">
              <w:rPr>
                <w:color w:val="auto"/>
              </w:rPr>
              <w:t>Southern</w:t>
            </w:r>
          </w:p>
        </w:tc>
        <w:tc>
          <w:tcPr>
            <w:tcW w:w="1227" w:type="dxa"/>
          </w:tcPr>
          <w:p w14:paraId="7DD7BB07" w14:textId="77777777" w:rsidR="007409DF" w:rsidRPr="00064EF1" w:rsidRDefault="007409DF" w:rsidP="007409DF">
            <w:pPr>
              <w:rPr>
                <w:b/>
                <w:bCs/>
                <w:color w:val="auto"/>
              </w:rPr>
            </w:pPr>
            <w:r w:rsidRPr="00064EF1">
              <w:rPr>
                <w:color w:val="auto"/>
              </w:rPr>
              <w:t>Traction</w:t>
            </w:r>
          </w:p>
        </w:tc>
        <w:tc>
          <w:tcPr>
            <w:tcW w:w="1300" w:type="dxa"/>
          </w:tcPr>
          <w:p w14:paraId="582EFD3E" w14:textId="77777777" w:rsidR="007409DF" w:rsidRPr="00064EF1" w:rsidRDefault="007409DF" w:rsidP="007409DF">
            <w:pPr>
              <w:rPr>
                <w:color w:val="auto"/>
              </w:rPr>
            </w:pPr>
          </w:p>
        </w:tc>
        <w:tc>
          <w:tcPr>
            <w:tcW w:w="1609" w:type="dxa"/>
          </w:tcPr>
          <w:p w14:paraId="1DB61D8D" w14:textId="77777777" w:rsidR="007409DF" w:rsidRPr="00064EF1" w:rsidRDefault="007409DF" w:rsidP="007409DF">
            <w:pPr>
              <w:rPr>
                <w:color w:val="auto"/>
              </w:rPr>
            </w:pPr>
          </w:p>
        </w:tc>
        <w:tc>
          <w:tcPr>
            <w:tcW w:w="1748" w:type="dxa"/>
          </w:tcPr>
          <w:p w14:paraId="6E985E85" w14:textId="77777777" w:rsidR="007409DF" w:rsidRPr="00064EF1" w:rsidRDefault="007409DF" w:rsidP="007409DF">
            <w:pPr>
              <w:rPr>
                <w:color w:val="auto"/>
              </w:rPr>
            </w:pPr>
          </w:p>
        </w:tc>
      </w:tr>
      <w:tr w:rsidR="007409DF" w:rsidRPr="00064EF1" w14:paraId="2398D34F" w14:textId="77777777" w:rsidTr="007409DF">
        <w:trPr>
          <w:trHeight w:val="475"/>
        </w:trPr>
        <w:tc>
          <w:tcPr>
            <w:tcW w:w="2705" w:type="dxa"/>
          </w:tcPr>
          <w:p w14:paraId="4D36D24A" w14:textId="77777777" w:rsidR="007409DF" w:rsidRPr="00064EF1" w:rsidRDefault="007409DF" w:rsidP="007409DF">
            <w:pPr>
              <w:rPr>
                <w:color w:val="auto"/>
              </w:rPr>
            </w:pPr>
            <w:r w:rsidRPr="00064EF1">
              <w:rPr>
                <w:color w:val="auto"/>
              </w:rPr>
              <w:t>Kerr Hall</w:t>
            </w:r>
          </w:p>
        </w:tc>
        <w:tc>
          <w:tcPr>
            <w:tcW w:w="871" w:type="dxa"/>
          </w:tcPr>
          <w:p w14:paraId="4B2E3A32" w14:textId="77777777" w:rsidR="007409DF" w:rsidRPr="00064EF1" w:rsidRDefault="007409DF" w:rsidP="007409DF">
            <w:pPr>
              <w:rPr>
                <w:color w:val="auto"/>
              </w:rPr>
            </w:pPr>
            <w:r w:rsidRPr="00064EF1">
              <w:rPr>
                <w:color w:val="auto"/>
              </w:rPr>
              <w:t>19476</w:t>
            </w:r>
          </w:p>
        </w:tc>
        <w:tc>
          <w:tcPr>
            <w:tcW w:w="1576" w:type="dxa"/>
          </w:tcPr>
          <w:p w14:paraId="477B7DC9" w14:textId="77777777" w:rsidR="007409DF" w:rsidRPr="00064EF1" w:rsidRDefault="007409DF" w:rsidP="007409DF">
            <w:pPr>
              <w:rPr>
                <w:color w:val="auto"/>
              </w:rPr>
            </w:pPr>
            <w:r w:rsidRPr="00064EF1">
              <w:rPr>
                <w:color w:val="auto"/>
              </w:rPr>
              <w:t>Schindler</w:t>
            </w:r>
          </w:p>
        </w:tc>
        <w:tc>
          <w:tcPr>
            <w:tcW w:w="1227" w:type="dxa"/>
          </w:tcPr>
          <w:p w14:paraId="679557E4" w14:textId="77777777" w:rsidR="007409DF" w:rsidRPr="00064EF1" w:rsidRDefault="007409DF" w:rsidP="007409DF">
            <w:pPr>
              <w:rPr>
                <w:color w:val="auto"/>
              </w:rPr>
            </w:pPr>
            <w:r w:rsidRPr="00064EF1">
              <w:rPr>
                <w:color w:val="auto"/>
              </w:rPr>
              <w:t>Hydraulic</w:t>
            </w:r>
          </w:p>
        </w:tc>
        <w:tc>
          <w:tcPr>
            <w:tcW w:w="1300" w:type="dxa"/>
          </w:tcPr>
          <w:p w14:paraId="6759B7CB" w14:textId="77777777" w:rsidR="007409DF" w:rsidRPr="00064EF1" w:rsidRDefault="007409DF" w:rsidP="007409DF">
            <w:pPr>
              <w:rPr>
                <w:color w:val="auto"/>
              </w:rPr>
            </w:pPr>
          </w:p>
        </w:tc>
        <w:tc>
          <w:tcPr>
            <w:tcW w:w="1609" w:type="dxa"/>
          </w:tcPr>
          <w:p w14:paraId="77ECCB26" w14:textId="77777777" w:rsidR="007409DF" w:rsidRPr="00064EF1" w:rsidRDefault="007409DF" w:rsidP="007409DF">
            <w:pPr>
              <w:rPr>
                <w:color w:val="auto"/>
              </w:rPr>
            </w:pPr>
          </w:p>
        </w:tc>
        <w:tc>
          <w:tcPr>
            <w:tcW w:w="1748" w:type="dxa"/>
          </w:tcPr>
          <w:p w14:paraId="523A59EE" w14:textId="77777777" w:rsidR="007409DF" w:rsidRPr="00064EF1" w:rsidRDefault="007409DF" w:rsidP="007409DF">
            <w:pPr>
              <w:rPr>
                <w:color w:val="auto"/>
              </w:rPr>
            </w:pPr>
          </w:p>
        </w:tc>
      </w:tr>
      <w:tr w:rsidR="007409DF" w:rsidRPr="00064EF1" w14:paraId="0A419607" w14:textId="77777777" w:rsidTr="007409DF">
        <w:trPr>
          <w:trHeight w:val="475"/>
        </w:trPr>
        <w:tc>
          <w:tcPr>
            <w:tcW w:w="2705" w:type="dxa"/>
          </w:tcPr>
          <w:p w14:paraId="38EF3AFE" w14:textId="77777777" w:rsidR="007409DF" w:rsidRPr="00064EF1" w:rsidRDefault="007409DF" w:rsidP="007409DF">
            <w:pPr>
              <w:rPr>
                <w:color w:val="auto"/>
              </w:rPr>
            </w:pPr>
            <w:r w:rsidRPr="00064EF1">
              <w:rPr>
                <w:color w:val="auto"/>
              </w:rPr>
              <w:t>Kerr Hall</w:t>
            </w:r>
          </w:p>
        </w:tc>
        <w:tc>
          <w:tcPr>
            <w:tcW w:w="871" w:type="dxa"/>
          </w:tcPr>
          <w:p w14:paraId="4CB6EC14" w14:textId="77777777" w:rsidR="007409DF" w:rsidRPr="00064EF1" w:rsidRDefault="007409DF" w:rsidP="007409DF">
            <w:pPr>
              <w:rPr>
                <w:color w:val="auto"/>
              </w:rPr>
            </w:pPr>
            <w:r w:rsidRPr="00064EF1">
              <w:rPr>
                <w:color w:val="auto"/>
              </w:rPr>
              <w:t>19478</w:t>
            </w:r>
          </w:p>
        </w:tc>
        <w:tc>
          <w:tcPr>
            <w:tcW w:w="1576" w:type="dxa"/>
          </w:tcPr>
          <w:p w14:paraId="208B91E3" w14:textId="77777777" w:rsidR="007409DF" w:rsidRPr="00064EF1" w:rsidRDefault="007409DF" w:rsidP="007409DF">
            <w:pPr>
              <w:rPr>
                <w:color w:val="auto"/>
              </w:rPr>
            </w:pPr>
            <w:r w:rsidRPr="00064EF1">
              <w:rPr>
                <w:color w:val="auto"/>
              </w:rPr>
              <w:t>Schindler</w:t>
            </w:r>
          </w:p>
        </w:tc>
        <w:tc>
          <w:tcPr>
            <w:tcW w:w="1227" w:type="dxa"/>
          </w:tcPr>
          <w:p w14:paraId="2568640B" w14:textId="77777777" w:rsidR="007409DF" w:rsidRPr="00064EF1" w:rsidRDefault="007409DF" w:rsidP="007409DF">
            <w:pPr>
              <w:rPr>
                <w:color w:val="auto"/>
              </w:rPr>
            </w:pPr>
            <w:r w:rsidRPr="00064EF1">
              <w:rPr>
                <w:color w:val="auto"/>
              </w:rPr>
              <w:t>Hydraulic</w:t>
            </w:r>
          </w:p>
        </w:tc>
        <w:tc>
          <w:tcPr>
            <w:tcW w:w="1300" w:type="dxa"/>
          </w:tcPr>
          <w:p w14:paraId="30D2C4C7" w14:textId="77777777" w:rsidR="007409DF" w:rsidRPr="00064EF1" w:rsidRDefault="007409DF" w:rsidP="007409DF">
            <w:pPr>
              <w:rPr>
                <w:color w:val="auto"/>
              </w:rPr>
            </w:pPr>
          </w:p>
        </w:tc>
        <w:tc>
          <w:tcPr>
            <w:tcW w:w="1609" w:type="dxa"/>
          </w:tcPr>
          <w:p w14:paraId="20D3C469" w14:textId="77777777" w:rsidR="007409DF" w:rsidRPr="00064EF1" w:rsidRDefault="007409DF" w:rsidP="007409DF">
            <w:pPr>
              <w:rPr>
                <w:color w:val="auto"/>
              </w:rPr>
            </w:pPr>
          </w:p>
        </w:tc>
        <w:tc>
          <w:tcPr>
            <w:tcW w:w="1748" w:type="dxa"/>
          </w:tcPr>
          <w:p w14:paraId="7722B9DF" w14:textId="77777777" w:rsidR="007409DF" w:rsidRPr="00064EF1" w:rsidRDefault="007409DF" w:rsidP="007409DF">
            <w:pPr>
              <w:rPr>
                <w:color w:val="auto"/>
              </w:rPr>
            </w:pPr>
          </w:p>
        </w:tc>
      </w:tr>
      <w:tr w:rsidR="007409DF" w:rsidRPr="00064EF1" w14:paraId="7659473F" w14:textId="77777777" w:rsidTr="007409DF">
        <w:trPr>
          <w:trHeight w:val="475"/>
        </w:trPr>
        <w:tc>
          <w:tcPr>
            <w:tcW w:w="2705" w:type="dxa"/>
          </w:tcPr>
          <w:p w14:paraId="11254152" w14:textId="77777777" w:rsidR="007409DF" w:rsidRPr="00064EF1" w:rsidRDefault="007409DF" w:rsidP="007409DF">
            <w:pPr>
              <w:rPr>
                <w:color w:val="auto"/>
              </w:rPr>
            </w:pPr>
            <w:r w:rsidRPr="00064EF1">
              <w:rPr>
                <w:color w:val="auto"/>
              </w:rPr>
              <w:lastRenderedPageBreak/>
              <w:t>Knapp Building</w:t>
            </w:r>
          </w:p>
        </w:tc>
        <w:tc>
          <w:tcPr>
            <w:tcW w:w="871" w:type="dxa"/>
          </w:tcPr>
          <w:p w14:paraId="5D4791CC" w14:textId="77777777" w:rsidR="007409DF" w:rsidRPr="00064EF1" w:rsidRDefault="007409DF" w:rsidP="007409DF">
            <w:pPr>
              <w:rPr>
                <w:color w:val="auto"/>
              </w:rPr>
            </w:pPr>
            <w:r w:rsidRPr="00064EF1">
              <w:rPr>
                <w:color w:val="auto"/>
              </w:rPr>
              <w:t>19819</w:t>
            </w:r>
          </w:p>
        </w:tc>
        <w:tc>
          <w:tcPr>
            <w:tcW w:w="1576" w:type="dxa"/>
          </w:tcPr>
          <w:p w14:paraId="1DB122FE" w14:textId="77777777" w:rsidR="007409DF" w:rsidRPr="00064EF1" w:rsidRDefault="007409DF" w:rsidP="007409DF">
            <w:pPr>
              <w:rPr>
                <w:color w:val="auto"/>
              </w:rPr>
            </w:pPr>
            <w:r w:rsidRPr="00064EF1">
              <w:rPr>
                <w:color w:val="auto"/>
              </w:rPr>
              <w:t>Kone</w:t>
            </w:r>
          </w:p>
        </w:tc>
        <w:tc>
          <w:tcPr>
            <w:tcW w:w="1227" w:type="dxa"/>
          </w:tcPr>
          <w:p w14:paraId="2F98229F" w14:textId="77777777" w:rsidR="007409DF" w:rsidRPr="00064EF1" w:rsidRDefault="007409DF" w:rsidP="007409DF">
            <w:pPr>
              <w:rPr>
                <w:color w:val="auto"/>
              </w:rPr>
            </w:pPr>
            <w:r w:rsidRPr="00064EF1">
              <w:rPr>
                <w:color w:val="auto"/>
              </w:rPr>
              <w:t>Hydraulic</w:t>
            </w:r>
          </w:p>
        </w:tc>
        <w:tc>
          <w:tcPr>
            <w:tcW w:w="1300" w:type="dxa"/>
          </w:tcPr>
          <w:p w14:paraId="7A74F803" w14:textId="77777777" w:rsidR="007409DF" w:rsidRPr="00064EF1" w:rsidRDefault="007409DF" w:rsidP="007409DF">
            <w:pPr>
              <w:rPr>
                <w:color w:val="auto"/>
              </w:rPr>
            </w:pPr>
          </w:p>
        </w:tc>
        <w:tc>
          <w:tcPr>
            <w:tcW w:w="1609" w:type="dxa"/>
          </w:tcPr>
          <w:p w14:paraId="745B8B84" w14:textId="77777777" w:rsidR="007409DF" w:rsidRPr="00064EF1" w:rsidRDefault="007409DF" w:rsidP="007409DF">
            <w:pPr>
              <w:rPr>
                <w:color w:val="auto"/>
              </w:rPr>
            </w:pPr>
          </w:p>
        </w:tc>
        <w:tc>
          <w:tcPr>
            <w:tcW w:w="1748" w:type="dxa"/>
          </w:tcPr>
          <w:p w14:paraId="77042DAD" w14:textId="77777777" w:rsidR="007409DF" w:rsidRPr="00064EF1" w:rsidRDefault="007409DF" w:rsidP="007409DF">
            <w:pPr>
              <w:rPr>
                <w:color w:val="auto"/>
              </w:rPr>
            </w:pPr>
          </w:p>
        </w:tc>
      </w:tr>
      <w:tr w:rsidR="007409DF" w:rsidRPr="00064EF1" w14:paraId="68C57450" w14:textId="77777777" w:rsidTr="007409DF">
        <w:trPr>
          <w:trHeight w:val="533"/>
        </w:trPr>
        <w:tc>
          <w:tcPr>
            <w:tcW w:w="2705" w:type="dxa"/>
            <w:shd w:val="clear" w:color="auto" w:fill="DBE5F1" w:themeFill="accent1" w:themeFillTint="33"/>
          </w:tcPr>
          <w:p w14:paraId="5A0F3066" w14:textId="77777777" w:rsidR="007409DF" w:rsidRPr="00064EF1" w:rsidRDefault="007409DF" w:rsidP="007409DF">
            <w:pPr>
              <w:rPr>
                <w:b/>
                <w:bCs/>
                <w:color w:val="auto"/>
              </w:rPr>
            </w:pPr>
            <w:r w:rsidRPr="00064EF1">
              <w:rPr>
                <w:b/>
                <w:bCs/>
                <w:color w:val="auto"/>
              </w:rPr>
              <w:t xml:space="preserve">Building  </w:t>
            </w:r>
          </w:p>
        </w:tc>
        <w:tc>
          <w:tcPr>
            <w:tcW w:w="871" w:type="dxa"/>
            <w:shd w:val="clear" w:color="auto" w:fill="DBE5F1" w:themeFill="accent1" w:themeFillTint="33"/>
          </w:tcPr>
          <w:p w14:paraId="13C0A448"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606B0EDC" w14:textId="77777777" w:rsidR="007409DF" w:rsidRPr="00064EF1" w:rsidRDefault="007409DF" w:rsidP="007409DF">
            <w:pPr>
              <w:rPr>
                <w:b/>
                <w:bCs/>
                <w:color w:val="auto"/>
              </w:rPr>
            </w:pPr>
            <w:r w:rsidRPr="00064EF1">
              <w:rPr>
                <w:b/>
                <w:bCs/>
                <w:color w:val="auto"/>
              </w:rPr>
              <w:t xml:space="preserve">Make </w:t>
            </w:r>
          </w:p>
        </w:tc>
        <w:tc>
          <w:tcPr>
            <w:tcW w:w="1227" w:type="dxa"/>
            <w:shd w:val="clear" w:color="auto" w:fill="DBE5F1" w:themeFill="accent1" w:themeFillTint="33"/>
          </w:tcPr>
          <w:p w14:paraId="0625EA50"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779AB11D" w14:textId="77777777" w:rsidR="007409DF" w:rsidRPr="00064EF1" w:rsidRDefault="007409DF" w:rsidP="007409DF">
            <w:pPr>
              <w:rPr>
                <w:b/>
                <w:bCs/>
                <w:color w:val="auto"/>
              </w:rPr>
            </w:pPr>
            <w:r w:rsidRPr="00064EF1">
              <w:rPr>
                <w:b/>
                <w:bCs/>
                <w:color w:val="auto"/>
              </w:rPr>
              <w:t>Monthly PM Cost</w:t>
            </w:r>
          </w:p>
        </w:tc>
        <w:tc>
          <w:tcPr>
            <w:tcW w:w="1609" w:type="dxa"/>
            <w:shd w:val="clear" w:color="auto" w:fill="DBE5F1" w:themeFill="accent1" w:themeFillTint="33"/>
          </w:tcPr>
          <w:p w14:paraId="04898C44"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2BD6C161" w14:textId="77777777" w:rsidR="007409DF" w:rsidRPr="00064EF1" w:rsidRDefault="007409DF" w:rsidP="007409DF">
            <w:pPr>
              <w:rPr>
                <w:b/>
                <w:bCs/>
                <w:color w:val="auto"/>
              </w:rPr>
            </w:pPr>
            <w:r w:rsidRPr="00064EF1">
              <w:rPr>
                <w:b/>
                <w:bCs/>
                <w:color w:val="auto"/>
              </w:rPr>
              <w:t>University Comments</w:t>
            </w:r>
          </w:p>
        </w:tc>
      </w:tr>
      <w:tr w:rsidR="007409DF" w:rsidRPr="00064EF1" w14:paraId="6692ACA2" w14:textId="77777777" w:rsidTr="007409DF">
        <w:trPr>
          <w:trHeight w:val="475"/>
        </w:trPr>
        <w:tc>
          <w:tcPr>
            <w:tcW w:w="2705" w:type="dxa"/>
          </w:tcPr>
          <w:p w14:paraId="7A0C053D" w14:textId="77777777" w:rsidR="007409DF" w:rsidRPr="00064EF1" w:rsidRDefault="007409DF" w:rsidP="007409DF">
            <w:pPr>
              <w:rPr>
                <w:color w:val="auto"/>
              </w:rPr>
            </w:pPr>
            <w:r w:rsidRPr="00064EF1">
              <w:rPr>
                <w:color w:val="auto"/>
              </w:rPr>
              <w:t>Knapp Building</w:t>
            </w:r>
          </w:p>
        </w:tc>
        <w:tc>
          <w:tcPr>
            <w:tcW w:w="871" w:type="dxa"/>
          </w:tcPr>
          <w:p w14:paraId="3A31EFBE" w14:textId="77777777" w:rsidR="007409DF" w:rsidRPr="00064EF1" w:rsidRDefault="007409DF" w:rsidP="007409DF">
            <w:pPr>
              <w:rPr>
                <w:color w:val="auto"/>
              </w:rPr>
            </w:pPr>
            <w:r w:rsidRPr="00064EF1">
              <w:rPr>
                <w:color w:val="auto"/>
              </w:rPr>
              <w:t>19820</w:t>
            </w:r>
          </w:p>
        </w:tc>
        <w:tc>
          <w:tcPr>
            <w:tcW w:w="1576" w:type="dxa"/>
          </w:tcPr>
          <w:p w14:paraId="28C72C28" w14:textId="77777777" w:rsidR="007409DF" w:rsidRPr="00064EF1" w:rsidRDefault="007409DF" w:rsidP="007409DF">
            <w:pPr>
              <w:rPr>
                <w:color w:val="auto"/>
              </w:rPr>
            </w:pPr>
            <w:r w:rsidRPr="00064EF1">
              <w:rPr>
                <w:color w:val="auto"/>
              </w:rPr>
              <w:t>Kone</w:t>
            </w:r>
          </w:p>
        </w:tc>
        <w:tc>
          <w:tcPr>
            <w:tcW w:w="1227" w:type="dxa"/>
          </w:tcPr>
          <w:p w14:paraId="7BF5D617" w14:textId="77777777" w:rsidR="007409DF" w:rsidRPr="00064EF1" w:rsidRDefault="007409DF" w:rsidP="007409DF">
            <w:pPr>
              <w:rPr>
                <w:color w:val="auto"/>
              </w:rPr>
            </w:pPr>
            <w:r w:rsidRPr="00064EF1">
              <w:rPr>
                <w:color w:val="auto"/>
              </w:rPr>
              <w:t>Hydraulic</w:t>
            </w:r>
          </w:p>
        </w:tc>
        <w:tc>
          <w:tcPr>
            <w:tcW w:w="1300" w:type="dxa"/>
          </w:tcPr>
          <w:p w14:paraId="21232F36" w14:textId="77777777" w:rsidR="007409DF" w:rsidRPr="00064EF1" w:rsidRDefault="007409DF" w:rsidP="007409DF">
            <w:pPr>
              <w:rPr>
                <w:color w:val="auto"/>
              </w:rPr>
            </w:pPr>
          </w:p>
        </w:tc>
        <w:tc>
          <w:tcPr>
            <w:tcW w:w="1609" w:type="dxa"/>
          </w:tcPr>
          <w:p w14:paraId="5DD6F206" w14:textId="77777777" w:rsidR="007409DF" w:rsidRPr="00064EF1" w:rsidRDefault="007409DF" w:rsidP="007409DF">
            <w:pPr>
              <w:rPr>
                <w:color w:val="auto"/>
              </w:rPr>
            </w:pPr>
          </w:p>
        </w:tc>
        <w:tc>
          <w:tcPr>
            <w:tcW w:w="1748" w:type="dxa"/>
          </w:tcPr>
          <w:p w14:paraId="1A0FADFE" w14:textId="77777777" w:rsidR="007409DF" w:rsidRPr="00064EF1" w:rsidRDefault="007409DF" w:rsidP="007409DF">
            <w:pPr>
              <w:rPr>
                <w:color w:val="auto"/>
              </w:rPr>
            </w:pPr>
          </w:p>
        </w:tc>
      </w:tr>
      <w:tr w:rsidR="007409DF" w:rsidRPr="00064EF1" w14:paraId="102FA651" w14:textId="77777777" w:rsidTr="007409DF">
        <w:trPr>
          <w:trHeight w:val="475"/>
        </w:trPr>
        <w:tc>
          <w:tcPr>
            <w:tcW w:w="2705" w:type="dxa"/>
          </w:tcPr>
          <w:p w14:paraId="23F5A802" w14:textId="77777777" w:rsidR="007409DF" w:rsidRPr="00064EF1" w:rsidRDefault="007409DF" w:rsidP="007409DF">
            <w:pPr>
              <w:rPr>
                <w:color w:val="auto"/>
              </w:rPr>
            </w:pPr>
            <w:r w:rsidRPr="00064EF1">
              <w:rPr>
                <w:color w:val="auto"/>
              </w:rPr>
              <w:t>Knapp Building</w:t>
            </w:r>
          </w:p>
        </w:tc>
        <w:tc>
          <w:tcPr>
            <w:tcW w:w="871" w:type="dxa"/>
          </w:tcPr>
          <w:p w14:paraId="223B1072" w14:textId="77777777" w:rsidR="007409DF" w:rsidRPr="00064EF1" w:rsidRDefault="007409DF" w:rsidP="007409DF">
            <w:pPr>
              <w:rPr>
                <w:color w:val="auto"/>
              </w:rPr>
            </w:pPr>
            <w:r w:rsidRPr="00064EF1">
              <w:rPr>
                <w:color w:val="auto"/>
              </w:rPr>
              <w:t>19821</w:t>
            </w:r>
          </w:p>
        </w:tc>
        <w:tc>
          <w:tcPr>
            <w:tcW w:w="1576" w:type="dxa"/>
          </w:tcPr>
          <w:p w14:paraId="4EF2B656" w14:textId="77777777" w:rsidR="007409DF" w:rsidRPr="00064EF1" w:rsidRDefault="007409DF" w:rsidP="007409DF">
            <w:pPr>
              <w:rPr>
                <w:color w:val="auto"/>
              </w:rPr>
            </w:pPr>
            <w:r w:rsidRPr="00064EF1">
              <w:rPr>
                <w:color w:val="auto"/>
              </w:rPr>
              <w:t>Kone</w:t>
            </w:r>
          </w:p>
        </w:tc>
        <w:tc>
          <w:tcPr>
            <w:tcW w:w="1227" w:type="dxa"/>
          </w:tcPr>
          <w:p w14:paraId="5049E1AD" w14:textId="77777777" w:rsidR="007409DF" w:rsidRPr="00064EF1" w:rsidRDefault="007409DF" w:rsidP="007409DF">
            <w:pPr>
              <w:rPr>
                <w:color w:val="auto"/>
              </w:rPr>
            </w:pPr>
            <w:r w:rsidRPr="00064EF1">
              <w:rPr>
                <w:color w:val="auto"/>
              </w:rPr>
              <w:t>Hydraulic</w:t>
            </w:r>
          </w:p>
        </w:tc>
        <w:tc>
          <w:tcPr>
            <w:tcW w:w="1300" w:type="dxa"/>
          </w:tcPr>
          <w:p w14:paraId="3D637AEC" w14:textId="77777777" w:rsidR="007409DF" w:rsidRPr="00064EF1" w:rsidRDefault="007409DF" w:rsidP="007409DF">
            <w:pPr>
              <w:rPr>
                <w:color w:val="auto"/>
              </w:rPr>
            </w:pPr>
          </w:p>
        </w:tc>
        <w:tc>
          <w:tcPr>
            <w:tcW w:w="1609" w:type="dxa"/>
          </w:tcPr>
          <w:p w14:paraId="2C6F77BE" w14:textId="77777777" w:rsidR="007409DF" w:rsidRPr="00064EF1" w:rsidRDefault="007409DF" w:rsidP="007409DF">
            <w:pPr>
              <w:rPr>
                <w:color w:val="auto"/>
              </w:rPr>
            </w:pPr>
          </w:p>
        </w:tc>
        <w:tc>
          <w:tcPr>
            <w:tcW w:w="1748" w:type="dxa"/>
          </w:tcPr>
          <w:p w14:paraId="4B517CDA" w14:textId="77777777" w:rsidR="007409DF" w:rsidRPr="00064EF1" w:rsidRDefault="007409DF" w:rsidP="007409DF">
            <w:pPr>
              <w:rPr>
                <w:color w:val="auto"/>
              </w:rPr>
            </w:pPr>
          </w:p>
        </w:tc>
      </w:tr>
      <w:tr w:rsidR="007409DF" w:rsidRPr="00064EF1" w14:paraId="4BD691B0" w14:textId="77777777" w:rsidTr="007409DF">
        <w:trPr>
          <w:trHeight w:val="475"/>
        </w:trPr>
        <w:tc>
          <w:tcPr>
            <w:tcW w:w="2705" w:type="dxa"/>
          </w:tcPr>
          <w:p w14:paraId="0F0C3337" w14:textId="77777777" w:rsidR="007409DF" w:rsidRPr="00064EF1" w:rsidRDefault="007409DF" w:rsidP="007409DF">
            <w:pPr>
              <w:rPr>
                <w:color w:val="auto"/>
              </w:rPr>
            </w:pPr>
            <w:r w:rsidRPr="00064EF1">
              <w:rPr>
                <w:color w:val="auto"/>
              </w:rPr>
              <w:t>Knapp Building</w:t>
            </w:r>
          </w:p>
        </w:tc>
        <w:tc>
          <w:tcPr>
            <w:tcW w:w="871" w:type="dxa"/>
          </w:tcPr>
          <w:p w14:paraId="62158AE3" w14:textId="77777777" w:rsidR="007409DF" w:rsidRPr="00064EF1" w:rsidRDefault="007409DF" w:rsidP="007409DF">
            <w:pPr>
              <w:rPr>
                <w:color w:val="auto"/>
              </w:rPr>
            </w:pPr>
            <w:r w:rsidRPr="00064EF1">
              <w:rPr>
                <w:color w:val="auto"/>
              </w:rPr>
              <w:t>21045</w:t>
            </w:r>
          </w:p>
        </w:tc>
        <w:tc>
          <w:tcPr>
            <w:tcW w:w="1576" w:type="dxa"/>
          </w:tcPr>
          <w:p w14:paraId="6F7E125C" w14:textId="77777777" w:rsidR="007409DF" w:rsidRPr="00064EF1" w:rsidRDefault="007409DF" w:rsidP="007409DF">
            <w:pPr>
              <w:rPr>
                <w:color w:val="auto"/>
              </w:rPr>
            </w:pPr>
            <w:r w:rsidRPr="00064EF1">
              <w:rPr>
                <w:color w:val="auto"/>
              </w:rPr>
              <w:t>TKE</w:t>
            </w:r>
          </w:p>
        </w:tc>
        <w:tc>
          <w:tcPr>
            <w:tcW w:w="1227" w:type="dxa"/>
          </w:tcPr>
          <w:p w14:paraId="529342D7" w14:textId="77777777" w:rsidR="007409DF" w:rsidRPr="00064EF1" w:rsidRDefault="007409DF" w:rsidP="007409DF">
            <w:pPr>
              <w:rPr>
                <w:color w:val="auto"/>
              </w:rPr>
            </w:pPr>
            <w:r w:rsidRPr="00064EF1">
              <w:rPr>
                <w:color w:val="auto"/>
              </w:rPr>
              <w:t>Hydraulic</w:t>
            </w:r>
          </w:p>
        </w:tc>
        <w:tc>
          <w:tcPr>
            <w:tcW w:w="1300" w:type="dxa"/>
          </w:tcPr>
          <w:p w14:paraId="76780FD6" w14:textId="77777777" w:rsidR="007409DF" w:rsidRPr="00064EF1" w:rsidRDefault="007409DF" w:rsidP="007409DF">
            <w:pPr>
              <w:rPr>
                <w:color w:val="auto"/>
              </w:rPr>
            </w:pPr>
          </w:p>
        </w:tc>
        <w:tc>
          <w:tcPr>
            <w:tcW w:w="1609" w:type="dxa"/>
          </w:tcPr>
          <w:p w14:paraId="77048DDC" w14:textId="77777777" w:rsidR="007409DF" w:rsidRPr="00064EF1" w:rsidRDefault="007409DF" w:rsidP="007409DF">
            <w:pPr>
              <w:rPr>
                <w:color w:val="auto"/>
              </w:rPr>
            </w:pPr>
          </w:p>
        </w:tc>
        <w:tc>
          <w:tcPr>
            <w:tcW w:w="1748" w:type="dxa"/>
          </w:tcPr>
          <w:p w14:paraId="04C31A5A" w14:textId="77777777" w:rsidR="007409DF" w:rsidRPr="00064EF1" w:rsidRDefault="007409DF" w:rsidP="007409DF">
            <w:pPr>
              <w:rPr>
                <w:color w:val="auto"/>
              </w:rPr>
            </w:pPr>
          </w:p>
        </w:tc>
      </w:tr>
      <w:tr w:rsidR="007409DF" w:rsidRPr="00064EF1" w14:paraId="7B13F565" w14:textId="77777777" w:rsidTr="007409DF">
        <w:trPr>
          <w:trHeight w:val="475"/>
        </w:trPr>
        <w:tc>
          <w:tcPr>
            <w:tcW w:w="2705" w:type="dxa"/>
          </w:tcPr>
          <w:p w14:paraId="019FE01D" w14:textId="77777777" w:rsidR="007409DF" w:rsidRPr="00064EF1" w:rsidRDefault="007409DF" w:rsidP="007409DF">
            <w:pPr>
              <w:rPr>
                <w:color w:val="auto"/>
              </w:rPr>
            </w:pPr>
            <w:r w:rsidRPr="00064EF1">
              <w:rPr>
                <w:color w:val="auto"/>
              </w:rPr>
              <w:t>Koman Indoor Facility</w:t>
            </w:r>
          </w:p>
        </w:tc>
        <w:tc>
          <w:tcPr>
            <w:tcW w:w="871" w:type="dxa"/>
          </w:tcPr>
          <w:p w14:paraId="6D655D79" w14:textId="77777777" w:rsidR="007409DF" w:rsidRPr="00064EF1" w:rsidRDefault="007409DF" w:rsidP="007409DF">
            <w:pPr>
              <w:rPr>
                <w:color w:val="auto"/>
              </w:rPr>
            </w:pPr>
            <w:r w:rsidRPr="00064EF1">
              <w:rPr>
                <w:color w:val="auto"/>
              </w:rPr>
              <w:t>32508</w:t>
            </w:r>
          </w:p>
        </w:tc>
        <w:tc>
          <w:tcPr>
            <w:tcW w:w="1576" w:type="dxa"/>
          </w:tcPr>
          <w:p w14:paraId="64BFD9DA" w14:textId="77777777" w:rsidR="007409DF" w:rsidRPr="00064EF1" w:rsidRDefault="007409DF" w:rsidP="007409DF">
            <w:pPr>
              <w:rPr>
                <w:color w:val="auto"/>
              </w:rPr>
            </w:pPr>
            <w:r w:rsidRPr="00064EF1">
              <w:rPr>
                <w:color w:val="auto"/>
              </w:rPr>
              <w:t>Savaria</w:t>
            </w:r>
          </w:p>
        </w:tc>
        <w:tc>
          <w:tcPr>
            <w:tcW w:w="1227" w:type="dxa"/>
          </w:tcPr>
          <w:p w14:paraId="2F155EFB" w14:textId="77777777" w:rsidR="007409DF" w:rsidRPr="00064EF1" w:rsidRDefault="007409DF" w:rsidP="007409DF">
            <w:pPr>
              <w:rPr>
                <w:color w:val="auto"/>
              </w:rPr>
            </w:pPr>
            <w:r w:rsidRPr="00064EF1">
              <w:rPr>
                <w:color w:val="auto"/>
              </w:rPr>
              <w:t>Hydraulic</w:t>
            </w:r>
          </w:p>
        </w:tc>
        <w:tc>
          <w:tcPr>
            <w:tcW w:w="1300" w:type="dxa"/>
          </w:tcPr>
          <w:p w14:paraId="61E99467" w14:textId="77777777" w:rsidR="007409DF" w:rsidRPr="00064EF1" w:rsidRDefault="007409DF" w:rsidP="007409DF">
            <w:pPr>
              <w:rPr>
                <w:color w:val="auto"/>
              </w:rPr>
            </w:pPr>
          </w:p>
        </w:tc>
        <w:tc>
          <w:tcPr>
            <w:tcW w:w="1609" w:type="dxa"/>
          </w:tcPr>
          <w:p w14:paraId="58EF2FB9" w14:textId="77777777" w:rsidR="007409DF" w:rsidRPr="00064EF1" w:rsidRDefault="007409DF" w:rsidP="007409DF">
            <w:pPr>
              <w:rPr>
                <w:color w:val="auto"/>
              </w:rPr>
            </w:pPr>
          </w:p>
        </w:tc>
        <w:tc>
          <w:tcPr>
            <w:tcW w:w="1748" w:type="dxa"/>
          </w:tcPr>
          <w:p w14:paraId="6B06B328" w14:textId="77777777" w:rsidR="007409DF" w:rsidRPr="00064EF1" w:rsidRDefault="007409DF" w:rsidP="007409DF">
            <w:pPr>
              <w:rPr>
                <w:color w:val="auto"/>
              </w:rPr>
            </w:pPr>
          </w:p>
        </w:tc>
      </w:tr>
      <w:tr w:rsidR="007409DF" w:rsidRPr="00064EF1" w14:paraId="03DDBCD0" w14:textId="77777777" w:rsidTr="007409DF">
        <w:trPr>
          <w:trHeight w:val="475"/>
        </w:trPr>
        <w:tc>
          <w:tcPr>
            <w:tcW w:w="2705" w:type="dxa"/>
          </w:tcPr>
          <w:p w14:paraId="47BA2B3D" w14:textId="77777777" w:rsidR="007409DF" w:rsidRPr="00064EF1" w:rsidRDefault="007409DF" w:rsidP="007409DF">
            <w:pPr>
              <w:rPr>
                <w:color w:val="auto"/>
              </w:rPr>
            </w:pPr>
            <w:r w:rsidRPr="00064EF1">
              <w:rPr>
                <w:color w:val="auto"/>
              </w:rPr>
              <w:t>Koury Oral Health</w:t>
            </w:r>
          </w:p>
        </w:tc>
        <w:tc>
          <w:tcPr>
            <w:tcW w:w="871" w:type="dxa"/>
          </w:tcPr>
          <w:p w14:paraId="4C198D44" w14:textId="77777777" w:rsidR="007409DF" w:rsidRPr="00064EF1" w:rsidRDefault="007409DF" w:rsidP="007409DF">
            <w:pPr>
              <w:rPr>
                <w:color w:val="auto"/>
              </w:rPr>
            </w:pPr>
            <w:r w:rsidRPr="00064EF1">
              <w:rPr>
                <w:color w:val="auto"/>
              </w:rPr>
              <w:t>27788</w:t>
            </w:r>
          </w:p>
        </w:tc>
        <w:tc>
          <w:tcPr>
            <w:tcW w:w="1576" w:type="dxa"/>
          </w:tcPr>
          <w:p w14:paraId="0B4D35D5" w14:textId="77777777" w:rsidR="007409DF" w:rsidRPr="00064EF1" w:rsidRDefault="007409DF" w:rsidP="007409DF">
            <w:pPr>
              <w:rPr>
                <w:color w:val="auto"/>
              </w:rPr>
            </w:pPr>
            <w:r w:rsidRPr="00064EF1">
              <w:rPr>
                <w:color w:val="auto"/>
              </w:rPr>
              <w:t>Otis</w:t>
            </w:r>
          </w:p>
        </w:tc>
        <w:tc>
          <w:tcPr>
            <w:tcW w:w="1227" w:type="dxa"/>
          </w:tcPr>
          <w:p w14:paraId="2C16F4D6" w14:textId="77777777" w:rsidR="007409DF" w:rsidRPr="00064EF1" w:rsidRDefault="007409DF" w:rsidP="007409DF">
            <w:pPr>
              <w:rPr>
                <w:color w:val="auto"/>
              </w:rPr>
            </w:pPr>
            <w:r w:rsidRPr="00064EF1">
              <w:rPr>
                <w:color w:val="auto"/>
              </w:rPr>
              <w:t>Traction</w:t>
            </w:r>
          </w:p>
        </w:tc>
        <w:tc>
          <w:tcPr>
            <w:tcW w:w="1300" w:type="dxa"/>
          </w:tcPr>
          <w:p w14:paraId="07BB8206" w14:textId="77777777" w:rsidR="007409DF" w:rsidRPr="00064EF1" w:rsidRDefault="007409DF" w:rsidP="007409DF">
            <w:pPr>
              <w:rPr>
                <w:color w:val="auto"/>
              </w:rPr>
            </w:pPr>
          </w:p>
        </w:tc>
        <w:tc>
          <w:tcPr>
            <w:tcW w:w="1609" w:type="dxa"/>
          </w:tcPr>
          <w:p w14:paraId="3F77D036" w14:textId="77777777" w:rsidR="007409DF" w:rsidRPr="00064EF1" w:rsidRDefault="007409DF" w:rsidP="007409DF">
            <w:pPr>
              <w:rPr>
                <w:color w:val="auto"/>
              </w:rPr>
            </w:pPr>
          </w:p>
        </w:tc>
        <w:tc>
          <w:tcPr>
            <w:tcW w:w="1748" w:type="dxa"/>
          </w:tcPr>
          <w:p w14:paraId="727B6BA6" w14:textId="77777777" w:rsidR="007409DF" w:rsidRPr="00064EF1" w:rsidRDefault="007409DF" w:rsidP="007409DF">
            <w:pPr>
              <w:rPr>
                <w:color w:val="auto"/>
              </w:rPr>
            </w:pPr>
          </w:p>
        </w:tc>
      </w:tr>
      <w:tr w:rsidR="007409DF" w:rsidRPr="00064EF1" w14:paraId="1A417259" w14:textId="77777777" w:rsidTr="007409DF">
        <w:trPr>
          <w:trHeight w:val="475"/>
        </w:trPr>
        <w:tc>
          <w:tcPr>
            <w:tcW w:w="2705" w:type="dxa"/>
          </w:tcPr>
          <w:p w14:paraId="6CA134A0" w14:textId="77777777" w:rsidR="007409DF" w:rsidRPr="00064EF1" w:rsidRDefault="007409DF" w:rsidP="007409DF">
            <w:pPr>
              <w:rPr>
                <w:color w:val="auto"/>
              </w:rPr>
            </w:pPr>
            <w:r w:rsidRPr="00064EF1">
              <w:rPr>
                <w:color w:val="auto"/>
              </w:rPr>
              <w:t>Koury Oral Health</w:t>
            </w:r>
          </w:p>
        </w:tc>
        <w:tc>
          <w:tcPr>
            <w:tcW w:w="871" w:type="dxa"/>
          </w:tcPr>
          <w:p w14:paraId="7F6CDFBF" w14:textId="77777777" w:rsidR="007409DF" w:rsidRPr="00064EF1" w:rsidRDefault="007409DF" w:rsidP="007409DF">
            <w:pPr>
              <w:rPr>
                <w:color w:val="auto"/>
              </w:rPr>
            </w:pPr>
            <w:r w:rsidRPr="00064EF1">
              <w:rPr>
                <w:color w:val="auto"/>
              </w:rPr>
              <w:t>27789</w:t>
            </w:r>
          </w:p>
        </w:tc>
        <w:tc>
          <w:tcPr>
            <w:tcW w:w="1576" w:type="dxa"/>
          </w:tcPr>
          <w:p w14:paraId="0ED0ABE2" w14:textId="77777777" w:rsidR="007409DF" w:rsidRPr="00064EF1" w:rsidRDefault="007409DF" w:rsidP="007409DF">
            <w:pPr>
              <w:rPr>
                <w:color w:val="auto"/>
              </w:rPr>
            </w:pPr>
            <w:r w:rsidRPr="00064EF1">
              <w:rPr>
                <w:color w:val="auto"/>
              </w:rPr>
              <w:t>Otis</w:t>
            </w:r>
          </w:p>
        </w:tc>
        <w:tc>
          <w:tcPr>
            <w:tcW w:w="1227" w:type="dxa"/>
          </w:tcPr>
          <w:p w14:paraId="765EBC90" w14:textId="77777777" w:rsidR="007409DF" w:rsidRPr="00064EF1" w:rsidRDefault="007409DF" w:rsidP="007409DF">
            <w:pPr>
              <w:rPr>
                <w:color w:val="auto"/>
              </w:rPr>
            </w:pPr>
            <w:r w:rsidRPr="00064EF1">
              <w:rPr>
                <w:color w:val="auto"/>
              </w:rPr>
              <w:t>Traction</w:t>
            </w:r>
          </w:p>
        </w:tc>
        <w:tc>
          <w:tcPr>
            <w:tcW w:w="1300" w:type="dxa"/>
          </w:tcPr>
          <w:p w14:paraId="2B74DABF" w14:textId="77777777" w:rsidR="007409DF" w:rsidRPr="00064EF1" w:rsidRDefault="007409DF" w:rsidP="007409DF">
            <w:pPr>
              <w:rPr>
                <w:color w:val="auto"/>
              </w:rPr>
            </w:pPr>
          </w:p>
        </w:tc>
        <w:tc>
          <w:tcPr>
            <w:tcW w:w="1609" w:type="dxa"/>
          </w:tcPr>
          <w:p w14:paraId="3CF8A3BC" w14:textId="77777777" w:rsidR="007409DF" w:rsidRPr="00064EF1" w:rsidRDefault="007409DF" w:rsidP="007409DF">
            <w:pPr>
              <w:rPr>
                <w:color w:val="auto"/>
              </w:rPr>
            </w:pPr>
          </w:p>
        </w:tc>
        <w:tc>
          <w:tcPr>
            <w:tcW w:w="1748" w:type="dxa"/>
          </w:tcPr>
          <w:p w14:paraId="29AE2EAD" w14:textId="77777777" w:rsidR="007409DF" w:rsidRPr="00064EF1" w:rsidRDefault="007409DF" w:rsidP="007409DF">
            <w:pPr>
              <w:rPr>
                <w:color w:val="auto"/>
              </w:rPr>
            </w:pPr>
          </w:p>
        </w:tc>
      </w:tr>
      <w:tr w:rsidR="007409DF" w:rsidRPr="00064EF1" w14:paraId="398ACF03" w14:textId="77777777" w:rsidTr="007409DF">
        <w:trPr>
          <w:trHeight w:val="475"/>
        </w:trPr>
        <w:tc>
          <w:tcPr>
            <w:tcW w:w="2705" w:type="dxa"/>
          </w:tcPr>
          <w:p w14:paraId="5BCC8F74" w14:textId="77777777" w:rsidR="007409DF" w:rsidRPr="00064EF1" w:rsidRDefault="007409DF" w:rsidP="007409DF">
            <w:pPr>
              <w:rPr>
                <w:color w:val="auto"/>
              </w:rPr>
            </w:pPr>
            <w:r w:rsidRPr="00064EF1">
              <w:rPr>
                <w:color w:val="auto"/>
              </w:rPr>
              <w:t>Koury Oral Health</w:t>
            </w:r>
          </w:p>
        </w:tc>
        <w:tc>
          <w:tcPr>
            <w:tcW w:w="871" w:type="dxa"/>
          </w:tcPr>
          <w:p w14:paraId="51A84E26" w14:textId="77777777" w:rsidR="007409DF" w:rsidRPr="00064EF1" w:rsidRDefault="007409DF" w:rsidP="007409DF">
            <w:pPr>
              <w:rPr>
                <w:color w:val="auto"/>
              </w:rPr>
            </w:pPr>
            <w:r w:rsidRPr="00064EF1">
              <w:rPr>
                <w:color w:val="auto"/>
              </w:rPr>
              <w:t>27790</w:t>
            </w:r>
          </w:p>
        </w:tc>
        <w:tc>
          <w:tcPr>
            <w:tcW w:w="1576" w:type="dxa"/>
          </w:tcPr>
          <w:p w14:paraId="40CAEF0E" w14:textId="77777777" w:rsidR="007409DF" w:rsidRPr="00064EF1" w:rsidRDefault="007409DF" w:rsidP="007409DF">
            <w:pPr>
              <w:rPr>
                <w:color w:val="auto"/>
              </w:rPr>
            </w:pPr>
            <w:r w:rsidRPr="00064EF1">
              <w:rPr>
                <w:color w:val="auto"/>
              </w:rPr>
              <w:t>Otis</w:t>
            </w:r>
          </w:p>
        </w:tc>
        <w:tc>
          <w:tcPr>
            <w:tcW w:w="1227" w:type="dxa"/>
          </w:tcPr>
          <w:p w14:paraId="4441D177" w14:textId="77777777" w:rsidR="007409DF" w:rsidRPr="00064EF1" w:rsidRDefault="007409DF" w:rsidP="007409DF">
            <w:pPr>
              <w:rPr>
                <w:color w:val="auto"/>
              </w:rPr>
            </w:pPr>
            <w:r w:rsidRPr="00064EF1">
              <w:rPr>
                <w:color w:val="auto"/>
              </w:rPr>
              <w:t>Traction</w:t>
            </w:r>
          </w:p>
        </w:tc>
        <w:tc>
          <w:tcPr>
            <w:tcW w:w="1300" w:type="dxa"/>
          </w:tcPr>
          <w:p w14:paraId="2C0D92DB" w14:textId="77777777" w:rsidR="007409DF" w:rsidRPr="00064EF1" w:rsidRDefault="007409DF" w:rsidP="007409DF">
            <w:pPr>
              <w:rPr>
                <w:color w:val="auto"/>
              </w:rPr>
            </w:pPr>
          </w:p>
        </w:tc>
        <w:tc>
          <w:tcPr>
            <w:tcW w:w="1609" w:type="dxa"/>
          </w:tcPr>
          <w:p w14:paraId="1FC7A01F" w14:textId="77777777" w:rsidR="007409DF" w:rsidRPr="00064EF1" w:rsidRDefault="007409DF" w:rsidP="007409DF">
            <w:pPr>
              <w:rPr>
                <w:color w:val="auto"/>
              </w:rPr>
            </w:pPr>
          </w:p>
        </w:tc>
        <w:tc>
          <w:tcPr>
            <w:tcW w:w="1748" w:type="dxa"/>
          </w:tcPr>
          <w:p w14:paraId="48568074" w14:textId="77777777" w:rsidR="007409DF" w:rsidRPr="00064EF1" w:rsidRDefault="007409DF" w:rsidP="007409DF">
            <w:pPr>
              <w:rPr>
                <w:color w:val="auto"/>
              </w:rPr>
            </w:pPr>
          </w:p>
        </w:tc>
      </w:tr>
      <w:tr w:rsidR="007409DF" w:rsidRPr="00064EF1" w14:paraId="0CD9F42E" w14:textId="77777777" w:rsidTr="007409DF">
        <w:trPr>
          <w:trHeight w:val="475"/>
        </w:trPr>
        <w:tc>
          <w:tcPr>
            <w:tcW w:w="2705" w:type="dxa"/>
          </w:tcPr>
          <w:p w14:paraId="1D347D02" w14:textId="77777777" w:rsidR="007409DF" w:rsidRPr="00064EF1" w:rsidRDefault="007409DF" w:rsidP="007409DF">
            <w:pPr>
              <w:rPr>
                <w:color w:val="auto"/>
              </w:rPr>
            </w:pPr>
            <w:r w:rsidRPr="00064EF1">
              <w:rPr>
                <w:color w:val="auto"/>
              </w:rPr>
              <w:t>Koury Oral Health</w:t>
            </w:r>
          </w:p>
        </w:tc>
        <w:tc>
          <w:tcPr>
            <w:tcW w:w="871" w:type="dxa"/>
          </w:tcPr>
          <w:p w14:paraId="01AC842E" w14:textId="77777777" w:rsidR="007409DF" w:rsidRPr="00064EF1" w:rsidRDefault="007409DF" w:rsidP="007409DF">
            <w:pPr>
              <w:rPr>
                <w:color w:val="auto"/>
              </w:rPr>
            </w:pPr>
          </w:p>
        </w:tc>
        <w:tc>
          <w:tcPr>
            <w:tcW w:w="1576" w:type="dxa"/>
          </w:tcPr>
          <w:p w14:paraId="52579301" w14:textId="77777777" w:rsidR="007409DF" w:rsidRPr="00064EF1" w:rsidRDefault="007409DF" w:rsidP="007409DF">
            <w:pPr>
              <w:rPr>
                <w:color w:val="auto"/>
              </w:rPr>
            </w:pPr>
            <w:proofErr w:type="spellStart"/>
            <w:r w:rsidRPr="00064EF1">
              <w:rPr>
                <w:color w:val="auto"/>
              </w:rPr>
              <w:t>PFlow</w:t>
            </w:r>
            <w:proofErr w:type="spellEnd"/>
          </w:p>
        </w:tc>
        <w:tc>
          <w:tcPr>
            <w:tcW w:w="1227" w:type="dxa"/>
          </w:tcPr>
          <w:p w14:paraId="04AF7359" w14:textId="77777777" w:rsidR="007409DF" w:rsidRPr="00064EF1" w:rsidRDefault="007409DF" w:rsidP="007409DF">
            <w:pPr>
              <w:rPr>
                <w:color w:val="auto"/>
              </w:rPr>
            </w:pPr>
            <w:r w:rsidRPr="00064EF1">
              <w:rPr>
                <w:color w:val="auto"/>
              </w:rPr>
              <w:t>Material Lift</w:t>
            </w:r>
          </w:p>
        </w:tc>
        <w:tc>
          <w:tcPr>
            <w:tcW w:w="1300" w:type="dxa"/>
          </w:tcPr>
          <w:p w14:paraId="59E8C99D" w14:textId="77777777" w:rsidR="007409DF" w:rsidRPr="00064EF1" w:rsidRDefault="007409DF" w:rsidP="007409DF">
            <w:pPr>
              <w:rPr>
                <w:color w:val="auto"/>
              </w:rPr>
            </w:pPr>
          </w:p>
        </w:tc>
        <w:tc>
          <w:tcPr>
            <w:tcW w:w="1609" w:type="dxa"/>
          </w:tcPr>
          <w:p w14:paraId="528B7349" w14:textId="77777777" w:rsidR="007409DF" w:rsidRPr="00064EF1" w:rsidRDefault="007409DF" w:rsidP="007409DF">
            <w:pPr>
              <w:rPr>
                <w:color w:val="auto"/>
              </w:rPr>
            </w:pPr>
          </w:p>
        </w:tc>
        <w:tc>
          <w:tcPr>
            <w:tcW w:w="1748" w:type="dxa"/>
          </w:tcPr>
          <w:p w14:paraId="4AD29CE6" w14:textId="77777777" w:rsidR="007409DF" w:rsidRPr="00064EF1" w:rsidRDefault="007409DF" w:rsidP="007409DF">
            <w:pPr>
              <w:rPr>
                <w:color w:val="auto"/>
              </w:rPr>
            </w:pPr>
          </w:p>
        </w:tc>
      </w:tr>
      <w:tr w:rsidR="007409DF" w:rsidRPr="00064EF1" w14:paraId="7DB43992" w14:textId="77777777" w:rsidTr="007409DF">
        <w:trPr>
          <w:trHeight w:val="475"/>
        </w:trPr>
        <w:tc>
          <w:tcPr>
            <w:tcW w:w="2705" w:type="dxa"/>
          </w:tcPr>
          <w:p w14:paraId="20794D46" w14:textId="77777777" w:rsidR="007409DF" w:rsidRPr="00064EF1" w:rsidRDefault="007409DF" w:rsidP="007409DF">
            <w:pPr>
              <w:rPr>
                <w:color w:val="auto"/>
              </w:rPr>
            </w:pPr>
            <w:r w:rsidRPr="00064EF1">
              <w:rPr>
                <w:color w:val="auto"/>
              </w:rPr>
              <w:t>Koury Residence Hall</w:t>
            </w:r>
          </w:p>
        </w:tc>
        <w:tc>
          <w:tcPr>
            <w:tcW w:w="871" w:type="dxa"/>
          </w:tcPr>
          <w:p w14:paraId="6896319F" w14:textId="77777777" w:rsidR="007409DF" w:rsidRPr="00064EF1" w:rsidRDefault="007409DF" w:rsidP="007409DF">
            <w:pPr>
              <w:rPr>
                <w:color w:val="auto"/>
              </w:rPr>
            </w:pPr>
            <w:r w:rsidRPr="00064EF1">
              <w:rPr>
                <w:color w:val="auto"/>
              </w:rPr>
              <w:t>20050</w:t>
            </w:r>
          </w:p>
        </w:tc>
        <w:tc>
          <w:tcPr>
            <w:tcW w:w="1576" w:type="dxa"/>
          </w:tcPr>
          <w:p w14:paraId="64FA8DA1" w14:textId="77777777" w:rsidR="007409DF" w:rsidRPr="00064EF1" w:rsidRDefault="007409DF" w:rsidP="007409DF">
            <w:pPr>
              <w:rPr>
                <w:color w:val="auto"/>
              </w:rPr>
            </w:pPr>
            <w:r w:rsidRPr="00064EF1">
              <w:rPr>
                <w:color w:val="auto"/>
              </w:rPr>
              <w:t>Dover</w:t>
            </w:r>
          </w:p>
        </w:tc>
        <w:tc>
          <w:tcPr>
            <w:tcW w:w="1227" w:type="dxa"/>
          </w:tcPr>
          <w:p w14:paraId="7B1856C4" w14:textId="77777777" w:rsidR="007409DF" w:rsidRPr="00064EF1" w:rsidRDefault="007409DF" w:rsidP="007409DF">
            <w:pPr>
              <w:rPr>
                <w:color w:val="auto"/>
              </w:rPr>
            </w:pPr>
            <w:r w:rsidRPr="00064EF1">
              <w:rPr>
                <w:color w:val="auto"/>
              </w:rPr>
              <w:t>Hydraulic</w:t>
            </w:r>
          </w:p>
        </w:tc>
        <w:tc>
          <w:tcPr>
            <w:tcW w:w="1300" w:type="dxa"/>
          </w:tcPr>
          <w:p w14:paraId="6FC59204" w14:textId="77777777" w:rsidR="007409DF" w:rsidRPr="00064EF1" w:rsidRDefault="007409DF" w:rsidP="007409DF">
            <w:pPr>
              <w:rPr>
                <w:color w:val="auto"/>
              </w:rPr>
            </w:pPr>
          </w:p>
        </w:tc>
        <w:tc>
          <w:tcPr>
            <w:tcW w:w="1609" w:type="dxa"/>
          </w:tcPr>
          <w:p w14:paraId="097F8430" w14:textId="77777777" w:rsidR="007409DF" w:rsidRPr="00064EF1" w:rsidRDefault="007409DF" w:rsidP="007409DF">
            <w:pPr>
              <w:rPr>
                <w:color w:val="auto"/>
              </w:rPr>
            </w:pPr>
          </w:p>
        </w:tc>
        <w:tc>
          <w:tcPr>
            <w:tcW w:w="1748" w:type="dxa"/>
          </w:tcPr>
          <w:p w14:paraId="7BFEEC17" w14:textId="77777777" w:rsidR="007409DF" w:rsidRPr="00064EF1" w:rsidRDefault="007409DF" w:rsidP="007409DF">
            <w:pPr>
              <w:rPr>
                <w:color w:val="auto"/>
              </w:rPr>
            </w:pPr>
          </w:p>
        </w:tc>
      </w:tr>
      <w:tr w:rsidR="007409DF" w:rsidRPr="00064EF1" w14:paraId="12E7C2A4" w14:textId="77777777" w:rsidTr="007409DF">
        <w:trPr>
          <w:trHeight w:val="475"/>
        </w:trPr>
        <w:tc>
          <w:tcPr>
            <w:tcW w:w="2705" w:type="dxa"/>
          </w:tcPr>
          <w:p w14:paraId="061182C4" w14:textId="77777777" w:rsidR="007409DF" w:rsidRPr="00064EF1" w:rsidRDefault="007409DF" w:rsidP="007409DF">
            <w:pPr>
              <w:rPr>
                <w:color w:val="auto"/>
              </w:rPr>
            </w:pPr>
            <w:r w:rsidRPr="00064EF1">
              <w:rPr>
                <w:color w:val="auto"/>
              </w:rPr>
              <w:t>Law School</w:t>
            </w:r>
          </w:p>
        </w:tc>
        <w:tc>
          <w:tcPr>
            <w:tcW w:w="871" w:type="dxa"/>
          </w:tcPr>
          <w:p w14:paraId="68D23BE5" w14:textId="77777777" w:rsidR="007409DF" w:rsidRPr="00064EF1" w:rsidRDefault="007409DF" w:rsidP="007409DF">
            <w:pPr>
              <w:rPr>
                <w:color w:val="auto"/>
              </w:rPr>
            </w:pPr>
            <w:r w:rsidRPr="00064EF1">
              <w:rPr>
                <w:color w:val="auto"/>
              </w:rPr>
              <w:t>18840</w:t>
            </w:r>
          </w:p>
        </w:tc>
        <w:tc>
          <w:tcPr>
            <w:tcW w:w="1576" w:type="dxa"/>
          </w:tcPr>
          <w:p w14:paraId="64509DDA" w14:textId="77777777" w:rsidR="007409DF" w:rsidRPr="00064EF1" w:rsidRDefault="007409DF" w:rsidP="007409DF">
            <w:pPr>
              <w:rPr>
                <w:color w:val="auto"/>
              </w:rPr>
            </w:pPr>
            <w:r w:rsidRPr="00064EF1">
              <w:rPr>
                <w:color w:val="auto"/>
              </w:rPr>
              <w:t>Dover</w:t>
            </w:r>
          </w:p>
        </w:tc>
        <w:tc>
          <w:tcPr>
            <w:tcW w:w="1227" w:type="dxa"/>
          </w:tcPr>
          <w:p w14:paraId="03C48FFD" w14:textId="77777777" w:rsidR="007409DF" w:rsidRPr="00064EF1" w:rsidRDefault="007409DF" w:rsidP="007409DF">
            <w:pPr>
              <w:rPr>
                <w:color w:val="auto"/>
              </w:rPr>
            </w:pPr>
            <w:r w:rsidRPr="00064EF1">
              <w:rPr>
                <w:color w:val="auto"/>
              </w:rPr>
              <w:t>Hydraulic</w:t>
            </w:r>
          </w:p>
        </w:tc>
        <w:tc>
          <w:tcPr>
            <w:tcW w:w="1300" w:type="dxa"/>
          </w:tcPr>
          <w:p w14:paraId="26D47D95" w14:textId="77777777" w:rsidR="007409DF" w:rsidRPr="00064EF1" w:rsidRDefault="007409DF" w:rsidP="007409DF">
            <w:pPr>
              <w:rPr>
                <w:color w:val="auto"/>
              </w:rPr>
            </w:pPr>
          </w:p>
        </w:tc>
        <w:tc>
          <w:tcPr>
            <w:tcW w:w="1609" w:type="dxa"/>
          </w:tcPr>
          <w:p w14:paraId="40E27819" w14:textId="77777777" w:rsidR="007409DF" w:rsidRPr="00064EF1" w:rsidRDefault="007409DF" w:rsidP="007409DF">
            <w:pPr>
              <w:rPr>
                <w:color w:val="auto"/>
              </w:rPr>
            </w:pPr>
          </w:p>
        </w:tc>
        <w:tc>
          <w:tcPr>
            <w:tcW w:w="1748" w:type="dxa"/>
          </w:tcPr>
          <w:p w14:paraId="4B262F0C" w14:textId="77777777" w:rsidR="007409DF" w:rsidRPr="00064EF1" w:rsidRDefault="007409DF" w:rsidP="007409DF">
            <w:pPr>
              <w:rPr>
                <w:color w:val="auto"/>
              </w:rPr>
            </w:pPr>
          </w:p>
        </w:tc>
      </w:tr>
      <w:tr w:rsidR="007409DF" w:rsidRPr="00064EF1" w14:paraId="63803FE5" w14:textId="77777777" w:rsidTr="007409DF">
        <w:trPr>
          <w:trHeight w:val="475"/>
        </w:trPr>
        <w:tc>
          <w:tcPr>
            <w:tcW w:w="2705" w:type="dxa"/>
          </w:tcPr>
          <w:p w14:paraId="6022DAE7" w14:textId="77777777" w:rsidR="007409DF" w:rsidRPr="00064EF1" w:rsidRDefault="007409DF" w:rsidP="007409DF">
            <w:pPr>
              <w:rPr>
                <w:color w:val="auto"/>
              </w:rPr>
            </w:pPr>
            <w:r w:rsidRPr="00064EF1">
              <w:rPr>
                <w:color w:val="auto"/>
              </w:rPr>
              <w:t>Law School</w:t>
            </w:r>
          </w:p>
        </w:tc>
        <w:tc>
          <w:tcPr>
            <w:tcW w:w="871" w:type="dxa"/>
          </w:tcPr>
          <w:p w14:paraId="3434BB24" w14:textId="77777777" w:rsidR="007409DF" w:rsidRPr="00064EF1" w:rsidRDefault="007409DF" w:rsidP="007409DF">
            <w:pPr>
              <w:rPr>
                <w:color w:val="auto"/>
              </w:rPr>
            </w:pPr>
            <w:r w:rsidRPr="00064EF1">
              <w:rPr>
                <w:color w:val="auto"/>
              </w:rPr>
              <w:t>18841</w:t>
            </w:r>
          </w:p>
        </w:tc>
        <w:tc>
          <w:tcPr>
            <w:tcW w:w="1576" w:type="dxa"/>
          </w:tcPr>
          <w:p w14:paraId="65FC2B25" w14:textId="77777777" w:rsidR="007409DF" w:rsidRPr="00064EF1" w:rsidRDefault="007409DF" w:rsidP="007409DF">
            <w:pPr>
              <w:rPr>
                <w:color w:val="auto"/>
              </w:rPr>
            </w:pPr>
            <w:r w:rsidRPr="00064EF1">
              <w:rPr>
                <w:color w:val="auto"/>
              </w:rPr>
              <w:t>Dover</w:t>
            </w:r>
          </w:p>
        </w:tc>
        <w:tc>
          <w:tcPr>
            <w:tcW w:w="1227" w:type="dxa"/>
          </w:tcPr>
          <w:p w14:paraId="161006D5" w14:textId="77777777" w:rsidR="007409DF" w:rsidRPr="00064EF1" w:rsidRDefault="007409DF" w:rsidP="007409DF">
            <w:pPr>
              <w:rPr>
                <w:color w:val="auto"/>
              </w:rPr>
            </w:pPr>
            <w:r w:rsidRPr="00064EF1">
              <w:rPr>
                <w:color w:val="auto"/>
              </w:rPr>
              <w:t>Hydraulic</w:t>
            </w:r>
          </w:p>
        </w:tc>
        <w:tc>
          <w:tcPr>
            <w:tcW w:w="1300" w:type="dxa"/>
          </w:tcPr>
          <w:p w14:paraId="7FE2CB6D" w14:textId="77777777" w:rsidR="007409DF" w:rsidRPr="00064EF1" w:rsidRDefault="007409DF" w:rsidP="007409DF">
            <w:pPr>
              <w:rPr>
                <w:color w:val="auto"/>
              </w:rPr>
            </w:pPr>
          </w:p>
        </w:tc>
        <w:tc>
          <w:tcPr>
            <w:tcW w:w="1609" w:type="dxa"/>
          </w:tcPr>
          <w:p w14:paraId="3AA321B0" w14:textId="77777777" w:rsidR="007409DF" w:rsidRPr="00064EF1" w:rsidRDefault="007409DF" w:rsidP="007409DF">
            <w:pPr>
              <w:rPr>
                <w:color w:val="auto"/>
              </w:rPr>
            </w:pPr>
          </w:p>
        </w:tc>
        <w:tc>
          <w:tcPr>
            <w:tcW w:w="1748" w:type="dxa"/>
          </w:tcPr>
          <w:p w14:paraId="1F5037FA" w14:textId="77777777" w:rsidR="007409DF" w:rsidRPr="00064EF1" w:rsidRDefault="007409DF" w:rsidP="007409DF">
            <w:pPr>
              <w:rPr>
                <w:color w:val="auto"/>
              </w:rPr>
            </w:pPr>
          </w:p>
        </w:tc>
      </w:tr>
      <w:tr w:rsidR="007409DF" w:rsidRPr="00064EF1" w14:paraId="15590374" w14:textId="77777777" w:rsidTr="007409DF">
        <w:trPr>
          <w:trHeight w:val="475"/>
        </w:trPr>
        <w:tc>
          <w:tcPr>
            <w:tcW w:w="2705" w:type="dxa"/>
          </w:tcPr>
          <w:p w14:paraId="4A20185F" w14:textId="77777777" w:rsidR="007409DF" w:rsidRPr="00064EF1" w:rsidRDefault="007409DF" w:rsidP="007409DF">
            <w:pPr>
              <w:rPr>
                <w:color w:val="auto"/>
              </w:rPr>
            </w:pPr>
            <w:r w:rsidRPr="00064EF1">
              <w:rPr>
                <w:color w:val="auto"/>
              </w:rPr>
              <w:t>Law School</w:t>
            </w:r>
          </w:p>
        </w:tc>
        <w:tc>
          <w:tcPr>
            <w:tcW w:w="871" w:type="dxa"/>
          </w:tcPr>
          <w:p w14:paraId="4C53C8BB" w14:textId="77777777" w:rsidR="007409DF" w:rsidRPr="00064EF1" w:rsidRDefault="007409DF" w:rsidP="007409DF">
            <w:pPr>
              <w:rPr>
                <w:color w:val="auto"/>
              </w:rPr>
            </w:pPr>
            <w:r w:rsidRPr="00064EF1">
              <w:rPr>
                <w:color w:val="auto"/>
              </w:rPr>
              <w:t>18842</w:t>
            </w:r>
          </w:p>
        </w:tc>
        <w:tc>
          <w:tcPr>
            <w:tcW w:w="1576" w:type="dxa"/>
          </w:tcPr>
          <w:p w14:paraId="45488E11" w14:textId="77777777" w:rsidR="007409DF" w:rsidRPr="00064EF1" w:rsidRDefault="007409DF" w:rsidP="007409DF">
            <w:pPr>
              <w:rPr>
                <w:color w:val="auto"/>
              </w:rPr>
            </w:pPr>
            <w:r w:rsidRPr="00064EF1">
              <w:rPr>
                <w:color w:val="auto"/>
              </w:rPr>
              <w:t>Dover</w:t>
            </w:r>
          </w:p>
        </w:tc>
        <w:tc>
          <w:tcPr>
            <w:tcW w:w="1227" w:type="dxa"/>
          </w:tcPr>
          <w:p w14:paraId="0B7EFDBE" w14:textId="77777777" w:rsidR="007409DF" w:rsidRPr="00064EF1" w:rsidRDefault="007409DF" w:rsidP="007409DF">
            <w:pPr>
              <w:rPr>
                <w:color w:val="auto"/>
              </w:rPr>
            </w:pPr>
            <w:r w:rsidRPr="00064EF1">
              <w:rPr>
                <w:color w:val="auto"/>
              </w:rPr>
              <w:t>Hydraulic</w:t>
            </w:r>
          </w:p>
        </w:tc>
        <w:tc>
          <w:tcPr>
            <w:tcW w:w="1300" w:type="dxa"/>
          </w:tcPr>
          <w:p w14:paraId="21D91427" w14:textId="77777777" w:rsidR="007409DF" w:rsidRPr="00064EF1" w:rsidRDefault="007409DF" w:rsidP="007409DF">
            <w:pPr>
              <w:rPr>
                <w:color w:val="auto"/>
              </w:rPr>
            </w:pPr>
          </w:p>
        </w:tc>
        <w:tc>
          <w:tcPr>
            <w:tcW w:w="1609" w:type="dxa"/>
          </w:tcPr>
          <w:p w14:paraId="1FE6E381" w14:textId="77777777" w:rsidR="007409DF" w:rsidRPr="00064EF1" w:rsidRDefault="007409DF" w:rsidP="007409DF">
            <w:pPr>
              <w:rPr>
                <w:color w:val="auto"/>
              </w:rPr>
            </w:pPr>
          </w:p>
        </w:tc>
        <w:tc>
          <w:tcPr>
            <w:tcW w:w="1748" w:type="dxa"/>
          </w:tcPr>
          <w:p w14:paraId="77B27C57" w14:textId="77777777" w:rsidR="007409DF" w:rsidRPr="00064EF1" w:rsidRDefault="007409DF" w:rsidP="007409DF">
            <w:pPr>
              <w:rPr>
                <w:color w:val="auto"/>
              </w:rPr>
            </w:pPr>
          </w:p>
        </w:tc>
      </w:tr>
      <w:tr w:rsidR="007409DF" w:rsidRPr="00064EF1" w14:paraId="70A690FC" w14:textId="77777777" w:rsidTr="007409DF">
        <w:trPr>
          <w:trHeight w:val="475"/>
        </w:trPr>
        <w:tc>
          <w:tcPr>
            <w:tcW w:w="2705" w:type="dxa"/>
          </w:tcPr>
          <w:p w14:paraId="12E637B5" w14:textId="77777777" w:rsidR="007409DF" w:rsidRPr="00064EF1" w:rsidRDefault="007409DF" w:rsidP="007409DF">
            <w:pPr>
              <w:rPr>
                <w:color w:val="auto"/>
              </w:rPr>
            </w:pPr>
            <w:r w:rsidRPr="00064EF1">
              <w:rPr>
                <w:color w:val="auto"/>
              </w:rPr>
              <w:t>Lenoir Hall</w:t>
            </w:r>
          </w:p>
        </w:tc>
        <w:tc>
          <w:tcPr>
            <w:tcW w:w="871" w:type="dxa"/>
          </w:tcPr>
          <w:p w14:paraId="24F3E7EF" w14:textId="77777777" w:rsidR="007409DF" w:rsidRPr="00064EF1" w:rsidRDefault="007409DF" w:rsidP="007409DF">
            <w:pPr>
              <w:rPr>
                <w:color w:val="auto"/>
              </w:rPr>
            </w:pPr>
            <w:r w:rsidRPr="00064EF1">
              <w:rPr>
                <w:color w:val="auto"/>
              </w:rPr>
              <w:t>17482</w:t>
            </w:r>
          </w:p>
        </w:tc>
        <w:tc>
          <w:tcPr>
            <w:tcW w:w="1576" w:type="dxa"/>
          </w:tcPr>
          <w:p w14:paraId="3C1572BF" w14:textId="77777777" w:rsidR="007409DF" w:rsidRPr="00064EF1" w:rsidRDefault="007409DF" w:rsidP="007409DF">
            <w:pPr>
              <w:rPr>
                <w:color w:val="auto"/>
              </w:rPr>
            </w:pPr>
            <w:r w:rsidRPr="00064EF1">
              <w:rPr>
                <w:color w:val="auto"/>
              </w:rPr>
              <w:t>Kone</w:t>
            </w:r>
          </w:p>
        </w:tc>
        <w:tc>
          <w:tcPr>
            <w:tcW w:w="1227" w:type="dxa"/>
          </w:tcPr>
          <w:p w14:paraId="1DDFE8B3" w14:textId="77777777" w:rsidR="007409DF" w:rsidRPr="00064EF1" w:rsidRDefault="007409DF" w:rsidP="007409DF">
            <w:pPr>
              <w:rPr>
                <w:color w:val="auto"/>
              </w:rPr>
            </w:pPr>
            <w:r w:rsidRPr="00064EF1">
              <w:rPr>
                <w:color w:val="auto"/>
              </w:rPr>
              <w:t>Hydraulic</w:t>
            </w:r>
          </w:p>
        </w:tc>
        <w:tc>
          <w:tcPr>
            <w:tcW w:w="1300" w:type="dxa"/>
          </w:tcPr>
          <w:p w14:paraId="31EED04D" w14:textId="77777777" w:rsidR="007409DF" w:rsidRPr="00064EF1" w:rsidRDefault="007409DF" w:rsidP="007409DF">
            <w:pPr>
              <w:rPr>
                <w:color w:val="auto"/>
              </w:rPr>
            </w:pPr>
          </w:p>
        </w:tc>
        <w:tc>
          <w:tcPr>
            <w:tcW w:w="1609" w:type="dxa"/>
          </w:tcPr>
          <w:p w14:paraId="31B9F96F" w14:textId="77777777" w:rsidR="007409DF" w:rsidRPr="00064EF1" w:rsidRDefault="007409DF" w:rsidP="007409DF">
            <w:pPr>
              <w:rPr>
                <w:color w:val="auto"/>
              </w:rPr>
            </w:pPr>
          </w:p>
        </w:tc>
        <w:tc>
          <w:tcPr>
            <w:tcW w:w="1748" w:type="dxa"/>
          </w:tcPr>
          <w:p w14:paraId="46A2DA89" w14:textId="77777777" w:rsidR="007409DF" w:rsidRPr="00064EF1" w:rsidRDefault="007409DF" w:rsidP="007409DF">
            <w:pPr>
              <w:rPr>
                <w:color w:val="auto"/>
              </w:rPr>
            </w:pPr>
          </w:p>
        </w:tc>
      </w:tr>
      <w:tr w:rsidR="007409DF" w:rsidRPr="00064EF1" w14:paraId="2EF68EC4" w14:textId="77777777" w:rsidTr="007409DF">
        <w:trPr>
          <w:trHeight w:val="475"/>
        </w:trPr>
        <w:tc>
          <w:tcPr>
            <w:tcW w:w="2705" w:type="dxa"/>
          </w:tcPr>
          <w:p w14:paraId="4114FDDF" w14:textId="77777777" w:rsidR="007409DF" w:rsidRPr="00064EF1" w:rsidRDefault="007409DF" w:rsidP="007409DF">
            <w:pPr>
              <w:rPr>
                <w:color w:val="auto"/>
              </w:rPr>
            </w:pPr>
            <w:r w:rsidRPr="00064EF1">
              <w:rPr>
                <w:color w:val="auto"/>
              </w:rPr>
              <w:t>Lenoir Hall</w:t>
            </w:r>
          </w:p>
        </w:tc>
        <w:tc>
          <w:tcPr>
            <w:tcW w:w="871" w:type="dxa"/>
          </w:tcPr>
          <w:p w14:paraId="5D5C2442" w14:textId="77777777" w:rsidR="007409DF" w:rsidRPr="00064EF1" w:rsidRDefault="007409DF" w:rsidP="007409DF">
            <w:pPr>
              <w:rPr>
                <w:color w:val="auto"/>
              </w:rPr>
            </w:pPr>
            <w:r w:rsidRPr="00064EF1">
              <w:rPr>
                <w:color w:val="auto"/>
              </w:rPr>
              <w:t>17283</w:t>
            </w:r>
          </w:p>
        </w:tc>
        <w:tc>
          <w:tcPr>
            <w:tcW w:w="1576" w:type="dxa"/>
          </w:tcPr>
          <w:p w14:paraId="32E7E66C" w14:textId="77777777" w:rsidR="007409DF" w:rsidRPr="00064EF1" w:rsidRDefault="007409DF" w:rsidP="007409DF">
            <w:pPr>
              <w:rPr>
                <w:color w:val="auto"/>
              </w:rPr>
            </w:pPr>
            <w:r w:rsidRPr="00064EF1">
              <w:rPr>
                <w:color w:val="auto"/>
              </w:rPr>
              <w:t>Kone</w:t>
            </w:r>
          </w:p>
        </w:tc>
        <w:tc>
          <w:tcPr>
            <w:tcW w:w="1227" w:type="dxa"/>
          </w:tcPr>
          <w:p w14:paraId="057F8D09" w14:textId="77777777" w:rsidR="007409DF" w:rsidRPr="00064EF1" w:rsidRDefault="007409DF" w:rsidP="007409DF">
            <w:pPr>
              <w:rPr>
                <w:color w:val="auto"/>
              </w:rPr>
            </w:pPr>
            <w:r w:rsidRPr="00064EF1">
              <w:rPr>
                <w:color w:val="auto"/>
              </w:rPr>
              <w:t>Hydraulic</w:t>
            </w:r>
          </w:p>
        </w:tc>
        <w:tc>
          <w:tcPr>
            <w:tcW w:w="1300" w:type="dxa"/>
          </w:tcPr>
          <w:p w14:paraId="095256E8" w14:textId="77777777" w:rsidR="007409DF" w:rsidRPr="00064EF1" w:rsidRDefault="007409DF" w:rsidP="007409DF">
            <w:pPr>
              <w:rPr>
                <w:color w:val="auto"/>
              </w:rPr>
            </w:pPr>
          </w:p>
        </w:tc>
        <w:tc>
          <w:tcPr>
            <w:tcW w:w="1609" w:type="dxa"/>
          </w:tcPr>
          <w:p w14:paraId="36DCC472" w14:textId="77777777" w:rsidR="007409DF" w:rsidRPr="00064EF1" w:rsidRDefault="007409DF" w:rsidP="007409DF">
            <w:pPr>
              <w:rPr>
                <w:color w:val="auto"/>
              </w:rPr>
            </w:pPr>
          </w:p>
        </w:tc>
        <w:tc>
          <w:tcPr>
            <w:tcW w:w="1748" w:type="dxa"/>
          </w:tcPr>
          <w:p w14:paraId="4E690BCD" w14:textId="77777777" w:rsidR="007409DF" w:rsidRPr="00064EF1" w:rsidRDefault="007409DF" w:rsidP="007409DF">
            <w:pPr>
              <w:rPr>
                <w:color w:val="auto"/>
              </w:rPr>
            </w:pPr>
          </w:p>
        </w:tc>
      </w:tr>
      <w:tr w:rsidR="007409DF" w:rsidRPr="00064EF1" w14:paraId="7D7D72E3" w14:textId="77777777" w:rsidTr="007409DF">
        <w:trPr>
          <w:trHeight w:val="475"/>
        </w:trPr>
        <w:tc>
          <w:tcPr>
            <w:tcW w:w="2705" w:type="dxa"/>
          </w:tcPr>
          <w:p w14:paraId="43CFC022" w14:textId="77777777" w:rsidR="007409DF" w:rsidRPr="00064EF1" w:rsidRDefault="007409DF" w:rsidP="007409DF">
            <w:pPr>
              <w:rPr>
                <w:color w:val="auto"/>
              </w:rPr>
            </w:pPr>
            <w:r w:rsidRPr="00064EF1">
              <w:rPr>
                <w:color w:val="auto"/>
              </w:rPr>
              <w:t>Lenoir Hall</w:t>
            </w:r>
          </w:p>
        </w:tc>
        <w:tc>
          <w:tcPr>
            <w:tcW w:w="871" w:type="dxa"/>
          </w:tcPr>
          <w:p w14:paraId="140AA468" w14:textId="77777777" w:rsidR="007409DF" w:rsidRPr="00064EF1" w:rsidRDefault="007409DF" w:rsidP="007409DF">
            <w:pPr>
              <w:rPr>
                <w:color w:val="auto"/>
              </w:rPr>
            </w:pPr>
            <w:r w:rsidRPr="00064EF1">
              <w:rPr>
                <w:color w:val="auto"/>
              </w:rPr>
              <w:t>17484</w:t>
            </w:r>
          </w:p>
        </w:tc>
        <w:tc>
          <w:tcPr>
            <w:tcW w:w="1576" w:type="dxa"/>
          </w:tcPr>
          <w:p w14:paraId="7751EB44" w14:textId="77777777" w:rsidR="007409DF" w:rsidRPr="00064EF1" w:rsidRDefault="007409DF" w:rsidP="007409DF">
            <w:pPr>
              <w:rPr>
                <w:color w:val="auto"/>
              </w:rPr>
            </w:pPr>
            <w:r w:rsidRPr="00064EF1">
              <w:rPr>
                <w:color w:val="auto"/>
              </w:rPr>
              <w:t>Kone</w:t>
            </w:r>
          </w:p>
        </w:tc>
        <w:tc>
          <w:tcPr>
            <w:tcW w:w="1227" w:type="dxa"/>
          </w:tcPr>
          <w:p w14:paraId="1CBB8678" w14:textId="77777777" w:rsidR="007409DF" w:rsidRPr="00064EF1" w:rsidRDefault="007409DF" w:rsidP="007409DF">
            <w:pPr>
              <w:rPr>
                <w:color w:val="auto"/>
              </w:rPr>
            </w:pPr>
            <w:r w:rsidRPr="00064EF1">
              <w:rPr>
                <w:color w:val="auto"/>
              </w:rPr>
              <w:t>Hydraulic</w:t>
            </w:r>
          </w:p>
        </w:tc>
        <w:tc>
          <w:tcPr>
            <w:tcW w:w="1300" w:type="dxa"/>
          </w:tcPr>
          <w:p w14:paraId="61225952" w14:textId="77777777" w:rsidR="007409DF" w:rsidRPr="00064EF1" w:rsidRDefault="007409DF" w:rsidP="007409DF">
            <w:pPr>
              <w:rPr>
                <w:color w:val="auto"/>
              </w:rPr>
            </w:pPr>
          </w:p>
        </w:tc>
        <w:tc>
          <w:tcPr>
            <w:tcW w:w="1609" w:type="dxa"/>
          </w:tcPr>
          <w:p w14:paraId="7DC993AC" w14:textId="77777777" w:rsidR="007409DF" w:rsidRPr="00064EF1" w:rsidRDefault="007409DF" w:rsidP="007409DF">
            <w:pPr>
              <w:rPr>
                <w:color w:val="auto"/>
              </w:rPr>
            </w:pPr>
          </w:p>
        </w:tc>
        <w:tc>
          <w:tcPr>
            <w:tcW w:w="1748" w:type="dxa"/>
          </w:tcPr>
          <w:p w14:paraId="39333B79" w14:textId="77777777" w:rsidR="007409DF" w:rsidRPr="00064EF1" w:rsidRDefault="007409DF" w:rsidP="007409DF">
            <w:pPr>
              <w:rPr>
                <w:color w:val="auto"/>
              </w:rPr>
            </w:pPr>
          </w:p>
        </w:tc>
      </w:tr>
      <w:tr w:rsidR="007409DF" w:rsidRPr="00064EF1" w14:paraId="3E4D8132" w14:textId="77777777" w:rsidTr="007409DF">
        <w:trPr>
          <w:trHeight w:val="475"/>
        </w:trPr>
        <w:tc>
          <w:tcPr>
            <w:tcW w:w="2705" w:type="dxa"/>
          </w:tcPr>
          <w:p w14:paraId="50AD57D0" w14:textId="77777777" w:rsidR="007409DF" w:rsidRPr="00064EF1" w:rsidRDefault="007409DF" w:rsidP="007409DF">
            <w:pPr>
              <w:rPr>
                <w:color w:val="auto"/>
              </w:rPr>
            </w:pPr>
            <w:r w:rsidRPr="00064EF1">
              <w:rPr>
                <w:color w:val="auto"/>
              </w:rPr>
              <w:t>Lenoir Hall</w:t>
            </w:r>
          </w:p>
        </w:tc>
        <w:tc>
          <w:tcPr>
            <w:tcW w:w="871" w:type="dxa"/>
          </w:tcPr>
          <w:p w14:paraId="250EAF64" w14:textId="77777777" w:rsidR="007409DF" w:rsidRPr="00064EF1" w:rsidRDefault="007409DF" w:rsidP="007409DF">
            <w:pPr>
              <w:rPr>
                <w:color w:val="auto"/>
              </w:rPr>
            </w:pPr>
            <w:r w:rsidRPr="00064EF1">
              <w:rPr>
                <w:color w:val="auto"/>
              </w:rPr>
              <w:t>17485</w:t>
            </w:r>
          </w:p>
        </w:tc>
        <w:tc>
          <w:tcPr>
            <w:tcW w:w="1576" w:type="dxa"/>
          </w:tcPr>
          <w:p w14:paraId="3F6B473A" w14:textId="77777777" w:rsidR="007409DF" w:rsidRPr="00064EF1" w:rsidRDefault="007409DF" w:rsidP="007409DF">
            <w:pPr>
              <w:rPr>
                <w:color w:val="auto"/>
              </w:rPr>
            </w:pPr>
            <w:r w:rsidRPr="00064EF1">
              <w:rPr>
                <w:color w:val="auto"/>
              </w:rPr>
              <w:t>Kone</w:t>
            </w:r>
          </w:p>
        </w:tc>
        <w:tc>
          <w:tcPr>
            <w:tcW w:w="1227" w:type="dxa"/>
          </w:tcPr>
          <w:p w14:paraId="119842E1" w14:textId="77777777" w:rsidR="007409DF" w:rsidRPr="00064EF1" w:rsidRDefault="007409DF" w:rsidP="007409DF">
            <w:pPr>
              <w:rPr>
                <w:color w:val="auto"/>
              </w:rPr>
            </w:pPr>
            <w:r w:rsidRPr="00064EF1">
              <w:rPr>
                <w:color w:val="auto"/>
              </w:rPr>
              <w:t>Escalator</w:t>
            </w:r>
          </w:p>
        </w:tc>
        <w:tc>
          <w:tcPr>
            <w:tcW w:w="1300" w:type="dxa"/>
          </w:tcPr>
          <w:p w14:paraId="194A7E2B" w14:textId="77777777" w:rsidR="007409DF" w:rsidRPr="00064EF1" w:rsidRDefault="007409DF" w:rsidP="007409DF">
            <w:pPr>
              <w:rPr>
                <w:color w:val="auto"/>
              </w:rPr>
            </w:pPr>
          </w:p>
        </w:tc>
        <w:tc>
          <w:tcPr>
            <w:tcW w:w="1609" w:type="dxa"/>
          </w:tcPr>
          <w:p w14:paraId="59D6F596" w14:textId="77777777" w:rsidR="007409DF" w:rsidRPr="00064EF1" w:rsidRDefault="007409DF" w:rsidP="007409DF">
            <w:pPr>
              <w:rPr>
                <w:color w:val="auto"/>
              </w:rPr>
            </w:pPr>
          </w:p>
        </w:tc>
        <w:tc>
          <w:tcPr>
            <w:tcW w:w="1748" w:type="dxa"/>
          </w:tcPr>
          <w:p w14:paraId="26985DA6" w14:textId="77777777" w:rsidR="007409DF" w:rsidRPr="00064EF1" w:rsidRDefault="007409DF" w:rsidP="007409DF">
            <w:pPr>
              <w:rPr>
                <w:color w:val="auto"/>
              </w:rPr>
            </w:pPr>
          </w:p>
        </w:tc>
      </w:tr>
      <w:tr w:rsidR="007409DF" w:rsidRPr="00064EF1" w14:paraId="1CDF1FF4" w14:textId="77777777" w:rsidTr="007409DF">
        <w:trPr>
          <w:trHeight w:val="475"/>
        </w:trPr>
        <w:tc>
          <w:tcPr>
            <w:tcW w:w="2705" w:type="dxa"/>
          </w:tcPr>
          <w:p w14:paraId="3E62377A" w14:textId="77777777" w:rsidR="007409DF" w:rsidRPr="00064EF1" w:rsidRDefault="007409DF" w:rsidP="007409DF">
            <w:pPr>
              <w:rPr>
                <w:color w:val="auto"/>
              </w:rPr>
            </w:pPr>
            <w:r w:rsidRPr="00064EF1">
              <w:rPr>
                <w:color w:val="auto"/>
              </w:rPr>
              <w:t>Lenoir Hall</w:t>
            </w:r>
          </w:p>
        </w:tc>
        <w:tc>
          <w:tcPr>
            <w:tcW w:w="871" w:type="dxa"/>
          </w:tcPr>
          <w:p w14:paraId="58F714C4" w14:textId="77777777" w:rsidR="007409DF" w:rsidRPr="00064EF1" w:rsidRDefault="007409DF" w:rsidP="007409DF">
            <w:pPr>
              <w:rPr>
                <w:color w:val="auto"/>
              </w:rPr>
            </w:pPr>
            <w:r w:rsidRPr="00064EF1">
              <w:rPr>
                <w:color w:val="auto"/>
              </w:rPr>
              <w:t>17486</w:t>
            </w:r>
          </w:p>
        </w:tc>
        <w:tc>
          <w:tcPr>
            <w:tcW w:w="1576" w:type="dxa"/>
          </w:tcPr>
          <w:p w14:paraId="19E48E0E" w14:textId="77777777" w:rsidR="007409DF" w:rsidRPr="00064EF1" w:rsidRDefault="007409DF" w:rsidP="007409DF">
            <w:pPr>
              <w:rPr>
                <w:color w:val="auto"/>
              </w:rPr>
            </w:pPr>
            <w:r w:rsidRPr="00064EF1">
              <w:rPr>
                <w:color w:val="auto"/>
              </w:rPr>
              <w:t>Kone</w:t>
            </w:r>
          </w:p>
        </w:tc>
        <w:tc>
          <w:tcPr>
            <w:tcW w:w="1227" w:type="dxa"/>
          </w:tcPr>
          <w:p w14:paraId="702A634F" w14:textId="77777777" w:rsidR="007409DF" w:rsidRPr="00064EF1" w:rsidRDefault="007409DF" w:rsidP="007409DF">
            <w:pPr>
              <w:rPr>
                <w:color w:val="auto"/>
              </w:rPr>
            </w:pPr>
            <w:r w:rsidRPr="00064EF1">
              <w:rPr>
                <w:color w:val="auto"/>
              </w:rPr>
              <w:t>Escalator</w:t>
            </w:r>
          </w:p>
        </w:tc>
        <w:tc>
          <w:tcPr>
            <w:tcW w:w="1300" w:type="dxa"/>
          </w:tcPr>
          <w:p w14:paraId="2530BEB1" w14:textId="77777777" w:rsidR="007409DF" w:rsidRPr="00064EF1" w:rsidRDefault="007409DF" w:rsidP="007409DF">
            <w:pPr>
              <w:rPr>
                <w:color w:val="auto"/>
              </w:rPr>
            </w:pPr>
          </w:p>
        </w:tc>
        <w:tc>
          <w:tcPr>
            <w:tcW w:w="1609" w:type="dxa"/>
          </w:tcPr>
          <w:p w14:paraId="5A1062D7" w14:textId="77777777" w:rsidR="007409DF" w:rsidRPr="00064EF1" w:rsidRDefault="007409DF" w:rsidP="007409DF">
            <w:pPr>
              <w:rPr>
                <w:color w:val="auto"/>
              </w:rPr>
            </w:pPr>
          </w:p>
        </w:tc>
        <w:tc>
          <w:tcPr>
            <w:tcW w:w="1748" w:type="dxa"/>
          </w:tcPr>
          <w:p w14:paraId="41ACCA71" w14:textId="77777777" w:rsidR="007409DF" w:rsidRPr="00064EF1" w:rsidRDefault="007409DF" w:rsidP="007409DF">
            <w:pPr>
              <w:rPr>
                <w:color w:val="auto"/>
              </w:rPr>
            </w:pPr>
          </w:p>
        </w:tc>
      </w:tr>
      <w:tr w:rsidR="007409DF" w:rsidRPr="00064EF1" w14:paraId="02DE0F56" w14:textId="77777777" w:rsidTr="007409DF">
        <w:trPr>
          <w:trHeight w:val="475"/>
        </w:trPr>
        <w:tc>
          <w:tcPr>
            <w:tcW w:w="2705" w:type="dxa"/>
          </w:tcPr>
          <w:p w14:paraId="36D99162" w14:textId="77777777" w:rsidR="007409DF" w:rsidRPr="00064EF1" w:rsidRDefault="007409DF" w:rsidP="007409DF">
            <w:pPr>
              <w:rPr>
                <w:color w:val="auto"/>
              </w:rPr>
            </w:pPr>
            <w:r w:rsidRPr="00064EF1">
              <w:rPr>
                <w:color w:val="auto"/>
              </w:rPr>
              <w:t>Lenoir Hall</w:t>
            </w:r>
          </w:p>
        </w:tc>
        <w:tc>
          <w:tcPr>
            <w:tcW w:w="871" w:type="dxa"/>
          </w:tcPr>
          <w:p w14:paraId="53AB29DA" w14:textId="77777777" w:rsidR="007409DF" w:rsidRPr="00064EF1" w:rsidRDefault="007409DF" w:rsidP="007409DF">
            <w:pPr>
              <w:rPr>
                <w:color w:val="auto"/>
              </w:rPr>
            </w:pPr>
            <w:r w:rsidRPr="00064EF1">
              <w:rPr>
                <w:color w:val="auto"/>
              </w:rPr>
              <w:t>17487</w:t>
            </w:r>
          </w:p>
        </w:tc>
        <w:tc>
          <w:tcPr>
            <w:tcW w:w="1576" w:type="dxa"/>
          </w:tcPr>
          <w:p w14:paraId="68717472" w14:textId="77777777" w:rsidR="007409DF" w:rsidRPr="00064EF1" w:rsidRDefault="007409DF" w:rsidP="007409DF">
            <w:pPr>
              <w:rPr>
                <w:color w:val="auto"/>
              </w:rPr>
            </w:pPr>
            <w:r w:rsidRPr="00064EF1">
              <w:rPr>
                <w:color w:val="auto"/>
              </w:rPr>
              <w:t>Kone</w:t>
            </w:r>
          </w:p>
        </w:tc>
        <w:tc>
          <w:tcPr>
            <w:tcW w:w="1227" w:type="dxa"/>
          </w:tcPr>
          <w:p w14:paraId="638D3AF7" w14:textId="77777777" w:rsidR="007409DF" w:rsidRPr="00064EF1" w:rsidRDefault="007409DF" w:rsidP="007409DF">
            <w:pPr>
              <w:rPr>
                <w:color w:val="auto"/>
              </w:rPr>
            </w:pPr>
            <w:r w:rsidRPr="00064EF1">
              <w:rPr>
                <w:color w:val="auto"/>
              </w:rPr>
              <w:t>Traction</w:t>
            </w:r>
          </w:p>
        </w:tc>
        <w:tc>
          <w:tcPr>
            <w:tcW w:w="1300" w:type="dxa"/>
          </w:tcPr>
          <w:p w14:paraId="3C1BF1BE" w14:textId="77777777" w:rsidR="007409DF" w:rsidRPr="00064EF1" w:rsidRDefault="007409DF" w:rsidP="007409DF">
            <w:pPr>
              <w:rPr>
                <w:color w:val="auto"/>
              </w:rPr>
            </w:pPr>
          </w:p>
        </w:tc>
        <w:tc>
          <w:tcPr>
            <w:tcW w:w="1609" w:type="dxa"/>
          </w:tcPr>
          <w:p w14:paraId="1715E1F7" w14:textId="77777777" w:rsidR="007409DF" w:rsidRPr="00064EF1" w:rsidRDefault="007409DF" w:rsidP="007409DF">
            <w:pPr>
              <w:rPr>
                <w:color w:val="auto"/>
              </w:rPr>
            </w:pPr>
          </w:p>
        </w:tc>
        <w:tc>
          <w:tcPr>
            <w:tcW w:w="1748" w:type="dxa"/>
          </w:tcPr>
          <w:p w14:paraId="3D8A6F56" w14:textId="77777777" w:rsidR="007409DF" w:rsidRPr="00064EF1" w:rsidRDefault="007409DF" w:rsidP="007409DF">
            <w:pPr>
              <w:rPr>
                <w:color w:val="auto"/>
              </w:rPr>
            </w:pPr>
          </w:p>
        </w:tc>
      </w:tr>
      <w:tr w:rsidR="007409DF" w:rsidRPr="00064EF1" w14:paraId="1A92DBEF" w14:textId="77777777" w:rsidTr="007409DF">
        <w:trPr>
          <w:trHeight w:val="475"/>
        </w:trPr>
        <w:tc>
          <w:tcPr>
            <w:tcW w:w="2705" w:type="dxa"/>
          </w:tcPr>
          <w:p w14:paraId="1BFF0899" w14:textId="77777777" w:rsidR="007409DF" w:rsidRPr="00064EF1" w:rsidRDefault="007409DF" w:rsidP="007409DF">
            <w:pPr>
              <w:rPr>
                <w:color w:val="auto"/>
              </w:rPr>
            </w:pPr>
            <w:r w:rsidRPr="00064EF1">
              <w:rPr>
                <w:color w:val="auto"/>
              </w:rPr>
              <w:t>Lineberger Research</w:t>
            </w:r>
          </w:p>
        </w:tc>
        <w:tc>
          <w:tcPr>
            <w:tcW w:w="871" w:type="dxa"/>
          </w:tcPr>
          <w:p w14:paraId="21F98B76" w14:textId="77777777" w:rsidR="007409DF" w:rsidRPr="00064EF1" w:rsidRDefault="007409DF" w:rsidP="007409DF">
            <w:pPr>
              <w:rPr>
                <w:color w:val="auto"/>
              </w:rPr>
            </w:pPr>
            <w:r w:rsidRPr="00064EF1">
              <w:rPr>
                <w:color w:val="auto"/>
              </w:rPr>
              <w:t>10549</w:t>
            </w:r>
          </w:p>
        </w:tc>
        <w:tc>
          <w:tcPr>
            <w:tcW w:w="1576" w:type="dxa"/>
          </w:tcPr>
          <w:p w14:paraId="7D67E8FB" w14:textId="77777777" w:rsidR="007409DF" w:rsidRPr="00064EF1" w:rsidRDefault="007409DF" w:rsidP="007409DF">
            <w:pPr>
              <w:rPr>
                <w:color w:val="auto"/>
              </w:rPr>
            </w:pPr>
            <w:r w:rsidRPr="00064EF1">
              <w:rPr>
                <w:color w:val="auto"/>
              </w:rPr>
              <w:t>GAL</w:t>
            </w:r>
          </w:p>
        </w:tc>
        <w:tc>
          <w:tcPr>
            <w:tcW w:w="1227" w:type="dxa"/>
          </w:tcPr>
          <w:p w14:paraId="1661F174" w14:textId="77777777" w:rsidR="007409DF" w:rsidRPr="00064EF1" w:rsidRDefault="007409DF" w:rsidP="007409DF">
            <w:pPr>
              <w:rPr>
                <w:color w:val="auto"/>
              </w:rPr>
            </w:pPr>
            <w:r w:rsidRPr="00064EF1">
              <w:rPr>
                <w:color w:val="auto"/>
              </w:rPr>
              <w:t>Traction</w:t>
            </w:r>
          </w:p>
        </w:tc>
        <w:tc>
          <w:tcPr>
            <w:tcW w:w="1300" w:type="dxa"/>
          </w:tcPr>
          <w:p w14:paraId="4678A3D1" w14:textId="77777777" w:rsidR="007409DF" w:rsidRPr="00064EF1" w:rsidRDefault="007409DF" w:rsidP="007409DF">
            <w:pPr>
              <w:rPr>
                <w:color w:val="auto"/>
              </w:rPr>
            </w:pPr>
          </w:p>
        </w:tc>
        <w:tc>
          <w:tcPr>
            <w:tcW w:w="1609" w:type="dxa"/>
          </w:tcPr>
          <w:p w14:paraId="1D315701" w14:textId="77777777" w:rsidR="007409DF" w:rsidRPr="00064EF1" w:rsidRDefault="007409DF" w:rsidP="007409DF">
            <w:pPr>
              <w:rPr>
                <w:color w:val="auto"/>
              </w:rPr>
            </w:pPr>
          </w:p>
        </w:tc>
        <w:tc>
          <w:tcPr>
            <w:tcW w:w="1748" w:type="dxa"/>
          </w:tcPr>
          <w:p w14:paraId="08E37F2F" w14:textId="77777777" w:rsidR="007409DF" w:rsidRPr="00064EF1" w:rsidRDefault="007409DF" w:rsidP="007409DF">
            <w:pPr>
              <w:rPr>
                <w:color w:val="auto"/>
              </w:rPr>
            </w:pPr>
          </w:p>
        </w:tc>
      </w:tr>
      <w:tr w:rsidR="007409DF" w:rsidRPr="00064EF1" w14:paraId="6C874343" w14:textId="77777777" w:rsidTr="007409DF">
        <w:trPr>
          <w:trHeight w:val="475"/>
        </w:trPr>
        <w:tc>
          <w:tcPr>
            <w:tcW w:w="2705" w:type="dxa"/>
          </w:tcPr>
          <w:p w14:paraId="0F0C1999" w14:textId="77777777" w:rsidR="007409DF" w:rsidRPr="00064EF1" w:rsidRDefault="007409DF" w:rsidP="007409DF">
            <w:pPr>
              <w:rPr>
                <w:color w:val="auto"/>
              </w:rPr>
            </w:pPr>
            <w:r w:rsidRPr="00064EF1">
              <w:rPr>
                <w:color w:val="auto"/>
              </w:rPr>
              <w:t>Lineberger Research</w:t>
            </w:r>
          </w:p>
        </w:tc>
        <w:tc>
          <w:tcPr>
            <w:tcW w:w="871" w:type="dxa"/>
          </w:tcPr>
          <w:p w14:paraId="5E3EB7C8" w14:textId="77777777" w:rsidR="007409DF" w:rsidRPr="00064EF1" w:rsidRDefault="007409DF" w:rsidP="007409DF">
            <w:pPr>
              <w:rPr>
                <w:color w:val="auto"/>
              </w:rPr>
            </w:pPr>
            <w:r w:rsidRPr="00064EF1">
              <w:rPr>
                <w:color w:val="auto"/>
              </w:rPr>
              <w:t>10550</w:t>
            </w:r>
          </w:p>
        </w:tc>
        <w:tc>
          <w:tcPr>
            <w:tcW w:w="1576" w:type="dxa"/>
          </w:tcPr>
          <w:p w14:paraId="271D4C26" w14:textId="77777777" w:rsidR="007409DF" w:rsidRPr="00064EF1" w:rsidRDefault="007409DF" w:rsidP="007409DF">
            <w:pPr>
              <w:rPr>
                <w:color w:val="auto"/>
              </w:rPr>
            </w:pPr>
            <w:r w:rsidRPr="00064EF1">
              <w:rPr>
                <w:color w:val="auto"/>
              </w:rPr>
              <w:t>Southern</w:t>
            </w:r>
          </w:p>
        </w:tc>
        <w:tc>
          <w:tcPr>
            <w:tcW w:w="1227" w:type="dxa"/>
          </w:tcPr>
          <w:p w14:paraId="29FF1523" w14:textId="77777777" w:rsidR="007409DF" w:rsidRPr="00064EF1" w:rsidRDefault="007409DF" w:rsidP="007409DF">
            <w:pPr>
              <w:rPr>
                <w:color w:val="auto"/>
              </w:rPr>
            </w:pPr>
            <w:r w:rsidRPr="00064EF1">
              <w:rPr>
                <w:color w:val="auto"/>
              </w:rPr>
              <w:t>Traction</w:t>
            </w:r>
          </w:p>
        </w:tc>
        <w:tc>
          <w:tcPr>
            <w:tcW w:w="1300" w:type="dxa"/>
          </w:tcPr>
          <w:p w14:paraId="39DAB68F" w14:textId="77777777" w:rsidR="007409DF" w:rsidRPr="00064EF1" w:rsidRDefault="007409DF" w:rsidP="007409DF">
            <w:pPr>
              <w:rPr>
                <w:color w:val="auto"/>
              </w:rPr>
            </w:pPr>
          </w:p>
        </w:tc>
        <w:tc>
          <w:tcPr>
            <w:tcW w:w="1609" w:type="dxa"/>
          </w:tcPr>
          <w:p w14:paraId="169A536F" w14:textId="77777777" w:rsidR="007409DF" w:rsidRPr="00064EF1" w:rsidRDefault="007409DF" w:rsidP="007409DF">
            <w:pPr>
              <w:rPr>
                <w:color w:val="auto"/>
              </w:rPr>
            </w:pPr>
          </w:p>
        </w:tc>
        <w:tc>
          <w:tcPr>
            <w:tcW w:w="1748" w:type="dxa"/>
          </w:tcPr>
          <w:p w14:paraId="397F87BD" w14:textId="77777777" w:rsidR="007409DF" w:rsidRPr="00064EF1" w:rsidRDefault="007409DF" w:rsidP="007409DF">
            <w:pPr>
              <w:rPr>
                <w:color w:val="auto"/>
              </w:rPr>
            </w:pPr>
            <w:r w:rsidRPr="00064EF1">
              <w:rPr>
                <w:color w:val="auto"/>
              </w:rPr>
              <w:t>Modernization Planning</w:t>
            </w:r>
          </w:p>
        </w:tc>
      </w:tr>
      <w:tr w:rsidR="007409DF" w:rsidRPr="00064EF1" w14:paraId="7D765A7C" w14:textId="77777777" w:rsidTr="007409DF">
        <w:trPr>
          <w:trHeight w:val="475"/>
        </w:trPr>
        <w:tc>
          <w:tcPr>
            <w:tcW w:w="2705" w:type="dxa"/>
          </w:tcPr>
          <w:p w14:paraId="1C2C46DF" w14:textId="77777777" w:rsidR="007409DF" w:rsidRPr="00064EF1" w:rsidRDefault="007409DF" w:rsidP="007409DF">
            <w:pPr>
              <w:rPr>
                <w:color w:val="auto"/>
              </w:rPr>
            </w:pPr>
            <w:r w:rsidRPr="00064EF1">
              <w:rPr>
                <w:color w:val="auto"/>
              </w:rPr>
              <w:t>Lineberger Research</w:t>
            </w:r>
          </w:p>
        </w:tc>
        <w:tc>
          <w:tcPr>
            <w:tcW w:w="871" w:type="dxa"/>
          </w:tcPr>
          <w:p w14:paraId="69A79148" w14:textId="77777777" w:rsidR="007409DF" w:rsidRPr="00064EF1" w:rsidRDefault="007409DF" w:rsidP="007409DF">
            <w:pPr>
              <w:rPr>
                <w:color w:val="auto"/>
              </w:rPr>
            </w:pPr>
            <w:r w:rsidRPr="00064EF1">
              <w:rPr>
                <w:color w:val="auto"/>
              </w:rPr>
              <w:t>16096</w:t>
            </w:r>
          </w:p>
        </w:tc>
        <w:tc>
          <w:tcPr>
            <w:tcW w:w="1576" w:type="dxa"/>
          </w:tcPr>
          <w:p w14:paraId="5C7D60CE" w14:textId="77777777" w:rsidR="007409DF" w:rsidRPr="00064EF1" w:rsidRDefault="007409DF" w:rsidP="007409DF">
            <w:pPr>
              <w:rPr>
                <w:color w:val="auto"/>
              </w:rPr>
            </w:pPr>
            <w:r w:rsidRPr="00064EF1">
              <w:rPr>
                <w:color w:val="auto"/>
              </w:rPr>
              <w:t>Dover</w:t>
            </w:r>
          </w:p>
        </w:tc>
        <w:tc>
          <w:tcPr>
            <w:tcW w:w="1227" w:type="dxa"/>
          </w:tcPr>
          <w:p w14:paraId="50F79D05" w14:textId="77777777" w:rsidR="007409DF" w:rsidRPr="00064EF1" w:rsidRDefault="007409DF" w:rsidP="007409DF">
            <w:pPr>
              <w:rPr>
                <w:color w:val="auto"/>
              </w:rPr>
            </w:pPr>
            <w:r w:rsidRPr="00064EF1">
              <w:rPr>
                <w:color w:val="auto"/>
              </w:rPr>
              <w:t>Traction</w:t>
            </w:r>
          </w:p>
        </w:tc>
        <w:tc>
          <w:tcPr>
            <w:tcW w:w="1300" w:type="dxa"/>
          </w:tcPr>
          <w:p w14:paraId="464FAF05" w14:textId="77777777" w:rsidR="007409DF" w:rsidRPr="00064EF1" w:rsidRDefault="007409DF" w:rsidP="007409DF">
            <w:pPr>
              <w:rPr>
                <w:color w:val="auto"/>
              </w:rPr>
            </w:pPr>
          </w:p>
        </w:tc>
        <w:tc>
          <w:tcPr>
            <w:tcW w:w="1609" w:type="dxa"/>
          </w:tcPr>
          <w:p w14:paraId="79FA235C" w14:textId="77777777" w:rsidR="007409DF" w:rsidRPr="00064EF1" w:rsidRDefault="007409DF" w:rsidP="007409DF">
            <w:pPr>
              <w:rPr>
                <w:color w:val="auto"/>
              </w:rPr>
            </w:pPr>
          </w:p>
        </w:tc>
        <w:tc>
          <w:tcPr>
            <w:tcW w:w="1748" w:type="dxa"/>
          </w:tcPr>
          <w:p w14:paraId="0C2B8ABE" w14:textId="77777777" w:rsidR="007409DF" w:rsidRPr="00064EF1" w:rsidRDefault="007409DF" w:rsidP="007409DF">
            <w:pPr>
              <w:rPr>
                <w:color w:val="auto"/>
              </w:rPr>
            </w:pPr>
          </w:p>
        </w:tc>
      </w:tr>
      <w:tr w:rsidR="007409DF" w:rsidRPr="00064EF1" w14:paraId="25B39317" w14:textId="77777777" w:rsidTr="007409DF">
        <w:trPr>
          <w:trHeight w:val="475"/>
        </w:trPr>
        <w:tc>
          <w:tcPr>
            <w:tcW w:w="2705" w:type="dxa"/>
          </w:tcPr>
          <w:p w14:paraId="407A417B" w14:textId="77777777" w:rsidR="007409DF" w:rsidRPr="00064EF1" w:rsidRDefault="007409DF" w:rsidP="007409DF">
            <w:pPr>
              <w:rPr>
                <w:color w:val="auto"/>
              </w:rPr>
            </w:pPr>
            <w:r w:rsidRPr="00064EF1">
              <w:rPr>
                <w:color w:val="auto"/>
              </w:rPr>
              <w:t>Loudermilk Center</w:t>
            </w:r>
          </w:p>
        </w:tc>
        <w:tc>
          <w:tcPr>
            <w:tcW w:w="871" w:type="dxa"/>
          </w:tcPr>
          <w:p w14:paraId="2D2EDE08" w14:textId="77777777" w:rsidR="007409DF" w:rsidRPr="00064EF1" w:rsidRDefault="007409DF" w:rsidP="007409DF">
            <w:pPr>
              <w:rPr>
                <w:color w:val="auto"/>
              </w:rPr>
            </w:pPr>
            <w:r w:rsidRPr="00064EF1">
              <w:rPr>
                <w:color w:val="auto"/>
              </w:rPr>
              <w:t>27822</w:t>
            </w:r>
          </w:p>
        </w:tc>
        <w:tc>
          <w:tcPr>
            <w:tcW w:w="1576" w:type="dxa"/>
          </w:tcPr>
          <w:p w14:paraId="7A08A448" w14:textId="77777777" w:rsidR="007409DF" w:rsidRPr="00064EF1" w:rsidRDefault="007409DF" w:rsidP="007409DF">
            <w:pPr>
              <w:rPr>
                <w:color w:val="auto"/>
              </w:rPr>
            </w:pPr>
            <w:r w:rsidRPr="00064EF1">
              <w:rPr>
                <w:color w:val="auto"/>
              </w:rPr>
              <w:t>Schindler</w:t>
            </w:r>
          </w:p>
        </w:tc>
        <w:tc>
          <w:tcPr>
            <w:tcW w:w="1227" w:type="dxa"/>
          </w:tcPr>
          <w:p w14:paraId="38935405" w14:textId="77777777" w:rsidR="007409DF" w:rsidRPr="00064EF1" w:rsidRDefault="007409DF" w:rsidP="007409DF">
            <w:pPr>
              <w:rPr>
                <w:color w:val="auto"/>
              </w:rPr>
            </w:pPr>
            <w:r w:rsidRPr="00064EF1">
              <w:rPr>
                <w:color w:val="auto"/>
              </w:rPr>
              <w:t>Traction</w:t>
            </w:r>
          </w:p>
        </w:tc>
        <w:tc>
          <w:tcPr>
            <w:tcW w:w="1300" w:type="dxa"/>
          </w:tcPr>
          <w:p w14:paraId="070B1305" w14:textId="77777777" w:rsidR="007409DF" w:rsidRPr="00064EF1" w:rsidRDefault="007409DF" w:rsidP="007409DF">
            <w:pPr>
              <w:rPr>
                <w:color w:val="auto"/>
              </w:rPr>
            </w:pPr>
          </w:p>
        </w:tc>
        <w:tc>
          <w:tcPr>
            <w:tcW w:w="1609" w:type="dxa"/>
          </w:tcPr>
          <w:p w14:paraId="4EE55A11" w14:textId="77777777" w:rsidR="007409DF" w:rsidRPr="00064EF1" w:rsidRDefault="007409DF" w:rsidP="007409DF">
            <w:pPr>
              <w:rPr>
                <w:color w:val="auto"/>
              </w:rPr>
            </w:pPr>
          </w:p>
        </w:tc>
        <w:tc>
          <w:tcPr>
            <w:tcW w:w="1748" w:type="dxa"/>
          </w:tcPr>
          <w:p w14:paraId="4FBD214E" w14:textId="77777777" w:rsidR="007409DF" w:rsidRPr="00064EF1" w:rsidRDefault="007409DF" w:rsidP="007409DF">
            <w:pPr>
              <w:rPr>
                <w:color w:val="auto"/>
              </w:rPr>
            </w:pPr>
          </w:p>
        </w:tc>
      </w:tr>
      <w:tr w:rsidR="007409DF" w:rsidRPr="00064EF1" w14:paraId="1F9EE379" w14:textId="77777777" w:rsidTr="007409DF">
        <w:trPr>
          <w:trHeight w:val="475"/>
        </w:trPr>
        <w:tc>
          <w:tcPr>
            <w:tcW w:w="2705" w:type="dxa"/>
          </w:tcPr>
          <w:p w14:paraId="751EA674" w14:textId="77777777" w:rsidR="007409DF" w:rsidRPr="00064EF1" w:rsidRDefault="007409DF" w:rsidP="007409DF">
            <w:pPr>
              <w:rPr>
                <w:color w:val="auto"/>
              </w:rPr>
            </w:pPr>
            <w:r w:rsidRPr="00064EF1">
              <w:rPr>
                <w:color w:val="auto"/>
              </w:rPr>
              <w:t>Loudermilk Center</w:t>
            </w:r>
          </w:p>
        </w:tc>
        <w:tc>
          <w:tcPr>
            <w:tcW w:w="871" w:type="dxa"/>
          </w:tcPr>
          <w:p w14:paraId="33E4ACD3" w14:textId="77777777" w:rsidR="007409DF" w:rsidRPr="00064EF1" w:rsidRDefault="007409DF" w:rsidP="007409DF">
            <w:pPr>
              <w:rPr>
                <w:color w:val="auto"/>
              </w:rPr>
            </w:pPr>
            <w:r w:rsidRPr="00064EF1">
              <w:rPr>
                <w:color w:val="auto"/>
              </w:rPr>
              <w:t>27823</w:t>
            </w:r>
          </w:p>
        </w:tc>
        <w:tc>
          <w:tcPr>
            <w:tcW w:w="1576" w:type="dxa"/>
          </w:tcPr>
          <w:p w14:paraId="66C6D7B8" w14:textId="77777777" w:rsidR="007409DF" w:rsidRPr="00064EF1" w:rsidRDefault="007409DF" w:rsidP="007409DF">
            <w:pPr>
              <w:rPr>
                <w:color w:val="auto"/>
              </w:rPr>
            </w:pPr>
            <w:r w:rsidRPr="00064EF1">
              <w:rPr>
                <w:color w:val="auto"/>
              </w:rPr>
              <w:t>Schindler</w:t>
            </w:r>
          </w:p>
        </w:tc>
        <w:tc>
          <w:tcPr>
            <w:tcW w:w="1227" w:type="dxa"/>
          </w:tcPr>
          <w:p w14:paraId="754E891A" w14:textId="77777777" w:rsidR="007409DF" w:rsidRPr="00064EF1" w:rsidRDefault="007409DF" w:rsidP="007409DF">
            <w:pPr>
              <w:rPr>
                <w:color w:val="auto"/>
              </w:rPr>
            </w:pPr>
            <w:r w:rsidRPr="00064EF1">
              <w:rPr>
                <w:color w:val="auto"/>
              </w:rPr>
              <w:t>Traction</w:t>
            </w:r>
          </w:p>
        </w:tc>
        <w:tc>
          <w:tcPr>
            <w:tcW w:w="1300" w:type="dxa"/>
          </w:tcPr>
          <w:p w14:paraId="60EEB3CA" w14:textId="77777777" w:rsidR="007409DF" w:rsidRPr="00064EF1" w:rsidRDefault="007409DF" w:rsidP="007409DF">
            <w:pPr>
              <w:rPr>
                <w:color w:val="auto"/>
              </w:rPr>
            </w:pPr>
          </w:p>
        </w:tc>
        <w:tc>
          <w:tcPr>
            <w:tcW w:w="1609" w:type="dxa"/>
          </w:tcPr>
          <w:p w14:paraId="40742446" w14:textId="77777777" w:rsidR="007409DF" w:rsidRPr="00064EF1" w:rsidRDefault="007409DF" w:rsidP="007409DF">
            <w:pPr>
              <w:rPr>
                <w:color w:val="auto"/>
              </w:rPr>
            </w:pPr>
          </w:p>
        </w:tc>
        <w:tc>
          <w:tcPr>
            <w:tcW w:w="1748" w:type="dxa"/>
          </w:tcPr>
          <w:p w14:paraId="42A06DBE" w14:textId="77777777" w:rsidR="007409DF" w:rsidRPr="00064EF1" w:rsidRDefault="007409DF" w:rsidP="007409DF">
            <w:pPr>
              <w:rPr>
                <w:color w:val="auto"/>
              </w:rPr>
            </w:pPr>
          </w:p>
        </w:tc>
      </w:tr>
      <w:tr w:rsidR="007409DF" w:rsidRPr="00064EF1" w14:paraId="057C5943" w14:textId="77777777" w:rsidTr="007409DF">
        <w:trPr>
          <w:trHeight w:val="475"/>
        </w:trPr>
        <w:tc>
          <w:tcPr>
            <w:tcW w:w="2705" w:type="dxa"/>
          </w:tcPr>
          <w:p w14:paraId="2D895D71" w14:textId="77777777" w:rsidR="007409DF" w:rsidRPr="00064EF1" w:rsidRDefault="007409DF" w:rsidP="007409DF">
            <w:pPr>
              <w:rPr>
                <w:color w:val="auto"/>
              </w:rPr>
            </w:pPr>
            <w:r w:rsidRPr="00064EF1">
              <w:rPr>
                <w:color w:val="auto"/>
              </w:rPr>
              <w:t>Loudermilk Center</w:t>
            </w:r>
          </w:p>
        </w:tc>
        <w:tc>
          <w:tcPr>
            <w:tcW w:w="871" w:type="dxa"/>
          </w:tcPr>
          <w:p w14:paraId="09D292A5" w14:textId="77777777" w:rsidR="007409DF" w:rsidRPr="00064EF1" w:rsidRDefault="007409DF" w:rsidP="007409DF">
            <w:pPr>
              <w:rPr>
                <w:color w:val="auto"/>
              </w:rPr>
            </w:pPr>
            <w:r w:rsidRPr="00064EF1">
              <w:rPr>
                <w:color w:val="auto"/>
              </w:rPr>
              <w:t>27824</w:t>
            </w:r>
          </w:p>
        </w:tc>
        <w:tc>
          <w:tcPr>
            <w:tcW w:w="1576" w:type="dxa"/>
          </w:tcPr>
          <w:p w14:paraId="6E506834" w14:textId="77777777" w:rsidR="007409DF" w:rsidRPr="00064EF1" w:rsidRDefault="007409DF" w:rsidP="007409DF">
            <w:pPr>
              <w:rPr>
                <w:color w:val="auto"/>
              </w:rPr>
            </w:pPr>
            <w:r w:rsidRPr="00064EF1">
              <w:rPr>
                <w:color w:val="auto"/>
              </w:rPr>
              <w:t>Schindler</w:t>
            </w:r>
          </w:p>
        </w:tc>
        <w:tc>
          <w:tcPr>
            <w:tcW w:w="1227" w:type="dxa"/>
          </w:tcPr>
          <w:p w14:paraId="1DBA8FCC" w14:textId="77777777" w:rsidR="007409DF" w:rsidRPr="00064EF1" w:rsidRDefault="007409DF" w:rsidP="007409DF">
            <w:pPr>
              <w:rPr>
                <w:color w:val="auto"/>
              </w:rPr>
            </w:pPr>
            <w:r w:rsidRPr="00064EF1">
              <w:rPr>
                <w:color w:val="auto"/>
              </w:rPr>
              <w:t>Traction</w:t>
            </w:r>
          </w:p>
        </w:tc>
        <w:tc>
          <w:tcPr>
            <w:tcW w:w="1300" w:type="dxa"/>
          </w:tcPr>
          <w:p w14:paraId="192B5729" w14:textId="77777777" w:rsidR="007409DF" w:rsidRPr="00064EF1" w:rsidRDefault="007409DF" w:rsidP="007409DF">
            <w:pPr>
              <w:rPr>
                <w:color w:val="auto"/>
              </w:rPr>
            </w:pPr>
          </w:p>
        </w:tc>
        <w:tc>
          <w:tcPr>
            <w:tcW w:w="1609" w:type="dxa"/>
          </w:tcPr>
          <w:p w14:paraId="2EBB6F67" w14:textId="77777777" w:rsidR="007409DF" w:rsidRPr="00064EF1" w:rsidRDefault="007409DF" w:rsidP="007409DF">
            <w:pPr>
              <w:rPr>
                <w:color w:val="auto"/>
              </w:rPr>
            </w:pPr>
          </w:p>
        </w:tc>
        <w:tc>
          <w:tcPr>
            <w:tcW w:w="1748" w:type="dxa"/>
          </w:tcPr>
          <w:p w14:paraId="67AD7C09" w14:textId="77777777" w:rsidR="007409DF" w:rsidRPr="00064EF1" w:rsidRDefault="007409DF" w:rsidP="007409DF">
            <w:pPr>
              <w:rPr>
                <w:color w:val="auto"/>
              </w:rPr>
            </w:pPr>
          </w:p>
        </w:tc>
      </w:tr>
      <w:tr w:rsidR="007409DF" w:rsidRPr="00064EF1" w14:paraId="41CF5C7A" w14:textId="77777777" w:rsidTr="007409DF">
        <w:trPr>
          <w:trHeight w:val="475"/>
        </w:trPr>
        <w:tc>
          <w:tcPr>
            <w:tcW w:w="2705" w:type="dxa"/>
          </w:tcPr>
          <w:p w14:paraId="0E7919B6" w14:textId="77777777" w:rsidR="007409DF" w:rsidRPr="00064EF1" w:rsidRDefault="007409DF" w:rsidP="007409DF">
            <w:pPr>
              <w:rPr>
                <w:color w:val="auto"/>
              </w:rPr>
            </w:pPr>
            <w:r w:rsidRPr="00064EF1">
              <w:rPr>
                <w:color w:val="auto"/>
              </w:rPr>
              <w:t>Loudermilk Center</w:t>
            </w:r>
          </w:p>
        </w:tc>
        <w:tc>
          <w:tcPr>
            <w:tcW w:w="871" w:type="dxa"/>
          </w:tcPr>
          <w:p w14:paraId="56DC21B3" w14:textId="77777777" w:rsidR="007409DF" w:rsidRPr="00064EF1" w:rsidRDefault="007409DF" w:rsidP="007409DF">
            <w:pPr>
              <w:rPr>
                <w:color w:val="auto"/>
              </w:rPr>
            </w:pPr>
            <w:r w:rsidRPr="00064EF1">
              <w:rPr>
                <w:color w:val="auto"/>
              </w:rPr>
              <w:t>27825</w:t>
            </w:r>
          </w:p>
        </w:tc>
        <w:tc>
          <w:tcPr>
            <w:tcW w:w="1576" w:type="dxa"/>
          </w:tcPr>
          <w:p w14:paraId="5605ADE9" w14:textId="77777777" w:rsidR="007409DF" w:rsidRPr="00064EF1" w:rsidRDefault="007409DF" w:rsidP="007409DF">
            <w:pPr>
              <w:rPr>
                <w:color w:val="auto"/>
              </w:rPr>
            </w:pPr>
            <w:r w:rsidRPr="00064EF1">
              <w:rPr>
                <w:color w:val="auto"/>
              </w:rPr>
              <w:t>Schindler</w:t>
            </w:r>
          </w:p>
        </w:tc>
        <w:tc>
          <w:tcPr>
            <w:tcW w:w="1227" w:type="dxa"/>
          </w:tcPr>
          <w:p w14:paraId="32EDB456" w14:textId="77777777" w:rsidR="007409DF" w:rsidRPr="00064EF1" w:rsidRDefault="007409DF" w:rsidP="007409DF">
            <w:pPr>
              <w:rPr>
                <w:color w:val="auto"/>
              </w:rPr>
            </w:pPr>
            <w:r w:rsidRPr="00064EF1">
              <w:rPr>
                <w:color w:val="auto"/>
              </w:rPr>
              <w:t>Traction</w:t>
            </w:r>
          </w:p>
        </w:tc>
        <w:tc>
          <w:tcPr>
            <w:tcW w:w="1300" w:type="dxa"/>
          </w:tcPr>
          <w:p w14:paraId="642C2846" w14:textId="77777777" w:rsidR="007409DF" w:rsidRPr="00064EF1" w:rsidRDefault="007409DF" w:rsidP="007409DF">
            <w:pPr>
              <w:rPr>
                <w:color w:val="auto"/>
              </w:rPr>
            </w:pPr>
          </w:p>
        </w:tc>
        <w:tc>
          <w:tcPr>
            <w:tcW w:w="1609" w:type="dxa"/>
          </w:tcPr>
          <w:p w14:paraId="0D11E7E4" w14:textId="77777777" w:rsidR="007409DF" w:rsidRPr="00064EF1" w:rsidRDefault="007409DF" w:rsidP="007409DF">
            <w:pPr>
              <w:rPr>
                <w:color w:val="auto"/>
              </w:rPr>
            </w:pPr>
          </w:p>
        </w:tc>
        <w:tc>
          <w:tcPr>
            <w:tcW w:w="1748" w:type="dxa"/>
          </w:tcPr>
          <w:p w14:paraId="02F9BCDF" w14:textId="77777777" w:rsidR="007409DF" w:rsidRPr="00064EF1" w:rsidRDefault="007409DF" w:rsidP="007409DF">
            <w:pPr>
              <w:rPr>
                <w:color w:val="auto"/>
              </w:rPr>
            </w:pPr>
          </w:p>
        </w:tc>
      </w:tr>
      <w:tr w:rsidR="007409DF" w:rsidRPr="00064EF1" w14:paraId="265E9C0C" w14:textId="77777777" w:rsidTr="007409DF">
        <w:trPr>
          <w:trHeight w:val="533"/>
        </w:trPr>
        <w:tc>
          <w:tcPr>
            <w:tcW w:w="2705" w:type="dxa"/>
            <w:shd w:val="clear" w:color="auto" w:fill="DBE5F1" w:themeFill="accent1" w:themeFillTint="33"/>
          </w:tcPr>
          <w:p w14:paraId="4B1B8745" w14:textId="77777777" w:rsidR="007409DF" w:rsidRPr="00064EF1" w:rsidRDefault="007409DF" w:rsidP="007409DF">
            <w:pPr>
              <w:rPr>
                <w:color w:val="auto"/>
              </w:rPr>
            </w:pPr>
            <w:r w:rsidRPr="00064EF1">
              <w:rPr>
                <w:b/>
                <w:bCs/>
                <w:color w:val="auto"/>
              </w:rPr>
              <w:lastRenderedPageBreak/>
              <w:t>Building</w:t>
            </w:r>
          </w:p>
        </w:tc>
        <w:tc>
          <w:tcPr>
            <w:tcW w:w="871" w:type="dxa"/>
            <w:shd w:val="clear" w:color="auto" w:fill="DBE5F1" w:themeFill="accent1" w:themeFillTint="33"/>
          </w:tcPr>
          <w:p w14:paraId="7A212F77" w14:textId="77777777" w:rsidR="007409DF" w:rsidRPr="00064EF1" w:rsidRDefault="007409DF" w:rsidP="007409DF">
            <w:pPr>
              <w:rPr>
                <w:color w:val="auto"/>
              </w:rPr>
            </w:pPr>
            <w:r w:rsidRPr="00064EF1">
              <w:rPr>
                <w:b/>
                <w:bCs/>
                <w:color w:val="auto"/>
              </w:rPr>
              <w:t>State ID</w:t>
            </w:r>
          </w:p>
        </w:tc>
        <w:tc>
          <w:tcPr>
            <w:tcW w:w="1576" w:type="dxa"/>
            <w:shd w:val="clear" w:color="auto" w:fill="DBE5F1" w:themeFill="accent1" w:themeFillTint="33"/>
          </w:tcPr>
          <w:p w14:paraId="6626DA6B" w14:textId="77777777" w:rsidR="007409DF" w:rsidRPr="00064EF1" w:rsidRDefault="007409DF" w:rsidP="007409DF">
            <w:pPr>
              <w:rPr>
                <w:color w:val="auto"/>
              </w:rPr>
            </w:pPr>
            <w:r w:rsidRPr="00064EF1">
              <w:rPr>
                <w:b/>
                <w:bCs/>
                <w:color w:val="auto"/>
              </w:rPr>
              <w:t>Make</w:t>
            </w:r>
          </w:p>
        </w:tc>
        <w:tc>
          <w:tcPr>
            <w:tcW w:w="1227" w:type="dxa"/>
            <w:shd w:val="clear" w:color="auto" w:fill="DBE5F1" w:themeFill="accent1" w:themeFillTint="33"/>
          </w:tcPr>
          <w:p w14:paraId="7B96342D" w14:textId="77777777" w:rsidR="007409DF" w:rsidRPr="00064EF1" w:rsidRDefault="007409DF" w:rsidP="007409DF">
            <w:pPr>
              <w:rPr>
                <w:color w:val="auto"/>
              </w:rPr>
            </w:pPr>
            <w:r w:rsidRPr="00064EF1">
              <w:rPr>
                <w:b/>
                <w:bCs/>
                <w:color w:val="auto"/>
              </w:rPr>
              <w:t>Type</w:t>
            </w:r>
          </w:p>
        </w:tc>
        <w:tc>
          <w:tcPr>
            <w:tcW w:w="1300" w:type="dxa"/>
            <w:shd w:val="clear" w:color="auto" w:fill="DBE5F1" w:themeFill="accent1" w:themeFillTint="33"/>
          </w:tcPr>
          <w:p w14:paraId="4C5CA579" w14:textId="77777777" w:rsidR="007409DF" w:rsidRPr="00064EF1" w:rsidRDefault="007409DF" w:rsidP="007409DF">
            <w:pPr>
              <w:rPr>
                <w:color w:val="auto"/>
              </w:rPr>
            </w:pPr>
            <w:r w:rsidRPr="00064EF1">
              <w:rPr>
                <w:b/>
                <w:bCs/>
                <w:color w:val="auto"/>
              </w:rPr>
              <w:t>Monthly PM Cost</w:t>
            </w:r>
          </w:p>
        </w:tc>
        <w:tc>
          <w:tcPr>
            <w:tcW w:w="1609" w:type="dxa"/>
            <w:shd w:val="clear" w:color="auto" w:fill="DBE5F1" w:themeFill="accent1" w:themeFillTint="33"/>
          </w:tcPr>
          <w:p w14:paraId="1944E801" w14:textId="77777777" w:rsidR="007409DF" w:rsidRPr="00064EF1" w:rsidRDefault="007409DF" w:rsidP="007409DF">
            <w:pPr>
              <w:rPr>
                <w:color w:val="auto"/>
              </w:rPr>
            </w:pPr>
            <w:r w:rsidRPr="00064EF1">
              <w:rPr>
                <w:b/>
                <w:bCs/>
                <w:color w:val="auto"/>
              </w:rPr>
              <w:t>Monthly Cost Total</w:t>
            </w:r>
          </w:p>
        </w:tc>
        <w:tc>
          <w:tcPr>
            <w:tcW w:w="1748" w:type="dxa"/>
            <w:shd w:val="clear" w:color="auto" w:fill="DBE5F1" w:themeFill="accent1" w:themeFillTint="33"/>
          </w:tcPr>
          <w:p w14:paraId="03852810" w14:textId="77777777" w:rsidR="007409DF" w:rsidRPr="00064EF1" w:rsidRDefault="007409DF" w:rsidP="007409DF">
            <w:pPr>
              <w:rPr>
                <w:color w:val="auto"/>
              </w:rPr>
            </w:pPr>
            <w:r w:rsidRPr="00064EF1">
              <w:rPr>
                <w:b/>
                <w:bCs/>
                <w:color w:val="auto"/>
              </w:rPr>
              <w:t>University Comments</w:t>
            </w:r>
          </w:p>
        </w:tc>
      </w:tr>
      <w:tr w:rsidR="007409DF" w:rsidRPr="00064EF1" w14:paraId="30C93082" w14:textId="77777777" w:rsidTr="007409DF">
        <w:trPr>
          <w:trHeight w:val="475"/>
        </w:trPr>
        <w:tc>
          <w:tcPr>
            <w:tcW w:w="2705" w:type="dxa"/>
          </w:tcPr>
          <w:p w14:paraId="16952E9C" w14:textId="77777777" w:rsidR="007409DF" w:rsidRPr="00064EF1" w:rsidRDefault="007409DF" w:rsidP="007409DF">
            <w:pPr>
              <w:rPr>
                <w:color w:val="auto"/>
              </w:rPr>
            </w:pPr>
            <w:r w:rsidRPr="00064EF1">
              <w:rPr>
                <w:color w:val="auto"/>
              </w:rPr>
              <w:t>Loudermilk Center</w:t>
            </w:r>
          </w:p>
        </w:tc>
        <w:tc>
          <w:tcPr>
            <w:tcW w:w="871" w:type="dxa"/>
          </w:tcPr>
          <w:p w14:paraId="7429DDA0" w14:textId="77777777" w:rsidR="007409DF" w:rsidRPr="00064EF1" w:rsidRDefault="007409DF" w:rsidP="007409DF">
            <w:pPr>
              <w:rPr>
                <w:color w:val="auto"/>
              </w:rPr>
            </w:pPr>
            <w:r w:rsidRPr="00064EF1">
              <w:rPr>
                <w:color w:val="auto"/>
              </w:rPr>
              <w:t>27826</w:t>
            </w:r>
          </w:p>
        </w:tc>
        <w:tc>
          <w:tcPr>
            <w:tcW w:w="1576" w:type="dxa"/>
          </w:tcPr>
          <w:p w14:paraId="052843DB" w14:textId="77777777" w:rsidR="007409DF" w:rsidRPr="00064EF1" w:rsidRDefault="007409DF" w:rsidP="007409DF">
            <w:pPr>
              <w:rPr>
                <w:color w:val="auto"/>
              </w:rPr>
            </w:pPr>
            <w:r w:rsidRPr="00064EF1">
              <w:rPr>
                <w:color w:val="auto"/>
              </w:rPr>
              <w:t>Schindler</w:t>
            </w:r>
          </w:p>
        </w:tc>
        <w:tc>
          <w:tcPr>
            <w:tcW w:w="1227" w:type="dxa"/>
          </w:tcPr>
          <w:p w14:paraId="74BFDE6E" w14:textId="77777777" w:rsidR="007409DF" w:rsidRPr="00064EF1" w:rsidRDefault="007409DF" w:rsidP="007409DF">
            <w:pPr>
              <w:rPr>
                <w:color w:val="auto"/>
              </w:rPr>
            </w:pPr>
            <w:r w:rsidRPr="00064EF1">
              <w:rPr>
                <w:color w:val="auto"/>
              </w:rPr>
              <w:t>Traction</w:t>
            </w:r>
          </w:p>
        </w:tc>
        <w:tc>
          <w:tcPr>
            <w:tcW w:w="1300" w:type="dxa"/>
          </w:tcPr>
          <w:p w14:paraId="7FC512CD" w14:textId="77777777" w:rsidR="007409DF" w:rsidRPr="00064EF1" w:rsidRDefault="007409DF" w:rsidP="007409DF">
            <w:pPr>
              <w:rPr>
                <w:color w:val="auto"/>
              </w:rPr>
            </w:pPr>
          </w:p>
        </w:tc>
        <w:tc>
          <w:tcPr>
            <w:tcW w:w="1609" w:type="dxa"/>
          </w:tcPr>
          <w:p w14:paraId="466F3197" w14:textId="77777777" w:rsidR="007409DF" w:rsidRPr="00064EF1" w:rsidRDefault="007409DF" w:rsidP="007409DF">
            <w:pPr>
              <w:rPr>
                <w:color w:val="auto"/>
              </w:rPr>
            </w:pPr>
          </w:p>
        </w:tc>
        <w:tc>
          <w:tcPr>
            <w:tcW w:w="1748" w:type="dxa"/>
          </w:tcPr>
          <w:p w14:paraId="32CE5615" w14:textId="77777777" w:rsidR="007409DF" w:rsidRPr="00064EF1" w:rsidRDefault="007409DF" w:rsidP="007409DF">
            <w:pPr>
              <w:rPr>
                <w:color w:val="auto"/>
              </w:rPr>
            </w:pPr>
          </w:p>
        </w:tc>
      </w:tr>
      <w:tr w:rsidR="007409DF" w:rsidRPr="00064EF1" w14:paraId="586861DE" w14:textId="77777777" w:rsidTr="007409DF">
        <w:trPr>
          <w:trHeight w:val="475"/>
        </w:trPr>
        <w:tc>
          <w:tcPr>
            <w:tcW w:w="2705" w:type="dxa"/>
          </w:tcPr>
          <w:p w14:paraId="3156ACA4" w14:textId="77777777" w:rsidR="007409DF" w:rsidRPr="00064EF1" w:rsidRDefault="007409DF" w:rsidP="007409DF">
            <w:pPr>
              <w:rPr>
                <w:color w:val="auto"/>
              </w:rPr>
            </w:pPr>
            <w:r w:rsidRPr="00064EF1">
              <w:rPr>
                <w:color w:val="auto"/>
              </w:rPr>
              <w:t>MacNider Hall</w:t>
            </w:r>
          </w:p>
        </w:tc>
        <w:tc>
          <w:tcPr>
            <w:tcW w:w="871" w:type="dxa"/>
          </w:tcPr>
          <w:p w14:paraId="6529D902" w14:textId="77777777" w:rsidR="007409DF" w:rsidRPr="00064EF1" w:rsidRDefault="007409DF" w:rsidP="007409DF">
            <w:pPr>
              <w:rPr>
                <w:color w:val="auto"/>
              </w:rPr>
            </w:pPr>
            <w:r w:rsidRPr="00064EF1">
              <w:rPr>
                <w:color w:val="auto"/>
              </w:rPr>
              <w:t>8806</w:t>
            </w:r>
          </w:p>
        </w:tc>
        <w:tc>
          <w:tcPr>
            <w:tcW w:w="1576" w:type="dxa"/>
          </w:tcPr>
          <w:p w14:paraId="1176FBDE"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1CA93AD5" w14:textId="77777777" w:rsidR="007409DF" w:rsidRPr="00064EF1" w:rsidRDefault="007409DF" w:rsidP="007409DF">
            <w:pPr>
              <w:rPr>
                <w:color w:val="auto"/>
              </w:rPr>
            </w:pPr>
            <w:r w:rsidRPr="00064EF1">
              <w:rPr>
                <w:color w:val="auto"/>
              </w:rPr>
              <w:t>Traction</w:t>
            </w:r>
          </w:p>
        </w:tc>
        <w:tc>
          <w:tcPr>
            <w:tcW w:w="1300" w:type="dxa"/>
          </w:tcPr>
          <w:p w14:paraId="2342C649" w14:textId="77777777" w:rsidR="007409DF" w:rsidRPr="00064EF1" w:rsidRDefault="007409DF" w:rsidP="007409DF">
            <w:pPr>
              <w:rPr>
                <w:color w:val="auto"/>
              </w:rPr>
            </w:pPr>
          </w:p>
        </w:tc>
        <w:tc>
          <w:tcPr>
            <w:tcW w:w="1609" w:type="dxa"/>
          </w:tcPr>
          <w:p w14:paraId="53BDAE3E" w14:textId="77777777" w:rsidR="007409DF" w:rsidRPr="00064EF1" w:rsidRDefault="007409DF" w:rsidP="007409DF">
            <w:pPr>
              <w:rPr>
                <w:color w:val="auto"/>
              </w:rPr>
            </w:pPr>
          </w:p>
        </w:tc>
        <w:tc>
          <w:tcPr>
            <w:tcW w:w="1748" w:type="dxa"/>
          </w:tcPr>
          <w:p w14:paraId="2ED2648E" w14:textId="77777777" w:rsidR="007409DF" w:rsidRPr="00064EF1" w:rsidRDefault="007409DF" w:rsidP="007409DF">
            <w:pPr>
              <w:rPr>
                <w:color w:val="auto"/>
              </w:rPr>
            </w:pPr>
          </w:p>
        </w:tc>
      </w:tr>
      <w:tr w:rsidR="007409DF" w:rsidRPr="00064EF1" w14:paraId="59FF4CBE" w14:textId="77777777" w:rsidTr="007409DF">
        <w:trPr>
          <w:trHeight w:val="475"/>
        </w:trPr>
        <w:tc>
          <w:tcPr>
            <w:tcW w:w="2705" w:type="dxa"/>
          </w:tcPr>
          <w:p w14:paraId="377F6A06" w14:textId="77777777" w:rsidR="007409DF" w:rsidRPr="00064EF1" w:rsidRDefault="007409DF" w:rsidP="007409DF">
            <w:pPr>
              <w:rPr>
                <w:color w:val="auto"/>
              </w:rPr>
            </w:pPr>
            <w:r w:rsidRPr="00064EF1">
              <w:rPr>
                <w:color w:val="auto"/>
              </w:rPr>
              <w:t>MacNider Hall</w:t>
            </w:r>
          </w:p>
        </w:tc>
        <w:tc>
          <w:tcPr>
            <w:tcW w:w="871" w:type="dxa"/>
          </w:tcPr>
          <w:p w14:paraId="2E1342FF" w14:textId="77777777" w:rsidR="007409DF" w:rsidRPr="00064EF1" w:rsidRDefault="007409DF" w:rsidP="007409DF">
            <w:pPr>
              <w:rPr>
                <w:color w:val="auto"/>
              </w:rPr>
            </w:pPr>
            <w:r w:rsidRPr="00064EF1">
              <w:rPr>
                <w:color w:val="auto"/>
              </w:rPr>
              <w:t>2063</w:t>
            </w:r>
          </w:p>
        </w:tc>
        <w:tc>
          <w:tcPr>
            <w:tcW w:w="1576" w:type="dxa"/>
          </w:tcPr>
          <w:p w14:paraId="33FDE9CF" w14:textId="77777777" w:rsidR="007409DF" w:rsidRPr="00064EF1" w:rsidRDefault="007409DF" w:rsidP="007409DF">
            <w:pPr>
              <w:rPr>
                <w:color w:val="auto"/>
              </w:rPr>
            </w:pPr>
            <w:r w:rsidRPr="00064EF1">
              <w:rPr>
                <w:color w:val="auto"/>
              </w:rPr>
              <w:t>Otis</w:t>
            </w:r>
          </w:p>
        </w:tc>
        <w:tc>
          <w:tcPr>
            <w:tcW w:w="1227" w:type="dxa"/>
          </w:tcPr>
          <w:p w14:paraId="2EFF7461" w14:textId="77777777" w:rsidR="007409DF" w:rsidRPr="00064EF1" w:rsidRDefault="007409DF" w:rsidP="007409DF">
            <w:pPr>
              <w:rPr>
                <w:color w:val="auto"/>
              </w:rPr>
            </w:pPr>
            <w:r w:rsidRPr="00064EF1">
              <w:rPr>
                <w:color w:val="auto"/>
              </w:rPr>
              <w:t>Traction</w:t>
            </w:r>
          </w:p>
        </w:tc>
        <w:tc>
          <w:tcPr>
            <w:tcW w:w="1300" w:type="dxa"/>
          </w:tcPr>
          <w:p w14:paraId="19208056" w14:textId="77777777" w:rsidR="007409DF" w:rsidRPr="00064EF1" w:rsidRDefault="007409DF" w:rsidP="007409DF">
            <w:pPr>
              <w:rPr>
                <w:color w:val="auto"/>
              </w:rPr>
            </w:pPr>
          </w:p>
        </w:tc>
        <w:tc>
          <w:tcPr>
            <w:tcW w:w="1609" w:type="dxa"/>
          </w:tcPr>
          <w:p w14:paraId="0EE82795" w14:textId="77777777" w:rsidR="007409DF" w:rsidRPr="00064EF1" w:rsidRDefault="007409DF" w:rsidP="007409DF">
            <w:pPr>
              <w:rPr>
                <w:color w:val="auto"/>
              </w:rPr>
            </w:pPr>
          </w:p>
        </w:tc>
        <w:tc>
          <w:tcPr>
            <w:tcW w:w="1748" w:type="dxa"/>
          </w:tcPr>
          <w:p w14:paraId="7B43256A" w14:textId="77777777" w:rsidR="007409DF" w:rsidRPr="00064EF1" w:rsidRDefault="007409DF" w:rsidP="007409DF">
            <w:pPr>
              <w:rPr>
                <w:color w:val="auto"/>
              </w:rPr>
            </w:pPr>
          </w:p>
        </w:tc>
      </w:tr>
      <w:tr w:rsidR="007409DF" w:rsidRPr="00064EF1" w14:paraId="5D86AFE7" w14:textId="77777777" w:rsidTr="007409DF">
        <w:trPr>
          <w:trHeight w:val="475"/>
        </w:trPr>
        <w:tc>
          <w:tcPr>
            <w:tcW w:w="2705" w:type="dxa"/>
          </w:tcPr>
          <w:p w14:paraId="322FEAF8" w14:textId="77777777" w:rsidR="007409DF" w:rsidRPr="00064EF1" w:rsidRDefault="007409DF" w:rsidP="007409DF">
            <w:pPr>
              <w:rPr>
                <w:color w:val="auto"/>
              </w:rPr>
            </w:pPr>
            <w:r w:rsidRPr="00064EF1">
              <w:rPr>
                <w:color w:val="auto"/>
              </w:rPr>
              <w:t>MacNider Hall</w:t>
            </w:r>
          </w:p>
        </w:tc>
        <w:tc>
          <w:tcPr>
            <w:tcW w:w="871" w:type="dxa"/>
          </w:tcPr>
          <w:p w14:paraId="7355ECAE" w14:textId="77777777" w:rsidR="007409DF" w:rsidRPr="00064EF1" w:rsidRDefault="007409DF" w:rsidP="007409DF">
            <w:pPr>
              <w:rPr>
                <w:color w:val="auto"/>
              </w:rPr>
            </w:pPr>
            <w:r w:rsidRPr="00064EF1">
              <w:rPr>
                <w:color w:val="auto"/>
              </w:rPr>
              <w:t>1847</w:t>
            </w:r>
          </w:p>
        </w:tc>
        <w:tc>
          <w:tcPr>
            <w:tcW w:w="1576" w:type="dxa"/>
          </w:tcPr>
          <w:p w14:paraId="4265BF14" w14:textId="77777777" w:rsidR="007409DF" w:rsidRPr="00064EF1" w:rsidRDefault="007409DF" w:rsidP="007409DF">
            <w:pPr>
              <w:rPr>
                <w:color w:val="auto"/>
              </w:rPr>
            </w:pPr>
            <w:r w:rsidRPr="00064EF1">
              <w:rPr>
                <w:color w:val="auto"/>
              </w:rPr>
              <w:t>Westbrook</w:t>
            </w:r>
          </w:p>
        </w:tc>
        <w:tc>
          <w:tcPr>
            <w:tcW w:w="1227" w:type="dxa"/>
          </w:tcPr>
          <w:p w14:paraId="54604372" w14:textId="77777777" w:rsidR="007409DF" w:rsidRPr="00064EF1" w:rsidRDefault="007409DF" w:rsidP="007409DF">
            <w:pPr>
              <w:rPr>
                <w:color w:val="auto"/>
              </w:rPr>
            </w:pPr>
            <w:r w:rsidRPr="00064EF1">
              <w:rPr>
                <w:color w:val="auto"/>
              </w:rPr>
              <w:t>Traction</w:t>
            </w:r>
          </w:p>
        </w:tc>
        <w:tc>
          <w:tcPr>
            <w:tcW w:w="1300" w:type="dxa"/>
          </w:tcPr>
          <w:p w14:paraId="0C085CCF" w14:textId="77777777" w:rsidR="007409DF" w:rsidRPr="00064EF1" w:rsidRDefault="007409DF" w:rsidP="007409DF">
            <w:pPr>
              <w:rPr>
                <w:color w:val="auto"/>
              </w:rPr>
            </w:pPr>
          </w:p>
        </w:tc>
        <w:tc>
          <w:tcPr>
            <w:tcW w:w="1609" w:type="dxa"/>
          </w:tcPr>
          <w:p w14:paraId="37DD365C" w14:textId="77777777" w:rsidR="007409DF" w:rsidRPr="00064EF1" w:rsidRDefault="007409DF" w:rsidP="007409DF">
            <w:pPr>
              <w:rPr>
                <w:color w:val="auto"/>
              </w:rPr>
            </w:pPr>
          </w:p>
        </w:tc>
        <w:tc>
          <w:tcPr>
            <w:tcW w:w="1748" w:type="dxa"/>
          </w:tcPr>
          <w:p w14:paraId="3C7B3400" w14:textId="77777777" w:rsidR="007409DF" w:rsidRPr="00064EF1" w:rsidRDefault="007409DF" w:rsidP="007409DF">
            <w:pPr>
              <w:rPr>
                <w:color w:val="auto"/>
              </w:rPr>
            </w:pPr>
          </w:p>
        </w:tc>
      </w:tr>
      <w:tr w:rsidR="007409DF" w:rsidRPr="00064EF1" w14:paraId="527A28DA" w14:textId="77777777" w:rsidTr="007409DF">
        <w:trPr>
          <w:trHeight w:val="475"/>
        </w:trPr>
        <w:tc>
          <w:tcPr>
            <w:tcW w:w="2705" w:type="dxa"/>
          </w:tcPr>
          <w:p w14:paraId="13170AD6" w14:textId="77777777" w:rsidR="007409DF" w:rsidRPr="00064EF1" w:rsidRDefault="007409DF" w:rsidP="007409DF">
            <w:pPr>
              <w:rPr>
                <w:color w:val="auto"/>
              </w:rPr>
            </w:pPr>
            <w:r w:rsidRPr="00064EF1">
              <w:rPr>
                <w:color w:val="auto"/>
              </w:rPr>
              <w:t>Manning Steam Plant</w:t>
            </w:r>
          </w:p>
        </w:tc>
        <w:tc>
          <w:tcPr>
            <w:tcW w:w="871" w:type="dxa"/>
          </w:tcPr>
          <w:p w14:paraId="76076604" w14:textId="77777777" w:rsidR="007409DF" w:rsidRPr="00064EF1" w:rsidRDefault="007409DF" w:rsidP="007409DF">
            <w:pPr>
              <w:rPr>
                <w:color w:val="auto"/>
              </w:rPr>
            </w:pPr>
            <w:r w:rsidRPr="00064EF1">
              <w:rPr>
                <w:color w:val="auto"/>
              </w:rPr>
              <w:t>24449</w:t>
            </w:r>
          </w:p>
        </w:tc>
        <w:tc>
          <w:tcPr>
            <w:tcW w:w="1576" w:type="dxa"/>
          </w:tcPr>
          <w:p w14:paraId="14E1A316" w14:textId="77777777" w:rsidR="007409DF" w:rsidRPr="00064EF1" w:rsidRDefault="007409DF" w:rsidP="007409DF">
            <w:pPr>
              <w:rPr>
                <w:color w:val="auto"/>
              </w:rPr>
            </w:pPr>
            <w:r w:rsidRPr="00064EF1">
              <w:rPr>
                <w:color w:val="auto"/>
              </w:rPr>
              <w:t>Schindler</w:t>
            </w:r>
          </w:p>
        </w:tc>
        <w:tc>
          <w:tcPr>
            <w:tcW w:w="1227" w:type="dxa"/>
          </w:tcPr>
          <w:p w14:paraId="2F3A51BE" w14:textId="77777777" w:rsidR="007409DF" w:rsidRPr="00064EF1" w:rsidRDefault="007409DF" w:rsidP="007409DF">
            <w:pPr>
              <w:rPr>
                <w:color w:val="auto"/>
              </w:rPr>
            </w:pPr>
            <w:r w:rsidRPr="00064EF1">
              <w:rPr>
                <w:color w:val="auto"/>
              </w:rPr>
              <w:t>Hydraulic</w:t>
            </w:r>
          </w:p>
        </w:tc>
        <w:tc>
          <w:tcPr>
            <w:tcW w:w="1300" w:type="dxa"/>
          </w:tcPr>
          <w:p w14:paraId="6B5EBC30" w14:textId="77777777" w:rsidR="007409DF" w:rsidRPr="00064EF1" w:rsidRDefault="007409DF" w:rsidP="007409DF">
            <w:pPr>
              <w:rPr>
                <w:color w:val="auto"/>
              </w:rPr>
            </w:pPr>
          </w:p>
        </w:tc>
        <w:tc>
          <w:tcPr>
            <w:tcW w:w="1609" w:type="dxa"/>
          </w:tcPr>
          <w:p w14:paraId="2C66794C" w14:textId="77777777" w:rsidR="007409DF" w:rsidRPr="00064EF1" w:rsidRDefault="007409DF" w:rsidP="007409DF">
            <w:pPr>
              <w:rPr>
                <w:color w:val="auto"/>
              </w:rPr>
            </w:pPr>
          </w:p>
        </w:tc>
        <w:tc>
          <w:tcPr>
            <w:tcW w:w="1748" w:type="dxa"/>
          </w:tcPr>
          <w:p w14:paraId="724815D3" w14:textId="77777777" w:rsidR="007409DF" w:rsidRPr="00064EF1" w:rsidRDefault="007409DF" w:rsidP="007409DF">
            <w:pPr>
              <w:rPr>
                <w:color w:val="auto"/>
              </w:rPr>
            </w:pPr>
          </w:p>
        </w:tc>
      </w:tr>
      <w:tr w:rsidR="007409DF" w:rsidRPr="00064EF1" w14:paraId="73892138" w14:textId="77777777" w:rsidTr="007409DF">
        <w:trPr>
          <w:trHeight w:val="475"/>
        </w:trPr>
        <w:tc>
          <w:tcPr>
            <w:tcW w:w="2705" w:type="dxa"/>
          </w:tcPr>
          <w:p w14:paraId="337E0DEF" w14:textId="77777777" w:rsidR="007409DF" w:rsidRPr="00064EF1" w:rsidRDefault="007409DF" w:rsidP="007409DF">
            <w:pPr>
              <w:rPr>
                <w:color w:val="auto"/>
              </w:rPr>
            </w:pPr>
            <w:r w:rsidRPr="00064EF1">
              <w:rPr>
                <w:color w:val="auto"/>
              </w:rPr>
              <w:t>Manning Hall</w:t>
            </w:r>
          </w:p>
        </w:tc>
        <w:tc>
          <w:tcPr>
            <w:tcW w:w="871" w:type="dxa"/>
          </w:tcPr>
          <w:p w14:paraId="05E96265" w14:textId="77777777" w:rsidR="007409DF" w:rsidRPr="00064EF1" w:rsidRDefault="007409DF" w:rsidP="007409DF">
            <w:pPr>
              <w:rPr>
                <w:color w:val="auto"/>
              </w:rPr>
            </w:pPr>
            <w:r w:rsidRPr="00064EF1">
              <w:rPr>
                <w:color w:val="auto"/>
              </w:rPr>
              <w:t>1517</w:t>
            </w:r>
          </w:p>
        </w:tc>
        <w:tc>
          <w:tcPr>
            <w:tcW w:w="1576" w:type="dxa"/>
          </w:tcPr>
          <w:p w14:paraId="657064A0" w14:textId="77777777" w:rsidR="007409DF" w:rsidRPr="00064EF1" w:rsidRDefault="007409DF" w:rsidP="007409DF">
            <w:pPr>
              <w:rPr>
                <w:color w:val="auto"/>
              </w:rPr>
            </w:pPr>
            <w:r w:rsidRPr="00064EF1">
              <w:rPr>
                <w:color w:val="auto"/>
              </w:rPr>
              <w:t>Southern</w:t>
            </w:r>
          </w:p>
        </w:tc>
        <w:tc>
          <w:tcPr>
            <w:tcW w:w="1227" w:type="dxa"/>
          </w:tcPr>
          <w:p w14:paraId="23D14736" w14:textId="77777777" w:rsidR="007409DF" w:rsidRPr="00064EF1" w:rsidRDefault="007409DF" w:rsidP="007409DF">
            <w:pPr>
              <w:rPr>
                <w:color w:val="auto"/>
              </w:rPr>
            </w:pPr>
            <w:r w:rsidRPr="00064EF1">
              <w:rPr>
                <w:color w:val="auto"/>
              </w:rPr>
              <w:t>Traction</w:t>
            </w:r>
          </w:p>
        </w:tc>
        <w:tc>
          <w:tcPr>
            <w:tcW w:w="1300" w:type="dxa"/>
          </w:tcPr>
          <w:p w14:paraId="2EA5AA7A" w14:textId="77777777" w:rsidR="007409DF" w:rsidRPr="00064EF1" w:rsidRDefault="007409DF" w:rsidP="007409DF">
            <w:pPr>
              <w:rPr>
                <w:color w:val="auto"/>
              </w:rPr>
            </w:pPr>
          </w:p>
        </w:tc>
        <w:tc>
          <w:tcPr>
            <w:tcW w:w="1609" w:type="dxa"/>
          </w:tcPr>
          <w:p w14:paraId="2489C537" w14:textId="77777777" w:rsidR="007409DF" w:rsidRPr="00064EF1" w:rsidRDefault="007409DF" w:rsidP="007409DF">
            <w:pPr>
              <w:rPr>
                <w:color w:val="auto"/>
              </w:rPr>
            </w:pPr>
          </w:p>
        </w:tc>
        <w:tc>
          <w:tcPr>
            <w:tcW w:w="1748" w:type="dxa"/>
          </w:tcPr>
          <w:p w14:paraId="545F9FFA" w14:textId="77777777" w:rsidR="007409DF" w:rsidRPr="00064EF1" w:rsidRDefault="007409DF" w:rsidP="007409DF">
            <w:pPr>
              <w:rPr>
                <w:color w:val="auto"/>
              </w:rPr>
            </w:pPr>
          </w:p>
        </w:tc>
      </w:tr>
      <w:tr w:rsidR="007409DF" w:rsidRPr="00064EF1" w14:paraId="09C1362E" w14:textId="77777777" w:rsidTr="007409DF">
        <w:trPr>
          <w:trHeight w:val="475"/>
        </w:trPr>
        <w:tc>
          <w:tcPr>
            <w:tcW w:w="2705" w:type="dxa"/>
          </w:tcPr>
          <w:p w14:paraId="6ECC54A8" w14:textId="77777777" w:rsidR="007409DF" w:rsidRPr="00064EF1" w:rsidRDefault="007409DF" w:rsidP="007409DF">
            <w:pPr>
              <w:rPr>
                <w:color w:val="auto"/>
              </w:rPr>
            </w:pPr>
            <w:r w:rsidRPr="00064EF1">
              <w:rPr>
                <w:color w:val="auto"/>
              </w:rPr>
              <w:t>Marsico Hall</w:t>
            </w:r>
          </w:p>
        </w:tc>
        <w:tc>
          <w:tcPr>
            <w:tcW w:w="871" w:type="dxa"/>
          </w:tcPr>
          <w:p w14:paraId="2FD89FDA" w14:textId="77777777" w:rsidR="007409DF" w:rsidRPr="00064EF1" w:rsidRDefault="007409DF" w:rsidP="007409DF">
            <w:pPr>
              <w:rPr>
                <w:color w:val="auto"/>
              </w:rPr>
            </w:pPr>
            <w:r w:rsidRPr="00064EF1">
              <w:rPr>
                <w:color w:val="auto"/>
              </w:rPr>
              <w:t>28135</w:t>
            </w:r>
          </w:p>
        </w:tc>
        <w:tc>
          <w:tcPr>
            <w:tcW w:w="1576" w:type="dxa"/>
          </w:tcPr>
          <w:p w14:paraId="24793A8D" w14:textId="77777777" w:rsidR="007409DF" w:rsidRPr="00064EF1" w:rsidRDefault="007409DF" w:rsidP="007409DF">
            <w:pPr>
              <w:rPr>
                <w:color w:val="auto"/>
              </w:rPr>
            </w:pPr>
            <w:r w:rsidRPr="00064EF1">
              <w:rPr>
                <w:color w:val="auto"/>
              </w:rPr>
              <w:t>Kone</w:t>
            </w:r>
          </w:p>
        </w:tc>
        <w:tc>
          <w:tcPr>
            <w:tcW w:w="1227" w:type="dxa"/>
          </w:tcPr>
          <w:p w14:paraId="59C7EA38" w14:textId="77777777" w:rsidR="007409DF" w:rsidRPr="00064EF1" w:rsidRDefault="007409DF" w:rsidP="007409DF">
            <w:pPr>
              <w:rPr>
                <w:color w:val="auto"/>
              </w:rPr>
            </w:pPr>
            <w:r w:rsidRPr="00064EF1">
              <w:rPr>
                <w:color w:val="auto"/>
              </w:rPr>
              <w:t>Traction</w:t>
            </w:r>
          </w:p>
        </w:tc>
        <w:tc>
          <w:tcPr>
            <w:tcW w:w="1300" w:type="dxa"/>
          </w:tcPr>
          <w:p w14:paraId="65714C9E" w14:textId="77777777" w:rsidR="007409DF" w:rsidRPr="00064EF1" w:rsidRDefault="007409DF" w:rsidP="007409DF">
            <w:pPr>
              <w:rPr>
                <w:color w:val="auto"/>
              </w:rPr>
            </w:pPr>
          </w:p>
        </w:tc>
        <w:tc>
          <w:tcPr>
            <w:tcW w:w="1609" w:type="dxa"/>
          </w:tcPr>
          <w:p w14:paraId="46954747" w14:textId="77777777" w:rsidR="007409DF" w:rsidRPr="00064EF1" w:rsidRDefault="007409DF" w:rsidP="007409DF">
            <w:pPr>
              <w:rPr>
                <w:color w:val="auto"/>
              </w:rPr>
            </w:pPr>
          </w:p>
        </w:tc>
        <w:tc>
          <w:tcPr>
            <w:tcW w:w="1748" w:type="dxa"/>
          </w:tcPr>
          <w:p w14:paraId="67DC4EA0" w14:textId="77777777" w:rsidR="007409DF" w:rsidRPr="00064EF1" w:rsidRDefault="007409DF" w:rsidP="007409DF">
            <w:pPr>
              <w:rPr>
                <w:color w:val="auto"/>
              </w:rPr>
            </w:pPr>
          </w:p>
        </w:tc>
      </w:tr>
      <w:tr w:rsidR="007409DF" w:rsidRPr="00064EF1" w14:paraId="1594B92F" w14:textId="77777777" w:rsidTr="007409DF">
        <w:trPr>
          <w:trHeight w:val="475"/>
        </w:trPr>
        <w:tc>
          <w:tcPr>
            <w:tcW w:w="2705" w:type="dxa"/>
          </w:tcPr>
          <w:p w14:paraId="54484552" w14:textId="77777777" w:rsidR="007409DF" w:rsidRPr="00064EF1" w:rsidRDefault="007409DF" w:rsidP="007409DF">
            <w:pPr>
              <w:rPr>
                <w:color w:val="auto"/>
              </w:rPr>
            </w:pPr>
            <w:r w:rsidRPr="00064EF1">
              <w:rPr>
                <w:color w:val="auto"/>
              </w:rPr>
              <w:t>Marsico Hall</w:t>
            </w:r>
          </w:p>
        </w:tc>
        <w:tc>
          <w:tcPr>
            <w:tcW w:w="871" w:type="dxa"/>
          </w:tcPr>
          <w:p w14:paraId="739846FC" w14:textId="77777777" w:rsidR="007409DF" w:rsidRPr="00064EF1" w:rsidRDefault="007409DF" w:rsidP="007409DF">
            <w:pPr>
              <w:rPr>
                <w:color w:val="auto"/>
              </w:rPr>
            </w:pPr>
            <w:r w:rsidRPr="00064EF1">
              <w:rPr>
                <w:color w:val="auto"/>
              </w:rPr>
              <w:t>28136</w:t>
            </w:r>
          </w:p>
        </w:tc>
        <w:tc>
          <w:tcPr>
            <w:tcW w:w="1576" w:type="dxa"/>
          </w:tcPr>
          <w:p w14:paraId="33E8167A" w14:textId="77777777" w:rsidR="007409DF" w:rsidRPr="00064EF1" w:rsidRDefault="007409DF" w:rsidP="007409DF">
            <w:pPr>
              <w:rPr>
                <w:color w:val="auto"/>
              </w:rPr>
            </w:pPr>
            <w:r w:rsidRPr="00064EF1">
              <w:rPr>
                <w:color w:val="auto"/>
              </w:rPr>
              <w:t>Kone</w:t>
            </w:r>
          </w:p>
        </w:tc>
        <w:tc>
          <w:tcPr>
            <w:tcW w:w="1227" w:type="dxa"/>
          </w:tcPr>
          <w:p w14:paraId="69B31392" w14:textId="77777777" w:rsidR="007409DF" w:rsidRPr="00064EF1" w:rsidRDefault="007409DF" w:rsidP="007409DF">
            <w:pPr>
              <w:rPr>
                <w:color w:val="auto"/>
              </w:rPr>
            </w:pPr>
            <w:r w:rsidRPr="00064EF1">
              <w:rPr>
                <w:color w:val="auto"/>
              </w:rPr>
              <w:t>Traction</w:t>
            </w:r>
          </w:p>
        </w:tc>
        <w:tc>
          <w:tcPr>
            <w:tcW w:w="1300" w:type="dxa"/>
          </w:tcPr>
          <w:p w14:paraId="1602AC4C" w14:textId="77777777" w:rsidR="007409DF" w:rsidRPr="00064EF1" w:rsidRDefault="007409DF" w:rsidP="007409DF">
            <w:pPr>
              <w:rPr>
                <w:color w:val="auto"/>
              </w:rPr>
            </w:pPr>
          </w:p>
        </w:tc>
        <w:tc>
          <w:tcPr>
            <w:tcW w:w="1609" w:type="dxa"/>
          </w:tcPr>
          <w:p w14:paraId="7F98946E" w14:textId="77777777" w:rsidR="007409DF" w:rsidRPr="00064EF1" w:rsidRDefault="007409DF" w:rsidP="007409DF">
            <w:pPr>
              <w:rPr>
                <w:color w:val="auto"/>
              </w:rPr>
            </w:pPr>
          </w:p>
        </w:tc>
        <w:tc>
          <w:tcPr>
            <w:tcW w:w="1748" w:type="dxa"/>
          </w:tcPr>
          <w:p w14:paraId="1B834257" w14:textId="77777777" w:rsidR="007409DF" w:rsidRPr="00064EF1" w:rsidRDefault="007409DF" w:rsidP="007409DF">
            <w:pPr>
              <w:rPr>
                <w:color w:val="auto"/>
              </w:rPr>
            </w:pPr>
          </w:p>
        </w:tc>
      </w:tr>
      <w:tr w:rsidR="007409DF" w:rsidRPr="00064EF1" w14:paraId="5681C2F8" w14:textId="77777777" w:rsidTr="007409DF">
        <w:trPr>
          <w:trHeight w:val="475"/>
        </w:trPr>
        <w:tc>
          <w:tcPr>
            <w:tcW w:w="2705" w:type="dxa"/>
          </w:tcPr>
          <w:p w14:paraId="0590EEAF" w14:textId="77777777" w:rsidR="007409DF" w:rsidRPr="00064EF1" w:rsidRDefault="007409DF" w:rsidP="007409DF">
            <w:pPr>
              <w:rPr>
                <w:color w:val="auto"/>
              </w:rPr>
            </w:pPr>
            <w:r w:rsidRPr="00064EF1">
              <w:rPr>
                <w:color w:val="auto"/>
              </w:rPr>
              <w:t>Marsico Hall</w:t>
            </w:r>
          </w:p>
        </w:tc>
        <w:tc>
          <w:tcPr>
            <w:tcW w:w="871" w:type="dxa"/>
          </w:tcPr>
          <w:p w14:paraId="2421624D" w14:textId="77777777" w:rsidR="007409DF" w:rsidRPr="00064EF1" w:rsidRDefault="007409DF" w:rsidP="007409DF">
            <w:pPr>
              <w:rPr>
                <w:color w:val="auto"/>
              </w:rPr>
            </w:pPr>
            <w:r w:rsidRPr="00064EF1">
              <w:rPr>
                <w:color w:val="auto"/>
              </w:rPr>
              <w:t>28137</w:t>
            </w:r>
          </w:p>
        </w:tc>
        <w:tc>
          <w:tcPr>
            <w:tcW w:w="1576" w:type="dxa"/>
          </w:tcPr>
          <w:p w14:paraId="2FC4FCB0" w14:textId="77777777" w:rsidR="007409DF" w:rsidRPr="00064EF1" w:rsidRDefault="007409DF" w:rsidP="007409DF">
            <w:pPr>
              <w:rPr>
                <w:color w:val="auto"/>
              </w:rPr>
            </w:pPr>
            <w:r w:rsidRPr="00064EF1">
              <w:rPr>
                <w:color w:val="auto"/>
              </w:rPr>
              <w:t>Kone</w:t>
            </w:r>
          </w:p>
        </w:tc>
        <w:tc>
          <w:tcPr>
            <w:tcW w:w="1227" w:type="dxa"/>
          </w:tcPr>
          <w:p w14:paraId="331EC82D" w14:textId="77777777" w:rsidR="007409DF" w:rsidRPr="00064EF1" w:rsidRDefault="007409DF" w:rsidP="007409DF">
            <w:pPr>
              <w:rPr>
                <w:color w:val="auto"/>
              </w:rPr>
            </w:pPr>
            <w:r w:rsidRPr="00064EF1">
              <w:rPr>
                <w:color w:val="auto"/>
              </w:rPr>
              <w:t>Traction</w:t>
            </w:r>
          </w:p>
        </w:tc>
        <w:tc>
          <w:tcPr>
            <w:tcW w:w="1300" w:type="dxa"/>
          </w:tcPr>
          <w:p w14:paraId="3EF230D4" w14:textId="77777777" w:rsidR="007409DF" w:rsidRPr="00064EF1" w:rsidRDefault="007409DF" w:rsidP="007409DF">
            <w:pPr>
              <w:rPr>
                <w:color w:val="auto"/>
              </w:rPr>
            </w:pPr>
          </w:p>
        </w:tc>
        <w:tc>
          <w:tcPr>
            <w:tcW w:w="1609" w:type="dxa"/>
          </w:tcPr>
          <w:p w14:paraId="6C47FD9E" w14:textId="77777777" w:rsidR="007409DF" w:rsidRPr="00064EF1" w:rsidRDefault="007409DF" w:rsidP="007409DF">
            <w:pPr>
              <w:rPr>
                <w:color w:val="auto"/>
              </w:rPr>
            </w:pPr>
          </w:p>
        </w:tc>
        <w:tc>
          <w:tcPr>
            <w:tcW w:w="1748" w:type="dxa"/>
          </w:tcPr>
          <w:p w14:paraId="20D996FA" w14:textId="77777777" w:rsidR="007409DF" w:rsidRPr="00064EF1" w:rsidRDefault="007409DF" w:rsidP="007409DF">
            <w:pPr>
              <w:rPr>
                <w:color w:val="auto"/>
              </w:rPr>
            </w:pPr>
          </w:p>
        </w:tc>
      </w:tr>
      <w:tr w:rsidR="007409DF" w:rsidRPr="00064EF1" w14:paraId="2FBE2008" w14:textId="77777777" w:rsidTr="007409DF">
        <w:trPr>
          <w:trHeight w:val="475"/>
        </w:trPr>
        <w:tc>
          <w:tcPr>
            <w:tcW w:w="2705" w:type="dxa"/>
          </w:tcPr>
          <w:p w14:paraId="4B218F3E" w14:textId="77777777" w:rsidR="007409DF" w:rsidRPr="00064EF1" w:rsidRDefault="007409DF" w:rsidP="007409DF">
            <w:pPr>
              <w:rPr>
                <w:color w:val="auto"/>
              </w:rPr>
            </w:pPr>
            <w:r w:rsidRPr="00064EF1">
              <w:rPr>
                <w:color w:val="auto"/>
              </w:rPr>
              <w:t>Marsico Hall</w:t>
            </w:r>
          </w:p>
        </w:tc>
        <w:tc>
          <w:tcPr>
            <w:tcW w:w="871" w:type="dxa"/>
          </w:tcPr>
          <w:p w14:paraId="61810D9F" w14:textId="77777777" w:rsidR="007409DF" w:rsidRPr="00064EF1" w:rsidRDefault="007409DF" w:rsidP="007409DF">
            <w:pPr>
              <w:rPr>
                <w:color w:val="auto"/>
              </w:rPr>
            </w:pPr>
            <w:r w:rsidRPr="00064EF1">
              <w:rPr>
                <w:color w:val="auto"/>
              </w:rPr>
              <w:t>28138</w:t>
            </w:r>
          </w:p>
        </w:tc>
        <w:tc>
          <w:tcPr>
            <w:tcW w:w="1576" w:type="dxa"/>
          </w:tcPr>
          <w:p w14:paraId="2EF46D45" w14:textId="77777777" w:rsidR="007409DF" w:rsidRPr="00064EF1" w:rsidRDefault="007409DF" w:rsidP="007409DF">
            <w:pPr>
              <w:rPr>
                <w:color w:val="auto"/>
              </w:rPr>
            </w:pPr>
            <w:r w:rsidRPr="00064EF1">
              <w:rPr>
                <w:color w:val="auto"/>
              </w:rPr>
              <w:t>Kone</w:t>
            </w:r>
          </w:p>
        </w:tc>
        <w:tc>
          <w:tcPr>
            <w:tcW w:w="1227" w:type="dxa"/>
          </w:tcPr>
          <w:p w14:paraId="7210C81B" w14:textId="77777777" w:rsidR="007409DF" w:rsidRPr="00064EF1" w:rsidRDefault="007409DF" w:rsidP="007409DF">
            <w:pPr>
              <w:rPr>
                <w:color w:val="auto"/>
              </w:rPr>
            </w:pPr>
            <w:r w:rsidRPr="00064EF1">
              <w:rPr>
                <w:color w:val="auto"/>
              </w:rPr>
              <w:t>Traction</w:t>
            </w:r>
          </w:p>
        </w:tc>
        <w:tc>
          <w:tcPr>
            <w:tcW w:w="1300" w:type="dxa"/>
          </w:tcPr>
          <w:p w14:paraId="08D99E10" w14:textId="77777777" w:rsidR="007409DF" w:rsidRPr="00064EF1" w:rsidRDefault="007409DF" w:rsidP="007409DF">
            <w:pPr>
              <w:rPr>
                <w:color w:val="auto"/>
              </w:rPr>
            </w:pPr>
          </w:p>
        </w:tc>
        <w:tc>
          <w:tcPr>
            <w:tcW w:w="1609" w:type="dxa"/>
          </w:tcPr>
          <w:p w14:paraId="1F916ECE" w14:textId="77777777" w:rsidR="007409DF" w:rsidRPr="00064EF1" w:rsidRDefault="007409DF" w:rsidP="007409DF">
            <w:pPr>
              <w:rPr>
                <w:color w:val="auto"/>
              </w:rPr>
            </w:pPr>
          </w:p>
        </w:tc>
        <w:tc>
          <w:tcPr>
            <w:tcW w:w="1748" w:type="dxa"/>
          </w:tcPr>
          <w:p w14:paraId="2954A802" w14:textId="77777777" w:rsidR="007409DF" w:rsidRPr="00064EF1" w:rsidRDefault="007409DF" w:rsidP="007409DF">
            <w:pPr>
              <w:rPr>
                <w:color w:val="auto"/>
              </w:rPr>
            </w:pPr>
          </w:p>
        </w:tc>
      </w:tr>
      <w:tr w:rsidR="007409DF" w:rsidRPr="00064EF1" w14:paraId="34F340D7" w14:textId="77777777" w:rsidTr="007409DF">
        <w:trPr>
          <w:trHeight w:val="475"/>
        </w:trPr>
        <w:tc>
          <w:tcPr>
            <w:tcW w:w="2705" w:type="dxa"/>
          </w:tcPr>
          <w:p w14:paraId="2BDF9B70" w14:textId="77777777" w:rsidR="007409DF" w:rsidRPr="00064EF1" w:rsidRDefault="007409DF" w:rsidP="007409DF">
            <w:pPr>
              <w:rPr>
                <w:color w:val="auto"/>
              </w:rPr>
            </w:pPr>
            <w:r w:rsidRPr="00064EF1">
              <w:rPr>
                <w:color w:val="auto"/>
              </w:rPr>
              <w:t>Marsico Hall</w:t>
            </w:r>
          </w:p>
        </w:tc>
        <w:tc>
          <w:tcPr>
            <w:tcW w:w="871" w:type="dxa"/>
          </w:tcPr>
          <w:p w14:paraId="3C5AEAEF" w14:textId="77777777" w:rsidR="007409DF" w:rsidRPr="00064EF1" w:rsidRDefault="007409DF" w:rsidP="007409DF">
            <w:pPr>
              <w:rPr>
                <w:color w:val="auto"/>
              </w:rPr>
            </w:pPr>
            <w:r w:rsidRPr="00064EF1">
              <w:rPr>
                <w:color w:val="auto"/>
              </w:rPr>
              <w:t>28139</w:t>
            </w:r>
          </w:p>
        </w:tc>
        <w:tc>
          <w:tcPr>
            <w:tcW w:w="1576" w:type="dxa"/>
          </w:tcPr>
          <w:p w14:paraId="06F3A519" w14:textId="77777777" w:rsidR="007409DF" w:rsidRPr="00064EF1" w:rsidRDefault="007409DF" w:rsidP="007409DF">
            <w:pPr>
              <w:rPr>
                <w:color w:val="auto"/>
              </w:rPr>
            </w:pPr>
            <w:r w:rsidRPr="00064EF1">
              <w:rPr>
                <w:color w:val="auto"/>
              </w:rPr>
              <w:t>Kone</w:t>
            </w:r>
          </w:p>
        </w:tc>
        <w:tc>
          <w:tcPr>
            <w:tcW w:w="1227" w:type="dxa"/>
          </w:tcPr>
          <w:p w14:paraId="4C11747E" w14:textId="77777777" w:rsidR="007409DF" w:rsidRPr="00064EF1" w:rsidRDefault="007409DF" w:rsidP="007409DF">
            <w:pPr>
              <w:rPr>
                <w:color w:val="auto"/>
              </w:rPr>
            </w:pPr>
            <w:r w:rsidRPr="00064EF1">
              <w:rPr>
                <w:color w:val="auto"/>
              </w:rPr>
              <w:t>Traction</w:t>
            </w:r>
          </w:p>
        </w:tc>
        <w:tc>
          <w:tcPr>
            <w:tcW w:w="1300" w:type="dxa"/>
          </w:tcPr>
          <w:p w14:paraId="54AED964" w14:textId="77777777" w:rsidR="007409DF" w:rsidRPr="00064EF1" w:rsidRDefault="007409DF" w:rsidP="007409DF">
            <w:pPr>
              <w:rPr>
                <w:color w:val="auto"/>
              </w:rPr>
            </w:pPr>
          </w:p>
        </w:tc>
        <w:tc>
          <w:tcPr>
            <w:tcW w:w="1609" w:type="dxa"/>
          </w:tcPr>
          <w:p w14:paraId="52D6C671" w14:textId="77777777" w:rsidR="007409DF" w:rsidRPr="00064EF1" w:rsidRDefault="007409DF" w:rsidP="007409DF">
            <w:pPr>
              <w:rPr>
                <w:color w:val="auto"/>
              </w:rPr>
            </w:pPr>
          </w:p>
        </w:tc>
        <w:tc>
          <w:tcPr>
            <w:tcW w:w="1748" w:type="dxa"/>
          </w:tcPr>
          <w:p w14:paraId="1487B339" w14:textId="77777777" w:rsidR="007409DF" w:rsidRPr="00064EF1" w:rsidRDefault="007409DF" w:rsidP="007409DF">
            <w:pPr>
              <w:rPr>
                <w:color w:val="auto"/>
              </w:rPr>
            </w:pPr>
          </w:p>
        </w:tc>
      </w:tr>
      <w:tr w:rsidR="007409DF" w:rsidRPr="00064EF1" w14:paraId="7F1A219D" w14:textId="77777777" w:rsidTr="007409DF">
        <w:trPr>
          <w:trHeight w:val="475"/>
        </w:trPr>
        <w:tc>
          <w:tcPr>
            <w:tcW w:w="2705" w:type="dxa"/>
          </w:tcPr>
          <w:p w14:paraId="730B353F" w14:textId="77777777" w:rsidR="007409DF" w:rsidRPr="00064EF1" w:rsidRDefault="007409DF" w:rsidP="007409DF">
            <w:pPr>
              <w:rPr>
                <w:color w:val="auto"/>
              </w:rPr>
            </w:pPr>
            <w:r w:rsidRPr="00064EF1">
              <w:rPr>
                <w:color w:val="auto"/>
              </w:rPr>
              <w:t>Marsico Hall</w:t>
            </w:r>
          </w:p>
        </w:tc>
        <w:tc>
          <w:tcPr>
            <w:tcW w:w="871" w:type="dxa"/>
          </w:tcPr>
          <w:p w14:paraId="1006941F" w14:textId="77777777" w:rsidR="007409DF" w:rsidRPr="00064EF1" w:rsidRDefault="007409DF" w:rsidP="007409DF">
            <w:pPr>
              <w:rPr>
                <w:color w:val="auto"/>
              </w:rPr>
            </w:pPr>
            <w:r w:rsidRPr="00064EF1">
              <w:rPr>
                <w:color w:val="auto"/>
              </w:rPr>
              <w:t>H2670</w:t>
            </w:r>
          </w:p>
        </w:tc>
        <w:tc>
          <w:tcPr>
            <w:tcW w:w="1576" w:type="dxa"/>
          </w:tcPr>
          <w:p w14:paraId="676D21D5" w14:textId="77777777" w:rsidR="007409DF" w:rsidRPr="00064EF1" w:rsidRDefault="007409DF" w:rsidP="007409DF">
            <w:pPr>
              <w:rPr>
                <w:color w:val="auto"/>
              </w:rPr>
            </w:pPr>
            <w:r w:rsidRPr="00064EF1">
              <w:rPr>
                <w:color w:val="auto"/>
              </w:rPr>
              <w:t>Garaventa</w:t>
            </w:r>
          </w:p>
        </w:tc>
        <w:tc>
          <w:tcPr>
            <w:tcW w:w="1227" w:type="dxa"/>
          </w:tcPr>
          <w:p w14:paraId="60B7C789" w14:textId="77777777" w:rsidR="007409DF" w:rsidRPr="00064EF1" w:rsidRDefault="007409DF" w:rsidP="007409DF">
            <w:pPr>
              <w:rPr>
                <w:color w:val="auto"/>
              </w:rPr>
            </w:pPr>
            <w:r w:rsidRPr="00064EF1">
              <w:rPr>
                <w:color w:val="auto"/>
              </w:rPr>
              <w:t>Chair Lift</w:t>
            </w:r>
          </w:p>
        </w:tc>
        <w:tc>
          <w:tcPr>
            <w:tcW w:w="1300" w:type="dxa"/>
          </w:tcPr>
          <w:p w14:paraId="056EC6D6" w14:textId="77777777" w:rsidR="007409DF" w:rsidRPr="00064EF1" w:rsidRDefault="007409DF" w:rsidP="007409DF">
            <w:pPr>
              <w:rPr>
                <w:color w:val="auto"/>
              </w:rPr>
            </w:pPr>
          </w:p>
        </w:tc>
        <w:tc>
          <w:tcPr>
            <w:tcW w:w="1609" w:type="dxa"/>
          </w:tcPr>
          <w:p w14:paraId="05CEC115" w14:textId="77777777" w:rsidR="007409DF" w:rsidRPr="00064EF1" w:rsidRDefault="007409DF" w:rsidP="007409DF">
            <w:pPr>
              <w:rPr>
                <w:color w:val="auto"/>
              </w:rPr>
            </w:pPr>
          </w:p>
        </w:tc>
        <w:tc>
          <w:tcPr>
            <w:tcW w:w="1748" w:type="dxa"/>
          </w:tcPr>
          <w:p w14:paraId="67D20517" w14:textId="77777777" w:rsidR="007409DF" w:rsidRPr="00064EF1" w:rsidRDefault="007409DF" w:rsidP="007409DF">
            <w:pPr>
              <w:rPr>
                <w:color w:val="auto"/>
              </w:rPr>
            </w:pPr>
          </w:p>
        </w:tc>
      </w:tr>
      <w:tr w:rsidR="007409DF" w:rsidRPr="00064EF1" w14:paraId="32FBE6F8" w14:textId="77777777" w:rsidTr="007409DF">
        <w:trPr>
          <w:trHeight w:val="475"/>
        </w:trPr>
        <w:tc>
          <w:tcPr>
            <w:tcW w:w="2705" w:type="dxa"/>
          </w:tcPr>
          <w:p w14:paraId="28887135" w14:textId="77777777" w:rsidR="007409DF" w:rsidRPr="00064EF1" w:rsidRDefault="007409DF" w:rsidP="007409DF">
            <w:pPr>
              <w:rPr>
                <w:color w:val="auto"/>
              </w:rPr>
            </w:pPr>
            <w:r w:rsidRPr="00064EF1">
              <w:rPr>
                <w:color w:val="auto"/>
              </w:rPr>
              <w:t>Marsico Hall</w:t>
            </w:r>
          </w:p>
        </w:tc>
        <w:tc>
          <w:tcPr>
            <w:tcW w:w="871" w:type="dxa"/>
          </w:tcPr>
          <w:p w14:paraId="156BCAC2" w14:textId="77777777" w:rsidR="007409DF" w:rsidRPr="00064EF1" w:rsidRDefault="007409DF" w:rsidP="007409DF">
            <w:pPr>
              <w:rPr>
                <w:color w:val="auto"/>
              </w:rPr>
            </w:pPr>
          </w:p>
        </w:tc>
        <w:tc>
          <w:tcPr>
            <w:tcW w:w="1576" w:type="dxa"/>
          </w:tcPr>
          <w:p w14:paraId="634E3969" w14:textId="77777777" w:rsidR="007409DF" w:rsidRPr="00064EF1" w:rsidRDefault="007409DF" w:rsidP="007409DF">
            <w:pPr>
              <w:rPr>
                <w:color w:val="auto"/>
              </w:rPr>
            </w:pPr>
            <w:proofErr w:type="spellStart"/>
            <w:r w:rsidRPr="00064EF1">
              <w:rPr>
                <w:color w:val="auto"/>
              </w:rPr>
              <w:t>PFlow</w:t>
            </w:r>
            <w:proofErr w:type="spellEnd"/>
          </w:p>
        </w:tc>
        <w:tc>
          <w:tcPr>
            <w:tcW w:w="1227" w:type="dxa"/>
          </w:tcPr>
          <w:p w14:paraId="4AFD4F2E" w14:textId="77777777" w:rsidR="007409DF" w:rsidRPr="00064EF1" w:rsidRDefault="007409DF" w:rsidP="007409DF">
            <w:pPr>
              <w:rPr>
                <w:color w:val="auto"/>
              </w:rPr>
            </w:pPr>
            <w:r w:rsidRPr="00064EF1">
              <w:rPr>
                <w:color w:val="auto"/>
              </w:rPr>
              <w:t>Material Lift</w:t>
            </w:r>
          </w:p>
        </w:tc>
        <w:tc>
          <w:tcPr>
            <w:tcW w:w="1300" w:type="dxa"/>
          </w:tcPr>
          <w:p w14:paraId="72D36FF9" w14:textId="77777777" w:rsidR="007409DF" w:rsidRPr="00064EF1" w:rsidRDefault="007409DF" w:rsidP="007409DF">
            <w:pPr>
              <w:rPr>
                <w:color w:val="auto"/>
              </w:rPr>
            </w:pPr>
          </w:p>
        </w:tc>
        <w:tc>
          <w:tcPr>
            <w:tcW w:w="1609" w:type="dxa"/>
          </w:tcPr>
          <w:p w14:paraId="347BA29D" w14:textId="77777777" w:rsidR="007409DF" w:rsidRPr="00064EF1" w:rsidRDefault="007409DF" w:rsidP="007409DF">
            <w:pPr>
              <w:rPr>
                <w:color w:val="auto"/>
              </w:rPr>
            </w:pPr>
          </w:p>
        </w:tc>
        <w:tc>
          <w:tcPr>
            <w:tcW w:w="1748" w:type="dxa"/>
          </w:tcPr>
          <w:p w14:paraId="061A1DF5" w14:textId="77777777" w:rsidR="007409DF" w:rsidRPr="00064EF1" w:rsidRDefault="007409DF" w:rsidP="007409DF">
            <w:pPr>
              <w:rPr>
                <w:color w:val="auto"/>
              </w:rPr>
            </w:pPr>
          </w:p>
        </w:tc>
      </w:tr>
      <w:tr w:rsidR="007409DF" w:rsidRPr="00064EF1" w14:paraId="350D279F" w14:textId="77777777" w:rsidTr="007409DF">
        <w:trPr>
          <w:trHeight w:val="475"/>
        </w:trPr>
        <w:tc>
          <w:tcPr>
            <w:tcW w:w="2705" w:type="dxa"/>
          </w:tcPr>
          <w:p w14:paraId="04D87CF5" w14:textId="77777777" w:rsidR="007409DF" w:rsidRPr="00064EF1" w:rsidRDefault="007409DF" w:rsidP="007409DF">
            <w:pPr>
              <w:rPr>
                <w:color w:val="auto"/>
              </w:rPr>
            </w:pPr>
            <w:r w:rsidRPr="00064EF1">
              <w:rPr>
                <w:color w:val="auto"/>
              </w:rPr>
              <w:t>Mary Ellen Jones</w:t>
            </w:r>
          </w:p>
        </w:tc>
        <w:tc>
          <w:tcPr>
            <w:tcW w:w="871" w:type="dxa"/>
          </w:tcPr>
          <w:p w14:paraId="003E73B6" w14:textId="77777777" w:rsidR="007409DF" w:rsidRPr="00064EF1" w:rsidRDefault="007409DF" w:rsidP="007409DF">
            <w:pPr>
              <w:rPr>
                <w:color w:val="auto"/>
              </w:rPr>
            </w:pPr>
            <w:r w:rsidRPr="00064EF1">
              <w:rPr>
                <w:color w:val="auto"/>
              </w:rPr>
              <w:t>8659</w:t>
            </w:r>
          </w:p>
        </w:tc>
        <w:tc>
          <w:tcPr>
            <w:tcW w:w="1576" w:type="dxa"/>
          </w:tcPr>
          <w:p w14:paraId="76E9C323" w14:textId="77777777" w:rsidR="007409DF" w:rsidRPr="00064EF1" w:rsidRDefault="007409DF" w:rsidP="007409DF">
            <w:pPr>
              <w:rPr>
                <w:color w:val="auto"/>
              </w:rPr>
            </w:pPr>
            <w:r w:rsidRPr="00064EF1">
              <w:rPr>
                <w:color w:val="auto"/>
              </w:rPr>
              <w:t>Otis</w:t>
            </w:r>
          </w:p>
        </w:tc>
        <w:tc>
          <w:tcPr>
            <w:tcW w:w="1227" w:type="dxa"/>
          </w:tcPr>
          <w:p w14:paraId="00F01480" w14:textId="77777777" w:rsidR="007409DF" w:rsidRPr="00064EF1" w:rsidRDefault="007409DF" w:rsidP="007409DF">
            <w:pPr>
              <w:rPr>
                <w:color w:val="auto"/>
              </w:rPr>
            </w:pPr>
            <w:r w:rsidRPr="00064EF1">
              <w:rPr>
                <w:color w:val="auto"/>
              </w:rPr>
              <w:t>Traction</w:t>
            </w:r>
          </w:p>
        </w:tc>
        <w:tc>
          <w:tcPr>
            <w:tcW w:w="1300" w:type="dxa"/>
          </w:tcPr>
          <w:p w14:paraId="154F1AE4" w14:textId="77777777" w:rsidR="007409DF" w:rsidRPr="00064EF1" w:rsidRDefault="007409DF" w:rsidP="007409DF">
            <w:pPr>
              <w:rPr>
                <w:color w:val="auto"/>
              </w:rPr>
            </w:pPr>
          </w:p>
        </w:tc>
        <w:tc>
          <w:tcPr>
            <w:tcW w:w="1609" w:type="dxa"/>
          </w:tcPr>
          <w:p w14:paraId="16C74CA3" w14:textId="77777777" w:rsidR="007409DF" w:rsidRPr="00064EF1" w:rsidRDefault="007409DF" w:rsidP="007409DF">
            <w:pPr>
              <w:rPr>
                <w:color w:val="auto"/>
              </w:rPr>
            </w:pPr>
          </w:p>
        </w:tc>
        <w:tc>
          <w:tcPr>
            <w:tcW w:w="1748" w:type="dxa"/>
          </w:tcPr>
          <w:p w14:paraId="76D3C3D8" w14:textId="77777777" w:rsidR="007409DF" w:rsidRPr="00064EF1" w:rsidRDefault="007409DF" w:rsidP="007409DF">
            <w:pPr>
              <w:rPr>
                <w:color w:val="auto"/>
              </w:rPr>
            </w:pPr>
          </w:p>
        </w:tc>
      </w:tr>
      <w:tr w:rsidR="007409DF" w:rsidRPr="00064EF1" w14:paraId="7AEC2CF6" w14:textId="77777777" w:rsidTr="007409DF">
        <w:trPr>
          <w:trHeight w:val="475"/>
        </w:trPr>
        <w:tc>
          <w:tcPr>
            <w:tcW w:w="2705" w:type="dxa"/>
          </w:tcPr>
          <w:p w14:paraId="54B5E171" w14:textId="77777777" w:rsidR="007409DF" w:rsidRPr="00064EF1" w:rsidRDefault="007409DF" w:rsidP="007409DF">
            <w:pPr>
              <w:rPr>
                <w:color w:val="auto"/>
              </w:rPr>
            </w:pPr>
            <w:r w:rsidRPr="00064EF1">
              <w:rPr>
                <w:color w:val="auto"/>
              </w:rPr>
              <w:t>Mary Ellen Jones</w:t>
            </w:r>
          </w:p>
        </w:tc>
        <w:tc>
          <w:tcPr>
            <w:tcW w:w="871" w:type="dxa"/>
          </w:tcPr>
          <w:p w14:paraId="60968E5B" w14:textId="77777777" w:rsidR="007409DF" w:rsidRPr="00064EF1" w:rsidRDefault="007409DF" w:rsidP="007409DF">
            <w:pPr>
              <w:rPr>
                <w:color w:val="auto"/>
              </w:rPr>
            </w:pPr>
            <w:r w:rsidRPr="00064EF1">
              <w:rPr>
                <w:color w:val="auto"/>
              </w:rPr>
              <w:t>8660</w:t>
            </w:r>
          </w:p>
        </w:tc>
        <w:tc>
          <w:tcPr>
            <w:tcW w:w="1576" w:type="dxa"/>
          </w:tcPr>
          <w:p w14:paraId="0AE01EE4" w14:textId="77777777" w:rsidR="007409DF" w:rsidRPr="00064EF1" w:rsidRDefault="007409DF" w:rsidP="007409DF">
            <w:pPr>
              <w:rPr>
                <w:color w:val="auto"/>
              </w:rPr>
            </w:pPr>
            <w:r w:rsidRPr="00064EF1">
              <w:rPr>
                <w:color w:val="auto"/>
              </w:rPr>
              <w:t>Otis</w:t>
            </w:r>
          </w:p>
        </w:tc>
        <w:tc>
          <w:tcPr>
            <w:tcW w:w="1227" w:type="dxa"/>
          </w:tcPr>
          <w:p w14:paraId="530DBE89" w14:textId="77777777" w:rsidR="007409DF" w:rsidRPr="00064EF1" w:rsidRDefault="007409DF" w:rsidP="007409DF">
            <w:pPr>
              <w:rPr>
                <w:color w:val="auto"/>
              </w:rPr>
            </w:pPr>
            <w:r w:rsidRPr="00064EF1">
              <w:rPr>
                <w:color w:val="auto"/>
              </w:rPr>
              <w:t>Traction</w:t>
            </w:r>
          </w:p>
        </w:tc>
        <w:tc>
          <w:tcPr>
            <w:tcW w:w="1300" w:type="dxa"/>
          </w:tcPr>
          <w:p w14:paraId="51535FF7" w14:textId="77777777" w:rsidR="007409DF" w:rsidRPr="00064EF1" w:rsidRDefault="007409DF" w:rsidP="007409DF">
            <w:pPr>
              <w:rPr>
                <w:color w:val="auto"/>
              </w:rPr>
            </w:pPr>
          </w:p>
        </w:tc>
        <w:tc>
          <w:tcPr>
            <w:tcW w:w="1609" w:type="dxa"/>
          </w:tcPr>
          <w:p w14:paraId="06956A8A" w14:textId="77777777" w:rsidR="007409DF" w:rsidRPr="00064EF1" w:rsidRDefault="007409DF" w:rsidP="007409DF">
            <w:pPr>
              <w:rPr>
                <w:color w:val="auto"/>
              </w:rPr>
            </w:pPr>
          </w:p>
        </w:tc>
        <w:tc>
          <w:tcPr>
            <w:tcW w:w="1748" w:type="dxa"/>
          </w:tcPr>
          <w:p w14:paraId="2D24E183" w14:textId="77777777" w:rsidR="007409DF" w:rsidRPr="00064EF1" w:rsidRDefault="007409DF" w:rsidP="007409DF">
            <w:pPr>
              <w:rPr>
                <w:color w:val="auto"/>
              </w:rPr>
            </w:pPr>
          </w:p>
        </w:tc>
      </w:tr>
      <w:tr w:rsidR="007409DF" w:rsidRPr="00064EF1" w14:paraId="6B50CAE4" w14:textId="77777777" w:rsidTr="007409DF">
        <w:trPr>
          <w:trHeight w:val="475"/>
        </w:trPr>
        <w:tc>
          <w:tcPr>
            <w:tcW w:w="2705" w:type="dxa"/>
          </w:tcPr>
          <w:p w14:paraId="5185D96B" w14:textId="77777777" w:rsidR="007409DF" w:rsidRPr="00064EF1" w:rsidRDefault="007409DF" w:rsidP="007409DF">
            <w:pPr>
              <w:rPr>
                <w:color w:val="auto"/>
              </w:rPr>
            </w:pPr>
            <w:r w:rsidRPr="00064EF1">
              <w:rPr>
                <w:color w:val="auto"/>
              </w:rPr>
              <w:t>Mary Ellen Jones</w:t>
            </w:r>
          </w:p>
        </w:tc>
        <w:tc>
          <w:tcPr>
            <w:tcW w:w="871" w:type="dxa"/>
          </w:tcPr>
          <w:p w14:paraId="16F2C80C" w14:textId="77777777" w:rsidR="007409DF" w:rsidRPr="00064EF1" w:rsidRDefault="007409DF" w:rsidP="007409DF">
            <w:pPr>
              <w:rPr>
                <w:color w:val="auto"/>
              </w:rPr>
            </w:pPr>
            <w:r w:rsidRPr="00064EF1">
              <w:rPr>
                <w:color w:val="auto"/>
              </w:rPr>
              <w:t>8661</w:t>
            </w:r>
          </w:p>
        </w:tc>
        <w:tc>
          <w:tcPr>
            <w:tcW w:w="1576" w:type="dxa"/>
          </w:tcPr>
          <w:p w14:paraId="7AF13698" w14:textId="77777777" w:rsidR="007409DF" w:rsidRPr="00064EF1" w:rsidRDefault="007409DF" w:rsidP="007409DF">
            <w:pPr>
              <w:rPr>
                <w:color w:val="auto"/>
              </w:rPr>
            </w:pPr>
            <w:r w:rsidRPr="00064EF1">
              <w:rPr>
                <w:color w:val="auto"/>
              </w:rPr>
              <w:t>Otis</w:t>
            </w:r>
          </w:p>
        </w:tc>
        <w:tc>
          <w:tcPr>
            <w:tcW w:w="1227" w:type="dxa"/>
          </w:tcPr>
          <w:p w14:paraId="12C854F1" w14:textId="77777777" w:rsidR="007409DF" w:rsidRPr="00064EF1" w:rsidRDefault="007409DF" w:rsidP="007409DF">
            <w:pPr>
              <w:rPr>
                <w:color w:val="auto"/>
              </w:rPr>
            </w:pPr>
            <w:r w:rsidRPr="00064EF1">
              <w:rPr>
                <w:color w:val="auto"/>
              </w:rPr>
              <w:t>Traction</w:t>
            </w:r>
          </w:p>
        </w:tc>
        <w:tc>
          <w:tcPr>
            <w:tcW w:w="1300" w:type="dxa"/>
          </w:tcPr>
          <w:p w14:paraId="2A6F4E6F" w14:textId="77777777" w:rsidR="007409DF" w:rsidRPr="00064EF1" w:rsidRDefault="007409DF" w:rsidP="007409DF">
            <w:pPr>
              <w:rPr>
                <w:color w:val="auto"/>
              </w:rPr>
            </w:pPr>
          </w:p>
        </w:tc>
        <w:tc>
          <w:tcPr>
            <w:tcW w:w="1609" w:type="dxa"/>
          </w:tcPr>
          <w:p w14:paraId="0B20CA99" w14:textId="77777777" w:rsidR="007409DF" w:rsidRPr="00064EF1" w:rsidRDefault="007409DF" w:rsidP="007409DF">
            <w:pPr>
              <w:rPr>
                <w:color w:val="auto"/>
              </w:rPr>
            </w:pPr>
          </w:p>
        </w:tc>
        <w:tc>
          <w:tcPr>
            <w:tcW w:w="1748" w:type="dxa"/>
          </w:tcPr>
          <w:p w14:paraId="040913FF" w14:textId="77777777" w:rsidR="007409DF" w:rsidRPr="00064EF1" w:rsidRDefault="007409DF" w:rsidP="007409DF">
            <w:pPr>
              <w:rPr>
                <w:color w:val="auto"/>
              </w:rPr>
            </w:pPr>
          </w:p>
        </w:tc>
      </w:tr>
      <w:tr w:rsidR="007409DF" w:rsidRPr="00064EF1" w14:paraId="6759FE98" w14:textId="77777777" w:rsidTr="007409DF">
        <w:trPr>
          <w:trHeight w:val="475"/>
        </w:trPr>
        <w:tc>
          <w:tcPr>
            <w:tcW w:w="2705" w:type="dxa"/>
          </w:tcPr>
          <w:p w14:paraId="158481F2" w14:textId="77777777" w:rsidR="007409DF" w:rsidRPr="00064EF1" w:rsidRDefault="007409DF" w:rsidP="007409DF">
            <w:pPr>
              <w:rPr>
                <w:color w:val="auto"/>
              </w:rPr>
            </w:pPr>
            <w:r w:rsidRPr="00064EF1">
              <w:rPr>
                <w:color w:val="auto"/>
              </w:rPr>
              <w:t>Mary Ellen Jones</w:t>
            </w:r>
          </w:p>
        </w:tc>
        <w:tc>
          <w:tcPr>
            <w:tcW w:w="871" w:type="dxa"/>
          </w:tcPr>
          <w:p w14:paraId="1779D0CC" w14:textId="77777777" w:rsidR="007409DF" w:rsidRPr="00064EF1" w:rsidRDefault="007409DF" w:rsidP="007409DF">
            <w:pPr>
              <w:rPr>
                <w:color w:val="auto"/>
              </w:rPr>
            </w:pPr>
            <w:r w:rsidRPr="00064EF1">
              <w:rPr>
                <w:color w:val="auto"/>
              </w:rPr>
              <w:t>8662</w:t>
            </w:r>
          </w:p>
        </w:tc>
        <w:tc>
          <w:tcPr>
            <w:tcW w:w="1576" w:type="dxa"/>
          </w:tcPr>
          <w:p w14:paraId="374BD835" w14:textId="77777777" w:rsidR="007409DF" w:rsidRPr="00064EF1" w:rsidRDefault="007409DF" w:rsidP="007409DF">
            <w:pPr>
              <w:rPr>
                <w:color w:val="auto"/>
              </w:rPr>
            </w:pPr>
            <w:r w:rsidRPr="00064EF1">
              <w:rPr>
                <w:color w:val="auto"/>
              </w:rPr>
              <w:t>Otis</w:t>
            </w:r>
          </w:p>
        </w:tc>
        <w:tc>
          <w:tcPr>
            <w:tcW w:w="1227" w:type="dxa"/>
          </w:tcPr>
          <w:p w14:paraId="73B248A3" w14:textId="77777777" w:rsidR="007409DF" w:rsidRPr="00064EF1" w:rsidRDefault="007409DF" w:rsidP="007409DF">
            <w:pPr>
              <w:rPr>
                <w:color w:val="auto"/>
              </w:rPr>
            </w:pPr>
            <w:r w:rsidRPr="00064EF1">
              <w:rPr>
                <w:color w:val="auto"/>
              </w:rPr>
              <w:t>Traction</w:t>
            </w:r>
          </w:p>
        </w:tc>
        <w:tc>
          <w:tcPr>
            <w:tcW w:w="1300" w:type="dxa"/>
          </w:tcPr>
          <w:p w14:paraId="199977D3" w14:textId="77777777" w:rsidR="007409DF" w:rsidRPr="00064EF1" w:rsidRDefault="007409DF" w:rsidP="007409DF">
            <w:pPr>
              <w:rPr>
                <w:color w:val="auto"/>
              </w:rPr>
            </w:pPr>
          </w:p>
        </w:tc>
        <w:tc>
          <w:tcPr>
            <w:tcW w:w="1609" w:type="dxa"/>
          </w:tcPr>
          <w:p w14:paraId="2F968EA1" w14:textId="77777777" w:rsidR="007409DF" w:rsidRPr="00064EF1" w:rsidRDefault="007409DF" w:rsidP="007409DF">
            <w:pPr>
              <w:rPr>
                <w:color w:val="auto"/>
              </w:rPr>
            </w:pPr>
          </w:p>
        </w:tc>
        <w:tc>
          <w:tcPr>
            <w:tcW w:w="1748" w:type="dxa"/>
          </w:tcPr>
          <w:p w14:paraId="3DEA7A13" w14:textId="77777777" w:rsidR="007409DF" w:rsidRPr="00064EF1" w:rsidRDefault="007409DF" w:rsidP="007409DF">
            <w:pPr>
              <w:rPr>
                <w:color w:val="auto"/>
              </w:rPr>
            </w:pPr>
          </w:p>
        </w:tc>
      </w:tr>
      <w:tr w:rsidR="007409DF" w:rsidRPr="00064EF1" w14:paraId="2EDC7A85" w14:textId="77777777" w:rsidTr="007409DF">
        <w:trPr>
          <w:trHeight w:val="475"/>
        </w:trPr>
        <w:tc>
          <w:tcPr>
            <w:tcW w:w="2705" w:type="dxa"/>
          </w:tcPr>
          <w:p w14:paraId="0289094E" w14:textId="77777777" w:rsidR="007409DF" w:rsidRPr="00064EF1" w:rsidRDefault="007409DF" w:rsidP="007409DF">
            <w:pPr>
              <w:rPr>
                <w:color w:val="auto"/>
              </w:rPr>
            </w:pPr>
            <w:r w:rsidRPr="00064EF1">
              <w:rPr>
                <w:color w:val="auto"/>
              </w:rPr>
              <w:t>McCaskill Soccer Center</w:t>
            </w:r>
          </w:p>
        </w:tc>
        <w:tc>
          <w:tcPr>
            <w:tcW w:w="871" w:type="dxa"/>
          </w:tcPr>
          <w:p w14:paraId="5E36A105" w14:textId="77777777" w:rsidR="007409DF" w:rsidRPr="00064EF1" w:rsidRDefault="007409DF" w:rsidP="007409DF">
            <w:pPr>
              <w:rPr>
                <w:color w:val="auto"/>
              </w:rPr>
            </w:pPr>
            <w:r w:rsidRPr="00064EF1">
              <w:rPr>
                <w:color w:val="auto"/>
              </w:rPr>
              <w:t>18298</w:t>
            </w:r>
          </w:p>
        </w:tc>
        <w:tc>
          <w:tcPr>
            <w:tcW w:w="1576" w:type="dxa"/>
          </w:tcPr>
          <w:p w14:paraId="70CC12AF" w14:textId="77777777" w:rsidR="007409DF" w:rsidRPr="00064EF1" w:rsidRDefault="007409DF" w:rsidP="007409DF">
            <w:pPr>
              <w:rPr>
                <w:color w:val="auto"/>
              </w:rPr>
            </w:pPr>
            <w:r w:rsidRPr="00064EF1">
              <w:rPr>
                <w:color w:val="auto"/>
              </w:rPr>
              <w:t>Schindler</w:t>
            </w:r>
          </w:p>
        </w:tc>
        <w:tc>
          <w:tcPr>
            <w:tcW w:w="1227" w:type="dxa"/>
          </w:tcPr>
          <w:p w14:paraId="5FF5BA8F" w14:textId="77777777" w:rsidR="007409DF" w:rsidRPr="00064EF1" w:rsidRDefault="007409DF" w:rsidP="007409DF">
            <w:pPr>
              <w:rPr>
                <w:color w:val="auto"/>
              </w:rPr>
            </w:pPr>
            <w:r w:rsidRPr="00064EF1">
              <w:rPr>
                <w:color w:val="auto"/>
              </w:rPr>
              <w:t>Hydraulic</w:t>
            </w:r>
          </w:p>
        </w:tc>
        <w:tc>
          <w:tcPr>
            <w:tcW w:w="1300" w:type="dxa"/>
          </w:tcPr>
          <w:p w14:paraId="7102EADF" w14:textId="77777777" w:rsidR="007409DF" w:rsidRPr="00064EF1" w:rsidRDefault="007409DF" w:rsidP="007409DF">
            <w:pPr>
              <w:rPr>
                <w:color w:val="auto"/>
              </w:rPr>
            </w:pPr>
          </w:p>
        </w:tc>
        <w:tc>
          <w:tcPr>
            <w:tcW w:w="1609" w:type="dxa"/>
          </w:tcPr>
          <w:p w14:paraId="17F94E92" w14:textId="77777777" w:rsidR="007409DF" w:rsidRPr="00064EF1" w:rsidRDefault="007409DF" w:rsidP="007409DF">
            <w:pPr>
              <w:rPr>
                <w:color w:val="auto"/>
              </w:rPr>
            </w:pPr>
          </w:p>
        </w:tc>
        <w:tc>
          <w:tcPr>
            <w:tcW w:w="1748" w:type="dxa"/>
          </w:tcPr>
          <w:p w14:paraId="5247FDB2" w14:textId="77777777" w:rsidR="007409DF" w:rsidRPr="00064EF1" w:rsidRDefault="007409DF" w:rsidP="007409DF">
            <w:pPr>
              <w:rPr>
                <w:color w:val="auto"/>
              </w:rPr>
            </w:pPr>
          </w:p>
        </w:tc>
      </w:tr>
      <w:tr w:rsidR="007409DF" w:rsidRPr="00064EF1" w14:paraId="44F2B0D6" w14:textId="77777777" w:rsidTr="007409DF">
        <w:trPr>
          <w:trHeight w:val="475"/>
        </w:trPr>
        <w:tc>
          <w:tcPr>
            <w:tcW w:w="2705" w:type="dxa"/>
          </w:tcPr>
          <w:p w14:paraId="5B550686" w14:textId="77777777" w:rsidR="007409DF" w:rsidRPr="00064EF1" w:rsidRDefault="007409DF" w:rsidP="007409DF">
            <w:pPr>
              <w:rPr>
                <w:color w:val="auto"/>
              </w:rPr>
            </w:pPr>
            <w:r w:rsidRPr="00064EF1">
              <w:rPr>
                <w:color w:val="auto"/>
              </w:rPr>
              <w:t>McClinton/Graham</w:t>
            </w:r>
          </w:p>
        </w:tc>
        <w:tc>
          <w:tcPr>
            <w:tcW w:w="871" w:type="dxa"/>
          </w:tcPr>
          <w:p w14:paraId="67E82416" w14:textId="77777777" w:rsidR="007409DF" w:rsidRPr="00064EF1" w:rsidRDefault="007409DF" w:rsidP="007409DF">
            <w:pPr>
              <w:rPr>
                <w:color w:val="auto"/>
              </w:rPr>
            </w:pPr>
            <w:r w:rsidRPr="00064EF1">
              <w:rPr>
                <w:color w:val="auto"/>
              </w:rPr>
              <w:t>17693</w:t>
            </w:r>
          </w:p>
        </w:tc>
        <w:tc>
          <w:tcPr>
            <w:tcW w:w="1576" w:type="dxa"/>
          </w:tcPr>
          <w:p w14:paraId="4FBD3EED" w14:textId="77777777" w:rsidR="007409DF" w:rsidRPr="00064EF1" w:rsidRDefault="007409DF" w:rsidP="007409DF">
            <w:pPr>
              <w:rPr>
                <w:color w:val="auto"/>
              </w:rPr>
            </w:pPr>
            <w:r w:rsidRPr="00064EF1">
              <w:rPr>
                <w:color w:val="auto"/>
              </w:rPr>
              <w:t>Dover</w:t>
            </w:r>
          </w:p>
        </w:tc>
        <w:tc>
          <w:tcPr>
            <w:tcW w:w="1227" w:type="dxa"/>
          </w:tcPr>
          <w:p w14:paraId="2A23E942" w14:textId="77777777" w:rsidR="007409DF" w:rsidRPr="00064EF1" w:rsidRDefault="007409DF" w:rsidP="007409DF">
            <w:pPr>
              <w:rPr>
                <w:color w:val="auto"/>
              </w:rPr>
            </w:pPr>
            <w:r w:rsidRPr="00064EF1">
              <w:rPr>
                <w:color w:val="auto"/>
              </w:rPr>
              <w:t>Hydraulic</w:t>
            </w:r>
          </w:p>
        </w:tc>
        <w:tc>
          <w:tcPr>
            <w:tcW w:w="1300" w:type="dxa"/>
          </w:tcPr>
          <w:p w14:paraId="3EB856AD" w14:textId="77777777" w:rsidR="007409DF" w:rsidRPr="00064EF1" w:rsidRDefault="007409DF" w:rsidP="007409DF">
            <w:pPr>
              <w:rPr>
                <w:color w:val="auto"/>
              </w:rPr>
            </w:pPr>
          </w:p>
        </w:tc>
        <w:tc>
          <w:tcPr>
            <w:tcW w:w="1609" w:type="dxa"/>
          </w:tcPr>
          <w:p w14:paraId="40E2128C" w14:textId="77777777" w:rsidR="007409DF" w:rsidRPr="00064EF1" w:rsidRDefault="007409DF" w:rsidP="007409DF">
            <w:pPr>
              <w:rPr>
                <w:color w:val="auto"/>
              </w:rPr>
            </w:pPr>
          </w:p>
        </w:tc>
        <w:tc>
          <w:tcPr>
            <w:tcW w:w="1748" w:type="dxa"/>
          </w:tcPr>
          <w:p w14:paraId="3BEE6DAF" w14:textId="77777777" w:rsidR="007409DF" w:rsidRPr="00064EF1" w:rsidRDefault="007409DF" w:rsidP="007409DF">
            <w:pPr>
              <w:rPr>
                <w:color w:val="auto"/>
              </w:rPr>
            </w:pPr>
          </w:p>
        </w:tc>
      </w:tr>
      <w:tr w:rsidR="007409DF" w:rsidRPr="00064EF1" w14:paraId="7065993C" w14:textId="77777777" w:rsidTr="007409DF">
        <w:trPr>
          <w:trHeight w:val="475"/>
        </w:trPr>
        <w:tc>
          <w:tcPr>
            <w:tcW w:w="2705" w:type="dxa"/>
          </w:tcPr>
          <w:p w14:paraId="2D76C88D" w14:textId="77777777" w:rsidR="007409DF" w:rsidRPr="00064EF1" w:rsidRDefault="007409DF" w:rsidP="007409DF">
            <w:pPr>
              <w:rPr>
                <w:color w:val="auto"/>
              </w:rPr>
            </w:pPr>
            <w:r w:rsidRPr="00064EF1">
              <w:rPr>
                <w:color w:val="auto"/>
              </w:rPr>
              <w:t>McColl Building</w:t>
            </w:r>
          </w:p>
        </w:tc>
        <w:tc>
          <w:tcPr>
            <w:tcW w:w="871" w:type="dxa"/>
          </w:tcPr>
          <w:p w14:paraId="40F895A6" w14:textId="77777777" w:rsidR="007409DF" w:rsidRPr="00064EF1" w:rsidRDefault="007409DF" w:rsidP="007409DF">
            <w:pPr>
              <w:rPr>
                <w:color w:val="auto"/>
              </w:rPr>
            </w:pPr>
            <w:r w:rsidRPr="00064EF1">
              <w:rPr>
                <w:color w:val="auto"/>
              </w:rPr>
              <w:t>16611</w:t>
            </w:r>
          </w:p>
        </w:tc>
        <w:tc>
          <w:tcPr>
            <w:tcW w:w="1576" w:type="dxa"/>
          </w:tcPr>
          <w:p w14:paraId="1B91E5A3" w14:textId="77777777" w:rsidR="007409DF" w:rsidRPr="00064EF1" w:rsidRDefault="007409DF" w:rsidP="007409DF">
            <w:pPr>
              <w:rPr>
                <w:color w:val="auto"/>
              </w:rPr>
            </w:pPr>
            <w:r w:rsidRPr="00064EF1">
              <w:rPr>
                <w:color w:val="auto"/>
              </w:rPr>
              <w:t>Schindler</w:t>
            </w:r>
          </w:p>
        </w:tc>
        <w:tc>
          <w:tcPr>
            <w:tcW w:w="1227" w:type="dxa"/>
          </w:tcPr>
          <w:p w14:paraId="47235A02" w14:textId="77777777" w:rsidR="007409DF" w:rsidRPr="00064EF1" w:rsidRDefault="007409DF" w:rsidP="007409DF">
            <w:pPr>
              <w:rPr>
                <w:color w:val="auto"/>
              </w:rPr>
            </w:pPr>
            <w:r w:rsidRPr="00064EF1">
              <w:rPr>
                <w:color w:val="auto"/>
              </w:rPr>
              <w:t>Hydraulic</w:t>
            </w:r>
          </w:p>
        </w:tc>
        <w:tc>
          <w:tcPr>
            <w:tcW w:w="1300" w:type="dxa"/>
          </w:tcPr>
          <w:p w14:paraId="3240D69E" w14:textId="77777777" w:rsidR="007409DF" w:rsidRPr="00064EF1" w:rsidRDefault="007409DF" w:rsidP="007409DF">
            <w:pPr>
              <w:rPr>
                <w:color w:val="auto"/>
              </w:rPr>
            </w:pPr>
          </w:p>
        </w:tc>
        <w:tc>
          <w:tcPr>
            <w:tcW w:w="1609" w:type="dxa"/>
          </w:tcPr>
          <w:p w14:paraId="7C7647B5" w14:textId="77777777" w:rsidR="007409DF" w:rsidRPr="00064EF1" w:rsidRDefault="007409DF" w:rsidP="007409DF">
            <w:pPr>
              <w:rPr>
                <w:color w:val="auto"/>
              </w:rPr>
            </w:pPr>
          </w:p>
        </w:tc>
        <w:tc>
          <w:tcPr>
            <w:tcW w:w="1748" w:type="dxa"/>
          </w:tcPr>
          <w:p w14:paraId="60A9E290" w14:textId="77777777" w:rsidR="007409DF" w:rsidRPr="00064EF1" w:rsidRDefault="007409DF" w:rsidP="007409DF">
            <w:pPr>
              <w:rPr>
                <w:color w:val="auto"/>
              </w:rPr>
            </w:pPr>
          </w:p>
        </w:tc>
      </w:tr>
      <w:tr w:rsidR="007409DF" w:rsidRPr="00064EF1" w14:paraId="003E570A" w14:textId="77777777" w:rsidTr="007409DF">
        <w:trPr>
          <w:trHeight w:val="475"/>
        </w:trPr>
        <w:tc>
          <w:tcPr>
            <w:tcW w:w="2705" w:type="dxa"/>
          </w:tcPr>
          <w:p w14:paraId="04B4745C" w14:textId="77777777" w:rsidR="007409DF" w:rsidRPr="00064EF1" w:rsidRDefault="007409DF" w:rsidP="007409DF">
            <w:pPr>
              <w:rPr>
                <w:color w:val="auto"/>
              </w:rPr>
            </w:pPr>
            <w:r w:rsidRPr="00064EF1">
              <w:rPr>
                <w:color w:val="auto"/>
              </w:rPr>
              <w:t>McColl Building</w:t>
            </w:r>
          </w:p>
        </w:tc>
        <w:tc>
          <w:tcPr>
            <w:tcW w:w="871" w:type="dxa"/>
          </w:tcPr>
          <w:p w14:paraId="19E08DB8" w14:textId="77777777" w:rsidR="007409DF" w:rsidRPr="00064EF1" w:rsidRDefault="007409DF" w:rsidP="007409DF">
            <w:pPr>
              <w:rPr>
                <w:color w:val="auto"/>
              </w:rPr>
            </w:pPr>
            <w:r w:rsidRPr="00064EF1">
              <w:rPr>
                <w:color w:val="auto"/>
              </w:rPr>
              <w:t>16612</w:t>
            </w:r>
          </w:p>
        </w:tc>
        <w:tc>
          <w:tcPr>
            <w:tcW w:w="1576" w:type="dxa"/>
          </w:tcPr>
          <w:p w14:paraId="56A98A55" w14:textId="77777777" w:rsidR="007409DF" w:rsidRPr="00064EF1" w:rsidRDefault="007409DF" w:rsidP="007409DF">
            <w:pPr>
              <w:rPr>
                <w:color w:val="auto"/>
              </w:rPr>
            </w:pPr>
            <w:r w:rsidRPr="00064EF1">
              <w:rPr>
                <w:color w:val="auto"/>
              </w:rPr>
              <w:t>Schindler</w:t>
            </w:r>
          </w:p>
        </w:tc>
        <w:tc>
          <w:tcPr>
            <w:tcW w:w="1227" w:type="dxa"/>
          </w:tcPr>
          <w:p w14:paraId="412CCB73" w14:textId="77777777" w:rsidR="007409DF" w:rsidRPr="00064EF1" w:rsidRDefault="007409DF" w:rsidP="007409DF">
            <w:pPr>
              <w:rPr>
                <w:color w:val="auto"/>
              </w:rPr>
            </w:pPr>
            <w:r w:rsidRPr="00064EF1">
              <w:rPr>
                <w:color w:val="auto"/>
              </w:rPr>
              <w:t>Hydraulic</w:t>
            </w:r>
          </w:p>
        </w:tc>
        <w:tc>
          <w:tcPr>
            <w:tcW w:w="1300" w:type="dxa"/>
          </w:tcPr>
          <w:p w14:paraId="6E85DC2E" w14:textId="77777777" w:rsidR="007409DF" w:rsidRPr="00064EF1" w:rsidRDefault="007409DF" w:rsidP="007409DF">
            <w:pPr>
              <w:rPr>
                <w:color w:val="auto"/>
              </w:rPr>
            </w:pPr>
          </w:p>
        </w:tc>
        <w:tc>
          <w:tcPr>
            <w:tcW w:w="1609" w:type="dxa"/>
          </w:tcPr>
          <w:p w14:paraId="205CD603" w14:textId="77777777" w:rsidR="007409DF" w:rsidRPr="00064EF1" w:rsidRDefault="007409DF" w:rsidP="007409DF">
            <w:pPr>
              <w:rPr>
                <w:color w:val="auto"/>
              </w:rPr>
            </w:pPr>
          </w:p>
        </w:tc>
        <w:tc>
          <w:tcPr>
            <w:tcW w:w="1748" w:type="dxa"/>
          </w:tcPr>
          <w:p w14:paraId="248AE9F6" w14:textId="77777777" w:rsidR="007409DF" w:rsidRPr="00064EF1" w:rsidRDefault="007409DF" w:rsidP="007409DF">
            <w:pPr>
              <w:rPr>
                <w:color w:val="auto"/>
              </w:rPr>
            </w:pPr>
          </w:p>
        </w:tc>
      </w:tr>
      <w:tr w:rsidR="007409DF" w:rsidRPr="00064EF1" w14:paraId="6824B7BE" w14:textId="77777777" w:rsidTr="007409DF">
        <w:trPr>
          <w:trHeight w:val="475"/>
        </w:trPr>
        <w:tc>
          <w:tcPr>
            <w:tcW w:w="2705" w:type="dxa"/>
          </w:tcPr>
          <w:p w14:paraId="729DD7D9" w14:textId="77777777" w:rsidR="007409DF" w:rsidRPr="00064EF1" w:rsidRDefault="007409DF" w:rsidP="007409DF">
            <w:pPr>
              <w:rPr>
                <w:color w:val="auto"/>
              </w:rPr>
            </w:pPr>
            <w:r w:rsidRPr="00064EF1">
              <w:rPr>
                <w:color w:val="auto"/>
              </w:rPr>
              <w:t>McColl Building</w:t>
            </w:r>
          </w:p>
        </w:tc>
        <w:tc>
          <w:tcPr>
            <w:tcW w:w="871" w:type="dxa"/>
          </w:tcPr>
          <w:p w14:paraId="2C6E8909" w14:textId="77777777" w:rsidR="007409DF" w:rsidRPr="00064EF1" w:rsidRDefault="007409DF" w:rsidP="007409DF">
            <w:pPr>
              <w:rPr>
                <w:color w:val="auto"/>
              </w:rPr>
            </w:pPr>
            <w:r w:rsidRPr="00064EF1">
              <w:rPr>
                <w:color w:val="auto"/>
              </w:rPr>
              <w:t>16613</w:t>
            </w:r>
          </w:p>
        </w:tc>
        <w:tc>
          <w:tcPr>
            <w:tcW w:w="1576" w:type="dxa"/>
          </w:tcPr>
          <w:p w14:paraId="278BE108" w14:textId="77777777" w:rsidR="007409DF" w:rsidRPr="00064EF1" w:rsidRDefault="007409DF" w:rsidP="007409DF">
            <w:pPr>
              <w:rPr>
                <w:color w:val="auto"/>
              </w:rPr>
            </w:pPr>
            <w:r w:rsidRPr="00064EF1">
              <w:rPr>
                <w:color w:val="auto"/>
              </w:rPr>
              <w:t>Schindler</w:t>
            </w:r>
          </w:p>
        </w:tc>
        <w:tc>
          <w:tcPr>
            <w:tcW w:w="1227" w:type="dxa"/>
          </w:tcPr>
          <w:p w14:paraId="3C44C3AD" w14:textId="77777777" w:rsidR="007409DF" w:rsidRPr="00064EF1" w:rsidRDefault="007409DF" w:rsidP="007409DF">
            <w:pPr>
              <w:rPr>
                <w:color w:val="auto"/>
              </w:rPr>
            </w:pPr>
            <w:r w:rsidRPr="00064EF1">
              <w:rPr>
                <w:color w:val="auto"/>
              </w:rPr>
              <w:t>Hydraulic</w:t>
            </w:r>
          </w:p>
        </w:tc>
        <w:tc>
          <w:tcPr>
            <w:tcW w:w="1300" w:type="dxa"/>
          </w:tcPr>
          <w:p w14:paraId="3513A089" w14:textId="77777777" w:rsidR="007409DF" w:rsidRPr="00064EF1" w:rsidRDefault="007409DF" w:rsidP="007409DF">
            <w:pPr>
              <w:rPr>
                <w:color w:val="auto"/>
              </w:rPr>
            </w:pPr>
          </w:p>
        </w:tc>
        <w:tc>
          <w:tcPr>
            <w:tcW w:w="1609" w:type="dxa"/>
          </w:tcPr>
          <w:p w14:paraId="4D0275B2" w14:textId="77777777" w:rsidR="007409DF" w:rsidRPr="00064EF1" w:rsidRDefault="007409DF" w:rsidP="007409DF">
            <w:pPr>
              <w:rPr>
                <w:color w:val="auto"/>
              </w:rPr>
            </w:pPr>
          </w:p>
        </w:tc>
        <w:tc>
          <w:tcPr>
            <w:tcW w:w="1748" w:type="dxa"/>
          </w:tcPr>
          <w:p w14:paraId="726A03E7" w14:textId="77777777" w:rsidR="007409DF" w:rsidRPr="00064EF1" w:rsidRDefault="007409DF" w:rsidP="007409DF">
            <w:pPr>
              <w:rPr>
                <w:color w:val="auto"/>
              </w:rPr>
            </w:pPr>
          </w:p>
        </w:tc>
      </w:tr>
      <w:tr w:rsidR="007409DF" w:rsidRPr="00064EF1" w14:paraId="77D30394" w14:textId="77777777" w:rsidTr="007409DF">
        <w:trPr>
          <w:trHeight w:val="475"/>
        </w:trPr>
        <w:tc>
          <w:tcPr>
            <w:tcW w:w="2705" w:type="dxa"/>
          </w:tcPr>
          <w:p w14:paraId="63A9D38E" w14:textId="77777777" w:rsidR="007409DF" w:rsidRPr="00064EF1" w:rsidRDefault="007409DF" w:rsidP="007409DF">
            <w:pPr>
              <w:rPr>
                <w:color w:val="auto"/>
              </w:rPr>
            </w:pPr>
            <w:r w:rsidRPr="00064EF1">
              <w:rPr>
                <w:color w:val="auto"/>
              </w:rPr>
              <w:t>McColl Building</w:t>
            </w:r>
          </w:p>
        </w:tc>
        <w:tc>
          <w:tcPr>
            <w:tcW w:w="871" w:type="dxa"/>
          </w:tcPr>
          <w:p w14:paraId="0525DF22" w14:textId="77777777" w:rsidR="007409DF" w:rsidRPr="00064EF1" w:rsidRDefault="007409DF" w:rsidP="007409DF">
            <w:pPr>
              <w:rPr>
                <w:color w:val="auto"/>
              </w:rPr>
            </w:pPr>
            <w:r w:rsidRPr="00064EF1">
              <w:rPr>
                <w:color w:val="auto"/>
              </w:rPr>
              <w:t>16614</w:t>
            </w:r>
          </w:p>
        </w:tc>
        <w:tc>
          <w:tcPr>
            <w:tcW w:w="1576" w:type="dxa"/>
          </w:tcPr>
          <w:p w14:paraId="18EDC816" w14:textId="77777777" w:rsidR="007409DF" w:rsidRPr="00064EF1" w:rsidRDefault="007409DF" w:rsidP="007409DF">
            <w:pPr>
              <w:rPr>
                <w:color w:val="auto"/>
              </w:rPr>
            </w:pPr>
            <w:r w:rsidRPr="00064EF1">
              <w:rPr>
                <w:color w:val="auto"/>
              </w:rPr>
              <w:t>Schindler</w:t>
            </w:r>
          </w:p>
        </w:tc>
        <w:tc>
          <w:tcPr>
            <w:tcW w:w="1227" w:type="dxa"/>
          </w:tcPr>
          <w:p w14:paraId="7521B853" w14:textId="77777777" w:rsidR="007409DF" w:rsidRPr="00064EF1" w:rsidRDefault="007409DF" w:rsidP="007409DF">
            <w:pPr>
              <w:rPr>
                <w:color w:val="auto"/>
              </w:rPr>
            </w:pPr>
            <w:r w:rsidRPr="00064EF1">
              <w:rPr>
                <w:color w:val="auto"/>
              </w:rPr>
              <w:t>Hydraulic</w:t>
            </w:r>
          </w:p>
        </w:tc>
        <w:tc>
          <w:tcPr>
            <w:tcW w:w="1300" w:type="dxa"/>
          </w:tcPr>
          <w:p w14:paraId="29A93B2B" w14:textId="77777777" w:rsidR="007409DF" w:rsidRPr="00064EF1" w:rsidRDefault="007409DF" w:rsidP="007409DF">
            <w:pPr>
              <w:rPr>
                <w:color w:val="auto"/>
              </w:rPr>
            </w:pPr>
          </w:p>
        </w:tc>
        <w:tc>
          <w:tcPr>
            <w:tcW w:w="1609" w:type="dxa"/>
          </w:tcPr>
          <w:p w14:paraId="5C4FB391" w14:textId="77777777" w:rsidR="007409DF" w:rsidRPr="00064EF1" w:rsidRDefault="007409DF" w:rsidP="007409DF">
            <w:pPr>
              <w:rPr>
                <w:color w:val="auto"/>
              </w:rPr>
            </w:pPr>
          </w:p>
        </w:tc>
        <w:tc>
          <w:tcPr>
            <w:tcW w:w="1748" w:type="dxa"/>
          </w:tcPr>
          <w:p w14:paraId="78A89E6F" w14:textId="77777777" w:rsidR="007409DF" w:rsidRPr="00064EF1" w:rsidRDefault="007409DF" w:rsidP="007409DF">
            <w:pPr>
              <w:rPr>
                <w:color w:val="auto"/>
              </w:rPr>
            </w:pPr>
          </w:p>
        </w:tc>
      </w:tr>
      <w:tr w:rsidR="007409DF" w:rsidRPr="00064EF1" w14:paraId="6F7B7ABA" w14:textId="77777777" w:rsidTr="007409DF">
        <w:trPr>
          <w:trHeight w:val="475"/>
        </w:trPr>
        <w:tc>
          <w:tcPr>
            <w:tcW w:w="2705" w:type="dxa"/>
          </w:tcPr>
          <w:p w14:paraId="753D3D53" w14:textId="77777777" w:rsidR="007409DF" w:rsidRPr="00064EF1" w:rsidRDefault="007409DF" w:rsidP="007409DF">
            <w:pPr>
              <w:rPr>
                <w:color w:val="auto"/>
              </w:rPr>
            </w:pPr>
            <w:r w:rsidRPr="00064EF1">
              <w:rPr>
                <w:color w:val="auto"/>
              </w:rPr>
              <w:t>McColl Building</w:t>
            </w:r>
          </w:p>
        </w:tc>
        <w:tc>
          <w:tcPr>
            <w:tcW w:w="871" w:type="dxa"/>
          </w:tcPr>
          <w:p w14:paraId="49667D08" w14:textId="77777777" w:rsidR="007409DF" w:rsidRPr="00064EF1" w:rsidRDefault="007409DF" w:rsidP="007409DF">
            <w:pPr>
              <w:rPr>
                <w:color w:val="auto"/>
              </w:rPr>
            </w:pPr>
            <w:r w:rsidRPr="00064EF1">
              <w:rPr>
                <w:color w:val="auto"/>
              </w:rPr>
              <w:t>16615</w:t>
            </w:r>
          </w:p>
        </w:tc>
        <w:tc>
          <w:tcPr>
            <w:tcW w:w="1576" w:type="dxa"/>
          </w:tcPr>
          <w:p w14:paraId="7BD77AB0" w14:textId="77777777" w:rsidR="007409DF" w:rsidRPr="00064EF1" w:rsidRDefault="007409DF" w:rsidP="007409DF">
            <w:pPr>
              <w:rPr>
                <w:color w:val="auto"/>
              </w:rPr>
            </w:pPr>
            <w:r w:rsidRPr="00064EF1">
              <w:rPr>
                <w:color w:val="auto"/>
              </w:rPr>
              <w:t>Schindler</w:t>
            </w:r>
          </w:p>
        </w:tc>
        <w:tc>
          <w:tcPr>
            <w:tcW w:w="1227" w:type="dxa"/>
          </w:tcPr>
          <w:p w14:paraId="148AA987" w14:textId="77777777" w:rsidR="007409DF" w:rsidRPr="00064EF1" w:rsidRDefault="007409DF" w:rsidP="007409DF">
            <w:pPr>
              <w:rPr>
                <w:color w:val="auto"/>
              </w:rPr>
            </w:pPr>
            <w:r w:rsidRPr="00064EF1">
              <w:rPr>
                <w:color w:val="auto"/>
              </w:rPr>
              <w:t>Hydraulic</w:t>
            </w:r>
          </w:p>
        </w:tc>
        <w:tc>
          <w:tcPr>
            <w:tcW w:w="1300" w:type="dxa"/>
          </w:tcPr>
          <w:p w14:paraId="26964FA0" w14:textId="77777777" w:rsidR="007409DF" w:rsidRPr="00064EF1" w:rsidRDefault="007409DF" w:rsidP="007409DF">
            <w:pPr>
              <w:rPr>
                <w:color w:val="auto"/>
              </w:rPr>
            </w:pPr>
          </w:p>
        </w:tc>
        <w:tc>
          <w:tcPr>
            <w:tcW w:w="1609" w:type="dxa"/>
          </w:tcPr>
          <w:p w14:paraId="6F796DB6" w14:textId="77777777" w:rsidR="007409DF" w:rsidRPr="00064EF1" w:rsidRDefault="007409DF" w:rsidP="007409DF">
            <w:pPr>
              <w:rPr>
                <w:color w:val="auto"/>
              </w:rPr>
            </w:pPr>
          </w:p>
        </w:tc>
        <w:tc>
          <w:tcPr>
            <w:tcW w:w="1748" w:type="dxa"/>
          </w:tcPr>
          <w:p w14:paraId="2072CEFD" w14:textId="77777777" w:rsidR="007409DF" w:rsidRPr="00064EF1" w:rsidRDefault="007409DF" w:rsidP="007409DF">
            <w:pPr>
              <w:rPr>
                <w:color w:val="auto"/>
              </w:rPr>
            </w:pPr>
          </w:p>
        </w:tc>
      </w:tr>
      <w:tr w:rsidR="007409DF" w:rsidRPr="00064EF1" w14:paraId="710978ED" w14:textId="77777777" w:rsidTr="007409DF">
        <w:trPr>
          <w:trHeight w:val="475"/>
        </w:trPr>
        <w:tc>
          <w:tcPr>
            <w:tcW w:w="2705" w:type="dxa"/>
          </w:tcPr>
          <w:p w14:paraId="6F2021F6" w14:textId="77777777" w:rsidR="007409DF" w:rsidRPr="00064EF1" w:rsidRDefault="007409DF" w:rsidP="007409DF">
            <w:pPr>
              <w:rPr>
                <w:color w:val="auto"/>
              </w:rPr>
            </w:pPr>
            <w:r w:rsidRPr="00064EF1">
              <w:rPr>
                <w:color w:val="auto"/>
              </w:rPr>
              <w:t>McColl Building</w:t>
            </w:r>
          </w:p>
        </w:tc>
        <w:tc>
          <w:tcPr>
            <w:tcW w:w="871" w:type="dxa"/>
          </w:tcPr>
          <w:p w14:paraId="3EC3C5E4" w14:textId="77777777" w:rsidR="007409DF" w:rsidRPr="00064EF1" w:rsidRDefault="007409DF" w:rsidP="007409DF">
            <w:pPr>
              <w:rPr>
                <w:color w:val="auto"/>
              </w:rPr>
            </w:pPr>
            <w:r w:rsidRPr="00064EF1">
              <w:rPr>
                <w:color w:val="auto"/>
              </w:rPr>
              <w:t>16616</w:t>
            </w:r>
          </w:p>
        </w:tc>
        <w:tc>
          <w:tcPr>
            <w:tcW w:w="1576" w:type="dxa"/>
          </w:tcPr>
          <w:p w14:paraId="778B887A" w14:textId="77777777" w:rsidR="007409DF" w:rsidRPr="00064EF1" w:rsidRDefault="007409DF" w:rsidP="007409DF">
            <w:pPr>
              <w:rPr>
                <w:color w:val="auto"/>
              </w:rPr>
            </w:pPr>
            <w:r w:rsidRPr="00064EF1">
              <w:rPr>
                <w:color w:val="auto"/>
              </w:rPr>
              <w:t>Schindler</w:t>
            </w:r>
          </w:p>
        </w:tc>
        <w:tc>
          <w:tcPr>
            <w:tcW w:w="1227" w:type="dxa"/>
          </w:tcPr>
          <w:p w14:paraId="3EFFA98E" w14:textId="77777777" w:rsidR="007409DF" w:rsidRPr="00064EF1" w:rsidRDefault="007409DF" w:rsidP="007409DF">
            <w:pPr>
              <w:rPr>
                <w:color w:val="auto"/>
              </w:rPr>
            </w:pPr>
            <w:r w:rsidRPr="00064EF1">
              <w:rPr>
                <w:color w:val="auto"/>
              </w:rPr>
              <w:t>Hydraulic</w:t>
            </w:r>
          </w:p>
        </w:tc>
        <w:tc>
          <w:tcPr>
            <w:tcW w:w="1300" w:type="dxa"/>
          </w:tcPr>
          <w:p w14:paraId="71188287" w14:textId="77777777" w:rsidR="007409DF" w:rsidRPr="00064EF1" w:rsidRDefault="007409DF" w:rsidP="007409DF">
            <w:pPr>
              <w:rPr>
                <w:color w:val="auto"/>
              </w:rPr>
            </w:pPr>
          </w:p>
        </w:tc>
        <w:tc>
          <w:tcPr>
            <w:tcW w:w="1609" w:type="dxa"/>
          </w:tcPr>
          <w:p w14:paraId="54545BFE" w14:textId="77777777" w:rsidR="007409DF" w:rsidRPr="00064EF1" w:rsidRDefault="007409DF" w:rsidP="007409DF">
            <w:pPr>
              <w:rPr>
                <w:color w:val="auto"/>
              </w:rPr>
            </w:pPr>
          </w:p>
        </w:tc>
        <w:tc>
          <w:tcPr>
            <w:tcW w:w="1748" w:type="dxa"/>
          </w:tcPr>
          <w:p w14:paraId="435A0F4B" w14:textId="77777777" w:rsidR="007409DF" w:rsidRPr="00064EF1" w:rsidRDefault="007409DF" w:rsidP="007409DF">
            <w:pPr>
              <w:rPr>
                <w:color w:val="auto"/>
              </w:rPr>
            </w:pPr>
          </w:p>
        </w:tc>
      </w:tr>
    </w:tbl>
    <w:p w14:paraId="42AD0685"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6D2E5CB6" w14:textId="77777777" w:rsidTr="007409DF">
        <w:trPr>
          <w:trHeight w:val="533"/>
        </w:trPr>
        <w:tc>
          <w:tcPr>
            <w:tcW w:w="2705" w:type="dxa"/>
            <w:shd w:val="clear" w:color="auto" w:fill="DBE5F1" w:themeFill="accent1" w:themeFillTint="33"/>
          </w:tcPr>
          <w:p w14:paraId="1370FD48" w14:textId="42C96178" w:rsidR="007409DF" w:rsidRPr="00064EF1" w:rsidRDefault="007409DF" w:rsidP="007409DF">
            <w:pPr>
              <w:rPr>
                <w:b/>
                <w:bCs/>
                <w:color w:val="auto"/>
              </w:rPr>
            </w:pPr>
            <w:r w:rsidRPr="00064EF1">
              <w:rPr>
                <w:b/>
                <w:bCs/>
                <w:color w:val="auto"/>
              </w:rPr>
              <w:lastRenderedPageBreak/>
              <w:t>Building</w:t>
            </w:r>
          </w:p>
        </w:tc>
        <w:tc>
          <w:tcPr>
            <w:tcW w:w="871" w:type="dxa"/>
            <w:shd w:val="clear" w:color="auto" w:fill="DBE5F1" w:themeFill="accent1" w:themeFillTint="33"/>
          </w:tcPr>
          <w:p w14:paraId="70B17D42"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641F3F77" w14:textId="77777777" w:rsidR="007409DF" w:rsidRPr="00064EF1" w:rsidRDefault="007409DF" w:rsidP="007409DF">
            <w:pPr>
              <w:rPr>
                <w:b/>
                <w:bCs/>
                <w:color w:val="auto"/>
              </w:rPr>
            </w:pPr>
            <w:r w:rsidRPr="00064EF1">
              <w:rPr>
                <w:b/>
                <w:bCs/>
                <w:color w:val="auto"/>
              </w:rPr>
              <w:t>Make</w:t>
            </w:r>
          </w:p>
        </w:tc>
        <w:tc>
          <w:tcPr>
            <w:tcW w:w="1227" w:type="dxa"/>
            <w:shd w:val="clear" w:color="auto" w:fill="DBE5F1" w:themeFill="accent1" w:themeFillTint="33"/>
          </w:tcPr>
          <w:p w14:paraId="1DD2A70D"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355F6A00" w14:textId="77777777" w:rsidR="007409DF" w:rsidRPr="00064EF1" w:rsidRDefault="007409DF" w:rsidP="007409DF">
            <w:pPr>
              <w:rPr>
                <w:b/>
                <w:bCs/>
                <w:color w:val="auto"/>
              </w:rPr>
            </w:pPr>
            <w:r w:rsidRPr="00064EF1">
              <w:rPr>
                <w:b/>
                <w:bCs/>
                <w:color w:val="auto"/>
              </w:rPr>
              <w:t>Monthly Cost</w:t>
            </w:r>
          </w:p>
        </w:tc>
        <w:tc>
          <w:tcPr>
            <w:tcW w:w="1609" w:type="dxa"/>
            <w:shd w:val="clear" w:color="auto" w:fill="DBE5F1" w:themeFill="accent1" w:themeFillTint="33"/>
          </w:tcPr>
          <w:p w14:paraId="28725865"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45B5DEBA" w14:textId="77777777" w:rsidR="007409DF" w:rsidRPr="00064EF1" w:rsidRDefault="007409DF" w:rsidP="007409DF">
            <w:pPr>
              <w:rPr>
                <w:b/>
                <w:bCs/>
                <w:color w:val="auto"/>
              </w:rPr>
            </w:pPr>
            <w:r w:rsidRPr="00064EF1">
              <w:rPr>
                <w:b/>
                <w:bCs/>
                <w:color w:val="auto"/>
              </w:rPr>
              <w:t>University Comments</w:t>
            </w:r>
          </w:p>
        </w:tc>
      </w:tr>
      <w:tr w:rsidR="007409DF" w:rsidRPr="00064EF1" w14:paraId="244F8D33" w14:textId="77777777" w:rsidTr="007409DF">
        <w:trPr>
          <w:trHeight w:val="475"/>
        </w:trPr>
        <w:tc>
          <w:tcPr>
            <w:tcW w:w="2705" w:type="dxa"/>
          </w:tcPr>
          <w:p w14:paraId="26A79579" w14:textId="77777777" w:rsidR="007409DF" w:rsidRPr="00064EF1" w:rsidRDefault="007409DF" w:rsidP="007409DF">
            <w:pPr>
              <w:rPr>
                <w:color w:val="auto"/>
              </w:rPr>
            </w:pPr>
            <w:r w:rsidRPr="00064EF1">
              <w:rPr>
                <w:color w:val="auto"/>
              </w:rPr>
              <w:t xml:space="preserve">McGavran-Greenberg </w:t>
            </w:r>
          </w:p>
        </w:tc>
        <w:tc>
          <w:tcPr>
            <w:tcW w:w="871" w:type="dxa"/>
          </w:tcPr>
          <w:p w14:paraId="061E1768" w14:textId="77777777" w:rsidR="007409DF" w:rsidRPr="00064EF1" w:rsidRDefault="007409DF" w:rsidP="007409DF">
            <w:pPr>
              <w:rPr>
                <w:color w:val="auto"/>
              </w:rPr>
            </w:pPr>
            <w:r w:rsidRPr="00064EF1">
              <w:rPr>
                <w:color w:val="auto"/>
              </w:rPr>
              <w:t>12596</w:t>
            </w:r>
          </w:p>
        </w:tc>
        <w:tc>
          <w:tcPr>
            <w:tcW w:w="1576" w:type="dxa"/>
          </w:tcPr>
          <w:p w14:paraId="4B749918" w14:textId="77777777" w:rsidR="007409DF" w:rsidRPr="00064EF1" w:rsidRDefault="007409DF" w:rsidP="007409DF">
            <w:pPr>
              <w:rPr>
                <w:color w:val="auto"/>
              </w:rPr>
            </w:pPr>
            <w:r w:rsidRPr="00064EF1">
              <w:rPr>
                <w:color w:val="auto"/>
              </w:rPr>
              <w:t>Southern</w:t>
            </w:r>
          </w:p>
        </w:tc>
        <w:tc>
          <w:tcPr>
            <w:tcW w:w="1227" w:type="dxa"/>
          </w:tcPr>
          <w:p w14:paraId="5321FCEB" w14:textId="77777777" w:rsidR="007409DF" w:rsidRPr="00064EF1" w:rsidRDefault="007409DF" w:rsidP="007409DF">
            <w:pPr>
              <w:rPr>
                <w:color w:val="auto"/>
              </w:rPr>
            </w:pPr>
            <w:r w:rsidRPr="00064EF1">
              <w:rPr>
                <w:color w:val="auto"/>
              </w:rPr>
              <w:t>Hydraulic</w:t>
            </w:r>
          </w:p>
        </w:tc>
        <w:tc>
          <w:tcPr>
            <w:tcW w:w="1300" w:type="dxa"/>
          </w:tcPr>
          <w:p w14:paraId="59F09CFC" w14:textId="77777777" w:rsidR="007409DF" w:rsidRPr="00064EF1" w:rsidRDefault="007409DF" w:rsidP="007409DF">
            <w:pPr>
              <w:rPr>
                <w:color w:val="auto"/>
              </w:rPr>
            </w:pPr>
          </w:p>
        </w:tc>
        <w:tc>
          <w:tcPr>
            <w:tcW w:w="1609" w:type="dxa"/>
          </w:tcPr>
          <w:p w14:paraId="7EC352AC" w14:textId="77777777" w:rsidR="007409DF" w:rsidRPr="00064EF1" w:rsidRDefault="007409DF" w:rsidP="007409DF">
            <w:pPr>
              <w:rPr>
                <w:color w:val="auto"/>
              </w:rPr>
            </w:pPr>
          </w:p>
        </w:tc>
        <w:tc>
          <w:tcPr>
            <w:tcW w:w="1748" w:type="dxa"/>
          </w:tcPr>
          <w:p w14:paraId="26479C9A" w14:textId="77777777" w:rsidR="007409DF" w:rsidRPr="00064EF1" w:rsidRDefault="007409DF" w:rsidP="007409DF">
            <w:pPr>
              <w:rPr>
                <w:color w:val="auto"/>
              </w:rPr>
            </w:pPr>
          </w:p>
        </w:tc>
      </w:tr>
      <w:tr w:rsidR="007409DF" w:rsidRPr="00064EF1" w14:paraId="3EC925AC" w14:textId="77777777" w:rsidTr="007409DF">
        <w:trPr>
          <w:trHeight w:val="475"/>
        </w:trPr>
        <w:tc>
          <w:tcPr>
            <w:tcW w:w="2705" w:type="dxa"/>
          </w:tcPr>
          <w:p w14:paraId="1AE89B6C" w14:textId="77777777" w:rsidR="007409DF" w:rsidRPr="00064EF1" w:rsidRDefault="007409DF" w:rsidP="007409DF">
            <w:pPr>
              <w:rPr>
                <w:color w:val="auto"/>
              </w:rPr>
            </w:pPr>
            <w:r w:rsidRPr="00064EF1">
              <w:rPr>
                <w:color w:val="auto"/>
              </w:rPr>
              <w:t>McGavran-Greenberg</w:t>
            </w:r>
          </w:p>
        </w:tc>
        <w:tc>
          <w:tcPr>
            <w:tcW w:w="871" w:type="dxa"/>
          </w:tcPr>
          <w:p w14:paraId="689F330F" w14:textId="77777777" w:rsidR="007409DF" w:rsidRPr="00064EF1" w:rsidRDefault="007409DF" w:rsidP="007409DF">
            <w:pPr>
              <w:rPr>
                <w:color w:val="auto"/>
              </w:rPr>
            </w:pPr>
            <w:r w:rsidRPr="00064EF1">
              <w:rPr>
                <w:color w:val="auto"/>
              </w:rPr>
              <w:t>12597</w:t>
            </w:r>
          </w:p>
        </w:tc>
        <w:tc>
          <w:tcPr>
            <w:tcW w:w="1576" w:type="dxa"/>
          </w:tcPr>
          <w:p w14:paraId="3E76A276" w14:textId="77777777" w:rsidR="007409DF" w:rsidRPr="00064EF1" w:rsidRDefault="007409DF" w:rsidP="007409DF">
            <w:pPr>
              <w:rPr>
                <w:color w:val="auto"/>
              </w:rPr>
            </w:pPr>
            <w:r w:rsidRPr="00064EF1">
              <w:rPr>
                <w:color w:val="auto"/>
              </w:rPr>
              <w:t>Southern</w:t>
            </w:r>
          </w:p>
        </w:tc>
        <w:tc>
          <w:tcPr>
            <w:tcW w:w="1227" w:type="dxa"/>
          </w:tcPr>
          <w:p w14:paraId="684364CD" w14:textId="77777777" w:rsidR="007409DF" w:rsidRPr="00064EF1" w:rsidRDefault="007409DF" w:rsidP="007409DF">
            <w:pPr>
              <w:rPr>
                <w:color w:val="auto"/>
              </w:rPr>
            </w:pPr>
            <w:r w:rsidRPr="00064EF1">
              <w:rPr>
                <w:color w:val="auto"/>
              </w:rPr>
              <w:t>Hydraulic</w:t>
            </w:r>
          </w:p>
        </w:tc>
        <w:tc>
          <w:tcPr>
            <w:tcW w:w="1300" w:type="dxa"/>
          </w:tcPr>
          <w:p w14:paraId="7C7F07CD" w14:textId="77777777" w:rsidR="007409DF" w:rsidRPr="00064EF1" w:rsidRDefault="007409DF" w:rsidP="007409DF">
            <w:pPr>
              <w:rPr>
                <w:color w:val="auto"/>
              </w:rPr>
            </w:pPr>
          </w:p>
        </w:tc>
        <w:tc>
          <w:tcPr>
            <w:tcW w:w="1609" w:type="dxa"/>
          </w:tcPr>
          <w:p w14:paraId="305B42ED" w14:textId="77777777" w:rsidR="007409DF" w:rsidRPr="00064EF1" w:rsidRDefault="007409DF" w:rsidP="007409DF">
            <w:pPr>
              <w:rPr>
                <w:color w:val="auto"/>
              </w:rPr>
            </w:pPr>
          </w:p>
        </w:tc>
        <w:tc>
          <w:tcPr>
            <w:tcW w:w="1748" w:type="dxa"/>
          </w:tcPr>
          <w:p w14:paraId="382356E3" w14:textId="77777777" w:rsidR="007409DF" w:rsidRPr="00064EF1" w:rsidRDefault="007409DF" w:rsidP="007409DF">
            <w:pPr>
              <w:rPr>
                <w:color w:val="auto"/>
              </w:rPr>
            </w:pPr>
          </w:p>
        </w:tc>
      </w:tr>
      <w:tr w:rsidR="007409DF" w:rsidRPr="00064EF1" w14:paraId="48E19635" w14:textId="77777777" w:rsidTr="007409DF">
        <w:trPr>
          <w:trHeight w:val="475"/>
        </w:trPr>
        <w:tc>
          <w:tcPr>
            <w:tcW w:w="2705" w:type="dxa"/>
          </w:tcPr>
          <w:p w14:paraId="45B6FDD8" w14:textId="77777777" w:rsidR="007409DF" w:rsidRPr="00064EF1" w:rsidRDefault="007409DF" w:rsidP="007409DF">
            <w:pPr>
              <w:rPr>
                <w:color w:val="auto"/>
              </w:rPr>
            </w:pPr>
            <w:r w:rsidRPr="00064EF1">
              <w:rPr>
                <w:color w:val="auto"/>
              </w:rPr>
              <w:t>McGavran-Greenberg</w:t>
            </w:r>
          </w:p>
        </w:tc>
        <w:tc>
          <w:tcPr>
            <w:tcW w:w="871" w:type="dxa"/>
          </w:tcPr>
          <w:p w14:paraId="18351074" w14:textId="77777777" w:rsidR="007409DF" w:rsidRPr="00064EF1" w:rsidRDefault="007409DF" w:rsidP="007409DF">
            <w:pPr>
              <w:rPr>
                <w:color w:val="auto"/>
              </w:rPr>
            </w:pPr>
            <w:r w:rsidRPr="00064EF1">
              <w:rPr>
                <w:color w:val="auto"/>
              </w:rPr>
              <w:t>12598</w:t>
            </w:r>
          </w:p>
        </w:tc>
        <w:tc>
          <w:tcPr>
            <w:tcW w:w="1576" w:type="dxa"/>
          </w:tcPr>
          <w:p w14:paraId="46C4E278" w14:textId="77777777" w:rsidR="007409DF" w:rsidRPr="00064EF1" w:rsidRDefault="007409DF" w:rsidP="007409DF">
            <w:pPr>
              <w:rPr>
                <w:color w:val="auto"/>
              </w:rPr>
            </w:pPr>
            <w:r w:rsidRPr="00064EF1">
              <w:rPr>
                <w:color w:val="auto"/>
              </w:rPr>
              <w:t>Southern</w:t>
            </w:r>
          </w:p>
        </w:tc>
        <w:tc>
          <w:tcPr>
            <w:tcW w:w="1227" w:type="dxa"/>
          </w:tcPr>
          <w:p w14:paraId="0A30F581" w14:textId="77777777" w:rsidR="007409DF" w:rsidRPr="00064EF1" w:rsidRDefault="007409DF" w:rsidP="007409DF">
            <w:pPr>
              <w:rPr>
                <w:color w:val="auto"/>
              </w:rPr>
            </w:pPr>
            <w:r w:rsidRPr="00064EF1">
              <w:rPr>
                <w:color w:val="auto"/>
              </w:rPr>
              <w:t>Hydraulic</w:t>
            </w:r>
          </w:p>
        </w:tc>
        <w:tc>
          <w:tcPr>
            <w:tcW w:w="1300" w:type="dxa"/>
          </w:tcPr>
          <w:p w14:paraId="13471C86" w14:textId="77777777" w:rsidR="007409DF" w:rsidRPr="00064EF1" w:rsidRDefault="007409DF" w:rsidP="007409DF">
            <w:pPr>
              <w:rPr>
                <w:color w:val="auto"/>
              </w:rPr>
            </w:pPr>
          </w:p>
        </w:tc>
        <w:tc>
          <w:tcPr>
            <w:tcW w:w="1609" w:type="dxa"/>
          </w:tcPr>
          <w:p w14:paraId="2A1DFF2C" w14:textId="77777777" w:rsidR="007409DF" w:rsidRPr="00064EF1" w:rsidRDefault="007409DF" w:rsidP="007409DF">
            <w:pPr>
              <w:rPr>
                <w:color w:val="auto"/>
              </w:rPr>
            </w:pPr>
          </w:p>
        </w:tc>
        <w:tc>
          <w:tcPr>
            <w:tcW w:w="1748" w:type="dxa"/>
          </w:tcPr>
          <w:p w14:paraId="5BD30131" w14:textId="77777777" w:rsidR="007409DF" w:rsidRPr="00064EF1" w:rsidRDefault="007409DF" w:rsidP="007409DF">
            <w:pPr>
              <w:rPr>
                <w:color w:val="auto"/>
              </w:rPr>
            </w:pPr>
          </w:p>
        </w:tc>
      </w:tr>
      <w:tr w:rsidR="007409DF" w:rsidRPr="00064EF1" w14:paraId="23EA8326" w14:textId="77777777" w:rsidTr="007409DF">
        <w:trPr>
          <w:trHeight w:val="475"/>
        </w:trPr>
        <w:tc>
          <w:tcPr>
            <w:tcW w:w="2705" w:type="dxa"/>
          </w:tcPr>
          <w:p w14:paraId="114C4E31" w14:textId="77777777" w:rsidR="007409DF" w:rsidRPr="00064EF1" w:rsidRDefault="007409DF" w:rsidP="007409DF">
            <w:pPr>
              <w:rPr>
                <w:color w:val="auto"/>
              </w:rPr>
            </w:pPr>
            <w:r w:rsidRPr="00064EF1">
              <w:rPr>
                <w:color w:val="auto"/>
              </w:rPr>
              <w:t>McIver Residence Hall</w:t>
            </w:r>
          </w:p>
        </w:tc>
        <w:tc>
          <w:tcPr>
            <w:tcW w:w="871" w:type="dxa"/>
          </w:tcPr>
          <w:p w14:paraId="37606699" w14:textId="77777777" w:rsidR="007409DF" w:rsidRPr="00064EF1" w:rsidRDefault="007409DF" w:rsidP="007409DF">
            <w:pPr>
              <w:rPr>
                <w:color w:val="auto"/>
              </w:rPr>
            </w:pPr>
            <w:r w:rsidRPr="00064EF1">
              <w:rPr>
                <w:color w:val="auto"/>
              </w:rPr>
              <w:t>22393</w:t>
            </w:r>
          </w:p>
        </w:tc>
        <w:tc>
          <w:tcPr>
            <w:tcW w:w="1576" w:type="dxa"/>
          </w:tcPr>
          <w:p w14:paraId="084CC949" w14:textId="77777777" w:rsidR="007409DF" w:rsidRPr="00064EF1" w:rsidRDefault="007409DF" w:rsidP="007409DF">
            <w:pPr>
              <w:rPr>
                <w:color w:val="auto"/>
              </w:rPr>
            </w:pPr>
            <w:r w:rsidRPr="00064EF1">
              <w:rPr>
                <w:color w:val="auto"/>
              </w:rPr>
              <w:t>Schindler</w:t>
            </w:r>
          </w:p>
        </w:tc>
        <w:tc>
          <w:tcPr>
            <w:tcW w:w="1227" w:type="dxa"/>
          </w:tcPr>
          <w:p w14:paraId="04D2B6DC" w14:textId="77777777" w:rsidR="007409DF" w:rsidRPr="00064EF1" w:rsidRDefault="007409DF" w:rsidP="007409DF">
            <w:pPr>
              <w:rPr>
                <w:color w:val="auto"/>
              </w:rPr>
            </w:pPr>
            <w:r w:rsidRPr="00064EF1">
              <w:rPr>
                <w:color w:val="auto"/>
              </w:rPr>
              <w:t>Hydraulic</w:t>
            </w:r>
          </w:p>
        </w:tc>
        <w:tc>
          <w:tcPr>
            <w:tcW w:w="1300" w:type="dxa"/>
          </w:tcPr>
          <w:p w14:paraId="22BDD863" w14:textId="77777777" w:rsidR="007409DF" w:rsidRPr="00064EF1" w:rsidRDefault="007409DF" w:rsidP="007409DF">
            <w:pPr>
              <w:rPr>
                <w:color w:val="auto"/>
              </w:rPr>
            </w:pPr>
          </w:p>
        </w:tc>
        <w:tc>
          <w:tcPr>
            <w:tcW w:w="1609" w:type="dxa"/>
          </w:tcPr>
          <w:p w14:paraId="682305DC" w14:textId="77777777" w:rsidR="007409DF" w:rsidRPr="00064EF1" w:rsidRDefault="007409DF" w:rsidP="007409DF">
            <w:pPr>
              <w:rPr>
                <w:color w:val="auto"/>
              </w:rPr>
            </w:pPr>
          </w:p>
        </w:tc>
        <w:tc>
          <w:tcPr>
            <w:tcW w:w="1748" w:type="dxa"/>
          </w:tcPr>
          <w:p w14:paraId="22A4B618" w14:textId="77777777" w:rsidR="007409DF" w:rsidRPr="00064EF1" w:rsidRDefault="007409DF" w:rsidP="007409DF">
            <w:pPr>
              <w:rPr>
                <w:color w:val="auto"/>
              </w:rPr>
            </w:pPr>
          </w:p>
        </w:tc>
      </w:tr>
      <w:tr w:rsidR="007409DF" w:rsidRPr="00064EF1" w14:paraId="775D983F" w14:textId="77777777" w:rsidTr="007409DF">
        <w:trPr>
          <w:trHeight w:val="475"/>
        </w:trPr>
        <w:tc>
          <w:tcPr>
            <w:tcW w:w="2705" w:type="dxa"/>
          </w:tcPr>
          <w:p w14:paraId="76B606C4" w14:textId="77777777" w:rsidR="007409DF" w:rsidRPr="00064EF1" w:rsidRDefault="007409DF" w:rsidP="007409DF">
            <w:pPr>
              <w:rPr>
                <w:color w:val="auto"/>
              </w:rPr>
            </w:pPr>
            <w:r w:rsidRPr="00064EF1">
              <w:rPr>
                <w:color w:val="auto"/>
              </w:rPr>
              <w:t>Med School Wing B</w:t>
            </w:r>
          </w:p>
        </w:tc>
        <w:tc>
          <w:tcPr>
            <w:tcW w:w="871" w:type="dxa"/>
          </w:tcPr>
          <w:p w14:paraId="402E95B9" w14:textId="77777777" w:rsidR="007409DF" w:rsidRPr="00064EF1" w:rsidRDefault="007409DF" w:rsidP="007409DF">
            <w:pPr>
              <w:rPr>
                <w:color w:val="auto"/>
              </w:rPr>
            </w:pPr>
            <w:r w:rsidRPr="00064EF1">
              <w:rPr>
                <w:color w:val="auto"/>
              </w:rPr>
              <w:t>1796</w:t>
            </w:r>
          </w:p>
        </w:tc>
        <w:tc>
          <w:tcPr>
            <w:tcW w:w="1576" w:type="dxa"/>
          </w:tcPr>
          <w:p w14:paraId="5632B23F" w14:textId="77777777" w:rsidR="007409DF" w:rsidRPr="00064EF1" w:rsidRDefault="007409DF" w:rsidP="007409DF">
            <w:pPr>
              <w:rPr>
                <w:color w:val="auto"/>
              </w:rPr>
            </w:pPr>
            <w:r w:rsidRPr="00064EF1">
              <w:rPr>
                <w:color w:val="auto"/>
              </w:rPr>
              <w:t>Monarch</w:t>
            </w:r>
          </w:p>
        </w:tc>
        <w:tc>
          <w:tcPr>
            <w:tcW w:w="1227" w:type="dxa"/>
          </w:tcPr>
          <w:p w14:paraId="71ED0522" w14:textId="77777777" w:rsidR="007409DF" w:rsidRPr="00064EF1" w:rsidRDefault="007409DF" w:rsidP="007409DF">
            <w:pPr>
              <w:rPr>
                <w:color w:val="auto"/>
              </w:rPr>
            </w:pPr>
            <w:r w:rsidRPr="00064EF1">
              <w:rPr>
                <w:color w:val="auto"/>
              </w:rPr>
              <w:t>Traction</w:t>
            </w:r>
          </w:p>
        </w:tc>
        <w:tc>
          <w:tcPr>
            <w:tcW w:w="1300" w:type="dxa"/>
          </w:tcPr>
          <w:p w14:paraId="2CEAD8EC" w14:textId="77777777" w:rsidR="007409DF" w:rsidRPr="00064EF1" w:rsidRDefault="007409DF" w:rsidP="007409DF">
            <w:pPr>
              <w:rPr>
                <w:color w:val="auto"/>
              </w:rPr>
            </w:pPr>
          </w:p>
        </w:tc>
        <w:tc>
          <w:tcPr>
            <w:tcW w:w="1609" w:type="dxa"/>
          </w:tcPr>
          <w:p w14:paraId="48909B0B" w14:textId="77777777" w:rsidR="007409DF" w:rsidRPr="00064EF1" w:rsidRDefault="007409DF" w:rsidP="007409DF">
            <w:pPr>
              <w:rPr>
                <w:color w:val="auto"/>
              </w:rPr>
            </w:pPr>
          </w:p>
        </w:tc>
        <w:tc>
          <w:tcPr>
            <w:tcW w:w="1748" w:type="dxa"/>
          </w:tcPr>
          <w:p w14:paraId="6E98CF82" w14:textId="77777777" w:rsidR="007409DF" w:rsidRPr="00064EF1" w:rsidRDefault="007409DF" w:rsidP="007409DF">
            <w:pPr>
              <w:rPr>
                <w:color w:val="auto"/>
              </w:rPr>
            </w:pPr>
          </w:p>
        </w:tc>
      </w:tr>
      <w:tr w:rsidR="007409DF" w:rsidRPr="00064EF1" w14:paraId="14B6EF8D" w14:textId="77777777" w:rsidTr="007409DF">
        <w:trPr>
          <w:trHeight w:val="475"/>
        </w:trPr>
        <w:tc>
          <w:tcPr>
            <w:tcW w:w="2705" w:type="dxa"/>
          </w:tcPr>
          <w:p w14:paraId="5CA6A9FD" w14:textId="77777777" w:rsidR="007409DF" w:rsidRPr="00064EF1" w:rsidRDefault="007409DF" w:rsidP="007409DF">
            <w:pPr>
              <w:rPr>
                <w:color w:val="auto"/>
              </w:rPr>
            </w:pPr>
            <w:r w:rsidRPr="00064EF1">
              <w:rPr>
                <w:color w:val="auto"/>
              </w:rPr>
              <w:t>Med School Wing E&amp;F</w:t>
            </w:r>
          </w:p>
        </w:tc>
        <w:tc>
          <w:tcPr>
            <w:tcW w:w="871" w:type="dxa"/>
          </w:tcPr>
          <w:p w14:paraId="00D4278E" w14:textId="77777777" w:rsidR="007409DF" w:rsidRPr="00064EF1" w:rsidRDefault="007409DF" w:rsidP="007409DF">
            <w:pPr>
              <w:rPr>
                <w:color w:val="auto"/>
              </w:rPr>
            </w:pPr>
            <w:r w:rsidRPr="00064EF1">
              <w:rPr>
                <w:color w:val="auto"/>
              </w:rPr>
              <w:t>1795</w:t>
            </w:r>
          </w:p>
        </w:tc>
        <w:tc>
          <w:tcPr>
            <w:tcW w:w="1576" w:type="dxa"/>
          </w:tcPr>
          <w:p w14:paraId="65FE217D"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6157AD5F" w14:textId="77777777" w:rsidR="007409DF" w:rsidRPr="00064EF1" w:rsidRDefault="007409DF" w:rsidP="007409DF">
            <w:pPr>
              <w:rPr>
                <w:color w:val="auto"/>
              </w:rPr>
            </w:pPr>
            <w:r w:rsidRPr="00064EF1">
              <w:rPr>
                <w:color w:val="auto"/>
              </w:rPr>
              <w:t>Traction</w:t>
            </w:r>
          </w:p>
        </w:tc>
        <w:tc>
          <w:tcPr>
            <w:tcW w:w="1300" w:type="dxa"/>
          </w:tcPr>
          <w:p w14:paraId="7BA30F91" w14:textId="77777777" w:rsidR="007409DF" w:rsidRPr="00064EF1" w:rsidRDefault="007409DF" w:rsidP="007409DF">
            <w:pPr>
              <w:rPr>
                <w:color w:val="auto"/>
              </w:rPr>
            </w:pPr>
          </w:p>
        </w:tc>
        <w:tc>
          <w:tcPr>
            <w:tcW w:w="1609" w:type="dxa"/>
          </w:tcPr>
          <w:p w14:paraId="399929C2" w14:textId="77777777" w:rsidR="007409DF" w:rsidRPr="00064EF1" w:rsidRDefault="007409DF" w:rsidP="007409DF">
            <w:pPr>
              <w:rPr>
                <w:color w:val="auto"/>
              </w:rPr>
            </w:pPr>
          </w:p>
        </w:tc>
        <w:tc>
          <w:tcPr>
            <w:tcW w:w="1748" w:type="dxa"/>
          </w:tcPr>
          <w:p w14:paraId="43E3C986" w14:textId="77777777" w:rsidR="007409DF" w:rsidRPr="00064EF1" w:rsidRDefault="007409DF" w:rsidP="007409DF">
            <w:pPr>
              <w:rPr>
                <w:color w:val="auto"/>
              </w:rPr>
            </w:pPr>
          </w:p>
        </w:tc>
      </w:tr>
      <w:tr w:rsidR="007409DF" w:rsidRPr="00064EF1" w14:paraId="00729A16" w14:textId="77777777" w:rsidTr="007409DF">
        <w:trPr>
          <w:trHeight w:val="475"/>
        </w:trPr>
        <w:tc>
          <w:tcPr>
            <w:tcW w:w="2705" w:type="dxa"/>
          </w:tcPr>
          <w:p w14:paraId="4910ADD8" w14:textId="77777777" w:rsidR="007409DF" w:rsidRPr="00064EF1" w:rsidRDefault="007409DF" w:rsidP="007409DF">
            <w:pPr>
              <w:rPr>
                <w:color w:val="auto"/>
              </w:rPr>
            </w:pPr>
            <w:r w:rsidRPr="00064EF1">
              <w:rPr>
                <w:color w:val="auto"/>
              </w:rPr>
              <w:t>Memorial Hall</w:t>
            </w:r>
          </w:p>
        </w:tc>
        <w:tc>
          <w:tcPr>
            <w:tcW w:w="871" w:type="dxa"/>
          </w:tcPr>
          <w:p w14:paraId="1FEA0519" w14:textId="77777777" w:rsidR="007409DF" w:rsidRPr="00064EF1" w:rsidRDefault="007409DF" w:rsidP="007409DF">
            <w:pPr>
              <w:rPr>
                <w:color w:val="auto"/>
              </w:rPr>
            </w:pPr>
            <w:r w:rsidRPr="00064EF1">
              <w:rPr>
                <w:color w:val="auto"/>
              </w:rPr>
              <w:t>22601</w:t>
            </w:r>
          </w:p>
        </w:tc>
        <w:tc>
          <w:tcPr>
            <w:tcW w:w="1576" w:type="dxa"/>
          </w:tcPr>
          <w:p w14:paraId="6FD24A73" w14:textId="77777777" w:rsidR="007409DF" w:rsidRPr="00064EF1" w:rsidRDefault="007409DF" w:rsidP="007409DF">
            <w:pPr>
              <w:rPr>
                <w:color w:val="auto"/>
              </w:rPr>
            </w:pPr>
            <w:r w:rsidRPr="00064EF1">
              <w:rPr>
                <w:color w:val="auto"/>
              </w:rPr>
              <w:t>Kone</w:t>
            </w:r>
          </w:p>
        </w:tc>
        <w:tc>
          <w:tcPr>
            <w:tcW w:w="1227" w:type="dxa"/>
          </w:tcPr>
          <w:p w14:paraId="717F0AB8" w14:textId="77777777" w:rsidR="007409DF" w:rsidRPr="00064EF1" w:rsidRDefault="007409DF" w:rsidP="007409DF">
            <w:pPr>
              <w:rPr>
                <w:color w:val="auto"/>
              </w:rPr>
            </w:pPr>
            <w:r w:rsidRPr="00064EF1">
              <w:rPr>
                <w:color w:val="auto"/>
              </w:rPr>
              <w:t>Hydraulic</w:t>
            </w:r>
          </w:p>
        </w:tc>
        <w:tc>
          <w:tcPr>
            <w:tcW w:w="1300" w:type="dxa"/>
          </w:tcPr>
          <w:p w14:paraId="31CB393E" w14:textId="77777777" w:rsidR="007409DF" w:rsidRPr="00064EF1" w:rsidRDefault="007409DF" w:rsidP="007409DF">
            <w:pPr>
              <w:rPr>
                <w:color w:val="auto"/>
              </w:rPr>
            </w:pPr>
          </w:p>
        </w:tc>
        <w:tc>
          <w:tcPr>
            <w:tcW w:w="1609" w:type="dxa"/>
          </w:tcPr>
          <w:p w14:paraId="5C5FD7DD" w14:textId="77777777" w:rsidR="007409DF" w:rsidRPr="00064EF1" w:rsidRDefault="007409DF" w:rsidP="007409DF">
            <w:pPr>
              <w:rPr>
                <w:color w:val="auto"/>
              </w:rPr>
            </w:pPr>
          </w:p>
        </w:tc>
        <w:tc>
          <w:tcPr>
            <w:tcW w:w="1748" w:type="dxa"/>
          </w:tcPr>
          <w:p w14:paraId="63E9190B" w14:textId="77777777" w:rsidR="007409DF" w:rsidRPr="00064EF1" w:rsidRDefault="007409DF" w:rsidP="007409DF">
            <w:pPr>
              <w:rPr>
                <w:color w:val="auto"/>
              </w:rPr>
            </w:pPr>
          </w:p>
        </w:tc>
      </w:tr>
      <w:tr w:rsidR="007409DF" w:rsidRPr="00064EF1" w14:paraId="6F78CBD6" w14:textId="77777777" w:rsidTr="007409DF">
        <w:trPr>
          <w:trHeight w:val="475"/>
        </w:trPr>
        <w:tc>
          <w:tcPr>
            <w:tcW w:w="2705" w:type="dxa"/>
          </w:tcPr>
          <w:p w14:paraId="478DDE5C" w14:textId="77777777" w:rsidR="007409DF" w:rsidRPr="00064EF1" w:rsidRDefault="007409DF" w:rsidP="007409DF">
            <w:pPr>
              <w:rPr>
                <w:color w:val="auto"/>
              </w:rPr>
            </w:pPr>
            <w:r w:rsidRPr="00064EF1">
              <w:rPr>
                <w:color w:val="auto"/>
              </w:rPr>
              <w:t>Memorial Hall</w:t>
            </w:r>
          </w:p>
        </w:tc>
        <w:tc>
          <w:tcPr>
            <w:tcW w:w="871" w:type="dxa"/>
          </w:tcPr>
          <w:p w14:paraId="28985B3F" w14:textId="77777777" w:rsidR="007409DF" w:rsidRPr="00064EF1" w:rsidRDefault="007409DF" w:rsidP="007409DF">
            <w:pPr>
              <w:rPr>
                <w:color w:val="auto"/>
              </w:rPr>
            </w:pPr>
            <w:r w:rsidRPr="00064EF1">
              <w:rPr>
                <w:color w:val="auto"/>
              </w:rPr>
              <w:t>22602</w:t>
            </w:r>
          </w:p>
        </w:tc>
        <w:tc>
          <w:tcPr>
            <w:tcW w:w="1576" w:type="dxa"/>
          </w:tcPr>
          <w:p w14:paraId="77F14D6F" w14:textId="77777777" w:rsidR="007409DF" w:rsidRPr="00064EF1" w:rsidRDefault="007409DF" w:rsidP="007409DF">
            <w:pPr>
              <w:rPr>
                <w:color w:val="auto"/>
              </w:rPr>
            </w:pPr>
            <w:r w:rsidRPr="00064EF1">
              <w:rPr>
                <w:color w:val="auto"/>
              </w:rPr>
              <w:t>Kone</w:t>
            </w:r>
          </w:p>
        </w:tc>
        <w:tc>
          <w:tcPr>
            <w:tcW w:w="1227" w:type="dxa"/>
          </w:tcPr>
          <w:p w14:paraId="7F349B73" w14:textId="77777777" w:rsidR="007409DF" w:rsidRPr="00064EF1" w:rsidRDefault="007409DF" w:rsidP="007409DF">
            <w:pPr>
              <w:rPr>
                <w:color w:val="auto"/>
              </w:rPr>
            </w:pPr>
            <w:r w:rsidRPr="00064EF1">
              <w:rPr>
                <w:color w:val="auto"/>
              </w:rPr>
              <w:t>Hydraulic</w:t>
            </w:r>
          </w:p>
        </w:tc>
        <w:tc>
          <w:tcPr>
            <w:tcW w:w="1300" w:type="dxa"/>
          </w:tcPr>
          <w:p w14:paraId="203C7BFF" w14:textId="77777777" w:rsidR="007409DF" w:rsidRPr="00064EF1" w:rsidRDefault="007409DF" w:rsidP="007409DF">
            <w:pPr>
              <w:rPr>
                <w:color w:val="auto"/>
              </w:rPr>
            </w:pPr>
          </w:p>
        </w:tc>
        <w:tc>
          <w:tcPr>
            <w:tcW w:w="1609" w:type="dxa"/>
          </w:tcPr>
          <w:p w14:paraId="4B6DAACC" w14:textId="77777777" w:rsidR="007409DF" w:rsidRPr="00064EF1" w:rsidRDefault="007409DF" w:rsidP="007409DF">
            <w:pPr>
              <w:rPr>
                <w:color w:val="auto"/>
              </w:rPr>
            </w:pPr>
          </w:p>
        </w:tc>
        <w:tc>
          <w:tcPr>
            <w:tcW w:w="1748" w:type="dxa"/>
          </w:tcPr>
          <w:p w14:paraId="493E20B0" w14:textId="77777777" w:rsidR="007409DF" w:rsidRPr="00064EF1" w:rsidRDefault="007409DF" w:rsidP="007409DF">
            <w:pPr>
              <w:rPr>
                <w:color w:val="auto"/>
              </w:rPr>
            </w:pPr>
          </w:p>
        </w:tc>
      </w:tr>
      <w:tr w:rsidR="007409DF" w:rsidRPr="00064EF1" w14:paraId="1C7BAC2F" w14:textId="77777777" w:rsidTr="007409DF">
        <w:trPr>
          <w:trHeight w:val="475"/>
        </w:trPr>
        <w:tc>
          <w:tcPr>
            <w:tcW w:w="2705" w:type="dxa"/>
          </w:tcPr>
          <w:p w14:paraId="0830D106" w14:textId="77777777" w:rsidR="007409DF" w:rsidRPr="00064EF1" w:rsidRDefault="007409DF" w:rsidP="007409DF">
            <w:pPr>
              <w:rPr>
                <w:color w:val="auto"/>
              </w:rPr>
            </w:pPr>
            <w:r w:rsidRPr="00064EF1">
              <w:rPr>
                <w:color w:val="auto"/>
              </w:rPr>
              <w:t>Memorial Hall</w:t>
            </w:r>
          </w:p>
        </w:tc>
        <w:tc>
          <w:tcPr>
            <w:tcW w:w="871" w:type="dxa"/>
          </w:tcPr>
          <w:p w14:paraId="53CF8575" w14:textId="77777777" w:rsidR="007409DF" w:rsidRPr="00064EF1" w:rsidRDefault="007409DF" w:rsidP="007409DF">
            <w:pPr>
              <w:rPr>
                <w:color w:val="auto"/>
              </w:rPr>
            </w:pPr>
            <w:r w:rsidRPr="00064EF1">
              <w:rPr>
                <w:color w:val="auto"/>
              </w:rPr>
              <w:t>H1538</w:t>
            </w:r>
          </w:p>
        </w:tc>
        <w:tc>
          <w:tcPr>
            <w:tcW w:w="1576" w:type="dxa"/>
          </w:tcPr>
          <w:p w14:paraId="5B3FAEC5" w14:textId="77777777" w:rsidR="007409DF" w:rsidRPr="00064EF1" w:rsidRDefault="007409DF" w:rsidP="007409DF">
            <w:pPr>
              <w:rPr>
                <w:color w:val="auto"/>
              </w:rPr>
            </w:pPr>
            <w:r w:rsidRPr="00064EF1">
              <w:rPr>
                <w:color w:val="auto"/>
              </w:rPr>
              <w:t>Porch Lift</w:t>
            </w:r>
          </w:p>
        </w:tc>
        <w:tc>
          <w:tcPr>
            <w:tcW w:w="1227" w:type="dxa"/>
          </w:tcPr>
          <w:p w14:paraId="3520B088" w14:textId="77777777" w:rsidR="007409DF" w:rsidRPr="00064EF1" w:rsidRDefault="007409DF" w:rsidP="007409DF">
            <w:pPr>
              <w:rPr>
                <w:color w:val="auto"/>
              </w:rPr>
            </w:pPr>
            <w:r w:rsidRPr="00064EF1">
              <w:rPr>
                <w:color w:val="auto"/>
              </w:rPr>
              <w:t>Chair Lift</w:t>
            </w:r>
          </w:p>
        </w:tc>
        <w:tc>
          <w:tcPr>
            <w:tcW w:w="1300" w:type="dxa"/>
          </w:tcPr>
          <w:p w14:paraId="422119A3" w14:textId="77777777" w:rsidR="007409DF" w:rsidRPr="00064EF1" w:rsidRDefault="007409DF" w:rsidP="007409DF">
            <w:pPr>
              <w:rPr>
                <w:color w:val="auto"/>
              </w:rPr>
            </w:pPr>
          </w:p>
        </w:tc>
        <w:tc>
          <w:tcPr>
            <w:tcW w:w="1609" w:type="dxa"/>
          </w:tcPr>
          <w:p w14:paraId="0AE15FF4" w14:textId="77777777" w:rsidR="007409DF" w:rsidRPr="00064EF1" w:rsidRDefault="007409DF" w:rsidP="007409DF">
            <w:pPr>
              <w:rPr>
                <w:color w:val="auto"/>
              </w:rPr>
            </w:pPr>
          </w:p>
        </w:tc>
        <w:tc>
          <w:tcPr>
            <w:tcW w:w="1748" w:type="dxa"/>
          </w:tcPr>
          <w:p w14:paraId="032AD009" w14:textId="77777777" w:rsidR="007409DF" w:rsidRPr="00064EF1" w:rsidRDefault="007409DF" w:rsidP="007409DF">
            <w:pPr>
              <w:rPr>
                <w:color w:val="auto"/>
              </w:rPr>
            </w:pPr>
          </w:p>
        </w:tc>
      </w:tr>
      <w:tr w:rsidR="007409DF" w:rsidRPr="00064EF1" w14:paraId="7813DA50" w14:textId="77777777" w:rsidTr="007409DF">
        <w:trPr>
          <w:trHeight w:val="475"/>
        </w:trPr>
        <w:tc>
          <w:tcPr>
            <w:tcW w:w="2705" w:type="dxa"/>
          </w:tcPr>
          <w:p w14:paraId="4F89426B" w14:textId="77777777" w:rsidR="007409DF" w:rsidRPr="00064EF1" w:rsidRDefault="007409DF" w:rsidP="007409DF">
            <w:pPr>
              <w:rPr>
                <w:color w:val="auto"/>
              </w:rPr>
            </w:pPr>
            <w:r w:rsidRPr="00064EF1">
              <w:rPr>
                <w:color w:val="auto"/>
              </w:rPr>
              <w:t>Mitchell Hall</w:t>
            </w:r>
          </w:p>
        </w:tc>
        <w:tc>
          <w:tcPr>
            <w:tcW w:w="871" w:type="dxa"/>
          </w:tcPr>
          <w:p w14:paraId="5FC5EE51" w14:textId="77777777" w:rsidR="007409DF" w:rsidRPr="00064EF1" w:rsidRDefault="007409DF" w:rsidP="007409DF">
            <w:pPr>
              <w:rPr>
                <w:color w:val="auto"/>
              </w:rPr>
            </w:pPr>
            <w:r w:rsidRPr="00064EF1">
              <w:rPr>
                <w:color w:val="auto"/>
              </w:rPr>
              <w:t xml:space="preserve">4773 </w:t>
            </w:r>
          </w:p>
        </w:tc>
        <w:tc>
          <w:tcPr>
            <w:tcW w:w="1576" w:type="dxa"/>
          </w:tcPr>
          <w:p w14:paraId="47548566" w14:textId="77777777" w:rsidR="007409DF" w:rsidRPr="00064EF1" w:rsidRDefault="007409DF" w:rsidP="007409DF">
            <w:pPr>
              <w:rPr>
                <w:color w:val="auto"/>
              </w:rPr>
            </w:pPr>
            <w:r w:rsidRPr="00064EF1">
              <w:rPr>
                <w:color w:val="auto"/>
              </w:rPr>
              <w:t>Westbrook</w:t>
            </w:r>
          </w:p>
        </w:tc>
        <w:tc>
          <w:tcPr>
            <w:tcW w:w="1227" w:type="dxa"/>
          </w:tcPr>
          <w:p w14:paraId="108E6A15" w14:textId="77777777" w:rsidR="007409DF" w:rsidRPr="00064EF1" w:rsidRDefault="007409DF" w:rsidP="007409DF">
            <w:pPr>
              <w:rPr>
                <w:color w:val="auto"/>
              </w:rPr>
            </w:pPr>
            <w:r w:rsidRPr="00064EF1">
              <w:rPr>
                <w:color w:val="auto"/>
              </w:rPr>
              <w:t>Hydraulic</w:t>
            </w:r>
          </w:p>
        </w:tc>
        <w:tc>
          <w:tcPr>
            <w:tcW w:w="1300" w:type="dxa"/>
          </w:tcPr>
          <w:p w14:paraId="42885ACE" w14:textId="77777777" w:rsidR="007409DF" w:rsidRPr="00064EF1" w:rsidRDefault="007409DF" w:rsidP="007409DF">
            <w:pPr>
              <w:rPr>
                <w:color w:val="auto"/>
              </w:rPr>
            </w:pPr>
          </w:p>
        </w:tc>
        <w:tc>
          <w:tcPr>
            <w:tcW w:w="1609" w:type="dxa"/>
          </w:tcPr>
          <w:p w14:paraId="04106D00" w14:textId="77777777" w:rsidR="007409DF" w:rsidRPr="00064EF1" w:rsidRDefault="007409DF" w:rsidP="007409DF">
            <w:pPr>
              <w:rPr>
                <w:color w:val="auto"/>
              </w:rPr>
            </w:pPr>
          </w:p>
        </w:tc>
        <w:tc>
          <w:tcPr>
            <w:tcW w:w="1748" w:type="dxa"/>
          </w:tcPr>
          <w:p w14:paraId="05325C84" w14:textId="77777777" w:rsidR="007409DF" w:rsidRPr="00064EF1" w:rsidRDefault="007409DF" w:rsidP="007409DF">
            <w:pPr>
              <w:rPr>
                <w:color w:val="auto"/>
              </w:rPr>
            </w:pPr>
            <w:r w:rsidRPr="00064EF1">
              <w:rPr>
                <w:color w:val="auto"/>
              </w:rPr>
              <w:t>Modernization Planning</w:t>
            </w:r>
          </w:p>
        </w:tc>
      </w:tr>
      <w:tr w:rsidR="007409DF" w:rsidRPr="00064EF1" w14:paraId="58A5CA23" w14:textId="77777777" w:rsidTr="007409DF">
        <w:trPr>
          <w:trHeight w:val="475"/>
        </w:trPr>
        <w:tc>
          <w:tcPr>
            <w:tcW w:w="2705" w:type="dxa"/>
          </w:tcPr>
          <w:p w14:paraId="2CAB2F44" w14:textId="77777777" w:rsidR="007409DF" w:rsidRPr="00064EF1" w:rsidRDefault="007409DF" w:rsidP="007409DF">
            <w:pPr>
              <w:rPr>
                <w:color w:val="auto"/>
              </w:rPr>
            </w:pPr>
            <w:r w:rsidRPr="00064EF1">
              <w:rPr>
                <w:color w:val="auto"/>
              </w:rPr>
              <w:t>Molecular Bio Research</w:t>
            </w:r>
          </w:p>
        </w:tc>
        <w:tc>
          <w:tcPr>
            <w:tcW w:w="871" w:type="dxa"/>
          </w:tcPr>
          <w:p w14:paraId="3E411573" w14:textId="77777777" w:rsidR="007409DF" w:rsidRPr="00064EF1" w:rsidRDefault="007409DF" w:rsidP="007409DF">
            <w:pPr>
              <w:rPr>
                <w:color w:val="auto"/>
              </w:rPr>
            </w:pPr>
            <w:r w:rsidRPr="00064EF1">
              <w:rPr>
                <w:color w:val="auto"/>
              </w:rPr>
              <w:t>21100</w:t>
            </w:r>
          </w:p>
        </w:tc>
        <w:tc>
          <w:tcPr>
            <w:tcW w:w="1576" w:type="dxa"/>
          </w:tcPr>
          <w:p w14:paraId="61E0BD22" w14:textId="77777777" w:rsidR="007409DF" w:rsidRPr="00064EF1" w:rsidRDefault="007409DF" w:rsidP="007409DF">
            <w:pPr>
              <w:rPr>
                <w:color w:val="auto"/>
              </w:rPr>
            </w:pPr>
            <w:r w:rsidRPr="00064EF1">
              <w:rPr>
                <w:color w:val="auto"/>
              </w:rPr>
              <w:t>Otis</w:t>
            </w:r>
          </w:p>
        </w:tc>
        <w:tc>
          <w:tcPr>
            <w:tcW w:w="1227" w:type="dxa"/>
          </w:tcPr>
          <w:p w14:paraId="05C4B1D3" w14:textId="77777777" w:rsidR="007409DF" w:rsidRPr="00064EF1" w:rsidRDefault="007409DF" w:rsidP="007409DF">
            <w:pPr>
              <w:rPr>
                <w:color w:val="auto"/>
              </w:rPr>
            </w:pPr>
            <w:r w:rsidRPr="00064EF1">
              <w:rPr>
                <w:color w:val="auto"/>
              </w:rPr>
              <w:t>Traction</w:t>
            </w:r>
          </w:p>
        </w:tc>
        <w:tc>
          <w:tcPr>
            <w:tcW w:w="1300" w:type="dxa"/>
          </w:tcPr>
          <w:p w14:paraId="65E6916A" w14:textId="77777777" w:rsidR="007409DF" w:rsidRPr="00064EF1" w:rsidRDefault="007409DF" w:rsidP="007409DF">
            <w:pPr>
              <w:rPr>
                <w:color w:val="auto"/>
              </w:rPr>
            </w:pPr>
          </w:p>
        </w:tc>
        <w:tc>
          <w:tcPr>
            <w:tcW w:w="1609" w:type="dxa"/>
          </w:tcPr>
          <w:p w14:paraId="59657E53" w14:textId="77777777" w:rsidR="007409DF" w:rsidRPr="00064EF1" w:rsidRDefault="007409DF" w:rsidP="007409DF">
            <w:pPr>
              <w:rPr>
                <w:color w:val="auto"/>
              </w:rPr>
            </w:pPr>
          </w:p>
        </w:tc>
        <w:tc>
          <w:tcPr>
            <w:tcW w:w="1748" w:type="dxa"/>
          </w:tcPr>
          <w:p w14:paraId="25AC28CB" w14:textId="77777777" w:rsidR="007409DF" w:rsidRPr="00064EF1" w:rsidRDefault="007409DF" w:rsidP="007409DF">
            <w:pPr>
              <w:rPr>
                <w:color w:val="auto"/>
              </w:rPr>
            </w:pPr>
          </w:p>
        </w:tc>
      </w:tr>
      <w:tr w:rsidR="007409DF" w:rsidRPr="00064EF1" w14:paraId="2540F81E" w14:textId="77777777" w:rsidTr="007409DF">
        <w:trPr>
          <w:trHeight w:val="475"/>
        </w:trPr>
        <w:tc>
          <w:tcPr>
            <w:tcW w:w="2705" w:type="dxa"/>
          </w:tcPr>
          <w:p w14:paraId="6B488B1C" w14:textId="77777777" w:rsidR="007409DF" w:rsidRPr="00064EF1" w:rsidRDefault="007409DF" w:rsidP="007409DF">
            <w:pPr>
              <w:rPr>
                <w:color w:val="auto"/>
              </w:rPr>
            </w:pPr>
            <w:r w:rsidRPr="00064EF1">
              <w:rPr>
                <w:color w:val="auto"/>
              </w:rPr>
              <w:t>Molecular Bio Research</w:t>
            </w:r>
          </w:p>
        </w:tc>
        <w:tc>
          <w:tcPr>
            <w:tcW w:w="871" w:type="dxa"/>
          </w:tcPr>
          <w:p w14:paraId="590DAEAD" w14:textId="77777777" w:rsidR="007409DF" w:rsidRPr="00064EF1" w:rsidRDefault="007409DF" w:rsidP="007409DF">
            <w:pPr>
              <w:rPr>
                <w:color w:val="auto"/>
              </w:rPr>
            </w:pPr>
            <w:r w:rsidRPr="00064EF1">
              <w:rPr>
                <w:color w:val="auto"/>
              </w:rPr>
              <w:t>21101</w:t>
            </w:r>
          </w:p>
        </w:tc>
        <w:tc>
          <w:tcPr>
            <w:tcW w:w="1576" w:type="dxa"/>
          </w:tcPr>
          <w:p w14:paraId="7CF30646" w14:textId="77777777" w:rsidR="007409DF" w:rsidRPr="00064EF1" w:rsidRDefault="007409DF" w:rsidP="007409DF">
            <w:pPr>
              <w:rPr>
                <w:color w:val="auto"/>
              </w:rPr>
            </w:pPr>
            <w:r w:rsidRPr="00064EF1">
              <w:rPr>
                <w:color w:val="auto"/>
              </w:rPr>
              <w:t>Otis</w:t>
            </w:r>
          </w:p>
        </w:tc>
        <w:tc>
          <w:tcPr>
            <w:tcW w:w="1227" w:type="dxa"/>
          </w:tcPr>
          <w:p w14:paraId="1244AD0F" w14:textId="77777777" w:rsidR="007409DF" w:rsidRPr="00064EF1" w:rsidRDefault="007409DF" w:rsidP="007409DF">
            <w:pPr>
              <w:rPr>
                <w:color w:val="auto"/>
              </w:rPr>
            </w:pPr>
            <w:r w:rsidRPr="00064EF1">
              <w:rPr>
                <w:color w:val="auto"/>
              </w:rPr>
              <w:t>Traction</w:t>
            </w:r>
          </w:p>
        </w:tc>
        <w:tc>
          <w:tcPr>
            <w:tcW w:w="1300" w:type="dxa"/>
          </w:tcPr>
          <w:p w14:paraId="6FAFD537" w14:textId="77777777" w:rsidR="007409DF" w:rsidRPr="00064EF1" w:rsidRDefault="007409DF" w:rsidP="007409DF">
            <w:pPr>
              <w:rPr>
                <w:color w:val="auto"/>
              </w:rPr>
            </w:pPr>
          </w:p>
        </w:tc>
        <w:tc>
          <w:tcPr>
            <w:tcW w:w="1609" w:type="dxa"/>
          </w:tcPr>
          <w:p w14:paraId="479384BC" w14:textId="77777777" w:rsidR="007409DF" w:rsidRPr="00064EF1" w:rsidRDefault="007409DF" w:rsidP="007409DF">
            <w:pPr>
              <w:rPr>
                <w:color w:val="auto"/>
              </w:rPr>
            </w:pPr>
          </w:p>
        </w:tc>
        <w:tc>
          <w:tcPr>
            <w:tcW w:w="1748" w:type="dxa"/>
          </w:tcPr>
          <w:p w14:paraId="0157ED8D" w14:textId="77777777" w:rsidR="007409DF" w:rsidRPr="00064EF1" w:rsidRDefault="007409DF" w:rsidP="007409DF">
            <w:pPr>
              <w:rPr>
                <w:color w:val="auto"/>
              </w:rPr>
            </w:pPr>
          </w:p>
        </w:tc>
      </w:tr>
      <w:tr w:rsidR="007409DF" w:rsidRPr="00064EF1" w14:paraId="57D92627" w14:textId="77777777" w:rsidTr="007409DF">
        <w:trPr>
          <w:trHeight w:val="475"/>
        </w:trPr>
        <w:tc>
          <w:tcPr>
            <w:tcW w:w="2705" w:type="dxa"/>
          </w:tcPr>
          <w:p w14:paraId="487B4BB9" w14:textId="77777777" w:rsidR="007409DF" w:rsidRPr="00064EF1" w:rsidRDefault="007409DF" w:rsidP="007409DF">
            <w:pPr>
              <w:rPr>
                <w:color w:val="auto"/>
              </w:rPr>
            </w:pPr>
            <w:r w:rsidRPr="00064EF1">
              <w:rPr>
                <w:color w:val="auto"/>
              </w:rPr>
              <w:t>Molecular Bio Research</w:t>
            </w:r>
          </w:p>
        </w:tc>
        <w:tc>
          <w:tcPr>
            <w:tcW w:w="871" w:type="dxa"/>
          </w:tcPr>
          <w:p w14:paraId="3D14DFB9" w14:textId="77777777" w:rsidR="007409DF" w:rsidRPr="00064EF1" w:rsidRDefault="007409DF" w:rsidP="007409DF">
            <w:pPr>
              <w:rPr>
                <w:color w:val="auto"/>
              </w:rPr>
            </w:pPr>
            <w:r w:rsidRPr="00064EF1">
              <w:rPr>
                <w:color w:val="auto"/>
              </w:rPr>
              <w:t>21102</w:t>
            </w:r>
          </w:p>
        </w:tc>
        <w:tc>
          <w:tcPr>
            <w:tcW w:w="1576" w:type="dxa"/>
          </w:tcPr>
          <w:p w14:paraId="64D78064" w14:textId="77777777" w:rsidR="007409DF" w:rsidRPr="00064EF1" w:rsidRDefault="007409DF" w:rsidP="007409DF">
            <w:pPr>
              <w:rPr>
                <w:color w:val="auto"/>
              </w:rPr>
            </w:pPr>
            <w:r w:rsidRPr="00064EF1">
              <w:rPr>
                <w:color w:val="auto"/>
              </w:rPr>
              <w:t>Otis</w:t>
            </w:r>
          </w:p>
        </w:tc>
        <w:tc>
          <w:tcPr>
            <w:tcW w:w="1227" w:type="dxa"/>
          </w:tcPr>
          <w:p w14:paraId="3A656168" w14:textId="77777777" w:rsidR="007409DF" w:rsidRPr="00064EF1" w:rsidRDefault="007409DF" w:rsidP="007409DF">
            <w:pPr>
              <w:rPr>
                <w:color w:val="auto"/>
              </w:rPr>
            </w:pPr>
            <w:r w:rsidRPr="00064EF1">
              <w:rPr>
                <w:color w:val="auto"/>
              </w:rPr>
              <w:t>Traction</w:t>
            </w:r>
          </w:p>
        </w:tc>
        <w:tc>
          <w:tcPr>
            <w:tcW w:w="1300" w:type="dxa"/>
          </w:tcPr>
          <w:p w14:paraId="5E56ADE4" w14:textId="77777777" w:rsidR="007409DF" w:rsidRPr="00064EF1" w:rsidRDefault="007409DF" w:rsidP="007409DF">
            <w:pPr>
              <w:rPr>
                <w:color w:val="auto"/>
              </w:rPr>
            </w:pPr>
          </w:p>
        </w:tc>
        <w:tc>
          <w:tcPr>
            <w:tcW w:w="1609" w:type="dxa"/>
          </w:tcPr>
          <w:p w14:paraId="3E59FF3C" w14:textId="77777777" w:rsidR="007409DF" w:rsidRPr="00064EF1" w:rsidRDefault="007409DF" w:rsidP="007409DF">
            <w:pPr>
              <w:rPr>
                <w:color w:val="auto"/>
              </w:rPr>
            </w:pPr>
          </w:p>
        </w:tc>
        <w:tc>
          <w:tcPr>
            <w:tcW w:w="1748" w:type="dxa"/>
          </w:tcPr>
          <w:p w14:paraId="1DA180DB" w14:textId="77777777" w:rsidR="007409DF" w:rsidRPr="00064EF1" w:rsidRDefault="007409DF" w:rsidP="007409DF">
            <w:pPr>
              <w:rPr>
                <w:color w:val="auto"/>
              </w:rPr>
            </w:pPr>
          </w:p>
        </w:tc>
      </w:tr>
      <w:tr w:rsidR="007409DF" w:rsidRPr="00064EF1" w14:paraId="314C49BA" w14:textId="77777777" w:rsidTr="007409DF">
        <w:trPr>
          <w:trHeight w:val="475"/>
        </w:trPr>
        <w:tc>
          <w:tcPr>
            <w:tcW w:w="2705" w:type="dxa"/>
          </w:tcPr>
          <w:p w14:paraId="409982C8" w14:textId="77777777" w:rsidR="007409DF" w:rsidRPr="00064EF1" w:rsidRDefault="007409DF" w:rsidP="007409DF">
            <w:pPr>
              <w:rPr>
                <w:color w:val="auto"/>
              </w:rPr>
            </w:pPr>
            <w:r w:rsidRPr="00064EF1">
              <w:rPr>
                <w:color w:val="auto"/>
              </w:rPr>
              <w:t>Molecular Bio Research</w:t>
            </w:r>
          </w:p>
        </w:tc>
        <w:tc>
          <w:tcPr>
            <w:tcW w:w="871" w:type="dxa"/>
          </w:tcPr>
          <w:p w14:paraId="5C3AF99D" w14:textId="77777777" w:rsidR="007409DF" w:rsidRPr="00064EF1" w:rsidRDefault="007409DF" w:rsidP="007409DF">
            <w:pPr>
              <w:rPr>
                <w:color w:val="auto"/>
              </w:rPr>
            </w:pPr>
            <w:r w:rsidRPr="00064EF1">
              <w:rPr>
                <w:color w:val="auto"/>
              </w:rPr>
              <w:t>20933</w:t>
            </w:r>
          </w:p>
        </w:tc>
        <w:tc>
          <w:tcPr>
            <w:tcW w:w="1576" w:type="dxa"/>
          </w:tcPr>
          <w:p w14:paraId="5D86D666" w14:textId="77777777" w:rsidR="007409DF" w:rsidRPr="00064EF1" w:rsidRDefault="007409DF" w:rsidP="007409DF">
            <w:pPr>
              <w:rPr>
                <w:color w:val="auto"/>
              </w:rPr>
            </w:pPr>
            <w:r w:rsidRPr="00064EF1">
              <w:rPr>
                <w:color w:val="auto"/>
              </w:rPr>
              <w:t>Otis</w:t>
            </w:r>
          </w:p>
        </w:tc>
        <w:tc>
          <w:tcPr>
            <w:tcW w:w="1227" w:type="dxa"/>
          </w:tcPr>
          <w:p w14:paraId="18DBE325" w14:textId="77777777" w:rsidR="007409DF" w:rsidRPr="00064EF1" w:rsidRDefault="007409DF" w:rsidP="007409DF">
            <w:pPr>
              <w:rPr>
                <w:color w:val="auto"/>
              </w:rPr>
            </w:pPr>
            <w:r w:rsidRPr="00064EF1">
              <w:rPr>
                <w:color w:val="auto"/>
              </w:rPr>
              <w:t>Traction</w:t>
            </w:r>
          </w:p>
        </w:tc>
        <w:tc>
          <w:tcPr>
            <w:tcW w:w="1300" w:type="dxa"/>
          </w:tcPr>
          <w:p w14:paraId="46A5BEFC" w14:textId="77777777" w:rsidR="007409DF" w:rsidRPr="00064EF1" w:rsidRDefault="007409DF" w:rsidP="007409DF">
            <w:pPr>
              <w:rPr>
                <w:color w:val="auto"/>
              </w:rPr>
            </w:pPr>
          </w:p>
        </w:tc>
        <w:tc>
          <w:tcPr>
            <w:tcW w:w="1609" w:type="dxa"/>
          </w:tcPr>
          <w:p w14:paraId="5F9C9A65" w14:textId="77777777" w:rsidR="007409DF" w:rsidRPr="00064EF1" w:rsidRDefault="007409DF" w:rsidP="007409DF">
            <w:pPr>
              <w:rPr>
                <w:color w:val="auto"/>
              </w:rPr>
            </w:pPr>
          </w:p>
        </w:tc>
        <w:tc>
          <w:tcPr>
            <w:tcW w:w="1748" w:type="dxa"/>
          </w:tcPr>
          <w:p w14:paraId="15DBEE29" w14:textId="77777777" w:rsidR="007409DF" w:rsidRPr="00064EF1" w:rsidRDefault="007409DF" w:rsidP="007409DF">
            <w:pPr>
              <w:rPr>
                <w:color w:val="auto"/>
              </w:rPr>
            </w:pPr>
          </w:p>
        </w:tc>
      </w:tr>
      <w:tr w:rsidR="007409DF" w:rsidRPr="00064EF1" w14:paraId="37F13D72" w14:textId="77777777" w:rsidTr="007409DF">
        <w:trPr>
          <w:trHeight w:val="475"/>
        </w:trPr>
        <w:tc>
          <w:tcPr>
            <w:tcW w:w="2705" w:type="dxa"/>
          </w:tcPr>
          <w:p w14:paraId="56B52C33" w14:textId="77777777" w:rsidR="007409DF" w:rsidRPr="00064EF1" w:rsidRDefault="007409DF" w:rsidP="007409DF">
            <w:pPr>
              <w:rPr>
                <w:color w:val="auto"/>
              </w:rPr>
            </w:pPr>
            <w:r w:rsidRPr="00064EF1">
              <w:rPr>
                <w:color w:val="auto"/>
              </w:rPr>
              <w:t>Morehead Labs</w:t>
            </w:r>
          </w:p>
        </w:tc>
        <w:tc>
          <w:tcPr>
            <w:tcW w:w="871" w:type="dxa"/>
          </w:tcPr>
          <w:p w14:paraId="7F6D933D" w14:textId="77777777" w:rsidR="007409DF" w:rsidRPr="00064EF1" w:rsidRDefault="007409DF" w:rsidP="007409DF">
            <w:pPr>
              <w:rPr>
                <w:color w:val="auto"/>
              </w:rPr>
            </w:pPr>
            <w:r w:rsidRPr="00064EF1">
              <w:rPr>
                <w:color w:val="auto"/>
              </w:rPr>
              <w:t>10650</w:t>
            </w:r>
          </w:p>
        </w:tc>
        <w:tc>
          <w:tcPr>
            <w:tcW w:w="1576" w:type="dxa"/>
          </w:tcPr>
          <w:p w14:paraId="29B68EE3" w14:textId="77777777" w:rsidR="007409DF" w:rsidRPr="00064EF1" w:rsidRDefault="007409DF" w:rsidP="007409DF">
            <w:pPr>
              <w:rPr>
                <w:color w:val="auto"/>
              </w:rPr>
            </w:pPr>
            <w:r w:rsidRPr="00064EF1">
              <w:rPr>
                <w:color w:val="auto"/>
              </w:rPr>
              <w:t>TKE</w:t>
            </w:r>
          </w:p>
        </w:tc>
        <w:tc>
          <w:tcPr>
            <w:tcW w:w="1227" w:type="dxa"/>
          </w:tcPr>
          <w:p w14:paraId="5B945A87" w14:textId="77777777" w:rsidR="007409DF" w:rsidRPr="00064EF1" w:rsidRDefault="007409DF" w:rsidP="007409DF">
            <w:pPr>
              <w:rPr>
                <w:color w:val="auto"/>
              </w:rPr>
            </w:pPr>
            <w:r w:rsidRPr="00064EF1">
              <w:rPr>
                <w:color w:val="auto"/>
              </w:rPr>
              <w:t>Traction</w:t>
            </w:r>
          </w:p>
        </w:tc>
        <w:tc>
          <w:tcPr>
            <w:tcW w:w="1300" w:type="dxa"/>
          </w:tcPr>
          <w:p w14:paraId="6561D27E" w14:textId="77777777" w:rsidR="007409DF" w:rsidRPr="00064EF1" w:rsidRDefault="007409DF" w:rsidP="007409DF">
            <w:pPr>
              <w:rPr>
                <w:color w:val="auto"/>
              </w:rPr>
            </w:pPr>
          </w:p>
        </w:tc>
        <w:tc>
          <w:tcPr>
            <w:tcW w:w="1609" w:type="dxa"/>
          </w:tcPr>
          <w:p w14:paraId="74D529BA" w14:textId="77777777" w:rsidR="007409DF" w:rsidRPr="00064EF1" w:rsidRDefault="007409DF" w:rsidP="007409DF">
            <w:pPr>
              <w:rPr>
                <w:color w:val="auto"/>
              </w:rPr>
            </w:pPr>
          </w:p>
        </w:tc>
        <w:tc>
          <w:tcPr>
            <w:tcW w:w="1748" w:type="dxa"/>
          </w:tcPr>
          <w:p w14:paraId="30AEAB60" w14:textId="77777777" w:rsidR="007409DF" w:rsidRPr="00064EF1" w:rsidRDefault="007409DF" w:rsidP="007409DF">
            <w:pPr>
              <w:rPr>
                <w:color w:val="auto"/>
              </w:rPr>
            </w:pPr>
          </w:p>
        </w:tc>
      </w:tr>
      <w:tr w:rsidR="007409DF" w:rsidRPr="00064EF1" w14:paraId="4CD1CE3B" w14:textId="77777777" w:rsidTr="007409DF">
        <w:trPr>
          <w:trHeight w:val="475"/>
        </w:trPr>
        <w:tc>
          <w:tcPr>
            <w:tcW w:w="2705" w:type="dxa"/>
          </w:tcPr>
          <w:p w14:paraId="3CCF0167" w14:textId="77777777" w:rsidR="007409DF" w:rsidRPr="00064EF1" w:rsidRDefault="007409DF" w:rsidP="007409DF">
            <w:pPr>
              <w:rPr>
                <w:color w:val="auto"/>
              </w:rPr>
            </w:pPr>
            <w:r w:rsidRPr="00064EF1">
              <w:rPr>
                <w:color w:val="auto"/>
              </w:rPr>
              <w:t>Morehead Labs</w:t>
            </w:r>
          </w:p>
        </w:tc>
        <w:tc>
          <w:tcPr>
            <w:tcW w:w="871" w:type="dxa"/>
          </w:tcPr>
          <w:p w14:paraId="6C758EBA" w14:textId="77777777" w:rsidR="007409DF" w:rsidRPr="00064EF1" w:rsidRDefault="007409DF" w:rsidP="007409DF">
            <w:pPr>
              <w:rPr>
                <w:color w:val="auto"/>
              </w:rPr>
            </w:pPr>
            <w:r w:rsidRPr="00064EF1">
              <w:rPr>
                <w:color w:val="auto"/>
              </w:rPr>
              <w:t>10651</w:t>
            </w:r>
          </w:p>
        </w:tc>
        <w:tc>
          <w:tcPr>
            <w:tcW w:w="1576" w:type="dxa"/>
          </w:tcPr>
          <w:p w14:paraId="74F16C41" w14:textId="77777777" w:rsidR="007409DF" w:rsidRPr="00064EF1" w:rsidRDefault="007409DF" w:rsidP="007409DF">
            <w:pPr>
              <w:rPr>
                <w:color w:val="auto"/>
              </w:rPr>
            </w:pPr>
            <w:r w:rsidRPr="00064EF1">
              <w:rPr>
                <w:color w:val="auto"/>
              </w:rPr>
              <w:t>TKE</w:t>
            </w:r>
          </w:p>
        </w:tc>
        <w:tc>
          <w:tcPr>
            <w:tcW w:w="1227" w:type="dxa"/>
          </w:tcPr>
          <w:p w14:paraId="6CD2EF06" w14:textId="77777777" w:rsidR="007409DF" w:rsidRPr="00064EF1" w:rsidRDefault="007409DF" w:rsidP="007409DF">
            <w:pPr>
              <w:rPr>
                <w:color w:val="auto"/>
              </w:rPr>
            </w:pPr>
            <w:r w:rsidRPr="00064EF1">
              <w:rPr>
                <w:color w:val="auto"/>
              </w:rPr>
              <w:t>Traction</w:t>
            </w:r>
          </w:p>
        </w:tc>
        <w:tc>
          <w:tcPr>
            <w:tcW w:w="1300" w:type="dxa"/>
          </w:tcPr>
          <w:p w14:paraId="7328AB4B" w14:textId="77777777" w:rsidR="007409DF" w:rsidRPr="00064EF1" w:rsidRDefault="007409DF" w:rsidP="007409DF">
            <w:pPr>
              <w:rPr>
                <w:color w:val="auto"/>
              </w:rPr>
            </w:pPr>
          </w:p>
        </w:tc>
        <w:tc>
          <w:tcPr>
            <w:tcW w:w="1609" w:type="dxa"/>
          </w:tcPr>
          <w:p w14:paraId="7A404EA9" w14:textId="77777777" w:rsidR="007409DF" w:rsidRPr="00064EF1" w:rsidRDefault="007409DF" w:rsidP="007409DF">
            <w:pPr>
              <w:rPr>
                <w:color w:val="auto"/>
              </w:rPr>
            </w:pPr>
          </w:p>
        </w:tc>
        <w:tc>
          <w:tcPr>
            <w:tcW w:w="1748" w:type="dxa"/>
          </w:tcPr>
          <w:p w14:paraId="10169153" w14:textId="77777777" w:rsidR="007409DF" w:rsidRPr="00064EF1" w:rsidRDefault="007409DF" w:rsidP="007409DF">
            <w:pPr>
              <w:rPr>
                <w:color w:val="auto"/>
              </w:rPr>
            </w:pPr>
          </w:p>
        </w:tc>
      </w:tr>
      <w:tr w:rsidR="007409DF" w:rsidRPr="00064EF1" w14:paraId="1DEFEC15" w14:textId="77777777" w:rsidTr="007409DF">
        <w:trPr>
          <w:trHeight w:val="475"/>
        </w:trPr>
        <w:tc>
          <w:tcPr>
            <w:tcW w:w="2705" w:type="dxa"/>
          </w:tcPr>
          <w:p w14:paraId="27E1864D" w14:textId="77777777" w:rsidR="007409DF" w:rsidRPr="00064EF1" w:rsidRDefault="007409DF" w:rsidP="007409DF">
            <w:pPr>
              <w:rPr>
                <w:color w:val="auto"/>
              </w:rPr>
            </w:pPr>
            <w:r w:rsidRPr="00064EF1">
              <w:rPr>
                <w:color w:val="auto"/>
              </w:rPr>
              <w:t>Morehead Planetarium</w:t>
            </w:r>
          </w:p>
        </w:tc>
        <w:tc>
          <w:tcPr>
            <w:tcW w:w="871" w:type="dxa"/>
          </w:tcPr>
          <w:p w14:paraId="11E9FBC9" w14:textId="77777777" w:rsidR="007409DF" w:rsidRPr="00064EF1" w:rsidRDefault="007409DF" w:rsidP="007409DF">
            <w:pPr>
              <w:rPr>
                <w:color w:val="auto"/>
              </w:rPr>
            </w:pPr>
            <w:r w:rsidRPr="00064EF1">
              <w:rPr>
                <w:color w:val="auto"/>
              </w:rPr>
              <w:t>1168</w:t>
            </w:r>
          </w:p>
        </w:tc>
        <w:tc>
          <w:tcPr>
            <w:tcW w:w="1576" w:type="dxa"/>
          </w:tcPr>
          <w:p w14:paraId="586D1041" w14:textId="77777777" w:rsidR="007409DF" w:rsidRPr="00064EF1" w:rsidRDefault="007409DF" w:rsidP="007409DF">
            <w:pPr>
              <w:rPr>
                <w:color w:val="auto"/>
              </w:rPr>
            </w:pPr>
            <w:r w:rsidRPr="00064EF1">
              <w:rPr>
                <w:color w:val="auto"/>
              </w:rPr>
              <w:t>Otis</w:t>
            </w:r>
          </w:p>
        </w:tc>
        <w:tc>
          <w:tcPr>
            <w:tcW w:w="1227" w:type="dxa"/>
          </w:tcPr>
          <w:p w14:paraId="6B157D54" w14:textId="77777777" w:rsidR="007409DF" w:rsidRPr="00064EF1" w:rsidRDefault="007409DF" w:rsidP="007409DF">
            <w:pPr>
              <w:rPr>
                <w:color w:val="auto"/>
              </w:rPr>
            </w:pPr>
            <w:r w:rsidRPr="00064EF1">
              <w:rPr>
                <w:color w:val="auto"/>
              </w:rPr>
              <w:t>Traction</w:t>
            </w:r>
          </w:p>
        </w:tc>
        <w:tc>
          <w:tcPr>
            <w:tcW w:w="1300" w:type="dxa"/>
          </w:tcPr>
          <w:p w14:paraId="3275F90D" w14:textId="77777777" w:rsidR="007409DF" w:rsidRPr="00064EF1" w:rsidRDefault="007409DF" w:rsidP="007409DF">
            <w:pPr>
              <w:rPr>
                <w:color w:val="auto"/>
              </w:rPr>
            </w:pPr>
          </w:p>
        </w:tc>
        <w:tc>
          <w:tcPr>
            <w:tcW w:w="1609" w:type="dxa"/>
          </w:tcPr>
          <w:p w14:paraId="72E0332C" w14:textId="77777777" w:rsidR="007409DF" w:rsidRPr="00064EF1" w:rsidRDefault="007409DF" w:rsidP="007409DF">
            <w:pPr>
              <w:rPr>
                <w:color w:val="auto"/>
              </w:rPr>
            </w:pPr>
          </w:p>
        </w:tc>
        <w:tc>
          <w:tcPr>
            <w:tcW w:w="1748" w:type="dxa"/>
          </w:tcPr>
          <w:p w14:paraId="1E181BD1" w14:textId="77777777" w:rsidR="007409DF" w:rsidRPr="00064EF1" w:rsidRDefault="007409DF" w:rsidP="007409DF">
            <w:pPr>
              <w:rPr>
                <w:color w:val="auto"/>
              </w:rPr>
            </w:pPr>
          </w:p>
        </w:tc>
      </w:tr>
      <w:tr w:rsidR="007409DF" w:rsidRPr="00064EF1" w14:paraId="75151790" w14:textId="77777777" w:rsidTr="007409DF">
        <w:trPr>
          <w:trHeight w:val="475"/>
        </w:trPr>
        <w:tc>
          <w:tcPr>
            <w:tcW w:w="2705" w:type="dxa"/>
          </w:tcPr>
          <w:p w14:paraId="18409C3A" w14:textId="77777777" w:rsidR="007409DF" w:rsidRPr="00064EF1" w:rsidRDefault="007409DF" w:rsidP="007409DF">
            <w:pPr>
              <w:rPr>
                <w:color w:val="auto"/>
              </w:rPr>
            </w:pPr>
            <w:r w:rsidRPr="00064EF1">
              <w:rPr>
                <w:color w:val="auto"/>
              </w:rPr>
              <w:t>Morehead Planetarium</w:t>
            </w:r>
          </w:p>
        </w:tc>
        <w:tc>
          <w:tcPr>
            <w:tcW w:w="871" w:type="dxa"/>
          </w:tcPr>
          <w:p w14:paraId="01B61233" w14:textId="77777777" w:rsidR="007409DF" w:rsidRPr="00064EF1" w:rsidRDefault="007409DF" w:rsidP="007409DF">
            <w:pPr>
              <w:rPr>
                <w:color w:val="auto"/>
              </w:rPr>
            </w:pPr>
            <w:r w:rsidRPr="00064EF1">
              <w:rPr>
                <w:color w:val="auto"/>
              </w:rPr>
              <w:t>7254</w:t>
            </w:r>
          </w:p>
        </w:tc>
        <w:tc>
          <w:tcPr>
            <w:tcW w:w="1576" w:type="dxa"/>
          </w:tcPr>
          <w:p w14:paraId="40E4D9B0" w14:textId="77777777" w:rsidR="007409DF" w:rsidRPr="00064EF1" w:rsidRDefault="007409DF" w:rsidP="007409DF">
            <w:pPr>
              <w:rPr>
                <w:color w:val="auto"/>
              </w:rPr>
            </w:pPr>
            <w:r w:rsidRPr="00064EF1">
              <w:rPr>
                <w:color w:val="auto"/>
              </w:rPr>
              <w:t>Otis</w:t>
            </w:r>
          </w:p>
        </w:tc>
        <w:tc>
          <w:tcPr>
            <w:tcW w:w="1227" w:type="dxa"/>
          </w:tcPr>
          <w:p w14:paraId="26800065" w14:textId="77777777" w:rsidR="007409DF" w:rsidRPr="00064EF1" w:rsidRDefault="007409DF" w:rsidP="007409DF">
            <w:pPr>
              <w:rPr>
                <w:color w:val="auto"/>
              </w:rPr>
            </w:pPr>
            <w:r w:rsidRPr="00064EF1">
              <w:rPr>
                <w:color w:val="auto"/>
              </w:rPr>
              <w:t>Hydraulic</w:t>
            </w:r>
          </w:p>
        </w:tc>
        <w:tc>
          <w:tcPr>
            <w:tcW w:w="1300" w:type="dxa"/>
          </w:tcPr>
          <w:p w14:paraId="179BE9CD" w14:textId="77777777" w:rsidR="007409DF" w:rsidRPr="00064EF1" w:rsidRDefault="007409DF" w:rsidP="007409DF">
            <w:pPr>
              <w:rPr>
                <w:color w:val="auto"/>
              </w:rPr>
            </w:pPr>
          </w:p>
        </w:tc>
        <w:tc>
          <w:tcPr>
            <w:tcW w:w="1609" w:type="dxa"/>
          </w:tcPr>
          <w:p w14:paraId="53651F69" w14:textId="77777777" w:rsidR="007409DF" w:rsidRPr="00064EF1" w:rsidRDefault="007409DF" w:rsidP="007409DF">
            <w:pPr>
              <w:rPr>
                <w:color w:val="auto"/>
              </w:rPr>
            </w:pPr>
          </w:p>
        </w:tc>
        <w:tc>
          <w:tcPr>
            <w:tcW w:w="1748" w:type="dxa"/>
          </w:tcPr>
          <w:p w14:paraId="6972D2FD" w14:textId="77777777" w:rsidR="007409DF" w:rsidRPr="00064EF1" w:rsidRDefault="007409DF" w:rsidP="007409DF">
            <w:pPr>
              <w:rPr>
                <w:color w:val="auto"/>
              </w:rPr>
            </w:pPr>
          </w:p>
        </w:tc>
      </w:tr>
      <w:tr w:rsidR="007409DF" w:rsidRPr="00064EF1" w14:paraId="4E40C1D8" w14:textId="77777777" w:rsidTr="007409DF">
        <w:trPr>
          <w:trHeight w:val="475"/>
        </w:trPr>
        <w:tc>
          <w:tcPr>
            <w:tcW w:w="2705" w:type="dxa"/>
          </w:tcPr>
          <w:p w14:paraId="4535DF7B" w14:textId="77777777" w:rsidR="007409DF" w:rsidRPr="00064EF1" w:rsidRDefault="007409DF" w:rsidP="007409DF">
            <w:pPr>
              <w:rPr>
                <w:color w:val="auto"/>
              </w:rPr>
            </w:pPr>
            <w:r w:rsidRPr="00064EF1">
              <w:rPr>
                <w:color w:val="auto"/>
              </w:rPr>
              <w:t>Morehead Planetarium</w:t>
            </w:r>
          </w:p>
        </w:tc>
        <w:tc>
          <w:tcPr>
            <w:tcW w:w="871" w:type="dxa"/>
          </w:tcPr>
          <w:p w14:paraId="3ECB4860" w14:textId="77777777" w:rsidR="007409DF" w:rsidRPr="00064EF1" w:rsidRDefault="007409DF" w:rsidP="007409DF">
            <w:pPr>
              <w:rPr>
                <w:color w:val="auto"/>
              </w:rPr>
            </w:pPr>
            <w:r w:rsidRPr="00064EF1">
              <w:rPr>
                <w:color w:val="auto"/>
              </w:rPr>
              <w:t>7480</w:t>
            </w:r>
          </w:p>
        </w:tc>
        <w:tc>
          <w:tcPr>
            <w:tcW w:w="1576" w:type="dxa"/>
          </w:tcPr>
          <w:p w14:paraId="17A46AC9" w14:textId="77777777" w:rsidR="007409DF" w:rsidRPr="00064EF1" w:rsidRDefault="007409DF" w:rsidP="007409DF">
            <w:pPr>
              <w:rPr>
                <w:color w:val="auto"/>
              </w:rPr>
            </w:pPr>
            <w:r w:rsidRPr="00064EF1">
              <w:rPr>
                <w:color w:val="auto"/>
              </w:rPr>
              <w:t>Otis</w:t>
            </w:r>
          </w:p>
        </w:tc>
        <w:tc>
          <w:tcPr>
            <w:tcW w:w="1227" w:type="dxa"/>
          </w:tcPr>
          <w:p w14:paraId="19A167AE" w14:textId="77777777" w:rsidR="007409DF" w:rsidRPr="00064EF1" w:rsidRDefault="007409DF" w:rsidP="007409DF">
            <w:pPr>
              <w:rPr>
                <w:color w:val="auto"/>
              </w:rPr>
            </w:pPr>
            <w:r w:rsidRPr="00064EF1">
              <w:rPr>
                <w:color w:val="auto"/>
              </w:rPr>
              <w:t>Traction</w:t>
            </w:r>
          </w:p>
        </w:tc>
        <w:tc>
          <w:tcPr>
            <w:tcW w:w="1300" w:type="dxa"/>
          </w:tcPr>
          <w:p w14:paraId="60133CB3" w14:textId="77777777" w:rsidR="007409DF" w:rsidRPr="00064EF1" w:rsidRDefault="007409DF" w:rsidP="007409DF">
            <w:pPr>
              <w:rPr>
                <w:color w:val="auto"/>
              </w:rPr>
            </w:pPr>
          </w:p>
        </w:tc>
        <w:tc>
          <w:tcPr>
            <w:tcW w:w="1609" w:type="dxa"/>
          </w:tcPr>
          <w:p w14:paraId="5D0C8B99" w14:textId="77777777" w:rsidR="007409DF" w:rsidRPr="00064EF1" w:rsidRDefault="007409DF" w:rsidP="007409DF">
            <w:pPr>
              <w:rPr>
                <w:color w:val="auto"/>
              </w:rPr>
            </w:pPr>
          </w:p>
        </w:tc>
        <w:tc>
          <w:tcPr>
            <w:tcW w:w="1748" w:type="dxa"/>
          </w:tcPr>
          <w:p w14:paraId="45544DFD" w14:textId="77777777" w:rsidR="007409DF" w:rsidRPr="00064EF1" w:rsidRDefault="007409DF" w:rsidP="007409DF">
            <w:pPr>
              <w:rPr>
                <w:color w:val="auto"/>
              </w:rPr>
            </w:pPr>
          </w:p>
        </w:tc>
      </w:tr>
      <w:tr w:rsidR="007409DF" w:rsidRPr="00064EF1" w14:paraId="1B70836E" w14:textId="77777777" w:rsidTr="007409DF">
        <w:trPr>
          <w:trHeight w:val="475"/>
        </w:trPr>
        <w:tc>
          <w:tcPr>
            <w:tcW w:w="2705" w:type="dxa"/>
          </w:tcPr>
          <w:p w14:paraId="25595AA1" w14:textId="77777777" w:rsidR="007409DF" w:rsidRPr="00064EF1" w:rsidRDefault="007409DF" w:rsidP="007409DF">
            <w:pPr>
              <w:rPr>
                <w:color w:val="auto"/>
              </w:rPr>
            </w:pPr>
            <w:r w:rsidRPr="00064EF1">
              <w:rPr>
                <w:color w:val="auto"/>
              </w:rPr>
              <w:t>Morehead Planetarium</w:t>
            </w:r>
          </w:p>
        </w:tc>
        <w:tc>
          <w:tcPr>
            <w:tcW w:w="871" w:type="dxa"/>
          </w:tcPr>
          <w:p w14:paraId="6FF6A030" w14:textId="77777777" w:rsidR="007409DF" w:rsidRPr="00064EF1" w:rsidRDefault="007409DF" w:rsidP="007409DF">
            <w:pPr>
              <w:rPr>
                <w:color w:val="auto"/>
              </w:rPr>
            </w:pPr>
            <w:r w:rsidRPr="00064EF1">
              <w:rPr>
                <w:color w:val="auto"/>
              </w:rPr>
              <w:t>33027</w:t>
            </w:r>
          </w:p>
        </w:tc>
        <w:tc>
          <w:tcPr>
            <w:tcW w:w="1576" w:type="dxa"/>
          </w:tcPr>
          <w:p w14:paraId="636C3923"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49D8DC8A" w14:textId="77777777" w:rsidR="007409DF" w:rsidRPr="00064EF1" w:rsidRDefault="007409DF" w:rsidP="007409DF">
            <w:pPr>
              <w:rPr>
                <w:color w:val="auto"/>
              </w:rPr>
            </w:pPr>
            <w:r w:rsidRPr="00064EF1">
              <w:rPr>
                <w:color w:val="auto"/>
              </w:rPr>
              <w:t>Hydraulic</w:t>
            </w:r>
          </w:p>
        </w:tc>
        <w:tc>
          <w:tcPr>
            <w:tcW w:w="1300" w:type="dxa"/>
          </w:tcPr>
          <w:p w14:paraId="1F917865" w14:textId="77777777" w:rsidR="007409DF" w:rsidRPr="00064EF1" w:rsidRDefault="007409DF" w:rsidP="007409DF">
            <w:pPr>
              <w:rPr>
                <w:color w:val="auto"/>
              </w:rPr>
            </w:pPr>
          </w:p>
        </w:tc>
        <w:tc>
          <w:tcPr>
            <w:tcW w:w="1609" w:type="dxa"/>
          </w:tcPr>
          <w:p w14:paraId="2AC48180" w14:textId="77777777" w:rsidR="007409DF" w:rsidRPr="00064EF1" w:rsidRDefault="007409DF" w:rsidP="007409DF">
            <w:pPr>
              <w:rPr>
                <w:color w:val="auto"/>
              </w:rPr>
            </w:pPr>
          </w:p>
        </w:tc>
        <w:tc>
          <w:tcPr>
            <w:tcW w:w="1748" w:type="dxa"/>
          </w:tcPr>
          <w:p w14:paraId="4FA8D7ED" w14:textId="77777777" w:rsidR="007409DF" w:rsidRPr="00064EF1" w:rsidRDefault="007409DF" w:rsidP="007409DF">
            <w:pPr>
              <w:rPr>
                <w:color w:val="auto"/>
              </w:rPr>
            </w:pPr>
          </w:p>
        </w:tc>
      </w:tr>
      <w:tr w:rsidR="007409DF" w:rsidRPr="00064EF1" w14:paraId="75A1B926" w14:textId="77777777" w:rsidTr="007409DF">
        <w:trPr>
          <w:trHeight w:val="475"/>
        </w:trPr>
        <w:tc>
          <w:tcPr>
            <w:tcW w:w="2705" w:type="dxa"/>
          </w:tcPr>
          <w:p w14:paraId="466ECEC1" w14:textId="77777777" w:rsidR="007409DF" w:rsidRPr="00064EF1" w:rsidRDefault="007409DF" w:rsidP="007409DF">
            <w:pPr>
              <w:rPr>
                <w:color w:val="auto"/>
              </w:rPr>
            </w:pPr>
            <w:r w:rsidRPr="00064EF1">
              <w:rPr>
                <w:color w:val="auto"/>
              </w:rPr>
              <w:t>Morehead Planetarium</w:t>
            </w:r>
          </w:p>
        </w:tc>
        <w:tc>
          <w:tcPr>
            <w:tcW w:w="871" w:type="dxa"/>
          </w:tcPr>
          <w:p w14:paraId="23FE9A02" w14:textId="77777777" w:rsidR="007409DF" w:rsidRPr="00064EF1" w:rsidRDefault="007409DF" w:rsidP="007409DF">
            <w:pPr>
              <w:rPr>
                <w:color w:val="auto"/>
              </w:rPr>
            </w:pPr>
            <w:r w:rsidRPr="00064EF1">
              <w:rPr>
                <w:color w:val="auto"/>
              </w:rPr>
              <w:t>33094</w:t>
            </w:r>
          </w:p>
        </w:tc>
        <w:tc>
          <w:tcPr>
            <w:tcW w:w="1576" w:type="dxa"/>
          </w:tcPr>
          <w:p w14:paraId="7966F4AC" w14:textId="77777777" w:rsidR="007409DF" w:rsidRPr="00064EF1" w:rsidRDefault="007409DF" w:rsidP="007409DF">
            <w:pPr>
              <w:rPr>
                <w:color w:val="auto"/>
              </w:rPr>
            </w:pPr>
            <w:r w:rsidRPr="00064EF1">
              <w:rPr>
                <w:color w:val="auto"/>
              </w:rPr>
              <w:t>Virginia</w:t>
            </w:r>
          </w:p>
        </w:tc>
        <w:tc>
          <w:tcPr>
            <w:tcW w:w="1227" w:type="dxa"/>
          </w:tcPr>
          <w:p w14:paraId="7DC5624B" w14:textId="77777777" w:rsidR="007409DF" w:rsidRPr="00064EF1" w:rsidRDefault="007409DF" w:rsidP="007409DF">
            <w:pPr>
              <w:rPr>
                <w:color w:val="auto"/>
              </w:rPr>
            </w:pPr>
            <w:r w:rsidRPr="00064EF1">
              <w:rPr>
                <w:color w:val="auto"/>
              </w:rPr>
              <w:t>Roped Hydraulic</w:t>
            </w:r>
          </w:p>
        </w:tc>
        <w:tc>
          <w:tcPr>
            <w:tcW w:w="1300" w:type="dxa"/>
          </w:tcPr>
          <w:p w14:paraId="1858C22C" w14:textId="77777777" w:rsidR="007409DF" w:rsidRPr="00064EF1" w:rsidRDefault="007409DF" w:rsidP="007409DF">
            <w:pPr>
              <w:rPr>
                <w:color w:val="auto"/>
              </w:rPr>
            </w:pPr>
          </w:p>
        </w:tc>
        <w:tc>
          <w:tcPr>
            <w:tcW w:w="1609" w:type="dxa"/>
          </w:tcPr>
          <w:p w14:paraId="201DCD41" w14:textId="77777777" w:rsidR="007409DF" w:rsidRPr="00064EF1" w:rsidRDefault="007409DF" w:rsidP="007409DF">
            <w:pPr>
              <w:rPr>
                <w:color w:val="auto"/>
              </w:rPr>
            </w:pPr>
          </w:p>
        </w:tc>
        <w:tc>
          <w:tcPr>
            <w:tcW w:w="1748" w:type="dxa"/>
          </w:tcPr>
          <w:p w14:paraId="32580417" w14:textId="77777777" w:rsidR="007409DF" w:rsidRPr="00064EF1" w:rsidRDefault="007409DF" w:rsidP="007409DF">
            <w:pPr>
              <w:rPr>
                <w:color w:val="auto"/>
              </w:rPr>
            </w:pPr>
          </w:p>
        </w:tc>
      </w:tr>
      <w:tr w:rsidR="007409DF" w:rsidRPr="00064EF1" w14:paraId="5D76219C" w14:textId="77777777" w:rsidTr="007409DF">
        <w:trPr>
          <w:trHeight w:val="475"/>
        </w:trPr>
        <w:tc>
          <w:tcPr>
            <w:tcW w:w="2705" w:type="dxa"/>
          </w:tcPr>
          <w:p w14:paraId="5848DBFE" w14:textId="77777777" w:rsidR="007409DF" w:rsidRPr="00064EF1" w:rsidRDefault="007409DF" w:rsidP="007409DF">
            <w:pPr>
              <w:rPr>
                <w:color w:val="auto"/>
              </w:rPr>
            </w:pPr>
            <w:r w:rsidRPr="00064EF1">
              <w:rPr>
                <w:color w:val="auto"/>
              </w:rPr>
              <w:t xml:space="preserve">Morehead Planetarium </w:t>
            </w:r>
          </w:p>
        </w:tc>
        <w:tc>
          <w:tcPr>
            <w:tcW w:w="871" w:type="dxa"/>
          </w:tcPr>
          <w:p w14:paraId="7E2C7C68" w14:textId="77777777" w:rsidR="007409DF" w:rsidRPr="00064EF1" w:rsidRDefault="007409DF" w:rsidP="007409DF">
            <w:pPr>
              <w:rPr>
                <w:color w:val="auto"/>
              </w:rPr>
            </w:pPr>
            <w:r w:rsidRPr="00064EF1">
              <w:rPr>
                <w:color w:val="auto"/>
              </w:rPr>
              <w:t>H3467</w:t>
            </w:r>
          </w:p>
        </w:tc>
        <w:tc>
          <w:tcPr>
            <w:tcW w:w="1576" w:type="dxa"/>
          </w:tcPr>
          <w:p w14:paraId="0BAD9985" w14:textId="77777777" w:rsidR="007409DF" w:rsidRPr="00064EF1" w:rsidRDefault="007409DF" w:rsidP="007409DF">
            <w:pPr>
              <w:rPr>
                <w:color w:val="auto"/>
              </w:rPr>
            </w:pPr>
            <w:r w:rsidRPr="00064EF1">
              <w:rPr>
                <w:color w:val="auto"/>
              </w:rPr>
              <w:t>Garaventa</w:t>
            </w:r>
          </w:p>
        </w:tc>
        <w:tc>
          <w:tcPr>
            <w:tcW w:w="1227" w:type="dxa"/>
          </w:tcPr>
          <w:p w14:paraId="1DE740FC" w14:textId="77777777" w:rsidR="007409DF" w:rsidRPr="00064EF1" w:rsidRDefault="007409DF" w:rsidP="007409DF">
            <w:pPr>
              <w:rPr>
                <w:color w:val="auto"/>
              </w:rPr>
            </w:pPr>
            <w:r w:rsidRPr="00064EF1">
              <w:rPr>
                <w:color w:val="auto"/>
              </w:rPr>
              <w:t>Chair Lift</w:t>
            </w:r>
          </w:p>
        </w:tc>
        <w:tc>
          <w:tcPr>
            <w:tcW w:w="1300" w:type="dxa"/>
          </w:tcPr>
          <w:p w14:paraId="4BB4C9D4" w14:textId="77777777" w:rsidR="007409DF" w:rsidRPr="00064EF1" w:rsidRDefault="007409DF" w:rsidP="007409DF">
            <w:pPr>
              <w:rPr>
                <w:color w:val="auto"/>
              </w:rPr>
            </w:pPr>
          </w:p>
        </w:tc>
        <w:tc>
          <w:tcPr>
            <w:tcW w:w="1609" w:type="dxa"/>
          </w:tcPr>
          <w:p w14:paraId="71AFB263" w14:textId="77777777" w:rsidR="007409DF" w:rsidRPr="00064EF1" w:rsidRDefault="007409DF" w:rsidP="007409DF">
            <w:pPr>
              <w:rPr>
                <w:color w:val="auto"/>
              </w:rPr>
            </w:pPr>
          </w:p>
        </w:tc>
        <w:tc>
          <w:tcPr>
            <w:tcW w:w="1748" w:type="dxa"/>
          </w:tcPr>
          <w:p w14:paraId="7C5B8123" w14:textId="77777777" w:rsidR="007409DF" w:rsidRPr="00064EF1" w:rsidRDefault="007409DF" w:rsidP="007409DF">
            <w:pPr>
              <w:rPr>
                <w:color w:val="auto"/>
              </w:rPr>
            </w:pPr>
          </w:p>
        </w:tc>
      </w:tr>
      <w:tr w:rsidR="007409DF" w:rsidRPr="00064EF1" w14:paraId="0D3780C7" w14:textId="77777777" w:rsidTr="007409DF">
        <w:trPr>
          <w:trHeight w:val="475"/>
        </w:trPr>
        <w:tc>
          <w:tcPr>
            <w:tcW w:w="2705" w:type="dxa"/>
          </w:tcPr>
          <w:p w14:paraId="17F44E4B" w14:textId="77777777" w:rsidR="007409DF" w:rsidRPr="00064EF1" w:rsidRDefault="007409DF" w:rsidP="007409DF">
            <w:pPr>
              <w:rPr>
                <w:color w:val="auto"/>
              </w:rPr>
            </w:pPr>
            <w:r w:rsidRPr="00064EF1">
              <w:rPr>
                <w:color w:val="auto"/>
              </w:rPr>
              <w:t>Morrison Residence Hall</w:t>
            </w:r>
          </w:p>
        </w:tc>
        <w:tc>
          <w:tcPr>
            <w:tcW w:w="871" w:type="dxa"/>
          </w:tcPr>
          <w:p w14:paraId="126C46F3" w14:textId="77777777" w:rsidR="007409DF" w:rsidRPr="00064EF1" w:rsidRDefault="007409DF" w:rsidP="007409DF">
            <w:pPr>
              <w:rPr>
                <w:color w:val="auto"/>
              </w:rPr>
            </w:pPr>
            <w:r w:rsidRPr="00064EF1">
              <w:rPr>
                <w:color w:val="auto"/>
              </w:rPr>
              <w:t>5212</w:t>
            </w:r>
          </w:p>
        </w:tc>
        <w:tc>
          <w:tcPr>
            <w:tcW w:w="1576" w:type="dxa"/>
          </w:tcPr>
          <w:p w14:paraId="5EEA987D" w14:textId="77777777" w:rsidR="007409DF" w:rsidRPr="00064EF1" w:rsidRDefault="007409DF" w:rsidP="007409DF">
            <w:pPr>
              <w:rPr>
                <w:color w:val="auto"/>
              </w:rPr>
            </w:pPr>
            <w:r w:rsidRPr="00064EF1">
              <w:rPr>
                <w:color w:val="auto"/>
              </w:rPr>
              <w:t>Kone</w:t>
            </w:r>
          </w:p>
        </w:tc>
        <w:tc>
          <w:tcPr>
            <w:tcW w:w="1227" w:type="dxa"/>
          </w:tcPr>
          <w:p w14:paraId="68E8E6CC" w14:textId="77777777" w:rsidR="007409DF" w:rsidRPr="00064EF1" w:rsidRDefault="007409DF" w:rsidP="007409DF">
            <w:pPr>
              <w:rPr>
                <w:color w:val="auto"/>
              </w:rPr>
            </w:pPr>
            <w:r w:rsidRPr="00064EF1">
              <w:rPr>
                <w:color w:val="auto"/>
              </w:rPr>
              <w:t>Traction</w:t>
            </w:r>
          </w:p>
        </w:tc>
        <w:tc>
          <w:tcPr>
            <w:tcW w:w="1300" w:type="dxa"/>
          </w:tcPr>
          <w:p w14:paraId="49EB15D2" w14:textId="77777777" w:rsidR="007409DF" w:rsidRPr="00064EF1" w:rsidRDefault="007409DF" w:rsidP="007409DF">
            <w:pPr>
              <w:rPr>
                <w:color w:val="auto"/>
              </w:rPr>
            </w:pPr>
          </w:p>
        </w:tc>
        <w:tc>
          <w:tcPr>
            <w:tcW w:w="1609" w:type="dxa"/>
          </w:tcPr>
          <w:p w14:paraId="5AB100D7" w14:textId="77777777" w:rsidR="007409DF" w:rsidRPr="00064EF1" w:rsidRDefault="007409DF" w:rsidP="007409DF">
            <w:pPr>
              <w:rPr>
                <w:color w:val="auto"/>
              </w:rPr>
            </w:pPr>
          </w:p>
        </w:tc>
        <w:tc>
          <w:tcPr>
            <w:tcW w:w="1748" w:type="dxa"/>
          </w:tcPr>
          <w:p w14:paraId="537A12FE" w14:textId="77777777" w:rsidR="007409DF" w:rsidRPr="00064EF1" w:rsidRDefault="007409DF" w:rsidP="007409DF">
            <w:pPr>
              <w:rPr>
                <w:color w:val="auto"/>
              </w:rPr>
            </w:pPr>
            <w:r w:rsidRPr="00064EF1">
              <w:rPr>
                <w:color w:val="auto"/>
              </w:rPr>
              <w:t>Under Modernization</w:t>
            </w:r>
          </w:p>
        </w:tc>
      </w:tr>
      <w:tr w:rsidR="007409DF" w:rsidRPr="00064EF1" w14:paraId="7E4BF67E" w14:textId="77777777" w:rsidTr="007409DF">
        <w:trPr>
          <w:trHeight w:val="475"/>
        </w:trPr>
        <w:tc>
          <w:tcPr>
            <w:tcW w:w="2705" w:type="dxa"/>
          </w:tcPr>
          <w:p w14:paraId="2554185A" w14:textId="77777777" w:rsidR="007409DF" w:rsidRPr="00064EF1" w:rsidRDefault="007409DF" w:rsidP="007409DF">
            <w:pPr>
              <w:rPr>
                <w:color w:val="auto"/>
              </w:rPr>
            </w:pPr>
            <w:r w:rsidRPr="00064EF1">
              <w:rPr>
                <w:color w:val="auto"/>
              </w:rPr>
              <w:t>Morrison Residence Hall</w:t>
            </w:r>
          </w:p>
        </w:tc>
        <w:tc>
          <w:tcPr>
            <w:tcW w:w="871" w:type="dxa"/>
          </w:tcPr>
          <w:p w14:paraId="2637082B" w14:textId="77777777" w:rsidR="007409DF" w:rsidRPr="00064EF1" w:rsidRDefault="007409DF" w:rsidP="007409DF">
            <w:pPr>
              <w:rPr>
                <w:color w:val="auto"/>
              </w:rPr>
            </w:pPr>
            <w:r w:rsidRPr="00064EF1">
              <w:rPr>
                <w:color w:val="auto"/>
              </w:rPr>
              <w:t>5213</w:t>
            </w:r>
          </w:p>
        </w:tc>
        <w:tc>
          <w:tcPr>
            <w:tcW w:w="1576" w:type="dxa"/>
          </w:tcPr>
          <w:p w14:paraId="28411A70" w14:textId="77777777" w:rsidR="007409DF" w:rsidRPr="00064EF1" w:rsidRDefault="007409DF" w:rsidP="007409DF">
            <w:pPr>
              <w:rPr>
                <w:color w:val="auto"/>
              </w:rPr>
            </w:pPr>
            <w:r w:rsidRPr="00064EF1">
              <w:rPr>
                <w:color w:val="auto"/>
              </w:rPr>
              <w:t>Kone</w:t>
            </w:r>
          </w:p>
        </w:tc>
        <w:tc>
          <w:tcPr>
            <w:tcW w:w="1227" w:type="dxa"/>
          </w:tcPr>
          <w:p w14:paraId="649FF2BB" w14:textId="77777777" w:rsidR="007409DF" w:rsidRPr="00064EF1" w:rsidRDefault="007409DF" w:rsidP="007409DF">
            <w:pPr>
              <w:rPr>
                <w:color w:val="auto"/>
              </w:rPr>
            </w:pPr>
            <w:r w:rsidRPr="00064EF1">
              <w:rPr>
                <w:color w:val="auto"/>
              </w:rPr>
              <w:t>Traction</w:t>
            </w:r>
          </w:p>
        </w:tc>
        <w:tc>
          <w:tcPr>
            <w:tcW w:w="1300" w:type="dxa"/>
          </w:tcPr>
          <w:p w14:paraId="672FEB0A" w14:textId="77777777" w:rsidR="007409DF" w:rsidRPr="00064EF1" w:rsidRDefault="007409DF" w:rsidP="007409DF">
            <w:pPr>
              <w:rPr>
                <w:color w:val="auto"/>
              </w:rPr>
            </w:pPr>
          </w:p>
        </w:tc>
        <w:tc>
          <w:tcPr>
            <w:tcW w:w="1609" w:type="dxa"/>
          </w:tcPr>
          <w:p w14:paraId="3458C92F" w14:textId="77777777" w:rsidR="007409DF" w:rsidRPr="00064EF1" w:rsidRDefault="007409DF" w:rsidP="007409DF">
            <w:pPr>
              <w:rPr>
                <w:color w:val="auto"/>
              </w:rPr>
            </w:pPr>
          </w:p>
        </w:tc>
        <w:tc>
          <w:tcPr>
            <w:tcW w:w="1748" w:type="dxa"/>
          </w:tcPr>
          <w:p w14:paraId="4D2ACECA" w14:textId="77777777" w:rsidR="007409DF" w:rsidRPr="00064EF1" w:rsidRDefault="007409DF" w:rsidP="007409DF">
            <w:pPr>
              <w:rPr>
                <w:color w:val="auto"/>
              </w:rPr>
            </w:pPr>
            <w:r w:rsidRPr="00064EF1">
              <w:rPr>
                <w:color w:val="auto"/>
              </w:rPr>
              <w:t>Under Modernization</w:t>
            </w:r>
          </w:p>
        </w:tc>
      </w:tr>
    </w:tbl>
    <w:p w14:paraId="64693469"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410AC6BA" w14:textId="77777777" w:rsidTr="007409DF">
        <w:trPr>
          <w:trHeight w:val="533"/>
        </w:trPr>
        <w:tc>
          <w:tcPr>
            <w:tcW w:w="2705" w:type="dxa"/>
            <w:shd w:val="clear" w:color="auto" w:fill="DBE5F1" w:themeFill="accent1" w:themeFillTint="33"/>
          </w:tcPr>
          <w:p w14:paraId="433C3B2E" w14:textId="02DFF290" w:rsidR="007409DF" w:rsidRPr="00064EF1" w:rsidRDefault="007409DF" w:rsidP="007409DF">
            <w:pPr>
              <w:rPr>
                <w:b/>
                <w:bCs/>
                <w:color w:val="auto"/>
              </w:rPr>
            </w:pPr>
            <w:r w:rsidRPr="00064EF1">
              <w:rPr>
                <w:b/>
                <w:bCs/>
                <w:color w:val="auto"/>
              </w:rPr>
              <w:lastRenderedPageBreak/>
              <w:t>Building</w:t>
            </w:r>
          </w:p>
        </w:tc>
        <w:tc>
          <w:tcPr>
            <w:tcW w:w="871" w:type="dxa"/>
            <w:shd w:val="clear" w:color="auto" w:fill="DBE5F1" w:themeFill="accent1" w:themeFillTint="33"/>
          </w:tcPr>
          <w:p w14:paraId="78B733D7"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274CC108" w14:textId="77777777" w:rsidR="007409DF" w:rsidRPr="00064EF1" w:rsidRDefault="007409DF" w:rsidP="007409DF">
            <w:pPr>
              <w:rPr>
                <w:b/>
                <w:bCs/>
                <w:color w:val="auto"/>
              </w:rPr>
            </w:pPr>
            <w:r w:rsidRPr="00064EF1">
              <w:rPr>
                <w:b/>
                <w:bCs/>
                <w:color w:val="auto"/>
              </w:rPr>
              <w:t>Make</w:t>
            </w:r>
          </w:p>
        </w:tc>
        <w:tc>
          <w:tcPr>
            <w:tcW w:w="1227" w:type="dxa"/>
            <w:shd w:val="clear" w:color="auto" w:fill="DBE5F1" w:themeFill="accent1" w:themeFillTint="33"/>
          </w:tcPr>
          <w:p w14:paraId="4696288C"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099E5822" w14:textId="77777777" w:rsidR="007409DF" w:rsidRPr="00064EF1" w:rsidRDefault="007409DF" w:rsidP="007409DF">
            <w:pPr>
              <w:rPr>
                <w:b/>
                <w:bCs/>
                <w:color w:val="auto"/>
              </w:rPr>
            </w:pPr>
            <w:r w:rsidRPr="00064EF1">
              <w:rPr>
                <w:b/>
                <w:bCs/>
                <w:color w:val="auto"/>
              </w:rPr>
              <w:t>Monthly PM Cost</w:t>
            </w:r>
          </w:p>
        </w:tc>
        <w:tc>
          <w:tcPr>
            <w:tcW w:w="1609" w:type="dxa"/>
            <w:shd w:val="clear" w:color="auto" w:fill="DBE5F1" w:themeFill="accent1" w:themeFillTint="33"/>
          </w:tcPr>
          <w:p w14:paraId="1AA7B897"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2F614116" w14:textId="77777777" w:rsidR="007409DF" w:rsidRPr="00064EF1" w:rsidRDefault="007409DF" w:rsidP="007409DF">
            <w:pPr>
              <w:rPr>
                <w:b/>
                <w:bCs/>
                <w:color w:val="auto"/>
              </w:rPr>
            </w:pPr>
            <w:r w:rsidRPr="00064EF1">
              <w:rPr>
                <w:b/>
                <w:bCs/>
                <w:color w:val="auto"/>
              </w:rPr>
              <w:t>University Comments</w:t>
            </w:r>
          </w:p>
        </w:tc>
      </w:tr>
      <w:tr w:rsidR="007409DF" w:rsidRPr="00064EF1" w14:paraId="641EB1DE" w14:textId="77777777" w:rsidTr="007409DF">
        <w:trPr>
          <w:trHeight w:val="475"/>
        </w:trPr>
        <w:tc>
          <w:tcPr>
            <w:tcW w:w="2705" w:type="dxa"/>
          </w:tcPr>
          <w:p w14:paraId="5576B053" w14:textId="77777777" w:rsidR="007409DF" w:rsidRPr="00064EF1" w:rsidRDefault="007409DF" w:rsidP="007409DF">
            <w:pPr>
              <w:rPr>
                <w:color w:val="auto"/>
              </w:rPr>
            </w:pPr>
            <w:r w:rsidRPr="00064EF1">
              <w:rPr>
                <w:color w:val="auto"/>
              </w:rPr>
              <w:t>Morrison Residence Hall</w:t>
            </w:r>
          </w:p>
        </w:tc>
        <w:tc>
          <w:tcPr>
            <w:tcW w:w="871" w:type="dxa"/>
          </w:tcPr>
          <w:p w14:paraId="4557496D" w14:textId="77777777" w:rsidR="007409DF" w:rsidRPr="00064EF1" w:rsidRDefault="007409DF" w:rsidP="007409DF">
            <w:pPr>
              <w:rPr>
                <w:color w:val="auto"/>
              </w:rPr>
            </w:pPr>
            <w:r w:rsidRPr="00064EF1">
              <w:rPr>
                <w:color w:val="auto"/>
              </w:rPr>
              <w:t>5214</w:t>
            </w:r>
          </w:p>
        </w:tc>
        <w:tc>
          <w:tcPr>
            <w:tcW w:w="1576" w:type="dxa"/>
          </w:tcPr>
          <w:p w14:paraId="40A8BC4E" w14:textId="77777777" w:rsidR="007409DF" w:rsidRPr="00064EF1" w:rsidRDefault="007409DF" w:rsidP="007409DF">
            <w:pPr>
              <w:rPr>
                <w:color w:val="auto"/>
              </w:rPr>
            </w:pPr>
            <w:r w:rsidRPr="00064EF1">
              <w:rPr>
                <w:color w:val="auto"/>
              </w:rPr>
              <w:t>Kone</w:t>
            </w:r>
          </w:p>
        </w:tc>
        <w:tc>
          <w:tcPr>
            <w:tcW w:w="1227" w:type="dxa"/>
          </w:tcPr>
          <w:p w14:paraId="244CD0C8" w14:textId="77777777" w:rsidR="007409DF" w:rsidRPr="00064EF1" w:rsidRDefault="007409DF" w:rsidP="007409DF">
            <w:pPr>
              <w:rPr>
                <w:color w:val="auto"/>
              </w:rPr>
            </w:pPr>
            <w:r w:rsidRPr="00064EF1">
              <w:rPr>
                <w:color w:val="auto"/>
              </w:rPr>
              <w:t>Traction</w:t>
            </w:r>
          </w:p>
        </w:tc>
        <w:tc>
          <w:tcPr>
            <w:tcW w:w="1300" w:type="dxa"/>
          </w:tcPr>
          <w:p w14:paraId="31F25755" w14:textId="77777777" w:rsidR="007409DF" w:rsidRPr="00064EF1" w:rsidRDefault="007409DF" w:rsidP="007409DF">
            <w:pPr>
              <w:rPr>
                <w:color w:val="auto"/>
              </w:rPr>
            </w:pPr>
          </w:p>
        </w:tc>
        <w:tc>
          <w:tcPr>
            <w:tcW w:w="1609" w:type="dxa"/>
          </w:tcPr>
          <w:p w14:paraId="390D2714" w14:textId="77777777" w:rsidR="007409DF" w:rsidRPr="00064EF1" w:rsidRDefault="007409DF" w:rsidP="007409DF">
            <w:pPr>
              <w:rPr>
                <w:color w:val="auto"/>
              </w:rPr>
            </w:pPr>
          </w:p>
        </w:tc>
        <w:tc>
          <w:tcPr>
            <w:tcW w:w="1748" w:type="dxa"/>
          </w:tcPr>
          <w:p w14:paraId="48A103E1" w14:textId="77777777" w:rsidR="007409DF" w:rsidRPr="00064EF1" w:rsidRDefault="007409DF" w:rsidP="007409DF">
            <w:pPr>
              <w:rPr>
                <w:color w:val="auto"/>
              </w:rPr>
            </w:pPr>
            <w:r w:rsidRPr="00064EF1">
              <w:rPr>
                <w:color w:val="auto"/>
              </w:rPr>
              <w:t>Under Modernization</w:t>
            </w:r>
          </w:p>
        </w:tc>
      </w:tr>
      <w:tr w:rsidR="007409DF" w:rsidRPr="00064EF1" w14:paraId="1802F870" w14:textId="77777777" w:rsidTr="007409DF">
        <w:trPr>
          <w:trHeight w:val="475"/>
        </w:trPr>
        <w:tc>
          <w:tcPr>
            <w:tcW w:w="2705" w:type="dxa"/>
          </w:tcPr>
          <w:p w14:paraId="089A7768" w14:textId="77777777" w:rsidR="007409DF" w:rsidRPr="00064EF1" w:rsidRDefault="007409DF" w:rsidP="007409DF">
            <w:pPr>
              <w:rPr>
                <w:color w:val="auto"/>
              </w:rPr>
            </w:pPr>
            <w:r w:rsidRPr="00064EF1">
              <w:rPr>
                <w:color w:val="auto"/>
              </w:rPr>
              <w:t>Murphey Hall</w:t>
            </w:r>
          </w:p>
        </w:tc>
        <w:tc>
          <w:tcPr>
            <w:tcW w:w="871" w:type="dxa"/>
          </w:tcPr>
          <w:p w14:paraId="28E37785" w14:textId="77777777" w:rsidR="007409DF" w:rsidRPr="00064EF1" w:rsidRDefault="007409DF" w:rsidP="007409DF">
            <w:pPr>
              <w:rPr>
                <w:color w:val="auto"/>
              </w:rPr>
            </w:pPr>
            <w:r w:rsidRPr="00064EF1">
              <w:rPr>
                <w:color w:val="auto"/>
              </w:rPr>
              <w:t>21031</w:t>
            </w:r>
          </w:p>
        </w:tc>
        <w:tc>
          <w:tcPr>
            <w:tcW w:w="1576" w:type="dxa"/>
          </w:tcPr>
          <w:p w14:paraId="396CFFA2" w14:textId="77777777" w:rsidR="007409DF" w:rsidRPr="00064EF1" w:rsidRDefault="007409DF" w:rsidP="007409DF">
            <w:pPr>
              <w:rPr>
                <w:color w:val="auto"/>
              </w:rPr>
            </w:pPr>
            <w:r w:rsidRPr="00064EF1">
              <w:rPr>
                <w:color w:val="auto"/>
              </w:rPr>
              <w:t>Kone</w:t>
            </w:r>
          </w:p>
        </w:tc>
        <w:tc>
          <w:tcPr>
            <w:tcW w:w="1227" w:type="dxa"/>
          </w:tcPr>
          <w:p w14:paraId="2597CD49" w14:textId="77777777" w:rsidR="007409DF" w:rsidRPr="00064EF1" w:rsidRDefault="007409DF" w:rsidP="007409DF">
            <w:pPr>
              <w:rPr>
                <w:color w:val="auto"/>
              </w:rPr>
            </w:pPr>
            <w:r w:rsidRPr="00064EF1">
              <w:rPr>
                <w:color w:val="auto"/>
              </w:rPr>
              <w:t>Hydraulic</w:t>
            </w:r>
          </w:p>
        </w:tc>
        <w:tc>
          <w:tcPr>
            <w:tcW w:w="1300" w:type="dxa"/>
          </w:tcPr>
          <w:p w14:paraId="4BAB1E6B" w14:textId="77777777" w:rsidR="007409DF" w:rsidRPr="00064EF1" w:rsidRDefault="007409DF" w:rsidP="007409DF">
            <w:pPr>
              <w:rPr>
                <w:color w:val="auto"/>
              </w:rPr>
            </w:pPr>
          </w:p>
        </w:tc>
        <w:tc>
          <w:tcPr>
            <w:tcW w:w="1609" w:type="dxa"/>
          </w:tcPr>
          <w:p w14:paraId="7EBAD1D9" w14:textId="77777777" w:rsidR="007409DF" w:rsidRPr="00064EF1" w:rsidRDefault="007409DF" w:rsidP="007409DF">
            <w:pPr>
              <w:rPr>
                <w:color w:val="auto"/>
              </w:rPr>
            </w:pPr>
          </w:p>
        </w:tc>
        <w:tc>
          <w:tcPr>
            <w:tcW w:w="1748" w:type="dxa"/>
          </w:tcPr>
          <w:p w14:paraId="60117002" w14:textId="77777777" w:rsidR="007409DF" w:rsidRPr="00064EF1" w:rsidRDefault="007409DF" w:rsidP="007409DF">
            <w:pPr>
              <w:rPr>
                <w:color w:val="auto"/>
              </w:rPr>
            </w:pPr>
          </w:p>
        </w:tc>
      </w:tr>
      <w:tr w:rsidR="007409DF" w:rsidRPr="00064EF1" w14:paraId="1B991A71" w14:textId="77777777" w:rsidTr="007409DF">
        <w:trPr>
          <w:trHeight w:val="475"/>
        </w:trPr>
        <w:tc>
          <w:tcPr>
            <w:tcW w:w="2705" w:type="dxa"/>
          </w:tcPr>
          <w:p w14:paraId="45018FE4" w14:textId="77777777" w:rsidR="007409DF" w:rsidRPr="00064EF1" w:rsidRDefault="007409DF" w:rsidP="007409DF">
            <w:pPr>
              <w:rPr>
                <w:color w:val="auto"/>
              </w:rPr>
            </w:pPr>
            <w:r w:rsidRPr="00064EF1">
              <w:rPr>
                <w:color w:val="auto"/>
              </w:rPr>
              <w:t>Murray Hall</w:t>
            </w:r>
          </w:p>
        </w:tc>
        <w:tc>
          <w:tcPr>
            <w:tcW w:w="871" w:type="dxa"/>
          </w:tcPr>
          <w:p w14:paraId="67FA084D" w14:textId="77777777" w:rsidR="007409DF" w:rsidRPr="00064EF1" w:rsidRDefault="007409DF" w:rsidP="007409DF">
            <w:pPr>
              <w:rPr>
                <w:color w:val="auto"/>
              </w:rPr>
            </w:pPr>
            <w:r w:rsidRPr="00064EF1">
              <w:rPr>
                <w:color w:val="auto"/>
              </w:rPr>
              <w:t>27076</w:t>
            </w:r>
          </w:p>
        </w:tc>
        <w:tc>
          <w:tcPr>
            <w:tcW w:w="1576" w:type="dxa"/>
          </w:tcPr>
          <w:p w14:paraId="7E1D5014" w14:textId="77777777" w:rsidR="007409DF" w:rsidRPr="00064EF1" w:rsidRDefault="007409DF" w:rsidP="007409DF">
            <w:pPr>
              <w:rPr>
                <w:color w:val="auto"/>
              </w:rPr>
            </w:pPr>
            <w:r w:rsidRPr="00064EF1">
              <w:rPr>
                <w:color w:val="auto"/>
              </w:rPr>
              <w:t>Otis</w:t>
            </w:r>
          </w:p>
        </w:tc>
        <w:tc>
          <w:tcPr>
            <w:tcW w:w="1227" w:type="dxa"/>
          </w:tcPr>
          <w:p w14:paraId="459614DD" w14:textId="77777777" w:rsidR="007409DF" w:rsidRPr="00064EF1" w:rsidRDefault="007409DF" w:rsidP="007409DF">
            <w:pPr>
              <w:rPr>
                <w:color w:val="auto"/>
              </w:rPr>
            </w:pPr>
            <w:r w:rsidRPr="00064EF1">
              <w:rPr>
                <w:color w:val="auto"/>
              </w:rPr>
              <w:t>Traction</w:t>
            </w:r>
          </w:p>
        </w:tc>
        <w:tc>
          <w:tcPr>
            <w:tcW w:w="1300" w:type="dxa"/>
          </w:tcPr>
          <w:p w14:paraId="29AB3708" w14:textId="77777777" w:rsidR="007409DF" w:rsidRPr="00064EF1" w:rsidRDefault="007409DF" w:rsidP="007409DF">
            <w:pPr>
              <w:rPr>
                <w:color w:val="auto"/>
              </w:rPr>
            </w:pPr>
          </w:p>
        </w:tc>
        <w:tc>
          <w:tcPr>
            <w:tcW w:w="1609" w:type="dxa"/>
          </w:tcPr>
          <w:p w14:paraId="286AF218" w14:textId="77777777" w:rsidR="007409DF" w:rsidRPr="00064EF1" w:rsidRDefault="007409DF" w:rsidP="007409DF">
            <w:pPr>
              <w:rPr>
                <w:color w:val="auto"/>
              </w:rPr>
            </w:pPr>
          </w:p>
        </w:tc>
        <w:tc>
          <w:tcPr>
            <w:tcW w:w="1748" w:type="dxa"/>
          </w:tcPr>
          <w:p w14:paraId="29D6416F" w14:textId="77777777" w:rsidR="007409DF" w:rsidRPr="00064EF1" w:rsidRDefault="007409DF" w:rsidP="007409DF">
            <w:pPr>
              <w:rPr>
                <w:color w:val="auto"/>
              </w:rPr>
            </w:pPr>
          </w:p>
        </w:tc>
      </w:tr>
      <w:tr w:rsidR="007409DF" w:rsidRPr="00064EF1" w14:paraId="70F801A3" w14:textId="77777777" w:rsidTr="007409DF">
        <w:trPr>
          <w:trHeight w:val="475"/>
        </w:trPr>
        <w:tc>
          <w:tcPr>
            <w:tcW w:w="2705" w:type="dxa"/>
          </w:tcPr>
          <w:p w14:paraId="5B980FBB" w14:textId="77777777" w:rsidR="007409DF" w:rsidRPr="00064EF1" w:rsidRDefault="007409DF" w:rsidP="007409DF">
            <w:pPr>
              <w:rPr>
                <w:color w:val="auto"/>
              </w:rPr>
            </w:pPr>
            <w:r w:rsidRPr="00064EF1">
              <w:rPr>
                <w:color w:val="auto"/>
              </w:rPr>
              <w:t>Murray Hall</w:t>
            </w:r>
          </w:p>
        </w:tc>
        <w:tc>
          <w:tcPr>
            <w:tcW w:w="871" w:type="dxa"/>
          </w:tcPr>
          <w:p w14:paraId="73A058FD" w14:textId="77777777" w:rsidR="007409DF" w:rsidRPr="00064EF1" w:rsidRDefault="007409DF" w:rsidP="007409DF">
            <w:pPr>
              <w:rPr>
                <w:color w:val="auto"/>
              </w:rPr>
            </w:pPr>
            <w:r w:rsidRPr="00064EF1">
              <w:rPr>
                <w:color w:val="auto"/>
              </w:rPr>
              <w:t>27077</w:t>
            </w:r>
          </w:p>
        </w:tc>
        <w:tc>
          <w:tcPr>
            <w:tcW w:w="1576" w:type="dxa"/>
          </w:tcPr>
          <w:p w14:paraId="6982DCDE" w14:textId="77777777" w:rsidR="007409DF" w:rsidRPr="00064EF1" w:rsidRDefault="007409DF" w:rsidP="007409DF">
            <w:pPr>
              <w:rPr>
                <w:color w:val="auto"/>
              </w:rPr>
            </w:pPr>
            <w:r w:rsidRPr="00064EF1">
              <w:rPr>
                <w:color w:val="auto"/>
              </w:rPr>
              <w:t>Otis</w:t>
            </w:r>
          </w:p>
        </w:tc>
        <w:tc>
          <w:tcPr>
            <w:tcW w:w="1227" w:type="dxa"/>
          </w:tcPr>
          <w:p w14:paraId="5C600D55" w14:textId="77777777" w:rsidR="007409DF" w:rsidRPr="00064EF1" w:rsidRDefault="007409DF" w:rsidP="007409DF">
            <w:pPr>
              <w:rPr>
                <w:color w:val="auto"/>
              </w:rPr>
            </w:pPr>
            <w:r w:rsidRPr="00064EF1">
              <w:rPr>
                <w:color w:val="auto"/>
              </w:rPr>
              <w:t>Traction</w:t>
            </w:r>
          </w:p>
        </w:tc>
        <w:tc>
          <w:tcPr>
            <w:tcW w:w="1300" w:type="dxa"/>
          </w:tcPr>
          <w:p w14:paraId="6BEC6A2A" w14:textId="77777777" w:rsidR="007409DF" w:rsidRPr="00064EF1" w:rsidRDefault="007409DF" w:rsidP="007409DF">
            <w:pPr>
              <w:rPr>
                <w:color w:val="auto"/>
              </w:rPr>
            </w:pPr>
          </w:p>
        </w:tc>
        <w:tc>
          <w:tcPr>
            <w:tcW w:w="1609" w:type="dxa"/>
          </w:tcPr>
          <w:p w14:paraId="67B1C9DD" w14:textId="77777777" w:rsidR="007409DF" w:rsidRPr="00064EF1" w:rsidRDefault="007409DF" w:rsidP="007409DF">
            <w:pPr>
              <w:rPr>
                <w:color w:val="auto"/>
              </w:rPr>
            </w:pPr>
          </w:p>
        </w:tc>
        <w:tc>
          <w:tcPr>
            <w:tcW w:w="1748" w:type="dxa"/>
          </w:tcPr>
          <w:p w14:paraId="2A99FFD3" w14:textId="77777777" w:rsidR="007409DF" w:rsidRPr="00064EF1" w:rsidRDefault="007409DF" w:rsidP="007409DF">
            <w:pPr>
              <w:rPr>
                <w:color w:val="auto"/>
              </w:rPr>
            </w:pPr>
          </w:p>
        </w:tc>
      </w:tr>
      <w:tr w:rsidR="007409DF" w:rsidRPr="00064EF1" w14:paraId="105DB17B" w14:textId="77777777" w:rsidTr="007409DF">
        <w:trPr>
          <w:trHeight w:val="475"/>
        </w:trPr>
        <w:tc>
          <w:tcPr>
            <w:tcW w:w="2705" w:type="dxa"/>
          </w:tcPr>
          <w:p w14:paraId="7563CF0F" w14:textId="77777777" w:rsidR="007409DF" w:rsidRPr="00064EF1" w:rsidRDefault="007409DF" w:rsidP="007409DF">
            <w:pPr>
              <w:rPr>
                <w:color w:val="auto"/>
              </w:rPr>
            </w:pPr>
            <w:r w:rsidRPr="00064EF1">
              <w:rPr>
                <w:color w:val="auto"/>
              </w:rPr>
              <w:t>NCAHEC</w:t>
            </w:r>
          </w:p>
        </w:tc>
        <w:tc>
          <w:tcPr>
            <w:tcW w:w="871" w:type="dxa"/>
          </w:tcPr>
          <w:p w14:paraId="110B749A" w14:textId="77777777" w:rsidR="007409DF" w:rsidRPr="00064EF1" w:rsidRDefault="007409DF" w:rsidP="007409DF">
            <w:pPr>
              <w:rPr>
                <w:color w:val="auto"/>
              </w:rPr>
            </w:pPr>
            <w:r w:rsidRPr="00064EF1">
              <w:rPr>
                <w:color w:val="auto"/>
              </w:rPr>
              <w:t>18079</w:t>
            </w:r>
          </w:p>
        </w:tc>
        <w:tc>
          <w:tcPr>
            <w:tcW w:w="1576" w:type="dxa"/>
          </w:tcPr>
          <w:p w14:paraId="7F84FF0C" w14:textId="77777777" w:rsidR="007409DF" w:rsidRPr="00064EF1" w:rsidRDefault="007409DF" w:rsidP="007409DF">
            <w:pPr>
              <w:rPr>
                <w:color w:val="auto"/>
              </w:rPr>
            </w:pPr>
            <w:r w:rsidRPr="00064EF1">
              <w:rPr>
                <w:color w:val="auto"/>
              </w:rPr>
              <w:t>Dover</w:t>
            </w:r>
          </w:p>
        </w:tc>
        <w:tc>
          <w:tcPr>
            <w:tcW w:w="1227" w:type="dxa"/>
          </w:tcPr>
          <w:p w14:paraId="2C397E06" w14:textId="77777777" w:rsidR="007409DF" w:rsidRPr="00064EF1" w:rsidRDefault="007409DF" w:rsidP="007409DF">
            <w:pPr>
              <w:rPr>
                <w:color w:val="auto"/>
              </w:rPr>
            </w:pPr>
            <w:r w:rsidRPr="00064EF1">
              <w:rPr>
                <w:color w:val="auto"/>
              </w:rPr>
              <w:t>Hydraulic</w:t>
            </w:r>
          </w:p>
        </w:tc>
        <w:tc>
          <w:tcPr>
            <w:tcW w:w="1300" w:type="dxa"/>
          </w:tcPr>
          <w:p w14:paraId="34A48007" w14:textId="77777777" w:rsidR="007409DF" w:rsidRPr="00064EF1" w:rsidRDefault="007409DF" w:rsidP="007409DF">
            <w:pPr>
              <w:rPr>
                <w:color w:val="auto"/>
              </w:rPr>
            </w:pPr>
          </w:p>
        </w:tc>
        <w:tc>
          <w:tcPr>
            <w:tcW w:w="1609" w:type="dxa"/>
          </w:tcPr>
          <w:p w14:paraId="25D049D6" w14:textId="77777777" w:rsidR="007409DF" w:rsidRPr="00064EF1" w:rsidRDefault="007409DF" w:rsidP="007409DF">
            <w:pPr>
              <w:rPr>
                <w:color w:val="auto"/>
              </w:rPr>
            </w:pPr>
          </w:p>
        </w:tc>
        <w:tc>
          <w:tcPr>
            <w:tcW w:w="1748" w:type="dxa"/>
          </w:tcPr>
          <w:p w14:paraId="42AD608C" w14:textId="77777777" w:rsidR="007409DF" w:rsidRPr="00064EF1" w:rsidRDefault="007409DF" w:rsidP="007409DF">
            <w:pPr>
              <w:rPr>
                <w:color w:val="auto"/>
              </w:rPr>
            </w:pPr>
          </w:p>
        </w:tc>
      </w:tr>
      <w:tr w:rsidR="007409DF" w:rsidRPr="00064EF1" w14:paraId="41DD5D81" w14:textId="77777777" w:rsidTr="007409DF">
        <w:trPr>
          <w:trHeight w:val="475"/>
        </w:trPr>
        <w:tc>
          <w:tcPr>
            <w:tcW w:w="2705" w:type="dxa"/>
          </w:tcPr>
          <w:p w14:paraId="756E6E42" w14:textId="77777777" w:rsidR="007409DF" w:rsidRPr="00064EF1" w:rsidRDefault="007409DF" w:rsidP="007409DF">
            <w:pPr>
              <w:rPr>
                <w:color w:val="auto"/>
              </w:rPr>
            </w:pPr>
            <w:r w:rsidRPr="00064EF1">
              <w:rPr>
                <w:color w:val="auto"/>
              </w:rPr>
              <w:t>NC Botanical Building A</w:t>
            </w:r>
          </w:p>
        </w:tc>
        <w:tc>
          <w:tcPr>
            <w:tcW w:w="871" w:type="dxa"/>
          </w:tcPr>
          <w:p w14:paraId="2888CB1F" w14:textId="77777777" w:rsidR="007409DF" w:rsidRPr="00064EF1" w:rsidRDefault="007409DF" w:rsidP="007409DF">
            <w:pPr>
              <w:rPr>
                <w:color w:val="auto"/>
              </w:rPr>
            </w:pPr>
            <w:r w:rsidRPr="00064EF1">
              <w:rPr>
                <w:color w:val="auto"/>
              </w:rPr>
              <w:t>26720</w:t>
            </w:r>
          </w:p>
        </w:tc>
        <w:tc>
          <w:tcPr>
            <w:tcW w:w="1576" w:type="dxa"/>
          </w:tcPr>
          <w:p w14:paraId="22E52287" w14:textId="77777777" w:rsidR="007409DF" w:rsidRPr="00064EF1" w:rsidRDefault="007409DF" w:rsidP="007409DF">
            <w:pPr>
              <w:rPr>
                <w:color w:val="auto"/>
              </w:rPr>
            </w:pPr>
            <w:r w:rsidRPr="00064EF1">
              <w:rPr>
                <w:color w:val="auto"/>
              </w:rPr>
              <w:t>Kone</w:t>
            </w:r>
          </w:p>
        </w:tc>
        <w:tc>
          <w:tcPr>
            <w:tcW w:w="1227" w:type="dxa"/>
          </w:tcPr>
          <w:p w14:paraId="4B6A6CB5" w14:textId="77777777" w:rsidR="007409DF" w:rsidRPr="00064EF1" w:rsidRDefault="007409DF" w:rsidP="007409DF">
            <w:pPr>
              <w:rPr>
                <w:color w:val="auto"/>
              </w:rPr>
            </w:pPr>
            <w:r w:rsidRPr="00064EF1">
              <w:rPr>
                <w:color w:val="auto"/>
              </w:rPr>
              <w:t>MRL</w:t>
            </w:r>
          </w:p>
        </w:tc>
        <w:tc>
          <w:tcPr>
            <w:tcW w:w="1300" w:type="dxa"/>
          </w:tcPr>
          <w:p w14:paraId="4CD94986" w14:textId="77777777" w:rsidR="007409DF" w:rsidRPr="00064EF1" w:rsidRDefault="007409DF" w:rsidP="007409DF">
            <w:pPr>
              <w:rPr>
                <w:color w:val="auto"/>
              </w:rPr>
            </w:pPr>
          </w:p>
        </w:tc>
        <w:tc>
          <w:tcPr>
            <w:tcW w:w="1609" w:type="dxa"/>
          </w:tcPr>
          <w:p w14:paraId="46E6777D" w14:textId="77777777" w:rsidR="007409DF" w:rsidRPr="00064EF1" w:rsidRDefault="007409DF" w:rsidP="007409DF">
            <w:pPr>
              <w:rPr>
                <w:color w:val="auto"/>
              </w:rPr>
            </w:pPr>
          </w:p>
        </w:tc>
        <w:tc>
          <w:tcPr>
            <w:tcW w:w="1748" w:type="dxa"/>
          </w:tcPr>
          <w:p w14:paraId="1282E023" w14:textId="77777777" w:rsidR="007409DF" w:rsidRPr="00064EF1" w:rsidRDefault="007409DF" w:rsidP="007409DF">
            <w:pPr>
              <w:rPr>
                <w:color w:val="auto"/>
              </w:rPr>
            </w:pPr>
          </w:p>
        </w:tc>
      </w:tr>
      <w:tr w:rsidR="007409DF" w:rsidRPr="00064EF1" w14:paraId="786958B6" w14:textId="77777777" w:rsidTr="007409DF">
        <w:trPr>
          <w:trHeight w:val="475"/>
        </w:trPr>
        <w:tc>
          <w:tcPr>
            <w:tcW w:w="2705" w:type="dxa"/>
          </w:tcPr>
          <w:p w14:paraId="6458FFF1" w14:textId="77777777" w:rsidR="007409DF" w:rsidRPr="00064EF1" w:rsidRDefault="007409DF" w:rsidP="007409DF">
            <w:pPr>
              <w:rPr>
                <w:color w:val="auto"/>
              </w:rPr>
            </w:pPr>
            <w:r w:rsidRPr="00064EF1">
              <w:rPr>
                <w:color w:val="auto"/>
              </w:rPr>
              <w:t>NC Botanical Building B</w:t>
            </w:r>
          </w:p>
        </w:tc>
        <w:tc>
          <w:tcPr>
            <w:tcW w:w="871" w:type="dxa"/>
          </w:tcPr>
          <w:p w14:paraId="455FB7D6" w14:textId="77777777" w:rsidR="007409DF" w:rsidRPr="00064EF1" w:rsidRDefault="007409DF" w:rsidP="007409DF">
            <w:pPr>
              <w:rPr>
                <w:color w:val="auto"/>
              </w:rPr>
            </w:pPr>
            <w:r w:rsidRPr="00064EF1">
              <w:rPr>
                <w:color w:val="auto"/>
              </w:rPr>
              <w:t>26721</w:t>
            </w:r>
          </w:p>
        </w:tc>
        <w:tc>
          <w:tcPr>
            <w:tcW w:w="1576" w:type="dxa"/>
          </w:tcPr>
          <w:p w14:paraId="041C6D2E" w14:textId="77777777" w:rsidR="007409DF" w:rsidRPr="00064EF1" w:rsidRDefault="007409DF" w:rsidP="007409DF">
            <w:pPr>
              <w:rPr>
                <w:color w:val="auto"/>
              </w:rPr>
            </w:pPr>
            <w:r w:rsidRPr="00064EF1">
              <w:rPr>
                <w:color w:val="auto"/>
              </w:rPr>
              <w:t>Kone</w:t>
            </w:r>
          </w:p>
        </w:tc>
        <w:tc>
          <w:tcPr>
            <w:tcW w:w="1227" w:type="dxa"/>
          </w:tcPr>
          <w:p w14:paraId="5195286B" w14:textId="77777777" w:rsidR="007409DF" w:rsidRPr="00064EF1" w:rsidRDefault="007409DF" w:rsidP="007409DF">
            <w:pPr>
              <w:rPr>
                <w:color w:val="auto"/>
              </w:rPr>
            </w:pPr>
            <w:r w:rsidRPr="00064EF1">
              <w:rPr>
                <w:color w:val="auto"/>
              </w:rPr>
              <w:t>MRL</w:t>
            </w:r>
          </w:p>
        </w:tc>
        <w:tc>
          <w:tcPr>
            <w:tcW w:w="1300" w:type="dxa"/>
          </w:tcPr>
          <w:p w14:paraId="623C7F3D" w14:textId="77777777" w:rsidR="007409DF" w:rsidRPr="00064EF1" w:rsidRDefault="007409DF" w:rsidP="007409DF">
            <w:pPr>
              <w:rPr>
                <w:color w:val="auto"/>
              </w:rPr>
            </w:pPr>
          </w:p>
        </w:tc>
        <w:tc>
          <w:tcPr>
            <w:tcW w:w="1609" w:type="dxa"/>
          </w:tcPr>
          <w:p w14:paraId="45EA365B" w14:textId="77777777" w:rsidR="007409DF" w:rsidRPr="00064EF1" w:rsidRDefault="007409DF" w:rsidP="007409DF">
            <w:pPr>
              <w:rPr>
                <w:color w:val="auto"/>
              </w:rPr>
            </w:pPr>
          </w:p>
        </w:tc>
        <w:tc>
          <w:tcPr>
            <w:tcW w:w="1748" w:type="dxa"/>
          </w:tcPr>
          <w:p w14:paraId="453409D0" w14:textId="77777777" w:rsidR="007409DF" w:rsidRPr="00064EF1" w:rsidRDefault="007409DF" w:rsidP="007409DF">
            <w:pPr>
              <w:rPr>
                <w:color w:val="auto"/>
              </w:rPr>
            </w:pPr>
          </w:p>
        </w:tc>
      </w:tr>
      <w:tr w:rsidR="007409DF" w:rsidRPr="00064EF1" w14:paraId="46A2EDA6" w14:textId="77777777" w:rsidTr="007409DF">
        <w:trPr>
          <w:trHeight w:val="475"/>
        </w:trPr>
        <w:tc>
          <w:tcPr>
            <w:tcW w:w="2705" w:type="dxa"/>
          </w:tcPr>
          <w:p w14:paraId="7C7D2A63" w14:textId="77777777" w:rsidR="007409DF" w:rsidRPr="00064EF1" w:rsidRDefault="007409DF" w:rsidP="007409DF">
            <w:pPr>
              <w:rPr>
                <w:color w:val="auto"/>
              </w:rPr>
            </w:pPr>
            <w:r w:rsidRPr="00064EF1">
              <w:rPr>
                <w:color w:val="auto"/>
              </w:rPr>
              <w:t>Neurosciences Building</w:t>
            </w:r>
          </w:p>
        </w:tc>
        <w:tc>
          <w:tcPr>
            <w:tcW w:w="871" w:type="dxa"/>
          </w:tcPr>
          <w:p w14:paraId="68D003EF" w14:textId="77777777" w:rsidR="007409DF" w:rsidRPr="00064EF1" w:rsidRDefault="007409DF" w:rsidP="007409DF">
            <w:pPr>
              <w:rPr>
                <w:color w:val="auto"/>
              </w:rPr>
            </w:pPr>
            <w:r w:rsidRPr="00064EF1">
              <w:rPr>
                <w:color w:val="auto"/>
              </w:rPr>
              <w:t>18501</w:t>
            </w:r>
          </w:p>
        </w:tc>
        <w:tc>
          <w:tcPr>
            <w:tcW w:w="1576" w:type="dxa"/>
          </w:tcPr>
          <w:p w14:paraId="0F33DE4A" w14:textId="77777777" w:rsidR="007409DF" w:rsidRPr="00064EF1" w:rsidRDefault="007409DF" w:rsidP="007409DF">
            <w:pPr>
              <w:rPr>
                <w:color w:val="auto"/>
              </w:rPr>
            </w:pPr>
            <w:r w:rsidRPr="00064EF1">
              <w:rPr>
                <w:color w:val="auto"/>
              </w:rPr>
              <w:t>Dover</w:t>
            </w:r>
          </w:p>
        </w:tc>
        <w:tc>
          <w:tcPr>
            <w:tcW w:w="1227" w:type="dxa"/>
          </w:tcPr>
          <w:p w14:paraId="53E37707" w14:textId="77777777" w:rsidR="007409DF" w:rsidRPr="00064EF1" w:rsidRDefault="007409DF" w:rsidP="007409DF">
            <w:pPr>
              <w:rPr>
                <w:color w:val="auto"/>
              </w:rPr>
            </w:pPr>
            <w:r w:rsidRPr="00064EF1">
              <w:rPr>
                <w:color w:val="auto"/>
              </w:rPr>
              <w:t>Traction</w:t>
            </w:r>
          </w:p>
        </w:tc>
        <w:tc>
          <w:tcPr>
            <w:tcW w:w="1300" w:type="dxa"/>
          </w:tcPr>
          <w:p w14:paraId="585A1F95" w14:textId="77777777" w:rsidR="007409DF" w:rsidRPr="00064EF1" w:rsidRDefault="007409DF" w:rsidP="007409DF">
            <w:pPr>
              <w:rPr>
                <w:color w:val="auto"/>
              </w:rPr>
            </w:pPr>
          </w:p>
        </w:tc>
        <w:tc>
          <w:tcPr>
            <w:tcW w:w="1609" w:type="dxa"/>
          </w:tcPr>
          <w:p w14:paraId="147A8161" w14:textId="77777777" w:rsidR="007409DF" w:rsidRPr="00064EF1" w:rsidRDefault="007409DF" w:rsidP="007409DF">
            <w:pPr>
              <w:rPr>
                <w:color w:val="auto"/>
              </w:rPr>
            </w:pPr>
          </w:p>
        </w:tc>
        <w:tc>
          <w:tcPr>
            <w:tcW w:w="1748" w:type="dxa"/>
          </w:tcPr>
          <w:p w14:paraId="3AC22F72" w14:textId="77777777" w:rsidR="007409DF" w:rsidRPr="00064EF1" w:rsidRDefault="007409DF" w:rsidP="007409DF">
            <w:pPr>
              <w:rPr>
                <w:color w:val="auto"/>
              </w:rPr>
            </w:pPr>
          </w:p>
        </w:tc>
      </w:tr>
      <w:tr w:rsidR="007409DF" w:rsidRPr="00064EF1" w14:paraId="77A9531E" w14:textId="77777777" w:rsidTr="007409DF">
        <w:trPr>
          <w:trHeight w:val="475"/>
        </w:trPr>
        <w:tc>
          <w:tcPr>
            <w:tcW w:w="2705" w:type="dxa"/>
          </w:tcPr>
          <w:p w14:paraId="7383CCD9" w14:textId="77777777" w:rsidR="007409DF" w:rsidRPr="00064EF1" w:rsidRDefault="007409DF" w:rsidP="007409DF">
            <w:pPr>
              <w:rPr>
                <w:color w:val="auto"/>
              </w:rPr>
            </w:pPr>
            <w:r w:rsidRPr="00064EF1">
              <w:rPr>
                <w:color w:val="auto"/>
              </w:rPr>
              <w:t>Neurosciences Building</w:t>
            </w:r>
          </w:p>
        </w:tc>
        <w:tc>
          <w:tcPr>
            <w:tcW w:w="871" w:type="dxa"/>
          </w:tcPr>
          <w:p w14:paraId="22568EFB" w14:textId="77777777" w:rsidR="007409DF" w:rsidRPr="00064EF1" w:rsidRDefault="007409DF" w:rsidP="007409DF">
            <w:pPr>
              <w:rPr>
                <w:color w:val="auto"/>
              </w:rPr>
            </w:pPr>
            <w:r w:rsidRPr="00064EF1">
              <w:rPr>
                <w:color w:val="auto"/>
              </w:rPr>
              <w:t>18502</w:t>
            </w:r>
          </w:p>
        </w:tc>
        <w:tc>
          <w:tcPr>
            <w:tcW w:w="1576" w:type="dxa"/>
          </w:tcPr>
          <w:p w14:paraId="6DB7E742" w14:textId="77777777" w:rsidR="007409DF" w:rsidRPr="00064EF1" w:rsidRDefault="007409DF" w:rsidP="007409DF">
            <w:pPr>
              <w:rPr>
                <w:color w:val="auto"/>
              </w:rPr>
            </w:pPr>
            <w:r w:rsidRPr="00064EF1">
              <w:rPr>
                <w:color w:val="auto"/>
              </w:rPr>
              <w:t>Dover</w:t>
            </w:r>
          </w:p>
        </w:tc>
        <w:tc>
          <w:tcPr>
            <w:tcW w:w="1227" w:type="dxa"/>
          </w:tcPr>
          <w:p w14:paraId="432FB208" w14:textId="77777777" w:rsidR="007409DF" w:rsidRPr="00064EF1" w:rsidRDefault="007409DF" w:rsidP="007409DF">
            <w:pPr>
              <w:rPr>
                <w:color w:val="auto"/>
              </w:rPr>
            </w:pPr>
            <w:r w:rsidRPr="00064EF1">
              <w:rPr>
                <w:color w:val="auto"/>
              </w:rPr>
              <w:t>Traction</w:t>
            </w:r>
          </w:p>
        </w:tc>
        <w:tc>
          <w:tcPr>
            <w:tcW w:w="1300" w:type="dxa"/>
          </w:tcPr>
          <w:p w14:paraId="17CDBBD8" w14:textId="77777777" w:rsidR="007409DF" w:rsidRPr="00064EF1" w:rsidRDefault="007409DF" w:rsidP="007409DF">
            <w:pPr>
              <w:rPr>
                <w:color w:val="auto"/>
              </w:rPr>
            </w:pPr>
          </w:p>
        </w:tc>
        <w:tc>
          <w:tcPr>
            <w:tcW w:w="1609" w:type="dxa"/>
          </w:tcPr>
          <w:p w14:paraId="4AAC0644" w14:textId="77777777" w:rsidR="007409DF" w:rsidRPr="00064EF1" w:rsidRDefault="007409DF" w:rsidP="007409DF">
            <w:pPr>
              <w:rPr>
                <w:color w:val="auto"/>
              </w:rPr>
            </w:pPr>
          </w:p>
        </w:tc>
        <w:tc>
          <w:tcPr>
            <w:tcW w:w="1748" w:type="dxa"/>
          </w:tcPr>
          <w:p w14:paraId="44792C67" w14:textId="77777777" w:rsidR="007409DF" w:rsidRPr="00064EF1" w:rsidRDefault="007409DF" w:rsidP="007409DF">
            <w:pPr>
              <w:rPr>
                <w:color w:val="auto"/>
              </w:rPr>
            </w:pPr>
          </w:p>
        </w:tc>
      </w:tr>
      <w:tr w:rsidR="007409DF" w:rsidRPr="00064EF1" w14:paraId="2D6423F7" w14:textId="77777777" w:rsidTr="007409DF">
        <w:trPr>
          <w:trHeight w:val="475"/>
        </w:trPr>
        <w:tc>
          <w:tcPr>
            <w:tcW w:w="2705" w:type="dxa"/>
          </w:tcPr>
          <w:p w14:paraId="35E68EB9" w14:textId="77777777" w:rsidR="007409DF" w:rsidRPr="00064EF1" w:rsidRDefault="007409DF" w:rsidP="007409DF">
            <w:pPr>
              <w:rPr>
                <w:color w:val="auto"/>
              </w:rPr>
            </w:pPr>
            <w:r w:rsidRPr="00064EF1">
              <w:rPr>
                <w:color w:val="auto"/>
              </w:rPr>
              <w:t>Neurosciences Building</w:t>
            </w:r>
          </w:p>
        </w:tc>
        <w:tc>
          <w:tcPr>
            <w:tcW w:w="871" w:type="dxa"/>
          </w:tcPr>
          <w:p w14:paraId="68FE2D8A" w14:textId="77777777" w:rsidR="007409DF" w:rsidRPr="00064EF1" w:rsidRDefault="007409DF" w:rsidP="007409DF">
            <w:pPr>
              <w:rPr>
                <w:color w:val="auto"/>
              </w:rPr>
            </w:pPr>
            <w:r w:rsidRPr="00064EF1">
              <w:rPr>
                <w:color w:val="auto"/>
              </w:rPr>
              <w:t>18503</w:t>
            </w:r>
          </w:p>
        </w:tc>
        <w:tc>
          <w:tcPr>
            <w:tcW w:w="1576" w:type="dxa"/>
          </w:tcPr>
          <w:p w14:paraId="7A25FB45" w14:textId="77777777" w:rsidR="007409DF" w:rsidRPr="00064EF1" w:rsidRDefault="007409DF" w:rsidP="007409DF">
            <w:pPr>
              <w:rPr>
                <w:color w:val="auto"/>
              </w:rPr>
            </w:pPr>
            <w:r w:rsidRPr="00064EF1">
              <w:rPr>
                <w:color w:val="auto"/>
              </w:rPr>
              <w:t>Dover</w:t>
            </w:r>
          </w:p>
        </w:tc>
        <w:tc>
          <w:tcPr>
            <w:tcW w:w="1227" w:type="dxa"/>
          </w:tcPr>
          <w:p w14:paraId="1E2574BD" w14:textId="77777777" w:rsidR="007409DF" w:rsidRPr="00064EF1" w:rsidRDefault="007409DF" w:rsidP="007409DF">
            <w:pPr>
              <w:rPr>
                <w:color w:val="auto"/>
              </w:rPr>
            </w:pPr>
            <w:r w:rsidRPr="00064EF1">
              <w:rPr>
                <w:color w:val="auto"/>
              </w:rPr>
              <w:t>Traction</w:t>
            </w:r>
          </w:p>
        </w:tc>
        <w:tc>
          <w:tcPr>
            <w:tcW w:w="1300" w:type="dxa"/>
          </w:tcPr>
          <w:p w14:paraId="1DFC3514" w14:textId="77777777" w:rsidR="007409DF" w:rsidRPr="00064EF1" w:rsidRDefault="007409DF" w:rsidP="007409DF">
            <w:pPr>
              <w:rPr>
                <w:color w:val="auto"/>
              </w:rPr>
            </w:pPr>
          </w:p>
        </w:tc>
        <w:tc>
          <w:tcPr>
            <w:tcW w:w="1609" w:type="dxa"/>
          </w:tcPr>
          <w:p w14:paraId="6F8CFF81" w14:textId="77777777" w:rsidR="007409DF" w:rsidRPr="00064EF1" w:rsidRDefault="007409DF" w:rsidP="007409DF">
            <w:pPr>
              <w:rPr>
                <w:color w:val="auto"/>
              </w:rPr>
            </w:pPr>
          </w:p>
        </w:tc>
        <w:tc>
          <w:tcPr>
            <w:tcW w:w="1748" w:type="dxa"/>
          </w:tcPr>
          <w:p w14:paraId="0F32DD65" w14:textId="77777777" w:rsidR="007409DF" w:rsidRPr="00064EF1" w:rsidRDefault="007409DF" w:rsidP="007409DF">
            <w:pPr>
              <w:rPr>
                <w:color w:val="auto"/>
              </w:rPr>
            </w:pPr>
          </w:p>
        </w:tc>
      </w:tr>
      <w:tr w:rsidR="007409DF" w:rsidRPr="00064EF1" w14:paraId="5EE15C6F" w14:textId="77777777" w:rsidTr="007409DF">
        <w:trPr>
          <w:trHeight w:val="475"/>
        </w:trPr>
        <w:tc>
          <w:tcPr>
            <w:tcW w:w="2705" w:type="dxa"/>
          </w:tcPr>
          <w:p w14:paraId="75C47E03" w14:textId="77777777" w:rsidR="007409DF" w:rsidRPr="00064EF1" w:rsidRDefault="007409DF" w:rsidP="007409DF">
            <w:pPr>
              <w:rPr>
                <w:color w:val="auto"/>
              </w:rPr>
            </w:pPr>
            <w:r w:rsidRPr="00064EF1">
              <w:rPr>
                <w:color w:val="auto"/>
              </w:rPr>
              <w:t>Neurosciences Building</w:t>
            </w:r>
          </w:p>
        </w:tc>
        <w:tc>
          <w:tcPr>
            <w:tcW w:w="871" w:type="dxa"/>
          </w:tcPr>
          <w:p w14:paraId="0E233DA4" w14:textId="77777777" w:rsidR="007409DF" w:rsidRPr="00064EF1" w:rsidRDefault="007409DF" w:rsidP="007409DF">
            <w:pPr>
              <w:rPr>
                <w:color w:val="auto"/>
              </w:rPr>
            </w:pPr>
            <w:r w:rsidRPr="00064EF1">
              <w:rPr>
                <w:color w:val="auto"/>
              </w:rPr>
              <w:t>18504</w:t>
            </w:r>
          </w:p>
        </w:tc>
        <w:tc>
          <w:tcPr>
            <w:tcW w:w="1576" w:type="dxa"/>
          </w:tcPr>
          <w:p w14:paraId="79007C7D" w14:textId="77777777" w:rsidR="007409DF" w:rsidRPr="00064EF1" w:rsidRDefault="007409DF" w:rsidP="007409DF">
            <w:pPr>
              <w:rPr>
                <w:color w:val="auto"/>
              </w:rPr>
            </w:pPr>
            <w:r w:rsidRPr="00064EF1">
              <w:rPr>
                <w:color w:val="auto"/>
              </w:rPr>
              <w:t>Dover</w:t>
            </w:r>
          </w:p>
        </w:tc>
        <w:tc>
          <w:tcPr>
            <w:tcW w:w="1227" w:type="dxa"/>
          </w:tcPr>
          <w:p w14:paraId="22B4C54B" w14:textId="77777777" w:rsidR="007409DF" w:rsidRPr="00064EF1" w:rsidRDefault="007409DF" w:rsidP="007409DF">
            <w:pPr>
              <w:rPr>
                <w:color w:val="auto"/>
              </w:rPr>
            </w:pPr>
            <w:r w:rsidRPr="00064EF1">
              <w:rPr>
                <w:color w:val="auto"/>
              </w:rPr>
              <w:t>Hydraulic</w:t>
            </w:r>
          </w:p>
        </w:tc>
        <w:tc>
          <w:tcPr>
            <w:tcW w:w="1300" w:type="dxa"/>
          </w:tcPr>
          <w:p w14:paraId="0C0187B8" w14:textId="77777777" w:rsidR="007409DF" w:rsidRPr="00064EF1" w:rsidRDefault="007409DF" w:rsidP="007409DF">
            <w:pPr>
              <w:rPr>
                <w:color w:val="auto"/>
              </w:rPr>
            </w:pPr>
          </w:p>
        </w:tc>
        <w:tc>
          <w:tcPr>
            <w:tcW w:w="1609" w:type="dxa"/>
          </w:tcPr>
          <w:p w14:paraId="31C05D89" w14:textId="77777777" w:rsidR="007409DF" w:rsidRPr="00064EF1" w:rsidRDefault="007409DF" w:rsidP="007409DF">
            <w:pPr>
              <w:rPr>
                <w:color w:val="auto"/>
              </w:rPr>
            </w:pPr>
          </w:p>
        </w:tc>
        <w:tc>
          <w:tcPr>
            <w:tcW w:w="1748" w:type="dxa"/>
          </w:tcPr>
          <w:p w14:paraId="3BD11362" w14:textId="77777777" w:rsidR="007409DF" w:rsidRPr="00064EF1" w:rsidRDefault="007409DF" w:rsidP="007409DF">
            <w:pPr>
              <w:rPr>
                <w:color w:val="auto"/>
              </w:rPr>
            </w:pPr>
          </w:p>
        </w:tc>
      </w:tr>
      <w:tr w:rsidR="007409DF" w:rsidRPr="00064EF1" w14:paraId="2E172779" w14:textId="77777777" w:rsidTr="007409DF">
        <w:trPr>
          <w:trHeight w:val="475"/>
        </w:trPr>
        <w:tc>
          <w:tcPr>
            <w:tcW w:w="2705" w:type="dxa"/>
          </w:tcPr>
          <w:p w14:paraId="06A3F342" w14:textId="77777777" w:rsidR="007409DF" w:rsidRPr="00064EF1" w:rsidRDefault="007409DF" w:rsidP="007409DF">
            <w:pPr>
              <w:rPr>
                <w:color w:val="auto"/>
              </w:rPr>
            </w:pPr>
            <w:r w:rsidRPr="00064EF1">
              <w:rPr>
                <w:color w:val="auto"/>
              </w:rPr>
              <w:t>New East</w:t>
            </w:r>
          </w:p>
        </w:tc>
        <w:tc>
          <w:tcPr>
            <w:tcW w:w="871" w:type="dxa"/>
          </w:tcPr>
          <w:p w14:paraId="5AB7D1CA" w14:textId="77777777" w:rsidR="007409DF" w:rsidRPr="00064EF1" w:rsidRDefault="007409DF" w:rsidP="007409DF">
            <w:pPr>
              <w:rPr>
                <w:color w:val="auto"/>
              </w:rPr>
            </w:pPr>
            <w:r w:rsidRPr="00064EF1">
              <w:rPr>
                <w:color w:val="auto"/>
              </w:rPr>
              <w:t>33259</w:t>
            </w:r>
          </w:p>
        </w:tc>
        <w:tc>
          <w:tcPr>
            <w:tcW w:w="1576" w:type="dxa"/>
          </w:tcPr>
          <w:p w14:paraId="58F80FAB" w14:textId="77777777" w:rsidR="007409DF" w:rsidRPr="00064EF1" w:rsidRDefault="007409DF" w:rsidP="007409DF">
            <w:pPr>
              <w:rPr>
                <w:color w:val="auto"/>
              </w:rPr>
            </w:pPr>
            <w:r w:rsidRPr="00064EF1">
              <w:rPr>
                <w:color w:val="auto"/>
              </w:rPr>
              <w:t>TKE</w:t>
            </w:r>
          </w:p>
        </w:tc>
        <w:tc>
          <w:tcPr>
            <w:tcW w:w="1227" w:type="dxa"/>
          </w:tcPr>
          <w:p w14:paraId="3F7DF26E" w14:textId="77777777" w:rsidR="007409DF" w:rsidRPr="00064EF1" w:rsidRDefault="007409DF" w:rsidP="007409DF">
            <w:pPr>
              <w:rPr>
                <w:color w:val="auto"/>
              </w:rPr>
            </w:pPr>
            <w:r w:rsidRPr="00064EF1">
              <w:rPr>
                <w:color w:val="auto"/>
              </w:rPr>
              <w:t>Hydraulic</w:t>
            </w:r>
          </w:p>
        </w:tc>
        <w:tc>
          <w:tcPr>
            <w:tcW w:w="1300" w:type="dxa"/>
          </w:tcPr>
          <w:p w14:paraId="5DCA4199" w14:textId="77777777" w:rsidR="007409DF" w:rsidRPr="00064EF1" w:rsidRDefault="007409DF" w:rsidP="007409DF">
            <w:pPr>
              <w:rPr>
                <w:color w:val="auto"/>
              </w:rPr>
            </w:pPr>
          </w:p>
        </w:tc>
        <w:tc>
          <w:tcPr>
            <w:tcW w:w="1609" w:type="dxa"/>
          </w:tcPr>
          <w:p w14:paraId="33436A0B" w14:textId="77777777" w:rsidR="007409DF" w:rsidRPr="00064EF1" w:rsidRDefault="007409DF" w:rsidP="007409DF">
            <w:pPr>
              <w:rPr>
                <w:color w:val="auto"/>
              </w:rPr>
            </w:pPr>
          </w:p>
        </w:tc>
        <w:tc>
          <w:tcPr>
            <w:tcW w:w="1748" w:type="dxa"/>
          </w:tcPr>
          <w:p w14:paraId="3C47EB35" w14:textId="77777777" w:rsidR="007409DF" w:rsidRPr="00064EF1" w:rsidRDefault="007409DF" w:rsidP="007409DF">
            <w:pPr>
              <w:rPr>
                <w:color w:val="auto"/>
              </w:rPr>
            </w:pPr>
          </w:p>
        </w:tc>
      </w:tr>
      <w:tr w:rsidR="007409DF" w:rsidRPr="00064EF1" w14:paraId="3265E9F7" w14:textId="77777777" w:rsidTr="007409DF">
        <w:trPr>
          <w:trHeight w:val="475"/>
        </w:trPr>
        <w:tc>
          <w:tcPr>
            <w:tcW w:w="2705" w:type="dxa"/>
          </w:tcPr>
          <w:p w14:paraId="495210EB" w14:textId="77777777" w:rsidR="007409DF" w:rsidRPr="00064EF1" w:rsidRDefault="007409DF" w:rsidP="007409DF">
            <w:pPr>
              <w:rPr>
                <w:color w:val="auto"/>
              </w:rPr>
            </w:pPr>
            <w:r w:rsidRPr="00064EF1">
              <w:rPr>
                <w:color w:val="auto"/>
              </w:rPr>
              <w:t>New West</w:t>
            </w:r>
          </w:p>
        </w:tc>
        <w:tc>
          <w:tcPr>
            <w:tcW w:w="871" w:type="dxa"/>
          </w:tcPr>
          <w:p w14:paraId="6C5FD78B" w14:textId="77777777" w:rsidR="007409DF" w:rsidRPr="00064EF1" w:rsidRDefault="007409DF" w:rsidP="007409DF">
            <w:pPr>
              <w:rPr>
                <w:color w:val="auto"/>
              </w:rPr>
            </w:pPr>
            <w:r w:rsidRPr="00064EF1">
              <w:rPr>
                <w:color w:val="auto"/>
              </w:rPr>
              <w:t>23586</w:t>
            </w:r>
          </w:p>
        </w:tc>
        <w:tc>
          <w:tcPr>
            <w:tcW w:w="1576" w:type="dxa"/>
          </w:tcPr>
          <w:p w14:paraId="33DCD6F9" w14:textId="77777777" w:rsidR="007409DF" w:rsidRPr="00064EF1" w:rsidRDefault="007409DF" w:rsidP="007409DF">
            <w:pPr>
              <w:rPr>
                <w:color w:val="auto"/>
              </w:rPr>
            </w:pPr>
            <w:r w:rsidRPr="00064EF1">
              <w:rPr>
                <w:color w:val="auto"/>
              </w:rPr>
              <w:t>Otis</w:t>
            </w:r>
          </w:p>
        </w:tc>
        <w:tc>
          <w:tcPr>
            <w:tcW w:w="1227" w:type="dxa"/>
          </w:tcPr>
          <w:p w14:paraId="3A2FE274" w14:textId="77777777" w:rsidR="007409DF" w:rsidRPr="00064EF1" w:rsidRDefault="007409DF" w:rsidP="007409DF">
            <w:pPr>
              <w:rPr>
                <w:color w:val="auto"/>
              </w:rPr>
            </w:pPr>
            <w:r w:rsidRPr="00064EF1">
              <w:rPr>
                <w:color w:val="auto"/>
              </w:rPr>
              <w:t>Hydraulic</w:t>
            </w:r>
          </w:p>
        </w:tc>
        <w:tc>
          <w:tcPr>
            <w:tcW w:w="1300" w:type="dxa"/>
          </w:tcPr>
          <w:p w14:paraId="5A0F475E" w14:textId="77777777" w:rsidR="007409DF" w:rsidRPr="00064EF1" w:rsidRDefault="007409DF" w:rsidP="007409DF">
            <w:pPr>
              <w:rPr>
                <w:color w:val="auto"/>
              </w:rPr>
            </w:pPr>
          </w:p>
        </w:tc>
        <w:tc>
          <w:tcPr>
            <w:tcW w:w="1609" w:type="dxa"/>
          </w:tcPr>
          <w:p w14:paraId="1731C914" w14:textId="77777777" w:rsidR="007409DF" w:rsidRPr="00064EF1" w:rsidRDefault="007409DF" w:rsidP="007409DF">
            <w:pPr>
              <w:rPr>
                <w:color w:val="auto"/>
              </w:rPr>
            </w:pPr>
          </w:p>
        </w:tc>
        <w:tc>
          <w:tcPr>
            <w:tcW w:w="1748" w:type="dxa"/>
          </w:tcPr>
          <w:p w14:paraId="6BFBB544" w14:textId="77777777" w:rsidR="007409DF" w:rsidRPr="00064EF1" w:rsidRDefault="007409DF" w:rsidP="007409DF">
            <w:pPr>
              <w:rPr>
                <w:color w:val="auto"/>
              </w:rPr>
            </w:pPr>
          </w:p>
        </w:tc>
      </w:tr>
      <w:tr w:rsidR="007409DF" w:rsidRPr="00064EF1" w14:paraId="78CA9792" w14:textId="77777777" w:rsidTr="007409DF">
        <w:trPr>
          <w:trHeight w:val="475"/>
        </w:trPr>
        <w:tc>
          <w:tcPr>
            <w:tcW w:w="2705" w:type="dxa"/>
          </w:tcPr>
          <w:p w14:paraId="0ACD70BD" w14:textId="77777777" w:rsidR="007409DF" w:rsidRPr="00064EF1" w:rsidRDefault="007409DF" w:rsidP="007409DF">
            <w:pPr>
              <w:rPr>
                <w:color w:val="auto"/>
              </w:rPr>
            </w:pPr>
            <w:r w:rsidRPr="00064EF1">
              <w:rPr>
                <w:color w:val="auto"/>
              </w:rPr>
              <w:t>Old Clinic</w:t>
            </w:r>
          </w:p>
        </w:tc>
        <w:tc>
          <w:tcPr>
            <w:tcW w:w="871" w:type="dxa"/>
          </w:tcPr>
          <w:p w14:paraId="066ACB7F" w14:textId="77777777" w:rsidR="007409DF" w:rsidRPr="00064EF1" w:rsidRDefault="007409DF" w:rsidP="007409DF">
            <w:pPr>
              <w:rPr>
                <w:color w:val="auto"/>
              </w:rPr>
            </w:pPr>
            <w:r w:rsidRPr="00064EF1">
              <w:rPr>
                <w:color w:val="auto"/>
              </w:rPr>
              <w:t>1505</w:t>
            </w:r>
          </w:p>
        </w:tc>
        <w:tc>
          <w:tcPr>
            <w:tcW w:w="1576" w:type="dxa"/>
          </w:tcPr>
          <w:p w14:paraId="4A0D6987" w14:textId="77777777" w:rsidR="007409DF" w:rsidRPr="00064EF1" w:rsidRDefault="007409DF" w:rsidP="007409DF">
            <w:pPr>
              <w:rPr>
                <w:color w:val="auto"/>
              </w:rPr>
            </w:pPr>
            <w:r w:rsidRPr="00064EF1">
              <w:rPr>
                <w:color w:val="auto"/>
              </w:rPr>
              <w:t>Otis</w:t>
            </w:r>
          </w:p>
        </w:tc>
        <w:tc>
          <w:tcPr>
            <w:tcW w:w="1227" w:type="dxa"/>
          </w:tcPr>
          <w:p w14:paraId="7F964831" w14:textId="77777777" w:rsidR="007409DF" w:rsidRPr="00064EF1" w:rsidRDefault="007409DF" w:rsidP="007409DF">
            <w:pPr>
              <w:rPr>
                <w:color w:val="auto"/>
              </w:rPr>
            </w:pPr>
            <w:r w:rsidRPr="00064EF1">
              <w:rPr>
                <w:color w:val="auto"/>
              </w:rPr>
              <w:t>Traction</w:t>
            </w:r>
          </w:p>
        </w:tc>
        <w:tc>
          <w:tcPr>
            <w:tcW w:w="1300" w:type="dxa"/>
          </w:tcPr>
          <w:p w14:paraId="435C6C13" w14:textId="77777777" w:rsidR="007409DF" w:rsidRPr="00064EF1" w:rsidRDefault="007409DF" w:rsidP="007409DF">
            <w:pPr>
              <w:rPr>
                <w:color w:val="auto"/>
              </w:rPr>
            </w:pPr>
          </w:p>
        </w:tc>
        <w:tc>
          <w:tcPr>
            <w:tcW w:w="1609" w:type="dxa"/>
          </w:tcPr>
          <w:p w14:paraId="4BAADA83" w14:textId="77777777" w:rsidR="007409DF" w:rsidRPr="00064EF1" w:rsidRDefault="007409DF" w:rsidP="007409DF">
            <w:pPr>
              <w:rPr>
                <w:color w:val="auto"/>
              </w:rPr>
            </w:pPr>
          </w:p>
        </w:tc>
        <w:tc>
          <w:tcPr>
            <w:tcW w:w="1748" w:type="dxa"/>
          </w:tcPr>
          <w:p w14:paraId="748DA39C" w14:textId="77777777" w:rsidR="007409DF" w:rsidRPr="00064EF1" w:rsidRDefault="007409DF" w:rsidP="007409DF">
            <w:pPr>
              <w:rPr>
                <w:color w:val="auto"/>
              </w:rPr>
            </w:pPr>
          </w:p>
        </w:tc>
      </w:tr>
      <w:tr w:rsidR="007409DF" w:rsidRPr="00064EF1" w14:paraId="272CFE0F" w14:textId="77777777" w:rsidTr="007409DF">
        <w:trPr>
          <w:trHeight w:val="475"/>
        </w:trPr>
        <w:tc>
          <w:tcPr>
            <w:tcW w:w="2705" w:type="dxa"/>
          </w:tcPr>
          <w:p w14:paraId="0F25BEA4" w14:textId="77777777" w:rsidR="007409DF" w:rsidRPr="00064EF1" w:rsidRDefault="007409DF" w:rsidP="007409DF">
            <w:pPr>
              <w:rPr>
                <w:color w:val="auto"/>
              </w:rPr>
            </w:pPr>
            <w:r w:rsidRPr="00064EF1">
              <w:rPr>
                <w:color w:val="auto"/>
              </w:rPr>
              <w:t>Old East Residence Hall</w:t>
            </w:r>
          </w:p>
        </w:tc>
        <w:tc>
          <w:tcPr>
            <w:tcW w:w="871" w:type="dxa"/>
          </w:tcPr>
          <w:p w14:paraId="360F6422" w14:textId="77777777" w:rsidR="007409DF" w:rsidRPr="00064EF1" w:rsidRDefault="007409DF" w:rsidP="007409DF">
            <w:pPr>
              <w:rPr>
                <w:color w:val="auto"/>
              </w:rPr>
            </w:pPr>
            <w:r w:rsidRPr="00064EF1">
              <w:rPr>
                <w:color w:val="auto"/>
              </w:rPr>
              <w:t>14769</w:t>
            </w:r>
          </w:p>
        </w:tc>
        <w:tc>
          <w:tcPr>
            <w:tcW w:w="1576" w:type="dxa"/>
          </w:tcPr>
          <w:p w14:paraId="07813BEE" w14:textId="77777777" w:rsidR="007409DF" w:rsidRPr="00064EF1" w:rsidRDefault="007409DF" w:rsidP="007409DF">
            <w:pPr>
              <w:rPr>
                <w:color w:val="auto"/>
              </w:rPr>
            </w:pPr>
            <w:r w:rsidRPr="00064EF1">
              <w:rPr>
                <w:color w:val="auto"/>
              </w:rPr>
              <w:t>Dover</w:t>
            </w:r>
          </w:p>
        </w:tc>
        <w:tc>
          <w:tcPr>
            <w:tcW w:w="1227" w:type="dxa"/>
          </w:tcPr>
          <w:p w14:paraId="03E4C932" w14:textId="77777777" w:rsidR="007409DF" w:rsidRPr="00064EF1" w:rsidRDefault="007409DF" w:rsidP="007409DF">
            <w:pPr>
              <w:rPr>
                <w:color w:val="auto"/>
              </w:rPr>
            </w:pPr>
            <w:r w:rsidRPr="00064EF1">
              <w:rPr>
                <w:color w:val="auto"/>
              </w:rPr>
              <w:t>Hydraulic</w:t>
            </w:r>
          </w:p>
        </w:tc>
        <w:tc>
          <w:tcPr>
            <w:tcW w:w="1300" w:type="dxa"/>
          </w:tcPr>
          <w:p w14:paraId="7B072B53" w14:textId="77777777" w:rsidR="007409DF" w:rsidRPr="00064EF1" w:rsidRDefault="007409DF" w:rsidP="007409DF">
            <w:pPr>
              <w:rPr>
                <w:color w:val="auto"/>
              </w:rPr>
            </w:pPr>
          </w:p>
        </w:tc>
        <w:tc>
          <w:tcPr>
            <w:tcW w:w="1609" w:type="dxa"/>
          </w:tcPr>
          <w:p w14:paraId="5D15F6C7" w14:textId="77777777" w:rsidR="007409DF" w:rsidRPr="00064EF1" w:rsidRDefault="007409DF" w:rsidP="007409DF">
            <w:pPr>
              <w:rPr>
                <w:color w:val="auto"/>
              </w:rPr>
            </w:pPr>
          </w:p>
        </w:tc>
        <w:tc>
          <w:tcPr>
            <w:tcW w:w="1748" w:type="dxa"/>
          </w:tcPr>
          <w:p w14:paraId="2EA9123A" w14:textId="77777777" w:rsidR="007409DF" w:rsidRPr="00064EF1" w:rsidRDefault="007409DF" w:rsidP="007409DF">
            <w:pPr>
              <w:rPr>
                <w:color w:val="auto"/>
              </w:rPr>
            </w:pPr>
          </w:p>
        </w:tc>
      </w:tr>
      <w:tr w:rsidR="007409DF" w:rsidRPr="00064EF1" w14:paraId="105CBAA0" w14:textId="77777777" w:rsidTr="007409DF">
        <w:trPr>
          <w:trHeight w:val="475"/>
        </w:trPr>
        <w:tc>
          <w:tcPr>
            <w:tcW w:w="2705" w:type="dxa"/>
          </w:tcPr>
          <w:p w14:paraId="041B47C4" w14:textId="77777777" w:rsidR="007409DF" w:rsidRPr="00064EF1" w:rsidRDefault="007409DF" w:rsidP="007409DF">
            <w:pPr>
              <w:rPr>
                <w:color w:val="auto"/>
              </w:rPr>
            </w:pPr>
            <w:r w:rsidRPr="00064EF1">
              <w:rPr>
                <w:color w:val="auto"/>
              </w:rPr>
              <w:t>Old West Residence Hall</w:t>
            </w:r>
          </w:p>
        </w:tc>
        <w:tc>
          <w:tcPr>
            <w:tcW w:w="871" w:type="dxa"/>
          </w:tcPr>
          <w:p w14:paraId="259CD42A" w14:textId="77777777" w:rsidR="007409DF" w:rsidRPr="00064EF1" w:rsidRDefault="007409DF" w:rsidP="007409DF">
            <w:pPr>
              <w:rPr>
                <w:color w:val="auto"/>
              </w:rPr>
            </w:pPr>
            <w:r w:rsidRPr="00064EF1">
              <w:rPr>
                <w:color w:val="auto"/>
              </w:rPr>
              <w:t>14770</w:t>
            </w:r>
          </w:p>
        </w:tc>
        <w:tc>
          <w:tcPr>
            <w:tcW w:w="1576" w:type="dxa"/>
          </w:tcPr>
          <w:p w14:paraId="0C841E50" w14:textId="77777777" w:rsidR="007409DF" w:rsidRPr="00064EF1" w:rsidRDefault="007409DF" w:rsidP="007409DF">
            <w:pPr>
              <w:rPr>
                <w:color w:val="auto"/>
              </w:rPr>
            </w:pPr>
            <w:r w:rsidRPr="00064EF1">
              <w:rPr>
                <w:color w:val="auto"/>
              </w:rPr>
              <w:t>Dover</w:t>
            </w:r>
          </w:p>
        </w:tc>
        <w:tc>
          <w:tcPr>
            <w:tcW w:w="1227" w:type="dxa"/>
          </w:tcPr>
          <w:p w14:paraId="438B8860" w14:textId="77777777" w:rsidR="007409DF" w:rsidRPr="00064EF1" w:rsidRDefault="007409DF" w:rsidP="007409DF">
            <w:pPr>
              <w:rPr>
                <w:color w:val="auto"/>
              </w:rPr>
            </w:pPr>
            <w:r w:rsidRPr="00064EF1">
              <w:rPr>
                <w:color w:val="auto"/>
              </w:rPr>
              <w:t>Hydraulic</w:t>
            </w:r>
          </w:p>
        </w:tc>
        <w:tc>
          <w:tcPr>
            <w:tcW w:w="1300" w:type="dxa"/>
          </w:tcPr>
          <w:p w14:paraId="5AFBB63F" w14:textId="77777777" w:rsidR="007409DF" w:rsidRPr="00064EF1" w:rsidRDefault="007409DF" w:rsidP="007409DF">
            <w:pPr>
              <w:rPr>
                <w:color w:val="auto"/>
              </w:rPr>
            </w:pPr>
          </w:p>
        </w:tc>
        <w:tc>
          <w:tcPr>
            <w:tcW w:w="1609" w:type="dxa"/>
          </w:tcPr>
          <w:p w14:paraId="058B73E5" w14:textId="77777777" w:rsidR="007409DF" w:rsidRPr="00064EF1" w:rsidRDefault="007409DF" w:rsidP="007409DF">
            <w:pPr>
              <w:rPr>
                <w:color w:val="auto"/>
              </w:rPr>
            </w:pPr>
          </w:p>
        </w:tc>
        <w:tc>
          <w:tcPr>
            <w:tcW w:w="1748" w:type="dxa"/>
          </w:tcPr>
          <w:p w14:paraId="51E9C5F9" w14:textId="77777777" w:rsidR="007409DF" w:rsidRPr="00064EF1" w:rsidRDefault="007409DF" w:rsidP="007409DF">
            <w:pPr>
              <w:rPr>
                <w:color w:val="auto"/>
              </w:rPr>
            </w:pPr>
          </w:p>
        </w:tc>
      </w:tr>
      <w:tr w:rsidR="007409DF" w:rsidRPr="00064EF1" w14:paraId="7679C29C" w14:textId="77777777" w:rsidTr="007409DF">
        <w:trPr>
          <w:trHeight w:val="475"/>
        </w:trPr>
        <w:tc>
          <w:tcPr>
            <w:tcW w:w="2705" w:type="dxa"/>
          </w:tcPr>
          <w:p w14:paraId="50704572" w14:textId="77777777" w:rsidR="007409DF" w:rsidRPr="00064EF1" w:rsidRDefault="007409DF" w:rsidP="007409DF">
            <w:pPr>
              <w:rPr>
                <w:color w:val="auto"/>
              </w:rPr>
            </w:pPr>
            <w:r w:rsidRPr="00064EF1">
              <w:rPr>
                <w:color w:val="auto"/>
              </w:rPr>
              <w:t>Peabody Hall</w:t>
            </w:r>
          </w:p>
        </w:tc>
        <w:tc>
          <w:tcPr>
            <w:tcW w:w="871" w:type="dxa"/>
          </w:tcPr>
          <w:p w14:paraId="7E24FE87" w14:textId="77777777" w:rsidR="007409DF" w:rsidRPr="00064EF1" w:rsidRDefault="007409DF" w:rsidP="007409DF">
            <w:pPr>
              <w:rPr>
                <w:color w:val="auto"/>
              </w:rPr>
            </w:pPr>
            <w:r w:rsidRPr="00064EF1">
              <w:rPr>
                <w:color w:val="auto"/>
              </w:rPr>
              <w:t>21443</w:t>
            </w:r>
          </w:p>
        </w:tc>
        <w:tc>
          <w:tcPr>
            <w:tcW w:w="1576" w:type="dxa"/>
          </w:tcPr>
          <w:p w14:paraId="6C457242" w14:textId="77777777" w:rsidR="007409DF" w:rsidRPr="00064EF1" w:rsidRDefault="007409DF" w:rsidP="007409DF">
            <w:pPr>
              <w:rPr>
                <w:color w:val="auto"/>
              </w:rPr>
            </w:pPr>
            <w:r w:rsidRPr="00064EF1">
              <w:rPr>
                <w:color w:val="auto"/>
              </w:rPr>
              <w:t>TKE</w:t>
            </w:r>
          </w:p>
        </w:tc>
        <w:tc>
          <w:tcPr>
            <w:tcW w:w="1227" w:type="dxa"/>
          </w:tcPr>
          <w:p w14:paraId="3F3D3980" w14:textId="77777777" w:rsidR="007409DF" w:rsidRPr="00064EF1" w:rsidRDefault="007409DF" w:rsidP="007409DF">
            <w:pPr>
              <w:rPr>
                <w:color w:val="auto"/>
              </w:rPr>
            </w:pPr>
            <w:r w:rsidRPr="00064EF1">
              <w:rPr>
                <w:color w:val="auto"/>
              </w:rPr>
              <w:t>Hydraulic</w:t>
            </w:r>
          </w:p>
        </w:tc>
        <w:tc>
          <w:tcPr>
            <w:tcW w:w="1300" w:type="dxa"/>
          </w:tcPr>
          <w:p w14:paraId="2AD3B027" w14:textId="77777777" w:rsidR="007409DF" w:rsidRPr="00064EF1" w:rsidRDefault="007409DF" w:rsidP="007409DF">
            <w:pPr>
              <w:rPr>
                <w:color w:val="auto"/>
              </w:rPr>
            </w:pPr>
          </w:p>
        </w:tc>
        <w:tc>
          <w:tcPr>
            <w:tcW w:w="1609" w:type="dxa"/>
          </w:tcPr>
          <w:p w14:paraId="16199B0B" w14:textId="77777777" w:rsidR="007409DF" w:rsidRPr="00064EF1" w:rsidRDefault="007409DF" w:rsidP="007409DF">
            <w:pPr>
              <w:rPr>
                <w:color w:val="auto"/>
              </w:rPr>
            </w:pPr>
          </w:p>
        </w:tc>
        <w:tc>
          <w:tcPr>
            <w:tcW w:w="1748" w:type="dxa"/>
          </w:tcPr>
          <w:p w14:paraId="6F5DA46C" w14:textId="77777777" w:rsidR="007409DF" w:rsidRPr="00064EF1" w:rsidRDefault="007409DF" w:rsidP="007409DF">
            <w:pPr>
              <w:rPr>
                <w:color w:val="auto"/>
              </w:rPr>
            </w:pPr>
          </w:p>
        </w:tc>
      </w:tr>
      <w:tr w:rsidR="007409DF" w:rsidRPr="00064EF1" w14:paraId="21D85E72" w14:textId="77777777" w:rsidTr="007409DF">
        <w:trPr>
          <w:trHeight w:val="475"/>
        </w:trPr>
        <w:tc>
          <w:tcPr>
            <w:tcW w:w="2705" w:type="dxa"/>
          </w:tcPr>
          <w:p w14:paraId="382BD2C8" w14:textId="77777777" w:rsidR="007409DF" w:rsidRPr="00064EF1" w:rsidRDefault="007409DF" w:rsidP="007409DF">
            <w:pPr>
              <w:rPr>
                <w:color w:val="auto"/>
              </w:rPr>
            </w:pPr>
            <w:r w:rsidRPr="00064EF1">
              <w:rPr>
                <w:color w:val="auto"/>
              </w:rPr>
              <w:t>Peabody Hall</w:t>
            </w:r>
          </w:p>
        </w:tc>
        <w:tc>
          <w:tcPr>
            <w:tcW w:w="871" w:type="dxa"/>
          </w:tcPr>
          <w:p w14:paraId="04422318" w14:textId="77777777" w:rsidR="007409DF" w:rsidRPr="00064EF1" w:rsidRDefault="007409DF" w:rsidP="007409DF">
            <w:pPr>
              <w:rPr>
                <w:color w:val="auto"/>
              </w:rPr>
            </w:pPr>
            <w:r w:rsidRPr="00064EF1">
              <w:rPr>
                <w:color w:val="auto"/>
              </w:rPr>
              <w:t>H3038</w:t>
            </w:r>
          </w:p>
        </w:tc>
        <w:tc>
          <w:tcPr>
            <w:tcW w:w="1576" w:type="dxa"/>
          </w:tcPr>
          <w:p w14:paraId="7848FA6D" w14:textId="77777777" w:rsidR="007409DF" w:rsidRPr="00064EF1" w:rsidRDefault="007409DF" w:rsidP="007409DF">
            <w:pPr>
              <w:rPr>
                <w:color w:val="auto"/>
              </w:rPr>
            </w:pPr>
            <w:r w:rsidRPr="00064EF1">
              <w:rPr>
                <w:color w:val="auto"/>
              </w:rPr>
              <w:t>Savaria</w:t>
            </w:r>
          </w:p>
        </w:tc>
        <w:tc>
          <w:tcPr>
            <w:tcW w:w="1227" w:type="dxa"/>
          </w:tcPr>
          <w:p w14:paraId="22BC15F8" w14:textId="77777777" w:rsidR="007409DF" w:rsidRPr="00064EF1" w:rsidRDefault="007409DF" w:rsidP="007409DF">
            <w:pPr>
              <w:rPr>
                <w:color w:val="auto"/>
              </w:rPr>
            </w:pPr>
            <w:r w:rsidRPr="00064EF1">
              <w:rPr>
                <w:color w:val="auto"/>
              </w:rPr>
              <w:t>Chair Lift</w:t>
            </w:r>
          </w:p>
        </w:tc>
        <w:tc>
          <w:tcPr>
            <w:tcW w:w="1300" w:type="dxa"/>
          </w:tcPr>
          <w:p w14:paraId="24A39400" w14:textId="77777777" w:rsidR="007409DF" w:rsidRPr="00064EF1" w:rsidRDefault="007409DF" w:rsidP="007409DF">
            <w:pPr>
              <w:rPr>
                <w:color w:val="auto"/>
              </w:rPr>
            </w:pPr>
          </w:p>
        </w:tc>
        <w:tc>
          <w:tcPr>
            <w:tcW w:w="1609" w:type="dxa"/>
          </w:tcPr>
          <w:p w14:paraId="327193BA" w14:textId="77777777" w:rsidR="007409DF" w:rsidRPr="00064EF1" w:rsidRDefault="007409DF" w:rsidP="007409DF">
            <w:pPr>
              <w:rPr>
                <w:color w:val="auto"/>
              </w:rPr>
            </w:pPr>
          </w:p>
        </w:tc>
        <w:tc>
          <w:tcPr>
            <w:tcW w:w="1748" w:type="dxa"/>
          </w:tcPr>
          <w:p w14:paraId="4A3D043C" w14:textId="77777777" w:rsidR="007409DF" w:rsidRPr="00064EF1" w:rsidRDefault="007409DF" w:rsidP="007409DF">
            <w:pPr>
              <w:rPr>
                <w:color w:val="auto"/>
              </w:rPr>
            </w:pPr>
          </w:p>
        </w:tc>
      </w:tr>
      <w:tr w:rsidR="007409DF" w:rsidRPr="00064EF1" w14:paraId="22A42D31" w14:textId="77777777" w:rsidTr="007409DF">
        <w:trPr>
          <w:trHeight w:val="475"/>
        </w:trPr>
        <w:tc>
          <w:tcPr>
            <w:tcW w:w="2705" w:type="dxa"/>
          </w:tcPr>
          <w:p w14:paraId="04ABFD6E" w14:textId="77777777" w:rsidR="007409DF" w:rsidRPr="00064EF1" w:rsidRDefault="007409DF" w:rsidP="007409DF">
            <w:pPr>
              <w:rPr>
                <w:color w:val="auto"/>
              </w:rPr>
            </w:pPr>
            <w:r w:rsidRPr="00064EF1">
              <w:rPr>
                <w:color w:val="auto"/>
              </w:rPr>
              <w:t>Phillips Hall</w:t>
            </w:r>
          </w:p>
        </w:tc>
        <w:tc>
          <w:tcPr>
            <w:tcW w:w="871" w:type="dxa"/>
          </w:tcPr>
          <w:p w14:paraId="55261969" w14:textId="77777777" w:rsidR="007409DF" w:rsidRPr="00064EF1" w:rsidRDefault="007409DF" w:rsidP="007409DF">
            <w:pPr>
              <w:rPr>
                <w:color w:val="auto"/>
              </w:rPr>
            </w:pPr>
            <w:r w:rsidRPr="00064EF1">
              <w:rPr>
                <w:color w:val="auto"/>
              </w:rPr>
              <w:t>4160</w:t>
            </w:r>
          </w:p>
        </w:tc>
        <w:tc>
          <w:tcPr>
            <w:tcW w:w="1576" w:type="dxa"/>
          </w:tcPr>
          <w:p w14:paraId="31A9B0AE" w14:textId="77777777" w:rsidR="007409DF" w:rsidRPr="00064EF1" w:rsidRDefault="007409DF" w:rsidP="007409DF">
            <w:pPr>
              <w:rPr>
                <w:color w:val="auto"/>
              </w:rPr>
            </w:pPr>
            <w:r w:rsidRPr="00064EF1">
              <w:rPr>
                <w:color w:val="auto"/>
              </w:rPr>
              <w:t>Dover</w:t>
            </w:r>
          </w:p>
        </w:tc>
        <w:tc>
          <w:tcPr>
            <w:tcW w:w="1227" w:type="dxa"/>
          </w:tcPr>
          <w:p w14:paraId="55EBCD64" w14:textId="77777777" w:rsidR="007409DF" w:rsidRPr="00064EF1" w:rsidRDefault="007409DF" w:rsidP="007409DF">
            <w:pPr>
              <w:rPr>
                <w:color w:val="auto"/>
              </w:rPr>
            </w:pPr>
            <w:r w:rsidRPr="00064EF1">
              <w:rPr>
                <w:color w:val="auto"/>
              </w:rPr>
              <w:t>Traction</w:t>
            </w:r>
          </w:p>
        </w:tc>
        <w:tc>
          <w:tcPr>
            <w:tcW w:w="1300" w:type="dxa"/>
          </w:tcPr>
          <w:p w14:paraId="5233486C" w14:textId="77777777" w:rsidR="007409DF" w:rsidRPr="00064EF1" w:rsidRDefault="007409DF" w:rsidP="007409DF">
            <w:pPr>
              <w:rPr>
                <w:color w:val="auto"/>
              </w:rPr>
            </w:pPr>
          </w:p>
        </w:tc>
        <w:tc>
          <w:tcPr>
            <w:tcW w:w="1609" w:type="dxa"/>
          </w:tcPr>
          <w:p w14:paraId="146E41EF" w14:textId="77777777" w:rsidR="007409DF" w:rsidRPr="00064EF1" w:rsidRDefault="007409DF" w:rsidP="007409DF">
            <w:pPr>
              <w:rPr>
                <w:color w:val="auto"/>
              </w:rPr>
            </w:pPr>
          </w:p>
        </w:tc>
        <w:tc>
          <w:tcPr>
            <w:tcW w:w="1748" w:type="dxa"/>
          </w:tcPr>
          <w:p w14:paraId="64E43A79" w14:textId="77777777" w:rsidR="007409DF" w:rsidRPr="00064EF1" w:rsidRDefault="007409DF" w:rsidP="007409DF">
            <w:pPr>
              <w:rPr>
                <w:color w:val="auto"/>
              </w:rPr>
            </w:pPr>
          </w:p>
        </w:tc>
      </w:tr>
      <w:tr w:rsidR="007409DF" w:rsidRPr="00064EF1" w14:paraId="41014A52" w14:textId="77777777" w:rsidTr="007409DF">
        <w:trPr>
          <w:trHeight w:val="475"/>
        </w:trPr>
        <w:tc>
          <w:tcPr>
            <w:tcW w:w="2705" w:type="dxa"/>
          </w:tcPr>
          <w:p w14:paraId="0F668699" w14:textId="77777777" w:rsidR="007409DF" w:rsidRPr="00064EF1" w:rsidRDefault="007409DF" w:rsidP="007409DF">
            <w:pPr>
              <w:rPr>
                <w:color w:val="auto"/>
              </w:rPr>
            </w:pPr>
            <w:r w:rsidRPr="00064EF1">
              <w:rPr>
                <w:color w:val="auto"/>
              </w:rPr>
              <w:t>Public Safety Building</w:t>
            </w:r>
          </w:p>
        </w:tc>
        <w:tc>
          <w:tcPr>
            <w:tcW w:w="871" w:type="dxa"/>
          </w:tcPr>
          <w:p w14:paraId="6B464E3B" w14:textId="77777777" w:rsidR="007409DF" w:rsidRPr="00064EF1" w:rsidRDefault="007409DF" w:rsidP="007409DF">
            <w:pPr>
              <w:rPr>
                <w:color w:val="auto"/>
              </w:rPr>
            </w:pPr>
            <w:r w:rsidRPr="00064EF1">
              <w:rPr>
                <w:color w:val="auto"/>
              </w:rPr>
              <w:t>19202</w:t>
            </w:r>
          </w:p>
        </w:tc>
        <w:tc>
          <w:tcPr>
            <w:tcW w:w="1576" w:type="dxa"/>
          </w:tcPr>
          <w:p w14:paraId="0334258C" w14:textId="77777777" w:rsidR="007409DF" w:rsidRPr="00064EF1" w:rsidRDefault="007409DF" w:rsidP="007409DF">
            <w:pPr>
              <w:rPr>
                <w:color w:val="auto"/>
              </w:rPr>
            </w:pPr>
            <w:r w:rsidRPr="00064EF1">
              <w:rPr>
                <w:color w:val="auto"/>
              </w:rPr>
              <w:t>TKE</w:t>
            </w:r>
          </w:p>
        </w:tc>
        <w:tc>
          <w:tcPr>
            <w:tcW w:w="1227" w:type="dxa"/>
          </w:tcPr>
          <w:p w14:paraId="029125EF" w14:textId="77777777" w:rsidR="007409DF" w:rsidRPr="00064EF1" w:rsidRDefault="007409DF" w:rsidP="007409DF">
            <w:pPr>
              <w:rPr>
                <w:color w:val="auto"/>
              </w:rPr>
            </w:pPr>
            <w:r w:rsidRPr="00064EF1">
              <w:rPr>
                <w:color w:val="auto"/>
              </w:rPr>
              <w:t>Hydraulic</w:t>
            </w:r>
          </w:p>
        </w:tc>
        <w:tc>
          <w:tcPr>
            <w:tcW w:w="1300" w:type="dxa"/>
          </w:tcPr>
          <w:p w14:paraId="1568EC8A" w14:textId="77777777" w:rsidR="007409DF" w:rsidRPr="00064EF1" w:rsidRDefault="007409DF" w:rsidP="007409DF">
            <w:pPr>
              <w:rPr>
                <w:color w:val="auto"/>
              </w:rPr>
            </w:pPr>
          </w:p>
        </w:tc>
        <w:tc>
          <w:tcPr>
            <w:tcW w:w="1609" w:type="dxa"/>
          </w:tcPr>
          <w:p w14:paraId="754722C5" w14:textId="77777777" w:rsidR="007409DF" w:rsidRPr="00064EF1" w:rsidRDefault="007409DF" w:rsidP="007409DF">
            <w:pPr>
              <w:rPr>
                <w:color w:val="auto"/>
              </w:rPr>
            </w:pPr>
          </w:p>
        </w:tc>
        <w:tc>
          <w:tcPr>
            <w:tcW w:w="1748" w:type="dxa"/>
          </w:tcPr>
          <w:p w14:paraId="450DE46F" w14:textId="77777777" w:rsidR="007409DF" w:rsidRPr="00064EF1" w:rsidRDefault="007409DF" w:rsidP="007409DF">
            <w:pPr>
              <w:rPr>
                <w:color w:val="auto"/>
              </w:rPr>
            </w:pPr>
          </w:p>
        </w:tc>
      </w:tr>
      <w:tr w:rsidR="007409DF" w:rsidRPr="00064EF1" w14:paraId="73CD9A9B" w14:textId="77777777" w:rsidTr="007409DF">
        <w:trPr>
          <w:trHeight w:val="475"/>
        </w:trPr>
        <w:tc>
          <w:tcPr>
            <w:tcW w:w="2705" w:type="dxa"/>
          </w:tcPr>
          <w:p w14:paraId="698CF704" w14:textId="77777777" w:rsidR="007409DF" w:rsidRPr="00064EF1" w:rsidRDefault="007409DF" w:rsidP="007409DF">
            <w:pPr>
              <w:rPr>
                <w:color w:val="auto"/>
              </w:rPr>
            </w:pPr>
            <w:r w:rsidRPr="00064EF1">
              <w:rPr>
                <w:color w:val="auto"/>
              </w:rPr>
              <w:t>Rams Head Parking Deck</w:t>
            </w:r>
          </w:p>
        </w:tc>
        <w:tc>
          <w:tcPr>
            <w:tcW w:w="871" w:type="dxa"/>
          </w:tcPr>
          <w:p w14:paraId="5FED3C61" w14:textId="77777777" w:rsidR="007409DF" w:rsidRPr="00064EF1" w:rsidRDefault="007409DF" w:rsidP="007409DF">
            <w:pPr>
              <w:rPr>
                <w:color w:val="auto"/>
              </w:rPr>
            </w:pPr>
            <w:r w:rsidRPr="00064EF1">
              <w:rPr>
                <w:color w:val="auto"/>
              </w:rPr>
              <w:t>22426</w:t>
            </w:r>
          </w:p>
        </w:tc>
        <w:tc>
          <w:tcPr>
            <w:tcW w:w="1576" w:type="dxa"/>
          </w:tcPr>
          <w:p w14:paraId="2B322C9B" w14:textId="77777777" w:rsidR="007409DF" w:rsidRPr="00064EF1" w:rsidRDefault="007409DF" w:rsidP="007409DF">
            <w:pPr>
              <w:rPr>
                <w:color w:val="auto"/>
              </w:rPr>
            </w:pPr>
            <w:r w:rsidRPr="00064EF1">
              <w:rPr>
                <w:color w:val="auto"/>
              </w:rPr>
              <w:t>Otis</w:t>
            </w:r>
          </w:p>
        </w:tc>
        <w:tc>
          <w:tcPr>
            <w:tcW w:w="1227" w:type="dxa"/>
          </w:tcPr>
          <w:p w14:paraId="3EE60835" w14:textId="77777777" w:rsidR="007409DF" w:rsidRPr="00064EF1" w:rsidRDefault="007409DF" w:rsidP="007409DF">
            <w:pPr>
              <w:rPr>
                <w:color w:val="auto"/>
              </w:rPr>
            </w:pPr>
            <w:r w:rsidRPr="00064EF1">
              <w:rPr>
                <w:color w:val="auto"/>
              </w:rPr>
              <w:t>Hydraulic</w:t>
            </w:r>
          </w:p>
        </w:tc>
        <w:tc>
          <w:tcPr>
            <w:tcW w:w="1300" w:type="dxa"/>
          </w:tcPr>
          <w:p w14:paraId="19D5A130" w14:textId="77777777" w:rsidR="007409DF" w:rsidRPr="00064EF1" w:rsidRDefault="007409DF" w:rsidP="007409DF">
            <w:pPr>
              <w:rPr>
                <w:color w:val="auto"/>
              </w:rPr>
            </w:pPr>
          </w:p>
        </w:tc>
        <w:tc>
          <w:tcPr>
            <w:tcW w:w="1609" w:type="dxa"/>
          </w:tcPr>
          <w:p w14:paraId="3395704D" w14:textId="77777777" w:rsidR="007409DF" w:rsidRPr="00064EF1" w:rsidRDefault="007409DF" w:rsidP="007409DF">
            <w:pPr>
              <w:rPr>
                <w:color w:val="auto"/>
              </w:rPr>
            </w:pPr>
          </w:p>
        </w:tc>
        <w:tc>
          <w:tcPr>
            <w:tcW w:w="1748" w:type="dxa"/>
          </w:tcPr>
          <w:p w14:paraId="070206DA" w14:textId="77777777" w:rsidR="007409DF" w:rsidRPr="00064EF1" w:rsidRDefault="007409DF" w:rsidP="007409DF">
            <w:pPr>
              <w:rPr>
                <w:color w:val="auto"/>
              </w:rPr>
            </w:pPr>
          </w:p>
        </w:tc>
      </w:tr>
      <w:tr w:rsidR="007409DF" w:rsidRPr="00064EF1" w14:paraId="2D8E01BB" w14:textId="77777777" w:rsidTr="007409DF">
        <w:trPr>
          <w:trHeight w:val="475"/>
        </w:trPr>
        <w:tc>
          <w:tcPr>
            <w:tcW w:w="2705" w:type="dxa"/>
          </w:tcPr>
          <w:p w14:paraId="31B11C1A" w14:textId="77777777" w:rsidR="007409DF" w:rsidRPr="00064EF1" w:rsidRDefault="007409DF" w:rsidP="007409DF">
            <w:pPr>
              <w:rPr>
                <w:color w:val="auto"/>
              </w:rPr>
            </w:pPr>
            <w:r w:rsidRPr="00064EF1">
              <w:rPr>
                <w:color w:val="auto"/>
              </w:rPr>
              <w:t>Rams Head Parking Deck</w:t>
            </w:r>
          </w:p>
        </w:tc>
        <w:tc>
          <w:tcPr>
            <w:tcW w:w="871" w:type="dxa"/>
          </w:tcPr>
          <w:p w14:paraId="728FEB95" w14:textId="77777777" w:rsidR="007409DF" w:rsidRPr="00064EF1" w:rsidRDefault="007409DF" w:rsidP="007409DF">
            <w:pPr>
              <w:rPr>
                <w:color w:val="auto"/>
              </w:rPr>
            </w:pPr>
            <w:r w:rsidRPr="00064EF1">
              <w:rPr>
                <w:color w:val="auto"/>
              </w:rPr>
              <w:t>22461</w:t>
            </w:r>
          </w:p>
        </w:tc>
        <w:tc>
          <w:tcPr>
            <w:tcW w:w="1576" w:type="dxa"/>
          </w:tcPr>
          <w:p w14:paraId="164DA0AD" w14:textId="77777777" w:rsidR="007409DF" w:rsidRPr="00064EF1" w:rsidRDefault="007409DF" w:rsidP="007409DF">
            <w:pPr>
              <w:rPr>
                <w:color w:val="auto"/>
              </w:rPr>
            </w:pPr>
            <w:r w:rsidRPr="00064EF1">
              <w:rPr>
                <w:color w:val="auto"/>
              </w:rPr>
              <w:t>Otis</w:t>
            </w:r>
          </w:p>
        </w:tc>
        <w:tc>
          <w:tcPr>
            <w:tcW w:w="1227" w:type="dxa"/>
          </w:tcPr>
          <w:p w14:paraId="3B19D5E7" w14:textId="77777777" w:rsidR="007409DF" w:rsidRPr="00064EF1" w:rsidRDefault="007409DF" w:rsidP="007409DF">
            <w:pPr>
              <w:rPr>
                <w:color w:val="auto"/>
              </w:rPr>
            </w:pPr>
            <w:r w:rsidRPr="00064EF1">
              <w:rPr>
                <w:color w:val="auto"/>
              </w:rPr>
              <w:t>Hydraulic</w:t>
            </w:r>
          </w:p>
        </w:tc>
        <w:tc>
          <w:tcPr>
            <w:tcW w:w="1300" w:type="dxa"/>
          </w:tcPr>
          <w:p w14:paraId="692FDC93" w14:textId="77777777" w:rsidR="007409DF" w:rsidRPr="00064EF1" w:rsidRDefault="007409DF" w:rsidP="007409DF">
            <w:pPr>
              <w:rPr>
                <w:color w:val="auto"/>
              </w:rPr>
            </w:pPr>
          </w:p>
        </w:tc>
        <w:tc>
          <w:tcPr>
            <w:tcW w:w="1609" w:type="dxa"/>
          </w:tcPr>
          <w:p w14:paraId="6C2DF58D" w14:textId="77777777" w:rsidR="007409DF" w:rsidRPr="00064EF1" w:rsidRDefault="007409DF" w:rsidP="007409DF">
            <w:pPr>
              <w:rPr>
                <w:color w:val="auto"/>
              </w:rPr>
            </w:pPr>
          </w:p>
        </w:tc>
        <w:tc>
          <w:tcPr>
            <w:tcW w:w="1748" w:type="dxa"/>
          </w:tcPr>
          <w:p w14:paraId="3A320F9E" w14:textId="77777777" w:rsidR="007409DF" w:rsidRPr="00064EF1" w:rsidRDefault="007409DF" w:rsidP="007409DF">
            <w:pPr>
              <w:rPr>
                <w:color w:val="auto"/>
              </w:rPr>
            </w:pPr>
          </w:p>
        </w:tc>
      </w:tr>
      <w:tr w:rsidR="007409DF" w:rsidRPr="00064EF1" w14:paraId="45F76092" w14:textId="77777777" w:rsidTr="007409DF">
        <w:trPr>
          <w:trHeight w:val="475"/>
        </w:trPr>
        <w:tc>
          <w:tcPr>
            <w:tcW w:w="2705" w:type="dxa"/>
          </w:tcPr>
          <w:p w14:paraId="3BE53AE6" w14:textId="77777777" w:rsidR="007409DF" w:rsidRPr="00064EF1" w:rsidRDefault="007409DF" w:rsidP="007409DF">
            <w:pPr>
              <w:rPr>
                <w:color w:val="auto"/>
              </w:rPr>
            </w:pPr>
            <w:r w:rsidRPr="00064EF1">
              <w:rPr>
                <w:color w:val="auto"/>
              </w:rPr>
              <w:t>Rams Head Parking Deck</w:t>
            </w:r>
          </w:p>
        </w:tc>
        <w:tc>
          <w:tcPr>
            <w:tcW w:w="871" w:type="dxa"/>
          </w:tcPr>
          <w:p w14:paraId="64116CD5" w14:textId="77777777" w:rsidR="007409DF" w:rsidRPr="00064EF1" w:rsidRDefault="007409DF" w:rsidP="007409DF">
            <w:pPr>
              <w:rPr>
                <w:color w:val="auto"/>
              </w:rPr>
            </w:pPr>
            <w:r w:rsidRPr="00064EF1">
              <w:rPr>
                <w:color w:val="auto"/>
              </w:rPr>
              <w:t>22537</w:t>
            </w:r>
          </w:p>
        </w:tc>
        <w:tc>
          <w:tcPr>
            <w:tcW w:w="1576" w:type="dxa"/>
          </w:tcPr>
          <w:p w14:paraId="0B891B12" w14:textId="77777777" w:rsidR="007409DF" w:rsidRPr="00064EF1" w:rsidRDefault="007409DF" w:rsidP="007409DF">
            <w:pPr>
              <w:rPr>
                <w:color w:val="auto"/>
              </w:rPr>
            </w:pPr>
            <w:r w:rsidRPr="00064EF1">
              <w:rPr>
                <w:color w:val="auto"/>
              </w:rPr>
              <w:t>Otis</w:t>
            </w:r>
          </w:p>
        </w:tc>
        <w:tc>
          <w:tcPr>
            <w:tcW w:w="1227" w:type="dxa"/>
          </w:tcPr>
          <w:p w14:paraId="25E04666" w14:textId="77777777" w:rsidR="007409DF" w:rsidRPr="00064EF1" w:rsidRDefault="007409DF" w:rsidP="007409DF">
            <w:pPr>
              <w:rPr>
                <w:color w:val="auto"/>
              </w:rPr>
            </w:pPr>
            <w:r w:rsidRPr="00064EF1">
              <w:rPr>
                <w:color w:val="auto"/>
              </w:rPr>
              <w:t>Hydraulic</w:t>
            </w:r>
          </w:p>
        </w:tc>
        <w:tc>
          <w:tcPr>
            <w:tcW w:w="1300" w:type="dxa"/>
          </w:tcPr>
          <w:p w14:paraId="27F98E20" w14:textId="77777777" w:rsidR="007409DF" w:rsidRPr="00064EF1" w:rsidRDefault="007409DF" w:rsidP="007409DF">
            <w:pPr>
              <w:rPr>
                <w:color w:val="auto"/>
              </w:rPr>
            </w:pPr>
          </w:p>
        </w:tc>
        <w:tc>
          <w:tcPr>
            <w:tcW w:w="1609" w:type="dxa"/>
          </w:tcPr>
          <w:p w14:paraId="2BCE17A6" w14:textId="77777777" w:rsidR="007409DF" w:rsidRPr="00064EF1" w:rsidRDefault="007409DF" w:rsidP="007409DF">
            <w:pPr>
              <w:rPr>
                <w:color w:val="auto"/>
              </w:rPr>
            </w:pPr>
          </w:p>
        </w:tc>
        <w:tc>
          <w:tcPr>
            <w:tcW w:w="1748" w:type="dxa"/>
          </w:tcPr>
          <w:p w14:paraId="1C6E13B9" w14:textId="77777777" w:rsidR="007409DF" w:rsidRPr="00064EF1" w:rsidRDefault="007409DF" w:rsidP="007409DF">
            <w:pPr>
              <w:rPr>
                <w:color w:val="auto"/>
              </w:rPr>
            </w:pPr>
          </w:p>
        </w:tc>
      </w:tr>
      <w:tr w:rsidR="007409DF" w:rsidRPr="00064EF1" w14:paraId="2100467E" w14:textId="77777777" w:rsidTr="007409DF">
        <w:trPr>
          <w:trHeight w:val="475"/>
        </w:trPr>
        <w:tc>
          <w:tcPr>
            <w:tcW w:w="2705" w:type="dxa"/>
          </w:tcPr>
          <w:p w14:paraId="3E409C01" w14:textId="77777777" w:rsidR="007409DF" w:rsidRPr="00064EF1" w:rsidRDefault="007409DF" w:rsidP="007409DF">
            <w:pPr>
              <w:rPr>
                <w:color w:val="auto"/>
              </w:rPr>
            </w:pPr>
            <w:r w:rsidRPr="00064EF1">
              <w:rPr>
                <w:color w:val="auto"/>
              </w:rPr>
              <w:t>Rams Head Rec Center</w:t>
            </w:r>
          </w:p>
        </w:tc>
        <w:tc>
          <w:tcPr>
            <w:tcW w:w="871" w:type="dxa"/>
          </w:tcPr>
          <w:p w14:paraId="4FAD9978" w14:textId="77777777" w:rsidR="007409DF" w:rsidRPr="00064EF1" w:rsidRDefault="007409DF" w:rsidP="007409DF">
            <w:pPr>
              <w:rPr>
                <w:color w:val="auto"/>
              </w:rPr>
            </w:pPr>
            <w:r w:rsidRPr="00064EF1">
              <w:rPr>
                <w:color w:val="auto"/>
              </w:rPr>
              <w:t>22463</w:t>
            </w:r>
          </w:p>
        </w:tc>
        <w:tc>
          <w:tcPr>
            <w:tcW w:w="1576" w:type="dxa"/>
          </w:tcPr>
          <w:p w14:paraId="51E578E5" w14:textId="77777777" w:rsidR="007409DF" w:rsidRPr="00064EF1" w:rsidRDefault="007409DF" w:rsidP="007409DF">
            <w:pPr>
              <w:rPr>
                <w:color w:val="auto"/>
              </w:rPr>
            </w:pPr>
            <w:r w:rsidRPr="00064EF1">
              <w:rPr>
                <w:color w:val="auto"/>
              </w:rPr>
              <w:t>Otis</w:t>
            </w:r>
          </w:p>
        </w:tc>
        <w:tc>
          <w:tcPr>
            <w:tcW w:w="1227" w:type="dxa"/>
          </w:tcPr>
          <w:p w14:paraId="6B5BBD09" w14:textId="77777777" w:rsidR="007409DF" w:rsidRPr="00064EF1" w:rsidRDefault="007409DF" w:rsidP="007409DF">
            <w:pPr>
              <w:rPr>
                <w:color w:val="auto"/>
              </w:rPr>
            </w:pPr>
            <w:r w:rsidRPr="00064EF1">
              <w:rPr>
                <w:color w:val="auto"/>
              </w:rPr>
              <w:t>Hydraulic</w:t>
            </w:r>
          </w:p>
        </w:tc>
        <w:tc>
          <w:tcPr>
            <w:tcW w:w="1300" w:type="dxa"/>
          </w:tcPr>
          <w:p w14:paraId="396FE5ED" w14:textId="77777777" w:rsidR="007409DF" w:rsidRPr="00064EF1" w:rsidRDefault="007409DF" w:rsidP="007409DF">
            <w:pPr>
              <w:rPr>
                <w:color w:val="auto"/>
              </w:rPr>
            </w:pPr>
          </w:p>
        </w:tc>
        <w:tc>
          <w:tcPr>
            <w:tcW w:w="1609" w:type="dxa"/>
          </w:tcPr>
          <w:p w14:paraId="14D47F0E" w14:textId="77777777" w:rsidR="007409DF" w:rsidRPr="00064EF1" w:rsidRDefault="007409DF" w:rsidP="007409DF">
            <w:pPr>
              <w:rPr>
                <w:color w:val="auto"/>
              </w:rPr>
            </w:pPr>
          </w:p>
        </w:tc>
        <w:tc>
          <w:tcPr>
            <w:tcW w:w="1748" w:type="dxa"/>
          </w:tcPr>
          <w:p w14:paraId="371AFA47" w14:textId="77777777" w:rsidR="007409DF" w:rsidRPr="00064EF1" w:rsidRDefault="007409DF" w:rsidP="007409DF">
            <w:pPr>
              <w:rPr>
                <w:color w:val="auto"/>
              </w:rPr>
            </w:pPr>
          </w:p>
        </w:tc>
      </w:tr>
      <w:tr w:rsidR="007409DF" w:rsidRPr="00064EF1" w14:paraId="1CB62D0E" w14:textId="77777777" w:rsidTr="007409DF">
        <w:trPr>
          <w:trHeight w:val="475"/>
        </w:trPr>
        <w:tc>
          <w:tcPr>
            <w:tcW w:w="2705" w:type="dxa"/>
          </w:tcPr>
          <w:p w14:paraId="229D1B4E" w14:textId="77777777" w:rsidR="007409DF" w:rsidRPr="00064EF1" w:rsidRDefault="007409DF" w:rsidP="007409DF">
            <w:pPr>
              <w:rPr>
                <w:color w:val="auto"/>
              </w:rPr>
            </w:pPr>
            <w:r w:rsidRPr="00064EF1">
              <w:rPr>
                <w:color w:val="auto"/>
              </w:rPr>
              <w:t>Ram Village 1 Res Hall</w:t>
            </w:r>
          </w:p>
        </w:tc>
        <w:tc>
          <w:tcPr>
            <w:tcW w:w="871" w:type="dxa"/>
          </w:tcPr>
          <w:p w14:paraId="002D366A" w14:textId="77777777" w:rsidR="007409DF" w:rsidRPr="00064EF1" w:rsidRDefault="007409DF" w:rsidP="007409DF">
            <w:pPr>
              <w:rPr>
                <w:color w:val="auto"/>
              </w:rPr>
            </w:pPr>
            <w:r w:rsidRPr="00064EF1">
              <w:rPr>
                <w:color w:val="auto"/>
              </w:rPr>
              <w:t>23568</w:t>
            </w:r>
          </w:p>
        </w:tc>
        <w:tc>
          <w:tcPr>
            <w:tcW w:w="1576" w:type="dxa"/>
          </w:tcPr>
          <w:p w14:paraId="618D2106" w14:textId="77777777" w:rsidR="007409DF" w:rsidRPr="00064EF1" w:rsidRDefault="007409DF" w:rsidP="007409DF">
            <w:pPr>
              <w:rPr>
                <w:color w:val="auto"/>
              </w:rPr>
            </w:pPr>
            <w:r w:rsidRPr="00064EF1">
              <w:rPr>
                <w:color w:val="auto"/>
              </w:rPr>
              <w:t>Kone</w:t>
            </w:r>
          </w:p>
        </w:tc>
        <w:tc>
          <w:tcPr>
            <w:tcW w:w="1227" w:type="dxa"/>
          </w:tcPr>
          <w:p w14:paraId="7E38DCF0" w14:textId="77777777" w:rsidR="007409DF" w:rsidRPr="00064EF1" w:rsidRDefault="007409DF" w:rsidP="007409DF">
            <w:pPr>
              <w:rPr>
                <w:color w:val="auto"/>
              </w:rPr>
            </w:pPr>
            <w:r w:rsidRPr="00064EF1">
              <w:rPr>
                <w:color w:val="auto"/>
              </w:rPr>
              <w:t>MRL</w:t>
            </w:r>
          </w:p>
        </w:tc>
        <w:tc>
          <w:tcPr>
            <w:tcW w:w="1300" w:type="dxa"/>
          </w:tcPr>
          <w:p w14:paraId="6680D1C8" w14:textId="77777777" w:rsidR="007409DF" w:rsidRPr="00064EF1" w:rsidRDefault="007409DF" w:rsidP="007409DF">
            <w:pPr>
              <w:rPr>
                <w:color w:val="auto"/>
              </w:rPr>
            </w:pPr>
          </w:p>
        </w:tc>
        <w:tc>
          <w:tcPr>
            <w:tcW w:w="1609" w:type="dxa"/>
          </w:tcPr>
          <w:p w14:paraId="76FCC363" w14:textId="77777777" w:rsidR="007409DF" w:rsidRPr="00064EF1" w:rsidRDefault="007409DF" w:rsidP="007409DF">
            <w:pPr>
              <w:rPr>
                <w:color w:val="auto"/>
              </w:rPr>
            </w:pPr>
          </w:p>
        </w:tc>
        <w:tc>
          <w:tcPr>
            <w:tcW w:w="1748" w:type="dxa"/>
          </w:tcPr>
          <w:p w14:paraId="59E0B615" w14:textId="77777777" w:rsidR="007409DF" w:rsidRPr="00064EF1" w:rsidRDefault="007409DF" w:rsidP="007409DF">
            <w:pPr>
              <w:rPr>
                <w:color w:val="auto"/>
              </w:rPr>
            </w:pPr>
          </w:p>
        </w:tc>
      </w:tr>
    </w:tbl>
    <w:p w14:paraId="018557A8"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37A359D8" w14:textId="77777777" w:rsidTr="007409DF">
        <w:trPr>
          <w:trHeight w:val="533"/>
        </w:trPr>
        <w:tc>
          <w:tcPr>
            <w:tcW w:w="2705" w:type="dxa"/>
            <w:shd w:val="clear" w:color="auto" w:fill="DBE5F1" w:themeFill="accent1" w:themeFillTint="33"/>
          </w:tcPr>
          <w:p w14:paraId="13EB3B5E" w14:textId="330C7F88" w:rsidR="007409DF" w:rsidRPr="00064EF1" w:rsidRDefault="007409DF" w:rsidP="007409DF">
            <w:pPr>
              <w:rPr>
                <w:b/>
                <w:bCs/>
                <w:color w:val="auto"/>
              </w:rPr>
            </w:pPr>
            <w:r w:rsidRPr="00064EF1">
              <w:rPr>
                <w:b/>
                <w:bCs/>
                <w:color w:val="auto"/>
              </w:rPr>
              <w:lastRenderedPageBreak/>
              <w:t>Building</w:t>
            </w:r>
          </w:p>
        </w:tc>
        <w:tc>
          <w:tcPr>
            <w:tcW w:w="871" w:type="dxa"/>
            <w:shd w:val="clear" w:color="auto" w:fill="DBE5F1" w:themeFill="accent1" w:themeFillTint="33"/>
          </w:tcPr>
          <w:p w14:paraId="4251515A"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44AAB91F" w14:textId="77777777" w:rsidR="007409DF" w:rsidRPr="00064EF1" w:rsidRDefault="007409DF" w:rsidP="007409DF">
            <w:pPr>
              <w:rPr>
                <w:b/>
                <w:bCs/>
                <w:color w:val="auto"/>
              </w:rPr>
            </w:pPr>
            <w:r w:rsidRPr="00064EF1">
              <w:rPr>
                <w:b/>
                <w:bCs/>
                <w:color w:val="auto"/>
              </w:rPr>
              <w:t>Make</w:t>
            </w:r>
          </w:p>
        </w:tc>
        <w:tc>
          <w:tcPr>
            <w:tcW w:w="1227" w:type="dxa"/>
            <w:shd w:val="clear" w:color="auto" w:fill="DBE5F1" w:themeFill="accent1" w:themeFillTint="33"/>
          </w:tcPr>
          <w:p w14:paraId="648CA26A"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023FB9A4" w14:textId="77777777" w:rsidR="007409DF" w:rsidRPr="00064EF1" w:rsidRDefault="007409DF" w:rsidP="007409DF">
            <w:pPr>
              <w:rPr>
                <w:b/>
                <w:bCs/>
                <w:color w:val="auto"/>
              </w:rPr>
            </w:pPr>
            <w:r w:rsidRPr="00064EF1">
              <w:rPr>
                <w:b/>
                <w:bCs/>
                <w:color w:val="auto"/>
              </w:rPr>
              <w:t>Monthly PM Cost</w:t>
            </w:r>
          </w:p>
        </w:tc>
        <w:tc>
          <w:tcPr>
            <w:tcW w:w="1609" w:type="dxa"/>
            <w:shd w:val="clear" w:color="auto" w:fill="DBE5F1" w:themeFill="accent1" w:themeFillTint="33"/>
          </w:tcPr>
          <w:p w14:paraId="61C18917"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58B52042" w14:textId="77777777" w:rsidR="007409DF" w:rsidRPr="00064EF1" w:rsidRDefault="007409DF" w:rsidP="007409DF">
            <w:pPr>
              <w:rPr>
                <w:b/>
                <w:bCs/>
                <w:color w:val="auto"/>
              </w:rPr>
            </w:pPr>
            <w:r w:rsidRPr="00064EF1">
              <w:rPr>
                <w:b/>
                <w:bCs/>
                <w:color w:val="auto"/>
              </w:rPr>
              <w:t>University Comments</w:t>
            </w:r>
          </w:p>
        </w:tc>
      </w:tr>
      <w:tr w:rsidR="007409DF" w:rsidRPr="00064EF1" w14:paraId="2AF729FD" w14:textId="77777777" w:rsidTr="007409DF">
        <w:trPr>
          <w:trHeight w:val="475"/>
        </w:trPr>
        <w:tc>
          <w:tcPr>
            <w:tcW w:w="2705" w:type="dxa"/>
          </w:tcPr>
          <w:p w14:paraId="10BA9375" w14:textId="77777777" w:rsidR="007409DF" w:rsidRPr="00064EF1" w:rsidRDefault="007409DF" w:rsidP="007409DF">
            <w:pPr>
              <w:rPr>
                <w:color w:val="auto"/>
              </w:rPr>
            </w:pPr>
            <w:r w:rsidRPr="00064EF1">
              <w:rPr>
                <w:color w:val="auto"/>
              </w:rPr>
              <w:t>Ram Village 2 Res Hall</w:t>
            </w:r>
          </w:p>
        </w:tc>
        <w:tc>
          <w:tcPr>
            <w:tcW w:w="871" w:type="dxa"/>
          </w:tcPr>
          <w:p w14:paraId="60B796C4" w14:textId="77777777" w:rsidR="007409DF" w:rsidRPr="00064EF1" w:rsidRDefault="007409DF" w:rsidP="007409DF">
            <w:pPr>
              <w:rPr>
                <w:color w:val="auto"/>
              </w:rPr>
            </w:pPr>
            <w:r w:rsidRPr="00064EF1">
              <w:rPr>
                <w:color w:val="auto"/>
              </w:rPr>
              <w:t>23567</w:t>
            </w:r>
          </w:p>
        </w:tc>
        <w:tc>
          <w:tcPr>
            <w:tcW w:w="1576" w:type="dxa"/>
          </w:tcPr>
          <w:p w14:paraId="7E1FBDEF" w14:textId="77777777" w:rsidR="007409DF" w:rsidRPr="00064EF1" w:rsidRDefault="007409DF" w:rsidP="007409DF">
            <w:pPr>
              <w:rPr>
                <w:color w:val="auto"/>
              </w:rPr>
            </w:pPr>
            <w:r w:rsidRPr="00064EF1">
              <w:rPr>
                <w:color w:val="auto"/>
              </w:rPr>
              <w:t>Kone</w:t>
            </w:r>
          </w:p>
        </w:tc>
        <w:tc>
          <w:tcPr>
            <w:tcW w:w="1227" w:type="dxa"/>
          </w:tcPr>
          <w:p w14:paraId="22C666C6" w14:textId="77777777" w:rsidR="007409DF" w:rsidRPr="00064EF1" w:rsidRDefault="007409DF" w:rsidP="007409DF">
            <w:pPr>
              <w:rPr>
                <w:color w:val="auto"/>
              </w:rPr>
            </w:pPr>
            <w:r w:rsidRPr="00064EF1">
              <w:rPr>
                <w:color w:val="auto"/>
              </w:rPr>
              <w:t>MRL</w:t>
            </w:r>
          </w:p>
        </w:tc>
        <w:tc>
          <w:tcPr>
            <w:tcW w:w="1300" w:type="dxa"/>
          </w:tcPr>
          <w:p w14:paraId="3061719A" w14:textId="77777777" w:rsidR="007409DF" w:rsidRPr="00064EF1" w:rsidRDefault="007409DF" w:rsidP="007409DF">
            <w:pPr>
              <w:rPr>
                <w:color w:val="auto"/>
              </w:rPr>
            </w:pPr>
          </w:p>
        </w:tc>
        <w:tc>
          <w:tcPr>
            <w:tcW w:w="1609" w:type="dxa"/>
          </w:tcPr>
          <w:p w14:paraId="254FF936" w14:textId="77777777" w:rsidR="007409DF" w:rsidRPr="00064EF1" w:rsidRDefault="007409DF" w:rsidP="007409DF">
            <w:pPr>
              <w:rPr>
                <w:color w:val="auto"/>
              </w:rPr>
            </w:pPr>
          </w:p>
        </w:tc>
        <w:tc>
          <w:tcPr>
            <w:tcW w:w="1748" w:type="dxa"/>
          </w:tcPr>
          <w:p w14:paraId="08186569" w14:textId="77777777" w:rsidR="007409DF" w:rsidRPr="00064EF1" w:rsidRDefault="007409DF" w:rsidP="007409DF">
            <w:pPr>
              <w:rPr>
                <w:color w:val="auto"/>
              </w:rPr>
            </w:pPr>
          </w:p>
        </w:tc>
      </w:tr>
      <w:tr w:rsidR="007409DF" w:rsidRPr="00064EF1" w14:paraId="749FA525" w14:textId="77777777" w:rsidTr="007409DF">
        <w:trPr>
          <w:trHeight w:val="475"/>
        </w:trPr>
        <w:tc>
          <w:tcPr>
            <w:tcW w:w="2705" w:type="dxa"/>
          </w:tcPr>
          <w:p w14:paraId="67129544" w14:textId="77777777" w:rsidR="007409DF" w:rsidRPr="00064EF1" w:rsidRDefault="007409DF" w:rsidP="007409DF">
            <w:pPr>
              <w:rPr>
                <w:color w:val="auto"/>
              </w:rPr>
            </w:pPr>
            <w:r w:rsidRPr="00064EF1">
              <w:rPr>
                <w:color w:val="auto"/>
              </w:rPr>
              <w:t>Ram Village 3 Res Hall</w:t>
            </w:r>
          </w:p>
        </w:tc>
        <w:tc>
          <w:tcPr>
            <w:tcW w:w="871" w:type="dxa"/>
          </w:tcPr>
          <w:p w14:paraId="4EF5410C" w14:textId="77777777" w:rsidR="007409DF" w:rsidRPr="00064EF1" w:rsidRDefault="007409DF" w:rsidP="007409DF">
            <w:pPr>
              <w:rPr>
                <w:color w:val="auto"/>
              </w:rPr>
            </w:pPr>
            <w:r w:rsidRPr="00064EF1">
              <w:rPr>
                <w:color w:val="auto"/>
              </w:rPr>
              <w:t>23566</w:t>
            </w:r>
          </w:p>
        </w:tc>
        <w:tc>
          <w:tcPr>
            <w:tcW w:w="1576" w:type="dxa"/>
          </w:tcPr>
          <w:p w14:paraId="31CD400D" w14:textId="77777777" w:rsidR="007409DF" w:rsidRPr="00064EF1" w:rsidRDefault="007409DF" w:rsidP="007409DF">
            <w:pPr>
              <w:rPr>
                <w:color w:val="auto"/>
              </w:rPr>
            </w:pPr>
            <w:r w:rsidRPr="00064EF1">
              <w:rPr>
                <w:color w:val="auto"/>
              </w:rPr>
              <w:t>Kone</w:t>
            </w:r>
          </w:p>
        </w:tc>
        <w:tc>
          <w:tcPr>
            <w:tcW w:w="1227" w:type="dxa"/>
          </w:tcPr>
          <w:p w14:paraId="2A1F12A2" w14:textId="77777777" w:rsidR="007409DF" w:rsidRPr="00064EF1" w:rsidRDefault="007409DF" w:rsidP="007409DF">
            <w:pPr>
              <w:rPr>
                <w:color w:val="auto"/>
              </w:rPr>
            </w:pPr>
            <w:r w:rsidRPr="00064EF1">
              <w:rPr>
                <w:color w:val="auto"/>
              </w:rPr>
              <w:t>MRL</w:t>
            </w:r>
          </w:p>
        </w:tc>
        <w:tc>
          <w:tcPr>
            <w:tcW w:w="1300" w:type="dxa"/>
          </w:tcPr>
          <w:p w14:paraId="051A9783" w14:textId="77777777" w:rsidR="007409DF" w:rsidRPr="00064EF1" w:rsidRDefault="007409DF" w:rsidP="007409DF">
            <w:pPr>
              <w:rPr>
                <w:color w:val="auto"/>
              </w:rPr>
            </w:pPr>
          </w:p>
        </w:tc>
        <w:tc>
          <w:tcPr>
            <w:tcW w:w="1609" w:type="dxa"/>
          </w:tcPr>
          <w:p w14:paraId="68333B14" w14:textId="77777777" w:rsidR="007409DF" w:rsidRPr="00064EF1" w:rsidRDefault="007409DF" w:rsidP="007409DF">
            <w:pPr>
              <w:rPr>
                <w:color w:val="auto"/>
              </w:rPr>
            </w:pPr>
          </w:p>
        </w:tc>
        <w:tc>
          <w:tcPr>
            <w:tcW w:w="1748" w:type="dxa"/>
          </w:tcPr>
          <w:p w14:paraId="106E5AD7" w14:textId="77777777" w:rsidR="007409DF" w:rsidRPr="00064EF1" w:rsidRDefault="007409DF" w:rsidP="007409DF">
            <w:pPr>
              <w:rPr>
                <w:color w:val="auto"/>
              </w:rPr>
            </w:pPr>
          </w:p>
        </w:tc>
      </w:tr>
      <w:tr w:rsidR="007409DF" w:rsidRPr="00064EF1" w14:paraId="62375124" w14:textId="77777777" w:rsidTr="007409DF">
        <w:trPr>
          <w:trHeight w:val="475"/>
        </w:trPr>
        <w:tc>
          <w:tcPr>
            <w:tcW w:w="2705" w:type="dxa"/>
          </w:tcPr>
          <w:p w14:paraId="2B8F81BE" w14:textId="77777777" w:rsidR="007409DF" w:rsidRPr="00064EF1" w:rsidRDefault="007409DF" w:rsidP="007409DF">
            <w:pPr>
              <w:rPr>
                <w:color w:val="auto"/>
              </w:rPr>
            </w:pPr>
            <w:r w:rsidRPr="00064EF1">
              <w:rPr>
                <w:color w:val="auto"/>
              </w:rPr>
              <w:t>Ram Village 4 (Taylor Res Hall)</w:t>
            </w:r>
          </w:p>
        </w:tc>
        <w:tc>
          <w:tcPr>
            <w:tcW w:w="871" w:type="dxa"/>
          </w:tcPr>
          <w:p w14:paraId="3B710EE5" w14:textId="77777777" w:rsidR="007409DF" w:rsidRPr="00064EF1" w:rsidRDefault="007409DF" w:rsidP="007409DF">
            <w:pPr>
              <w:rPr>
                <w:color w:val="auto"/>
              </w:rPr>
            </w:pPr>
            <w:r w:rsidRPr="00064EF1">
              <w:rPr>
                <w:color w:val="auto"/>
              </w:rPr>
              <w:t>23564</w:t>
            </w:r>
          </w:p>
        </w:tc>
        <w:tc>
          <w:tcPr>
            <w:tcW w:w="1576" w:type="dxa"/>
          </w:tcPr>
          <w:p w14:paraId="7B553BDB" w14:textId="77777777" w:rsidR="007409DF" w:rsidRPr="00064EF1" w:rsidRDefault="007409DF" w:rsidP="007409DF">
            <w:pPr>
              <w:rPr>
                <w:color w:val="auto"/>
              </w:rPr>
            </w:pPr>
            <w:r w:rsidRPr="00064EF1">
              <w:rPr>
                <w:color w:val="auto"/>
              </w:rPr>
              <w:t>Kone</w:t>
            </w:r>
          </w:p>
        </w:tc>
        <w:tc>
          <w:tcPr>
            <w:tcW w:w="1227" w:type="dxa"/>
          </w:tcPr>
          <w:p w14:paraId="0FE64A81" w14:textId="77777777" w:rsidR="007409DF" w:rsidRPr="00064EF1" w:rsidRDefault="007409DF" w:rsidP="007409DF">
            <w:pPr>
              <w:rPr>
                <w:color w:val="auto"/>
              </w:rPr>
            </w:pPr>
            <w:r w:rsidRPr="00064EF1">
              <w:rPr>
                <w:color w:val="auto"/>
              </w:rPr>
              <w:t>MRL</w:t>
            </w:r>
          </w:p>
        </w:tc>
        <w:tc>
          <w:tcPr>
            <w:tcW w:w="1300" w:type="dxa"/>
          </w:tcPr>
          <w:p w14:paraId="10C4F9C7" w14:textId="77777777" w:rsidR="007409DF" w:rsidRPr="00064EF1" w:rsidRDefault="007409DF" w:rsidP="007409DF">
            <w:pPr>
              <w:rPr>
                <w:color w:val="auto"/>
              </w:rPr>
            </w:pPr>
          </w:p>
        </w:tc>
        <w:tc>
          <w:tcPr>
            <w:tcW w:w="1609" w:type="dxa"/>
          </w:tcPr>
          <w:p w14:paraId="6FAF02A2" w14:textId="77777777" w:rsidR="007409DF" w:rsidRPr="00064EF1" w:rsidRDefault="007409DF" w:rsidP="007409DF">
            <w:pPr>
              <w:rPr>
                <w:color w:val="auto"/>
              </w:rPr>
            </w:pPr>
          </w:p>
        </w:tc>
        <w:tc>
          <w:tcPr>
            <w:tcW w:w="1748" w:type="dxa"/>
          </w:tcPr>
          <w:p w14:paraId="2804FBA9" w14:textId="77777777" w:rsidR="007409DF" w:rsidRPr="00064EF1" w:rsidRDefault="007409DF" w:rsidP="007409DF">
            <w:pPr>
              <w:rPr>
                <w:color w:val="auto"/>
              </w:rPr>
            </w:pPr>
          </w:p>
        </w:tc>
      </w:tr>
      <w:tr w:rsidR="007409DF" w:rsidRPr="00064EF1" w14:paraId="70418EBA" w14:textId="77777777" w:rsidTr="007409DF">
        <w:trPr>
          <w:trHeight w:val="475"/>
        </w:trPr>
        <w:tc>
          <w:tcPr>
            <w:tcW w:w="2705" w:type="dxa"/>
          </w:tcPr>
          <w:p w14:paraId="7F30CE9B" w14:textId="77777777" w:rsidR="007409DF" w:rsidRPr="00064EF1" w:rsidRDefault="007409DF" w:rsidP="007409DF">
            <w:pPr>
              <w:rPr>
                <w:color w:val="auto"/>
              </w:rPr>
            </w:pPr>
            <w:r w:rsidRPr="00064EF1">
              <w:rPr>
                <w:color w:val="auto"/>
              </w:rPr>
              <w:t>Ram Village 5 Res Hall</w:t>
            </w:r>
          </w:p>
        </w:tc>
        <w:tc>
          <w:tcPr>
            <w:tcW w:w="871" w:type="dxa"/>
          </w:tcPr>
          <w:p w14:paraId="0E730C2B" w14:textId="77777777" w:rsidR="007409DF" w:rsidRPr="00064EF1" w:rsidRDefault="007409DF" w:rsidP="007409DF">
            <w:pPr>
              <w:rPr>
                <w:color w:val="auto"/>
              </w:rPr>
            </w:pPr>
            <w:r w:rsidRPr="00064EF1">
              <w:rPr>
                <w:color w:val="auto"/>
              </w:rPr>
              <w:t>23565</w:t>
            </w:r>
          </w:p>
        </w:tc>
        <w:tc>
          <w:tcPr>
            <w:tcW w:w="1576" w:type="dxa"/>
          </w:tcPr>
          <w:p w14:paraId="6EA68AD6" w14:textId="77777777" w:rsidR="007409DF" w:rsidRPr="00064EF1" w:rsidRDefault="007409DF" w:rsidP="007409DF">
            <w:pPr>
              <w:rPr>
                <w:color w:val="auto"/>
              </w:rPr>
            </w:pPr>
            <w:r w:rsidRPr="00064EF1">
              <w:rPr>
                <w:color w:val="auto"/>
              </w:rPr>
              <w:t>Kone</w:t>
            </w:r>
          </w:p>
        </w:tc>
        <w:tc>
          <w:tcPr>
            <w:tcW w:w="1227" w:type="dxa"/>
          </w:tcPr>
          <w:p w14:paraId="06291CF2" w14:textId="77777777" w:rsidR="007409DF" w:rsidRPr="00064EF1" w:rsidRDefault="007409DF" w:rsidP="007409DF">
            <w:pPr>
              <w:rPr>
                <w:color w:val="auto"/>
              </w:rPr>
            </w:pPr>
            <w:r w:rsidRPr="00064EF1">
              <w:rPr>
                <w:color w:val="auto"/>
              </w:rPr>
              <w:t>MRL</w:t>
            </w:r>
          </w:p>
        </w:tc>
        <w:tc>
          <w:tcPr>
            <w:tcW w:w="1300" w:type="dxa"/>
          </w:tcPr>
          <w:p w14:paraId="72482449" w14:textId="77777777" w:rsidR="007409DF" w:rsidRPr="00064EF1" w:rsidRDefault="007409DF" w:rsidP="007409DF">
            <w:pPr>
              <w:rPr>
                <w:color w:val="auto"/>
              </w:rPr>
            </w:pPr>
          </w:p>
        </w:tc>
        <w:tc>
          <w:tcPr>
            <w:tcW w:w="1609" w:type="dxa"/>
          </w:tcPr>
          <w:p w14:paraId="54A50372" w14:textId="77777777" w:rsidR="007409DF" w:rsidRPr="00064EF1" w:rsidRDefault="007409DF" w:rsidP="007409DF">
            <w:pPr>
              <w:rPr>
                <w:color w:val="auto"/>
              </w:rPr>
            </w:pPr>
          </w:p>
        </w:tc>
        <w:tc>
          <w:tcPr>
            <w:tcW w:w="1748" w:type="dxa"/>
          </w:tcPr>
          <w:p w14:paraId="5982213A" w14:textId="77777777" w:rsidR="007409DF" w:rsidRPr="00064EF1" w:rsidRDefault="007409DF" w:rsidP="007409DF">
            <w:pPr>
              <w:rPr>
                <w:color w:val="auto"/>
              </w:rPr>
            </w:pPr>
          </w:p>
        </w:tc>
      </w:tr>
      <w:tr w:rsidR="007409DF" w:rsidRPr="00064EF1" w14:paraId="65A534D0" w14:textId="77777777" w:rsidTr="007409DF">
        <w:trPr>
          <w:trHeight w:val="475"/>
        </w:trPr>
        <w:tc>
          <w:tcPr>
            <w:tcW w:w="2705" w:type="dxa"/>
          </w:tcPr>
          <w:p w14:paraId="1E0D5B8D" w14:textId="77777777" w:rsidR="007409DF" w:rsidRPr="00064EF1" w:rsidRDefault="007409DF" w:rsidP="007409DF">
            <w:pPr>
              <w:rPr>
                <w:color w:val="auto"/>
              </w:rPr>
            </w:pPr>
            <w:r w:rsidRPr="00064EF1">
              <w:rPr>
                <w:color w:val="auto"/>
              </w:rPr>
              <w:t>R.B. House Library</w:t>
            </w:r>
          </w:p>
        </w:tc>
        <w:tc>
          <w:tcPr>
            <w:tcW w:w="871" w:type="dxa"/>
          </w:tcPr>
          <w:p w14:paraId="017DEBF2" w14:textId="77777777" w:rsidR="007409DF" w:rsidRPr="00064EF1" w:rsidRDefault="007409DF" w:rsidP="007409DF">
            <w:pPr>
              <w:rPr>
                <w:color w:val="auto"/>
              </w:rPr>
            </w:pPr>
            <w:r w:rsidRPr="00064EF1">
              <w:rPr>
                <w:color w:val="auto"/>
              </w:rPr>
              <w:t>20707</w:t>
            </w:r>
          </w:p>
        </w:tc>
        <w:tc>
          <w:tcPr>
            <w:tcW w:w="1576" w:type="dxa"/>
          </w:tcPr>
          <w:p w14:paraId="56D14D79" w14:textId="77777777" w:rsidR="007409DF" w:rsidRPr="00064EF1" w:rsidRDefault="007409DF" w:rsidP="007409DF">
            <w:pPr>
              <w:rPr>
                <w:color w:val="auto"/>
              </w:rPr>
            </w:pPr>
            <w:r w:rsidRPr="00064EF1">
              <w:rPr>
                <w:color w:val="auto"/>
              </w:rPr>
              <w:t>Schindler</w:t>
            </w:r>
          </w:p>
        </w:tc>
        <w:tc>
          <w:tcPr>
            <w:tcW w:w="1227" w:type="dxa"/>
          </w:tcPr>
          <w:p w14:paraId="3695FB64" w14:textId="77777777" w:rsidR="007409DF" w:rsidRPr="00064EF1" w:rsidRDefault="007409DF" w:rsidP="007409DF">
            <w:pPr>
              <w:rPr>
                <w:color w:val="auto"/>
              </w:rPr>
            </w:pPr>
            <w:r w:rsidRPr="00064EF1">
              <w:rPr>
                <w:color w:val="auto"/>
              </w:rPr>
              <w:t>Hydraulic</w:t>
            </w:r>
          </w:p>
        </w:tc>
        <w:tc>
          <w:tcPr>
            <w:tcW w:w="1300" w:type="dxa"/>
          </w:tcPr>
          <w:p w14:paraId="32DA07DE" w14:textId="77777777" w:rsidR="007409DF" w:rsidRPr="00064EF1" w:rsidRDefault="007409DF" w:rsidP="007409DF">
            <w:pPr>
              <w:rPr>
                <w:color w:val="auto"/>
              </w:rPr>
            </w:pPr>
          </w:p>
        </w:tc>
        <w:tc>
          <w:tcPr>
            <w:tcW w:w="1609" w:type="dxa"/>
          </w:tcPr>
          <w:p w14:paraId="716C8FA2" w14:textId="77777777" w:rsidR="007409DF" w:rsidRPr="00064EF1" w:rsidRDefault="007409DF" w:rsidP="007409DF">
            <w:pPr>
              <w:rPr>
                <w:color w:val="auto"/>
              </w:rPr>
            </w:pPr>
          </w:p>
        </w:tc>
        <w:tc>
          <w:tcPr>
            <w:tcW w:w="1748" w:type="dxa"/>
          </w:tcPr>
          <w:p w14:paraId="6CCF3EB2" w14:textId="77777777" w:rsidR="007409DF" w:rsidRPr="00064EF1" w:rsidRDefault="007409DF" w:rsidP="007409DF">
            <w:pPr>
              <w:rPr>
                <w:color w:val="auto"/>
              </w:rPr>
            </w:pPr>
          </w:p>
        </w:tc>
      </w:tr>
      <w:tr w:rsidR="007409DF" w:rsidRPr="00064EF1" w14:paraId="1A20B631" w14:textId="77777777" w:rsidTr="007409DF">
        <w:trPr>
          <w:trHeight w:val="475"/>
        </w:trPr>
        <w:tc>
          <w:tcPr>
            <w:tcW w:w="2705" w:type="dxa"/>
          </w:tcPr>
          <w:p w14:paraId="0DE7FD09" w14:textId="77777777" w:rsidR="007409DF" w:rsidRPr="00064EF1" w:rsidRDefault="007409DF" w:rsidP="007409DF">
            <w:pPr>
              <w:rPr>
                <w:color w:val="auto"/>
              </w:rPr>
            </w:pPr>
            <w:r w:rsidRPr="00064EF1">
              <w:rPr>
                <w:color w:val="auto"/>
              </w:rPr>
              <w:t>Roper Hall</w:t>
            </w:r>
          </w:p>
        </w:tc>
        <w:tc>
          <w:tcPr>
            <w:tcW w:w="871" w:type="dxa"/>
          </w:tcPr>
          <w:p w14:paraId="17E30436" w14:textId="77777777" w:rsidR="007409DF" w:rsidRPr="00064EF1" w:rsidRDefault="007409DF" w:rsidP="007409DF">
            <w:pPr>
              <w:rPr>
                <w:color w:val="auto"/>
              </w:rPr>
            </w:pPr>
            <w:r w:rsidRPr="00064EF1">
              <w:rPr>
                <w:color w:val="auto"/>
              </w:rPr>
              <w:t>35057</w:t>
            </w:r>
          </w:p>
        </w:tc>
        <w:tc>
          <w:tcPr>
            <w:tcW w:w="1576" w:type="dxa"/>
          </w:tcPr>
          <w:p w14:paraId="7B253918" w14:textId="77777777" w:rsidR="007409DF" w:rsidRPr="00064EF1" w:rsidRDefault="007409DF" w:rsidP="007409DF">
            <w:pPr>
              <w:rPr>
                <w:color w:val="auto"/>
              </w:rPr>
            </w:pPr>
            <w:r w:rsidRPr="00064EF1">
              <w:rPr>
                <w:color w:val="auto"/>
              </w:rPr>
              <w:t>TKE</w:t>
            </w:r>
          </w:p>
        </w:tc>
        <w:tc>
          <w:tcPr>
            <w:tcW w:w="1227" w:type="dxa"/>
          </w:tcPr>
          <w:p w14:paraId="5E0C57BC" w14:textId="77777777" w:rsidR="007409DF" w:rsidRPr="00064EF1" w:rsidRDefault="007409DF" w:rsidP="007409DF">
            <w:pPr>
              <w:rPr>
                <w:color w:val="auto"/>
              </w:rPr>
            </w:pPr>
            <w:r w:rsidRPr="00064EF1">
              <w:rPr>
                <w:color w:val="auto"/>
              </w:rPr>
              <w:t>Traction</w:t>
            </w:r>
          </w:p>
        </w:tc>
        <w:tc>
          <w:tcPr>
            <w:tcW w:w="1300" w:type="dxa"/>
          </w:tcPr>
          <w:p w14:paraId="1A8EB79E" w14:textId="77777777" w:rsidR="007409DF" w:rsidRPr="00064EF1" w:rsidRDefault="007409DF" w:rsidP="007409DF">
            <w:pPr>
              <w:rPr>
                <w:color w:val="auto"/>
              </w:rPr>
            </w:pPr>
          </w:p>
        </w:tc>
        <w:tc>
          <w:tcPr>
            <w:tcW w:w="1609" w:type="dxa"/>
          </w:tcPr>
          <w:p w14:paraId="7026E696" w14:textId="77777777" w:rsidR="007409DF" w:rsidRPr="00064EF1" w:rsidRDefault="007409DF" w:rsidP="007409DF">
            <w:pPr>
              <w:rPr>
                <w:color w:val="auto"/>
              </w:rPr>
            </w:pPr>
          </w:p>
        </w:tc>
        <w:tc>
          <w:tcPr>
            <w:tcW w:w="1748" w:type="dxa"/>
          </w:tcPr>
          <w:p w14:paraId="1F68FF8E" w14:textId="77777777" w:rsidR="007409DF" w:rsidRPr="00064EF1" w:rsidRDefault="007409DF" w:rsidP="007409DF">
            <w:pPr>
              <w:rPr>
                <w:color w:val="auto"/>
              </w:rPr>
            </w:pPr>
          </w:p>
        </w:tc>
      </w:tr>
      <w:tr w:rsidR="007409DF" w:rsidRPr="00064EF1" w14:paraId="51F4E885" w14:textId="77777777" w:rsidTr="007409DF">
        <w:trPr>
          <w:trHeight w:val="475"/>
        </w:trPr>
        <w:tc>
          <w:tcPr>
            <w:tcW w:w="2705" w:type="dxa"/>
          </w:tcPr>
          <w:p w14:paraId="73FA33D7" w14:textId="77777777" w:rsidR="007409DF" w:rsidRPr="00064EF1" w:rsidRDefault="007409DF" w:rsidP="007409DF">
            <w:pPr>
              <w:rPr>
                <w:color w:val="auto"/>
              </w:rPr>
            </w:pPr>
            <w:r w:rsidRPr="00064EF1">
              <w:rPr>
                <w:color w:val="auto"/>
              </w:rPr>
              <w:t>Roper Hall</w:t>
            </w:r>
          </w:p>
        </w:tc>
        <w:tc>
          <w:tcPr>
            <w:tcW w:w="871" w:type="dxa"/>
          </w:tcPr>
          <w:p w14:paraId="60A3A83A" w14:textId="77777777" w:rsidR="007409DF" w:rsidRPr="00064EF1" w:rsidRDefault="007409DF" w:rsidP="007409DF">
            <w:pPr>
              <w:rPr>
                <w:color w:val="auto"/>
              </w:rPr>
            </w:pPr>
            <w:r w:rsidRPr="00064EF1">
              <w:rPr>
                <w:color w:val="auto"/>
              </w:rPr>
              <w:t>35058</w:t>
            </w:r>
          </w:p>
        </w:tc>
        <w:tc>
          <w:tcPr>
            <w:tcW w:w="1576" w:type="dxa"/>
          </w:tcPr>
          <w:p w14:paraId="0179B348" w14:textId="77777777" w:rsidR="007409DF" w:rsidRPr="00064EF1" w:rsidRDefault="007409DF" w:rsidP="007409DF">
            <w:pPr>
              <w:rPr>
                <w:color w:val="auto"/>
              </w:rPr>
            </w:pPr>
            <w:r w:rsidRPr="00064EF1">
              <w:rPr>
                <w:color w:val="auto"/>
              </w:rPr>
              <w:t>TKE</w:t>
            </w:r>
          </w:p>
        </w:tc>
        <w:tc>
          <w:tcPr>
            <w:tcW w:w="1227" w:type="dxa"/>
          </w:tcPr>
          <w:p w14:paraId="34DF8E73" w14:textId="77777777" w:rsidR="007409DF" w:rsidRPr="00064EF1" w:rsidRDefault="007409DF" w:rsidP="007409DF">
            <w:pPr>
              <w:rPr>
                <w:color w:val="auto"/>
              </w:rPr>
            </w:pPr>
            <w:r w:rsidRPr="00064EF1">
              <w:rPr>
                <w:color w:val="auto"/>
              </w:rPr>
              <w:t>Traction</w:t>
            </w:r>
          </w:p>
        </w:tc>
        <w:tc>
          <w:tcPr>
            <w:tcW w:w="1300" w:type="dxa"/>
          </w:tcPr>
          <w:p w14:paraId="7F689B94" w14:textId="77777777" w:rsidR="007409DF" w:rsidRPr="00064EF1" w:rsidRDefault="007409DF" w:rsidP="007409DF">
            <w:pPr>
              <w:rPr>
                <w:color w:val="auto"/>
              </w:rPr>
            </w:pPr>
          </w:p>
        </w:tc>
        <w:tc>
          <w:tcPr>
            <w:tcW w:w="1609" w:type="dxa"/>
          </w:tcPr>
          <w:p w14:paraId="6B25853F" w14:textId="77777777" w:rsidR="007409DF" w:rsidRPr="00064EF1" w:rsidRDefault="007409DF" w:rsidP="007409DF">
            <w:pPr>
              <w:rPr>
                <w:color w:val="auto"/>
              </w:rPr>
            </w:pPr>
          </w:p>
        </w:tc>
        <w:tc>
          <w:tcPr>
            <w:tcW w:w="1748" w:type="dxa"/>
          </w:tcPr>
          <w:p w14:paraId="1975A984" w14:textId="77777777" w:rsidR="007409DF" w:rsidRPr="00064EF1" w:rsidRDefault="007409DF" w:rsidP="007409DF">
            <w:pPr>
              <w:rPr>
                <w:color w:val="auto"/>
              </w:rPr>
            </w:pPr>
          </w:p>
        </w:tc>
      </w:tr>
      <w:tr w:rsidR="007409DF" w:rsidRPr="00064EF1" w14:paraId="12647F8E" w14:textId="77777777" w:rsidTr="007409DF">
        <w:trPr>
          <w:trHeight w:val="475"/>
        </w:trPr>
        <w:tc>
          <w:tcPr>
            <w:tcW w:w="2705" w:type="dxa"/>
          </w:tcPr>
          <w:p w14:paraId="3B891FAB" w14:textId="77777777" w:rsidR="007409DF" w:rsidRPr="00064EF1" w:rsidRDefault="007409DF" w:rsidP="007409DF">
            <w:pPr>
              <w:rPr>
                <w:color w:val="auto"/>
              </w:rPr>
            </w:pPr>
            <w:r w:rsidRPr="00064EF1">
              <w:rPr>
                <w:color w:val="auto"/>
              </w:rPr>
              <w:t>Roper Hall</w:t>
            </w:r>
          </w:p>
        </w:tc>
        <w:tc>
          <w:tcPr>
            <w:tcW w:w="871" w:type="dxa"/>
          </w:tcPr>
          <w:p w14:paraId="1690A56F" w14:textId="77777777" w:rsidR="007409DF" w:rsidRPr="00064EF1" w:rsidRDefault="007409DF" w:rsidP="007409DF">
            <w:pPr>
              <w:rPr>
                <w:color w:val="auto"/>
              </w:rPr>
            </w:pPr>
            <w:r w:rsidRPr="00064EF1">
              <w:rPr>
                <w:color w:val="auto"/>
              </w:rPr>
              <w:t>35059</w:t>
            </w:r>
          </w:p>
        </w:tc>
        <w:tc>
          <w:tcPr>
            <w:tcW w:w="1576" w:type="dxa"/>
          </w:tcPr>
          <w:p w14:paraId="462763A6" w14:textId="77777777" w:rsidR="007409DF" w:rsidRPr="00064EF1" w:rsidRDefault="007409DF" w:rsidP="007409DF">
            <w:pPr>
              <w:rPr>
                <w:color w:val="auto"/>
              </w:rPr>
            </w:pPr>
            <w:r w:rsidRPr="00064EF1">
              <w:rPr>
                <w:color w:val="auto"/>
              </w:rPr>
              <w:t>TKE</w:t>
            </w:r>
          </w:p>
        </w:tc>
        <w:tc>
          <w:tcPr>
            <w:tcW w:w="1227" w:type="dxa"/>
          </w:tcPr>
          <w:p w14:paraId="7026A65A" w14:textId="77777777" w:rsidR="007409DF" w:rsidRPr="00064EF1" w:rsidRDefault="007409DF" w:rsidP="007409DF">
            <w:pPr>
              <w:rPr>
                <w:color w:val="auto"/>
              </w:rPr>
            </w:pPr>
            <w:r w:rsidRPr="00064EF1">
              <w:rPr>
                <w:color w:val="auto"/>
              </w:rPr>
              <w:t>Traction</w:t>
            </w:r>
          </w:p>
        </w:tc>
        <w:tc>
          <w:tcPr>
            <w:tcW w:w="1300" w:type="dxa"/>
          </w:tcPr>
          <w:p w14:paraId="15C8BCBD" w14:textId="77777777" w:rsidR="007409DF" w:rsidRPr="00064EF1" w:rsidRDefault="007409DF" w:rsidP="007409DF">
            <w:pPr>
              <w:rPr>
                <w:color w:val="auto"/>
              </w:rPr>
            </w:pPr>
          </w:p>
        </w:tc>
        <w:tc>
          <w:tcPr>
            <w:tcW w:w="1609" w:type="dxa"/>
          </w:tcPr>
          <w:p w14:paraId="50FD63D1" w14:textId="77777777" w:rsidR="007409DF" w:rsidRPr="00064EF1" w:rsidRDefault="007409DF" w:rsidP="007409DF">
            <w:pPr>
              <w:rPr>
                <w:color w:val="auto"/>
              </w:rPr>
            </w:pPr>
          </w:p>
        </w:tc>
        <w:tc>
          <w:tcPr>
            <w:tcW w:w="1748" w:type="dxa"/>
          </w:tcPr>
          <w:p w14:paraId="23EB3BDE" w14:textId="77777777" w:rsidR="007409DF" w:rsidRPr="00064EF1" w:rsidRDefault="007409DF" w:rsidP="007409DF">
            <w:pPr>
              <w:rPr>
                <w:color w:val="auto"/>
              </w:rPr>
            </w:pPr>
          </w:p>
        </w:tc>
      </w:tr>
      <w:tr w:rsidR="007409DF" w:rsidRPr="00064EF1" w14:paraId="769F41A3" w14:textId="77777777" w:rsidTr="007409DF">
        <w:trPr>
          <w:trHeight w:val="475"/>
        </w:trPr>
        <w:tc>
          <w:tcPr>
            <w:tcW w:w="2705" w:type="dxa"/>
          </w:tcPr>
          <w:p w14:paraId="347E1E23" w14:textId="77777777" w:rsidR="007409DF" w:rsidRPr="00064EF1" w:rsidRDefault="007409DF" w:rsidP="007409DF">
            <w:pPr>
              <w:rPr>
                <w:color w:val="auto"/>
              </w:rPr>
            </w:pPr>
            <w:r w:rsidRPr="00064EF1">
              <w:rPr>
                <w:color w:val="auto"/>
              </w:rPr>
              <w:t>Rosenau Hall</w:t>
            </w:r>
          </w:p>
        </w:tc>
        <w:tc>
          <w:tcPr>
            <w:tcW w:w="871" w:type="dxa"/>
          </w:tcPr>
          <w:p w14:paraId="6556FD5A" w14:textId="77777777" w:rsidR="007409DF" w:rsidRPr="00064EF1" w:rsidRDefault="007409DF" w:rsidP="007409DF">
            <w:pPr>
              <w:rPr>
                <w:color w:val="auto"/>
              </w:rPr>
            </w:pPr>
            <w:r w:rsidRPr="00064EF1">
              <w:rPr>
                <w:color w:val="auto"/>
              </w:rPr>
              <w:t>4642</w:t>
            </w:r>
          </w:p>
        </w:tc>
        <w:tc>
          <w:tcPr>
            <w:tcW w:w="1576" w:type="dxa"/>
          </w:tcPr>
          <w:p w14:paraId="55426153" w14:textId="77777777" w:rsidR="007409DF" w:rsidRPr="00064EF1" w:rsidRDefault="007409DF" w:rsidP="007409DF">
            <w:pPr>
              <w:rPr>
                <w:color w:val="auto"/>
              </w:rPr>
            </w:pPr>
            <w:r w:rsidRPr="00064EF1">
              <w:rPr>
                <w:color w:val="auto"/>
              </w:rPr>
              <w:t>Otis</w:t>
            </w:r>
          </w:p>
        </w:tc>
        <w:tc>
          <w:tcPr>
            <w:tcW w:w="1227" w:type="dxa"/>
          </w:tcPr>
          <w:p w14:paraId="6E9CA21D" w14:textId="77777777" w:rsidR="007409DF" w:rsidRPr="00064EF1" w:rsidRDefault="007409DF" w:rsidP="007409DF">
            <w:pPr>
              <w:rPr>
                <w:color w:val="auto"/>
              </w:rPr>
            </w:pPr>
            <w:r w:rsidRPr="00064EF1">
              <w:rPr>
                <w:color w:val="auto"/>
              </w:rPr>
              <w:t>Traction</w:t>
            </w:r>
          </w:p>
        </w:tc>
        <w:tc>
          <w:tcPr>
            <w:tcW w:w="1300" w:type="dxa"/>
          </w:tcPr>
          <w:p w14:paraId="0A042122" w14:textId="77777777" w:rsidR="007409DF" w:rsidRPr="00064EF1" w:rsidRDefault="007409DF" w:rsidP="007409DF">
            <w:pPr>
              <w:rPr>
                <w:color w:val="auto"/>
              </w:rPr>
            </w:pPr>
          </w:p>
        </w:tc>
        <w:tc>
          <w:tcPr>
            <w:tcW w:w="1609" w:type="dxa"/>
          </w:tcPr>
          <w:p w14:paraId="5B77CCB9" w14:textId="77777777" w:rsidR="007409DF" w:rsidRPr="00064EF1" w:rsidRDefault="007409DF" w:rsidP="007409DF">
            <w:pPr>
              <w:rPr>
                <w:color w:val="auto"/>
              </w:rPr>
            </w:pPr>
          </w:p>
        </w:tc>
        <w:tc>
          <w:tcPr>
            <w:tcW w:w="1748" w:type="dxa"/>
          </w:tcPr>
          <w:p w14:paraId="1DF5B7F7" w14:textId="77777777" w:rsidR="007409DF" w:rsidRPr="00064EF1" w:rsidRDefault="007409DF" w:rsidP="007409DF">
            <w:pPr>
              <w:rPr>
                <w:color w:val="auto"/>
              </w:rPr>
            </w:pPr>
            <w:r w:rsidRPr="00064EF1">
              <w:rPr>
                <w:color w:val="auto"/>
              </w:rPr>
              <w:t>Modernization Planning</w:t>
            </w:r>
          </w:p>
        </w:tc>
      </w:tr>
      <w:tr w:rsidR="007409DF" w:rsidRPr="00064EF1" w14:paraId="54B6DA0E" w14:textId="77777777" w:rsidTr="007409DF">
        <w:trPr>
          <w:trHeight w:val="475"/>
        </w:trPr>
        <w:tc>
          <w:tcPr>
            <w:tcW w:w="2705" w:type="dxa"/>
          </w:tcPr>
          <w:p w14:paraId="56A61249" w14:textId="77777777" w:rsidR="007409DF" w:rsidRPr="00064EF1" w:rsidRDefault="007409DF" w:rsidP="007409DF">
            <w:pPr>
              <w:rPr>
                <w:color w:val="auto"/>
              </w:rPr>
            </w:pPr>
            <w:r w:rsidRPr="00064EF1">
              <w:rPr>
                <w:color w:val="auto"/>
              </w:rPr>
              <w:t>Rosenau Hall</w:t>
            </w:r>
          </w:p>
        </w:tc>
        <w:tc>
          <w:tcPr>
            <w:tcW w:w="871" w:type="dxa"/>
          </w:tcPr>
          <w:p w14:paraId="3C184EF7" w14:textId="77777777" w:rsidR="007409DF" w:rsidRPr="00064EF1" w:rsidRDefault="007409DF" w:rsidP="007409DF">
            <w:pPr>
              <w:rPr>
                <w:color w:val="auto"/>
              </w:rPr>
            </w:pPr>
            <w:r w:rsidRPr="00064EF1">
              <w:rPr>
                <w:color w:val="auto"/>
              </w:rPr>
              <w:t>4643</w:t>
            </w:r>
          </w:p>
        </w:tc>
        <w:tc>
          <w:tcPr>
            <w:tcW w:w="1576" w:type="dxa"/>
          </w:tcPr>
          <w:p w14:paraId="0B9A2869" w14:textId="77777777" w:rsidR="007409DF" w:rsidRPr="00064EF1" w:rsidRDefault="007409DF" w:rsidP="007409DF">
            <w:pPr>
              <w:rPr>
                <w:color w:val="auto"/>
              </w:rPr>
            </w:pPr>
            <w:r w:rsidRPr="00064EF1">
              <w:rPr>
                <w:color w:val="auto"/>
              </w:rPr>
              <w:t>Otis</w:t>
            </w:r>
          </w:p>
        </w:tc>
        <w:tc>
          <w:tcPr>
            <w:tcW w:w="1227" w:type="dxa"/>
          </w:tcPr>
          <w:p w14:paraId="340CECFB" w14:textId="77777777" w:rsidR="007409DF" w:rsidRPr="00064EF1" w:rsidRDefault="007409DF" w:rsidP="007409DF">
            <w:pPr>
              <w:rPr>
                <w:color w:val="auto"/>
              </w:rPr>
            </w:pPr>
            <w:r w:rsidRPr="00064EF1">
              <w:rPr>
                <w:color w:val="auto"/>
              </w:rPr>
              <w:t>Traction</w:t>
            </w:r>
          </w:p>
        </w:tc>
        <w:tc>
          <w:tcPr>
            <w:tcW w:w="1300" w:type="dxa"/>
          </w:tcPr>
          <w:p w14:paraId="6EEC32CC" w14:textId="77777777" w:rsidR="007409DF" w:rsidRPr="00064EF1" w:rsidRDefault="007409DF" w:rsidP="007409DF">
            <w:pPr>
              <w:rPr>
                <w:color w:val="auto"/>
              </w:rPr>
            </w:pPr>
          </w:p>
        </w:tc>
        <w:tc>
          <w:tcPr>
            <w:tcW w:w="1609" w:type="dxa"/>
          </w:tcPr>
          <w:p w14:paraId="76659F3D" w14:textId="77777777" w:rsidR="007409DF" w:rsidRPr="00064EF1" w:rsidRDefault="007409DF" w:rsidP="007409DF">
            <w:pPr>
              <w:rPr>
                <w:color w:val="auto"/>
              </w:rPr>
            </w:pPr>
          </w:p>
        </w:tc>
        <w:tc>
          <w:tcPr>
            <w:tcW w:w="1748" w:type="dxa"/>
          </w:tcPr>
          <w:p w14:paraId="339ACCFD" w14:textId="77777777" w:rsidR="007409DF" w:rsidRPr="00064EF1" w:rsidRDefault="007409DF" w:rsidP="007409DF">
            <w:pPr>
              <w:rPr>
                <w:color w:val="auto"/>
              </w:rPr>
            </w:pPr>
          </w:p>
        </w:tc>
      </w:tr>
      <w:tr w:rsidR="007409DF" w:rsidRPr="00064EF1" w14:paraId="50062369" w14:textId="77777777" w:rsidTr="007409DF">
        <w:trPr>
          <w:trHeight w:val="475"/>
        </w:trPr>
        <w:tc>
          <w:tcPr>
            <w:tcW w:w="2705" w:type="dxa"/>
          </w:tcPr>
          <w:p w14:paraId="05D82441" w14:textId="77777777" w:rsidR="007409DF" w:rsidRPr="00064EF1" w:rsidRDefault="007409DF" w:rsidP="007409DF">
            <w:pPr>
              <w:rPr>
                <w:color w:val="auto"/>
              </w:rPr>
            </w:pPr>
            <w:r w:rsidRPr="00064EF1">
              <w:rPr>
                <w:color w:val="auto"/>
              </w:rPr>
              <w:t>Rosenau Hall</w:t>
            </w:r>
          </w:p>
        </w:tc>
        <w:tc>
          <w:tcPr>
            <w:tcW w:w="871" w:type="dxa"/>
          </w:tcPr>
          <w:p w14:paraId="4FF38AEF" w14:textId="77777777" w:rsidR="007409DF" w:rsidRPr="00064EF1" w:rsidRDefault="007409DF" w:rsidP="007409DF">
            <w:pPr>
              <w:rPr>
                <w:color w:val="auto"/>
              </w:rPr>
            </w:pPr>
            <w:r w:rsidRPr="00064EF1">
              <w:rPr>
                <w:color w:val="auto"/>
              </w:rPr>
              <w:t>7429</w:t>
            </w:r>
          </w:p>
        </w:tc>
        <w:tc>
          <w:tcPr>
            <w:tcW w:w="1576" w:type="dxa"/>
          </w:tcPr>
          <w:p w14:paraId="4D25CAF0" w14:textId="77777777" w:rsidR="007409DF" w:rsidRPr="00064EF1" w:rsidRDefault="007409DF" w:rsidP="007409DF">
            <w:pPr>
              <w:rPr>
                <w:color w:val="auto"/>
              </w:rPr>
            </w:pPr>
            <w:r w:rsidRPr="00064EF1">
              <w:rPr>
                <w:color w:val="auto"/>
              </w:rPr>
              <w:t>Southern</w:t>
            </w:r>
          </w:p>
        </w:tc>
        <w:tc>
          <w:tcPr>
            <w:tcW w:w="1227" w:type="dxa"/>
          </w:tcPr>
          <w:p w14:paraId="3DE74A68" w14:textId="77777777" w:rsidR="007409DF" w:rsidRPr="00064EF1" w:rsidRDefault="007409DF" w:rsidP="007409DF">
            <w:pPr>
              <w:rPr>
                <w:color w:val="auto"/>
              </w:rPr>
            </w:pPr>
            <w:r w:rsidRPr="00064EF1">
              <w:rPr>
                <w:color w:val="auto"/>
              </w:rPr>
              <w:t>Traction</w:t>
            </w:r>
          </w:p>
        </w:tc>
        <w:tc>
          <w:tcPr>
            <w:tcW w:w="1300" w:type="dxa"/>
          </w:tcPr>
          <w:p w14:paraId="6D1E3CDD" w14:textId="77777777" w:rsidR="007409DF" w:rsidRPr="00064EF1" w:rsidRDefault="007409DF" w:rsidP="007409DF">
            <w:pPr>
              <w:rPr>
                <w:color w:val="auto"/>
              </w:rPr>
            </w:pPr>
          </w:p>
        </w:tc>
        <w:tc>
          <w:tcPr>
            <w:tcW w:w="1609" w:type="dxa"/>
          </w:tcPr>
          <w:p w14:paraId="3C11D642" w14:textId="77777777" w:rsidR="007409DF" w:rsidRPr="00064EF1" w:rsidRDefault="007409DF" w:rsidP="007409DF">
            <w:pPr>
              <w:rPr>
                <w:color w:val="auto"/>
              </w:rPr>
            </w:pPr>
          </w:p>
        </w:tc>
        <w:tc>
          <w:tcPr>
            <w:tcW w:w="1748" w:type="dxa"/>
          </w:tcPr>
          <w:p w14:paraId="13557214" w14:textId="77777777" w:rsidR="007409DF" w:rsidRPr="00064EF1" w:rsidRDefault="007409DF" w:rsidP="007409DF">
            <w:pPr>
              <w:rPr>
                <w:color w:val="auto"/>
              </w:rPr>
            </w:pPr>
            <w:r w:rsidRPr="00064EF1">
              <w:rPr>
                <w:color w:val="auto"/>
              </w:rPr>
              <w:t>Modernization Planning</w:t>
            </w:r>
          </w:p>
        </w:tc>
      </w:tr>
      <w:tr w:rsidR="007409DF" w:rsidRPr="00064EF1" w14:paraId="50C375D0" w14:textId="77777777" w:rsidTr="007409DF">
        <w:trPr>
          <w:trHeight w:val="475"/>
        </w:trPr>
        <w:tc>
          <w:tcPr>
            <w:tcW w:w="2705" w:type="dxa"/>
          </w:tcPr>
          <w:p w14:paraId="16894B30" w14:textId="77777777" w:rsidR="007409DF" w:rsidRPr="00064EF1" w:rsidRDefault="007409DF" w:rsidP="007409DF">
            <w:pPr>
              <w:rPr>
                <w:color w:val="auto"/>
              </w:rPr>
            </w:pPr>
            <w:r w:rsidRPr="00064EF1">
              <w:rPr>
                <w:color w:val="auto"/>
              </w:rPr>
              <w:t>S.A.S.B. North</w:t>
            </w:r>
          </w:p>
        </w:tc>
        <w:tc>
          <w:tcPr>
            <w:tcW w:w="871" w:type="dxa"/>
          </w:tcPr>
          <w:p w14:paraId="2C163453" w14:textId="77777777" w:rsidR="007409DF" w:rsidRPr="00064EF1" w:rsidRDefault="007409DF" w:rsidP="007409DF">
            <w:pPr>
              <w:rPr>
                <w:color w:val="auto"/>
              </w:rPr>
            </w:pPr>
            <w:r w:rsidRPr="00064EF1">
              <w:rPr>
                <w:color w:val="auto"/>
              </w:rPr>
              <w:t>24495</w:t>
            </w:r>
          </w:p>
        </w:tc>
        <w:tc>
          <w:tcPr>
            <w:tcW w:w="1576" w:type="dxa"/>
          </w:tcPr>
          <w:p w14:paraId="6AE21D5B" w14:textId="77777777" w:rsidR="007409DF" w:rsidRPr="00064EF1" w:rsidRDefault="007409DF" w:rsidP="007409DF">
            <w:pPr>
              <w:rPr>
                <w:color w:val="auto"/>
              </w:rPr>
            </w:pPr>
            <w:r w:rsidRPr="00064EF1">
              <w:rPr>
                <w:color w:val="auto"/>
              </w:rPr>
              <w:t>Otis</w:t>
            </w:r>
          </w:p>
        </w:tc>
        <w:tc>
          <w:tcPr>
            <w:tcW w:w="1227" w:type="dxa"/>
          </w:tcPr>
          <w:p w14:paraId="7F8D17A7" w14:textId="77777777" w:rsidR="007409DF" w:rsidRPr="00064EF1" w:rsidRDefault="007409DF" w:rsidP="007409DF">
            <w:pPr>
              <w:rPr>
                <w:color w:val="auto"/>
              </w:rPr>
            </w:pPr>
            <w:r w:rsidRPr="00064EF1">
              <w:rPr>
                <w:color w:val="auto"/>
              </w:rPr>
              <w:t>Hydraulic</w:t>
            </w:r>
          </w:p>
        </w:tc>
        <w:tc>
          <w:tcPr>
            <w:tcW w:w="1300" w:type="dxa"/>
          </w:tcPr>
          <w:p w14:paraId="62D15B93" w14:textId="77777777" w:rsidR="007409DF" w:rsidRPr="00064EF1" w:rsidRDefault="007409DF" w:rsidP="007409DF">
            <w:pPr>
              <w:rPr>
                <w:color w:val="auto"/>
              </w:rPr>
            </w:pPr>
          </w:p>
        </w:tc>
        <w:tc>
          <w:tcPr>
            <w:tcW w:w="1609" w:type="dxa"/>
          </w:tcPr>
          <w:p w14:paraId="14B304A0" w14:textId="77777777" w:rsidR="007409DF" w:rsidRPr="00064EF1" w:rsidRDefault="007409DF" w:rsidP="007409DF">
            <w:pPr>
              <w:rPr>
                <w:color w:val="auto"/>
              </w:rPr>
            </w:pPr>
          </w:p>
        </w:tc>
        <w:tc>
          <w:tcPr>
            <w:tcW w:w="1748" w:type="dxa"/>
          </w:tcPr>
          <w:p w14:paraId="32C52905" w14:textId="77777777" w:rsidR="007409DF" w:rsidRPr="00064EF1" w:rsidRDefault="007409DF" w:rsidP="007409DF">
            <w:pPr>
              <w:rPr>
                <w:color w:val="auto"/>
              </w:rPr>
            </w:pPr>
          </w:p>
        </w:tc>
      </w:tr>
      <w:tr w:rsidR="007409DF" w:rsidRPr="00064EF1" w14:paraId="19D78E4F" w14:textId="77777777" w:rsidTr="007409DF">
        <w:trPr>
          <w:trHeight w:val="475"/>
        </w:trPr>
        <w:tc>
          <w:tcPr>
            <w:tcW w:w="2705" w:type="dxa"/>
          </w:tcPr>
          <w:p w14:paraId="758B93F6" w14:textId="77777777" w:rsidR="007409DF" w:rsidRPr="00064EF1" w:rsidRDefault="007409DF" w:rsidP="007409DF">
            <w:pPr>
              <w:rPr>
                <w:color w:val="auto"/>
              </w:rPr>
            </w:pPr>
            <w:r w:rsidRPr="00064EF1">
              <w:rPr>
                <w:color w:val="auto"/>
              </w:rPr>
              <w:t>S.A.S.B. South</w:t>
            </w:r>
          </w:p>
        </w:tc>
        <w:tc>
          <w:tcPr>
            <w:tcW w:w="871" w:type="dxa"/>
          </w:tcPr>
          <w:p w14:paraId="06B837B0" w14:textId="77777777" w:rsidR="007409DF" w:rsidRPr="00064EF1" w:rsidRDefault="007409DF" w:rsidP="007409DF">
            <w:pPr>
              <w:rPr>
                <w:color w:val="auto"/>
              </w:rPr>
            </w:pPr>
            <w:r w:rsidRPr="00064EF1">
              <w:rPr>
                <w:color w:val="auto"/>
              </w:rPr>
              <w:t>24496</w:t>
            </w:r>
          </w:p>
        </w:tc>
        <w:tc>
          <w:tcPr>
            <w:tcW w:w="1576" w:type="dxa"/>
          </w:tcPr>
          <w:p w14:paraId="643CFD07" w14:textId="77777777" w:rsidR="007409DF" w:rsidRPr="00064EF1" w:rsidRDefault="007409DF" w:rsidP="007409DF">
            <w:pPr>
              <w:rPr>
                <w:color w:val="auto"/>
              </w:rPr>
            </w:pPr>
            <w:r w:rsidRPr="00064EF1">
              <w:rPr>
                <w:color w:val="auto"/>
              </w:rPr>
              <w:t>Otis</w:t>
            </w:r>
          </w:p>
        </w:tc>
        <w:tc>
          <w:tcPr>
            <w:tcW w:w="1227" w:type="dxa"/>
          </w:tcPr>
          <w:p w14:paraId="12C3E830" w14:textId="77777777" w:rsidR="007409DF" w:rsidRPr="00064EF1" w:rsidRDefault="007409DF" w:rsidP="007409DF">
            <w:pPr>
              <w:rPr>
                <w:color w:val="auto"/>
              </w:rPr>
            </w:pPr>
            <w:r w:rsidRPr="00064EF1">
              <w:rPr>
                <w:color w:val="auto"/>
              </w:rPr>
              <w:t>Hydraulic</w:t>
            </w:r>
          </w:p>
        </w:tc>
        <w:tc>
          <w:tcPr>
            <w:tcW w:w="1300" w:type="dxa"/>
          </w:tcPr>
          <w:p w14:paraId="00AF2979" w14:textId="77777777" w:rsidR="007409DF" w:rsidRPr="00064EF1" w:rsidRDefault="007409DF" w:rsidP="007409DF">
            <w:pPr>
              <w:rPr>
                <w:color w:val="auto"/>
              </w:rPr>
            </w:pPr>
          </w:p>
        </w:tc>
        <w:tc>
          <w:tcPr>
            <w:tcW w:w="1609" w:type="dxa"/>
          </w:tcPr>
          <w:p w14:paraId="5AD6A4A1" w14:textId="77777777" w:rsidR="007409DF" w:rsidRPr="00064EF1" w:rsidRDefault="007409DF" w:rsidP="007409DF">
            <w:pPr>
              <w:rPr>
                <w:color w:val="auto"/>
              </w:rPr>
            </w:pPr>
          </w:p>
        </w:tc>
        <w:tc>
          <w:tcPr>
            <w:tcW w:w="1748" w:type="dxa"/>
          </w:tcPr>
          <w:p w14:paraId="77768BA1" w14:textId="77777777" w:rsidR="007409DF" w:rsidRPr="00064EF1" w:rsidRDefault="007409DF" w:rsidP="007409DF">
            <w:pPr>
              <w:rPr>
                <w:color w:val="auto"/>
              </w:rPr>
            </w:pPr>
          </w:p>
        </w:tc>
      </w:tr>
      <w:tr w:rsidR="007409DF" w:rsidRPr="00064EF1" w14:paraId="5F3953BF" w14:textId="77777777" w:rsidTr="007409DF">
        <w:trPr>
          <w:trHeight w:val="475"/>
        </w:trPr>
        <w:tc>
          <w:tcPr>
            <w:tcW w:w="2705" w:type="dxa"/>
          </w:tcPr>
          <w:p w14:paraId="7D7B390C" w14:textId="77777777" w:rsidR="007409DF" w:rsidRPr="00064EF1" w:rsidRDefault="007409DF" w:rsidP="007409DF">
            <w:pPr>
              <w:rPr>
                <w:color w:val="auto"/>
              </w:rPr>
            </w:pPr>
            <w:r w:rsidRPr="00064EF1">
              <w:rPr>
                <w:color w:val="auto"/>
              </w:rPr>
              <w:t>Sitterson Hall</w:t>
            </w:r>
          </w:p>
        </w:tc>
        <w:tc>
          <w:tcPr>
            <w:tcW w:w="871" w:type="dxa"/>
          </w:tcPr>
          <w:p w14:paraId="7B488514" w14:textId="77777777" w:rsidR="007409DF" w:rsidRPr="00064EF1" w:rsidRDefault="007409DF" w:rsidP="007409DF">
            <w:pPr>
              <w:rPr>
                <w:color w:val="auto"/>
              </w:rPr>
            </w:pPr>
            <w:r w:rsidRPr="00064EF1">
              <w:rPr>
                <w:color w:val="auto"/>
              </w:rPr>
              <w:t>11761</w:t>
            </w:r>
          </w:p>
        </w:tc>
        <w:tc>
          <w:tcPr>
            <w:tcW w:w="1576" w:type="dxa"/>
          </w:tcPr>
          <w:p w14:paraId="28265D0F" w14:textId="77777777" w:rsidR="007409DF" w:rsidRPr="00064EF1" w:rsidRDefault="007409DF" w:rsidP="007409DF">
            <w:pPr>
              <w:rPr>
                <w:color w:val="auto"/>
              </w:rPr>
            </w:pPr>
            <w:r w:rsidRPr="00064EF1">
              <w:rPr>
                <w:color w:val="auto"/>
              </w:rPr>
              <w:t>Southern</w:t>
            </w:r>
          </w:p>
        </w:tc>
        <w:tc>
          <w:tcPr>
            <w:tcW w:w="1227" w:type="dxa"/>
          </w:tcPr>
          <w:p w14:paraId="62CCC79D" w14:textId="77777777" w:rsidR="007409DF" w:rsidRPr="00064EF1" w:rsidRDefault="007409DF" w:rsidP="007409DF">
            <w:pPr>
              <w:rPr>
                <w:color w:val="auto"/>
              </w:rPr>
            </w:pPr>
            <w:r w:rsidRPr="00064EF1">
              <w:rPr>
                <w:color w:val="auto"/>
              </w:rPr>
              <w:t>Hydraulic</w:t>
            </w:r>
          </w:p>
        </w:tc>
        <w:tc>
          <w:tcPr>
            <w:tcW w:w="1300" w:type="dxa"/>
          </w:tcPr>
          <w:p w14:paraId="6512B098" w14:textId="77777777" w:rsidR="007409DF" w:rsidRPr="00064EF1" w:rsidRDefault="007409DF" w:rsidP="007409DF">
            <w:pPr>
              <w:rPr>
                <w:color w:val="auto"/>
              </w:rPr>
            </w:pPr>
          </w:p>
        </w:tc>
        <w:tc>
          <w:tcPr>
            <w:tcW w:w="1609" w:type="dxa"/>
          </w:tcPr>
          <w:p w14:paraId="190D99E7" w14:textId="77777777" w:rsidR="007409DF" w:rsidRPr="00064EF1" w:rsidRDefault="007409DF" w:rsidP="007409DF">
            <w:pPr>
              <w:rPr>
                <w:color w:val="auto"/>
              </w:rPr>
            </w:pPr>
          </w:p>
        </w:tc>
        <w:tc>
          <w:tcPr>
            <w:tcW w:w="1748" w:type="dxa"/>
          </w:tcPr>
          <w:p w14:paraId="39D5EEDC" w14:textId="77777777" w:rsidR="007409DF" w:rsidRPr="00064EF1" w:rsidRDefault="007409DF" w:rsidP="007409DF">
            <w:pPr>
              <w:rPr>
                <w:color w:val="auto"/>
              </w:rPr>
            </w:pPr>
          </w:p>
        </w:tc>
      </w:tr>
      <w:tr w:rsidR="007409DF" w:rsidRPr="00064EF1" w14:paraId="6F780DB6" w14:textId="77777777" w:rsidTr="007409DF">
        <w:trPr>
          <w:trHeight w:val="475"/>
        </w:trPr>
        <w:tc>
          <w:tcPr>
            <w:tcW w:w="2705" w:type="dxa"/>
          </w:tcPr>
          <w:p w14:paraId="354EC0D2" w14:textId="77777777" w:rsidR="007409DF" w:rsidRPr="00064EF1" w:rsidRDefault="007409DF" w:rsidP="007409DF">
            <w:pPr>
              <w:rPr>
                <w:color w:val="auto"/>
              </w:rPr>
            </w:pPr>
            <w:r w:rsidRPr="00064EF1">
              <w:rPr>
                <w:color w:val="auto"/>
              </w:rPr>
              <w:t>Smith Activities Center</w:t>
            </w:r>
          </w:p>
        </w:tc>
        <w:tc>
          <w:tcPr>
            <w:tcW w:w="871" w:type="dxa"/>
          </w:tcPr>
          <w:p w14:paraId="29480A7D" w14:textId="77777777" w:rsidR="007409DF" w:rsidRPr="00064EF1" w:rsidRDefault="007409DF" w:rsidP="007409DF">
            <w:pPr>
              <w:rPr>
                <w:color w:val="auto"/>
              </w:rPr>
            </w:pPr>
            <w:r w:rsidRPr="00064EF1">
              <w:rPr>
                <w:color w:val="auto"/>
              </w:rPr>
              <w:t>10896</w:t>
            </w:r>
          </w:p>
        </w:tc>
        <w:tc>
          <w:tcPr>
            <w:tcW w:w="1576" w:type="dxa"/>
          </w:tcPr>
          <w:p w14:paraId="4BC71ADA" w14:textId="77777777" w:rsidR="007409DF" w:rsidRPr="00064EF1" w:rsidRDefault="007409DF" w:rsidP="007409DF">
            <w:pPr>
              <w:rPr>
                <w:color w:val="auto"/>
              </w:rPr>
            </w:pPr>
            <w:r w:rsidRPr="00064EF1">
              <w:rPr>
                <w:color w:val="auto"/>
              </w:rPr>
              <w:t>Southern</w:t>
            </w:r>
          </w:p>
        </w:tc>
        <w:tc>
          <w:tcPr>
            <w:tcW w:w="1227" w:type="dxa"/>
          </w:tcPr>
          <w:p w14:paraId="305DF4F0" w14:textId="77777777" w:rsidR="007409DF" w:rsidRPr="00064EF1" w:rsidRDefault="007409DF" w:rsidP="007409DF">
            <w:pPr>
              <w:rPr>
                <w:color w:val="auto"/>
              </w:rPr>
            </w:pPr>
            <w:r w:rsidRPr="00064EF1">
              <w:rPr>
                <w:color w:val="auto"/>
              </w:rPr>
              <w:t>Hydraulic</w:t>
            </w:r>
          </w:p>
        </w:tc>
        <w:tc>
          <w:tcPr>
            <w:tcW w:w="1300" w:type="dxa"/>
          </w:tcPr>
          <w:p w14:paraId="1F8A6991" w14:textId="77777777" w:rsidR="007409DF" w:rsidRPr="00064EF1" w:rsidRDefault="007409DF" w:rsidP="007409DF">
            <w:pPr>
              <w:rPr>
                <w:color w:val="auto"/>
              </w:rPr>
            </w:pPr>
          </w:p>
        </w:tc>
        <w:tc>
          <w:tcPr>
            <w:tcW w:w="1609" w:type="dxa"/>
          </w:tcPr>
          <w:p w14:paraId="1C009301" w14:textId="77777777" w:rsidR="007409DF" w:rsidRPr="00064EF1" w:rsidRDefault="007409DF" w:rsidP="007409DF">
            <w:pPr>
              <w:rPr>
                <w:color w:val="auto"/>
              </w:rPr>
            </w:pPr>
          </w:p>
        </w:tc>
        <w:tc>
          <w:tcPr>
            <w:tcW w:w="1748" w:type="dxa"/>
          </w:tcPr>
          <w:p w14:paraId="5D145119" w14:textId="77777777" w:rsidR="007409DF" w:rsidRPr="00064EF1" w:rsidRDefault="007409DF" w:rsidP="007409DF">
            <w:pPr>
              <w:rPr>
                <w:color w:val="auto"/>
              </w:rPr>
            </w:pPr>
          </w:p>
        </w:tc>
      </w:tr>
      <w:tr w:rsidR="007409DF" w:rsidRPr="00064EF1" w14:paraId="14DEBC0A" w14:textId="77777777" w:rsidTr="007409DF">
        <w:trPr>
          <w:trHeight w:val="475"/>
        </w:trPr>
        <w:tc>
          <w:tcPr>
            <w:tcW w:w="2705" w:type="dxa"/>
          </w:tcPr>
          <w:p w14:paraId="6BB2F2F4" w14:textId="77777777" w:rsidR="007409DF" w:rsidRPr="00064EF1" w:rsidRDefault="007409DF" w:rsidP="007409DF">
            <w:pPr>
              <w:rPr>
                <w:color w:val="auto"/>
              </w:rPr>
            </w:pPr>
            <w:r w:rsidRPr="00064EF1">
              <w:rPr>
                <w:color w:val="auto"/>
              </w:rPr>
              <w:t>Smith Activities Center</w:t>
            </w:r>
          </w:p>
        </w:tc>
        <w:tc>
          <w:tcPr>
            <w:tcW w:w="871" w:type="dxa"/>
          </w:tcPr>
          <w:p w14:paraId="4B1F73F3" w14:textId="77777777" w:rsidR="007409DF" w:rsidRPr="00064EF1" w:rsidRDefault="007409DF" w:rsidP="007409DF">
            <w:pPr>
              <w:rPr>
                <w:color w:val="auto"/>
              </w:rPr>
            </w:pPr>
            <w:r w:rsidRPr="00064EF1">
              <w:rPr>
                <w:color w:val="auto"/>
              </w:rPr>
              <w:t>10897</w:t>
            </w:r>
          </w:p>
        </w:tc>
        <w:tc>
          <w:tcPr>
            <w:tcW w:w="1576" w:type="dxa"/>
          </w:tcPr>
          <w:p w14:paraId="10B00E1E" w14:textId="77777777" w:rsidR="007409DF" w:rsidRPr="00064EF1" w:rsidRDefault="007409DF" w:rsidP="007409DF">
            <w:pPr>
              <w:rPr>
                <w:color w:val="auto"/>
              </w:rPr>
            </w:pPr>
            <w:r w:rsidRPr="00064EF1">
              <w:rPr>
                <w:color w:val="auto"/>
              </w:rPr>
              <w:t>Southern</w:t>
            </w:r>
          </w:p>
        </w:tc>
        <w:tc>
          <w:tcPr>
            <w:tcW w:w="1227" w:type="dxa"/>
          </w:tcPr>
          <w:p w14:paraId="4D1A4A66" w14:textId="77777777" w:rsidR="007409DF" w:rsidRPr="00064EF1" w:rsidRDefault="007409DF" w:rsidP="007409DF">
            <w:pPr>
              <w:rPr>
                <w:color w:val="auto"/>
              </w:rPr>
            </w:pPr>
            <w:r w:rsidRPr="00064EF1">
              <w:rPr>
                <w:color w:val="auto"/>
              </w:rPr>
              <w:t>Hydraulic</w:t>
            </w:r>
          </w:p>
        </w:tc>
        <w:tc>
          <w:tcPr>
            <w:tcW w:w="1300" w:type="dxa"/>
          </w:tcPr>
          <w:p w14:paraId="04A4F90F" w14:textId="77777777" w:rsidR="007409DF" w:rsidRPr="00064EF1" w:rsidRDefault="007409DF" w:rsidP="007409DF">
            <w:pPr>
              <w:rPr>
                <w:color w:val="auto"/>
              </w:rPr>
            </w:pPr>
          </w:p>
        </w:tc>
        <w:tc>
          <w:tcPr>
            <w:tcW w:w="1609" w:type="dxa"/>
          </w:tcPr>
          <w:p w14:paraId="47F36B4C" w14:textId="77777777" w:rsidR="007409DF" w:rsidRPr="00064EF1" w:rsidRDefault="007409DF" w:rsidP="007409DF">
            <w:pPr>
              <w:rPr>
                <w:color w:val="auto"/>
              </w:rPr>
            </w:pPr>
          </w:p>
        </w:tc>
        <w:tc>
          <w:tcPr>
            <w:tcW w:w="1748" w:type="dxa"/>
          </w:tcPr>
          <w:p w14:paraId="60681AF3" w14:textId="77777777" w:rsidR="007409DF" w:rsidRPr="00064EF1" w:rsidRDefault="007409DF" w:rsidP="007409DF">
            <w:pPr>
              <w:rPr>
                <w:color w:val="auto"/>
              </w:rPr>
            </w:pPr>
          </w:p>
        </w:tc>
      </w:tr>
      <w:tr w:rsidR="007409DF" w:rsidRPr="00064EF1" w14:paraId="5D26D114" w14:textId="77777777" w:rsidTr="007409DF">
        <w:trPr>
          <w:trHeight w:val="475"/>
        </w:trPr>
        <w:tc>
          <w:tcPr>
            <w:tcW w:w="2705" w:type="dxa"/>
          </w:tcPr>
          <w:p w14:paraId="3FE0845B" w14:textId="77777777" w:rsidR="007409DF" w:rsidRPr="00064EF1" w:rsidRDefault="007409DF" w:rsidP="007409DF">
            <w:pPr>
              <w:rPr>
                <w:color w:val="auto"/>
              </w:rPr>
            </w:pPr>
            <w:r w:rsidRPr="00064EF1">
              <w:rPr>
                <w:color w:val="auto"/>
              </w:rPr>
              <w:t>South Building</w:t>
            </w:r>
          </w:p>
        </w:tc>
        <w:tc>
          <w:tcPr>
            <w:tcW w:w="871" w:type="dxa"/>
          </w:tcPr>
          <w:p w14:paraId="23425DCB" w14:textId="77777777" w:rsidR="007409DF" w:rsidRPr="00064EF1" w:rsidRDefault="007409DF" w:rsidP="007409DF">
            <w:pPr>
              <w:rPr>
                <w:color w:val="auto"/>
              </w:rPr>
            </w:pPr>
            <w:r w:rsidRPr="00064EF1">
              <w:rPr>
                <w:color w:val="auto"/>
              </w:rPr>
              <w:t>21533</w:t>
            </w:r>
          </w:p>
        </w:tc>
        <w:tc>
          <w:tcPr>
            <w:tcW w:w="1576" w:type="dxa"/>
          </w:tcPr>
          <w:p w14:paraId="4414FA34" w14:textId="77777777" w:rsidR="007409DF" w:rsidRPr="00064EF1" w:rsidRDefault="007409DF" w:rsidP="007409DF">
            <w:pPr>
              <w:rPr>
                <w:color w:val="auto"/>
              </w:rPr>
            </w:pPr>
            <w:r w:rsidRPr="00064EF1">
              <w:rPr>
                <w:color w:val="auto"/>
              </w:rPr>
              <w:t>TKE</w:t>
            </w:r>
          </w:p>
        </w:tc>
        <w:tc>
          <w:tcPr>
            <w:tcW w:w="1227" w:type="dxa"/>
          </w:tcPr>
          <w:p w14:paraId="73CF8556" w14:textId="77777777" w:rsidR="007409DF" w:rsidRPr="00064EF1" w:rsidRDefault="007409DF" w:rsidP="007409DF">
            <w:pPr>
              <w:rPr>
                <w:color w:val="auto"/>
              </w:rPr>
            </w:pPr>
            <w:r w:rsidRPr="00064EF1">
              <w:rPr>
                <w:color w:val="auto"/>
              </w:rPr>
              <w:t>Hydraulic</w:t>
            </w:r>
          </w:p>
        </w:tc>
        <w:tc>
          <w:tcPr>
            <w:tcW w:w="1300" w:type="dxa"/>
          </w:tcPr>
          <w:p w14:paraId="7B3B3C62" w14:textId="77777777" w:rsidR="007409DF" w:rsidRPr="00064EF1" w:rsidRDefault="007409DF" w:rsidP="007409DF">
            <w:pPr>
              <w:rPr>
                <w:color w:val="auto"/>
              </w:rPr>
            </w:pPr>
          </w:p>
        </w:tc>
        <w:tc>
          <w:tcPr>
            <w:tcW w:w="1609" w:type="dxa"/>
          </w:tcPr>
          <w:p w14:paraId="2A887D74" w14:textId="77777777" w:rsidR="007409DF" w:rsidRPr="00064EF1" w:rsidRDefault="007409DF" w:rsidP="007409DF">
            <w:pPr>
              <w:rPr>
                <w:color w:val="auto"/>
              </w:rPr>
            </w:pPr>
          </w:p>
        </w:tc>
        <w:tc>
          <w:tcPr>
            <w:tcW w:w="1748" w:type="dxa"/>
          </w:tcPr>
          <w:p w14:paraId="51419CBD" w14:textId="77777777" w:rsidR="007409DF" w:rsidRPr="00064EF1" w:rsidRDefault="007409DF" w:rsidP="007409DF">
            <w:pPr>
              <w:rPr>
                <w:color w:val="auto"/>
              </w:rPr>
            </w:pPr>
          </w:p>
        </w:tc>
      </w:tr>
      <w:tr w:rsidR="007409DF" w:rsidRPr="00064EF1" w14:paraId="22B80EF1" w14:textId="77777777" w:rsidTr="007409DF">
        <w:trPr>
          <w:trHeight w:val="475"/>
        </w:trPr>
        <w:tc>
          <w:tcPr>
            <w:tcW w:w="2705" w:type="dxa"/>
          </w:tcPr>
          <w:p w14:paraId="352FE4FA" w14:textId="77777777" w:rsidR="007409DF" w:rsidRPr="00064EF1" w:rsidRDefault="007409DF" w:rsidP="007409DF">
            <w:pPr>
              <w:rPr>
                <w:color w:val="auto"/>
              </w:rPr>
            </w:pPr>
            <w:r w:rsidRPr="00064EF1">
              <w:rPr>
                <w:color w:val="auto"/>
              </w:rPr>
              <w:t xml:space="preserve">Spangler Building </w:t>
            </w:r>
          </w:p>
        </w:tc>
        <w:tc>
          <w:tcPr>
            <w:tcW w:w="871" w:type="dxa"/>
          </w:tcPr>
          <w:p w14:paraId="09701634" w14:textId="77777777" w:rsidR="007409DF" w:rsidRPr="00064EF1" w:rsidRDefault="007409DF" w:rsidP="007409DF">
            <w:pPr>
              <w:rPr>
                <w:color w:val="auto"/>
              </w:rPr>
            </w:pPr>
            <w:r w:rsidRPr="00064EF1">
              <w:rPr>
                <w:color w:val="auto"/>
              </w:rPr>
              <w:t>19320</w:t>
            </w:r>
          </w:p>
        </w:tc>
        <w:tc>
          <w:tcPr>
            <w:tcW w:w="1576" w:type="dxa"/>
          </w:tcPr>
          <w:p w14:paraId="2C107207" w14:textId="77777777" w:rsidR="007409DF" w:rsidRPr="00064EF1" w:rsidRDefault="007409DF" w:rsidP="007409DF">
            <w:pPr>
              <w:rPr>
                <w:color w:val="auto"/>
              </w:rPr>
            </w:pPr>
            <w:r w:rsidRPr="00064EF1">
              <w:rPr>
                <w:color w:val="auto"/>
              </w:rPr>
              <w:t>Schindler</w:t>
            </w:r>
          </w:p>
        </w:tc>
        <w:tc>
          <w:tcPr>
            <w:tcW w:w="1227" w:type="dxa"/>
          </w:tcPr>
          <w:p w14:paraId="0DF345AC" w14:textId="77777777" w:rsidR="007409DF" w:rsidRPr="00064EF1" w:rsidRDefault="007409DF" w:rsidP="007409DF">
            <w:pPr>
              <w:rPr>
                <w:color w:val="auto"/>
              </w:rPr>
            </w:pPr>
            <w:r w:rsidRPr="00064EF1">
              <w:rPr>
                <w:color w:val="auto"/>
              </w:rPr>
              <w:t>Hydraulic</w:t>
            </w:r>
          </w:p>
        </w:tc>
        <w:tc>
          <w:tcPr>
            <w:tcW w:w="1300" w:type="dxa"/>
          </w:tcPr>
          <w:p w14:paraId="48C483C4" w14:textId="77777777" w:rsidR="007409DF" w:rsidRPr="00064EF1" w:rsidRDefault="007409DF" w:rsidP="007409DF">
            <w:pPr>
              <w:rPr>
                <w:color w:val="auto"/>
              </w:rPr>
            </w:pPr>
          </w:p>
        </w:tc>
        <w:tc>
          <w:tcPr>
            <w:tcW w:w="1609" w:type="dxa"/>
          </w:tcPr>
          <w:p w14:paraId="35FFDD75" w14:textId="77777777" w:rsidR="007409DF" w:rsidRPr="00064EF1" w:rsidRDefault="007409DF" w:rsidP="007409DF">
            <w:pPr>
              <w:rPr>
                <w:color w:val="auto"/>
              </w:rPr>
            </w:pPr>
          </w:p>
        </w:tc>
        <w:tc>
          <w:tcPr>
            <w:tcW w:w="1748" w:type="dxa"/>
          </w:tcPr>
          <w:p w14:paraId="33DF9085" w14:textId="77777777" w:rsidR="007409DF" w:rsidRPr="00064EF1" w:rsidRDefault="007409DF" w:rsidP="007409DF">
            <w:pPr>
              <w:rPr>
                <w:color w:val="auto"/>
              </w:rPr>
            </w:pPr>
          </w:p>
        </w:tc>
      </w:tr>
      <w:tr w:rsidR="007409DF" w:rsidRPr="00064EF1" w14:paraId="217F0C44" w14:textId="77777777" w:rsidTr="007409DF">
        <w:trPr>
          <w:trHeight w:val="475"/>
        </w:trPr>
        <w:tc>
          <w:tcPr>
            <w:tcW w:w="2705" w:type="dxa"/>
          </w:tcPr>
          <w:p w14:paraId="0A21F81D" w14:textId="77777777" w:rsidR="007409DF" w:rsidRPr="00064EF1" w:rsidRDefault="007409DF" w:rsidP="007409DF">
            <w:pPr>
              <w:rPr>
                <w:color w:val="auto"/>
              </w:rPr>
            </w:pPr>
            <w:r w:rsidRPr="00064EF1">
              <w:rPr>
                <w:color w:val="auto"/>
              </w:rPr>
              <w:t>Spangler Building, CD</w:t>
            </w:r>
          </w:p>
        </w:tc>
        <w:tc>
          <w:tcPr>
            <w:tcW w:w="871" w:type="dxa"/>
          </w:tcPr>
          <w:p w14:paraId="54382BBA" w14:textId="77777777" w:rsidR="007409DF" w:rsidRPr="00064EF1" w:rsidRDefault="007409DF" w:rsidP="007409DF">
            <w:pPr>
              <w:rPr>
                <w:color w:val="auto"/>
              </w:rPr>
            </w:pPr>
            <w:r w:rsidRPr="00064EF1">
              <w:rPr>
                <w:color w:val="auto"/>
              </w:rPr>
              <w:t>6739</w:t>
            </w:r>
          </w:p>
        </w:tc>
        <w:tc>
          <w:tcPr>
            <w:tcW w:w="1576" w:type="dxa"/>
          </w:tcPr>
          <w:p w14:paraId="09F26B72"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3410A4F8" w14:textId="77777777" w:rsidR="007409DF" w:rsidRPr="00064EF1" w:rsidRDefault="007409DF" w:rsidP="007409DF">
            <w:pPr>
              <w:rPr>
                <w:color w:val="auto"/>
              </w:rPr>
            </w:pPr>
            <w:r w:rsidRPr="00064EF1">
              <w:rPr>
                <w:color w:val="auto"/>
              </w:rPr>
              <w:t>Hydraulic</w:t>
            </w:r>
          </w:p>
        </w:tc>
        <w:tc>
          <w:tcPr>
            <w:tcW w:w="1300" w:type="dxa"/>
          </w:tcPr>
          <w:p w14:paraId="7D958C8A" w14:textId="77777777" w:rsidR="007409DF" w:rsidRPr="00064EF1" w:rsidRDefault="007409DF" w:rsidP="007409DF">
            <w:pPr>
              <w:rPr>
                <w:color w:val="auto"/>
              </w:rPr>
            </w:pPr>
          </w:p>
        </w:tc>
        <w:tc>
          <w:tcPr>
            <w:tcW w:w="1609" w:type="dxa"/>
          </w:tcPr>
          <w:p w14:paraId="6D3D9127" w14:textId="77777777" w:rsidR="007409DF" w:rsidRPr="00064EF1" w:rsidRDefault="007409DF" w:rsidP="007409DF">
            <w:pPr>
              <w:rPr>
                <w:color w:val="auto"/>
              </w:rPr>
            </w:pPr>
          </w:p>
        </w:tc>
        <w:tc>
          <w:tcPr>
            <w:tcW w:w="1748" w:type="dxa"/>
          </w:tcPr>
          <w:p w14:paraId="6DF66B4B" w14:textId="77777777" w:rsidR="007409DF" w:rsidRPr="00064EF1" w:rsidRDefault="007409DF" w:rsidP="007409DF">
            <w:pPr>
              <w:rPr>
                <w:color w:val="auto"/>
              </w:rPr>
            </w:pPr>
          </w:p>
        </w:tc>
      </w:tr>
      <w:tr w:rsidR="007409DF" w:rsidRPr="00064EF1" w14:paraId="4CA57957" w14:textId="77777777" w:rsidTr="007409DF">
        <w:trPr>
          <w:trHeight w:val="475"/>
        </w:trPr>
        <w:tc>
          <w:tcPr>
            <w:tcW w:w="2705" w:type="dxa"/>
          </w:tcPr>
          <w:p w14:paraId="22065576" w14:textId="77777777" w:rsidR="007409DF" w:rsidRPr="00064EF1" w:rsidRDefault="007409DF" w:rsidP="007409DF">
            <w:pPr>
              <w:rPr>
                <w:color w:val="auto"/>
              </w:rPr>
            </w:pPr>
            <w:r w:rsidRPr="00064EF1">
              <w:rPr>
                <w:color w:val="auto"/>
              </w:rPr>
              <w:t>Spangler Building, Riggs</w:t>
            </w:r>
          </w:p>
        </w:tc>
        <w:tc>
          <w:tcPr>
            <w:tcW w:w="871" w:type="dxa"/>
          </w:tcPr>
          <w:p w14:paraId="680951A7" w14:textId="77777777" w:rsidR="007409DF" w:rsidRPr="00064EF1" w:rsidRDefault="007409DF" w:rsidP="007409DF">
            <w:pPr>
              <w:rPr>
                <w:color w:val="auto"/>
              </w:rPr>
            </w:pPr>
            <w:r w:rsidRPr="00064EF1">
              <w:rPr>
                <w:color w:val="auto"/>
              </w:rPr>
              <w:t>10160</w:t>
            </w:r>
          </w:p>
        </w:tc>
        <w:tc>
          <w:tcPr>
            <w:tcW w:w="1576" w:type="dxa"/>
          </w:tcPr>
          <w:p w14:paraId="488E5FF0" w14:textId="77777777" w:rsidR="007409DF" w:rsidRPr="00064EF1" w:rsidRDefault="007409DF" w:rsidP="007409DF">
            <w:pPr>
              <w:rPr>
                <w:color w:val="auto"/>
              </w:rPr>
            </w:pPr>
            <w:r w:rsidRPr="00064EF1">
              <w:rPr>
                <w:color w:val="auto"/>
              </w:rPr>
              <w:t>Southern</w:t>
            </w:r>
          </w:p>
        </w:tc>
        <w:tc>
          <w:tcPr>
            <w:tcW w:w="1227" w:type="dxa"/>
          </w:tcPr>
          <w:p w14:paraId="19036616" w14:textId="77777777" w:rsidR="007409DF" w:rsidRPr="00064EF1" w:rsidRDefault="007409DF" w:rsidP="007409DF">
            <w:pPr>
              <w:rPr>
                <w:color w:val="auto"/>
              </w:rPr>
            </w:pPr>
            <w:r w:rsidRPr="00064EF1">
              <w:rPr>
                <w:color w:val="auto"/>
              </w:rPr>
              <w:t>Hydraulic</w:t>
            </w:r>
          </w:p>
        </w:tc>
        <w:tc>
          <w:tcPr>
            <w:tcW w:w="1300" w:type="dxa"/>
          </w:tcPr>
          <w:p w14:paraId="3270230C" w14:textId="77777777" w:rsidR="007409DF" w:rsidRPr="00064EF1" w:rsidRDefault="007409DF" w:rsidP="007409DF">
            <w:pPr>
              <w:rPr>
                <w:color w:val="auto"/>
              </w:rPr>
            </w:pPr>
          </w:p>
        </w:tc>
        <w:tc>
          <w:tcPr>
            <w:tcW w:w="1609" w:type="dxa"/>
          </w:tcPr>
          <w:p w14:paraId="12FD6106" w14:textId="77777777" w:rsidR="007409DF" w:rsidRPr="00064EF1" w:rsidRDefault="007409DF" w:rsidP="007409DF">
            <w:pPr>
              <w:rPr>
                <w:color w:val="auto"/>
              </w:rPr>
            </w:pPr>
          </w:p>
        </w:tc>
        <w:tc>
          <w:tcPr>
            <w:tcW w:w="1748" w:type="dxa"/>
          </w:tcPr>
          <w:p w14:paraId="1D7FD89B" w14:textId="77777777" w:rsidR="007409DF" w:rsidRPr="00064EF1" w:rsidRDefault="007409DF" w:rsidP="007409DF">
            <w:pPr>
              <w:rPr>
                <w:color w:val="auto"/>
              </w:rPr>
            </w:pPr>
          </w:p>
        </w:tc>
      </w:tr>
      <w:tr w:rsidR="007409DF" w:rsidRPr="00064EF1" w14:paraId="0FF7C322" w14:textId="77777777" w:rsidTr="007409DF">
        <w:trPr>
          <w:trHeight w:val="475"/>
        </w:trPr>
        <w:tc>
          <w:tcPr>
            <w:tcW w:w="2705" w:type="dxa"/>
          </w:tcPr>
          <w:p w14:paraId="032CDFF1" w14:textId="77777777" w:rsidR="007409DF" w:rsidRPr="00064EF1" w:rsidRDefault="007409DF" w:rsidP="007409DF">
            <w:pPr>
              <w:rPr>
                <w:color w:val="auto"/>
              </w:rPr>
            </w:pPr>
            <w:r w:rsidRPr="00064EF1">
              <w:rPr>
                <w:color w:val="auto"/>
              </w:rPr>
              <w:t>Stallings Sports Medicine</w:t>
            </w:r>
          </w:p>
        </w:tc>
        <w:tc>
          <w:tcPr>
            <w:tcW w:w="871" w:type="dxa"/>
          </w:tcPr>
          <w:p w14:paraId="6B97D227" w14:textId="77777777" w:rsidR="007409DF" w:rsidRPr="00064EF1" w:rsidRDefault="007409DF" w:rsidP="007409DF">
            <w:pPr>
              <w:rPr>
                <w:color w:val="auto"/>
              </w:rPr>
            </w:pPr>
            <w:r w:rsidRPr="00064EF1">
              <w:rPr>
                <w:color w:val="auto"/>
              </w:rPr>
              <w:t>27306</w:t>
            </w:r>
          </w:p>
        </w:tc>
        <w:tc>
          <w:tcPr>
            <w:tcW w:w="1576" w:type="dxa"/>
          </w:tcPr>
          <w:p w14:paraId="3A660573" w14:textId="77777777" w:rsidR="007409DF" w:rsidRPr="00064EF1" w:rsidRDefault="007409DF" w:rsidP="007409DF">
            <w:pPr>
              <w:rPr>
                <w:color w:val="auto"/>
              </w:rPr>
            </w:pPr>
            <w:r w:rsidRPr="00064EF1">
              <w:rPr>
                <w:color w:val="auto"/>
              </w:rPr>
              <w:t>Vertical Exp</w:t>
            </w:r>
          </w:p>
        </w:tc>
        <w:tc>
          <w:tcPr>
            <w:tcW w:w="1227" w:type="dxa"/>
          </w:tcPr>
          <w:p w14:paraId="76EBF11A" w14:textId="77777777" w:rsidR="007409DF" w:rsidRPr="00064EF1" w:rsidRDefault="007409DF" w:rsidP="007409DF">
            <w:pPr>
              <w:rPr>
                <w:color w:val="auto"/>
              </w:rPr>
            </w:pPr>
            <w:r w:rsidRPr="00064EF1">
              <w:rPr>
                <w:color w:val="auto"/>
              </w:rPr>
              <w:t>Hydraulic</w:t>
            </w:r>
          </w:p>
        </w:tc>
        <w:tc>
          <w:tcPr>
            <w:tcW w:w="1300" w:type="dxa"/>
          </w:tcPr>
          <w:p w14:paraId="548D7AF7" w14:textId="77777777" w:rsidR="007409DF" w:rsidRPr="00064EF1" w:rsidRDefault="007409DF" w:rsidP="007409DF">
            <w:pPr>
              <w:rPr>
                <w:color w:val="auto"/>
              </w:rPr>
            </w:pPr>
          </w:p>
        </w:tc>
        <w:tc>
          <w:tcPr>
            <w:tcW w:w="1609" w:type="dxa"/>
          </w:tcPr>
          <w:p w14:paraId="52B32DC5" w14:textId="77777777" w:rsidR="007409DF" w:rsidRPr="00064EF1" w:rsidRDefault="007409DF" w:rsidP="007409DF">
            <w:pPr>
              <w:rPr>
                <w:color w:val="auto"/>
              </w:rPr>
            </w:pPr>
          </w:p>
        </w:tc>
        <w:tc>
          <w:tcPr>
            <w:tcW w:w="1748" w:type="dxa"/>
          </w:tcPr>
          <w:p w14:paraId="3EEFC8D1" w14:textId="77777777" w:rsidR="007409DF" w:rsidRPr="00064EF1" w:rsidRDefault="007409DF" w:rsidP="007409DF">
            <w:pPr>
              <w:rPr>
                <w:color w:val="auto"/>
              </w:rPr>
            </w:pPr>
          </w:p>
        </w:tc>
      </w:tr>
      <w:tr w:rsidR="007409DF" w:rsidRPr="00064EF1" w14:paraId="4E290B92" w14:textId="77777777" w:rsidTr="007409DF">
        <w:trPr>
          <w:trHeight w:val="475"/>
        </w:trPr>
        <w:tc>
          <w:tcPr>
            <w:tcW w:w="2705" w:type="dxa"/>
          </w:tcPr>
          <w:p w14:paraId="2F05B496" w14:textId="77777777" w:rsidR="007409DF" w:rsidRPr="00064EF1" w:rsidRDefault="007409DF" w:rsidP="007409DF">
            <w:pPr>
              <w:rPr>
                <w:color w:val="auto"/>
              </w:rPr>
            </w:pPr>
            <w:r w:rsidRPr="00064EF1">
              <w:rPr>
                <w:color w:val="auto"/>
              </w:rPr>
              <w:t>Steele Building</w:t>
            </w:r>
          </w:p>
        </w:tc>
        <w:tc>
          <w:tcPr>
            <w:tcW w:w="871" w:type="dxa"/>
          </w:tcPr>
          <w:p w14:paraId="08EDB20A" w14:textId="77777777" w:rsidR="007409DF" w:rsidRPr="00064EF1" w:rsidRDefault="007409DF" w:rsidP="007409DF">
            <w:pPr>
              <w:rPr>
                <w:color w:val="auto"/>
              </w:rPr>
            </w:pPr>
            <w:r w:rsidRPr="00064EF1">
              <w:rPr>
                <w:color w:val="auto"/>
              </w:rPr>
              <w:t>25816</w:t>
            </w:r>
          </w:p>
        </w:tc>
        <w:tc>
          <w:tcPr>
            <w:tcW w:w="1576" w:type="dxa"/>
          </w:tcPr>
          <w:p w14:paraId="21D3F16B" w14:textId="77777777" w:rsidR="007409DF" w:rsidRPr="00064EF1" w:rsidRDefault="007409DF" w:rsidP="007409DF">
            <w:pPr>
              <w:rPr>
                <w:color w:val="auto"/>
              </w:rPr>
            </w:pPr>
            <w:r w:rsidRPr="00064EF1">
              <w:rPr>
                <w:color w:val="auto"/>
              </w:rPr>
              <w:t>TKE</w:t>
            </w:r>
          </w:p>
        </w:tc>
        <w:tc>
          <w:tcPr>
            <w:tcW w:w="1227" w:type="dxa"/>
          </w:tcPr>
          <w:p w14:paraId="5AE149CC" w14:textId="77777777" w:rsidR="007409DF" w:rsidRPr="00064EF1" w:rsidRDefault="007409DF" w:rsidP="007409DF">
            <w:pPr>
              <w:rPr>
                <w:color w:val="auto"/>
              </w:rPr>
            </w:pPr>
            <w:r w:rsidRPr="00064EF1">
              <w:rPr>
                <w:color w:val="auto"/>
              </w:rPr>
              <w:t>Hydraulic</w:t>
            </w:r>
          </w:p>
        </w:tc>
        <w:tc>
          <w:tcPr>
            <w:tcW w:w="1300" w:type="dxa"/>
          </w:tcPr>
          <w:p w14:paraId="0FD8EC3B" w14:textId="77777777" w:rsidR="007409DF" w:rsidRPr="00064EF1" w:rsidRDefault="007409DF" w:rsidP="007409DF">
            <w:pPr>
              <w:rPr>
                <w:color w:val="auto"/>
              </w:rPr>
            </w:pPr>
          </w:p>
        </w:tc>
        <w:tc>
          <w:tcPr>
            <w:tcW w:w="1609" w:type="dxa"/>
          </w:tcPr>
          <w:p w14:paraId="0FEB541A" w14:textId="77777777" w:rsidR="007409DF" w:rsidRPr="00064EF1" w:rsidRDefault="007409DF" w:rsidP="007409DF">
            <w:pPr>
              <w:rPr>
                <w:color w:val="auto"/>
              </w:rPr>
            </w:pPr>
          </w:p>
        </w:tc>
        <w:tc>
          <w:tcPr>
            <w:tcW w:w="1748" w:type="dxa"/>
          </w:tcPr>
          <w:p w14:paraId="5206138E" w14:textId="77777777" w:rsidR="007409DF" w:rsidRPr="00064EF1" w:rsidRDefault="007409DF" w:rsidP="007409DF">
            <w:pPr>
              <w:rPr>
                <w:color w:val="auto"/>
              </w:rPr>
            </w:pPr>
          </w:p>
        </w:tc>
      </w:tr>
      <w:tr w:rsidR="007409DF" w:rsidRPr="00064EF1" w14:paraId="27253C97" w14:textId="77777777" w:rsidTr="007409DF">
        <w:trPr>
          <w:trHeight w:val="475"/>
        </w:trPr>
        <w:tc>
          <w:tcPr>
            <w:tcW w:w="2705" w:type="dxa"/>
          </w:tcPr>
          <w:p w14:paraId="17ADC9D7" w14:textId="77777777" w:rsidR="007409DF" w:rsidRPr="00064EF1" w:rsidRDefault="007409DF" w:rsidP="007409DF">
            <w:pPr>
              <w:rPr>
                <w:color w:val="auto"/>
              </w:rPr>
            </w:pPr>
            <w:r w:rsidRPr="00064EF1">
              <w:rPr>
                <w:color w:val="auto"/>
              </w:rPr>
              <w:t>Stone Center</w:t>
            </w:r>
          </w:p>
        </w:tc>
        <w:tc>
          <w:tcPr>
            <w:tcW w:w="871" w:type="dxa"/>
          </w:tcPr>
          <w:p w14:paraId="012502DE" w14:textId="77777777" w:rsidR="007409DF" w:rsidRPr="00064EF1" w:rsidRDefault="007409DF" w:rsidP="007409DF">
            <w:pPr>
              <w:rPr>
                <w:color w:val="auto"/>
              </w:rPr>
            </w:pPr>
            <w:r w:rsidRPr="00064EF1">
              <w:rPr>
                <w:color w:val="auto"/>
              </w:rPr>
              <w:t>22053</w:t>
            </w:r>
          </w:p>
        </w:tc>
        <w:tc>
          <w:tcPr>
            <w:tcW w:w="1576" w:type="dxa"/>
          </w:tcPr>
          <w:p w14:paraId="03EBB640" w14:textId="77777777" w:rsidR="007409DF" w:rsidRPr="00064EF1" w:rsidRDefault="007409DF" w:rsidP="007409DF">
            <w:pPr>
              <w:rPr>
                <w:color w:val="auto"/>
              </w:rPr>
            </w:pPr>
            <w:r w:rsidRPr="00064EF1">
              <w:rPr>
                <w:color w:val="auto"/>
              </w:rPr>
              <w:t>Schindler</w:t>
            </w:r>
          </w:p>
        </w:tc>
        <w:tc>
          <w:tcPr>
            <w:tcW w:w="1227" w:type="dxa"/>
          </w:tcPr>
          <w:p w14:paraId="04BB6030" w14:textId="77777777" w:rsidR="007409DF" w:rsidRPr="00064EF1" w:rsidRDefault="007409DF" w:rsidP="007409DF">
            <w:pPr>
              <w:rPr>
                <w:color w:val="auto"/>
              </w:rPr>
            </w:pPr>
            <w:r w:rsidRPr="00064EF1">
              <w:rPr>
                <w:color w:val="auto"/>
              </w:rPr>
              <w:t>Hydraulic</w:t>
            </w:r>
          </w:p>
        </w:tc>
        <w:tc>
          <w:tcPr>
            <w:tcW w:w="1300" w:type="dxa"/>
          </w:tcPr>
          <w:p w14:paraId="2365D37C" w14:textId="77777777" w:rsidR="007409DF" w:rsidRPr="00064EF1" w:rsidRDefault="007409DF" w:rsidP="007409DF">
            <w:pPr>
              <w:rPr>
                <w:color w:val="auto"/>
              </w:rPr>
            </w:pPr>
          </w:p>
        </w:tc>
        <w:tc>
          <w:tcPr>
            <w:tcW w:w="1609" w:type="dxa"/>
          </w:tcPr>
          <w:p w14:paraId="146EFF89" w14:textId="77777777" w:rsidR="007409DF" w:rsidRPr="00064EF1" w:rsidRDefault="007409DF" w:rsidP="007409DF">
            <w:pPr>
              <w:rPr>
                <w:color w:val="auto"/>
              </w:rPr>
            </w:pPr>
          </w:p>
        </w:tc>
        <w:tc>
          <w:tcPr>
            <w:tcW w:w="1748" w:type="dxa"/>
          </w:tcPr>
          <w:p w14:paraId="014DF7BA" w14:textId="77777777" w:rsidR="007409DF" w:rsidRPr="00064EF1" w:rsidRDefault="007409DF" w:rsidP="007409DF">
            <w:pPr>
              <w:rPr>
                <w:color w:val="auto"/>
              </w:rPr>
            </w:pPr>
          </w:p>
        </w:tc>
      </w:tr>
      <w:tr w:rsidR="007409DF" w:rsidRPr="00064EF1" w14:paraId="18B7E956" w14:textId="77777777" w:rsidTr="007409DF">
        <w:trPr>
          <w:trHeight w:val="475"/>
        </w:trPr>
        <w:tc>
          <w:tcPr>
            <w:tcW w:w="2705" w:type="dxa"/>
          </w:tcPr>
          <w:p w14:paraId="5A92322A" w14:textId="77777777" w:rsidR="007409DF" w:rsidRPr="00064EF1" w:rsidRDefault="007409DF" w:rsidP="007409DF">
            <w:pPr>
              <w:rPr>
                <w:color w:val="auto"/>
              </w:rPr>
            </w:pPr>
            <w:r w:rsidRPr="00064EF1">
              <w:rPr>
                <w:color w:val="auto"/>
              </w:rPr>
              <w:t>Student Rec Center</w:t>
            </w:r>
          </w:p>
        </w:tc>
        <w:tc>
          <w:tcPr>
            <w:tcW w:w="871" w:type="dxa"/>
          </w:tcPr>
          <w:p w14:paraId="359B5B46" w14:textId="77777777" w:rsidR="007409DF" w:rsidRPr="00064EF1" w:rsidRDefault="007409DF" w:rsidP="007409DF">
            <w:pPr>
              <w:rPr>
                <w:color w:val="auto"/>
              </w:rPr>
            </w:pPr>
            <w:r w:rsidRPr="00064EF1">
              <w:rPr>
                <w:color w:val="auto"/>
              </w:rPr>
              <w:t>14645</w:t>
            </w:r>
          </w:p>
        </w:tc>
        <w:tc>
          <w:tcPr>
            <w:tcW w:w="1576" w:type="dxa"/>
          </w:tcPr>
          <w:p w14:paraId="24095EB4" w14:textId="77777777" w:rsidR="007409DF" w:rsidRPr="00064EF1" w:rsidRDefault="007409DF" w:rsidP="007409DF">
            <w:pPr>
              <w:rPr>
                <w:color w:val="auto"/>
              </w:rPr>
            </w:pPr>
            <w:r w:rsidRPr="00064EF1">
              <w:rPr>
                <w:color w:val="auto"/>
              </w:rPr>
              <w:t>Dover</w:t>
            </w:r>
          </w:p>
        </w:tc>
        <w:tc>
          <w:tcPr>
            <w:tcW w:w="1227" w:type="dxa"/>
          </w:tcPr>
          <w:p w14:paraId="1682E3CE" w14:textId="77777777" w:rsidR="007409DF" w:rsidRPr="00064EF1" w:rsidRDefault="007409DF" w:rsidP="007409DF">
            <w:pPr>
              <w:rPr>
                <w:color w:val="auto"/>
              </w:rPr>
            </w:pPr>
            <w:r w:rsidRPr="00064EF1">
              <w:rPr>
                <w:color w:val="auto"/>
              </w:rPr>
              <w:t>Hydraulic</w:t>
            </w:r>
          </w:p>
        </w:tc>
        <w:tc>
          <w:tcPr>
            <w:tcW w:w="1300" w:type="dxa"/>
          </w:tcPr>
          <w:p w14:paraId="366A0318" w14:textId="77777777" w:rsidR="007409DF" w:rsidRPr="00064EF1" w:rsidRDefault="007409DF" w:rsidP="007409DF">
            <w:pPr>
              <w:rPr>
                <w:color w:val="auto"/>
              </w:rPr>
            </w:pPr>
          </w:p>
        </w:tc>
        <w:tc>
          <w:tcPr>
            <w:tcW w:w="1609" w:type="dxa"/>
          </w:tcPr>
          <w:p w14:paraId="1C057E79" w14:textId="77777777" w:rsidR="007409DF" w:rsidRPr="00064EF1" w:rsidRDefault="007409DF" w:rsidP="007409DF">
            <w:pPr>
              <w:rPr>
                <w:color w:val="auto"/>
              </w:rPr>
            </w:pPr>
          </w:p>
        </w:tc>
        <w:tc>
          <w:tcPr>
            <w:tcW w:w="1748" w:type="dxa"/>
          </w:tcPr>
          <w:p w14:paraId="19D197C4" w14:textId="77777777" w:rsidR="007409DF" w:rsidRPr="00064EF1" w:rsidRDefault="007409DF" w:rsidP="007409DF">
            <w:pPr>
              <w:rPr>
                <w:color w:val="auto"/>
              </w:rPr>
            </w:pPr>
          </w:p>
        </w:tc>
      </w:tr>
      <w:tr w:rsidR="007409DF" w:rsidRPr="00064EF1" w14:paraId="58B3FE94" w14:textId="77777777" w:rsidTr="007409DF">
        <w:trPr>
          <w:trHeight w:val="475"/>
        </w:trPr>
        <w:tc>
          <w:tcPr>
            <w:tcW w:w="2705" w:type="dxa"/>
          </w:tcPr>
          <w:p w14:paraId="627F4562" w14:textId="77777777" w:rsidR="007409DF" w:rsidRPr="00064EF1" w:rsidRDefault="007409DF" w:rsidP="007409DF">
            <w:pPr>
              <w:rPr>
                <w:color w:val="auto"/>
              </w:rPr>
            </w:pPr>
            <w:r w:rsidRPr="00064EF1">
              <w:rPr>
                <w:color w:val="auto"/>
              </w:rPr>
              <w:t>Student Stores</w:t>
            </w:r>
          </w:p>
        </w:tc>
        <w:tc>
          <w:tcPr>
            <w:tcW w:w="871" w:type="dxa"/>
          </w:tcPr>
          <w:p w14:paraId="4795A2D5" w14:textId="77777777" w:rsidR="007409DF" w:rsidRPr="00064EF1" w:rsidRDefault="007409DF" w:rsidP="007409DF">
            <w:pPr>
              <w:rPr>
                <w:color w:val="auto"/>
              </w:rPr>
            </w:pPr>
            <w:r w:rsidRPr="00064EF1">
              <w:rPr>
                <w:color w:val="auto"/>
              </w:rPr>
              <w:t>23941</w:t>
            </w:r>
          </w:p>
        </w:tc>
        <w:tc>
          <w:tcPr>
            <w:tcW w:w="1576" w:type="dxa"/>
          </w:tcPr>
          <w:p w14:paraId="5294A43D" w14:textId="77777777" w:rsidR="007409DF" w:rsidRPr="00064EF1" w:rsidRDefault="007409DF" w:rsidP="007409DF">
            <w:pPr>
              <w:rPr>
                <w:color w:val="auto"/>
              </w:rPr>
            </w:pPr>
            <w:r w:rsidRPr="00064EF1">
              <w:rPr>
                <w:color w:val="auto"/>
              </w:rPr>
              <w:t>Schindler</w:t>
            </w:r>
          </w:p>
        </w:tc>
        <w:tc>
          <w:tcPr>
            <w:tcW w:w="1227" w:type="dxa"/>
          </w:tcPr>
          <w:p w14:paraId="2B6D905A" w14:textId="77777777" w:rsidR="007409DF" w:rsidRPr="00064EF1" w:rsidRDefault="007409DF" w:rsidP="007409DF">
            <w:pPr>
              <w:rPr>
                <w:color w:val="auto"/>
              </w:rPr>
            </w:pPr>
            <w:r w:rsidRPr="00064EF1">
              <w:rPr>
                <w:color w:val="auto"/>
              </w:rPr>
              <w:t>Escalator</w:t>
            </w:r>
          </w:p>
        </w:tc>
        <w:tc>
          <w:tcPr>
            <w:tcW w:w="1300" w:type="dxa"/>
          </w:tcPr>
          <w:p w14:paraId="25479E85" w14:textId="77777777" w:rsidR="007409DF" w:rsidRPr="00064EF1" w:rsidRDefault="007409DF" w:rsidP="007409DF">
            <w:pPr>
              <w:rPr>
                <w:color w:val="auto"/>
              </w:rPr>
            </w:pPr>
          </w:p>
        </w:tc>
        <w:tc>
          <w:tcPr>
            <w:tcW w:w="1609" w:type="dxa"/>
          </w:tcPr>
          <w:p w14:paraId="47991547" w14:textId="77777777" w:rsidR="007409DF" w:rsidRPr="00064EF1" w:rsidRDefault="007409DF" w:rsidP="007409DF">
            <w:pPr>
              <w:rPr>
                <w:color w:val="auto"/>
              </w:rPr>
            </w:pPr>
          </w:p>
        </w:tc>
        <w:tc>
          <w:tcPr>
            <w:tcW w:w="1748" w:type="dxa"/>
          </w:tcPr>
          <w:p w14:paraId="56D23123" w14:textId="77777777" w:rsidR="007409DF" w:rsidRPr="00064EF1" w:rsidRDefault="007409DF" w:rsidP="007409DF">
            <w:pPr>
              <w:rPr>
                <w:color w:val="auto"/>
              </w:rPr>
            </w:pPr>
          </w:p>
        </w:tc>
      </w:tr>
      <w:tr w:rsidR="007409DF" w:rsidRPr="00064EF1" w14:paraId="4A6FC35A" w14:textId="77777777" w:rsidTr="007409DF">
        <w:trPr>
          <w:trHeight w:val="533"/>
        </w:trPr>
        <w:tc>
          <w:tcPr>
            <w:tcW w:w="2705" w:type="dxa"/>
            <w:shd w:val="clear" w:color="auto" w:fill="DBE5F1" w:themeFill="accent1" w:themeFillTint="33"/>
          </w:tcPr>
          <w:p w14:paraId="0C3A5F11" w14:textId="77777777" w:rsidR="007409DF" w:rsidRPr="00064EF1" w:rsidRDefault="007409DF" w:rsidP="007409DF">
            <w:pPr>
              <w:rPr>
                <w:b/>
                <w:bCs/>
                <w:color w:val="auto"/>
              </w:rPr>
            </w:pPr>
            <w:r w:rsidRPr="00064EF1">
              <w:rPr>
                <w:b/>
                <w:bCs/>
                <w:color w:val="auto"/>
              </w:rPr>
              <w:lastRenderedPageBreak/>
              <w:t>Building</w:t>
            </w:r>
          </w:p>
        </w:tc>
        <w:tc>
          <w:tcPr>
            <w:tcW w:w="871" w:type="dxa"/>
            <w:shd w:val="clear" w:color="auto" w:fill="DBE5F1" w:themeFill="accent1" w:themeFillTint="33"/>
          </w:tcPr>
          <w:p w14:paraId="365DC6D9"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46A24B19" w14:textId="77777777" w:rsidR="007409DF" w:rsidRPr="00064EF1" w:rsidRDefault="007409DF" w:rsidP="007409DF">
            <w:pPr>
              <w:rPr>
                <w:b/>
                <w:bCs/>
                <w:color w:val="auto"/>
              </w:rPr>
            </w:pPr>
            <w:r w:rsidRPr="00064EF1">
              <w:rPr>
                <w:b/>
                <w:bCs/>
                <w:color w:val="auto"/>
              </w:rPr>
              <w:t>Make</w:t>
            </w:r>
          </w:p>
        </w:tc>
        <w:tc>
          <w:tcPr>
            <w:tcW w:w="1227" w:type="dxa"/>
            <w:shd w:val="clear" w:color="auto" w:fill="DBE5F1" w:themeFill="accent1" w:themeFillTint="33"/>
          </w:tcPr>
          <w:p w14:paraId="5B27D6DF"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226B0C38" w14:textId="77777777" w:rsidR="007409DF" w:rsidRPr="00064EF1" w:rsidRDefault="007409DF" w:rsidP="007409DF">
            <w:pPr>
              <w:rPr>
                <w:b/>
                <w:bCs/>
                <w:color w:val="auto"/>
              </w:rPr>
            </w:pPr>
            <w:r w:rsidRPr="00064EF1">
              <w:rPr>
                <w:b/>
                <w:bCs/>
                <w:color w:val="auto"/>
              </w:rPr>
              <w:t>Monthly PM Cost</w:t>
            </w:r>
          </w:p>
        </w:tc>
        <w:tc>
          <w:tcPr>
            <w:tcW w:w="1609" w:type="dxa"/>
            <w:shd w:val="clear" w:color="auto" w:fill="DBE5F1" w:themeFill="accent1" w:themeFillTint="33"/>
          </w:tcPr>
          <w:p w14:paraId="7FC086B3"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17FC7060" w14:textId="77777777" w:rsidR="007409DF" w:rsidRPr="00064EF1" w:rsidRDefault="007409DF" w:rsidP="007409DF">
            <w:pPr>
              <w:rPr>
                <w:b/>
                <w:bCs/>
                <w:color w:val="auto"/>
              </w:rPr>
            </w:pPr>
            <w:r w:rsidRPr="00064EF1">
              <w:rPr>
                <w:b/>
                <w:bCs/>
                <w:color w:val="auto"/>
              </w:rPr>
              <w:t>University Comments</w:t>
            </w:r>
          </w:p>
        </w:tc>
      </w:tr>
      <w:tr w:rsidR="007409DF" w:rsidRPr="00064EF1" w14:paraId="1A788B1E" w14:textId="77777777" w:rsidTr="007409DF">
        <w:trPr>
          <w:trHeight w:val="475"/>
        </w:trPr>
        <w:tc>
          <w:tcPr>
            <w:tcW w:w="2705" w:type="dxa"/>
          </w:tcPr>
          <w:p w14:paraId="3CA6418A" w14:textId="77777777" w:rsidR="007409DF" w:rsidRPr="00064EF1" w:rsidRDefault="007409DF" w:rsidP="007409DF">
            <w:pPr>
              <w:rPr>
                <w:color w:val="auto"/>
              </w:rPr>
            </w:pPr>
            <w:r w:rsidRPr="00064EF1">
              <w:rPr>
                <w:color w:val="auto"/>
              </w:rPr>
              <w:t>Student Stores</w:t>
            </w:r>
          </w:p>
        </w:tc>
        <w:tc>
          <w:tcPr>
            <w:tcW w:w="871" w:type="dxa"/>
          </w:tcPr>
          <w:p w14:paraId="512D2FE9" w14:textId="77777777" w:rsidR="007409DF" w:rsidRPr="00064EF1" w:rsidRDefault="007409DF" w:rsidP="007409DF">
            <w:pPr>
              <w:rPr>
                <w:color w:val="auto"/>
              </w:rPr>
            </w:pPr>
            <w:r w:rsidRPr="00064EF1">
              <w:rPr>
                <w:color w:val="auto"/>
              </w:rPr>
              <w:t>23942</w:t>
            </w:r>
          </w:p>
        </w:tc>
        <w:tc>
          <w:tcPr>
            <w:tcW w:w="1576" w:type="dxa"/>
          </w:tcPr>
          <w:p w14:paraId="4D93E33F" w14:textId="77777777" w:rsidR="007409DF" w:rsidRPr="00064EF1" w:rsidRDefault="007409DF" w:rsidP="007409DF">
            <w:pPr>
              <w:rPr>
                <w:color w:val="auto"/>
              </w:rPr>
            </w:pPr>
            <w:r w:rsidRPr="00064EF1">
              <w:rPr>
                <w:color w:val="auto"/>
              </w:rPr>
              <w:t>Schindler</w:t>
            </w:r>
          </w:p>
        </w:tc>
        <w:tc>
          <w:tcPr>
            <w:tcW w:w="1227" w:type="dxa"/>
          </w:tcPr>
          <w:p w14:paraId="3D81CD6A" w14:textId="77777777" w:rsidR="007409DF" w:rsidRPr="00064EF1" w:rsidRDefault="007409DF" w:rsidP="007409DF">
            <w:pPr>
              <w:rPr>
                <w:color w:val="auto"/>
              </w:rPr>
            </w:pPr>
            <w:r w:rsidRPr="00064EF1">
              <w:rPr>
                <w:color w:val="auto"/>
              </w:rPr>
              <w:t>Escalator</w:t>
            </w:r>
          </w:p>
        </w:tc>
        <w:tc>
          <w:tcPr>
            <w:tcW w:w="1300" w:type="dxa"/>
          </w:tcPr>
          <w:p w14:paraId="37B23A11" w14:textId="77777777" w:rsidR="007409DF" w:rsidRPr="00064EF1" w:rsidRDefault="007409DF" w:rsidP="007409DF">
            <w:pPr>
              <w:rPr>
                <w:color w:val="auto"/>
              </w:rPr>
            </w:pPr>
          </w:p>
        </w:tc>
        <w:tc>
          <w:tcPr>
            <w:tcW w:w="1609" w:type="dxa"/>
          </w:tcPr>
          <w:p w14:paraId="4B6A80DB" w14:textId="77777777" w:rsidR="007409DF" w:rsidRPr="00064EF1" w:rsidRDefault="007409DF" w:rsidP="007409DF">
            <w:pPr>
              <w:rPr>
                <w:color w:val="auto"/>
              </w:rPr>
            </w:pPr>
          </w:p>
        </w:tc>
        <w:tc>
          <w:tcPr>
            <w:tcW w:w="1748" w:type="dxa"/>
          </w:tcPr>
          <w:p w14:paraId="4FDE33DD" w14:textId="77777777" w:rsidR="007409DF" w:rsidRPr="00064EF1" w:rsidRDefault="007409DF" w:rsidP="007409DF">
            <w:pPr>
              <w:rPr>
                <w:color w:val="auto"/>
              </w:rPr>
            </w:pPr>
          </w:p>
        </w:tc>
      </w:tr>
      <w:tr w:rsidR="007409DF" w:rsidRPr="00064EF1" w14:paraId="0B455735" w14:textId="77777777" w:rsidTr="007409DF">
        <w:trPr>
          <w:trHeight w:val="475"/>
        </w:trPr>
        <w:tc>
          <w:tcPr>
            <w:tcW w:w="2705" w:type="dxa"/>
          </w:tcPr>
          <w:p w14:paraId="1D7DAB9B" w14:textId="77777777" w:rsidR="007409DF" w:rsidRPr="00064EF1" w:rsidRDefault="007409DF" w:rsidP="007409DF">
            <w:pPr>
              <w:rPr>
                <w:color w:val="auto"/>
              </w:rPr>
            </w:pPr>
            <w:r w:rsidRPr="00064EF1">
              <w:rPr>
                <w:color w:val="auto"/>
              </w:rPr>
              <w:t>Student Stores</w:t>
            </w:r>
          </w:p>
        </w:tc>
        <w:tc>
          <w:tcPr>
            <w:tcW w:w="871" w:type="dxa"/>
          </w:tcPr>
          <w:p w14:paraId="792D2B80" w14:textId="77777777" w:rsidR="007409DF" w:rsidRPr="00064EF1" w:rsidRDefault="007409DF" w:rsidP="007409DF">
            <w:pPr>
              <w:rPr>
                <w:color w:val="auto"/>
              </w:rPr>
            </w:pPr>
            <w:r w:rsidRPr="00064EF1">
              <w:rPr>
                <w:color w:val="auto"/>
              </w:rPr>
              <w:t>23943</w:t>
            </w:r>
          </w:p>
        </w:tc>
        <w:tc>
          <w:tcPr>
            <w:tcW w:w="1576" w:type="dxa"/>
          </w:tcPr>
          <w:p w14:paraId="54EAD7AB" w14:textId="77777777" w:rsidR="007409DF" w:rsidRPr="00064EF1" w:rsidRDefault="007409DF" w:rsidP="007409DF">
            <w:pPr>
              <w:rPr>
                <w:color w:val="auto"/>
              </w:rPr>
            </w:pPr>
            <w:r w:rsidRPr="00064EF1">
              <w:rPr>
                <w:color w:val="auto"/>
              </w:rPr>
              <w:t>Schindler</w:t>
            </w:r>
          </w:p>
        </w:tc>
        <w:tc>
          <w:tcPr>
            <w:tcW w:w="1227" w:type="dxa"/>
          </w:tcPr>
          <w:p w14:paraId="506092DD" w14:textId="77777777" w:rsidR="007409DF" w:rsidRPr="00064EF1" w:rsidRDefault="007409DF" w:rsidP="007409DF">
            <w:pPr>
              <w:rPr>
                <w:color w:val="auto"/>
              </w:rPr>
            </w:pPr>
            <w:r w:rsidRPr="00064EF1">
              <w:rPr>
                <w:color w:val="auto"/>
              </w:rPr>
              <w:t>Escalator</w:t>
            </w:r>
          </w:p>
        </w:tc>
        <w:tc>
          <w:tcPr>
            <w:tcW w:w="1300" w:type="dxa"/>
          </w:tcPr>
          <w:p w14:paraId="23EEF6AA" w14:textId="77777777" w:rsidR="007409DF" w:rsidRPr="00064EF1" w:rsidRDefault="007409DF" w:rsidP="007409DF">
            <w:pPr>
              <w:rPr>
                <w:color w:val="auto"/>
              </w:rPr>
            </w:pPr>
          </w:p>
        </w:tc>
        <w:tc>
          <w:tcPr>
            <w:tcW w:w="1609" w:type="dxa"/>
          </w:tcPr>
          <w:p w14:paraId="21798B16" w14:textId="77777777" w:rsidR="007409DF" w:rsidRPr="00064EF1" w:rsidRDefault="007409DF" w:rsidP="007409DF">
            <w:pPr>
              <w:rPr>
                <w:color w:val="auto"/>
              </w:rPr>
            </w:pPr>
          </w:p>
        </w:tc>
        <w:tc>
          <w:tcPr>
            <w:tcW w:w="1748" w:type="dxa"/>
          </w:tcPr>
          <w:p w14:paraId="4ED98EBA" w14:textId="77777777" w:rsidR="007409DF" w:rsidRPr="00064EF1" w:rsidRDefault="007409DF" w:rsidP="007409DF">
            <w:pPr>
              <w:rPr>
                <w:color w:val="auto"/>
              </w:rPr>
            </w:pPr>
          </w:p>
        </w:tc>
      </w:tr>
      <w:tr w:rsidR="007409DF" w:rsidRPr="00064EF1" w14:paraId="0A3412FE" w14:textId="77777777" w:rsidTr="007409DF">
        <w:trPr>
          <w:trHeight w:val="475"/>
        </w:trPr>
        <w:tc>
          <w:tcPr>
            <w:tcW w:w="2705" w:type="dxa"/>
          </w:tcPr>
          <w:p w14:paraId="7E2F335D" w14:textId="77777777" w:rsidR="007409DF" w:rsidRPr="00064EF1" w:rsidRDefault="007409DF" w:rsidP="007409DF">
            <w:pPr>
              <w:rPr>
                <w:color w:val="auto"/>
              </w:rPr>
            </w:pPr>
            <w:r w:rsidRPr="00064EF1">
              <w:rPr>
                <w:color w:val="auto"/>
              </w:rPr>
              <w:t>Student Stores</w:t>
            </w:r>
          </w:p>
        </w:tc>
        <w:tc>
          <w:tcPr>
            <w:tcW w:w="871" w:type="dxa"/>
          </w:tcPr>
          <w:p w14:paraId="73D26FF1" w14:textId="77777777" w:rsidR="007409DF" w:rsidRPr="00064EF1" w:rsidRDefault="007409DF" w:rsidP="007409DF">
            <w:pPr>
              <w:rPr>
                <w:color w:val="auto"/>
              </w:rPr>
            </w:pPr>
            <w:r w:rsidRPr="00064EF1">
              <w:rPr>
                <w:color w:val="auto"/>
              </w:rPr>
              <w:t>23944</w:t>
            </w:r>
          </w:p>
        </w:tc>
        <w:tc>
          <w:tcPr>
            <w:tcW w:w="1576" w:type="dxa"/>
          </w:tcPr>
          <w:p w14:paraId="6B1D65D0" w14:textId="77777777" w:rsidR="007409DF" w:rsidRPr="00064EF1" w:rsidRDefault="007409DF" w:rsidP="007409DF">
            <w:pPr>
              <w:rPr>
                <w:color w:val="auto"/>
              </w:rPr>
            </w:pPr>
            <w:r w:rsidRPr="00064EF1">
              <w:rPr>
                <w:color w:val="auto"/>
              </w:rPr>
              <w:t>Schindler</w:t>
            </w:r>
          </w:p>
        </w:tc>
        <w:tc>
          <w:tcPr>
            <w:tcW w:w="1227" w:type="dxa"/>
          </w:tcPr>
          <w:p w14:paraId="61D7C0BD" w14:textId="77777777" w:rsidR="007409DF" w:rsidRPr="00064EF1" w:rsidRDefault="007409DF" w:rsidP="007409DF">
            <w:pPr>
              <w:rPr>
                <w:color w:val="auto"/>
              </w:rPr>
            </w:pPr>
            <w:r w:rsidRPr="00064EF1">
              <w:rPr>
                <w:color w:val="auto"/>
              </w:rPr>
              <w:t>Escalator</w:t>
            </w:r>
          </w:p>
        </w:tc>
        <w:tc>
          <w:tcPr>
            <w:tcW w:w="1300" w:type="dxa"/>
          </w:tcPr>
          <w:p w14:paraId="2D0A0D52" w14:textId="77777777" w:rsidR="007409DF" w:rsidRPr="00064EF1" w:rsidRDefault="007409DF" w:rsidP="007409DF">
            <w:pPr>
              <w:rPr>
                <w:color w:val="auto"/>
              </w:rPr>
            </w:pPr>
          </w:p>
        </w:tc>
        <w:tc>
          <w:tcPr>
            <w:tcW w:w="1609" w:type="dxa"/>
          </w:tcPr>
          <w:p w14:paraId="75ADC386" w14:textId="77777777" w:rsidR="007409DF" w:rsidRPr="00064EF1" w:rsidRDefault="007409DF" w:rsidP="007409DF">
            <w:pPr>
              <w:rPr>
                <w:color w:val="auto"/>
              </w:rPr>
            </w:pPr>
          </w:p>
        </w:tc>
        <w:tc>
          <w:tcPr>
            <w:tcW w:w="1748" w:type="dxa"/>
          </w:tcPr>
          <w:p w14:paraId="2632E97C" w14:textId="77777777" w:rsidR="007409DF" w:rsidRPr="00064EF1" w:rsidRDefault="007409DF" w:rsidP="007409DF">
            <w:pPr>
              <w:rPr>
                <w:color w:val="auto"/>
              </w:rPr>
            </w:pPr>
          </w:p>
        </w:tc>
      </w:tr>
      <w:tr w:rsidR="007409DF" w:rsidRPr="00064EF1" w14:paraId="0C23089E" w14:textId="77777777" w:rsidTr="007409DF">
        <w:trPr>
          <w:trHeight w:val="475"/>
        </w:trPr>
        <w:tc>
          <w:tcPr>
            <w:tcW w:w="2705" w:type="dxa"/>
          </w:tcPr>
          <w:p w14:paraId="0AC93EB1" w14:textId="77777777" w:rsidR="007409DF" w:rsidRPr="00064EF1" w:rsidRDefault="007409DF" w:rsidP="007409DF">
            <w:pPr>
              <w:rPr>
                <w:color w:val="auto"/>
              </w:rPr>
            </w:pPr>
            <w:r w:rsidRPr="00064EF1">
              <w:rPr>
                <w:color w:val="auto"/>
              </w:rPr>
              <w:t>Student Stores</w:t>
            </w:r>
          </w:p>
        </w:tc>
        <w:tc>
          <w:tcPr>
            <w:tcW w:w="871" w:type="dxa"/>
          </w:tcPr>
          <w:p w14:paraId="6576CA6A" w14:textId="77777777" w:rsidR="007409DF" w:rsidRPr="00064EF1" w:rsidRDefault="007409DF" w:rsidP="007409DF">
            <w:pPr>
              <w:rPr>
                <w:color w:val="auto"/>
              </w:rPr>
            </w:pPr>
            <w:r w:rsidRPr="00064EF1">
              <w:rPr>
                <w:color w:val="auto"/>
              </w:rPr>
              <w:t>23945</w:t>
            </w:r>
          </w:p>
        </w:tc>
        <w:tc>
          <w:tcPr>
            <w:tcW w:w="1576" w:type="dxa"/>
          </w:tcPr>
          <w:p w14:paraId="1940349A" w14:textId="77777777" w:rsidR="007409DF" w:rsidRPr="00064EF1" w:rsidRDefault="007409DF" w:rsidP="007409DF">
            <w:pPr>
              <w:rPr>
                <w:color w:val="auto"/>
              </w:rPr>
            </w:pPr>
            <w:r w:rsidRPr="00064EF1">
              <w:rPr>
                <w:color w:val="auto"/>
              </w:rPr>
              <w:t>Schindler</w:t>
            </w:r>
          </w:p>
        </w:tc>
        <w:tc>
          <w:tcPr>
            <w:tcW w:w="1227" w:type="dxa"/>
          </w:tcPr>
          <w:p w14:paraId="4F2EC798" w14:textId="77777777" w:rsidR="007409DF" w:rsidRPr="00064EF1" w:rsidRDefault="007409DF" w:rsidP="007409DF">
            <w:pPr>
              <w:rPr>
                <w:color w:val="auto"/>
              </w:rPr>
            </w:pPr>
            <w:r w:rsidRPr="00064EF1">
              <w:rPr>
                <w:color w:val="auto"/>
              </w:rPr>
              <w:t>Hydraulic</w:t>
            </w:r>
          </w:p>
        </w:tc>
        <w:tc>
          <w:tcPr>
            <w:tcW w:w="1300" w:type="dxa"/>
          </w:tcPr>
          <w:p w14:paraId="50ABEF47" w14:textId="77777777" w:rsidR="007409DF" w:rsidRPr="00064EF1" w:rsidRDefault="007409DF" w:rsidP="007409DF">
            <w:pPr>
              <w:rPr>
                <w:color w:val="auto"/>
              </w:rPr>
            </w:pPr>
          </w:p>
        </w:tc>
        <w:tc>
          <w:tcPr>
            <w:tcW w:w="1609" w:type="dxa"/>
          </w:tcPr>
          <w:p w14:paraId="6F07678F" w14:textId="77777777" w:rsidR="007409DF" w:rsidRPr="00064EF1" w:rsidRDefault="007409DF" w:rsidP="007409DF">
            <w:pPr>
              <w:rPr>
                <w:color w:val="auto"/>
              </w:rPr>
            </w:pPr>
          </w:p>
        </w:tc>
        <w:tc>
          <w:tcPr>
            <w:tcW w:w="1748" w:type="dxa"/>
          </w:tcPr>
          <w:p w14:paraId="0A1CC0F4" w14:textId="77777777" w:rsidR="007409DF" w:rsidRPr="00064EF1" w:rsidRDefault="007409DF" w:rsidP="007409DF">
            <w:pPr>
              <w:rPr>
                <w:color w:val="auto"/>
              </w:rPr>
            </w:pPr>
          </w:p>
        </w:tc>
      </w:tr>
      <w:tr w:rsidR="007409DF" w:rsidRPr="00064EF1" w14:paraId="00F60562" w14:textId="77777777" w:rsidTr="007409DF">
        <w:trPr>
          <w:trHeight w:val="475"/>
        </w:trPr>
        <w:tc>
          <w:tcPr>
            <w:tcW w:w="2705" w:type="dxa"/>
          </w:tcPr>
          <w:p w14:paraId="370E3CD0" w14:textId="77777777" w:rsidR="007409DF" w:rsidRPr="00064EF1" w:rsidRDefault="007409DF" w:rsidP="007409DF">
            <w:pPr>
              <w:rPr>
                <w:color w:val="auto"/>
              </w:rPr>
            </w:pPr>
            <w:r w:rsidRPr="00064EF1">
              <w:rPr>
                <w:color w:val="auto"/>
              </w:rPr>
              <w:t>Student Stores</w:t>
            </w:r>
          </w:p>
        </w:tc>
        <w:tc>
          <w:tcPr>
            <w:tcW w:w="871" w:type="dxa"/>
          </w:tcPr>
          <w:p w14:paraId="383FBFDE" w14:textId="77777777" w:rsidR="007409DF" w:rsidRPr="00064EF1" w:rsidRDefault="007409DF" w:rsidP="007409DF">
            <w:pPr>
              <w:rPr>
                <w:color w:val="auto"/>
              </w:rPr>
            </w:pPr>
            <w:r w:rsidRPr="00064EF1">
              <w:rPr>
                <w:color w:val="auto"/>
              </w:rPr>
              <w:t>6066</w:t>
            </w:r>
          </w:p>
        </w:tc>
        <w:tc>
          <w:tcPr>
            <w:tcW w:w="1576" w:type="dxa"/>
          </w:tcPr>
          <w:p w14:paraId="00B08C5B" w14:textId="77777777" w:rsidR="007409DF" w:rsidRPr="00064EF1" w:rsidRDefault="007409DF" w:rsidP="007409DF">
            <w:pPr>
              <w:rPr>
                <w:color w:val="auto"/>
              </w:rPr>
            </w:pPr>
            <w:r w:rsidRPr="00064EF1">
              <w:rPr>
                <w:color w:val="auto"/>
              </w:rPr>
              <w:t>Southern</w:t>
            </w:r>
          </w:p>
        </w:tc>
        <w:tc>
          <w:tcPr>
            <w:tcW w:w="1227" w:type="dxa"/>
          </w:tcPr>
          <w:p w14:paraId="10053755" w14:textId="77777777" w:rsidR="007409DF" w:rsidRPr="00064EF1" w:rsidRDefault="007409DF" w:rsidP="007409DF">
            <w:pPr>
              <w:rPr>
                <w:color w:val="auto"/>
              </w:rPr>
            </w:pPr>
            <w:r w:rsidRPr="00064EF1">
              <w:rPr>
                <w:color w:val="auto"/>
              </w:rPr>
              <w:t>Traction</w:t>
            </w:r>
          </w:p>
        </w:tc>
        <w:tc>
          <w:tcPr>
            <w:tcW w:w="1300" w:type="dxa"/>
          </w:tcPr>
          <w:p w14:paraId="33287B2B" w14:textId="77777777" w:rsidR="007409DF" w:rsidRPr="00064EF1" w:rsidRDefault="007409DF" w:rsidP="007409DF">
            <w:pPr>
              <w:rPr>
                <w:color w:val="auto"/>
              </w:rPr>
            </w:pPr>
          </w:p>
        </w:tc>
        <w:tc>
          <w:tcPr>
            <w:tcW w:w="1609" w:type="dxa"/>
          </w:tcPr>
          <w:p w14:paraId="3309E3F2" w14:textId="77777777" w:rsidR="007409DF" w:rsidRPr="00064EF1" w:rsidRDefault="007409DF" w:rsidP="007409DF">
            <w:pPr>
              <w:rPr>
                <w:color w:val="auto"/>
              </w:rPr>
            </w:pPr>
          </w:p>
        </w:tc>
        <w:tc>
          <w:tcPr>
            <w:tcW w:w="1748" w:type="dxa"/>
          </w:tcPr>
          <w:p w14:paraId="1D7A8967" w14:textId="77777777" w:rsidR="007409DF" w:rsidRPr="00064EF1" w:rsidRDefault="007409DF" w:rsidP="007409DF">
            <w:pPr>
              <w:rPr>
                <w:color w:val="auto"/>
              </w:rPr>
            </w:pPr>
          </w:p>
        </w:tc>
      </w:tr>
      <w:tr w:rsidR="007409DF" w:rsidRPr="00064EF1" w14:paraId="285AAC00" w14:textId="77777777" w:rsidTr="007409DF">
        <w:trPr>
          <w:trHeight w:val="475"/>
        </w:trPr>
        <w:tc>
          <w:tcPr>
            <w:tcW w:w="2705" w:type="dxa"/>
          </w:tcPr>
          <w:p w14:paraId="79392AF8" w14:textId="77777777" w:rsidR="007409DF" w:rsidRPr="00064EF1" w:rsidRDefault="007409DF" w:rsidP="007409DF">
            <w:pPr>
              <w:rPr>
                <w:color w:val="auto"/>
              </w:rPr>
            </w:pPr>
            <w:proofErr w:type="spellStart"/>
            <w:r w:rsidRPr="00064EF1">
              <w:rPr>
                <w:color w:val="auto"/>
              </w:rPr>
              <w:t>Tarrson</w:t>
            </w:r>
            <w:proofErr w:type="spellEnd"/>
            <w:r w:rsidRPr="00064EF1">
              <w:rPr>
                <w:color w:val="auto"/>
              </w:rPr>
              <w:t xml:space="preserve"> Hall</w:t>
            </w:r>
          </w:p>
        </w:tc>
        <w:tc>
          <w:tcPr>
            <w:tcW w:w="871" w:type="dxa"/>
          </w:tcPr>
          <w:p w14:paraId="213274A7" w14:textId="77777777" w:rsidR="007409DF" w:rsidRPr="00064EF1" w:rsidRDefault="007409DF" w:rsidP="007409DF">
            <w:pPr>
              <w:rPr>
                <w:color w:val="auto"/>
              </w:rPr>
            </w:pPr>
            <w:r w:rsidRPr="00064EF1">
              <w:rPr>
                <w:color w:val="auto"/>
              </w:rPr>
              <w:t>16388</w:t>
            </w:r>
          </w:p>
        </w:tc>
        <w:tc>
          <w:tcPr>
            <w:tcW w:w="1576" w:type="dxa"/>
          </w:tcPr>
          <w:p w14:paraId="27B1FE5D" w14:textId="77777777" w:rsidR="007409DF" w:rsidRPr="00064EF1" w:rsidRDefault="007409DF" w:rsidP="007409DF">
            <w:pPr>
              <w:rPr>
                <w:color w:val="auto"/>
              </w:rPr>
            </w:pPr>
            <w:r w:rsidRPr="00064EF1">
              <w:rPr>
                <w:color w:val="auto"/>
              </w:rPr>
              <w:t>Kone</w:t>
            </w:r>
          </w:p>
        </w:tc>
        <w:tc>
          <w:tcPr>
            <w:tcW w:w="1227" w:type="dxa"/>
          </w:tcPr>
          <w:p w14:paraId="72780B80" w14:textId="77777777" w:rsidR="007409DF" w:rsidRPr="00064EF1" w:rsidRDefault="007409DF" w:rsidP="007409DF">
            <w:pPr>
              <w:rPr>
                <w:color w:val="auto"/>
              </w:rPr>
            </w:pPr>
            <w:r w:rsidRPr="00064EF1">
              <w:rPr>
                <w:color w:val="auto"/>
              </w:rPr>
              <w:t>Traction</w:t>
            </w:r>
          </w:p>
        </w:tc>
        <w:tc>
          <w:tcPr>
            <w:tcW w:w="1300" w:type="dxa"/>
          </w:tcPr>
          <w:p w14:paraId="025E25EA" w14:textId="77777777" w:rsidR="007409DF" w:rsidRPr="00064EF1" w:rsidRDefault="007409DF" w:rsidP="007409DF">
            <w:pPr>
              <w:rPr>
                <w:color w:val="auto"/>
              </w:rPr>
            </w:pPr>
          </w:p>
        </w:tc>
        <w:tc>
          <w:tcPr>
            <w:tcW w:w="1609" w:type="dxa"/>
          </w:tcPr>
          <w:p w14:paraId="70E13196" w14:textId="77777777" w:rsidR="007409DF" w:rsidRPr="00064EF1" w:rsidRDefault="007409DF" w:rsidP="007409DF">
            <w:pPr>
              <w:rPr>
                <w:color w:val="auto"/>
              </w:rPr>
            </w:pPr>
          </w:p>
        </w:tc>
        <w:tc>
          <w:tcPr>
            <w:tcW w:w="1748" w:type="dxa"/>
          </w:tcPr>
          <w:p w14:paraId="0A382E73" w14:textId="77777777" w:rsidR="007409DF" w:rsidRPr="00064EF1" w:rsidRDefault="007409DF" w:rsidP="007409DF">
            <w:pPr>
              <w:rPr>
                <w:color w:val="auto"/>
              </w:rPr>
            </w:pPr>
          </w:p>
        </w:tc>
      </w:tr>
      <w:tr w:rsidR="007409DF" w:rsidRPr="00064EF1" w14:paraId="2DBD541C" w14:textId="77777777" w:rsidTr="007409DF">
        <w:trPr>
          <w:trHeight w:val="475"/>
        </w:trPr>
        <w:tc>
          <w:tcPr>
            <w:tcW w:w="2705" w:type="dxa"/>
          </w:tcPr>
          <w:p w14:paraId="398534A6" w14:textId="77777777" w:rsidR="007409DF" w:rsidRPr="00064EF1" w:rsidRDefault="007409DF" w:rsidP="007409DF">
            <w:pPr>
              <w:rPr>
                <w:color w:val="auto"/>
              </w:rPr>
            </w:pPr>
            <w:proofErr w:type="spellStart"/>
            <w:r w:rsidRPr="00064EF1">
              <w:rPr>
                <w:color w:val="auto"/>
              </w:rPr>
              <w:t>Tarrson</w:t>
            </w:r>
            <w:proofErr w:type="spellEnd"/>
            <w:r w:rsidRPr="00064EF1">
              <w:rPr>
                <w:color w:val="auto"/>
              </w:rPr>
              <w:t xml:space="preserve"> Hall</w:t>
            </w:r>
          </w:p>
        </w:tc>
        <w:tc>
          <w:tcPr>
            <w:tcW w:w="871" w:type="dxa"/>
          </w:tcPr>
          <w:p w14:paraId="46418412" w14:textId="77777777" w:rsidR="007409DF" w:rsidRPr="00064EF1" w:rsidRDefault="007409DF" w:rsidP="007409DF">
            <w:pPr>
              <w:rPr>
                <w:color w:val="auto"/>
              </w:rPr>
            </w:pPr>
            <w:r w:rsidRPr="00064EF1">
              <w:rPr>
                <w:color w:val="auto"/>
              </w:rPr>
              <w:t>16389</w:t>
            </w:r>
          </w:p>
        </w:tc>
        <w:tc>
          <w:tcPr>
            <w:tcW w:w="1576" w:type="dxa"/>
          </w:tcPr>
          <w:p w14:paraId="5A74701E" w14:textId="77777777" w:rsidR="007409DF" w:rsidRPr="00064EF1" w:rsidRDefault="007409DF" w:rsidP="007409DF">
            <w:pPr>
              <w:rPr>
                <w:color w:val="auto"/>
              </w:rPr>
            </w:pPr>
            <w:r w:rsidRPr="00064EF1">
              <w:rPr>
                <w:color w:val="auto"/>
              </w:rPr>
              <w:t>Kone</w:t>
            </w:r>
          </w:p>
        </w:tc>
        <w:tc>
          <w:tcPr>
            <w:tcW w:w="1227" w:type="dxa"/>
          </w:tcPr>
          <w:p w14:paraId="3FFE16F9" w14:textId="77777777" w:rsidR="007409DF" w:rsidRPr="00064EF1" w:rsidRDefault="007409DF" w:rsidP="007409DF">
            <w:pPr>
              <w:rPr>
                <w:color w:val="auto"/>
              </w:rPr>
            </w:pPr>
            <w:r w:rsidRPr="00064EF1">
              <w:rPr>
                <w:color w:val="auto"/>
              </w:rPr>
              <w:t>Traction</w:t>
            </w:r>
          </w:p>
        </w:tc>
        <w:tc>
          <w:tcPr>
            <w:tcW w:w="1300" w:type="dxa"/>
          </w:tcPr>
          <w:p w14:paraId="11C433C3" w14:textId="77777777" w:rsidR="007409DF" w:rsidRPr="00064EF1" w:rsidRDefault="007409DF" w:rsidP="007409DF">
            <w:pPr>
              <w:rPr>
                <w:color w:val="auto"/>
              </w:rPr>
            </w:pPr>
          </w:p>
        </w:tc>
        <w:tc>
          <w:tcPr>
            <w:tcW w:w="1609" w:type="dxa"/>
          </w:tcPr>
          <w:p w14:paraId="2F02897F" w14:textId="77777777" w:rsidR="007409DF" w:rsidRPr="00064EF1" w:rsidRDefault="007409DF" w:rsidP="007409DF">
            <w:pPr>
              <w:rPr>
                <w:color w:val="auto"/>
              </w:rPr>
            </w:pPr>
          </w:p>
        </w:tc>
        <w:tc>
          <w:tcPr>
            <w:tcW w:w="1748" w:type="dxa"/>
          </w:tcPr>
          <w:p w14:paraId="0F6195D2" w14:textId="77777777" w:rsidR="007409DF" w:rsidRPr="00064EF1" w:rsidRDefault="007409DF" w:rsidP="007409DF">
            <w:pPr>
              <w:rPr>
                <w:color w:val="auto"/>
              </w:rPr>
            </w:pPr>
          </w:p>
        </w:tc>
      </w:tr>
      <w:tr w:rsidR="007409DF" w:rsidRPr="00064EF1" w14:paraId="2A9163E1" w14:textId="77777777" w:rsidTr="007409DF">
        <w:trPr>
          <w:trHeight w:val="475"/>
        </w:trPr>
        <w:tc>
          <w:tcPr>
            <w:tcW w:w="2705" w:type="dxa"/>
          </w:tcPr>
          <w:p w14:paraId="53508033" w14:textId="77777777" w:rsidR="007409DF" w:rsidRPr="00064EF1" w:rsidRDefault="007409DF" w:rsidP="007409DF">
            <w:pPr>
              <w:rPr>
                <w:color w:val="auto"/>
              </w:rPr>
            </w:pPr>
            <w:proofErr w:type="spellStart"/>
            <w:r w:rsidRPr="00064EF1">
              <w:rPr>
                <w:color w:val="auto"/>
              </w:rPr>
              <w:t>Tarrson</w:t>
            </w:r>
            <w:proofErr w:type="spellEnd"/>
            <w:r w:rsidRPr="00064EF1">
              <w:rPr>
                <w:color w:val="auto"/>
              </w:rPr>
              <w:t xml:space="preserve"> Hall</w:t>
            </w:r>
          </w:p>
        </w:tc>
        <w:tc>
          <w:tcPr>
            <w:tcW w:w="871" w:type="dxa"/>
          </w:tcPr>
          <w:p w14:paraId="5253100C" w14:textId="77777777" w:rsidR="007409DF" w:rsidRPr="00064EF1" w:rsidRDefault="007409DF" w:rsidP="007409DF">
            <w:pPr>
              <w:rPr>
                <w:color w:val="auto"/>
              </w:rPr>
            </w:pPr>
            <w:r w:rsidRPr="00064EF1">
              <w:rPr>
                <w:color w:val="auto"/>
              </w:rPr>
              <w:t>16390</w:t>
            </w:r>
          </w:p>
        </w:tc>
        <w:tc>
          <w:tcPr>
            <w:tcW w:w="1576" w:type="dxa"/>
          </w:tcPr>
          <w:p w14:paraId="579B8F4C" w14:textId="77777777" w:rsidR="007409DF" w:rsidRPr="00064EF1" w:rsidRDefault="007409DF" w:rsidP="007409DF">
            <w:pPr>
              <w:rPr>
                <w:color w:val="auto"/>
              </w:rPr>
            </w:pPr>
            <w:r w:rsidRPr="00064EF1">
              <w:rPr>
                <w:color w:val="auto"/>
              </w:rPr>
              <w:t>Kone</w:t>
            </w:r>
          </w:p>
        </w:tc>
        <w:tc>
          <w:tcPr>
            <w:tcW w:w="1227" w:type="dxa"/>
          </w:tcPr>
          <w:p w14:paraId="05D548E1" w14:textId="77777777" w:rsidR="007409DF" w:rsidRPr="00064EF1" w:rsidRDefault="007409DF" w:rsidP="007409DF">
            <w:pPr>
              <w:rPr>
                <w:color w:val="auto"/>
              </w:rPr>
            </w:pPr>
            <w:r w:rsidRPr="00064EF1">
              <w:rPr>
                <w:color w:val="auto"/>
              </w:rPr>
              <w:t>Traction</w:t>
            </w:r>
          </w:p>
        </w:tc>
        <w:tc>
          <w:tcPr>
            <w:tcW w:w="1300" w:type="dxa"/>
          </w:tcPr>
          <w:p w14:paraId="6259934A" w14:textId="77777777" w:rsidR="007409DF" w:rsidRPr="00064EF1" w:rsidRDefault="007409DF" w:rsidP="007409DF">
            <w:pPr>
              <w:rPr>
                <w:color w:val="auto"/>
              </w:rPr>
            </w:pPr>
          </w:p>
        </w:tc>
        <w:tc>
          <w:tcPr>
            <w:tcW w:w="1609" w:type="dxa"/>
          </w:tcPr>
          <w:p w14:paraId="21745686" w14:textId="77777777" w:rsidR="007409DF" w:rsidRPr="00064EF1" w:rsidRDefault="007409DF" w:rsidP="007409DF">
            <w:pPr>
              <w:rPr>
                <w:color w:val="auto"/>
              </w:rPr>
            </w:pPr>
          </w:p>
        </w:tc>
        <w:tc>
          <w:tcPr>
            <w:tcW w:w="1748" w:type="dxa"/>
          </w:tcPr>
          <w:p w14:paraId="072827F4" w14:textId="77777777" w:rsidR="007409DF" w:rsidRPr="00064EF1" w:rsidRDefault="007409DF" w:rsidP="007409DF">
            <w:pPr>
              <w:rPr>
                <w:color w:val="auto"/>
              </w:rPr>
            </w:pPr>
          </w:p>
        </w:tc>
      </w:tr>
      <w:tr w:rsidR="007409DF" w:rsidRPr="00064EF1" w14:paraId="5EDE3FA4" w14:textId="77777777" w:rsidTr="007409DF">
        <w:trPr>
          <w:trHeight w:val="475"/>
        </w:trPr>
        <w:tc>
          <w:tcPr>
            <w:tcW w:w="2705" w:type="dxa"/>
          </w:tcPr>
          <w:p w14:paraId="26B176F9" w14:textId="77777777" w:rsidR="007409DF" w:rsidRPr="00064EF1" w:rsidRDefault="007409DF" w:rsidP="007409DF">
            <w:pPr>
              <w:rPr>
                <w:color w:val="auto"/>
              </w:rPr>
            </w:pPr>
            <w:r w:rsidRPr="00064EF1">
              <w:rPr>
                <w:color w:val="auto"/>
              </w:rPr>
              <w:t>Tate Turner Kuralt</w:t>
            </w:r>
          </w:p>
        </w:tc>
        <w:tc>
          <w:tcPr>
            <w:tcW w:w="871" w:type="dxa"/>
          </w:tcPr>
          <w:p w14:paraId="012DE5D5" w14:textId="77777777" w:rsidR="007409DF" w:rsidRPr="00064EF1" w:rsidRDefault="007409DF" w:rsidP="007409DF">
            <w:pPr>
              <w:rPr>
                <w:color w:val="auto"/>
              </w:rPr>
            </w:pPr>
            <w:r w:rsidRPr="00064EF1">
              <w:rPr>
                <w:color w:val="auto"/>
              </w:rPr>
              <w:t>15244</w:t>
            </w:r>
          </w:p>
        </w:tc>
        <w:tc>
          <w:tcPr>
            <w:tcW w:w="1576" w:type="dxa"/>
          </w:tcPr>
          <w:p w14:paraId="58D6D8C5" w14:textId="77777777" w:rsidR="007409DF" w:rsidRPr="00064EF1" w:rsidRDefault="007409DF" w:rsidP="007409DF">
            <w:pPr>
              <w:rPr>
                <w:color w:val="auto"/>
              </w:rPr>
            </w:pPr>
            <w:r w:rsidRPr="00064EF1">
              <w:rPr>
                <w:color w:val="auto"/>
              </w:rPr>
              <w:t>TKE</w:t>
            </w:r>
          </w:p>
        </w:tc>
        <w:tc>
          <w:tcPr>
            <w:tcW w:w="1227" w:type="dxa"/>
          </w:tcPr>
          <w:p w14:paraId="4546E6D8" w14:textId="77777777" w:rsidR="007409DF" w:rsidRPr="00064EF1" w:rsidRDefault="007409DF" w:rsidP="007409DF">
            <w:pPr>
              <w:rPr>
                <w:color w:val="auto"/>
              </w:rPr>
            </w:pPr>
            <w:r w:rsidRPr="00064EF1">
              <w:rPr>
                <w:color w:val="auto"/>
              </w:rPr>
              <w:t>Traction</w:t>
            </w:r>
          </w:p>
        </w:tc>
        <w:tc>
          <w:tcPr>
            <w:tcW w:w="1300" w:type="dxa"/>
          </w:tcPr>
          <w:p w14:paraId="4C12B347" w14:textId="77777777" w:rsidR="007409DF" w:rsidRPr="00064EF1" w:rsidRDefault="007409DF" w:rsidP="007409DF">
            <w:pPr>
              <w:rPr>
                <w:color w:val="auto"/>
              </w:rPr>
            </w:pPr>
          </w:p>
        </w:tc>
        <w:tc>
          <w:tcPr>
            <w:tcW w:w="1609" w:type="dxa"/>
          </w:tcPr>
          <w:p w14:paraId="04747739" w14:textId="77777777" w:rsidR="007409DF" w:rsidRPr="00064EF1" w:rsidRDefault="007409DF" w:rsidP="007409DF">
            <w:pPr>
              <w:rPr>
                <w:color w:val="auto"/>
              </w:rPr>
            </w:pPr>
          </w:p>
        </w:tc>
        <w:tc>
          <w:tcPr>
            <w:tcW w:w="1748" w:type="dxa"/>
          </w:tcPr>
          <w:p w14:paraId="030E83AD" w14:textId="77777777" w:rsidR="007409DF" w:rsidRPr="00064EF1" w:rsidRDefault="007409DF" w:rsidP="007409DF">
            <w:pPr>
              <w:rPr>
                <w:color w:val="auto"/>
              </w:rPr>
            </w:pPr>
            <w:r w:rsidRPr="00064EF1">
              <w:rPr>
                <w:color w:val="auto"/>
              </w:rPr>
              <w:t>Modernization Planning</w:t>
            </w:r>
          </w:p>
        </w:tc>
      </w:tr>
      <w:tr w:rsidR="007409DF" w:rsidRPr="00064EF1" w14:paraId="097EAA9B" w14:textId="77777777" w:rsidTr="007409DF">
        <w:trPr>
          <w:trHeight w:val="475"/>
        </w:trPr>
        <w:tc>
          <w:tcPr>
            <w:tcW w:w="2705" w:type="dxa"/>
          </w:tcPr>
          <w:p w14:paraId="0F3C4E7A" w14:textId="77777777" w:rsidR="007409DF" w:rsidRPr="00064EF1" w:rsidRDefault="007409DF" w:rsidP="007409DF">
            <w:pPr>
              <w:rPr>
                <w:color w:val="auto"/>
              </w:rPr>
            </w:pPr>
            <w:r w:rsidRPr="00064EF1">
              <w:rPr>
                <w:color w:val="auto"/>
              </w:rPr>
              <w:t>Tate Turner Kuralt</w:t>
            </w:r>
          </w:p>
        </w:tc>
        <w:tc>
          <w:tcPr>
            <w:tcW w:w="871" w:type="dxa"/>
          </w:tcPr>
          <w:p w14:paraId="179B44E9" w14:textId="77777777" w:rsidR="007409DF" w:rsidRPr="00064EF1" w:rsidRDefault="007409DF" w:rsidP="007409DF">
            <w:pPr>
              <w:rPr>
                <w:color w:val="auto"/>
              </w:rPr>
            </w:pPr>
            <w:r w:rsidRPr="00064EF1">
              <w:rPr>
                <w:color w:val="auto"/>
              </w:rPr>
              <w:t>15245</w:t>
            </w:r>
          </w:p>
        </w:tc>
        <w:tc>
          <w:tcPr>
            <w:tcW w:w="1576" w:type="dxa"/>
          </w:tcPr>
          <w:p w14:paraId="3AAF6707" w14:textId="77777777" w:rsidR="007409DF" w:rsidRPr="00064EF1" w:rsidRDefault="007409DF" w:rsidP="007409DF">
            <w:pPr>
              <w:rPr>
                <w:color w:val="auto"/>
              </w:rPr>
            </w:pPr>
            <w:r w:rsidRPr="00064EF1">
              <w:rPr>
                <w:color w:val="auto"/>
              </w:rPr>
              <w:t>TKE</w:t>
            </w:r>
          </w:p>
        </w:tc>
        <w:tc>
          <w:tcPr>
            <w:tcW w:w="1227" w:type="dxa"/>
          </w:tcPr>
          <w:p w14:paraId="76103CD9" w14:textId="77777777" w:rsidR="007409DF" w:rsidRPr="00064EF1" w:rsidRDefault="007409DF" w:rsidP="007409DF">
            <w:pPr>
              <w:rPr>
                <w:color w:val="auto"/>
              </w:rPr>
            </w:pPr>
            <w:r w:rsidRPr="00064EF1">
              <w:rPr>
                <w:color w:val="auto"/>
              </w:rPr>
              <w:t>Traction</w:t>
            </w:r>
          </w:p>
        </w:tc>
        <w:tc>
          <w:tcPr>
            <w:tcW w:w="1300" w:type="dxa"/>
          </w:tcPr>
          <w:p w14:paraId="67FB51B5" w14:textId="77777777" w:rsidR="007409DF" w:rsidRPr="00064EF1" w:rsidRDefault="007409DF" w:rsidP="007409DF">
            <w:pPr>
              <w:rPr>
                <w:color w:val="auto"/>
              </w:rPr>
            </w:pPr>
          </w:p>
        </w:tc>
        <w:tc>
          <w:tcPr>
            <w:tcW w:w="1609" w:type="dxa"/>
          </w:tcPr>
          <w:p w14:paraId="2F7A76C7" w14:textId="77777777" w:rsidR="007409DF" w:rsidRPr="00064EF1" w:rsidRDefault="007409DF" w:rsidP="007409DF">
            <w:pPr>
              <w:rPr>
                <w:color w:val="auto"/>
              </w:rPr>
            </w:pPr>
          </w:p>
        </w:tc>
        <w:tc>
          <w:tcPr>
            <w:tcW w:w="1748" w:type="dxa"/>
          </w:tcPr>
          <w:p w14:paraId="082B8AF6" w14:textId="77777777" w:rsidR="007409DF" w:rsidRPr="00064EF1" w:rsidRDefault="007409DF" w:rsidP="007409DF">
            <w:pPr>
              <w:rPr>
                <w:color w:val="auto"/>
              </w:rPr>
            </w:pPr>
            <w:r w:rsidRPr="00064EF1">
              <w:rPr>
                <w:color w:val="auto"/>
              </w:rPr>
              <w:t>Modernization Planning</w:t>
            </w:r>
          </w:p>
        </w:tc>
      </w:tr>
      <w:tr w:rsidR="007409DF" w:rsidRPr="00064EF1" w14:paraId="2ACFA061" w14:textId="77777777" w:rsidTr="007409DF">
        <w:trPr>
          <w:trHeight w:val="475"/>
        </w:trPr>
        <w:tc>
          <w:tcPr>
            <w:tcW w:w="2705" w:type="dxa"/>
          </w:tcPr>
          <w:p w14:paraId="5B63A85D" w14:textId="77777777" w:rsidR="007409DF" w:rsidRPr="00064EF1" w:rsidRDefault="007409DF" w:rsidP="007409DF">
            <w:pPr>
              <w:rPr>
                <w:color w:val="auto"/>
              </w:rPr>
            </w:pPr>
            <w:r w:rsidRPr="00064EF1">
              <w:rPr>
                <w:color w:val="auto"/>
              </w:rPr>
              <w:t>Taylor Hall</w:t>
            </w:r>
          </w:p>
        </w:tc>
        <w:tc>
          <w:tcPr>
            <w:tcW w:w="871" w:type="dxa"/>
          </w:tcPr>
          <w:p w14:paraId="193EF07F" w14:textId="77777777" w:rsidR="007409DF" w:rsidRPr="00064EF1" w:rsidRDefault="007409DF" w:rsidP="007409DF">
            <w:pPr>
              <w:rPr>
                <w:color w:val="auto"/>
              </w:rPr>
            </w:pPr>
            <w:r w:rsidRPr="00064EF1">
              <w:rPr>
                <w:color w:val="auto"/>
              </w:rPr>
              <w:t>6247</w:t>
            </w:r>
          </w:p>
        </w:tc>
        <w:tc>
          <w:tcPr>
            <w:tcW w:w="1576" w:type="dxa"/>
          </w:tcPr>
          <w:p w14:paraId="1E9D0384" w14:textId="77777777" w:rsidR="007409DF" w:rsidRPr="00064EF1" w:rsidRDefault="007409DF" w:rsidP="007409DF">
            <w:pPr>
              <w:rPr>
                <w:color w:val="auto"/>
              </w:rPr>
            </w:pPr>
            <w:r w:rsidRPr="00064EF1">
              <w:rPr>
                <w:color w:val="auto"/>
              </w:rPr>
              <w:t>Otis</w:t>
            </w:r>
          </w:p>
        </w:tc>
        <w:tc>
          <w:tcPr>
            <w:tcW w:w="1227" w:type="dxa"/>
          </w:tcPr>
          <w:p w14:paraId="089CAE75" w14:textId="77777777" w:rsidR="007409DF" w:rsidRPr="00064EF1" w:rsidRDefault="007409DF" w:rsidP="007409DF">
            <w:pPr>
              <w:rPr>
                <w:color w:val="auto"/>
              </w:rPr>
            </w:pPr>
            <w:r w:rsidRPr="00064EF1">
              <w:rPr>
                <w:color w:val="auto"/>
              </w:rPr>
              <w:t>Traction</w:t>
            </w:r>
          </w:p>
        </w:tc>
        <w:tc>
          <w:tcPr>
            <w:tcW w:w="1300" w:type="dxa"/>
          </w:tcPr>
          <w:p w14:paraId="7DDD6743" w14:textId="77777777" w:rsidR="007409DF" w:rsidRPr="00064EF1" w:rsidRDefault="007409DF" w:rsidP="007409DF">
            <w:pPr>
              <w:rPr>
                <w:color w:val="auto"/>
              </w:rPr>
            </w:pPr>
          </w:p>
        </w:tc>
        <w:tc>
          <w:tcPr>
            <w:tcW w:w="1609" w:type="dxa"/>
          </w:tcPr>
          <w:p w14:paraId="31CF6E5A" w14:textId="77777777" w:rsidR="007409DF" w:rsidRPr="00064EF1" w:rsidRDefault="007409DF" w:rsidP="007409DF">
            <w:pPr>
              <w:rPr>
                <w:color w:val="auto"/>
              </w:rPr>
            </w:pPr>
          </w:p>
        </w:tc>
        <w:tc>
          <w:tcPr>
            <w:tcW w:w="1748" w:type="dxa"/>
          </w:tcPr>
          <w:p w14:paraId="7DC933A8" w14:textId="77777777" w:rsidR="007409DF" w:rsidRPr="00064EF1" w:rsidRDefault="007409DF" w:rsidP="007409DF">
            <w:pPr>
              <w:rPr>
                <w:color w:val="auto"/>
              </w:rPr>
            </w:pPr>
          </w:p>
        </w:tc>
      </w:tr>
      <w:tr w:rsidR="007409DF" w:rsidRPr="00064EF1" w14:paraId="765BBD64" w14:textId="77777777" w:rsidTr="007409DF">
        <w:trPr>
          <w:trHeight w:val="475"/>
        </w:trPr>
        <w:tc>
          <w:tcPr>
            <w:tcW w:w="2705" w:type="dxa"/>
          </w:tcPr>
          <w:p w14:paraId="7A4875E3" w14:textId="77777777" w:rsidR="007409DF" w:rsidRPr="00064EF1" w:rsidRDefault="007409DF" w:rsidP="007409DF">
            <w:pPr>
              <w:rPr>
                <w:color w:val="auto"/>
              </w:rPr>
            </w:pPr>
            <w:r w:rsidRPr="00064EF1">
              <w:rPr>
                <w:color w:val="auto"/>
              </w:rPr>
              <w:t>Taylor Hall</w:t>
            </w:r>
          </w:p>
        </w:tc>
        <w:tc>
          <w:tcPr>
            <w:tcW w:w="871" w:type="dxa"/>
          </w:tcPr>
          <w:p w14:paraId="48DF7EB3" w14:textId="77777777" w:rsidR="007409DF" w:rsidRPr="00064EF1" w:rsidRDefault="007409DF" w:rsidP="007409DF">
            <w:pPr>
              <w:rPr>
                <w:color w:val="auto"/>
              </w:rPr>
            </w:pPr>
            <w:r w:rsidRPr="00064EF1">
              <w:rPr>
                <w:color w:val="auto"/>
              </w:rPr>
              <w:t>20918</w:t>
            </w:r>
          </w:p>
        </w:tc>
        <w:tc>
          <w:tcPr>
            <w:tcW w:w="1576" w:type="dxa"/>
          </w:tcPr>
          <w:p w14:paraId="410C6EF8" w14:textId="77777777" w:rsidR="007409DF" w:rsidRPr="00064EF1" w:rsidRDefault="007409DF" w:rsidP="007409DF">
            <w:pPr>
              <w:rPr>
                <w:color w:val="auto"/>
              </w:rPr>
            </w:pPr>
            <w:r w:rsidRPr="00064EF1">
              <w:rPr>
                <w:color w:val="auto"/>
              </w:rPr>
              <w:t>Otis</w:t>
            </w:r>
          </w:p>
        </w:tc>
        <w:tc>
          <w:tcPr>
            <w:tcW w:w="1227" w:type="dxa"/>
          </w:tcPr>
          <w:p w14:paraId="150A070C" w14:textId="77777777" w:rsidR="007409DF" w:rsidRPr="00064EF1" w:rsidRDefault="007409DF" w:rsidP="007409DF">
            <w:pPr>
              <w:rPr>
                <w:color w:val="auto"/>
              </w:rPr>
            </w:pPr>
            <w:r w:rsidRPr="00064EF1">
              <w:rPr>
                <w:color w:val="auto"/>
              </w:rPr>
              <w:t>Traction</w:t>
            </w:r>
          </w:p>
        </w:tc>
        <w:tc>
          <w:tcPr>
            <w:tcW w:w="1300" w:type="dxa"/>
          </w:tcPr>
          <w:p w14:paraId="3CBD20DD" w14:textId="77777777" w:rsidR="007409DF" w:rsidRPr="00064EF1" w:rsidRDefault="007409DF" w:rsidP="007409DF">
            <w:pPr>
              <w:rPr>
                <w:color w:val="auto"/>
              </w:rPr>
            </w:pPr>
          </w:p>
        </w:tc>
        <w:tc>
          <w:tcPr>
            <w:tcW w:w="1609" w:type="dxa"/>
          </w:tcPr>
          <w:p w14:paraId="3EA29F65" w14:textId="77777777" w:rsidR="007409DF" w:rsidRPr="00064EF1" w:rsidRDefault="007409DF" w:rsidP="007409DF">
            <w:pPr>
              <w:rPr>
                <w:color w:val="auto"/>
              </w:rPr>
            </w:pPr>
          </w:p>
        </w:tc>
        <w:tc>
          <w:tcPr>
            <w:tcW w:w="1748" w:type="dxa"/>
          </w:tcPr>
          <w:p w14:paraId="7FC9A8C0" w14:textId="77777777" w:rsidR="007409DF" w:rsidRPr="00064EF1" w:rsidRDefault="007409DF" w:rsidP="007409DF">
            <w:pPr>
              <w:rPr>
                <w:color w:val="auto"/>
              </w:rPr>
            </w:pPr>
          </w:p>
        </w:tc>
      </w:tr>
      <w:tr w:rsidR="007409DF" w:rsidRPr="00064EF1" w14:paraId="0262E390" w14:textId="77777777" w:rsidTr="007409DF">
        <w:trPr>
          <w:trHeight w:val="475"/>
        </w:trPr>
        <w:tc>
          <w:tcPr>
            <w:tcW w:w="2705" w:type="dxa"/>
          </w:tcPr>
          <w:p w14:paraId="387D980B" w14:textId="77777777" w:rsidR="007409DF" w:rsidRPr="00064EF1" w:rsidRDefault="007409DF" w:rsidP="007409DF">
            <w:pPr>
              <w:rPr>
                <w:color w:val="auto"/>
              </w:rPr>
            </w:pPr>
            <w:r w:rsidRPr="00064EF1">
              <w:rPr>
                <w:color w:val="auto"/>
              </w:rPr>
              <w:t>Taylor Health Services</w:t>
            </w:r>
          </w:p>
        </w:tc>
        <w:tc>
          <w:tcPr>
            <w:tcW w:w="871" w:type="dxa"/>
          </w:tcPr>
          <w:p w14:paraId="453EBB6F" w14:textId="77777777" w:rsidR="007409DF" w:rsidRPr="00064EF1" w:rsidRDefault="007409DF" w:rsidP="007409DF">
            <w:pPr>
              <w:rPr>
                <w:color w:val="auto"/>
              </w:rPr>
            </w:pPr>
            <w:r w:rsidRPr="00064EF1">
              <w:rPr>
                <w:color w:val="auto"/>
              </w:rPr>
              <w:t>9047</w:t>
            </w:r>
          </w:p>
        </w:tc>
        <w:tc>
          <w:tcPr>
            <w:tcW w:w="1576" w:type="dxa"/>
          </w:tcPr>
          <w:p w14:paraId="12A95836" w14:textId="77777777" w:rsidR="007409DF" w:rsidRPr="00064EF1" w:rsidRDefault="007409DF" w:rsidP="007409DF">
            <w:pPr>
              <w:rPr>
                <w:color w:val="auto"/>
              </w:rPr>
            </w:pPr>
            <w:r w:rsidRPr="00064EF1">
              <w:rPr>
                <w:color w:val="auto"/>
              </w:rPr>
              <w:t>Dover</w:t>
            </w:r>
          </w:p>
        </w:tc>
        <w:tc>
          <w:tcPr>
            <w:tcW w:w="1227" w:type="dxa"/>
          </w:tcPr>
          <w:p w14:paraId="05A9BCA7" w14:textId="77777777" w:rsidR="007409DF" w:rsidRPr="00064EF1" w:rsidRDefault="007409DF" w:rsidP="007409DF">
            <w:pPr>
              <w:rPr>
                <w:color w:val="auto"/>
              </w:rPr>
            </w:pPr>
            <w:r w:rsidRPr="00064EF1">
              <w:rPr>
                <w:color w:val="auto"/>
              </w:rPr>
              <w:t>Hydraulic</w:t>
            </w:r>
          </w:p>
        </w:tc>
        <w:tc>
          <w:tcPr>
            <w:tcW w:w="1300" w:type="dxa"/>
          </w:tcPr>
          <w:p w14:paraId="5BB70C83" w14:textId="77777777" w:rsidR="007409DF" w:rsidRPr="00064EF1" w:rsidRDefault="007409DF" w:rsidP="007409DF">
            <w:pPr>
              <w:rPr>
                <w:color w:val="auto"/>
              </w:rPr>
            </w:pPr>
          </w:p>
        </w:tc>
        <w:tc>
          <w:tcPr>
            <w:tcW w:w="1609" w:type="dxa"/>
          </w:tcPr>
          <w:p w14:paraId="1867E020" w14:textId="77777777" w:rsidR="007409DF" w:rsidRPr="00064EF1" w:rsidRDefault="007409DF" w:rsidP="007409DF">
            <w:pPr>
              <w:rPr>
                <w:color w:val="auto"/>
              </w:rPr>
            </w:pPr>
          </w:p>
        </w:tc>
        <w:tc>
          <w:tcPr>
            <w:tcW w:w="1748" w:type="dxa"/>
          </w:tcPr>
          <w:p w14:paraId="640DD9A1" w14:textId="77777777" w:rsidR="007409DF" w:rsidRPr="00064EF1" w:rsidRDefault="007409DF" w:rsidP="007409DF">
            <w:pPr>
              <w:rPr>
                <w:color w:val="auto"/>
              </w:rPr>
            </w:pPr>
          </w:p>
        </w:tc>
      </w:tr>
      <w:tr w:rsidR="007409DF" w:rsidRPr="00064EF1" w14:paraId="11F461B0" w14:textId="77777777" w:rsidTr="007409DF">
        <w:trPr>
          <w:trHeight w:val="475"/>
        </w:trPr>
        <w:tc>
          <w:tcPr>
            <w:tcW w:w="2705" w:type="dxa"/>
          </w:tcPr>
          <w:p w14:paraId="26C0B845" w14:textId="77777777" w:rsidR="007409DF" w:rsidRPr="00064EF1" w:rsidRDefault="007409DF" w:rsidP="007409DF">
            <w:pPr>
              <w:rPr>
                <w:color w:val="auto"/>
              </w:rPr>
            </w:pPr>
            <w:r w:rsidRPr="00064EF1">
              <w:rPr>
                <w:color w:val="auto"/>
              </w:rPr>
              <w:t>Taylor Health Services</w:t>
            </w:r>
          </w:p>
        </w:tc>
        <w:tc>
          <w:tcPr>
            <w:tcW w:w="871" w:type="dxa"/>
          </w:tcPr>
          <w:p w14:paraId="4A6A084F" w14:textId="77777777" w:rsidR="007409DF" w:rsidRPr="00064EF1" w:rsidRDefault="007409DF" w:rsidP="007409DF">
            <w:pPr>
              <w:rPr>
                <w:color w:val="auto"/>
              </w:rPr>
            </w:pPr>
            <w:r w:rsidRPr="00064EF1">
              <w:rPr>
                <w:color w:val="auto"/>
              </w:rPr>
              <w:t>9048</w:t>
            </w:r>
          </w:p>
        </w:tc>
        <w:tc>
          <w:tcPr>
            <w:tcW w:w="1576" w:type="dxa"/>
          </w:tcPr>
          <w:p w14:paraId="60CD95FD" w14:textId="77777777" w:rsidR="007409DF" w:rsidRPr="00064EF1" w:rsidRDefault="007409DF" w:rsidP="007409DF">
            <w:pPr>
              <w:rPr>
                <w:color w:val="auto"/>
              </w:rPr>
            </w:pPr>
            <w:r w:rsidRPr="00064EF1">
              <w:rPr>
                <w:color w:val="auto"/>
              </w:rPr>
              <w:t>Dover</w:t>
            </w:r>
          </w:p>
        </w:tc>
        <w:tc>
          <w:tcPr>
            <w:tcW w:w="1227" w:type="dxa"/>
          </w:tcPr>
          <w:p w14:paraId="49FFFC34" w14:textId="77777777" w:rsidR="007409DF" w:rsidRPr="00064EF1" w:rsidRDefault="007409DF" w:rsidP="007409DF">
            <w:pPr>
              <w:rPr>
                <w:color w:val="auto"/>
              </w:rPr>
            </w:pPr>
            <w:r w:rsidRPr="00064EF1">
              <w:rPr>
                <w:color w:val="auto"/>
              </w:rPr>
              <w:t>Hydraulic</w:t>
            </w:r>
          </w:p>
        </w:tc>
        <w:tc>
          <w:tcPr>
            <w:tcW w:w="1300" w:type="dxa"/>
          </w:tcPr>
          <w:p w14:paraId="7C7B22F1" w14:textId="77777777" w:rsidR="007409DF" w:rsidRPr="00064EF1" w:rsidRDefault="007409DF" w:rsidP="007409DF">
            <w:pPr>
              <w:rPr>
                <w:color w:val="auto"/>
              </w:rPr>
            </w:pPr>
          </w:p>
        </w:tc>
        <w:tc>
          <w:tcPr>
            <w:tcW w:w="1609" w:type="dxa"/>
          </w:tcPr>
          <w:p w14:paraId="1AF85F67" w14:textId="77777777" w:rsidR="007409DF" w:rsidRPr="00064EF1" w:rsidRDefault="007409DF" w:rsidP="007409DF">
            <w:pPr>
              <w:rPr>
                <w:color w:val="auto"/>
              </w:rPr>
            </w:pPr>
          </w:p>
        </w:tc>
        <w:tc>
          <w:tcPr>
            <w:tcW w:w="1748" w:type="dxa"/>
          </w:tcPr>
          <w:p w14:paraId="4570C2F7" w14:textId="77777777" w:rsidR="007409DF" w:rsidRPr="00064EF1" w:rsidRDefault="007409DF" w:rsidP="007409DF">
            <w:pPr>
              <w:rPr>
                <w:color w:val="auto"/>
              </w:rPr>
            </w:pPr>
          </w:p>
        </w:tc>
      </w:tr>
      <w:tr w:rsidR="007409DF" w:rsidRPr="00064EF1" w14:paraId="5ECAAE3F" w14:textId="77777777" w:rsidTr="007409DF">
        <w:trPr>
          <w:trHeight w:val="475"/>
        </w:trPr>
        <w:tc>
          <w:tcPr>
            <w:tcW w:w="2705" w:type="dxa"/>
          </w:tcPr>
          <w:p w14:paraId="67545C40" w14:textId="77777777" w:rsidR="007409DF" w:rsidRPr="00064EF1" w:rsidRDefault="007409DF" w:rsidP="007409DF">
            <w:pPr>
              <w:rPr>
                <w:color w:val="auto"/>
              </w:rPr>
            </w:pPr>
            <w:r w:rsidRPr="00064EF1">
              <w:rPr>
                <w:color w:val="auto"/>
              </w:rPr>
              <w:t>Thurston Bowles</w:t>
            </w:r>
          </w:p>
        </w:tc>
        <w:tc>
          <w:tcPr>
            <w:tcW w:w="871" w:type="dxa"/>
          </w:tcPr>
          <w:p w14:paraId="2A63EFBF" w14:textId="77777777" w:rsidR="007409DF" w:rsidRPr="00064EF1" w:rsidRDefault="007409DF" w:rsidP="007409DF">
            <w:pPr>
              <w:rPr>
                <w:color w:val="auto"/>
              </w:rPr>
            </w:pPr>
            <w:r w:rsidRPr="00064EF1">
              <w:rPr>
                <w:color w:val="auto"/>
              </w:rPr>
              <w:t>14543</w:t>
            </w:r>
          </w:p>
        </w:tc>
        <w:tc>
          <w:tcPr>
            <w:tcW w:w="1576" w:type="dxa"/>
          </w:tcPr>
          <w:p w14:paraId="56F14CD3" w14:textId="77777777" w:rsidR="007409DF" w:rsidRPr="00064EF1" w:rsidRDefault="007409DF" w:rsidP="007409DF">
            <w:pPr>
              <w:rPr>
                <w:color w:val="auto"/>
              </w:rPr>
            </w:pPr>
            <w:r w:rsidRPr="00064EF1">
              <w:rPr>
                <w:color w:val="auto"/>
              </w:rPr>
              <w:t>Dover</w:t>
            </w:r>
          </w:p>
        </w:tc>
        <w:tc>
          <w:tcPr>
            <w:tcW w:w="1227" w:type="dxa"/>
          </w:tcPr>
          <w:p w14:paraId="021D1DB6" w14:textId="77777777" w:rsidR="007409DF" w:rsidRPr="00064EF1" w:rsidRDefault="007409DF" w:rsidP="007409DF">
            <w:pPr>
              <w:rPr>
                <w:color w:val="auto"/>
              </w:rPr>
            </w:pPr>
            <w:r w:rsidRPr="00064EF1">
              <w:rPr>
                <w:color w:val="auto"/>
              </w:rPr>
              <w:t>Traction</w:t>
            </w:r>
          </w:p>
        </w:tc>
        <w:tc>
          <w:tcPr>
            <w:tcW w:w="1300" w:type="dxa"/>
          </w:tcPr>
          <w:p w14:paraId="3209878A" w14:textId="77777777" w:rsidR="007409DF" w:rsidRPr="00064EF1" w:rsidRDefault="007409DF" w:rsidP="007409DF">
            <w:pPr>
              <w:rPr>
                <w:color w:val="auto"/>
              </w:rPr>
            </w:pPr>
          </w:p>
        </w:tc>
        <w:tc>
          <w:tcPr>
            <w:tcW w:w="1609" w:type="dxa"/>
          </w:tcPr>
          <w:p w14:paraId="32A18A5C" w14:textId="77777777" w:rsidR="007409DF" w:rsidRPr="00064EF1" w:rsidRDefault="007409DF" w:rsidP="007409DF">
            <w:pPr>
              <w:rPr>
                <w:color w:val="auto"/>
              </w:rPr>
            </w:pPr>
          </w:p>
        </w:tc>
        <w:tc>
          <w:tcPr>
            <w:tcW w:w="1748" w:type="dxa"/>
          </w:tcPr>
          <w:p w14:paraId="7A45B200" w14:textId="77777777" w:rsidR="007409DF" w:rsidRPr="00064EF1" w:rsidRDefault="007409DF" w:rsidP="007409DF">
            <w:pPr>
              <w:rPr>
                <w:color w:val="auto"/>
              </w:rPr>
            </w:pPr>
          </w:p>
        </w:tc>
      </w:tr>
      <w:tr w:rsidR="007409DF" w:rsidRPr="00064EF1" w14:paraId="71D7D521" w14:textId="77777777" w:rsidTr="007409DF">
        <w:trPr>
          <w:trHeight w:val="475"/>
        </w:trPr>
        <w:tc>
          <w:tcPr>
            <w:tcW w:w="2705" w:type="dxa"/>
          </w:tcPr>
          <w:p w14:paraId="208B97A8" w14:textId="77777777" w:rsidR="007409DF" w:rsidRPr="00064EF1" w:rsidRDefault="007409DF" w:rsidP="007409DF">
            <w:pPr>
              <w:rPr>
                <w:color w:val="auto"/>
              </w:rPr>
            </w:pPr>
            <w:r w:rsidRPr="00064EF1">
              <w:rPr>
                <w:color w:val="auto"/>
              </w:rPr>
              <w:t>Thurston Bowles</w:t>
            </w:r>
          </w:p>
        </w:tc>
        <w:tc>
          <w:tcPr>
            <w:tcW w:w="871" w:type="dxa"/>
          </w:tcPr>
          <w:p w14:paraId="2645C9AC" w14:textId="77777777" w:rsidR="007409DF" w:rsidRPr="00064EF1" w:rsidRDefault="007409DF" w:rsidP="007409DF">
            <w:pPr>
              <w:rPr>
                <w:color w:val="auto"/>
              </w:rPr>
            </w:pPr>
            <w:r w:rsidRPr="00064EF1">
              <w:rPr>
                <w:color w:val="auto"/>
              </w:rPr>
              <w:t>14544</w:t>
            </w:r>
          </w:p>
        </w:tc>
        <w:tc>
          <w:tcPr>
            <w:tcW w:w="1576" w:type="dxa"/>
          </w:tcPr>
          <w:p w14:paraId="5E568374" w14:textId="77777777" w:rsidR="007409DF" w:rsidRPr="00064EF1" w:rsidRDefault="007409DF" w:rsidP="007409DF">
            <w:pPr>
              <w:rPr>
                <w:color w:val="auto"/>
              </w:rPr>
            </w:pPr>
            <w:r w:rsidRPr="00064EF1">
              <w:rPr>
                <w:color w:val="auto"/>
              </w:rPr>
              <w:t>Dover</w:t>
            </w:r>
          </w:p>
        </w:tc>
        <w:tc>
          <w:tcPr>
            <w:tcW w:w="1227" w:type="dxa"/>
          </w:tcPr>
          <w:p w14:paraId="37FDED48" w14:textId="77777777" w:rsidR="007409DF" w:rsidRPr="00064EF1" w:rsidRDefault="007409DF" w:rsidP="007409DF">
            <w:pPr>
              <w:rPr>
                <w:color w:val="auto"/>
              </w:rPr>
            </w:pPr>
            <w:r w:rsidRPr="00064EF1">
              <w:rPr>
                <w:color w:val="auto"/>
              </w:rPr>
              <w:t>Traction</w:t>
            </w:r>
          </w:p>
        </w:tc>
        <w:tc>
          <w:tcPr>
            <w:tcW w:w="1300" w:type="dxa"/>
          </w:tcPr>
          <w:p w14:paraId="2384AB77" w14:textId="77777777" w:rsidR="007409DF" w:rsidRPr="00064EF1" w:rsidRDefault="007409DF" w:rsidP="007409DF">
            <w:pPr>
              <w:rPr>
                <w:color w:val="auto"/>
              </w:rPr>
            </w:pPr>
          </w:p>
        </w:tc>
        <w:tc>
          <w:tcPr>
            <w:tcW w:w="1609" w:type="dxa"/>
          </w:tcPr>
          <w:p w14:paraId="33B2B292" w14:textId="77777777" w:rsidR="007409DF" w:rsidRPr="00064EF1" w:rsidRDefault="007409DF" w:rsidP="007409DF">
            <w:pPr>
              <w:rPr>
                <w:color w:val="auto"/>
              </w:rPr>
            </w:pPr>
          </w:p>
        </w:tc>
        <w:tc>
          <w:tcPr>
            <w:tcW w:w="1748" w:type="dxa"/>
          </w:tcPr>
          <w:p w14:paraId="697969AC" w14:textId="77777777" w:rsidR="007409DF" w:rsidRPr="00064EF1" w:rsidRDefault="007409DF" w:rsidP="007409DF">
            <w:pPr>
              <w:rPr>
                <w:color w:val="auto"/>
              </w:rPr>
            </w:pPr>
          </w:p>
        </w:tc>
      </w:tr>
      <w:tr w:rsidR="007409DF" w:rsidRPr="00064EF1" w14:paraId="02162A48" w14:textId="77777777" w:rsidTr="007409DF">
        <w:trPr>
          <w:trHeight w:val="475"/>
        </w:trPr>
        <w:tc>
          <w:tcPr>
            <w:tcW w:w="2705" w:type="dxa"/>
          </w:tcPr>
          <w:p w14:paraId="0018578A" w14:textId="77777777" w:rsidR="007409DF" w:rsidRPr="00064EF1" w:rsidRDefault="007409DF" w:rsidP="007409DF">
            <w:pPr>
              <w:rPr>
                <w:color w:val="auto"/>
              </w:rPr>
            </w:pPr>
            <w:r w:rsidRPr="00064EF1">
              <w:rPr>
                <w:color w:val="auto"/>
              </w:rPr>
              <w:t>Thurston Bowles</w:t>
            </w:r>
          </w:p>
        </w:tc>
        <w:tc>
          <w:tcPr>
            <w:tcW w:w="871" w:type="dxa"/>
          </w:tcPr>
          <w:p w14:paraId="40E3090C" w14:textId="77777777" w:rsidR="007409DF" w:rsidRPr="00064EF1" w:rsidRDefault="007409DF" w:rsidP="007409DF">
            <w:pPr>
              <w:rPr>
                <w:color w:val="auto"/>
              </w:rPr>
            </w:pPr>
            <w:r w:rsidRPr="00064EF1">
              <w:rPr>
                <w:color w:val="auto"/>
              </w:rPr>
              <w:t>14545</w:t>
            </w:r>
          </w:p>
        </w:tc>
        <w:tc>
          <w:tcPr>
            <w:tcW w:w="1576" w:type="dxa"/>
          </w:tcPr>
          <w:p w14:paraId="60DEE8E0" w14:textId="77777777" w:rsidR="007409DF" w:rsidRPr="00064EF1" w:rsidRDefault="007409DF" w:rsidP="007409DF">
            <w:pPr>
              <w:rPr>
                <w:color w:val="auto"/>
              </w:rPr>
            </w:pPr>
            <w:r w:rsidRPr="00064EF1">
              <w:rPr>
                <w:color w:val="auto"/>
              </w:rPr>
              <w:t>Dover</w:t>
            </w:r>
          </w:p>
        </w:tc>
        <w:tc>
          <w:tcPr>
            <w:tcW w:w="1227" w:type="dxa"/>
          </w:tcPr>
          <w:p w14:paraId="6298C6D8" w14:textId="77777777" w:rsidR="007409DF" w:rsidRPr="00064EF1" w:rsidRDefault="007409DF" w:rsidP="007409DF">
            <w:pPr>
              <w:rPr>
                <w:color w:val="auto"/>
              </w:rPr>
            </w:pPr>
            <w:r w:rsidRPr="00064EF1">
              <w:rPr>
                <w:color w:val="auto"/>
              </w:rPr>
              <w:t>Traction</w:t>
            </w:r>
          </w:p>
        </w:tc>
        <w:tc>
          <w:tcPr>
            <w:tcW w:w="1300" w:type="dxa"/>
          </w:tcPr>
          <w:p w14:paraId="1A1134C6" w14:textId="77777777" w:rsidR="007409DF" w:rsidRPr="00064EF1" w:rsidRDefault="007409DF" w:rsidP="007409DF">
            <w:pPr>
              <w:rPr>
                <w:color w:val="auto"/>
              </w:rPr>
            </w:pPr>
          </w:p>
        </w:tc>
        <w:tc>
          <w:tcPr>
            <w:tcW w:w="1609" w:type="dxa"/>
          </w:tcPr>
          <w:p w14:paraId="21223D6A" w14:textId="77777777" w:rsidR="007409DF" w:rsidRPr="00064EF1" w:rsidRDefault="007409DF" w:rsidP="007409DF">
            <w:pPr>
              <w:rPr>
                <w:color w:val="auto"/>
              </w:rPr>
            </w:pPr>
          </w:p>
        </w:tc>
        <w:tc>
          <w:tcPr>
            <w:tcW w:w="1748" w:type="dxa"/>
          </w:tcPr>
          <w:p w14:paraId="399AC8CD" w14:textId="77777777" w:rsidR="007409DF" w:rsidRPr="00064EF1" w:rsidRDefault="007409DF" w:rsidP="007409DF">
            <w:pPr>
              <w:rPr>
                <w:color w:val="auto"/>
              </w:rPr>
            </w:pPr>
          </w:p>
        </w:tc>
      </w:tr>
      <w:tr w:rsidR="007409DF" w:rsidRPr="00064EF1" w14:paraId="6A031447" w14:textId="77777777" w:rsidTr="007409DF">
        <w:trPr>
          <w:trHeight w:val="475"/>
        </w:trPr>
        <w:tc>
          <w:tcPr>
            <w:tcW w:w="2705" w:type="dxa"/>
          </w:tcPr>
          <w:p w14:paraId="2760BC69" w14:textId="77777777" w:rsidR="007409DF" w:rsidRPr="00064EF1" w:rsidRDefault="007409DF" w:rsidP="007409DF">
            <w:pPr>
              <w:rPr>
                <w:color w:val="auto"/>
              </w:rPr>
            </w:pPr>
            <w:r w:rsidRPr="00064EF1">
              <w:rPr>
                <w:color w:val="auto"/>
              </w:rPr>
              <w:t>Thurston Bowles</w:t>
            </w:r>
          </w:p>
        </w:tc>
        <w:tc>
          <w:tcPr>
            <w:tcW w:w="871" w:type="dxa"/>
          </w:tcPr>
          <w:p w14:paraId="4528E116" w14:textId="77777777" w:rsidR="007409DF" w:rsidRPr="00064EF1" w:rsidRDefault="007409DF" w:rsidP="007409DF">
            <w:pPr>
              <w:rPr>
                <w:color w:val="auto"/>
              </w:rPr>
            </w:pPr>
            <w:r w:rsidRPr="00064EF1">
              <w:rPr>
                <w:color w:val="auto"/>
              </w:rPr>
              <w:t>14546</w:t>
            </w:r>
          </w:p>
        </w:tc>
        <w:tc>
          <w:tcPr>
            <w:tcW w:w="1576" w:type="dxa"/>
          </w:tcPr>
          <w:p w14:paraId="4C4FEAC6" w14:textId="77777777" w:rsidR="007409DF" w:rsidRPr="00064EF1" w:rsidRDefault="007409DF" w:rsidP="007409DF">
            <w:pPr>
              <w:rPr>
                <w:color w:val="auto"/>
              </w:rPr>
            </w:pPr>
            <w:r w:rsidRPr="00064EF1">
              <w:rPr>
                <w:color w:val="auto"/>
              </w:rPr>
              <w:t>Dover</w:t>
            </w:r>
          </w:p>
        </w:tc>
        <w:tc>
          <w:tcPr>
            <w:tcW w:w="1227" w:type="dxa"/>
          </w:tcPr>
          <w:p w14:paraId="30EE8958" w14:textId="77777777" w:rsidR="007409DF" w:rsidRPr="00064EF1" w:rsidRDefault="007409DF" w:rsidP="007409DF">
            <w:pPr>
              <w:rPr>
                <w:color w:val="auto"/>
              </w:rPr>
            </w:pPr>
            <w:r w:rsidRPr="00064EF1">
              <w:rPr>
                <w:color w:val="auto"/>
              </w:rPr>
              <w:t>Hydraulic</w:t>
            </w:r>
          </w:p>
        </w:tc>
        <w:tc>
          <w:tcPr>
            <w:tcW w:w="1300" w:type="dxa"/>
          </w:tcPr>
          <w:p w14:paraId="4A17BF86" w14:textId="77777777" w:rsidR="007409DF" w:rsidRPr="00064EF1" w:rsidRDefault="007409DF" w:rsidP="007409DF">
            <w:pPr>
              <w:rPr>
                <w:color w:val="auto"/>
              </w:rPr>
            </w:pPr>
          </w:p>
        </w:tc>
        <w:tc>
          <w:tcPr>
            <w:tcW w:w="1609" w:type="dxa"/>
          </w:tcPr>
          <w:p w14:paraId="0C1B4742" w14:textId="77777777" w:rsidR="007409DF" w:rsidRPr="00064EF1" w:rsidRDefault="007409DF" w:rsidP="007409DF">
            <w:pPr>
              <w:rPr>
                <w:color w:val="auto"/>
              </w:rPr>
            </w:pPr>
          </w:p>
        </w:tc>
        <w:tc>
          <w:tcPr>
            <w:tcW w:w="1748" w:type="dxa"/>
          </w:tcPr>
          <w:p w14:paraId="0D895EB6" w14:textId="77777777" w:rsidR="007409DF" w:rsidRPr="00064EF1" w:rsidRDefault="007409DF" w:rsidP="007409DF">
            <w:pPr>
              <w:rPr>
                <w:color w:val="auto"/>
              </w:rPr>
            </w:pPr>
          </w:p>
        </w:tc>
      </w:tr>
      <w:tr w:rsidR="007409DF" w:rsidRPr="00064EF1" w14:paraId="41B6578C" w14:textId="77777777" w:rsidTr="007409DF">
        <w:trPr>
          <w:trHeight w:val="475"/>
        </w:trPr>
        <w:tc>
          <w:tcPr>
            <w:tcW w:w="2705" w:type="dxa"/>
          </w:tcPr>
          <w:p w14:paraId="132DCF6C" w14:textId="77777777" w:rsidR="007409DF" w:rsidRPr="00064EF1" w:rsidRDefault="007409DF" w:rsidP="007409DF">
            <w:pPr>
              <w:rPr>
                <w:color w:val="auto"/>
              </w:rPr>
            </w:pPr>
            <w:r w:rsidRPr="00064EF1">
              <w:rPr>
                <w:color w:val="auto"/>
              </w:rPr>
              <w:t>Thurston Bowles Bridge</w:t>
            </w:r>
          </w:p>
        </w:tc>
        <w:tc>
          <w:tcPr>
            <w:tcW w:w="871" w:type="dxa"/>
          </w:tcPr>
          <w:p w14:paraId="5F7B1DBA" w14:textId="77777777" w:rsidR="007409DF" w:rsidRPr="00064EF1" w:rsidRDefault="007409DF" w:rsidP="007409DF">
            <w:pPr>
              <w:rPr>
                <w:color w:val="auto"/>
              </w:rPr>
            </w:pPr>
            <w:r w:rsidRPr="00064EF1">
              <w:rPr>
                <w:color w:val="auto"/>
              </w:rPr>
              <w:t>28178</w:t>
            </w:r>
          </w:p>
        </w:tc>
        <w:tc>
          <w:tcPr>
            <w:tcW w:w="1576" w:type="dxa"/>
          </w:tcPr>
          <w:p w14:paraId="11304AF4" w14:textId="77777777" w:rsidR="007409DF" w:rsidRPr="00064EF1" w:rsidRDefault="007409DF" w:rsidP="007409DF">
            <w:pPr>
              <w:rPr>
                <w:color w:val="auto"/>
              </w:rPr>
            </w:pPr>
            <w:r w:rsidRPr="00064EF1">
              <w:rPr>
                <w:color w:val="auto"/>
              </w:rPr>
              <w:t>Otis</w:t>
            </w:r>
          </w:p>
        </w:tc>
        <w:tc>
          <w:tcPr>
            <w:tcW w:w="1227" w:type="dxa"/>
          </w:tcPr>
          <w:p w14:paraId="04B83914" w14:textId="77777777" w:rsidR="007409DF" w:rsidRPr="00064EF1" w:rsidRDefault="007409DF" w:rsidP="007409DF">
            <w:pPr>
              <w:rPr>
                <w:color w:val="auto"/>
              </w:rPr>
            </w:pPr>
            <w:r w:rsidRPr="00064EF1">
              <w:rPr>
                <w:color w:val="auto"/>
              </w:rPr>
              <w:t>Hydraulic</w:t>
            </w:r>
          </w:p>
        </w:tc>
        <w:tc>
          <w:tcPr>
            <w:tcW w:w="1300" w:type="dxa"/>
          </w:tcPr>
          <w:p w14:paraId="2A725DDA" w14:textId="77777777" w:rsidR="007409DF" w:rsidRPr="00064EF1" w:rsidRDefault="007409DF" w:rsidP="007409DF">
            <w:pPr>
              <w:rPr>
                <w:color w:val="auto"/>
              </w:rPr>
            </w:pPr>
          </w:p>
        </w:tc>
        <w:tc>
          <w:tcPr>
            <w:tcW w:w="1609" w:type="dxa"/>
          </w:tcPr>
          <w:p w14:paraId="008746C5" w14:textId="77777777" w:rsidR="007409DF" w:rsidRPr="00064EF1" w:rsidRDefault="007409DF" w:rsidP="007409DF">
            <w:pPr>
              <w:rPr>
                <w:color w:val="auto"/>
              </w:rPr>
            </w:pPr>
          </w:p>
        </w:tc>
        <w:tc>
          <w:tcPr>
            <w:tcW w:w="1748" w:type="dxa"/>
          </w:tcPr>
          <w:p w14:paraId="60B2AD7C" w14:textId="77777777" w:rsidR="007409DF" w:rsidRPr="00064EF1" w:rsidRDefault="007409DF" w:rsidP="007409DF">
            <w:pPr>
              <w:rPr>
                <w:color w:val="auto"/>
              </w:rPr>
            </w:pPr>
          </w:p>
        </w:tc>
      </w:tr>
      <w:tr w:rsidR="007409DF" w:rsidRPr="00064EF1" w14:paraId="4976772B" w14:textId="77777777" w:rsidTr="007409DF">
        <w:trPr>
          <w:trHeight w:val="475"/>
        </w:trPr>
        <w:tc>
          <w:tcPr>
            <w:tcW w:w="2705" w:type="dxa"/>
          </w:tcPr>
          <w:p w14:paraId="0B497193" w14:textId="77777777" w:rsidR="007409DF" w:rsidRPr="00064EF1" w:rsidRDefault="007409DF" w:rsidP="007409DF">
            <w:pPr>
              <w:rPr>
                <w:color w:val="auto"/>
              </w:rPr>
            </w:pPr>
            <w:r w:rsidRPr="00064EF1">
              <w:rPr>
                <w:color w:val="auto"/>
              </w:rPr>
              <w:t>UNC Visitor Center</w:t>
            </w:r>
          </w:p>
        </w:tc>
        <w:tc>
          <w:tcPr>
            <w:tcW w:w="871" w:type="dxa"/>
          </w:tcPr>
          <w:p w14:paraId="1B96D478" w14:textId="77777777" w:rsidR="007409DF" w:rsidRPr="00064EF1" w:rsidRDefault="007409DF" w:rsidP="007409DF">
            <w:pPr>
              <w:rPr>
                <w:color w:val="auto"/>
              </w:rPr>
            </w:pPr>
            <w:r w:rsidRPr="00064EF1">
              <w:rPr>
                <w:color w:val="auto"/>
              </w:rPr>
              <w:t>17212</w:t>
            </w:r>
          </w:p>
        </w:tc>
        <w:tc>
          <w:tcPr>
            <w:tcW w:w="1576" w:type="dxa"/>
          </w:tcPr>
          <w:p w14:paraId="0461BEB0" w14:textId="77777777" w:rsidR="007409DF" w:rsidRPr="00064EF1" w:rsidRDefault="007409DF" w:rsidP="007409DF">
            <w:pPr>
              <w:rPr>
                <w:color w:val="auto"/>
              </w:rPr>
            </w:pPr>
            <w:r w:rsidRPr="00064EF1">
              <w:rPr>
                <w:color w:val="auto"/>
              </w:rPr>
              <w:t xml:space="preserve">Dover </w:t>
            </w:r>
          </w:p>
        </w:tc>
        <w:tc>
          <w:tcPr>
            <w:tcW w:w="1227" w:type="dxa"/>
          </w:tcPr>
          <w:p w14:paraId="34DD172B" w14:textId="77777777" w:rsidR="007409DF" w:rsidRPr="00064EF1" w:rsidRDefault="007409DF" w:rsidP="007409DF">
            <w:pPr>
              <w:rPr>
                <w:color w:val="auto"/>
              </w:rPr>
            </w:pPr>
            <w:r w:rsidRPr="00064EF1">
              <w:rPr>
                <w:color w:val="auto"/>
              </w:rPr>
              <w:t>Hydraulic</w:t>
            </w:r>
          </w:p>
        </w:tc>
        <w:tc>
          <w:tcPr>
            <w:tcW w:w="1300" w:type="dxa"/>
          </w:tcPr>
          <w:p w14:paraId="20CE8D10" w14:textId="77777777" w:rsidR="007409DF" w:rsidRPr="00064EF1" w:rsidRDefault="007409DF" w:rsidP="007409DF">
            <w:pPr>
              <w:rPr>
                <w:color w:val="auto"/>
              </w:rPr>
            </w:pPr>
          </w:p>
        </w:tc>
        <w:tc>
          <w:tcPr>
            <w:tcW w:w="1609" w:type="dxa"/>
          </w:tcPr>
          <w:p w14:paraId="2F065A62" w14:textId="77777777" w:rsidR="007409DF" w:rsidRPr="00064EF1" w:rsidRDefault="007409DF" w:rsidP="007409DF">
            <w:pPr>
              <w:rPr>
                <w:color w:val="auto"/>
              </w:rPr>
            </w:pPr>
          </w:p>
        </w:tc>
        <w:tc>
          <w:tcPr>
            <w:tcW w:w="1748" w:type="dxa"/>
          </w:tcPr>
          <w:p w14:paraId="21C62497" w14:textId="77777777" w:rsidR="007409DF" w:rsidRPr="00064EF1" w:rsidRDefault="007409DF" w:rsidP="007409DF">
            <w:pPr>
              <w:rPr>
                <w:color w:val="auto"/>
              </w:rPr>
            </w:pPr>
          </w:p>
        </w:tc>
      </w:tr>
      <w:tr w:rsidR="007409DF" w:rsidRPr="00064EF1" w14:paraId="71F0D5D9" w14:textId="77777777" w:rsidTr="007409DF">
        <w:trPr>
          <w:trHeight w:val="475"/>
        </w:trPr>
        <w:tc>
          <w:tcPr>
            <w:tcW w:w="2705" w:type="dxa"/>
          </w:tcPr>
          <w:p w14:paraId="60C67CF1" w14:textId="77777777" w:rsidR="007409DF" w:rsidRPr="00064EF1" w:rsidRDefault="007409DF" w:rsidP="007409DF">
            <w:pPr>
              <w:rPr>
                <w:color w:val="auto"/>
              </w:rPr>
            </w:pPr>
            <w:r w:rsidRPr="00064EF1">
              <w:rPr>
                <w:color w:val="auto"/>
              </w:rPr>
              <w:t>Van Hecke-Wettach Hall</w:t>
            </w:r>
          </w:p>
        </w:tc>
        <w:tc>
          <w:tcPr>
            <w:tcW w:w="871" w:type="dxa"/>
          </w:tcPr>
          <w:p w14:paraId="39B41EF7" w14:textId="77777777" w:rsidR="007409DF" w:rsidRPr="00064EF1" w:rsidRDefault="007409DF" w:rsidP="007409DF">
            <w:pPr>
              <w:rPr>
                <w:color w:val="auto"/>
              </w:rPr>
            </w:pPr>
            <w:r w:rsidRPr="00064EF1">
              <w:rPr>
                <w:color w:val="auto"/>
              </w:rPr>
              <w:t>5905</w:t>
            </w:r>
          </w:p>
        </w:tc>
        <w:tc>
          <w:tcPr>
            <w:tcW w:w="1576" w:type="dxa"/>
          </w:tcPr>
          <w:p w14:paraId="4E14B568" w14:textId="77777777" w:rsidR="007409DF" w:rsidRPr="00064EF1" w:rsidRDefault="007409DF" w:rsidP="007409DF">
            <w:pPr>
              <w:rPr>
                <w:color w:val="auto"/>
              </w:rPr>
            </w:pPr>
            <w:r w:rsidRPr="00064EF1">
              <w:rPr>
                <w:color w:val="auto"/>
              </w:rPr>
              <w:t>Westbrook</w:t>
            </w:r>
          </w:p>
        </w:tc>
        <w:tc>
          <w:tcPr>
            <w:tcW w:w="1227" w:type="dxa"/>
          </w:tcPr>
          <w:p w14:paraId="0B804228" w14:textId="77777777" w:rsidR="007409DF" w:rsidRPr="00064EF1" w:rsidRDefault="007409DF" w:rsidP="007409DF">
            <w:pPr>
              <w:rPr>
                <w:color w:val="auto"/>
              </w:rPr>
            </w:pPr>
            <w:r w:rsidRPr="00064EF1">
              <w:rPr>
                <w:color w:val="auto"/>
              </w:rPr>
              <w:t>Traction</w:t>
            </w:r>
          </w:p>
        </w:tc>
        <w:tc>
          <w:tcPr>
            <w:tcW w:w="1300" w:type="dxa"/>
          </w:tcPr>
          <w:p w14:paraId="5276B72C" w14:textId="77777777" w:rsidR="007409DF" w:rsidRPr="00064EF1" w:rsidRDefault="007409DF" w:rsidP="007409DF">
            <w:pPr>
              <w:rPr>
                <w:color w:val="auto"/>
              </w:rPr>
            </w:pPr>
          </w:p>
        </w:tc>
        <w:tc>
          <w:tcPr>
            <w:tcW w:w="1609" w:type="dxa"/>
          </w:tcPr>
          <w:p w14:paraId="2F5DE721" w14:textId="77777777" w:rsidR="007409DF" w:rsidRPr="00064EF1" w:rsidRDefault="007409DF" w:rsidP="007409DF">
            <w:pPr>
              <w:rPr>
                <w:color w:val="auto"/>
              </w:rPr>
            </w:pPr>
          </w:p>
        </w:tc>
        <w:tc>
          <w:tcPr>
            <w:tcW w:w="1748" w:type="dxa"/>
          </w:tcPr>
          <w:p w14:paraId="4078B627" w14:textId="77777777" w:rsidR="007409DF" w:rsidRPr="00064EF1" w:rsidRDefault="007409DF" w:rsidP="007409DF">
            <w:pPr>
              <w:rPr>
                <w:color w:val="auto"/>
              </w:rPr>
            </w:pPr>
          </w:p>
        </w:tc>
      </w:tr>
      <w:tr w:rsidR="007409DF" w:rsidRPr="00064EF1" w14:paraId="40FF49EA" w14:textId="77777777" w:rsidTr="007409DF">
        <w:trPr>
          <w:trHeight w:val="475"/>
        </w:trPr>
        <w:tc>
          <w:tcPr>
            <w:tcW w:w="2705" w:type="dxa"/>
          </w:tcPr>
          <w:p w14:paraId="3F48E450" w14:textId="77777777" w:rsidR="007409DF" w:rsidRPr="00064EF1" w:rsidRDefault="007409DF" w:rsidP="007409DF">
            <w:pPr>
              <w:rPr>
                <w:color w:val="auto"/>
              </w:rPr>
            </w:pPr>
            <w:r w:rsidRPr="00064EF1">
              <w:rPr>
                <w:color w:val="auto"/>
              </w:rPr>
              <w:t>Van Hecke-Wettach Hall</w:t>
            </w:r>
          </w:p>
        </w:tc>
        <w:tc>
          <w:tcPr>
            <w:tcW w:w="871" w:type="dxa"/>
          </w:tcPr>
          <w:p w14:paraId="6A6B9BEA" w14:textId="77777777" w:rsidR="007409DF" w:rsidRPr="00064EF1" w:rsidRDefault="007409DF" w:rsidP="007409DF">
            <w:pPr>
              <w:rPr>
                <w:color w:val="auto"/>
              </w:rPr>
            </w:pPr>
            <w:r w:rsidRPr="00064EF1">
              <w:rPr>
                <w:color w:val="auto"/>
              </w:rPr>
              <w:t>5908</w:t>
            </w:r>
          </w:p>
        </w:tc>
        <w:tc>
          <w:tcPr>
            <w:tcW w:w="1576" w:type="dxa"/>
          </w:tcPr>
          <w:p w14:paraId="3D494B75" w14:textId="77777777" w:rsidR="007409DF" w:rsidRPr="00064EF1" w:rsidRDefault="007409DF" w:rsidP="007409DF">
            <w:pPr>
              <w:rPr>
                <w:color w:val="auto"/>
              </w:rPr>
            </w:pPr>
            <w:r w:rsidRPr="00064EF1">
              <w:rPr>
                <w:color w:val="auto"/>
              </w:rPr>
              <w:t>Westbrook</w:t>
            </w:r>
          </w:p>
        </w:tc>
        <w:tc>
          <w:tcPr>
            <w:tcW w:w="1227" w:type="dxa"/>
          </w:tcPr>
          <w:p w14:paraId="3FE08D1D" w14:textId="77777777" w:rsidR="007409DF" w:rsidRPr="00064EF1" w:rsidRDefault="007409DF" w:rsidP="007409DF">
            <w:pPr>
              <w:rPr>
                <w:color w:val="auto"/>
              </w:rPr>
            </w:pPr>
            <w:r w:rsidRPr="00064EF1">
              <w:rPr>
                <w:color w:val="auto"/>
              </w:rPr>
              <w:t>Traction</w:t>
            </w:r>
          </w:p>
        </w:tc>
        <w:tc>
          <w:tcPr>
            <w:tcW w:w="1300" w:type="dxa"/>
          </w:tcPr>
          <w:p w14:paraId="24926190" w14:textId="77777777" w:rsidR="007409DF" w:rsidRPr="00064EF1" w:rsidRDefault="007409DF" w:rsidP="007409DF">
            <w:pPr>
              <w:rPr>
                <w:color w:val="auto"/>
              </w:rPr>
            </w:pPr>
          </w:p>
        </w:tc>
        <w:tc>
          <w:tcPr>
            <w:tcW w:w="1609" w:type="dxa"/>
          </w:tcPr>
          <w:p w14:paraId="1EB5847E" w14:textId="77777777" w:rsidR="007409DF" w:rsidRPr="00064EF1" w:rsidRDefault="007409DF" w:rsidP="007409DF">
            <w:pPr>
              <w:rPr>
                <w:color w:val="auto"/>
              </w:rPr>
            </w:pPr>
          </w:p>
        </w:tc>
        <w:tc>
          <w:tcPr>
            <w:tcW w:w="1748" w:type="dxa"/>
          </w:tcPr>
          <w:p w14:paraId="34A88B93" w14:textId="77777777" w:rsidR="007409DF" w:rsidRPr="00064EF1" w:rsidRDefault="007409DF" w:rsidP="007409DF">
            <w:pPr>
              <w:rPr>
                <w:color w:val="auto"/>
              </w:rPr>
            </w:pPr>
          </w:p>
        </w:tc>
      </w:tr>
      <w:tr w:rsidR="007409DF" w:rsidRPr="00064EF1" w14:paraId="21BBD7D7" w14:textId="77777777" w:rsidTr="007409DF">
        <w:trPr>
          <w:trHeight w:val="475"/>
        </w:trPr>
        <w:tc>
          <w:tcPr>
            <w:tcW w:w="2705" w:type="dxa"/>
          </w:tcPr>
          <w:p w14:paraId="1CC362BD" w14:textId="77777777" w:rsidR="007409DF" w:rsidRPr="00064EF1" w:rsidRDefault="007409DF" w:rsidP="007409DF">
            <w:pPr>
              <w:rPr>
                <w:color w:val="auto"/>
              </w:rPr>
            </w:pPr>
            <w:r w:rsidRPr="00064EF1">
              <w:rPr>
                <w:color w:val="auto"/>
              </w:rPr>
              <w:t>Wilson Hall</w:t>
            </w:r>
          </w:p>
        </w:tc>
        <w:tc>
          <w:tcPr>
            <w:tcW w:w="871" w:type="dxa"/>
          </w:tcPr>
          <w:p w14:paraId="0EAFA024" w14:textId="77777777" w:rsidR="007409DF" w:rsidRPr="00064EF1" w:rsidRDefault="007409DF" w:rsidP="007409DF">
            <w:pPr>
              <w:rPr>
                <w:color w:val="auto"/>
              </w:rPr>
            </w:pPr>
            <w:r w:rsidRPr="00064EF1">
              <w:rPr>
                <w:color w:val="auto"/>
              </w:rPr>
              <w:t>H1785</w:t>
            </w:r>
          </w:p>
        </w:tc>
        <w:tc>
          <w:tcPr>
            <w:tcW w:w="1576" w:type="dxa"/>
          </w:tcPr>
          <w:p w14:paraId="029F3064" w14:textId="77777777" w:rsidR="007409DF" w:rsidRPr="00064EF1" w:rsidRDefault="007409DF" w:rsidP="007409DF">
            <w:pPr>
              <w:rPr>
                <w:color w:val="auto"/>
              </w:rPr>
            </w:pPr>
            <w:r w:rsidRPr="00064EF1">
              <w:rPr>
                <w:color w:val="auto"/>
              </w:rPr>
              <w:t>Garaventa</w:t>
            </w:r>
          </w:p>
        </w:tc>
        <w:tc>
          <w:tcPr>
            <w:tcW w:w="1227" w:type="dxa"/>
          </w:tcPr>
          <w:p w14:paraId="30101F5B" w14:textId="77777777" w:rsidR="007409DF" w:rsidRPr="00064EF1" w:rsidRDefault="007409DF" w:rsidP="007409DF">
            <w:pPr>
              <w:rPr>
                <w:color w:val="auto"/>
              </w:rPr>
            </w:pPr>
            <w:r w:rsidRPr="00064EF1">
              <w:rPr>
                <w:color w:val="auto"/>
              </w:rPr>
              <w:t>Chair Lift</w:t>
            </w:r>
          </w:p>
        </w:tc>
        <w:tc>
          <w:tcPr>
            <w:tcW w:w="1300" w:type="dxa"/>
          </w:tcPr>
          <w:p w14:paraId="758FB448" w14:textId="77777777" w:rsidR="007409DF" w:rsidRPr="00064EF1" w:rsidRDefault="007409DF" w:rsidP="007409DF">
            <w:pPr>
              <w:rPr>
                <w:color w:val="auto"/>
              </w:rPr>
            </w:pPr>
          </w:p>
        </w:tc>
        <w:tc>
          <w:tcPr>
            <w:tcW w:w="1609" w:type="dxa"/>
          </w:tcPr>
          <w:p w14:paraId="25043747" w14:textId="77777777" w:rsidR="007409DF" w:rsidRPr="00064EF1" w:rsidRDefault="007409DF" w:rsidP="007409DF">
            <w:pPr>
              <w:rPr>
                <w:color w:val="auto"/>
              </w:rPr>
            </w:pPr>
          </w:p>
        </w:tc>
        <w:tc>
          <w:tcPr>
            <w:tcW w:w="1748" w:type="dxa"/>
          </w:tcPr>
          <w:p w14:paraId="2DC961DB" w14:textId="77777777" w:rsidR="007409DF" w:rsidRPr="00064EF1" w:rsidRDefault="007409DF" w:rsidP="007409DF">
            <w:pPr>
              <w:rPr>
                <w:color w:val="auto"/>
              </w:rPr>
            </w:pPr>
          </w:p>
        </w:tc>
      </w:tr>
      <w:tr w:rsidR="007409DF" w:rsidRPr="00064EF1" w14:paraId="4E919B41" w14:textId="77777777" w:rsidTr="007409DF">
        <w:trPr>
          <w:trHeight w:val="475"/>
        </w:trPr>
        <w:tc>
          <w:tcPr>
            <w:tcW w:w="2705" w:type="dxa"/>
          </w:tcPr>
          <w:p w14:paraId="3E541F4F" w14:textId="77777777" w:rsidR="007409DF" w:rsidRPr="00064EF1" w:rsidRDefault="007409DF" w:rsidP="007409DF">
            <w:pPr>
              <w:rPr>
                <w:color w:val="auto"/>
              </w:rPr>
            </w:pPr>
            <w:r w:rsidRPr="00064EF1">
              <w:rPr>
                <w:color w:val="auto"/>
              </w:rPr>
              <w:t>Wilson Hall</w:t>
            </w:r>
          </w:p>
        </w:tc>
        <w:tc>
          <w:tcPr>
            <w:tcW w:w="871" w:type="dxa"/>
          </w:tcPr>
          <w:p w14:paraId="3C41E920" w14:textId="77777777" w:rsidR="007409DF" w:rsidRPr="00064EF1" w:rsidRDefault="007409DF" w:rsidP="007409DF">
            <w:pPr>
              <w:rPr>
                <w:color w:val="auto"/>
              </w:rPr>
            </w:pPr>
            <w:r w:rsidRPr="00064EF1">
              <w:rPr>
                <w:color w:val="auto"/>
              </w:rPr>
              <w:t>5277</w:t>
            </w:r>
          </w:p>
        </w:tc>
        <w:tc>
          <w:tcPr>
            <w:tcW w:w="1576" w:type="dxa"/>
          </w:tcPr>
          <w:p w14:paraId="479938C8" w14:textId="77777777" w:rsidR="007409DF" w:rsidRPr="00064EF1" w:rsidRDefault="007409DF" w:rsidP="007409DF">
            <w:pPr>
              <w:rPr>
                <w:color w:val="auto"/>
              </w:rPr>
            </w:pPr>
            <w:r w:rsidRPr="00064EF1">
              <w:rPr>
                <w:color w:val="auto"/>
              </w:rPr>
              <w:t>Southern</w:t>
            </w:r>
          </w:p>
        </w:tc>
        <w:tc>
          <w:tcPr>
            <w:tcW w:w="1227" w:type="dxa"/>
          </w:tcPr>
          <w:p w14:paraId="5C24276C" w14:textId="77777777" w:rsidR="007409DF" w:rsidRPr="00064EF1" w:rsidRDefault="007409DF" w:rsidP="007409DF">
            <w:pPr>
              <w:rPr>
                <w:color w:val="auto"/>
              </w:rPr>
            </w:pPr>
            <w:r w:rsidRPr="00064EF1">
              <w:rPr>
                <w:color w:val="auto"/>
              </w:rPr>
              <w:t>Hydraulic</w:t>
            </w:r>
          </w:p>
        </w:tc>
        <w:tc>
          <w:tcPr>
            <w:tcW w:w="1300" w:type="dxa"/>
          </w:tcPr>
          <w:p w14:paraId="7209411C" w14:textId="77777777" w:rsidR="007409DF" w:rsidRPr="00064EF1" w:rsidRDefault="007409DF" w:rsidP="007409DF">
            <w:pPr>
              <w:rPr>
                <w:color w:val="auto"/>
              </w:rPr>
            </w:pPr>
          </w:p>
        </w:tc>
        <w:tc>
          <w:tcPr>
            <w:tcW w:w="1609" w:type="dxa"/>
          </w:tcPr>
          <w:p w14:paraId="6813B812" w14:textId="77777777" w:rsidR="007409DF" w:rsidRPr="00064EF1" w:rsidRDefault="007409DF" w:rsidP="007409DF">
            <w:pPr>
              <w:rPr>
                <w:color w:val="auto"/>
              </w:rPr>
            </w:pPr>
          </w:p>
        </w:tc>
        <w:tc>
          <w:tcPr>
            <w:tcW w:w="1748" w:type="dxa"/>
          </w:tcPr>
          <w:p w14:paraId="57896FC4" w14:textId="77777777" w:rsidR="007409DF" w:rsidRPr="00064EF1" w:rsidRDefault="007409DF" w:rsidP="007409DF">
            <w:pPr>
              <w:rPr>
                <w:color w:val="auto"/>
              </w:rPr>
            </w:pPr>
          </w:p>
        </w:tc>
      </w:tr>
      <w:tr w:rsidR="007409DF" w:rsidRPr="00064EF1" w14:paraId="7C3A584C" w14:textId="77777777" w:rsidTr="007409DF">
        <w:trPr>
          <w:trHeight w:val="475"/>
        </w:trPr>
        <w:tc>
          <w:tcPr>
            <w:tcW w:w="2705" w:type="dxa"/>
          </w:tcPr>
          <w:p w14:paraId="42FDD96A" w14:textId="77777777" w:rsidR="007409DF" w:rsidRPr="00064EF1" w:rsidRDefault="007409DF" w:rsidP="007409DF">
            <w:pPr>
              <w:rPr>
                <w:color w:val="auto"/>
              </w:rPr>
            </w:pPr>
            <w:r w:rsidRPr="00064EF1">
              <w:rPr>
                <w:color w:val="auto"/>
              </w:rPr>
              <w:t>Wilson Library</w:t>
            </w:r>
          </w:p>
        </w:tc>
        <w:tc>
          <w:tcPr>
            <w:tcW w:w="871" w:type="dxa"/>
          </w:tcPr>
          <w:p w14:paraId="1F8A9851" w14:textId="77777777" w:rsidR="007409DF" w:rsidRPr="00064EF1" w:rsidRDefault="007409DF" w:rsidP="007409DF">
            <w:pPr>
              <w:rPr>
                <w:color w:val="auto"/>
              </w:rPr>
            </w:pPr>
            <w:r w:rsidRPr="00064EF1">
              <w:rPr>
                <w:color w:val="auto"/>
              </w:rPr>
              <w:t>1476</w:t>
            </w:r>
          </w:p>
        </w:tc>
        <w:tc>
          <w:tcPr>
            <w:tcW w:w="1576" w:type="dxa"/>
          </w:tcPr>
          <w:p w14:paraId="230228FB" w14:textId="77777777" w:rsidR="007409DF" w:rsidRPr="00064EF1" w:rsidRDefault="007409DF" w:rsidP="007409DF">
            <w:pPr>
              <w:rPr>
                <w:color w:val="auto"/>
              </w:rPr>
            </w:pPr>
            <w:r w:rsidRPr="00064EF1">
              <w:rPr>
                <w:color w:val="auto"/>
              </w:rPr>
              <w:t>Otis</w:t>
            </w:r>
          </w:p>
        </w:tc>
        <w:tc>
          <w:tcPr>
            <w:tcW w:w="1227" w:type="dxa"/>
          </w:tcPr>
          <w:p w14:paraId="24EAD896" w14:textId="77777777" w:rsidR="007409DF" w:rsidRPr="00064EF1" w:rsidRDefault="007409DF" w:rsidP="007409DF">
            <w:pPr>
              <w:rPr>
                <w:color w:val="auto"/>
              </w:rPr>
            </w:pPr>
            <w:r w:rsidRPr="00064EF1">
              <w:rPr>
                <w:color w:val="auto"/>
              </w:rPr>
              <w:t>Traction</w:t>
            </w:r>
          </w:p>
        </w:tc>
        <w:tc>
          <w:tcPr>
            <w:tcW w:w="1300" w:type="dxa"/>
          </w:tcPr>
          <w:p w14:paraId="6083BD32" w14:textId="77777777" w:rsidR="007409DF" w:rsidRPr="00064EF1" w:rsidRDefault="007409DF" w:rsidP="007409DF">
            <w:pPr>
              <w:rPr>
                <w:color w:val="auto"/>
              </w:rPr>
            </w:pPr>
          </w:p>
        </w:tc>
        <w:tc>
          <w:tcPr>
            <w:tcW w:w="1609" w:type="dxa"/>
          </w:tcPr>
          <w:p w14:paraId="38FE04AD" w14:textId="77777777" w:rsidR="007409DF" w:rsidRPr="00064EF1" w:rsidRDefault="007409DF" w:rsidP="007409DF">
            <w:pPr>
              <w:rPr>
                <w:color w:val="auto"/>
              </w:rPr>
            </w:pPr>
          </w:p>
        </w:tc>
        <w:tc>
          <w:tcPr>
            <w:tcW w:w="1748" w:type="dxa"/>
          </w:tcPr>
          <w:p w14:paraId="04062EB4" w14:textId="77777777" w:rsidR="007409DF" w:rsidRPr="00064EF1" w:rsidRDefault="007409DF" w:rsidP="007409DF">
            <w:pPr>
              <w:rPr>
                <w:color w:val="auto"/>
              </w:rPr>
            </w:pPr>
          </w:p>
        </w:tc>
      </w:tr>
    </w:tbl>
    <w:p w14:paraId="21ECA8F7" w14:textId="77777777" w:rsidR="007409DF" w:rsidRDefault="007409DF">
      <w:r>
        <w:br w:type="page"/>
      </w:r>
    </w:p>
    <w:tbl>
      <w:tblPr>
        <w:tblStyle w:val="TableGrid"/>
        <w:tblW w:w="11036" w:type="dxa"/>
        <w:tblInd w:w="-995" w:type="dxa"/>
        <w:tblLook w:val="04A0" w:firstRow="1" w:lastRow="0" w:firstColumn="1" w:lastColumn="0" w:noHBand="0" w:noVBand="1"/>
      </w:tblPr>
      <w:tblGrid>
        <w:gridCol w:w="2705"/>
        <w:gridCol w:w="871"/>
        <w:gridCol w:w="1576"/>
        <w:gridCol w:w="1227"/>
        <w:gridCol w:w="1300"/>
        <w:gridCol w:w="1609"/>
        <w:gridCol w:w="1748"/>
      </w:tblGrid>
      <w:tr w:rsidR="007409DF" w:rsidRPr="00064EF1" w14:paraId="14DC0AAB" w14:textId="77777777" w:rsidTr="007409DF">
        <w:trPr>
          <w:trHeight w:val="475"/>
        </w:trPr>
        <w:tc>
          <w:tcPr>
            <w:tcW w:w="2705" w:type="dxa"/>
            <w:shd w:val="clear" w:color="auto" w:fill="DBE5F1" w:themeFill="accent1" w:themeFillTint="33"/>
          </w:tcPr>
          <w:p w14:paraId="655A628E" w14:textId="738073F0" w:rsidR="007409DF" w:rsidRPr="00064EF1" w:rsidRDefault="007409DF" w:rsidP="007409DF">
            <w:pPr>
              <w:rPr>
                <w:b/>
                <w:bCs/>
                <w:color w:val="auto"/>
              </w:rPr>
            </w:pPr>
            <w:r w:rsidRPr="00064EF1">
              <w:rPr>
                <w:b/>
                <w:bCs/>
                <w:color w:val="auto"/>
              </w:rPr>
              <w:lastRenderedPageBreak/>
              <w:t xml:space="preserve">Building </w:t>
            </w:r>
          </w:p>
        </w:tc>
        <w:tc>
          <w:tcPr>
            <w:tcW w:w="871" w:type="dxa"/>
            <w:shd w:val="clear" w:color="auto" w:fill="DBE5F1" w:themeFill="accent1" w:themeFillTint="33"/>
          </w:tcPr>
          <w:p w14:paraId="5783C0AB" w14:textId="77777777" w:rsidR="007409DF" w:rsidRPr="00064EF1" w:rsidRDefault="007409DF" w:rsidP="007409DF">
            <w:pPr>
              <w:rPr>
                <w:b/>
                <w:bCs/>
                <w:color w:val="auto"/>
              </w:rPr>
            </w:pPr>
            <w:r w:rsidRPr="00064EF1">
              <w:rPr>
                <w:b/>
                <w:bCs/>
                <w:color w:val="auto"/>
              </w:rPr>
              <w:t>State ID</w:t>
            </w:r>
          </w:p>
        </w:tc>
        <w:tc>
          <w:tcPr>
            <w:tcW w:w="1576" w:type="dxa"/>
            <w:shd w:val="clear" w:color="auto" w:fill="DBE5F1" w:themeFill="accent1" w:themeFillTint="33"/>
          </w:tcPr>
          <w:p w14:paraId="74834D37" w14:textId="77777777" w:rsidR="007409DF" w:rsidRPr="00064EF1" w:rsidRDefault="007409DF" w:rsidP="007409DF">
            <w:pPr>
              <w:rPr>
                <w:b/>
                <w:bCs/>
                <w:color w:val="auto"/>
              </w:rPr>
            </w:pPr>
            <w:r w:rsidRPr="00064EF1">
              <w:rPr>
                <w:b/>
                <w:bCs/>
                <w:color w:val="auto"/>
              </w:rPr>
              <w:t xml:space="preserve">Make </w:t>
            </w:r>
          </w:p>
        </w:tc>
        <w:tc>
          <w:tcPr>
            <w:tcW w:w="1227" w:type="dxa"/>
            <w:shd w:val="clear" w:color="auto" w:fill="DBE5F1" w:themeFill="accent1" w:themeFillTint="33"/>
          </w:tcPr>
          <w:p w14:paraId="6C3622CD" w14:textId="77777777" w:rsidR="007409DF" w:rsidRPr="00064EF1" w:rsidRDefault="007409DF" w:rsidP="007409DF">
            <w:pPr>
              <w:rPr>
                <w:b/>
                <w:bCs/>
                <w:color w:val="auto"/>
              </w:rPr>
            </w:pPr>
            <w:r w:rsidRPr="00064EF1">
              <w:rPr>
                <w:b/>
                <w:bCs/>
                <w:color w:val="auto"/>
              </w:rPr>
              <w:t>Type</w:t>
            </w:r>
          </w:p>
        </w:tc>
        <w:tc>
          <w:tcPr>
            <w:tcW w:w="1300" w:type="dxa"/>
            <w:shd w:val="clear" w:color="auto" w:fill="DBE5F1" w:themeFill="accent1" w:themeFillTint="33"/>
          </w:tcPr>
          <w:p w14:paraId="73E1FAFF" w14:textId="77777777" w:rsidR="007409DF" w:rsidRPr="00064EF1" w:rsidRDefault="007409DF" w:rsidP="007409DF">
            <w:pPr>
              <w:rPr>
                <w:b/>
                <w:bCs/>
                <w:color w:val="auto"/>
              </w:rPr>
            </w:pPr>
            <w:r w:rsidRPr="00064EF1">
              <w:rPr>
                <w:b/>
                <w:bCs/>
                <w:color w:val="auto"/>
              </w:rPr>
              <w:t>Monthly PM Cost</w:t>
            </w:r>
          </w:p>
        </w:tc>
        <w:tc>
          <w:tcPr>
            <w:tcW w:w="1609" w:type="dxa"/>
            <w:shd w:val="clear" w:color="auto" w:fill="DBE5F1" w:themeFill="accent1" w:themeFillTint="33"/>
          </w:tcPr>
          <w:p w14:paraId="3F66F176" w14:textId="77777777" w:rsidR="007409DF" w:rsidRPr="00064EF1" w:rsidRDefault="007409DF" w:rsidP="007409DF">
            <w:pPr>
              <w:rPr>
                <w:b/>
                <w:bCs/>
                <w:color w:val="auto"/>
              </w:rPr>
            </w:pPr>
            <w:r w:rsidRPr="00064EF1">
              <w:rPr>
                <w:b/>
                <w:bCs/>
                <w:color w:val="auto"/>
              </w:rPr>
              <w:t>Monthly Cost Total</w:t>
            </w:r>
          </w:p>
        </w:tc>
        <w:tc>
          <w:tcPr>
            <w:tcW w:w="1748" w:type="dxa"/>
            <w:shd w:val="clear" w:color="auto" w:fill="DBE5F1" w:themeFill="accent1" w:themeFillTint="33"/>
          </w:tcPr>
          <w:p w14:paraId="6B4A1A33" w14:textId="77777777" w:rsidR="007409DF" w:rsidRPr="00064EF1" w:rsidRDefault="007409DF" w:rsidP="007409DF">
            <w:pPr>
              <w:rPr>
                <w:b/>
                <w:bCs/>
                <w:color w:val="auto"/>
              </w:rPr>
            </w:pPr>
            <w:r w:rsidRPr="00064EF1">
              <w:rPr>
                <w:b/>
                <w:bCs/>
                <w:color w:val="auto"/>
              </w:rPr>
              <w:t>University Comments</w:t>
            </w:r>
          </w:p>
        </w:tc>
      </w:tr>
      <w:tr w:rsidR="007409DF" w:rsidRPr="00064EF1" w14:paraId="1945D413" w14:textId="77777777" w:rsidTr="007409DF">
        <w:trPr>
          <w:trHeight w:val="475"/>
        </w:trPr>
        <w:tc>
          <w:tcPr>
            <w:tcW w:w="2705" w:type="dxa"/>
          </w:tcPr>
          <w:p w14:paraId="58920A93" w14:textId="77777777" w:rsidR="007409DF" w:rsidRPr="00064EF1" w:rsidRDefault="007409DF" w:rsidP="007409DF">
            <w:pPr>
              <w:rPr>
                <w:color w:val="auto"/>
              </w:rPr>
            </w:pPr>
            <w:r w:rsidRPr="00064EF1">
              <w:rPr>
                <w:color w:val="auto"/>
              </w:rPr>
              <w:t>Wilson Library</w:t>
            </w:r>
          </w:p>
        </w:tc>
        <w:tc>
          <w:tcPr>
            <w:tcW w:w="871" w:type="dxa"/>
          </w:tcPr>
          <w:p w14:paraId="75AC9C0A" w14:textId="77777777" w:rsidR="007409DF" w:rsidRPr="00064EF1" w:rsidRDefault="007409DF" w:rsidP="007409DF">
            <w:pPr>
              <w:rPr>
                <w:color w:val="auto"/>
              </w:rPr>
            </w:pPr>
            <w:r w:rsidRPr="00064EF1">
              <w:rPr>
                <w:color w:val="auto"/>
              </w:rPr>
              <w:t>1477</w:t>
            </w:r>
          </w:p>
        </w:tc>
        <w:tc>
          <w:tcPr>
            <w:tcW w:w="1576" w:type="dxa"/>
          </w:tcPr>
          <w:p w14:paraId="79EB2863" w14:textId="77777777" w:rsidR="007409DF" w:rsidRPr="00064EF1" w:rsidRDefault="007409DF" w:rsidP="007409DF">
            <w:pPr>
              <w:rPr>
                <w:color w:val="auto"/>
              </w:rPr>
            </w:pPr>
            <w:r w:rsidRPr="00064EF1">
              <w:rPr>
                <w:color w:val="auto"/>
              </w:rPr>
              <w:t>Otis</w:t>
            </w:r>
          </w:p>
        </w:tc>
        <w:tc>
          <w:tcPr>
            <w:tcW w:w="1227" w:type="dxa"/>
          </w:tcPr>
          <w:p w14:paraId="4D794870" w14:textId="77777777" w:rsidR="007409DF" w:rsidRPr="00064EF1" w:rsidRDefault="007409DF" w:rsidP="007409DF">
            <w:pPr>
              <w:rPr>
                <w:color w:val="auto"/>
              </w:rPr>
            </w:pPr>
            <w:r w:rsidRPr="00064EF1">
              <w:rPr>
                <w:color w:val="auto"/>
              </w:rPr>
              <w:t>Traction</w:t>
            </w:r>
          </w:p>
        </w:tc>
        <w:tc>
          <w:tcPr>
            <w:tcW w:w="1300" w:type="dxa"/>
          </w:tcPr>
          <w:p w14:paraId="40DCCEDF" w14:textId="77777777" w:rsidR="007409DF" w:rsidRPr="00064EF1" w:rsidRDefault="007409DF" w:rsidP="007409DF">
            <w:pPr>
              <w:rPr>
                <w:color w:val="auto"/>
              </w:rPr>
            </w:pPr>
          </w:p>
        </w:tc>
        <w:tc>
          <w:tcPr>
            <w:tcW w:w="1609" w:type="dxa"/>
          </w:tcPr>
          <w:p w14:paraId="71F92736" w14:textId="77777777" w:rsidR="007409DF" w:rsidRPr="00064EF1" w:rsidRDefault="007409DF" w:rsidP="007409DF">
            <w:pPr>
              <w:rPr>
                <w:color w:val="auto"/>
              </w:rPr>
            </w:pPr>
          </w:p>
        </w:tc>
        <w:tc>
          <w:tcPr>
            <w:tcW w:w="1748" w:type="dxa"/>
          </w:tcPr>
          <w:p w14:paraId="7E623986" w14:textId="77777777" w:rsidR="007409DF" w:rsidRPr="00064EF1" w:rsidRDefault="007409DF" w:rsidP="007409DF">
            <w:pPr>
              <w:rPr>
                <w:color w:val="auto"/>
              </w:rPr>
            </w:pPr>
          </w:p>
        </w:tc>
      </w:tr>
      <w:tr w:rsidR="007409DF" w:rsidRPr="00064EF1" w14:paraId="7F412D0E" w14:textId="77777777" w:rsidTr="007409DF">
        <w:trPr>
          <w:trHeight w:val="475"/>
        </w:trPr>
        <w:tc>
          <w:tcPr>
            <w:tcW w:w="2705" w:type="dxa"/>
          </w:tcPr>
          <w:p w14:paraId="26E5A343" w14:textId="77777777" w:rsidR="007409DF" w:rsidRPr="00064EF1" w:rsidRDefault="007409DF" w:rsidP="007409DF">
            <w:pPr>
              <w:rPr>
                <w:color w:val="auto"/>
              </w:rPr>
            </w:pPr>
            <w:r w:rsidRPr="00064EF1">
              <w:rPr>
                <w:color w:val="auto"/>
              </w:rPr>
              <w:t>Wilson Library</w:t>
            </w:r>
          </w:p>
        </w:tc>
        <w:tc>
          <w:tcPr>
            <w:tcW w:w="871" w:type="dxa"/>
          </w:tcPr>
          <w:p w14:paraId="52B50A52" w14:textId="77777777" w:rsidR="007409DF" w:rsidRPr="00064EF1" w:rsidRDefault="007409DF" w:rsidP="007409DF">
            <w:pPr>
              <w:rPr>
                <w:color w:val="auto"/>
              </w:rPr>
            </w:pPr>
            <w:r w:rsidRPr="00064EF1">
              <w:rPr>
                <w:color w:val="auto"/>
              </w:rPr>
              <w:t>2378</w:t>
            </w:r>
          </w:p>
        </w:tc>
        <w:tc>
          <w:tcPr>
            <w:tcW w:w="1576" w:type="dxa"/>
          </w:tcPr>
          <w:p w14:paraId="0659C27C" w14:textId="77777777" w:rsidR="007409DF" w:rsidRPr="00064EF1" w:rsidRDefault="007409DF" w:rsidP="007409DF">
            <w:pPr>
              <w:rPr>
                <w:color w:val="auto"/>
              </w:rPr>
            </w:pPr>
            <w:r w:rsidRPr="00064EF1">
              <w:rPr>
                <w:color w:val="auto"/>
              </w:rPr>
              <w:t>Otis</w:t>
            </w:r>
          </w:p>
        </w:tc>
        <w:tc>
          <w:tcPr>
            <w:tcW w:w="1227" w:type="dxa"/>
          </w:tcPr>
          <w:p w14:paraId="3C86C898" w14:textId="77777777" w:rsidR="007409DF" w:rsidRPr="00064EF1" w:rsidRDefault="007409DF" w:rsidP="007409DF">
            <w:pPr>
              <w:rPr>
                <w:color w:val="auto"/>
              </w:rPr>
            </w:pPr>
            <w:r w:rsidRPr="00064EF1">
              <w:rPr>
                <w:color w:val="auto"/>
              </w:rPr>
              <w:t>Traction</w:t>
            </w:r>
          </w:p>
        </w:tc>
        <w:tc>
          <w:tcPr>
            <w:tcW w:w="1300" w:type="dxa"/>
          </w:tcPr>
          <w:p w14:paraId="19CA35E1" w14:textId="77777777" w:rsidR="007409DF" w:rsidRPr="00064EF1" w:rsidRDefault="007409DF" w:rsidP="007409DF">
            <w:pPr>
              <w:rPr>
                <w:color w:val="auto"/>
              </w:rPr>
            </w:pPr>
          </w:p>
        </w:tc>
        <w:tc>
          <w:tcPr>
            <w:tcW w:w="1609" w:type="dxa"/>
          </w:tcPr>
          <w:p w14:paraId="7D81B73A" w14:textId="77777777" w:rsidR="007409DF" w:rsidRPr="00064EF1" w:rsidRDefault="007409DF" w:rsidP="007409DF">
            <w:pPr>
              <w:rPr>
                <w:color w:val="auto"/>
              </w:rPr>
            </w:pPr>
          </w:p>
        </w:tc>
        <w:tc>
          <w:tcPr>
            <w:tcW w:w="1748" w:type="dxa"/>
          </w:tcPr>
          <w:p w14:paraId="745F18A3" w14:textId="77777777" w:rsidR="007409DF" w:rsidRPr="00064EF1" w:rsidRDefault="007409DF" w:rsidP="007409DF">
            <w:pPr>
              <w:rPr>
                <w:color w:val="auto"/>
              </w:rPr>
            </w:pPr>
          </w:p>
        </w:tc>
      </w:tr>
      <w:tr w:rsidR="007409DF" w:rsidRPr="00064EF1" w14:paraId="52D2D774" w14:textId="77777777" w:rsidTr="007409DF">
        <w:trPr>
          <w:trHeight w:val="475"/>
        </w:trPr>
        <w:tc>
          <w:tcPr>
            <w:tcW w:w="2705" w:type="dxa"/>
          </w:tcPr>
          <w:p w14:paraId="026A7E6E" w14:textId="77777777" w:rsidR="007409DF" w:rsidRPr="00064EF1" w:rsidRDefault="007409DF" w:rsidP="007409DF">
            <w:pPr>
              <w:rPr>
                <w:color w:val="auto"/>
              </w:rPr>
            </w:pPr>
            <w:r w:rsidRPr="00064EF1">
              <w:rPr>
                <w:color w:val="auto"/>
              </w:rPr>
              <w:t>Wilson Library</w:t>
            </w:r>
          </w:p>
        </w:tc>
        <w:tc>
          <w:tcPr>
            <w:tcW w:w="871" w:type="dxa"/>
          </w:tcPr>
          <w:p w14:paraId="4A80FDAE" w14:textId="77777777" w:rsidR="007409DF" w:rsidRPr="00064EF1" w:rsidRDefault="007409DF" w:rsidP="007409DF">
            <w:pPr>
              <w:rPr>
                <w:color w:val="auto"/>
              </w:rPr>
            </w:pPr>
            <w:r w:rsidRPr="00064EF1">
              <w:rPr>
                <w:color w:val="auto"/>
              </w:rPr>
              <w:t>8600</w:t>
            </w:r>
          </w:p>
        </w:tc>
        <w:tc>
          <w:tcPr>
            <w:tcW w:w="1576" w:type="dxa"/>
          </w:tcPr>
          <w:p w14:paraId="5190CD23" w14:textId="77777777" w:rsidR="007409DF" w:rsidRPr="00064EF1" w:rsidRDefault="007409DF" w:rsidP="007409DF">
            <w:pPr>
              <w:rPr>
                <w:color w:val="auto"/>
              </w:rPr>
            </w:pPr>
            <w:r w:rsidRPr="00064EF1">
              <w:rPr>
                <w:color w:val="auto"/>
              </w:rPr>
              <w:t>Southern</w:t>
            </w:r>
          </w:p>
        </w:tc>
        <w:tc>
          <w:tcPr>
            <w:tcW w:w="1227" w:type="dxa"/>
          </w:tcPr>
          <w:p w14:paraId="3B1A88CA" w14:textId="77777777" w:rsidR="007409DF" w:rsidRPr="00064EF1" w:rsidRDefault="007409DF" w:rsidP="007409DF">
            <w:pPr>
              <w:rPr>
                <w:color w:val="auto"/>
              </w:rPr>
            </w:pPr>
            <w:r w:rsidRPr="00064EF1">
              <w:rPr>
                <w:color w:val="auto"/>
              </w:rPr>
              <w:t>Traction</w:t>
            </w:r>
          </w:p>
        </w:tc>
        <w:tc>
          <w:tcPr>
            <w:tcW w:w="1300" w:type="dxa"/>
          </w:tcPr>
          <w:p w14:paraId="03FE7565" w14:textId="77777777" w:rsidR="007409DF" w:rsidRPr="00064EF1" w:rsidRDefault="007409DF" w:rsidP="007409DF">
            <w:pPr>
              <w:rPr>
                <w:color w:val="auto"/>
              </w:rPr>
            </w:pPr>
          </w:p>
        </w:tc>
        <w:tc>
          <w:tcPr>
            <w:tcW w:w="1609" w:type="dxa"/>
          </w:tcPr>
          <w:p w14:paraId="53EA4628" w14:textId="77777777" w:rsidR="007409DF" w:rsidRPr="00064EF1" w:rsidRDefault="007409DF" w:rsidP="007409DF">
            <w:pPr>
              <w:rPr>
                <w:color w:val="auto"/>
              </w:rPr>
            </w:pPr>
          </w:p>
        </w:tc>
        <w:tc>
          <w:tcPr>
            <w:tcW w:w="1748" w:type="dxa"/>
          </w:tcPr>
          <w:p w14:paraId="5D925BA6" w14:textId="77777777" w:rsidR="007409DF" w:rsidRPr="00064EF1" w:rsidRDefault="007409DF" w:rsidP="007409DF">
            <w:pPr>
              <w:rPr>
                <w:color w:val="auto"/>
              </w:rPr>
            </w:pPr>
          </w:p>
        </w:tc>
      </w:tr>
      <w:tr w:rsidR="007409DF" w:rsidRPr="00064EF1" w14:paraId="747EF014" w14:textId="77777777" w:rsidTr="007409DF">
        <w:trPr>
          <w:trHeight w:val="475"/>
        </w:trPr>
        <w:tc>
          <w:tcPr>
            <w:tcW w:w="2705" w:type="dxa"/>
          </w:tcPr>
          <w:p w14:paraId="7DA06969" w14:textId="77777777" w:rsidR="007409DF" w:rsidRPr="00064EF1" w:rsidRDefault="007409DF" w:rsidP="007409DF">
            <w:pPr>
              <w:rPr>
                <w:color w:val="auto"/>
              </w:rPr>
            </w:pPr>
            <w:r w:rsidRPr="00064EF1">
              <w:rPr>
                <w:color w:val="auto"/>
              </w:rPr>
              <w:t>Wilson Library</w:t>
            </w:r>
          </w:p>
        </w:tc>
        <w:tc>
          <w:tcPr>
            <w:tcW w:w="871" w:type="dxa"/>
          </w:tcPr>
          <w:p w14:paraId="0DF8CD0B" w14:textId="77777777" w:rsidR="007409DF" w:rsidRPr="00064EF1" w:rsidRDefault="007409DF" w:rsidP="007409DF">
            <w:pPr>
              <w:rPr>
                <w:color w:val="auto"/>
              </w:rPr>
            </w:pPr>
            <w:r w:rsidRPr="00064EF1">
              <w:rPr>
                <w:color w:val="auto"/>
              </w:rPr>
              <w:t>8601</w:t>
            </w:r>
          </w:p>
        </w:tc>
        <w:tc>
          <w:tcPr>
            <w:tcW w:w="1576" w:type="dxa"/>
          </w:tcPr>
          <w:p w14:paraId="1CDEE80E" w14:textId="77777777" w:rsidR="007409DF" w:rsidRPr="00064EF1" w:rsidRDefault="007409DF" w:rsidP="007409DF">
            <w:pPr>
              <w:rPr>
                <w:color w:val="auto"/>
              </w:rPr>
            </w:pPr>
            <w:r w:rsidRPr="00064EF1">
              <w:rPr>
                <w:color w:val="auto"/>
              </w:rPr>
              <w:t>Southern</w:t>
            </w:r>
          </w:p>
        </w:tc>
        <w:tc>
          <w:tcPr>
            <w:tcW w:w="1227" w:type="dxa"/>
          </w:tcPr>
          <w:p w14:paraId="2E791862" w14:textId="77777777" w:rsidR="007409DF" w:rsidRPr="00064EF1" w:rsidRDefault="007409DF" w:rsidP="007409DF">
            <w:pPr>
              <w:rPr>
                <w:color w:val="auto"/>
              </w:rPr>
            </w:pPr>
            <w:r w:rsidRPr="00064EF1">
              <w:rPr>
                <w:color w:val="auto"/>
              </w:rPr>
              <w:t>Traction</w:t>
            </w:r>
          </w:p>
        </w:tc>
        <w:tc>
          <w:tcPr>
            <w:tcW w:w="1300" w:type="dxa"/>
          </w:tcPr>
          <w:p w14:paraId="76A94363" w14:textId="77777777" w:rsidR="007409DF" w:rsidRPr="00064EF1" w:rsidRDefault="007409DF" w:rsidP="007409DF">
            <w:pPr>
              <w:rPr>
                <w:color w:val="auto"/>
              </w:rPr>
            </w:pPr>
          </w:p>
        </w:tc>
        <w:tc>
          <w:tcPr>
            <w:tcW w:w="1609" w:type="dxa"/>
          </w:tcPr>
          <w:p w14:paraId="568B1A5C" w14:textId="77777777" w:rsidR="007409DF" w:rsidRPr="00064EF1" w:rsidRDefault="007409DF" w:rsidP="007409DF">
            <w:pPr>
              <w:rPr>
                <w:color w:val="auto"/>
              </w:rPr>
            </w:pPr>
          </w:p>
        </w:tc>
        <w:tc>
          <w:tcPr>
            <w:tcW w:w="1748" w:type="dxa"/>
          </w:tcPr>
          <w:p w14:paraId="317F1CC1" w14:textId="77777777" w:rsidR="007409DF" w:rsidRPr="00064EF1" w:rsidRDefault="007409DF" w:rsidP="007409DF">
            <w:pPr>
              <w:rPr>
                <w:color w:val="auto"/>
              </w:rPr>
            </w:pPr>
          </w:p>
        </w:tc>
      </w:tr>
      <w:tr w:rsidR="007409DF" w:rsidRPr="00064EF1" w14:paraId="11DD1E17" w14:textId="77777777" w:rsidTr="007409DF">
        <w:trPr>
          <w:trHeight w:val="475"/>
        </w:trPr>
        <w:tc>
          <w:tcPr>
            <w:tcW w:w="2705" w:type="dxa"/>
          </w:tcPr>
          <w:p w14:paraId="44CD128C" w14:textId="77777777" w:rsidR="007409DF" w:rsidRPr="00064EF1" w:rsidRDefault="007409DF" w:rsidP="007409DF">
            <w:pPr>
              <w:rPr>
                <w:color w:val="auto"/>
              </w:rPr>
            </w:pPr>
            <w:r w:rsidRPr="00064EF1">
              <w:rPr>
                <w:color w:val="auto"/>
              </w:rPr>
              <w:t>Wilson Library</w:t>
            </w:r>
          </w:p>
        </w:tc>
        <w:tc>
          <w:tcPr>
            <w:tcW w:w="871" w:type="dxa"/>
          </w:tcPr>
          <w:p w14:paraId="0A4D5244" w14:textId="77777777" w:rsidR="007409DF" w:rsidRPr="00064EF1" w:rsidRDefault="007409DF" w:rsidP="007409DF">
            <w:pPr>
              <w:rPr>
                <w:color w:val="auto"/>
              </w:rPr>
            </w:pPr>
            <w:r w:rsidRPr="00064EF1">
              <w:rPr>
                <w:color w:val="auto"/>
              </w:rPr>
              <w:t>11131</w:t>
            </w:r>
          </w:p>
        </w:tc>
        <w:tc>
          <w:tcPr>
            <w:tcW w:w="1576" w:type="dxa"/>
          </w:tcPr>
          <w:p w14:paraId="5359A02B" w14:textId="77777777" w:rsidR="007409DF" w:rsidRPr="00064EF1" w:rsidRDefault="007409DF" w:rsidP="007409DF">
            <w:pPr>
              <w:rPr>
                <w:color w:val="auto"/>
              </w:rPr>
            </w:pPr>
            <w:r w:rsidRPr="00064EF1">
              <w:rPr>
                <w:color w:val="auto"/>
              </w:rPr>
              <w:t>Kone</w:t>
            </w:r>
          </w:p>
        </w:tc>
        <w:tc>
          <w:tcPr>
            <w:tcW w:w="1227" w:type="dxa"/>
          </w:tcPr>
          <w:p w14:paraId="30626491" w14:textId="77777777" w:rsidR="007409DF" w:rsidRPr="00064EF1" w:rsidRDefault="007409DF" w:rsidP="007409DF">
            <w:pPr>
              <w:rPr>
                <w:color w:val="auto"/>
              </w:rPr>
            </w:pPr>
            <w:r w:rsidRPr="00064EF1">
              <w:rPr>
                <w:color w:val="auto"/>
              </w:rPr>
              <w:t>Hydraulic</w:t>
            </w:r>
          </w:p>
        </w:tc>
        <w:tc>
          <w:tcPr>
            <w:tcW w:w="1300" w:type="dxa"/>
          </w:tcPr>
          <w:p w14:paraId="49B8EB70" w14:textId="77777777" w:rsidR="007409DF" w:rsidRPr="00064EF1" w:rsidRDefault="007409DF" w:rsidP="007409DF">
            <w:pPr>
              <w:rPr>
                <w:color w:val="auto"/>
              </w:rPr>
            </w:pPr>
          </w:p>
        </w:tc>
        <w:tc>
          <w:tcPr>
            <w:tcW w:w="1609" w:type="dxa"/>
          </w:tcPr>
          <w:p w14:paraId="562CFC95" w14:textId="77777777" w:rsidR="007409DF" w:rsidRPr="00064EF1" w:rsidRDefault="007409DF" w:rsidP="007409DF">
            <w:pPr>
              <w:rPr>
                <w:color w:val="auto"/>
              </w:rPr>
            </w:pPr>
          </w:p>
        </w:tc>
        <w:tc>
          <w:tcPr>
            <w:tcW w:w="1748" w:type="dxa"/>
          </w:tcPr>
          <w:p w14:paraId="16E2B241" w14:textId="77777777" w:rsidR="007409DF" w:rsidRPr="00064EF1" w:rsidRDefault="007409DF" w:rsidP="007409DF">
            <w:pPr>
              <w:rPr>
                <w:color w:val="auto"/>
              </w:rPr>
            </w:pPr>
          </w:p>
        </w:tc>
      </w:tr>
      <w:tr w:rsidR="007409DF" w:rsidRPr="00064EF1" w14:paraId="0A7E3815" w14:textId="77777777" w:rsidTr="007409DF">
        <w:trPr>
          <w:trHeight w:val="475"/>
        </w:trPr>
        <w:tc>
          <w:tcPr>
            <w:tcW w:w="2705" w:type="dxa"/>
          </w:tcPr>
          <w:p w14:paraId="6AD80DDA" w14:textId="77777777" w:rsidR="007409DF" w:rsidRPr="00064EF1" w:rsidRDefault="007409DF" w:rsidP="007409DF">
            <w:pPr>
              <w:rPr>
                <w:color w:val="auto"/>
              </w:rPr>
            </w:pPr>
            <w:r w:rsidRPr="00064EF1">
              <w:rPr>
                <w:color w:val="auto"/>
              </w:rPr>
              <w:t>Williamson Ath Center</w:t>
            </w:r>
          </w:p>
        </w:tc>
        <w:tc>
          <w:tcPr>
            <w:tcW w:w="871" w:type="dxa"/>
          </w:tcPr>
          <w:p w14:paraId="7D98588E" w14:textId="77777777" w:rsidR="007409DF" w:rsidRPr="00064EF1" w:rsidRDefault="007409DF" w:rsidP="007409DF">
            <w:pPr>
              <w:rPr>
                <w:color w:val="auto"/>
              </w:rPr>
            </w:pPr>
            <w:r w:rsidRPr="00064EF1">
              <w:rPr>
                <w:color w:val="auto"/>
              </w:rPr>
              <w:t>24856</w:t>
            </w:r>
          </w:p>
        </w:tc>
        <w:tc>
          <w:tcPr>
            <w:tcW w:w="1576" w:type="dxa"/>
          </w:tcPr>
          <w:p w14:paraId="588A433C" w14:textId="77777777" w:rsidR="007409DF" w:rsidRPr="00064EF1" w:rsidRDefault="007409DF" w:rsidP="007409DF">
            <w:pPr>
              <w:rPr>
                <w:color w:val="auto"/>
              </w:rPr>
            </w:pPr>
            <w:r w:rsidRPr="00064EF1">
              <w:rPr>
                <w:color w:val="auto"/>
              </w:rPr>
              <w:t>Schindler</w:t>
            </w:r>
          </w:p>
        </w:tc>
        <w:tc>
          <w:tcPr>
            <w:tcW w:w="1227" w:type="dxa"/>
          </w:tcPr>
          <w:p w14:paraId="4B42342E" w14:textId="77777777" w:rsidR="007409DF" w:rsidRPr="00064EF1" w:rsidRDefault="007409DF" w:rsidP="007409DF">
            <w:pPr>
              <w:rPr>
                <w:color w:val="auto"/>
              </w:rPr>
            </w:pPr>
            <w:r w:rsidRPr="00064EF1">
              <w:rPr>
                <w:color w:val="auto"/>
              </w:rPr>
              <w:t>Hydraulic</w:t>
            </w:r>
          </w:p>
        </w:tc>
        <w:tc>
          <w:tcPr>
            <w:tcW w:w="1300" w:type="dxa"/>
          </w:tcPr>
          <w:p w14:paraId="45D8AB51" w14:textId="77777777" w:rsidR="007409DF" w:rsidRPr="00064EF1" w:rsidRDefault="007409DF" w:rsidP="007409DF">
            <w:pPr>
              <w:rPr>
                <w:color w:val="auto"/>
              </w:rPr>
            </w:pPr>
          </w:p>
        </w:tc>
        <w:tc>
          <w:tcPr>
            <w:tcW w:w="1609" w:type="dxa"/>
          </w:tcPr>
          <w:p w14:paraId="24311DC4" w14:textId="77777777" w:rsidR="007409DF" w:rsidRPr="00064EF1" w:rsidRDefault="007409DF" w:rsidP="007409DF">
            <w:pPr>
              <w:rPr>
                <w:color w:val="auto"/>
              </w:rPr>
            </w:pPr>
          </w:p>
        </w:tc>
        <w:tc>
          <w:tcPr>
            <w:tcW w:w="1748" w:type="dxa"/>
          </w:tcPr>
          <w:p w14:paraId="0B4FABCB" w14:textId="77777777" w:rsidR="007409DF" w:rsidRPr="00064EF1" w:rsidRDefault="007409DF" w:rsidP="007409DF">
            <w:pPr>
              <w:rPr>
                <w:color w:val="auto"/>
              </w:rPr>
            </w:pPr>
          </w:p>
        </w:tc>
      </w:tr>
      <w:tr w:rsidR="007409DF" w:rsidRPr="00064EF1" w14:paraId="54411196" w14:textId="77777777" w:rsidTr="007409DF">
        <w:trPr>
          <w:trHeight w:val="475"/>
        </w:trPr>
        <w:tc>
          <w:tcPr>
            <w:tcW w:w="2705" w:type="dxa"/>
          </w:tcPr>
          <w:p w14:paraId="273A2CFC" w14:textId="77777777" w:rsidR="007409DF" w:rsidRPr="00064EF1" w:rsidRDefault="007409DF" w:rsidP="007409DF">
            <w:pPr>
              <w:rPr>
                <w:color w:val="auto"/>
              </w:rPr>
            </w:pPr>
            <w:r w:rsidRPr="00064EF1">
              <w:rPr>
                <w:color w:val="auto"/>
              </w:rPr>
              <w:t>Williamson Ath Center</w:t>
            </w:r>
          </w:p>
        </w:tc>
        <w:tc>
          <w:tcPr>
            <w:tcW w:w="871" w:type="dxa"/>
          </w:tcPr>
          <w:p w14:paraId="7DDC9197" w14:textId="77777777" w:rsidR="007409DF" w:rsidRPr="00064EF1" w:rsidRDefault="007409DF" w:rsidP="007409DF">
            <w:pPr>
              <w:rPr>
                <w:color w:val="auto"/>
              </w:rPr>
            </w:pPr>
            <w:r w:rsidRPr="00064EF1">
              <w:rPr>
                <w:color w:val="auto"/>
              </w:rPr>
              <w:t>24857</w:t>
            </w:r>
          </w:p>
        </w:tc>
        <w:tc>
          <w:tcPr>
            <w:tcW w:w="1576" w:type="dxa"/>
          </w:tcPr>
          <w:p w14:paraId="11CA4A17" w14:textId="77777777" w:rsidR="007409DF" w:rsidRPr="00064EF1" w:rsidRDefault="007409DF" w:rsidP="007409DF">
            <w:pPr>
              <w:rPr>
                <w:color w:val="auto"/>
              </w:rPr>
            </w:pPr>
            <w:r w:rsidRPr="00064EF1">
              <w:rPr>
                <w:color w:val="auto"/>
              </w:rPr>
              <w:t>Schindler</w:t>
            </w:r>
          </w:p>
        </w:tc>
        <w:tc>
          <w:tcPr>
            <w:tcW w:w="1227" w:type="dxa"/>
          </w:tcPr>
          <w:p w14:paraId="18890E21" w14:textId="77777777" w:rsidR="007409DF" w:rsidRPr="00064EF1" w:rsidRDefault="007409DF" w:rsidP="007409DF">
            <w:pPr>
              <w:rPr>
                <w:color w:val="auto"/>
              </w:rPr>
            </w:pPr>
            <w:r w:rsidRPr="00064EF1">
              <w:rPr>
                <w:color w:val="auto"/>
              </w:rPr>
              <w:t>Traction</w:t>
            </w:r>
          </w:p>
        </w:tc>
        <w:tc>
          <w:tcPr>
            <w:tcW w:w="1300" w:type="dxa"/>
          </w:tcPr>
          <w:p w14:paraId="5CEFBD30" w14:textId="77777777" w:rsidR="007409DF" w:rsidRPr="00064EF1" w:rsidRDefault="007409DF" w:rsidP="007409DF">
            <w:pPr>
              <w:rPr>
                <w:color w:val="auto"/>
              </w:rPr>
            </w:pPr>
          </w:p>
        </w:tc>
        <w:tc>
          <w:tcPr>
            <w:tcW w:w="1609" w:type="dxa"/>
          </w:tcPr>
          <w:p w14:paraId="7439B2ED" w14:textId="77777777" w:rsidR="007409DF" w:rsidRPr="00064EF1" w:rsidRDefault="007409DF" w:rsidP="007409DF">
            <w:pPr>
              <w:rPr>
                <w:color w:val="auto"/>
              </w:rPr>
            </w:pPr>
          </w:p>
        </w:tc>
        <w:tc>
          <w:tcPr>
            <w:tcW w:w="1748" w:type="dxa"/>
          </w:tcPr>
          <w:p w14:paraId="64921BCA" w14:textId="77777777" w:rsidR="007409DF" w:rsidRPr="00064EF1" w:rsidRDefault="007409DF" w:rsidP="007409DF">
            <w:pPr>
              <w:rPr>
                <w:color w:val="auto"/>
              </w:rPr>
            </w:pPr>
          </w:p>
        </w:tc>
      </w:tr>
      <w:tr w:rsidR="007409DF" w:rsidRPr="00064EF1" w14:paraId="34891280" w14:textId="77777777" w:rsidTr="007409DF">
        <w:trPr>
          <w:trHeight w:val="475"/>
        </w:trPr>
        <w:tc>
          <w:tcPr>
            <w:tcW w:w="2705" w:type="dxa"/>
          </w:tcPr>
          <w:p w14:paraId="5F4C9556" w14:textId="77777777" w:rsidR="007409DF" w:rsidRPr="00064EF1" w:rsidRDefault="007409DF" w:rsidP="007409DF">
            <w:pPr>
              <w:rPr>
                <w:color w:val="auto"/>
              </w:rPr>
            </w:pPr>
            <w:r w:rsidRPr="00064EF1">
              <w:rPr>
                <w:color w:val="auto"/>
              </w:rPr>
              <w:t>Winston/Conner Res Hall</w:t>
            </w:r>
          </w:p>
        </w:tc>
        <w:tc>
          <w:tcPr>
            <w:tcW w:w="871" w:type="dxa"/>
          </w:tcPr>
          <w:p w14:paraId="1809E906" w14:textId="77777777" w:rsidR="007409DF" w:rsidRPr="00064EF1" w:rsidRDefault="007409DF" w:rsidP="007409DF">
            <w:pPr>
              <w:rPr>
                <w:color w:val="auto"/>
              </w:rPr>
            </w:pPr>
            <w:r w:rsidRPr="00064EF1">
              <w:rPr>
                <w:color w:val="auto"/>
              </w:rPr>
              <w:t>21158</w:t>
            </w:r>
          </w:p>
        </w:tc>
        <w:tc>
          <w:tcPr>
            <w:tcW w:w="1576" w:type="dxa"/>
          </w:tcPr>
          <w:p w14:paraId="4F3D4A6B" w14:textId="77777777" w:rsidR="007409DF" w:rsidRPr="00064EF1" w:rsidRDefault="007409DF" w:rsidP="007409DF">
            <w:pPr>
              <w:rPr>
                <w:color w:val="auto"/>
              </w:rPr>
            </w:pPr>
            <w:r w:rsidRPr="00064EF1">
              <w:rPr>
                <w:color w:val="auto"/>
              </w:rPr>
              <w:t>TKE</w:t>
            </w:r>
          </w:p>
        </w:tc>
        <w:tc>
          <w:tcPr>
            <w:tcW w:w="1227" w:type="dxa"/>
          </w:tcPr>
          <w:p w14:paraId="7D5CD065" w14:textId="77777777" w:rsidR="007409DF" w:rsidRPr="00064EF1" w:rsidRDefault="007409DF" w:rsidP="007409DF">
            <w:pPr>
              <w:rPr>
                <w:color w:val="auto"/>
              </w:rPr>
            </w:pPr>
            <w:r w:rsidRPr="00064EF1">
              <w:rPr>
                <w:color w:val="auto"/>
              </w:rPr>
              <w:t>Hydraulic</w:t>
            </w:r>
          </w:p>
        </w:tc>
        <w:tc>
          <w:tcPr>
            <w:tcW w:w="1300" w:type="dxa"/>
          </w:tcPr>
          <w:p w14:paraId="6CB3B79D" w14:textId="77777777" w:rsidR="007409DF" w:rsidRPr="00064EF1" w:rsidRDefault="007409DF" w:rsidP="007409DF">
            <w:pPr>
              <w:rPr>
                <w:color w:val="auto"/>
              </w:rPr>
            </w:pPr>
          </w:p>
        </w:tc>
        <w:tc>
          <w:tcPr>
            <w:tcW w:w="1609" w:type="dxa"/>
          </w:tcPr>
          <w:p w14:paraId="4597E4DE" w14:textId="77777777" w:rsidR="007409DF" w:rsidRPr="00064EF1" w:rsidRDefault="007409DF" w:rsidP="007409DF">
            <w:pPr>
              <w:rPr>
                <w:color w:val="auto"/>
              </w:rPr>
            </w:pPr>
          </w:p>
        </w:tc>
        <w:tc>
          <w:tcPr>
            <w:tcW w:w="1748" w:type="dxa"/>
          </w:tcPr>
          <w:p w14:paraId="6F33E29A" w14:textId="77777777" w:rsidR="007409DF" w:rsidRPr="00064EF1" w:rsidRDefault="007409DF" w:rsidP="007409DF">
            <w:pPr>
              <w:rPr>
                <w:color w:val="auto"/>
              </w:rPr>
            </w:pPr>
          </w:p>
        </w:tc>
      </w:tr>
      <w:tr w:rsidR="007409DF" w:rsidRPr="00064EF1" w14:paraId="54B4B883" w14:textId="77777777" w:rsidTr="007409DF">
        <w:trPr>
          <w:trHeight w:val="475"/>
        </w:trPr>
        <w:tc>
          <w:tcPr>
            <w:tcW w:w="2705" w:type="dxa"/>
          </w:tcPr>
          <w:p w14:paraId="0997895A" w14:textId="77777777" w:rsidR="007409DF" w:rsidRPr="00064EF1" w:rsidRDefault="007409DF" w:rsidP="007409DF">
            <w:pPr>
              <w:rPr>
                <w:color w:val="auto"/>
              </w:rPr>
            </w:pPr>
            <w:r w:rsidRPr="00064EF1">
              <w:rPr>
                <w:color w:val="auto"/>
              </w:rPr>
              <w:t>Woody Durham Center</w:t>
            </w:r>
          </w:p>
        </w:tc>
        <w:tc>
          <w:tcPr>
            <w:tcW w:w="871" w:type="dxa"/>
          </w:tcPr>
          <w:p w14:paraId="157CF4CD" w14:textId="77777777" w:rsidR="007409DF" w:rsidRPr="00064EF1" w:rsidRDefault="007409DF" w:rsidP="007409DF">
            <w:pPr>
              <w:rPr>
                <w:color w:val="auto"/>
              </w:rPr>
            </w:pPr>
            <w:r w:rsidRPr="00064EF1">
              <w:rPr>
                <w:color w:val="auto"/>
              </w:rPr>
              <w:t>32924</w:t>
            </w:r>
          </w:p>
        </w:tc>
        <w:tc>
          <w:tcPr>
            <w:tcW w:w="1576" w:type="dxa"/>
          </w:tcPr>
          <w:p w14:paraId="75C80B4D" w14:textId="77777777" w:rsidR="007409DF" w:rsidRPr="00064EF1" w:rsidRDefault="007409DF" w:rsidP="007409DF">
            <w:pPr>
              <w:rPr>
                <w:color w:val="auto"/>
              </w:rPr>
            </w:pPr>
            <w:r w:rsidRPr="00064EF1">
              <w:rPr>
                <w:color w:val="auto"/>
              </w:rPr>
              <w:t>TKE</w:t>
            </w:r>
          </w:p>
        </w:tc>
        <w:tc>
          <w:tcPr>
            <w:tcW w:w="1227" w:type="dxa"/>
          </w:tcPr>
          <w:p w14:paraId="166676F8" w14:textId="77777777" w:rsidR="007409DF" w:rsidRPr="00064EF1" w:rsidRDefault="007409DF" w:rsidP="007409DF">
            <w:pPr>
              <w:rPr>
                <w:color w:val="auto"/>
              </w:rPr>
            </w:pPr>
            <w:r w:rsidRPr="00064EF1">
              <w:rPr>
                <w:color w:val="auto"/>
              </w:rPr>
              <w:t>MRL</w:t>
            </w:r>
          </w:p>
        </w:tc>
        <w:tc>
          <w:tcPr>
            <w:tcW w:w="1300" w:type="dxa"/>
          </w:tcPr>
          <w:p w14:paraId="73EED471" w14:textId="77777777" w:rsidR="007409DF" w:rsidRPr="00064EF1" w:rsidRDefault="007409DF" w:rsidP="007409DF">
            <w:pPr>
              <w:rPr>
                <w:color w:val="auto"/>
              </w:rPr>
            </w:pPr>
          </w:p>
        </w:tc>
        <w:tc>
          <w:tcPr>
            <w:tcW w:w="1609" w:type="dxa"/>
          </w:tcPr>
          <w:p w14:paraId="2C58F6C7" w14:textId="77777777" w:rsidR="007409DF" w:rsidRPr="00064EF1" w:rsidRDefault="007409DF" w:rsidP="007409DF">
            <w:pPr>
              <w:rPr>
                <w:color w:val="auto"/>
              </w:rPr>
            </w:pPr>
          </w:p>
        </w:tc>
        <w:tc>
          <w:tcPr>
            <w:tcW w:w="1748" w:type="dxa"/>
          </w:tcPr>
          <w:p w14:paraId="6BFFF05B" w14:textId="77777777" w:rsidR="007409DF" w:rsidRPr="00064EF1" w:rsidRDefault="007409DF" w:rsidP="007409DF">
            <w:pPr>
              <w:rPr>
                <w:color w:val="auto"/>
              </w:rPr>
            </w:pPr>
          </w:p>
        </w:tc>
      </w:tr>
      <w:tr w:rsidR="007409DF" w:rsidRPr="00064EF1" w14:paraId="7882E4F3" w14:textId="77777777" w:rsidTr="007409DF">
        <w:trPr>
          <w:trHeight w:val="475"/>
        </w:trPr>
        <w:tc>
          <w:tcPr>
            <w:tcW w:w="2705" w:type="dxa"/>
          </w:tcPr>
          <w:p w14:paraId="34175155" w14:textId="77777777" w:rsidR="007409DF" w:rsidRPr="00064EF1" w:rsidRDefault="007409DF" w:rsidP="007409DF">
            <w:pPr>
              <w:rPr>
                <w:color w:val="auto"/>
              </w:rPr>
            </w:pPr>
            <w:r w:rsidRPr="00064EF1">
              <w:rPr>
                <w:color w:val="auto"/>
              </w:rPr>
              <w:t>Woolen Gym</w:t>
            </w:r>
          </w:p>
        </w:tc>
        <w:tc>
          <w:tcPr>
            <w:tcW w:w="871" w:type="dxa"/>
          </w:tcPr>
          <w:p w14:paraId="7D97F840" w14:textId="77777777" w:rsidR="007409DF" w:rsidRPr="00064EF1" w:rsidRDefault="007409DF" w:rsidP="007409DF">
            <w:pPr>
              <w:rPr>
                <w:color w:val="auto"/>
              </w:rPr>
            </w:pPr>
            <w:r w:rsidRPr="00064EF1">
              <w:rPr>
                <w:color w:val="auto"/>
              </w:rPr>
              <w:t>H2234</w:t>
            </w:r>
          </w:p>
        </w:tc>
        <w:tc>
          <w:tcPr>
            <w:tcW w:w="1576" w:type="dxa"/>
          </w:tcPr>
          <w:p w14:paraId="4A1BAF4D" w14:textId="77777777" w:rsidR="007409DF" w:rsidRPr="00064EF1" w:rsidRDefault="007409DF" w:rsidP="007409DF">
            <w:pPr>
              <w:rPr>
                <w:color w:val="auto"/>
              </w:rPr>
            </w:pPr>
            <w:r w:rsidRPr="00064EF1">
              <w:rPr>
                <w:color w:val="auto"/>
              </w:rPr>
              <w:t>Garaventa</w:t>
            </w:r>
          </w:p>
        </w:tc>
        <w:tc>
          <w:tcPr>
            <w:tcW w:w="1227" w:type="dxa"/>
          </w:tcPr>
          <w:p w14:paraId="23210726" w14:textId="77777777" w:rsidR="007409DF" w:rsidRPr="00064EF1" w:rsidRDefault="007409DF" w:rsidP="007409DF">
            <w:pPr>
              <w:rPr>
                <w:color w:val="auto"/>
              </w:rPr>
            </w:pPr>
            <w:r w:rsidRPr="00064EF1">
              <w:rPr>
                <w:color w:val="auto"/>
              </w:rPr>
              <w:t>Chair Lift</w:t>
            </w:r>
          </w:p>
        </w:tc>
        <w:tc>
          <w:tcPr>
            <w:tcW w:w="1300" w:type="dxa"/>
          </w:tcPr>
          <w:p w14:paraId="451BFF0B" w14:textId="77777777" w:rsidR="007409DF" w:rsidRPr="00064EF1" w:rsidRDefault="007409DF" w:rsidP="007409DF">
            <w:pPr>
              <w:rPr>
                <w:color w:val="auto"/>
              </w:rPr>
            </w:pPr>
          </w:p>
        </w:tc>
        <w:tc>
          <w:tcPr>
            <w:tcW w:w="1609" w:type="dxa"/>
          </w:tcPr>
          <w:p w14:paraId="5E141259" w14:textId="77777777" w:rsidR="007409DF" w:rsidRPr="00064EF1" w:rsidRDefault="007409DF" w:rsidP="007409DF">
            <w:pPr>
              <w:rPr>
                <w:color w:val="auto"/>
              </w:rPr>
            </w:pPr>
          </w:p>
        </w:tc>
        <w:tc>
          <w:tcPr>
            <w:tcW w:w="1748" w:type="dxa"/>
          </w:tcPr>
          <w:p w14:paraId="4310D9DE" w14:textId="77777777" w:rsidR="007409DF" w:rsidRPr="00064EF1" w:rsidRDefault="007409DF" w:rsidP="007409DF">
            <w:pPr>
              <w:rPr>
                <w:color w:val="auto"/>
              </w:rPr>
            </w:pPr>
          </w:p>
        </w:tc>
      </w:tr>
      <w:tr w:rsidR="007409DF" w:rsidRPr="00064EF1" w14:paraId="08E91922" w14:textId="77777777" w:rsidTr="007409DF">
        <w:trPr>
          <w:trHeight w:val="475"/>
        </w:trPr>
        <w:tc>
          <w:tcPr>
            <w:tcW w:w="2705" w:type="dxa"/>
          </w:tcPr>
          <w:p w14:paraId="50962D2C" w14:textId="77777777" w:rsidR="007409DF" w:rsidRPr="00064EF1" w:rsidRDefault="007409DF" w:rsidP="007409DF">
            <w:pPr>
              <w:rPr>
                <w:color w:val="auto"/>
              </w:rPr>
            </w:pPr>
            <w:r w:rsidRPr="00064EF1">
              <w:rPr>
                <w:color w:val="auto"/>
              </w:rPr>
              <w:t>Woolen Gym</w:t>
            </w:r>
          </w:p>
        </w:tc>
        <w:tc>
          <w:tcPr>
            <w:tcW w:w="871" w:type="dxa"/>
          </w:tcPr>
          <w:p w14:paraId="2C4FC43B" w14:textId="77777777" w:rsidR="007409DF" w:rsidRPr="00064EF1" w:rsidRDefault="007409DF" w:rsidP="007409DF">
            <w:pPr>
              <w:rPr>
                <w:color w:val="auto"/>
              </w:rPr>
            </w:pPr>
            <w:r w:rsidRPr="00064EF1">
              <w:rPr>
                <w:color w:val="auto"/>
              </w:rPr>
              <w:t>H2312</w:t>
            </w:r>
          </w:p>
        </w:tc>
        <w:tc>
          <w:tcPr>
            <w:tcW w:w="1576" w:type="dxa"/>
          </w:tcPr>
          <w:p w14:paraId="0B27DDB5" w14:textId="77777777" w:rsidR="007409DF" w:rsidRPr="00064EF1" w:rsidRDefault="007409DF" w:rsidP="007409DF">
            <w:pPr>
              <w:rPr>
                <w:color w:val="auto"/>
              </w:rPr>
            </w:pPr>
            <w:r w:rsidRPr="00064EF1">
              <w:rPr>
                <w:color w:val="auto"/>
              </w:rPr>
              <w:t>Garaventa</w:t>
            </w:r>
          </w:p>
        </w:tc>
        <w:tc>
          <w:tcPr>
            <w:tcW w:w="1227" w:type="dxa"/>
          </w:tcPr>
          <w:p w14:paraId="13712D2B" w14:textId="77777777" w:rsidR="007409DF" w:rsidRPr="00064EF1" w:rsidRDefault="007409DF" w:rsidP="007409DF">
            <w:pPr>
              <w:rPr>
                <w:color w:val="auto"/>
              </w:rPr>
            </w:pPr>
            <w:r w:rsidRPr="00064EF1">
              <w:rPr>
                <w:color w:val="auto"/>
              </w:rPr>
              <w:t>Chair Lift</w:t>
            </w:r>
          </w:p>
        </w:tc>
        <w:tc>
          <w:tcPr>
            <w:tcW w:w="1300" w:type="dxa"/>
          </w:tcPr>
          <w:p w14:paraId="77DE77E0" w14:textId="77777777" w:rsidR="007409DF" w:rsidRPr="00064EF1" w:rsidRDefault="007409DF" w:rsidP="007409DF">
            <w:pPr>
              <w:rPr>
                <w:color w:val="auto"/>
              </w:rPr>
            </w:pPr>
          </w:p>
        </w:tc>
        <w:tc>
          <w:tcPr>
            <w:tcW w:w="1609" w:type="dxa"/>
          </w:tcPr>
          <w:p w14:paraId="2CA9C17D" w14:textId="77777777" w:rsidR="007409DF" w:rsidRPr="00064EF1" w:rsidRDefault="007409DF" w:rsidP="007409DF">
            <w:pPr>
              <w:rPr>
                <w:color w:val="auto"/>
              </w:rPr>
            </w:pPr>
          </w:p>
        </w:tc>
        <w:tc>
          <w:tcPr>
            <w:tcW w:w="1748" w:type="dxa"/>
          </w:tcPr>
          <w:p w14:paraId="0770AEA8" w14:textId="77777777" w:rsidR="007409DF" w:rsidRPr="00064EF1" w:rsidRDefault="007409DF" w:rsidP="007409DF">
            <w:pPr>
              <w:rPr>
                <w:color w:val="auto"/>
              </w:rPr>
            </w:pPr>
          </w:p>
        </w:tc>
      </w:tr>
      <w:tr w:rsidR="007409DF" w:rsidRPr="00064EF1" w14:paraId="1985071C" w14:textId="77777777" w:rsidTr="007409DF">
        <w:trPr>
          <w:trHeight w:val="475"/>
        </w:trPr>
        <w:tc>
          <w:tcPr>
            <w:tcW w:w="2705" w:type="dxa"/>
          </w:tcPr>
          <w:p w14:paraId="7175E65F" w14:textId="77777777" w:rsidR="007409DF" w:rsidRPr="00064EF1" w:rsidRDefault="007409DF" w:rsidP="007409DF">
            <w:pPr>
              <w:rPr>
                <w:color w:val="auto"/>
              </w:rPr>
            </w:pPr>
            <w:r w:rsidRPr="00064EF1">
              <w:rPr>
                <w:color w:val="auto"/>
              </w:rPr>
              <w:t>Woolen Gym</w:t>
            </w:r>
          </w:p>
        </w:tc>
        <w:tc>
          <w:tcPr>
            <w:tcW w:w="871" w:type="dxa"/>
          </w:tcPr>
          <w:p w14:paraId="5313AD1E" w14:textId="77777777" w:rsidR="007409DF" w:rsidRPr="00064EF1" w:rsidRDefault="007409DF" w:rsidP="007409DF">
            <w:pPr>
              <w:rPr>
                <w:color w:val="auto"/>
              </w:rPr>
            </w:pPr>
            <w:r w:rsidRPr="00064EF1">
              <w:rPr>
                <w:color w:val="auto"/>
              </w:rPr>
              <w:t>27513</w:t>
            </w:r>
          </w:p>
        </w:tc>
        <w:tc>
          <w:tcPr>
            <w:tcW w:w="1576" w:type="dxa"/>
          </w:tcPr>
          <w:p w14:paraId="34E5333D" w14:textId="77777777" w:rsidR="007409DF" w:rsidRPr="00064EF1" w:rsidRDefault="007409DF" w:rsidP="007409DF">
            <w:pPr>
              <w:rPr>
                <w:color w:val="auto"/>
              </w:rPr>
            </w:pPr>
            <w:proofErr w:type="spellStart"/>
            <w:r w:rsidRPr="00064EF1">
              <w:rPr>
                <w:color w:val="auto"/>
              </w:rPr>
              <w:t>Smartrise</w:t>
            </w:r>
            <w:proofErr w:type="spellEnd"/>
          </w:p>
        </w:tc>
        <w:tc>
          <w:tcPr>
            <w:tcW w:w="1227" w:type="dxa"/>
          </w:tcPr>
          <w:p w14:paraId="57EB6EBF" w14:textId="77777777" w:rsidR="007409DF" w:rsidRPr="00064EF1" w:rsidRDefault="007409DF" w:rsidP="007409DF">
            <w:pPr>
              <w:rPr>
                <w:color w:val="auto"/>
              </w:rPr>
            </w:pPr>
            <w:r w:rsidRPr="00064EF1">
              <w:rPr>
                <w:color w:val="auto"/>
              </w:rPr>
              <w:t>Hydraulic</w:t>
            </w:r>
          </w:p>
        </w:tc>
        <w:tc>
          <w:tcPr>
            <w:tcW w:w="1300" w:type="dxa"/>
          </w:tcPr>
          <w:p w14:paraId="7E046914" w14:textId="77777777" w:rsidR="007409DF" w:rsidRPr="00064EF1" w:rsidRDefault="007409DF" w:rsidP="007409DF">
            <w:pPr>
              <w:rPr>
                <w:color w:val="auto"/>
              </w:rPr>
            </w:pPr>
          </w:p>
        </w:tc>
        <w:tc>
          <w:tcPr>
            <w:tcW w:w="1609" w:type="dxa"/>
          </w:tcPr>
          <w:p w14:paraId="0A40205A" w14:textId="77777777" w:rsidR="007409DF" w:rsidRPr="00064EF1" w:rsidRDefault="007409DF" w:rsidP="007409DF">
            <w:pPr>
              <w:rPr>
                <w:color w:val="auto"/>
              </w:rPr>
            </w:pPr>
          </w:p>
        </w:tc>
        <w:tc>
          <w:tcPr>
            <w:tcW w:w="1748" w:type="dxa"/>
          </w:tcPr>
          <w:p w14:paraId="5925C861" w14:textId="77777777" w:rsidR="007409DF" w:rsidRPr="00064EF1" w:rsidRDefault="007409DF" w:rsidP="007409DF">
            <w:pPr>
              <w:rPr>
                <w:color w:val="auto"/>
              </w:rPr>
            </w:pPr>
          </w:p>
        </w:tc>
      </w:tr>
      <w:tr w:rsidR="007409DF" w:rsidRPr="00064EF1" w14:paraId="7D68E015" w14:textId="77777777" w:rsidTr="007409DF">
        <w:trPr>
          <w:trHeight w:val="475"/>
        </w:trPr>
        <w:tc>
          <w:tcPr>
            <w:tcW w:w="2705" w:type="dxa"/>
          </w:tcPr>
          <w:p w14:paraId="1F6E76CB" w14:textId="77777777" w:rsidR="007409DF" w:rsidRPr="00064EF1" w:rsidRDefault="007409DF" w:rsidP="007409DF">
            <w:pPr>
              <w:rPr>
                <w:color w:val="auto"/>
              </w:rPr>
            </w:pPr>
            <w:r w:rsidRPr="00064EF1">
              <w:rPr>
                <w:color w:val="auto"/>
              </w:rPr>
              <w:t>208 West Franklin St.</w:t>
            </w:r>
          </w:p>
        </w:tc>
        <w:tc>
          <w:tcPr>
            <w:tcW w:w="871" w:type="dxa"/>
          </w:tcPr>
          <w:p w14:paraId="6BD0175F" w14:textId="77777777" w:rsidR="007409DF" w:rsidRPr="00064EF1" w:rsidRDefault="007409DF" w:rsidP="007409DF">
            <w:pPr>
              <w:rPr>
                <w:color w:val="auto"/>
              </w:rPr>
            </w:pPr>
            <w:r w:rsidRPr="00064EF1">
              <w:rPr>
                <w:color w:val="auto"/>
              </w:rPr>
              <w:t>16222</w:t>
            </w:r>
          </w:p>
        </w:tc>
        <w:tc>
          <w:tcPr>
            <w:tcW w:w="1576" w:type="dxa"/>
          </w:tcPr>
          <w:p w14:paraId="291D783F" w14:textId="77777777" w:rsidR="007409DF" w:rsidRPr="00064EF1" w:rsidRDefault="007409DF" w:rsidP="007409DF">
            <w:pPr>
              <w:rPr>
                <w:color w:val="auto"/>
              </w:rPr>
            </w:pPr>
            <w:r w:rsidRPr="00064EF1">
              <w:rPr>
                <w:color w:val="auto"/>
              </w:rPr>
              <w:t>Otis</w:t>
            </w:r>
          </w:p>
        </w:tc>
        <w:tc>
          <w:tcPr>
            <w:tcW w:w="1227" w:type="dxa"/>
          </w:tcPr>
          <w:p w14:paraId="6A9ACF8B" w14:textId="77777777" w:rsidR="007409DF" w:rsidRPr="00064EF1" w:rsidRDefault="007409DF" w:rsidP="007409DF">
            <w:pPr>
              <w:rPr>
                <w:color w:val="auto"/>
              </w:rPr>
            </w:pPr>
            <w:r w:rsidRPr="00064EF1">
              <w:rPr>
                <w:color w:val="auto"/>
              </w:rPr>
              <w:t>Hydraulic</w:t>
            </w:r>
          </w:p>
        </w:tc>
        <w:tc>
          <w:tcPr>
            <w:tcW w:w="1300" w:type="dxa"/>
          </w:tcPr>
          <w:p w14:paraId="5018EC59" w14:textId="77777777" w:rsidR="007409DF" w:rsidRPr="00064EF1" w:rsidRDefault="007409DF" w:rsidP="007409DF">
            <w:pPr>
              <w:rPr>
                <w:color w:val="auto"/>
              </w:rPr>
            </w:pPr>
          </w:p>
        </w:tc>
        <w:tc>
          <w:tcPr>
            <w:tcW w:w="1609" w:type="dxa"/>
          </w:tcPr>
          <w:p w14:paraId="672FFEE7" w14:textId="77777777" w:rsidR="007409DF" w:rsidRPr="00064EF1" w:rsidRDefault="007409DF" w:rsidP="007409DF">
            <w:pPr>
              <w:rPr>
                <w:color w:val="auto"/>
              </w:rPr>
            </w:pPr>
          </w:p>
        </w:tc>
        <w:tc>
          <w:tcPr>
            <w:tcW w:w="1748" w:type="dxa"/>
          </w:tcPr>
          <w:p w14:paraId="3752C553" w14:textId="77777777" w:rsidR="007409DF" w:rsidRPr="00064EF1" w:rsidRDefault="007409DF" w:rsidP="007409DF">
            <w:pPr>
              <w:rPr>
                <w:color w:val="auto"/>
              </w:rPr>
            </w:pPr>
          </w:p>
        </w:tc>
      </w:tr>
      <w:tr w:rsidR="007409DF" w:rsidRPr="00064EF1" w14:paraId="1DECE515" w14:textId="77777777" w:rsidTr="007409DF">
        <w:trPr>
          <w:trHeight w:val="475"/>
        </w:trPr>
        <w:tc>
          <w:tcPr>
            <w:tcW w:w="2705" w:type="dxa"/>
          </w:tcPr>
          <w:p w14:paraId="3B698B27" w14:textId="77777777" w:rsidR="007409DF" w:rsidRPr="00064EF1" w:rsidRDefault="007409DF" w:rsidP="007409DF">
            <w:pPr>
              <w:rPr>
                <w:color w:val="auto"/>
              </w:rPr>
            </w:pPr>
            <w:r w:rsidRPr="00064EF1">
              <w:rPr>
                <w:color w:val="auto"/>
              </w:rPr>
              <w:t>523 East Franklin</w:t>
            </w:r>
          </w:p>
        </w:tc>
        <w:tc>
          <w:tcPr>
            <w:tcW w:w="871" w:type="dxa"/>
          </w:tcPr>
          <w:p w14:paraId="5B0C2504" w14:textId="77777777" w:rsidR="007409DF" w:rsidRPr="00064EF1" w:rsidRDefault="007409DF" w:rsidP="007409DF">
            <w:pPr>
              <w:rPr>
                <w:color w:val="auto"/>
              </w:rPr>
            </w:pPr>
            <w:r w:rsidRPr="00064EF1">
              <w:rPr>
                <w:color w:val="auto"/>
              </w:rPr>
              <w:t>30692</w:t>
            </w:r>
          </w:p>
        </w:tc>
        <w:tc>
          <w:tcPr>
            <w:tcW w:w="1576" w:type="dxa"/>
          </w:tcPr>
          <w:p w14:paraId="7BF50016" w14:textId="77777777" w:rsidR="007409DF" w:rsidRPr="00064EF1" w:rsidRDefault="007409DF" w:rsidP="007409DF">
            <w:pPr>
              <w:rPr>
                <w:color w:val="auto"/>
              </w:rPr>
            </w:pPr>
            <w:r w:rsidRPr="00064EF1">
              <w:rPr>
                <w:color w:val="auto"/>
              </w:rPr>
              <w:t>TKE</w:t>
            </w:r>
          </w:p>
        </w:tc>
        <w:tc>
          <w:tcPr>
            <w:tcW w:w="1227" w:type="dxa"/>
          </w:tcPr>
          <w:p w14:paraId="011152F1" w14:textId="77777777" w:rsidR="007409DF" w:rsidRPr="00064EF1" w:rsidRDefault="007409DF" w:rsidP="007409DF">
            <w:pPr>
              <w:rPr>
                <w:color w:val="auto"/>
              </w:rPr>
            </w:pPr>
            <w:r w:rsidRPr="00064EF1">
              <w:rPr>
                <w:color w:val="auto"/>
              </w:rPr>
              <w:t>MRL</w:t>
            </w:r>
          </w:p>
        </w:tc>
        <w:tc>
          <w:tcPr>
            <w:tcW w:w="1300" w:type="dxa"/>
          </w:tcPr>
          <w:p w14:paraId="10A7A046" w14:textId="77777777" w:rsidR="007409DF" w:rsidRPr="00064EF1" w:rsidRDefault="007409DF" w:rsidP="007409DF">
            <w:pPr>
              <w:rPr>
                <w:color w:val="auto"/>
              </w:rPr>
            </w:pPr>
          </w:p>
        </w:tc>
        <w:tc>
          <w:tcPr>
            <w:tcW w:w="1609" w:type="dxa"/>
          </w:tcPr>
          <w:p w14:paraId="09BC642B" w14:textId="77777777" w:rsidR="007409DF" w:rsidRPr="00064EF1" w:rsidRDefault="007409DF" w:rsidP="007409DF">
            <w:pPr>
              <w:rPr>
                <w:color w:val="auto"/>
              </w:rPr>
            </w:pPr>
          </w:p>
        </w:tc>
        <w:tc>
          <w:tcPr>
            <w:tcW w:w="1748" w:type="dxa"/>
          </w:tcPr>
          <w:p w14:paraId="1B5B7038" w14:textId="77777777" w:rsidR="007409DF" w:rsidRPr="00064EF1" w:rsidRDefault="007409DF" w:rsidP="007409DF">
            <w:pPr>
              <w:rPr>
                <w:color w:val="auto"/>
              </w:rPr>
            </w:pPr>
          </w:p>
        </w:tc>
      </w:tr>
      <w:tr w:rsidR="007409DF" w:rsidRPr="00064EF1" w14:paraId="5A101BBB" w14:textId="77777777" w:rsidTr="007409DF">
        <w:trPr>
          <w:trHeight w:val="475"/>
        </w:trPr>
        <w:tc>
          <w:tcPr>
            <w:tcW w:w="2705" w:type="dxa"/>
          </w:tcPr>
          <w:p w14:paraId="241D1276" w14:textId="77777777" w:rsidR="007409DF" w:rsidRPr="00064EF1" w:rsidRDefault="007409DF" w:rsidP="007409DF">
            <w:pPr>
              <w:rPr>
                <w:color w:val="auto"/>
              </w:rPr>
            </w:pPr>
            <w:r w:rsidRPr="00064EF1">
              <w:rPr>
                <w:color w:val="auto"/>
              </w:rPr>
              <w:t>725 MLK Blvd</w:t>
            </w:r>
          </w:p>
        </w:tc>
        <w:tc>
          <w:tcPr>
            <w:tcW w:w="871" w:type="dxa"/>
          </w:tcPr>
          <w:p w14:paraId="0A5A0110" w14:textId="77777777" w:rsidR="007409DF" w:rsidRPr="00064EF1" w:rsidRDefault="007409DF" w:rsidP="007409DF">
            <w:pPr>
              <w:rPr>
                <w:color w:val="auto"/>
              </w:rPr>
            </w:pPr>
            <w:r w:rsidRPr="00064EF1">
              <w:rPr>
                <w:color w:val="auto"/>
              </w:rPr>
              <w:t>11645</w:t>
            </w:r>
          </w:p>
        </w:tc>
        <w:tc>
          <w:tcPr>
            <w:tcW w:w="1576" w:type="dxa"/>
          </w:tcPr>
          <w:p w14:paraId="39E789E2" w14:textId="77777777" w:rsidR="007409DF" w:rsidRPr="00064EF1" w:rsidRDefault="007409DF" w:rsidP="007409DF">
            <w:pPr>
              <w:rPr>
                <w:color w:val="auto"/>
              </w:rPr>
            </w:pPr>
            <w:r w:rsidRPr="00064EF1">
              <w:rPr>
                <w:color w:val="auto"/>
              </w:rPr>
              <w:t>Otis</w:t>
            </w:r>
          </w:p>
        </w:tc>
        <w:tc>
          <w:tcPr>
            <w:tcW w:w="1227" w:type="dxa"/>
          </w:tcPr>
          <w:p w14:paraId="02A174BD" w14:textId="77777777" w:rsidR="007409DF" w:rsidRPr="00064EF1" w:rsidRDefault="007409DF" w:rsidP="007409DF">
            <w:pPr>
              <w:rPr>
                <w:color w:val="auto"/>
              </w:rPr>
            </w:pPr>
            <w:r w:rsidRPr="00064EF1">
              <w:rPr>
                <w:color w:val="auto"/>
              </w:rPr>
              <w:t>Hydraulic</w:t>
            </w:r>
          </w:p>
        </w:tc>
        <w:tc>
          <w:tcPr>
            <w:tcW w:w="1300" w:type="dxa"/>
          </w:tcPr>
          <w:p w14:paraId="0708395A" w14:textId="77777777" w:rsidR="007409DF" w:rsidRPr="00064EF1" w:rsidRDefault="007409DF" w:rsidP="007409DF">
            <w:pPr>
              <w:rPr>
                <w:color w:val="auto"/>
              </w:rPr>
            </w:pPr>
          </w:p>
        </w:tc>
        <w:tc>
          <w:tcPr>
            <w:tcW w:w="1609" w:type="dxa"/>
          </w:tcPr>
          <w:p w14:paraId="618CD822" w14:textId="77777777" w:rsidR="007409DF" w:rsidRPr="00064EF1" w:rsidRDefault="007409DF" w:rsidP="007409DF">
            <w:pPr>
              <w:rPr>
                <w:color w:val="auto"/>
              </w:rPr>
            </w:pPr>
          </w:p>
        </w:tc>
        <w:tc>
          <w:tcPr>
            <w:tcW w:w="1748" w:type="dxa"/>
          </w:tcPr>
          <w:p w14:paraId="734C8826" w14:textId="77777777" w:rsidR="007409DF" w:rsidRPr="00064EF1" w:rsidRDefault="007409DF" w:rsidP="007409DF">
            <w:pPr>
              <w:rPr>
                <w:color w:val="auto"/>
              </w:rPr>
            </w:pPr>
          </w:p>
        </w:tc>
      </w:tr>
      <w:tr w:rsidR="007409DF" w:rsidRPr="00064EF1" w14:paraId="3746CEE1" w14:textId="77777777" w:rsidTr="007409DF">
        <w:trPr>
          <w:trHeight w:val="475"/>
        </w:trPr>
        <w:tc>
          <w:tcPr>
            <w:tcW w:w="2705" w:type="dxa"/>
          </w:tcPr>
          <w:p w14:paraId="3704AD93" w14:textId="77777777" w:rsidR="007409DF" w:rsidRPr="00064EF1" w:rsidRDefault="007409DF" w:rsidP="007409DF">
            <w:pPr>
              <w:rPr>
                <w:color w:val="auto"/>
              </w:rPr>
            </w:pPr>
            <w:r w:rsidRPr="00064EF1">
              <w:rPr>
                <w:color w:val="auto"/>
              </w:rPr>
              <w:t>725 MLK Blvd</w:t>
            </w:r>
          </w:p>
        </w:tc>
        <w:tc>
          <w:tcPr>
            <w:tcW w:w="871" w:type="dxa"/>
          </w:tcPr>
          <w:p w14:paraId="4983B5AC" w14:textId="77777777" w:rsidR="007409DF" w:rsidRPr="00064EF1" w:rsidRDefault="007409DF" w:rsidP="007409DF">
            <w:pPr>
              <w:rPr>
                <w:color w:val="auto"/>
              </w:rPr>
            </w:pPr>
            <w:r w:rsidRPr="00064EF1">
              <w:rPr>
                <w:color w:val="auto"/>
              </w:rPr>
              <w:t>11646</w:t>
            </w:r>
          </w:p>
        </w:tc>
        <w:tc>
          <w:tcPr>
            <w:tcW w:w="1576" w:type="dxa"/>
          </w:tcPr>
          <w:p w14:paraId="5CDD5615" w14:textId="77777777" w:rsidR="007409DF" w:rsidRPr="00064EF1" w:rsidRDefault="007409DF" w:rsidP="007409DF">
            <w:pPr>
              <w:rPr>
                <w:color w:val="auto"/>
              </w:rPr>
            </w:pPr>
            <w:r w:rsidRPr="00064EF1">
              <w:rPr>
                <w:color w:val="auto"/>
              </w:rPr>
              <w:t>Otis</w:t>
            </w:r>
          </w:p>
        </w:tc>
        <w:tc>
          <w:tcPr>
            <w:tcW w:w="1227" w:type="dxa"/>
          </w:tcPr>
          <w:p w14:paraId="323C5239" w14:textId="77777777" w:rsidR="007409DF" w:rsidRPr="00064EF1" w:rsidRDefault="007409DF" w:rsidP="007409DF">
            <w:pPr>
              <w:rPr>
                <w:color w:val="auto"/>
              </w:rPr>
            </w:pPr>
            <w:r w:rsidRPr="00064EF1">
              <w:rPr>
                <w:color w:val="auto"/>
              </w:rPr>
              <w:t>Hydraulic</w:t>
            </w:r>
          </w:p>
        </w:tc>
        <w:tc>
          <w:tcPr>
            <w:tcW w:w="1300" w:type="dxa"/>
          </w:tcPr>
          <w:p w14:paraId="4F2B3271" w14:textId="77777777" w:rsidR="007409DF" w:rsidRPr="00064EF1" w:rsidRDefault="007409DF" w:rsidP="007409DF">
            <w:pPr>
              <w:rPr>
                <w:color w:val="auto"/>
              </w:rPr>
            </w:pPr>
          </w:p>
        </w:tc>
        <w:tc>
          <w:tcPr>
            <w:tcW w:w="1609" w:type="dxa"/>
          </w:tcPr>
          <w:p w14:paraId="473AFBCE" w14:textId="77777777" w:rsidR="007409DF" w:rsidRPr="00064EF1" w:rsidRDefault="007409DF" w:rsidP="007409DF">
            <w:pPr>
              <w:rPr>
                <w:color w:val="auto"/>
              </w:rPr>
            </w:pPr>
          </w:p>
        </w:tc>
        <w:tc>
          <w:tcPr>
            <w:tcW w:w="1748" w:type="dxa"/>
          </w:tcPr>
          <w:p w14:paraId="3CDAF71C" w14:textId="77777777" w:rsidR="007409DF" w:rsidRPr="00064EF1" w:rsidRDefault="007409DF" w:rsidP="007409DF">
            <w:pPr>
              <w:rPr>
                <w:color w:val="auto"/>
              </w:rPr>
            </w:pPr>
          </w:p>
        </w:tc>
      </w:tr>
      <w:tr w:rsidR="007409DF" w:rsidRPr="00064EF1" w14:paraId="749DB615" w14:textId="77777777" w:rsidTr="007409DF">
        <w:trPr>
          <w:trHeight w:val="475"/>
        </w:trPr>
        <w:tc>
          <w:tcPr>
            <w:tcW w:w="2705" w:type="dxa"/>
          </w:tcPr>
          <w:p w14:paraId="327B622F" w14:textId="77777777" w:rsidR="007409DF" w:rsidRPr="00064EF1" w:rsidRDefault="007409DF" w:rsidP="007409DF">
            <w:pPr>
              <w:rPr>
                <w:color w:val="auto"/>
              </w:rPr>
            </w:pPr>
            <w:r w:rsidRPr="00064EF1">
              <w:rPr>
                <w:color w:val="auto"/>
              </w:rPr>
              <w:t>730 MLK Blvd</w:t>
            </w:r>
          </w:p>
        </w:tc>
        <w:tc>
          <w:tcPr>
            <w:tcW w:w="871" w:type="dxa"/>
          </w:tcPr>
          <w:p w14:paraId="427273C0" w14:textId="77777777" w:rsidR="007409DF" w:rsidRPr="00064EF1" w:rsidRDefault="007409DF" w:rsidP="007409DF">
            <w:pPr>
              <w:rPr>
                <w:color w:val="auto"/>
              </w:rPr>
            </w:pPr>
            <w:r w:rsidRPr="00064EF1">
              <w:rPr>
                <w:color w:val="auto"/>
              </w:rPr>
              <w:t>10754</w:t>
            </w:r>
          </w:p>
        </w:tc>
        <w:tc>
          <w:tcPr>
            <w:tcW w:w="1576" w:type="dxa"/>
          </w:tcPr>
          <w:p w14:paraId="3BCF5BF3" w14:textId="77777777" w:rsidR="007409DF" w:rsidRPr="00064EF1" w:rsidRDefault="007409DF" w:rsidP="007409DF">
            <w:pPr>
              <w:rPr>
                <w:color w:val="auto"/>
              </w:rPr>
            </w:pPr>
            <w:r w:rsidRPr="00064EF1">
              <w:rPr>
                <w:color w:val="auto"/>
              </w:rPr>
              <w:t>Dover</w:t>
            </w:r>
          </w:p>
        </w:tc>
        <w:tc>
          <w:tcPr>
            <w:tcW w:w="1227" w:type="dxa"/>
          </w:tcPr>
          <w:p w14:paraId="1D0752E5" w14:textId="77777777" w:rsidR="007409DF" w:rsidRPr="00064EF1" w:rsidRDefault="007409DF" w:rsidP="007409DF">
            <w:pPr>
              <w:rPr>
                <w:color w:val="auto"/>
              </w:rPr>
            </w:pPr>
            <w:r w:rsidRPr="00064EF1">
              <w:rPr>
                <w:color w:val="auto"/>
              </w:rPr>
              <w:t>Hydraulic</w:t>
            </w:r>
          </w:p>
        </w:tc>
        <w:tc>
          <w:tcPr>
            <w:tcW w:w="1300" w:type="dxa"/>
          </w:tcPr>
          <w:p w14:paraId="3D03D7F5" w14:textId="77777777" w:rsidR="007409DF" w:rsidRPr="00064EF1" w:rsidRDefault="007409DF" w:rsidP="007409DF">
            <w:pPr>
              <w:rPr>
                <w:color w:val="auto"/>
              </w:rPr>
            </w:pPr>
          </w:p>
        </w:tc>
        <w:tc>
          <w:tcPr>
            <w:tcW w:w="1609" w:type="dxa"/>
          </w:tcPr>
          <w:p w14:paraId="5780B7C1" w14:textId="77777777" w:rsidR="007409DF" w:rsidRPr="00064EF1" w:rsidRDefault="007409DF" w:rsidP="007409DF">
            <w:pPr>
              <w:rPr>
                <w:color w:val="auto"/>
              </w:rPr>
            </w:pPr>
          </w:p>
        </w:tc>
        <w:tc>
          <w:tcPr>
            <w:tcW w:w="1748" w:type="dxa"/>
          </w:tcPr>
          <w:p w14:paraId="00165A95" w14:textId="77777777" w:rsidR="007409DF" w:rsidRPr="00064EF1" w:rsidRDefault="007409DF" w:rsidP="007409DF">
            <w:pPr>
              <w:rPr>
                <w:color w:val="auto"/>
              </w:rPr>
            </w:pPr>
          </w:p>
        </w:tc>
      </w:tr>
      <w:tr w:rsidR="007409DF" w:rsidRPr="00064EF1" w14:paraId="1A142CC5" w14:textId="77777777" w:rsidTr="007409DF">
        <w:trPr>
          <w:trHeight w:val="475"/>
        </w:trPr>
        <w:tc>
          <w:tcPr>
            <w:tcW w:w="2705" w:type="dxa"/>
          </w:tcPr>
          <w:p w14:paraId="615F270F" w14:textId="77777777" w:rsidR="007409DF" w:rsidRPr="00064EF1" w:rsidRDefault="007409DF" w:rsidP="007409DF">
            <w:pPr>
              <w:rPr>
                <w:color w:val="auto"/>
              </w:rPr>
            </w:pPr>
            <w:r w:rsidRPr="00064EF1">
              <w:rPr>
                <w:color w:val="auto"/>
              </w:rPr>
              <w:t>1700 MLK Blvd</w:t>
            </w:r>
          </w:p>
        </w:tc>
        <w:tc>
          <w:tcPr>
            <w:tcW w:w="871" w:type="dxa"/>
          </w:tcPr>
          <w:p w14:paraId="1A6A536D" w14:textId="77777777" w:rsidR="007409DF" w:rsidRPr="00064EF1" w:rsidRDefault="007409DF" w:rsidP="007409DF">
            <w:pPr>
              <w:rPr>
                <w:color w:val="auto"/>
              </w:rPr>
            </w:pPr>
            <w:r w:rsidRPr="00064EF1">
              <w:rPr>
                <w:color w:val="auto"/>
              </w:rPr>
              <w:t>18021</w:t>
            </w:r>
          </w:p>
        </w:tc>
        <w:tc>
          <w:tcPr>
            <w:tcW w:w="1576" w:type="dxa"/>
          </w:tcPr>
          <w:p w14:paraId="7C0F426D" w14:textId="77777777" w:rsidR="007409DF" w:rsidRPr="00064EF1" w:rsidRDefault="007409DF" w:rsidP="007409DF">
            <w:pPr>
              <w:rPr>
                <w:color w:val="auto"/>
              </w:rPr>
            </w:pPr>
            <w:r w:rsidRPr="00064EF1">
              <w:rPr>
                <w:color w:val="auto"/>
              </w:rPr>
              <w:t>Otis</w:t>
            </w:r>
          </w:p>
        </w:tc>
        <w:tc>
          <w:tcPr>
            <w:tcW w:w="1227" w:type="dxa"/>
          </w:tcPr>
          <w:p w14:paraId="70745AE3" w14:textId="77777777" w:rsidR="007409DF" w:rsidRPr="00064EF1" w:rsidRDefault="007409DF" w:rsidP="007409DF">
            <w:pPr>
              <w:rPr>
                <w:color w:val="auto"/>
              </w:rPr>
            </w:pPr>
            <w:r w:rsidRPr="00064EF1">
              <w:rPr>
                <w:color w:val="auto"/>
              </w:rPr>
              <w:t>Hydraulic</w:t>
            </w:r>
          </w:p>
        </w:tc>
        <w:tc>
          <w:tcPr>
            <w:tcW w:w="1300" w:type="dxa"/>
          </w:tcPr>
          <w:p w14:paraId="3ACFAA14" w14:textId="77777777" w:rsidR="007409DF" w:rsidRPr="00064EF1" w:rsidRDefault="007409DF" w:rsidP="007409DF">
            <w:pPr>
              <w:rPr>
                <w:color w:val="auto"/>
              </w:rPr>
            </w:pPr>
          </w:p>
        </w:tc>
        <w:tc>
          <w:tcPr>
            <w:tcW w:w="1609" w:type="dxa"/>
          </w:tcPr>
          <w:p w14:paraId="4BBCA598" w14:textId="77777777" w:rsidR="007409DF" w:rsidRPr="00064EF1" w:rsidRDefault="007409DF" w:rsidP="007409DF">
            <w:pPr>
              <w:rPr>
                <w:color w:val="auto"/>
              </w:rPr>
            </w:pPr>
          </w:p>
        </w:tc>
        <w:tc>
          <w:tcPr>
            <w:tcW w:w="1748" w:type="dxa"/>
          </w:tcPr>
          <w:p w14:paraId="1F299A61" w14:textId="77777777" w:rsidR="007409DF" w:rsidRPr="00064EF1" w:rsidRDefault="007409DF" w:rsidP="007409DF">
            <w:pPr>
              <w:rPr>
                <w:color w:val="auto"/>
              </w:rPr>
            </w:pPr>
          </w:p>
        </w:tc>
      </w:tr>
      <w:tr w:rsidR="007409DF" w:rsidRPr="00064EF1" w14:paraId="5C25F7E7" w14:textId="77777777" w:rsidTr="007409DF">
        <w:trPr>
          <w:gridAfter w:val="1"/>
          <w:wAfter w:w="1748" w:type="dxa"/>
          <w:trHeight w:val="475"/>
        </w:trPr>
        <w:tc>
          <w:tcPr>
            <w:tcW w:w="7679" w:type="dxa"/>
            <w:gridSpan w:val="5"/>
            <w:shd w:val="clear" w:color="auto" w:fill="DBE5F1" w:themeFill="accent1" w:themeFillTint="33"/>
          </w:tcPr>
          <w:p w14:paraId="13063785" w14:textId="77777777" w:rsidR="007409DF" w:rsidRPr="00064EF1" w:rsidRDefault="007409DF" w:rsidP="007409DF">
            <w:pPr>
              <w:jc w:val="right"/>
              <w:rPr>
                <w:b/>
                <w:bCs/>
                <w:color w:val="auto"/>
              </w:rPr>
            </w:pPr>
            <w:r w:rsidRPr="00064EF1">
              <w:rPr>
                <w:b/>
                <w:bCs/>
                <w:color w:val="auto"/>
              </w:rPr>
              <w:t xml:space="preserve">Yearly Total: </w:t>
            </w:r>
          </w:p>
        </w:tc>
        <w:tc>
          <w:tcPr>
            <w:tcW w:w="1609" w:type="dxa"/>
            <w:shd w:val="clear" w:color="auto" w:fill="DBE5F1" w:themeFill="accent1" w:themeFillTint="33"/>
          </w:tcPr>
          <w:p w14:paraId="708C9466" w14:textId="77777777" w:rsidR="007409DF" w:rsidRPr="00064EF1" w:rsidRDefault="007409DF" w:rsidP="007409DF">
            <w:pPr>
              <w:rPr>
                <w:b/>
                <w:bCs/>
                <w:color w:val="auto"/>
                <w:u w:val="single"/>
              </w:rPr>
            </w:pPr>
          </w:p>
        </w:tc>
      </w:tr>
    </w:tbl>
    <w:p w14:paraId="37A433A8" w14:textId="77777777" w:rsidR="00FE3BC8" w:rsidRPr="00064EF1" w:rsidRDefault="00FE3BC8" w:rsidP="00FE3BC8">
      <w:pPr>
        <w:rPr>
          <w:rFonts w:ascii="Calibri" w:hAnsi="Calibri" w:cs="Calibri"/>
          <w:color w:val="auto"/>
          <w:sz w:val="20"/>
          <w:highlight w:val="yellow"/>
        </w:rPr>
      </w:pPr>
    </w:p>
    <w:p w14:paraId="315E8C99" w14:textId="77777777" w:rsidR="00FE3BC8" w:rsidRPr="00FF27EB" w:rsidRDefault="00FE3BC8" w:rsidP="00FF27EB">
      <w:pPr>
        <w:jc w:val="center"/>
        <w:rPr>
          <w:rFonts w:asciiTheme="minorHAnsi" w:eastAsia="Times New Roman" w:hAnsiTheme="minorHAnsi" w:cstheme="minorHAnsi"/>
          <w:color w:val="EE0000"/>
          <w:szCs w:val="24"/>
          <w:highlight w:val="yellow"/>
        </w:rPr>
      </w:pPr>
      <w:r w:rsidRPr="00FF27EB">
        <w:rPr>
          <w:rFonts w:asciiTheme="minorHAnsi" w:hAnsiTheme="minorHAnsi" w:cstheme="minorHAnsi"/>
          <w:color w:val="EE0000"/>
          <w:szCs w:val="24"/>
          <w:highlight w:val="yellow"/>
        </w:rPr>
        <w:t>If the vendor fails to perform a scheduled</w:t>
      </w:r>
      <w:r w:rsidRPr="00FF27EB">
        <w:rPr>
          <w:rFonts w:asciiTheme="minorHAnsi" w:eastAsia="Times New Roman" w:hAnsiTheme="minorHAnsi" w:cstheme="minorHAnsi"/>
          <w:color w:val="EE0000"/>
          <w:szCs w:val="24"/>
          <w:highlight w:val="yellow"/>
        </w:rPr>
        <w:t xml:space="preserve"> preventive maintenance visit, and the University</w:t>
      </w:r>
    </w:p>
    <w:p w14:paraId="134497E3" w14:textId="07F8DB64" w:rsidR="00FE3BC8" w:rsidRPr="00FF27EB" w:rsidRDefault="00FE3BC8" w:rsidP="00FF27EB">
      <w:pPr>
        <w:jc w:val="center"/>
        <w:rPr>
          <w:rFonts w:asciiTheme="minorHAnsi" w:eastAsia="Times New Roman" w:hAnsiTheme="minorHAnsi" w:cstheme="minorHAnsi"/>
          <w:color w:val="EE0000"/>
          <w:szCs w:val="24"/>
          <w:highlight w:val="yellow"/>
        </w:rPr>
      </w:pPr>
      <w:r w:rsidRPr="00FF27EB">
        <w:rPr>
          <w:rFonts w:asciiTheme="minorHAnsi" w:eastAsia="Times New Roman" w:hAnsiTheme="minorHAnsi" w:cstheme="minorHAnsi"/>
          <w:color w:val="EE0000"/>
          <w:szCs w:val="24"/>
          <w:highlight w:val="yellow"/>
        </w:rPr>
        <w:t>is improperly charged for it, the University shall receive a refund of twice the monthly</w:t>
      </w:r>
    </w:p>
    <w:p w14:paraId="49838BD2" w14:textId="09F8240C" w:rsidR="00FE3BC8" w:rsidRPr="00FF27EB" w:rsidRDefault="00FE3BC8" w:rsidP="00FF27EB">
      <w:pPr>
        <w:jc w:val="center"/>
        <w:rPr>
          <w:rFonts w:asciiTheme="minorHAnsi" w:hAnsiTheme="minorHAnsi" w:cstheme="minorHAnsi"/>
          <w:color w:val="EE0000"/>
          <w:szCs w:val="24"/>
        </w:rPr>
      </w:pPr>
      <w:r w:rsidRPr="00FF27EB">
        <w:rPr>
          <w:rFonts w:asciiTheme="minorHAnsi" w:eastAsia="Times New Roman" w:hAnsiTheme="minorHAnsi" w:cstheme="minorHAnsi"/>
          <w:color w:val="EE0000"/>
          <w:szCs w:val="24"/>
          <w:highlight w:val="yellow"/>
        </w:rPr>
        <w:t xml:space="preserve">PM cost for the </w:t>
      </w:r>
      <w:r w:rsidR="00064EF1" w:rsidRPr="00FF27EB">
        <w:rPr>
          <w:rFonts w:asciiTheme="minorHAnsi" w:eastAsia="Times New Roman" w:hAnsiTheme="minorHAnsi" w:cstheme="minorHAnsi"/>
          <w:color w:val="EE0000"/>
          <w:szCs w:val="24"/>
          <w:highlight w:val="yellow"/>
        </w:rPr>
        <w:t>equipment affected</w:t>
      </w:r>
      <w:r w:rsidRPr="00FF27EB">
        <w:rPr>
          <w:rFonts w:asciiTheme="minorHAnsi" w:eastAsia="Times New Roman" w:hAnsiTheme="minorHAnsi" w:cstheme="minorHAnsi"/>
          <w:color w:val="EE0000"/>
          <w:szCs w:val="24"/>
          <w:highlight w:val="yellow"/>
        </w:rPr>
        <w:t xml:space="preserve"> on the next monthly billing.</w:t>
      </w:r>
    </w:p>
    <w:p w14:paraId="10F51C9E" w14:textId="77777777" w:rsidR="007409DF" w:rsidRPr="00FF27EB" w:rsidRDefault="007409DF" w:rsidP="00FF27EB">
      <w:pPr>
        <w:spacing w:after="0"/>
        <w:ind w:left="-1008"/>
        <w:jc w:val="center"/>
        <w:rPr>
          <w:rFonts w:asciiTheme="minorHAnsi" w:eastAsia="Times New Roman" w:hAnsiTheme="minorHAnsi" w:cstheme="minorHAnsi"/>
          <w:b/>
          <w:bCs/>
          <w:color w:val="auto"/>
        </w:rPr>
      </w:pPr>
    </w:p>
    <w:p w14:paraId="5697E582" w14:textId="0E754E8A" w:rsidR="00FE3BC8" w:rsidRDefault="009349FC" w:rsidP="00FF27EB">
      <w:pPr>
        <w:spacing w:after="0"/>
        <w:jc w:val="center"/>
        <w:rPr>
          <w:rFonts w:asciiTheme="minorHAnsi" w:eastAsia="Times New Roman" w:hAnsiTheme="minorHAnsi" w:cstheme="minorHAnsi"/>
          <w:b/>
          <w:bCs/>
          <w:color w:val="auto"/>
        </w:rPr>
      </w:pPr>
      <w:r w:rsidRPr="00FF27EB">
        <w:rPr>
          <w:rFonts w:asciiTheme="minorHAnsi" w:eastAsia="Times New Roman" w:hAnsiTheme="minorHAnsi" w:cstheme="minorHAnsi"/>
          <w:b/>
          <w:bCs/>
          <w:color w:val="auto"/>
        </w:rPr>
        <w:t xml:space="preserve">Any elevator taken out of service </w:t>
      </w:r>
      <w:r w:rsidR="000F780C" w:rsidRPr="00FF27EB">
        <w:rPr>
          <w:rFonts w:asciiTheme="minorHAnsi" w:eastAsia="Times New Roman" w:hAnsiTheme="minorHAnsi" w:cstheme="minorHAnsi"/>
          <w:b/>
          <w:bCs/>
          <w:color w:val="auto"/>
        </w:rPr>
        <w:t>due to</w:t>
      </w:r>
      <w:r w:rsidRPr="00FF27EB">
        <w:rPr>
          <w:rFonts w:asciiTheme="minorHAnsi" w:eastAsia="Times New Roman" w:hAnsiTheme="minorHAnsi" w:cstheme="minorHAnsi"/>
          <w:b/>
          <w:bCs/>
          <w:color w:val="auto"/>
        </w:rPr>
        <w:t xml:space="preserve"> modernization, replacement, or construction shall not be charged any fees</w:t>
      </w:r>
      <w:r w:rsidR="000F780C" w:rsidRPr="00FF27EB">
        <w:rPr>
          <w:rFonts w:asciiTheme="minorHAnsi" w:eastAsia="Times New Roman" w:hAnsiTheme="minorHAnsi" w:cstheme="minorHAnsi"/>
          <w:b/>
          <w:bCs/>
          <w:color w:val="auto"/>
        </w:rPr>
        <w:t xml:space="preserve"> during the period it is out of service</w:t>
      </w:r>
      <w:r w:rsidRPr="00FF27EB">
        <w:rPr>
          <w:rFonts w:asciiTheme="minorHAnsi" w:eastAsia="Times New Roman" w:hAnsiTheme="minorHAnsi" w:cstheme="minorHAnsi"/>
          <w:b/>
          <w:bCs/>
          <w:color w:val="auto"/>
        </w:rPr>
        <w:t>.</w:t>
      </w:r>
    </w:p>
    <w:p w14:paraId="2B965EA3" w14:textId="77777777" w:rsidR="00FF27EB" w:rsidRDefault="00FF27EB" w:rsidP="00FF27EB">
      <w:pPr>
        <w:spacing w:after="0"/>
        <w:jc w:val="center"/>
        <w:rPr>
          <w:rFonts w:asciiTheme="minorHAnsi" w:eastAsia="Times New Roman" w:hAnsiTheme="minorHAnsi" w:cstheme="minorHAnsi"/>
          <w:b/>
          <w:bCs/>
          <w:color w:val="auto"/>
        </w:rPr>
      </w:pPr>
    </w:p>
    <w:p w14:paraId="5B076CE2" w14:textId="7E57E3EF" w:rsidR="00FF27EB" w:rsidRPr="00FF27EB" w:rsidRDefault="00FF27EB" w:rsidP="00FF27EB">
      <w:pPr>
        <w:spacing w:after="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 xml:space="preserve">If </w:t>
      </w:r>
      <w:proofErr w:type="gramStart"/>
      <w:r>
        <w:rPr>
          <w:rFonts w:asciiTheme="minorHAnsi" w:eastAsia="Times New Roman" w:hAnsiTheme="minorHAnsi" w:cstheme="minorHAnsi"/>
          <w:b/>
          <w:bCs/>
          <w:color w:val="auto"/>
        </w:rPr>
        <w:t>you are</w:t>
      </w:r>
      <w:proofErr w:type="gramEnd"/>
      <w:r>
        <w:rPr>
          <w:rFonts w:asciiTheme="minorHAnsi" w:eastAsia="Times New Roman" w:hAnsiTheme="minorHAnsi" w:cstheme="minorHAnsi"/>
          <w:b/>
          <w:bCs/>
          <w:color w:val="auto"/>
        </w:rPr>
        <w:t xml:space="preserve"> pricing your proposal under a Government or Consortium contract, you shall openly state so in your proposal and provide a copy of the complete contract to include possible terms and conditions that need to be considered prior to </w:t>
      </w:r>
      <w:r w:rsidR="000D2B4E">
        <w:rPr>
          <w:rFonts w:asciiTheme="minorHAnsi" w:eastAsia="Times New Roman" w:hAnsiTheme="minorHAnsi" w:cstheme="minorHAnsi"/>
          <w:b/>
          <w:bCs/>
          <w:color w:val="auto"/>
        </w:rPr>
        <w:t>the award</w:t>
      </w:r>
      <w:r>
        <w:rPr>
          <w:rFonts w:asciiTheme="minorHAnsi" w:eastAsia="Times New Roman" w:hAnsiTheme="minorHAnsi" w:cstheme="minorHAnsi"/>
          <w:b/>
          <w:bCs/>
          <w:color w:val="auto"/>
        </w:rPr>
        <w:t>.</w:t>
      </w:r>
    </w:p>
    <w:p w14:paraId="0C0B211C" w14:textId="71053104" w:rsidR="007409DF" w:rsidRPr="00FF27EB" w:rsidRDefault="007409DF" w:rsidP="00FF27EB">
      <w:pPr>
        <w:spacing w:after="0"/>
        <w:jc w:val="center"/>
        <w:rPr>
          <w:rFonts w:asciiTheme="minorHAnsi" w:eastAsia="Times New Roman" w:hAnsiTheme="minorHAnsi" w:cstheme="minorHAnsi"/>
          <w:b/>
          <w:bCs/>
          <w:color w:val="auto"/>
          <w:szCs w:val="24"/>
          <w:u w:val="single"/>
        </w:rPr>
      </w:pPr>
    </w:p>
    <w:p w14:paraId="3FDC9F0B" w14:textId="6280B3CB" w:rsidR="00FE3BC8" w:rsidRPr="0099648B" w:rsidRDefault="00FF27EB" w:rsidP="00FF27EB">
      <w:pPr>
        <w:spacing w:after="0"/>
        <w:rPr>
          <w:rFonts w:ascii="Calibri" w:hAnsi="Calibri" w:cs="Calibri"/>
          <w:b/>
          <w:bCs/>
          <w:color w:val="auto"/>
          <w:szCs w:val="24"/>
          <w:u w:val="single"/>
        </w:rPr>
      </w:pPr>
      <w:r>
        <w:rPr>
          <w:rFonts w:ascii="Calibri" w:eastAsia="Times New Roman" w:hAnsi="Calibri" w:cs="Calibri"/>
          <w:b/>
          <w:bCs/>
          <w:color w:val="auto"/>
          <w:szCs w:val="24"/>
          <w:u w:val="single"/>
        </w:rPr>
        <w:br w:type="page"/>
      </w:r>
      <w:r w:rsidR="00FE3BC8" w:rsidRPr="0099648B">
        <w:rPr>
          <w:rFonts w:ascii="Calibri" w:eastAsia="Times New Roman" w:hAnsi="Calibri" w:cs="Calibri"/>
          <w:b/>
          <w:bCs/>
          <w:color w:val="auto"/>
          <w:szCs w:val="24"/>
          <w:u w:val="single"/>
        </w:rPr>
        <w:lastRenderedPageBreak/>
        <w:t>ADDITIONAL PRICING REQUIRED BELOW:</w:t>
      </w:r>
    </w:p>
    <w:p w14:paraId="0DCE5067" w14:textId="77777777" w:rsidR="00FE3BC8" w:rsidRPr="0099648B" w:rsidRDefault="00FE3BC8" w:rsidP="00FE3BC8">
      <w:pPr>
        <w:spacing w:before="100" w:beforeAutospacing="1" w:after="100" w:afterAutospacing="1"/>
        <w:rPr>
          <w:rFonts w:ascii="Calibri" w:eastAsia="Times New Roman" w:hAnsi="Calibri" w:cs="Calibri"/>
          <w:color w:val="auto"/>
          <w:sz w:val="18"/>
          <w:szCs w:val="18"/>
        </w:rPr>
      </w:pPr>
      <w:r w:rsidRPr="00FF27EB">
        <w:rPr>
          <w:rFonts w:ascii="Calibri" w:eastAsia="Times New Roman" w:hAnsi="Calibri" w:cs="Calibri"/>
          <w:b/>
          <w:bCs/>
          <w:color w:val="auto"/>
          <w:szCs w:val="24"/>
        </w:rPr>
        <w:t>Add Alternate #1:</w:t>
      </w:r>
      <w:r w:rsidRPr="00FF27EB">
        <w:rPr>
          <w:rFonts w:ascii="Calibri" w:eastAsia="Times New Roman" w:hAnsi="Calibri" w:cs="Calibri"/>
          <w:color w:val="auto"/>
          <w:szCs w:val="24"/>
        </w:rPr>
        <w:br/>
      </w:r>
      <w:r w:rsidRPr="0099648B">
        <w:rPr>
          <w:rFonts w:ascii="Calibri" w:eastAsia="Times New Roman" w:hAnsi="Calibri" w:cs="Calibri"/>
          <w:color w:val="auto"/>
          <w:sz w:val="18"/>
          <w:szCs w:val="18"/>
        </w:rPr>
        <w:t xml:space="preserve">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shall provide the cost to furnish one (1) elevator mechanic for a two (2) day period, Saturday and Sunday, for eight (8) hours per day, during the school opening (move-in days) each year of the contract. 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will be notified approximately thirty (30) days in advance of the scheduled dates and work hours. This occurs in August each year, with specific dates to be provided to the awarded vendor.</w:t>
      </w:r>
    </w:p>
    <w:p w14:paraId="3EEF2602" w14:textId="77777777" w:rsidR="00FE3BC8" w:rsidRPr="0099648B" w:rsidRDefault="00FE3BC8" w:rsidP="00FE3BC8">
      <w:pPr>
        <w:spacing w:before="100" w:beforeAutospacing="1" w:after="100" w:afterAutospacing="1"/>
        <w:rPr>
          <w:rFonts w:ascii="Calibri" w:eastAsia="Times New Roman" w:hAnsi="Calibri" w:cs="Calibri"/>
          <w:color w:val="auto"/>
          <w:sz w:val="18"/>
          <w:szCs w:val="18"/>
        </w:rPr>
      </w:pPr>
      <w:r w:rsidRPr="0099648B">
        <w:rPr>
          <w:rFonts w:ascii="Calibri" w:eastAsia="Times New Roman" w:hAnsi="Calibri" w:cs="Calibri"/>
          <w:b/>
          <w:bCs/>
          <w:color w:val="auto"/>
          <w:sz w:val="18"/>
          <w:szCs w:val="18"/>
        </w:rPr>
        <w:t>Hourly Rate:</w:t>
      </w:r>
      <w:r w:rsidRPr="0099648B">
        <w:rPr>
          <w:rFonts w:ascii="Calibri" w:eastAsia="Times New Roman" w:hAnsi="Calibri" w:cs="Calibri"/>
          <w:color w:val="auto"/>
          <w:sz w:val="18"/>
          <w:szCs w:val="18"/>
        </w:rPr>
        <w:t xml:space="preserve"> ______________________</w:t>
      </w:r>
    </w:p>
    <w:p w14:paraId="7791E31B" w14:textId="77777777" w:rsidR="00FE3BC8" w:rsidRPr="0099648B" w:rsidRDefault="00FE3BC8" w:rsidP="00FE3BC8">
      <w:pPr>
        <w:spacing w:before="100" w:beforeAutospacing="1" w:after="100" w:afterAutospacing="1"/>
        <w:rPr>
          <w:rFonts w:ascii="Calibri" w:eastAsia="Times New Roman" w:hAnsi="Calibri" w:cs="Calibri"/>
          <w:color w:val="auto"/>
          <w:sz w:val="18"/>
          <w:szCs w:val="18"/>
        </w:rPr>
      </w:pPr>
      <w:r w:rsidRPr="00FF27EB">
        <w:rPr>
          <w:rFonts w:ascii="Calibri" w:eastAsia="Times New Roman" w:hAnsi="Calibri" w:cs="Calibri"/>
          <w:b/>
          <w:bCs/>
          <w:color w:val="auto"/>
          <w:szCs w:val="24"/>
        </w:rPr>
        <w:t>Add Alternate #2:</w:t>
      </w:r>
      <w:r w:rsidRPr="0099648B">
        <w:rPr>
          <w:rFonts w:ascii="Calibri" w:eastAsia="Times New Roman" w:hAnsi="Calibri" w:cs="Calibri"/>
          <w:color w:val="auto"/>
          <w:sz w:val="18"/>
          <w:szCs w:val="18"/>
        </w:rPr>
        <w:br/>
        <w:t xml:space="preserve">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shall provide the hourly cost to furnish two (2) elevator mechanics for all scheduled home football games (currently seven (7) home games per season). This work is estimated to be 6-8 hours per game. 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will be notified in advance of the scheduled dates and work hours.</w:t>
      </w:r>
    </w:p>
    <w:p w14:paraId="32C26E7B" w14:textId="77777777" w:rsidR="00FE3BC8" w:rsidRPr="0099648B" w:rsidRDefault="00FE3BC8" w:rsidP="00FE3BC8">
      <w:pPr>
        <w:spacing w:before="100" w:beforeAutospacing="1" w:after="100" w:afterAutospacing="1"/>
        <w:rPr>
          <w:rFonts w:ascii="Calibri" w:eastAsia="Times New Roman" w:hAnsi="Calibri" w:cs="Calibri"/>
          <w:color w:val="auto"/>
          <w:sz w:val="18"/>
          <w:szCs w:val="18"/>
        </w:rPr>
      </w:pPr>
      <w:r w:rsidRPr="0099648B">
        <w:rPr>
          <w:rFonts w:ascii="Calibri" w:eastAsia="Times New Roman" w:hAnsi="Calibri" w:cs="Calibri"/>
          <w:b/>
          <w:bCs/>
          <w:color w:val="auto"/>
          <w:sz w:val="18"/>
          <w:szCs w:val="18"/>
        </w:rPr>
        <w:t>Hourly Rate:</w:t>
      </w:r>
      <w:r w:rsidRPr="0099648B">
        <w:rPr>
          <w:rFonts w:ascii="Calibri" w:eastAsia="Times New Roman" w:hAnsi="Calibri" w:cs="Calibri"/>
          <w:color w:val="auto"/>
          <w:sz w:val="18"/>
          <w:szCs w:val="18"/>
        </w:rPr>
        <w:t xml:space="preserve"> ______________________</w:t>
      </w:r>
    </w:p>
    <w:p w14:paraId="68153F45" w14:textId="77777777" w:rsidR="00FE3BC8" w:rsidRPr="0099648B" w:rsidRDefault="00FE3BC8" w:rsidP="00FE3BC8">
      <w:pPr>
        <w:spacing w:before="100" w:beforeAutospacing="1" w:after="100" w:afterAutospacing="1"/>
        <w:rPr>
          <w:rFonts w:ascii="Calibri" w:eastAsia="Times New Roman" w:hAnsi="Calibri" w:cs="Calibri"/>
          <w:color w:val="auto"/>
          <w:sz w:val="18"/>
          <w:szCs w:val="18"/>
        </w:rPr>
      </w:pPr>
      <w:r w:rsidRPr="00FF27EB">
        <w:rPr>
          <w:rFonts w:ascii="Calibri" w:eastAsia="Times New Roman" w:hAnsi="Calibri" w:cs="Calibri"/>
          <w:b/>
          <w:bCs/>
          <w:color w:val="auto"/>
          <w:szCs w:val="24"/>
        </w:rPr>
        <w:t>Add Alternate #3:</w:t>
      </w:r>
      <w:r w:rsidRPr="0099648B">
        <w:rPr>
          <w:rFonts w:ascii="Calibri" w:eastAsia="Times New Roman" w:hAnsi="Calibri" w:cs="Calibri"/>
          <w:color w:val="auto"/>
          <w:sz w:val="18"/>
          <w:szCs w:val="18"/>
        </w:rPr>
        <w:br/>
        <w:t xml:space="preserve">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shall provide the hourly cost to furnish two (2) elevator mechanics for all scheduled home basketball games (currently twelve (12) home games per season). This work is estimated to be 4-6 hours per game. The Contractor will be notified in advance of the scheduled dates and work hours.</w:t>
      </w:r>
    </w:p>
    <w:p w14:paraId="5065B4FE" w14:textId="1A461E4F" w:rsidR="00FE3BC8" w:rsidRPr="00064EF1" w:rsidRDefault="00FE3BC8" w:rsidP="00FF27EB">
      <w:pPr>
        <w:spacing w:before="100" w:beforeAutospacing="1" w:after="100" w:afterAutospacing="1"/>
        <w:rPr>
          <w:rFonts w:ascii="Calibri" w:eastAsia="Times New Roman" w:hAnsi="Calibri" w:cs="Calibri"/>
          <w:b/>
          <w:bCs/>
          <w:color w:val="auto"/>
          <w:sz w:val="18"/>
          <w:szCs w:val="18"/>
        </w:rPr>
      </w:pPr>
      <w:r w:rsidRPr="0099648B">
        <w:rPr>
          <w:rFonts w:ascii="Calibri" w:eastAsia="Times New Roman" w:hAnsi="Calibri" w:cs="Calibri"/>
          <w:b/>
          <w:bCs/>
          <w:color w:val="auto"/>
          <w:sz w:val="18"/>
          <w:szCs w:val="18"/>
        </w:rPr>
        <w:t>Hourly Rate:</w:t>
      </w:r>
      <w:r w:rsidRPr="0099648B">
        <w:rPr>
          <w:rFonts w:ascii="Calibri" w:eastAsia="Times New Roman" w:hAnsi="Calibri" w:cs="Calibri"/>
          <w:color w:val="auto"/>
          <w:sz w:val="18"/>
          <w:szCs w:val="18"/>
        </w:rPr>
        <w:t xml:space="preserve"> ______________________</w:t>
      </w:r>
    </w:p>
    <w:p w14:paraId="68DD463E" w14:textId="77777777" w:rsidR="00FE3BC8" w:rsidRPr="00FF27EB" w:rsidRDefault="00FE3BC8" w:rsidP="00FE3BC8">
      <w:pPr>
        <w:spacing w:after="0"/>
        <w:outlineLvl w:val="2"/>
        <w:rPr>
          <w:rFonts w:ascii="Calibri" w:eastAsia="Times New Roman" w:hAnsi="Calibri" w:cs="Calibri"/>
          <w:b/>
          <w:bCs/>
          <w:color w:val="auto"/>
          <w:szCs w:val="24"/>
        </w:rPr>
      </w:pPr>
      <w:bookmarkStart w:id="271" w:name="_Toc204453963"/>
      <w:r w:rsidRPr="00FF27EB">
        <w:rPr>
          <w:rFonts w:ascii="Calibri" w:eastAsia="Times New Roman" w:hAnsi="Calibri" w:cs="Calibri"/>
          <w:b/>
          <w:bCs/>
          <w:color w:val="auto"/>
          <w:szCs w:val="24"/>
        </w:rPr>
        <w:t>Add Alternate #4: Special Billing Rates for Non-Contract Work</w:t>
      </w:r>
      <w:bookmarkEnd w:id="271"/>
    </w:p>
    <w:p w14:paraId="0BDCADCA" w14:textId="77777777" w:rsidR="00FE3BC8" w:rsidRPr="0099648B" w:rsidRDefault="00FE3BC8" w:rsidP="00FE3BC8">
      <w:pPr>
        <w:spacing w:after="0"/>
        <w:rPr>
          <w:rFonts w:ascii="Calibri" w:eastAsia="Times New Roman" w:hAnsi="Calibri" w:cs="Calibri"/>
          <w:color w:val="auto"/>
          <w:sz w:val="18"/>
          <w:szCs w:val="18"/>
        </w:rPr>
      </w:pPr>
      <w:r w:rsidRPr="0099648B">
        <w:rPr>
          <w:rFonts w:ascii="Calibri" w:eastAsia="Times New Roman" w:hAnsi="Calibri" w:cs="Calibri"/>
          <w:color w:val="auto"/>
          <w:sz w:val="18"/>
          <w:szCs w:val="18"/>
        </w:rPr>
        <w:t xml:space="preserve">The </w:t>
      </w:r>
      <w:r w:rsidRPr="00064EF1">
        <w:rPr>
          <w:rFonts w:ascii="Calibri" w:eastAsia="Times New Roman" w:hAnsi="Calibri" w:cs="Calibri"/>
          <w:color w:val="auto"/>
          <w:sz w:val="18"/>
          <w:szCs w:val="18"/>
        </w:rPr>
        <w:t>vendor</w:t>
      </w:r>
      <w:r w:rsidRPr="0099648B">
        <w:rPr>
          <w:rFonts w:ascii="Calibri" w:eastAsia="Times New Roman" w:hAnsi="Calibri" w:cs="Calibri"/>
          <w:color w:val="auto"/>
          <w:sz w:val="18"/>
          <w:szCs w:val="18"/>
        </w:rPr>
        <w:t xml:space="preserve"> shall provide special hourly billing rates for labor related to non-contract work and any other services requested by the University outside the scope of routine maintenance.</w:t>
      </w:r>
    </w:p>
    <w:p w14:paraId="2C03DC20" w14:textId="77777777" w:rsidR="00FE3BC8" w:rsidRPr="0099648B" w:rsidRDefault="00FE3BC8" w:rsidP="00FE3BC8">
      <w:pPr>
        <w:spacing w:after="0"/>
        <w:rPr>
          <w:rFonts w:ascii="Calibri" w:eastAsia="Times New Roman" w:hAnsi="Calibri" w:cs="Calibri"/>
          <w:color w:val="auto"/>
          <w:sz w:val="18"/>
          <w:szCs w:val="18"/>
        </w:rPr>
      </w:pPr>
    </w:p>
    <w:p w14:paraId="2B2084E1" w14:textId="77777777" w:rsidR="00FE3BC8" w:rsidRPr="0099648B" w:rsidRDefault="00FE3BC8" w:rsidP="00FE3BC8">
      <w:pPr>
        <w:spacing w:after="0"/>
        <w:rPr>
          <w:rFonts w:ascii="Calibri" w:eastAsia="Times New Roman" w:hAnsi="Calibri" w:cs="Calibri"/>
          <w:color w:val="auto"/>
          <w:sz w:val="18"/>
          <w:szCs w:val="18"/>
        </w:rPr>
      </w:pPr>
    </w:p>
    <w:tbl>
      <w:tblPr>
        <w:tblStyle w:val="TableGrid"/>
        <w:tblW w:w="0" w:type="auto"/>
        <w:tblLook w:val="04A0" w:firstRow="1" w:lastRow="0" w:firstColumn="1" w:lastColumn="0" w:noHBand="0" w:noVBand="1"/>
      </w:tblPr>
      <w:tblGrid>
        <w:gridCol w:w="3116"/>
        <w:gridCol w:w="3117"/>
        <w:gridCol w:w="3117"/>
      </w:tblGrid>
      <w:tr w:rsidR="00064EF1" w:rsidRPr="0099648B" w14:paraId="29449BDC" w14:textId="77777777" w:rsidTr="003454D0">
        <w:trPr>
          <w:trHeight w:val="432"/>
        </w:trPr>
        <w:tc>
          <w:tcPr>
            <w:tcW w:w="3116" w:type="dxa"/>
          </w:tcPr>
          <w:p w14:paraId="199669A2"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Labor Type</w:t>
            </w:r>
          </w:p>
        </w:tc>
        <w:tc>
          <w:tcPr>
            <w:tcW w:w="3117" w:type="dxa"/>
          </w:tcPr>
          <w:p w14:paraId="3A5F20AD"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Regular Rate</w:t>
            </w:r>
          </w:p>
        </w:tc>
        <w:tc>
          <w:tcPr>
            <w:tcW w:w="3117" w:type="dxa"/>
          </w:tcPr>
          <w:p w14:paraId="6E7568DB"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Overtime Rate</w:t>
            </w:r>
          </w:p>
        </w:tc>
      </w:tr>
      <w:tr w:rsidR="00064EF1" w:rsidRPr="0099648B" w14:paraId="09F72A83" w14:textId="77777777" w:rsidTr="003454D0">
        <w:trPr>
          <w:trHeight w:val="432"/>
        </w:trPr>
        <w:tc>
          <w:tcPr>
            <w:tcW w:w="3116" w:type="dxa"/>
          </w:tcPr>
          <w:p w14:paraId="481C1BF7"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Mechanic</w:t>
            </w:r>
          </w:p>
        </w:tc>
        <w:tc>
          <w:tcPr>
            <w:tcW w:w="3117" w:type="dxa"/>
          </w:tcPr>
          <w:p w14:paraId="7969B2C9" w14:textId="77777777" w:rsidR="00FE3BC8" w:rsidRPr="0099648B" w:rsidRDefault="00FE3BC8" w:rsidP="003454D0">
            <w:pPr>
              <w:spacing w:after="0"/>
              <w:rPr>
                <w:rFonts w:ascii="Calibri" w:hAnsi="Calibri" w:cs="Calibri"/>
                <w:b/>
                <w:bCs/>
                <w:color w:val="auto"/>
                <w:sz w:val="18"/>
                <w:szCs w:val="18"/>
              </w:rPr>
            </w:pPr>
          </w:p>
        </w:tc>
        <w:tc>
          <w:tcPr>
            <w:tcW w:w="3117" w:type="dxa"/>
          </w:tcPr>
          <w:p w14:paraId="66FCC3FA" w14:textId="77777777" w:rsidR="00FE3BC8" w:rsidRPr="0099648B" w:rsidRDefault="00FE3BC8" w:rsidP="003454D0">
            <w:pPr>
              <w:spacing w:after="0"/>
              <w:rPr>
                <w:rFonts w:ascii="Calibri" w:hAnsi="Calibri" w:cs="Calibri"/>
                <w:b/>
                <w:bCs/>
                <w:color w:val="auto"/>
                <w:sz w:val="18"/>
                <w:szCs w:val="18"/>
              </w:rPr>
            </w:pPr>
          </w:p>
        </w:tc>
      </w:tr>
      <w:tr w:rsidR="00064EF1" w:rsidRPr="0099648B" w14:paraId="5190A6B1" w14:textId="77777777" w:rsidTr="003454D0">
        <w:trPr>
          <w:trHeight w:val="432"/>
        </w:trPr>
        <w:tc>
          <w:tcPr>
            <w:tcW w:w="3116" w:type="dxa"/>
          </w:tcPr>
          <w:p w14:paraId="6A268B26"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Helper</w:t>
            </w:r>
          </w:p>
        </w:tc>
        <w:tc>
          <w:tcPr>
            <w:tcW w:w="3117" w:type="dxa"/>
          </w:tcPr>
          <w:p w14:paraId="63B52D69" w14:textId="77777777" w:rsidR="00FE3BC8" w:rsidRPr="0099648B" w:rsidRDefault="00FE3BC8" w:rsidP="003454D0">
            <w:pPr>
              <w:spacing w:after="0"/>
              <w:rPr>
                <w:rFonts w:ascii="Calibri" w:hAnsi="Calibri" w:cs="Calibri"/>
                <w:b/>
                <w:bCs/>
                <w:color w:val="auto"/>
                <w:sz w:val="18"/>
                <w:szCs w:val="18"/>
              </w:rPr>
            </w:pPr>
          </w:p>
        </w:tc>
        <w:tc>
          <w:tcPr>
            <w:tcW w:w="3117" w:type="dxa"/>
          </w:tcPr>
          <w:p w14:paraId="389BF19B" w14:textId="77777777" w:rsidR="00FE3BC8" w:rsidRPr="0099648B" w:rsidRDefault="00FE3BC8" w:rsidP="003454D0">
            <w:pPr>
              <w:spacing w:after="0"/>
              <w:rPr>
                <w:rFonts w:ascii="Calibri" w:hAnsi="Calibri" w:cs="Calibri"/>
                <w:b/>
                <w:bCs/>
                <w:color w:val="auto"/>
                <w:sz w:val="18"/>
                <w:szCs w:val="18"/>
              </w:rPr>
            </w:pPr>
          </w:p>
        </w:tc>
      </w:tr>
      <w:tr w:rsidR="00064EF1" w:rsidRPr="0099648B" w14:paraId="1A7C6A08" w14:textId="77777777" w:rsidTr="003454D0">
        <w:trPr>
          <w:trHeight w:val="432"/>
        </w:trPr>
        <w:tc>
          <w:tcPr>
            <w:tcW w:w="3116" w:type="dxa"/>
          </w:tcPr>
          <w:p w14:paraId="3557B6E8" w14:textId="77777777" w:rsidR="00FE3BC8" w:rsidRPr="0099648B" w:rsidRDefault="00FE3BC8" w:rsidP="003454D0">
            <w:pPr>
              <w:spacing w:after="0"/>
              <w:rPr>
                <w:rFonts w:ascii="Calibri" w:hAnsi="Calibri" w:cs="Calibri"/>
                <w:b/>
                <w:bCs/>
                <w:color w:val="auto"/>
                <w:sz w:val="18"/>
                <w:szCs w:val="18"/>
              </w:rPr>
            </w:pPr>
            <w:r w:rsidRPr="0099648B">
              <w:rPr>
                <w:rFonts w:ascii="Calibri" w:hAnsi="Calibri" w:cs="Calibri"/>
                <w:b/>
                <w:bCs/>
                <w:color w:val="auto"/>
                <w:sz w:val="18"/>
                <w:szCs w:val="18"/>
              </w:rPr>
              <w:t>Repair Team</w:t>
            </w:r>
          </w:p>
        </w:tc>
        <w:tc>
          <w:tcPr>
            <w:tcW w:w="3117" w:type="dxa"/>
          </w:tcPr>
          <w:p w14:paraId="0110BD9F" w14:textId="77777777" w:rsidR="00FE3BC8" w:rsidRPr="0099648B" w:rsidRDefault="00FE3BC8" w:rsidP="003454D0">
            <w:pPr>
              <w:spacing w:after="0"/>
              <w:rPr>
                <w:rFonts w:ascii="Calibri" w:hAnsi="Calibri" w:cs="Calibri"/>
                <w:b/>
                <w:bCs/>
                <w:color w:val="auto"/>
                <w:sz w:val="18"/>
                <w:szCs w:val="18"/>
              </w:rPr>
            </w:pPr>
          </w:p>
        </w:tc>
        <w:tc>
          <w:tcPr>
            <w:tcW w:w="3117" w:type="dxa"/>
          </w:tcPr>
          <w:p w14:paraId="7A474058" w14:textId="77777777" w:rsidR="00FE3BC8" w:rsidRPr="0099648B" w:rsidRDefault="00FE3BC8" w:rsidP="003454D0">
            <w:pPr>
              <w:spacing w:after="0"/>
              <w:rPr>
                <w:rFonts w:ascii="Calibri" w:hAnsi="Calibri" w:cs="Calibri"/>
                <w:b/>
                <w:bCs/>
                <w:color w:val="auto"/>
                <w:sz w:val="18"/>
                <w:szCs w:val="18"/>
              </w:rPr>
            </w:pPr>
          </w:p>
        </w:tc>
      </w:tr>
    </w:tbl>
    <w:p w14:paraId="31FC6FE0" w14:textId="77777777" w:rsidR="00FE3BC8" w:rsidRPr="0099648B" w:rsidRDefault="00FE3BC8" w:rsidP="00FE3BC8">
      <w:pPr>
        <w:spacing w:after="0"/>
        <w:rPr>
          <w:rFonts w:ascii="Calibri" w:eastAsia="Times New Roman" w:hAnsi="Calibri" w:cs="Calibri"/>
          <w:color w:val="auto"/>
          <w:sz w:val="18"/>
          <w:szCs w:val="18"/>
        </w:rPr>
      </w:pPr>
    </w:p>
    <w:p w14:paraId="3C5CBC57" w14:textId="77777777" w:rsidR="00FE3BC8" w:rsidRPr="0099648B" w:rsidRDefault="00FE3BC8" w:rsidP="00FE3BC8">
      <w:pPr>
        <w:spacing w:after="0"/>
        <w:rPr>
          <w:rFonts w:ascii="Calibri" w:eastAsia="Times New Roman" w:hAnsi="Calibri" w:cs="Calibri"/>
          <w:color w:val="auto"/>
          <w:sz w:val="18"/>
          <w:szCs w:val="18"/>
        </w:rPr>
      </w:pPr>
    </w:p>
    <w:p w14:paraId="4CB238E3" w14:textId="77777777" w:rsidR="00FE3BC8" w:rsidRPr="0099648B" w:rsidRDefault="00FE3BC8" w:rsidP="00FE3BC8">
      <w:pPr>
        <w:spacing w:after="0"/>
        <w:rPr>
          <w:rFonts w:ascii="Calibri" w:eastAsia="Times New Roman" w:hAnsi="Calibri" w:cs="Calibri"/>
          <w:color w:val="auto"/>
          <w:sz w:val="18"/>
          <w:szCs w:val="18"/>
        </w:rPr>
      </w:pPr>
    </w:p>
    <w:p w14:paraId="6C3D29CA" w14:textId="77777777" w:rsidR="00FE3BC8" w:rsidRPr="00064EF1" w:rsidRDefault="00FE3BC8" w:rsidP="00FE3BC8">
      <w:pPr>
        <w:rPr>
          <w:color w:val="auto"/>
        </w:rPr>
      </w:pPr>
      <w:r w:rsidRPr="00064EF1">
        <w:rPr>
          <w:color w:val="auto"/>
        </w:rPr>
        <w:tab/>
      </w:r>
    </w:p>
    <w:p w14:paraId="04BD770F" w14:textId="77777777" w:rsidR="00B750D0" w:rsidRPr="00064EF1" w:rsidRDefault="00B750D0" w:rsidP="00B750D0">
      <w:pPr>
        <w:widowControl w:val="0"/>
        <w:spacing w:after="0" w:line="264" w:lineRule="auto"/>
        <w:jc w:val="center"/>
        <w:rPr>
          <w:rFonts w:asciiTheme="minorHAnsi" w:hAnsiTheme="minorHAnsi" w:cstheme="minorHAnsi"/>
          <w:color w:val="auto"/>
          <w:sz w:val="28"/>
          <w:szCs w:val="28"/>
          <w:u w:val="single"/>
        </w:rPr>
      </w:pPr>
    </w:p>
    <w:sectPr w:rsidR="00B750D0" w:rsidRPr="00064EF1" w:rsidSect="00CC0067">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C870" w14:textId="77777777" w:rsidR="00184982" w:rsidRDefault="00184982" w:rsidP="00323DA2">
      <w:pPr>
        <w:spacing w:after="0"/>
      </w:pPr>
      <w:r>
        <w:separator/>
      </w:r>
    </w:p>
  </w:endnote>
  <w:endnote w:type="continuationSeparator" w:id="0">
    <w:p w14:paraId="69912F07" w14:textId="77777777" w:rsidR="00184982" w:rsidRDefault="00184982" w:rsidP="00323DA2">
      <w:pPr>
        <w:spacing w:after="0"/>
      </w:pPr>
      <w:r>
        <w:continuationSeparator/>
      </w:r>
    </w:p>
  </w:endnote>
  <w:endnote w:type="continuationNotice" w:id="1">
    <w:p w14:paraId="26D6E9EB" w14:textId="77777777" w:rsidR="00184982" w:rsidRDefault="00184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712" w14:textId="77777777"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2C7E5D92" w14:textId="77777777"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6BFE" w14:textId="77777777"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2D21" w14:textId="77777777" w:rsidR="001031AD" w:rsidRDefault="001031AD" w:rsidP="004965D4">
    <w:pPr>
      <w:tabs>
        <w:tab w:val="center" w:pos="4680"/>
        <w:tab w:val="right" w:pos="9900"/>
      </w:tabs>
      <w:spacing w:after="0"/>
      <w:rPr>
        <w:rFonts w:ascii="Arial" w:hAnsi="Arial" w:cs="Arial"/>
        <w:color w:val="000000"/>
        <w:sz w:val="16"/>
        <w:szCs w:val="16"/>
      </w:rPr>
    </w:pPr>
  </w:p>
  <w:p w14:paraId="461C261A" w14:textId="77777777"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096" w14:textId="77777777" w:rsidR="00184982" w:rsidRDefault="00184982" w:rsidP="00323DA2">
      <w:pPr>
        <w:spacing w:after="0"/>
      </w:pPr>
      <w:r>
        <w:separator/>
      </w:r>
    </w:p>
  </w:footnote>
  <w:footnote w:type="continuationSeparator" w:id="0">
    <w:p w14:paraId="7A18017E" w14:textId="77777777" w:rsidR="00184982" w:rsidRDefault="00184982" w:rsidP="00323DA2">
      <w:pPr>
        <w:spacing w:after="0"/>
      </w:pPr>
      <w:r>
        <w:continuationSeparator/>
      </w:r>
    </w:p>
  </w:footnote>
  <w:footnote w:type="continuationNotice" w:id="1">
    <w:p w14:paraId="05A8EFCF" w14:textId="77777777" w:rsidR="00184982" w:rsidRDefault="001849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A60B" w14:textId="634D6648"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C62EC5" w:rsidRPr="00C62EC5">
      <w:rPr>
        <w:rFonts w:asciiTheme="minorHAnsi" w:hAnsiTheme="minorHAnsi" w:cstheme="minorHAnsi"/>
        <w:i/>
        <w:color w:val="auto"/>
        <w:sz w:val="20"/>
      </w:rPr>
      <w:t>3000012423</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1A67" w14:textId="1D0A3FD6"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C62EC5" w:rsidRPr="00C62EC5">
      <w:rPr>
        <w:rFonts w:asciiTheme="minorHAnsi" w:hAnsiTheme="minorHAnsi" w:cstheme="minorHAnsi"/>
        <w:i/>
        <w:color w:val="auto"/>
        <w:sz w:val="20"/>
      </w:rPr>
      <w:t>3000012423</w:t>
    </w:r>
    <w:r w:rsidRPr="00735924">
      <w:rPr>
        <w:rFonts w:asciiTheme="minorHAnsi" w:hAnsiTheme="minorHAnsi" w:cstheme="minorHAnsi"/>
        <w:i/>
        <w:color w:val="auto"/>
        <w:sz w:val="20"/>
      </w:rPr>
      <w:tab/>
      <w:t>Vendor: __________________________________________</w:t>
    </w:r>
  </w:p>
  <w:p w14:paraId="17B3B62A"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60C6"/>
    <w:multiLevelType w:val="multilevel"/>
    <w:tmpl w:val="C2E4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CA0767"/>
    <w:multiLevelType w:val="hybridMultilevel"/>
    <w:tmpl w:val="87E0124C"/>
    <w:lvl w:ilvl="0" w:tplc="04090001">
      <w:start w:val="1"/>
      <w:numFmt w:val="bullet"/>
      <w:lvlText w:val=""/>
      <w:lvlJc w:val="left"/>
      <w:pPr>
        <w:tabs>
          <w:tab w:val="num" w:pos="1620"/>
        </w:tabs>
        <w:ind w:left="1620" w:hanging="45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2" w15:restartNumberingAfterBreak="0">
    <w:nsid w:val="17FD6B6F"/>
    <w:multiLevelType w:val="multilevel"/>
    <w:tmpl w:val="12E2D408"/>
    <w:lvl w:ilvl="0">
      <w:start w:val="1"/>
      <w:numFmt w:val="decimal"/>
      <w:lvlText w:val="%1."/>
      <w:lvlJc w:val="left"/>
      <w:pPr>
        <w:ind w:left="720" w:hanging="360"/>
      </w:pPr>
    </w:lvl>
    <w:lvl w:ilvl="1">
      <w:numFmt w:val="decimal"/>
      <w:isLgl/>
      <w:lvlText w:val="%1.%2"/>
      <w:lvlJc w:val="left"/>
      <w:pPr>
        <w:ind w:left="720" w:hanging="360"/>
      </w:pPr>
      <w:rPr>
        <w:rFonts w:asciiTheme="minorHAnsi" w:hAnsiTheme="minorHAnsi" w:cstheme="minorHAnsi" w:hint="default"/>
        <w:color w:val="000000"/>
      </w:rPr>
    </w:lvl>
    <w:lvl w:ilvl="2">
      <w:start w:val="1"/>
      <w:numFmt w:val="decimal"/>
      <w:isLgl/>
      <w:lvlText w:val="%1.%2.%3"/>
      <w:lvlJc w:val="left"/>
      <w:pPr>
        <w:ind w:left="1080" w:hanging="720"/>
      </w:pPr>
      <w:rPr>
        <w:rFonts w:asciiTheme="minorHAnsi" w:hAnsiTheme="minorHAnsi" w:cstheme="minorHAnsi" w:hint="default"/>
        <w:color w:val="000000"/>
      </w:rPr>
    </w:lvl>
    <w:lvl w:ilvl="3">
      <w:start w:val="1"/>
      <w:numFmt w:val="decimal"/>
      <w:isLgl/>
      <w:lvlText w:val="%1.%2.%3.%4"/>
      <w:lvlJc w:val="left"/>
      <w:pPr>
        <w:ind w:left="1080" w:hanging="720"/>
      </w:pPr>
      <w:rPr>
        <w:rFonts w:asciiTheme="minorHAnsi" w:hAnsiTheme="minorHAnsi" w:cstheme="minorHAnsi" w:hint="default"/>
        <w:color w:val="000000"/>
      </w:rPr>
    </w:lvl>
    <w:lvl w:ilvl="4">
      <w:start w:val="1"/>
      <w:numFmt w:val="decimal"/>
      <w:isLgl/>
      <w:lvlText w:val="%1.%2.%3.%4.%5"/>
      <w:lvlJc w:val="left"/>
      <w:pPr>
        <w:ind w:left="1080" w:hanging="720"/>
      </w:pPr>
      <w:rPr>
        <w:rFonts w:asciiTheme="minorHAnsi" w:hAnsiTheme="minorHAnsi" w:cstheme="minorHAnsi" w:hint="default"/>
        <w:color w:val="000000"/>
      </w:rPr>
    </w:lvl>
    <w:lvl w:ilvl="5">
      <w:start w:val="1"/>
      <w:numFmt w:val="decimal"/>
      <w:isLgl/>
      <w:lvlText w:val="%1.%2.%3.%4.%5.%6"/>
      <w:lvlJc w:val="left"/>
      <w:pPr>
        <w:ind w:left="1440" w:hanging="1080"/>
      </w:pPr>
      <w:rPr>
        <w:rFonts w:asciiTheme="minorHAnsi" w:hAnsiTheme="minorHAnsi" w:cstheme="minorHAnsi" w:hint="default"/>
        <w:color w:val="000000"/>
      </w:rPr>
    </w:lvl>
    <w:lvl w:ilvl="6">
      <w:start w:val="1"/>
      <w:numFmt w:val="decimal"/>
      <w:isLgl/>
      <w:lvlText w:val="%1.%2.%3.%4.%5.%6.%7"/>
      <w:lvlJc w:val="left"/>
      <w:pPr>
        <w:ind w:left="1440" w:hanging="1080"/>
      </w:pPr>
      <w:rPr>
        <w:rFonts w:asciiTheme="minorHAnsi" w:hAnsiTheme="minorHAnsi" w:cstheme="minorHAnsi" w:hint="default"/>
        <w:color w:val="000000"/>
      </w:rPr>
    </w:lvl>
    <w:lvl w:ilvl="7">
      <w:start w:val="1"/>
      <w:numFmt w:val="decimal"/>
      <w:isLgl/>
      <w:lvlText w:val="%1.%2.%3.%4.%5.%6.%7.%8"/>
      <w:lvlJc w:val="left"/>
      <w:pPr>
        <w:ind w:left="1440" w:hanging="1080"/>
      </w:pPr>
      <w:rPr>
        <w:rFonts w:asciiTheme="minorHAnsi" w:hAnsiTheme="minorHAnsi" w:cstheme="minorHAnsi" w:hint="default"/>
        <w:color w:val="000000"/>
      </w:rPr>
    </w:lvl>
    <w:lvl w:ilvl="8">
      <w:start w:val="1"/>
      <w:numFmt w:val="decimal"/>
      <w:isLgl/>
      <w:lvlText w:val="%1.%2.%3.%4.%5.%6.%7.%8.%9"/>
      <w:lvlJc w:val="left"/>
      <w:pPr>
        <w:ind w:left="1800" w:hanging="1440"/>
      </w:pPr>
      <w:rPr>
        <w:rFonts w:asciiTheme="minorHAnsi" w:hAnsiTheme="minorHAnsi" w:cstheme="minorHAnsi" w:hint="default"/>
        <w:color w:val="000000"/>
      </w:rPr>
    </w:lvl>
  </w:abstractNum>
  <w:abstractNum w:abstractNumId="13" w15:restartNumberingAfterBreak="0">
    <w:nsid w:val="19116597"/>
    <w:multiLevelType w:val="multilevel"/>
    <w:tmpl w:val="755EF4AC"/>
    <w:lvl w:ilvl="0">
      <w:start w:val="2"/>
      <w:numFmt w:val="decimal"/>
      <w:lvlText w:val=" %1.0"/>
      <w:lvlJc w:val="left"/>
      <w:pPr>
        <w:ind w:left="432" w:hanging="432"/>
      </w:pPr>
      <w:rPr>
        <w:rFonts w:ascii="Arial" w:hAnsi="Arial" w:cs="Times New Roman" w:hint="default"/>
        <w:sz w:val="28"/>
        <w:szCs w:val="28"/>
      </w:rPr>
    </w:lvl>
    <w:lvl w:ilvl="1">
      <w:start w:val="2"/>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BF40A8E"/>
    <w:multiLevelType w:val="multilevel"/>
    <w:tmpl w:val="3D2E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1FC45E81"/>
    <w:multiLevelType w:val="multilevel"/>
    <w:tmpl w:val="80EC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F04DC7"/>
    <w:multiLevelType w:val="hybridMultilevel"/>
    <w:tmpl w:val="B5E6DE86"/>
    <w:lvl w:ilvl="0" w:tplc="04090001">
      <w:start w:val="1"/>
      <w:numFmt w:val="bullet"/>
      <w:lvlText w:val=""/>
      <w:lvlJc w:val="left"/>
      <w:pPr>
        <w:ind w:left="1530" w:hanging="360"/>
      </w:pPr>
      <w:rPr>
        <w:rFonts w:ascii="Symbol" w:hAnsi="Symbol"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8"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9" w15:restartNumberingAfterBreak="0">
    <w:nsid w:val="234D04F9"/>
    <w:multiLevelType w:val="multilevel"/>
    <w:tmpl w:val="EC2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D7BF7"/>
    <w:multiLevelType w:val="multilevel"/>
    <w:tmpl w:val="13E6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4013FF"/>
    <w:multiLevelType w:val="hybridMultilevel"/>
    <w:tmpl w:val="85326208"/>
    <w:lvl w:ilvl="0" w:tplc="04090001">
      <w:start w:val="1"/>
      <w:numFmt w:val="bullet"/>
      <w:lvlText w:val=""/>
      <w:lvlJc w:val="left"/>
      <w:pPr>
        <w:ind w:left="1530" w:hanging="360"/>
      </w:pPr>
      <w:rPr>
        <w:rFonts w:ascii="Symbol" w:hAnsi="Symbol"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2"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B625E"/>
    <w:multiLevelType w:val="hybridMultilevel"/>
    <w:tmpl w:val="F41C79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6" w15:restartNumberingAfterBreak="0">
    <w:nsid w:val="37893116"/>
    <w:multiLevelType w:val="multilevel"/>
    <w:tmpl w:val="BDB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8"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732D5"/>
    <w:multiLevelType w:val="multilevel"/>
    <w:tmpl w:val="B08E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43997AF6"/>
    <w:multiLevelType w:val="singleLevel"/>
    <w:tmpl w:val="09A65F00"/>
    <w:lvl w:ilvl="0">
      <w:start w:val="1"/>
      <w:numFmt w:val="upperLetter"/>
      <w:lvlText w:val="%1."/>
      <w:lvlJc w:val="left"/>
      <w:pPr>
        <w:tabs>
          <w:tab w:val="num" w:pos="900"/>
        </w:tabs>
        <w:ind w:left="900" w:hanging="450"/>
      </w:pPr>
      <w:rPr>
        <w:rFonts w:hint="default"/>
      </w:rPr>
    </w:lvl>
  </w:abstractNum>
  <w:abstractNum w:abstractNumId="33" w15:restartNumberingAfterBreak="0">
    <w:nsid w:val="467D788A"/>
    <w:multiLevelType w:val="multilevel"/>
    <w:tmpl w:val="48E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13EDB"/>
    <w:multiLevelType w:val="multilevel"/>
    <w:tmpl w:val="5426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8" w15:restartNumberingAfterBreak="0">
    <w:nsid w:val="517F4D31"/>
    <w:multiLevelType w:val="hybridMultilevel"/>
    <w:tmpl w:val="2A9649DE"/>
    <w:lvl w:ilvl="0" w:tplc="AD72A0B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962179"/>
    <w:multiLevelType w:val="multilevel"/>
    <w:tmpl w:val="8CC0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3"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67C7E"/>
    <w:multiLevelType w:val="hybridMultilevel"/>
    <w:tmpl w:val="AF18B754"/>
    <w:lvl w:ilvl="0" w:tplc="9A3C5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03A6A"/>
    <w:multiLevelType w:val="multilevel"/>
    <w:tmpl w:val="65DC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0"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7"/>
  </w:num>
  <w:num w:numId="2" w16cid:durableId="1887449960">
    <w:abstractNumId w:val="30"/>
  </w:num>
  <w:num w:numId="3" w16cid:durableId="126357379">
    <w:abstractNumId w:val="35"/>
  </w:num>
  <w:num w:numId="4" w16cid:durableId="1387796811">
    <w:abstractNumId w:val="42"/>
  </w:num>
  <w:num w:numId="5" w16cid:durableId="1473250698">
    <w:abstractNumId w:val="37"/>
  </w:num>
  <w:num w:numId="6" w16cid:durableId="679547914">
    <w:abstractNumId w:val="25"/>
  </w:num>
  <w:num w:numId="7" w16cid:durableId="559905604">
    <w:abstractNumId w:val="9"/>
  </w:num>
  <w:num w:numId="8" w16cid:durableId="1462654379">
    <w:abstractNumId w:val="6"/>
  </w:num>
  <w:num w:numId="9" w16cid:durableId="443577927">
    <w:abstractNumId w:val="11"/>
  </w:num>
  <w:num w:numId="10" w16cid:durableId="1930190026">
    <w:abstractNumId w:val="2"/>
  </w:num>
  <w:num w:numId="11" w16cid:durableId="916784573">
    <w:abstractNumId w:val="39"/>
  </w:num>
  <w:num w:numId="12" w16cid:durableId="633491151">
    <w:abstractNumId w:val="40"/>
  </w:num>
  <w:num w:numId="13" w16cid:durableId="1497182057">
    <w:abstractNumId w:val="27"/>
  </w:num>
  <w:num w:numId="14" w16cid:durableId="1718581523">
    <w:abstractNumId w:val="23"/>
  </w:num>
  <w:num w:numId="15" w16cid:durableId="1779980474">
    <w:abstractNumId w:val="34"/>
  </w:num>
  <w:num w:numId="16" w16cid:durableId="978730593">
    <w:abstractNumId w:val="51"/>
  </w:num>
  <w:num w:numId="17" w16cid:durableId="1592934359">
    <w:abstractNumId w:val="5"/>
  </w:num>
  <w:num w:numId="18" w16cid:durableId="1034886852">
    <w:abstractNumId w:val="31"/>
  </w:num>
  <w:num w:numId="19" w16cid:durableId="1708875206">
    <w:abstractNumId w:val="49"/>
  </w:num>
  <w:num w:numId="20" w16cid:durableId="1302270743">
    <w:abstractNumId w:val="49"/>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1" w16cid:durableId="1804734278">
    <w:abstractNumId w:val="50"/>
  </w:num>
  <w:num w:numId="22" w16cid:durableId="19861754">
    <w:abstractNumId w:val="4"/>
  </w:num>
  <w:num w:numId="23" w16cid:durableId="533153683">
    <w:abstractNumId w:val="43"/>
  </w:num>
  <w:num w:numId="24" w16cid:durableId="1478261344">
    <w:abstractNumId w:val="13"/>
  </w:num>
  <w:num w:numId="25" w16cid:durableId="2052800557">
    <w:abstractNumId w:val="45"/>
  </w:num>
  <w:num w:numId="26" w16cid:durableId="734624141">
    <w:abstractNumId w:val="0"/>
  </w:num>
  <w:num w:numId="27" w16cid:durableId="2073772705">
    <w:abstractNumId w:val="1"/>
  </w:num>
  <w:num w:numId="28" w16cid:durableId="1420635375">
    <w:abstractNumId w:val="44"/>
  </w:num>
  <w:num w:numId="29" w16cid:durableId="1856188478">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64586">
    <w:abstractNumId w:val="15"/>
  </w:num>
  <w:num w:numId="31" w16cid:durableId="1360081428">
    <w:abstractNumId w:val="3"/>
  </w:num>
  <w:num w:numId="32" w16cid:durableId="454056068">
    <w:abstractNumId w:val="18"/>
  </w:num>
  <w:num w:numId="33" w16cid:durableId="1920170986">
    <w:abstractNumId w:val="22"/>
  </w:num>
  <w:num w:numId="34" w16cid:durableId="1801532057">
    <w:abstractNumId w:val="47"/>
  </w:num>
  <w:num w:numId="35" w16cid:durableId="1028604725">
    <w:abstractNumId w:val="28"/>
  </w:num>
  <w:num w:numId="36" w16cid:durableId="2012754820">
    <w:abstractNumId w:val="12"/>
  </w:num>
  <w:num w:numId="37" w16cid:durableId="1981184838">
    <w:abstractNumId w:val="32"/>
  </w:num>
  <w:num w:numId="38" w16cid:durableId="678197521">
    <w:abstractNumId w:val="46"/>
  </w:num>
  <w:num w:numId="39" w16cid:durableId="443814323">
    <w:abstractNumId w:val="10"/>
  </w:num>
  <w:num w:numId="40" w16cid:durableId="1918247898">
    <w:abstractNumId w:val="24"/>
  </w:num>
  <w:num w:numId="41" w16cid:durableId="282999680">
    <w:abstractNumId w:val="17"/>
  </w:num>
  <w:num w:numId="42" w16cid:durableId="1320765466">
    <w:abstractNumId w:val="21"/>
  </w:num>
  <w:num w:numId="43" w16cid:durableId="768089575">
    <w:abstractNumId w:val="38"/>
  </w:num>
  <w:num w:numId="44" w16cid:durableId="855386288">
    <w:abstractNumId w:val="16"/>
  </w:num>
  <w:num w:numId="45" w16cid:durableId="1498573378">
    <w:abstractNumId w:val="14"/>
  </w:num>
  <w:num w:numId="46" w16cid:durableId="940529005">
    <w:abstractNumId w:val="36"/>
  </w:num>
  <w:num w:numId="47" w16cid:durableId="1068724285">
    <w:abstractNumId w:val="26"/>
  </w:num>
  <w:num w:numId="48" w16cid:durableId="462771078">
    <w:abstractNumId w:val="48"/>
  </w:num>
  <w:num w:numId="49" w16cid:durableId="280495822">
    <w:abstractNumId w:val="8"/>
  </w:num>
  <w:num w:numId="50" w16cid:durableId="1912495114">
    <w:abstractNumId w:val="41"/>
  </w:num>
  <w:num w:numId="51" w16cid:durableId="1415669654">
    <w:abstractNumId w:val="29"/>
  </w:num>
  <w:num w:numId="52" w16cid:durableId="1871141890">
    <w:abstractNumId w:val="20"/>
  </w:num>
  <w:num w:numId="53" w16cid:durableId="1263685236">
    <w:abstractNumId w:val="33"/>
  </w:num>
  <w:num w:numId="54" w16cid:durableId="1251350002">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82"/>
    <w:rsid w:val="00000018"/>
    <w:rsid w:val="00004728"/>
    <w:rsid w:val="000054B1"/>
    <w:rsid w:val="000056F1"/>
    <w:rsid w:val="000061F0"/>
    <w:rsid w:val="00010695"/>
    <w:rsid w:val="000112E7"/>
    <w:rsid w:val="00013826"/>
    <w:rsid w:val="00014D49"/>
    <w:rsid w:val="0001605B"/>
    <w:rsid w:val="00016A37"/>
    <w:rsid w:val="00026A08"/>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4EF1"/>
    <w:rsid w:val="000654F2"/>
    <w:rsid w:val="00072686"/>
    <w:rsid w:val="000748D1"/>
    <w:rsid w:val="00076B4F"/>
    <w:rsid w:val="00077602"/>
    <w:rsid w:val="0008357F"/>
    <w:rsid w:val="000903FB"/>
    <w:rsid w:val="000931F5"/>
    <w:rsid w:val="00094337"/>
    <w:rsid w:val="00094476"/>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2B4E"/>
    <w:rsid w:val="000D38B5"/>
    <w:rsid w:val="000D3EBC"/>
    <w:rsid w:val="000D5FC9"/>
    <w:rsid w:val="000D71D0"/>
    <w:rsid w:val="000D777E"/>
    <w:rsid w:val="000E1D84"/>
    <w:rsid w:val="000E20A6"/>
    <w:rsid w:val="000E48B6"/>
    <w:rsid w:val="000E5F36"/>
    <w:rsid w:val="000E742D"/>
    <w:rsid w:val="000E76F4"/>
    <w:rsid w:val="000F03A4"/>
    <w:rsid w:val="000F0726"/>
    <w:rsid w:val="000F38F8"/>
    <w:rsid w:val="000F5307"/>
    <w:rsid w:val="000F569D"/>
    <w:rsid w:val="000F66D6"/>
    <w:rsid w:val="000F780C"/>
    <w:rsid w:val="00100056"/>
    <w:rsid w:val="001031AD"/>
    <w:rsid w:val="00103B1E"/>
    <w:rsid w:val="00104EC8"/>
    <w:rsid w:val="001055B1"/>
    <w:rsid w:val="001104AE"/>
    <w:rsid w:val="00110577"/>
    <w:rsid w:val="001109CB"/>
    <w:rsid w:val="00112A66"/>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1333"/>
    <w:rsid w:val="001722BA"/>
    <w:rsid w:val="00174B2F"/>
    <w:rsid w:val="0017562A"/>
    <w:rsid w:val="00175BBE"/>
    <w:rsid w:val="00177C2E"/>
    <w:rsid w:val="001823E2"/>
    <w:rsid w:val="00182549"/>
    <w:rsid w:val="00182BD1"/>
    <w:rsid w:val="00184697"/>
    <w:rsid w:val="00184982"/>
    <w:rsid w:val="00184E59"/>
    <w:rsid w:val="001871E0"/>
    <w:rsid w:val="001878CA"/>
    <w:rsid w:val="00187A3C"/>
    <w:rsid w:val="00191D81"/>
    <w:rsid w:val="0019291A"/>
    <w:rsid w:val="00194BAC"/>
    <w:rsid w:val="00195213"/>
    <w:rsid w:val="00195C32"/>
    <w:rsid w:val="001A0C99"/>
    <w:rsid w:val="001A256D"/>
    <w:rsid w:val="001A71F5"/>
    <w:rsid w:val="001A7431"/>
    <w:rsid w:val="001A74F2"/>
    <w:rsid w:val="001A76C7"/>
    <w:rsid w:val="001B03C9"/>
    <w:rsid w:val="001B060A"/>
    <w:rsid w:val="001B14F2"/>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918"/>
    <w:rsid w:val="00202D0C"/>
    <w:rsid w:val="00202D97"/>
    <w:rsid w:val="00202F0E"/>
    <w:rsid w:val="002031C8"/>
    <w:rsid w:val="00204160"/>
    <w:rsid w:val="0020422F"/>
    <w:rsid w:val="0020673B"/>
    <w:rsid w:val="002072BB"/>
    <w:rsid w:val="00207B21"/>
    <w:rsid w:val="002104E6"/>
    <w:rsid w:val="00216021"/>
    <w:rsid w:val="00216821"/>
    <w:rsid w:val="0021718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6893"/>
    <w:rsid w:val="00277AD0"/>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39AC"/>
    <w:rsid w:val="002C498F"/>
    <w:rsid w:val="002C62D4"/>
    <w:rsid w:val="002C6F2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56D7"/>
    <w:rsid w:val="002F79FB"/>
    <w:rsid w:val="00301A36"/>
    <w:rsid w:val="00301F13"/>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17675"/>
    <w:rsid w:val="003215B8"/>
    <w:rsid w:val="00323DA2"/>
    <w:rsid w:val="00324F9C"/>
    <w:rsid w:val="003263D7"/>
    <w:rsid w:val="003274D5"/>
    <w:rsid w:val="0033028E"/>
    <w:rsid w:val="0033175E"/>
    <w:rsid w:val="0033352C"/>
    <w:rsid w:val="003355D9"/>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F29"/>
    <w:rsid w:val="003911FC"/>
    <w:rsid w:val="00393F69"/>
    <w:rsid w:val="00395624"/>
    <w:rsid w:val="0039793B"/>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1E61"/>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D77"/>
    <w:rsid w:val="00452413"/>
    <w:rsid w:val="00454859"/>
    <w:rsid w:val="00454B2C"/>
    <w:rsid w:val="004564CF"/>
    <w:rsid w:val="00460D61"/>
    <w:rsid w:val="00460FC5"/>
    <w:rsid w:val="00460FD7"/>
    <w:rsid w:val="00462C20"/>
    <w:rsid w:val="004637F9"/>
    <w:rsid w:val="00470E29"/>
    <w:rsid w:val="00472700"/>
    <w:rsid w:val="004757A8"/>
    <w:rsid w:val="00476A4E"/>
    <w:rsid w:val="00477402"/>
    <w:rsid w:val="00480081"/>
    <w:rsid w:val="0048074E"/>
    <w:rsid w:val="00487D4A"/>
    <w:rsid w:val="00490D2B"/>
    <w:rsid w:val="00492862"/>
    <w:rsid w:val="00492BD7"/>
    <w:rsid w:val="00492DC0"/>
    <w:rsid w:val="00495821"/>
    <w:rsid w:val="00495868"/>
    <w:rsid w:val="004965D4"/>
    <w:rsid w:val="00496850"/>
    <w:rsid w:val="004A0A93"/>
    <w:rsid w:val="004A518F"/>
    <w:rsid w:val="004A5FEC"/>
    <w:rsid w:val="004A6852"/>
    <w:rsid w:val="004B0058"/>
    <w:rsid w:val="004B0214"/>
    <w:rsid w:val="004B0302"/>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4B2C"/>
    <w:rsid w:val="004D5497"/>
    <w:rsid w:val="004D7834"/>
    <w:rsid w:val="004D7A3F"/>
    <w:rsid w:val="004E15FC"/>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5D53"/>
    <w:rsid w:val="005369D4"/>
    <w:rsid w:val="00544596"/>
    <w:rsid w:val="00544E51"/>
    <w:rsid w:val="00547CB4"/>
    <w:rsid w:val="00547D70"/>
    <w:rsid w:val="00550285"/>
    <w:rsid w:val="005504A4"/>
    <w:rsid w:val="00550639"/>
    <w:rsid w:val="00551109"/>
    <w:rsid w:val="0055185F"/>
    <w:rsid w:val="0055237E"/>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4F45"/>
    <w:rsid w:val="005B55D0"/>
    <w:rsid w:val="005B6215"/>
    <w:rsid w:val="005B6618"/>
    <w:rsid w:val="005C3BD6"/>
    <w:rsid w:val="005C3FCC"/>
    <w:rsid w:val="005C4A39"/>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B4F"/>
    <w:rsid w:val="0060320E"/>
    <w:rsid w:val="006070DB"/>
    <w:rsid w:val="00610148"/>
    <w:rsid w:val="00623116"/>
    <w:rsid w:val="00624E55"/>
    <w:rsid w:val="00626E6A"/>
    <w:rsid w:val="00627661"/>
    <w:rsid w:val="006303D5"/>
    <w:rsid w:val="0063271E"/>
    <w:rsid w:val="0063283D"/>
    <w:rsid w:val="00632DF0"/>
    <w:rsid w:val="0063320E"/>
    <w:rsid w:val="006333DF"/>
    <w:rsid w:val="006338E0"/>
    <w:rsid w:val="00635F22"/>
    <w:rsid w:val="0063670C"/>
    <w:rsid w:val="00636C2B"/>
    <w:rsid w:val="00637152"/>
    <w:rsid w:val="0064124B"/>
    <w:rsid w:val="006429AB"/>
    <w:rsid w:val="0064364B"/>
    <w:rsid w:val="006448BE"/>
    <w:rsid w:val="00646C82"/>
    <w:rsid w:val="00647DA8"/>
    <w:rsid w:val="00652454"/>
    <w:rsid w:val="00655EAA"/>
    <w:rsid w:val="0065756B"/>
    <w:rsid w:val="006625D8"/>
    <w:rsid w:val="00666759"/>
    <w:rsid w:val="006707D6"/>
    <w:rsid w:val="00672980"/>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1AA1"/>
    <w:rsid w:val="006A2444"/>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31FBF"/>
    <w:rsid w:val="0073295D"/>
    <w:rsid w:val="0073357C"/>
    <w:rsid w:val="00735924"/>
    <w:rsid w:val="00736873"/>
    <w:rsid w:val="0073729D"/>
    <w:rsid w:val="00737A99"/>
    <w:rsid w:val="00737E4B"/>
    <w:rsid w:val="0074015D"/>
    <w:rsid w:val="007403E8"/>
    <w:rsid w:val="007409DF"/>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14D6"/>
    <w:rsid w:val="007728AF"/>
    <w:rsid w:val="00775AA5"/>
    <w:rsid w:val="007779BF"/>
    <w:rsid w:val="00777EB2"/>
    <w:rsid w:val="00781D15"/>
    <w:rsid w:val="0078244C"/>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6742"/>
    <w:rsid w:val="007A7285"/>
    <w:rsid w:val="007A7375"/>
    <w:rsid w:val="007B088D"/>
    <w:rsid w:val="007B0F43"/>
    <w:rsid w:val="007B390C"/>
    <w:rsid w:val="007B6614"/>
    <w:rsid w:val="007C0FB7"/>
    <w:rsid w:val="007C2117"/>
    <w:rsid w:val="007C2FE3"/>
    <w:rsid w:val="007C3C71"/>
    <w:rsid w:val="007C3DC4"/>
    <w:rsid w:val="007C53AC"/>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062"/>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342"/>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5628C"/>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B11D2"/>
    <w:rsid w:val="008B2213"/>
    <w:rsid w:val="008B2CA3"/>
    <w:rsid w:val="008B46A2"/>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3F3E"/>
    <w:rsid w:val="008E46C6"/>
    <w:rsid w:val="008E7F4F"/>
    <w:rsid w:val="008F329B"/>
    <w:rsid w:val="00900F30"/>
    <w:rsid w:val="00901005"/>
    <w:rsid w:val="00902B94"/>
    <w:rsid w:val="009048F8"/>
    <w:rsid w:val="00905A1B"/>
    <w:rsid w:val="0090628E"/>
    <w:rsid w:val="00906A0C"/>
    <w:rsid w:val="0090750D"/>
    <w:rsid w:val="00910C61"/>
    <w:rsid w:val="00914E95"/>
    <w:rsid w:val="009159FB"/>
    <w:rsid w:val="009168E5"/>
    <w:rsid w:val="00920181"/>
    <w:rsid w:val="009209F5"/>
    <w:rsid w:val="009219D9"/>
    <w:rsid w:val="0092274D"/>
    <w:rsid w:val="00924C32"/>
    <w:rsid w:val="00925A5B"/>
    <w:rsid w:val="00926E06"/>
    <w:rsid w:val="00927EED"/>
    <w:rsid w:val="00927FBE"/>
    <w:rsid w:val="00931F59"/>
    <w:rsid w:val="009349FC"/>
    <w:rsid w:val="00934D21"/>
    <w:rsid w:val="00936170"/>
    <w:rsid w:val="00937446"/>
    <w:rsid w:val="009413D4"/>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81966"/>
    <w:rsid w:val="0098352E"/>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D31F1"/>
    <w:rsid w:val="009D4E97"/>
    <w:rsid w:val="009D5C28"/>
    <w:rsid w:val="009D5FD4"/>
    <w:rsid w:val="009D70AE"/>
    <w:rsid w:val="009E0674"/>
    <w:rsid w:val="009E1874"/>
    <w:rsid w:val="009E33EA"/>
    <w:rsid w:val="009E34E4"/>
    <w:rsid w:val="009E3584"/>
    <w:rsid w:val="009E36AB"/>
    <w:rsid w:val="009E429F"/>
    <w:rsid w:val="009E5523"/>
    <w:rsid w:val="009E5C8B"/>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3096"/>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003"/>
    <w:rsid w:val="00AD0A4D"/>
    <w:rsid w:val="00AD2AF0"/>
    <w:rsid w:val="00AD30C1"/>
    <w:rsid w:val="00AE0531"/>
    <w:rsid w:val="00AE0716"/>
    <w:rsid w:val="00AE2F75"/>
    <w:rsid w:val="00AE51DA"/>
    <w:rsid w:val="00AE7692"/>
    <w:rsid w:val="00AF27BA"/>
    <w:rsid w:val="00AF28E5"/>
    <w:rsid w:val="00AF3C5B"/>
    <w:rsid w:val="00AF3F18"/>
    <w:rsid w:val="00AF4A65"/>
    <w:rsid w:val="00AF61E6"/>
    <w:rsid w:val="00AF61EE"/>
    <w:rsid w:val="00AF6C0E"/>
    <w:rsid w:val="00AF76A5"/>
    <w:rsid w:val="00B016AB"/>
    <w:rsid w:val="00B01FC5"/>
    <w:rsid w:val="00B02043"/>
    <w:rsid w:val="00B023CD"/>
    <w:rsid w:val="00B02AAF"/>
    <w:rsid w:val="00B05475"/>
    <w:rsid w:val="00B06109"/>
    <w:rsid w:val="00B11D0D"/>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577D"/>
    <w:rsid w:val="00B35998"/>
    <w:rsid w:val="00B418C1"/>
    <w:rsid w:val="00B42AE0"/>
    <w:rsid w:val="00B44904"/>
    <w:rsid w:val="00B44D09"/>
    <w:rsid w:val="00B50E58"/>
    <w:rsid w:val="00B52EE6"/>
    <w:rsid w:val="00B60AC7"/>
    <w:rsid w:val="00B62302"/>
    <w:rsid w:val="00B62FA6"/>
    <w:rsid w:val="00B64A0E"/>
    <w:rsid w:val="00B64D37"/>
    <w:rsid w:val="00B669D5"/>
    <w:rsid w:val="00B676FE"/>
    <w:rsid w:val="00B7070C"/>
    <w:rsid w:val="00B71C46"/>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C418D"/>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901"/>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26DB"/>
    <w:rsid w:val="00C044A8"/>
    <w:rsid w:val="00C046D5"/>
    <w:rsid w:val="00C049E9"/>
    <w:rsid w:val="00C05CB1"/>
    <w:rsid w:val="00C11ED4"/>
    <w:rsid w:val="00C138D9"/>
    <w:rsid w:val="00C1451D"/>
    <w:rsid w:val="00C20E18"/>
    <w:rsid w:val="00C22C1E"/>
    <w:rsid w:val="00C22E2C"/>
    <w:rsid w:val="00C24F37"/>
    <w:rsid w:val="00C33E55"/>
    <w:rsid w:val="00C346DC"/>
    <w:rsid w:val="00C354C7"/>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2EC5"/>
    <w:rsid w:val="00C65810"/>
    <w:rsid w:val="00C66B6A"/>
    <w:rsid w:val="00C66F30"/>
    <w:rsid w:val="00C706E8"/>
    <w:rsid w:val="00C70860"/>
    <w:rsid w:val="00C70DA5"/>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4C93"/>
    <w:rsid w:val="00CD67F6"/>
    <w:rsid w:val="00CD787C"/>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6350"/>
    <w:rsid w:val="00DA6E58"/>
    <w:rsid w:val="00DA730A"/>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42DF"/>
    <w:rsid w:val="00DD50FE"/>
    <w:rsid w:val="00DD6E59"/>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3C71"/>
    <w:rsid w:val="00E444EF"/>
    <w:rsid w:val="00E446A6"/>
    <w:rsid w:val="00E44DCD"/>
    <w:rsid w:val="00E45890"/>
    <w:rsid w:val="00E46F79"/>
    <w:rsid w:val="00E474A6"/>
    <w:rsid w:val="00E50CC6"/>
    <w:rsid w:val="00E51324"/>
    <w:rsid w:val="00E5260C"/>
    <w:rsid w:val="00E52DDE"/>
    <w:rsid w:val="00E54990"/>
    <w:rsid w:val="00E549A2"/>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2A47"/>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1558"/>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619"/>
    <w:rsid w:val="00ED473B"/>
    <w:rsid w:val="00ED66EB"/>
    <w:rsid w:val="00ED7587"/>
    <w:rsid w:val="00EE080C"/>
    <w:rsid w:val="00EE0A5F"/>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106B2"/>
    <w:rsid w:val="00F12D42"/>
    <w:rsid w:val="00F13242"/>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80163"/>
    <w:rsid w:val="00F814D2"/>
    <w:rsid w:val="00F82547"/>
    <w:rsid w:val="00F82F0B"/>
    <w:rsid w:val="00F830D0"/>
    <w:rsid w:val="00F83D13"/>
    <w:rsid w:val="00F86367"/>
    <w:rsid w:val="00F90A26"/>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D124B"/>
    <w:rsid w:val="00FD15BA"/>
    <w:rsid w:val="00FD1A7A"/>
    <w:rsid w:val="00FD28DB"/>
    <w:rsid w:val="00FD4149"/>
    <w:rsid w:val="00FD57C7"/>
    <w:rsid w:val="00FD6520"/>
    <w:rsid w:val="00FD78B4"/>
    <w:rsid w:val="00FD7972"/>
    <w:rsid w:val="00FE0D20"/>
    <w:rsid w:val="00FE15AA"/>
    <w:rsid w:val="00FE2622"/>
    <w:rsid w:val="00FE2AA2"/>
    <w:rsid w:val="00FE3BC8"/>
    <w:rsid w:val="00FE49AD"/>
    <w:rsid w:val="00FE4C32"/>
    <w:rsid w:val="00FE576E"/>
    <w:rsid w:val="00FE6580"/>
    <w:rsid w:val="00FF01ED"/>
    <w:rsid w:val="00FF032A"/>
    <w:rsid w:val="00FF187B"/>
    <w:rsid w:val="00FF1A5B"/>
    <w:rsid w:val="00FF27EB"/>
    <w:rsid w:val="00FF3907"/>
    <w:rsid w:val="00FF3A88"/>
    <w:rsid w:val="00FF5608"/>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1050"/>
  <w15:docId w15:val="{6ECE7685-FBE5-4225-A05E-6BF2F240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8"/>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
    <w:qFormat/>
    <w:rsid w:val="006A1AA1"/>
    <w:pPr>
      <w:numPr>
        <w:ilvl w:val="1"/>
        <w:numId w:val="2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
    <w:qFormat/>
    <w:rsid w:val="00323DA2"/>
    <w:pPr>
      <w:numPr>
        <w:ilvl w:val="2"/>
      </w:numPr>
      <w:outlineLvl w:val="2"/>
    </w:pPr>
  </w:style>
  <w:style w:type="paragraph" w:styleId="Heading4">
    <w:name w:val="heading 4"/>
    <w:basedOn w:val="Heading3"/>
    <w:next w:val="Normal"/>
    <w:link w:val="Heading4Char"/>
    <w:uiPriority w:val="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
    <w:qFormat/>
    <w:rsid w:val="00DB3EB3"/>
    <w:pPr>
      <w:numPr>
        <w:ilvl w:val="0"/>
        <w:numId w:val="0"/>
      </w:numPr>
      <w:outlineLvl w:val="4"/>
    </w:pPr>
    <w:rPr>
      <w:color w:val="1F497D"/>
    </w:rPr>
  </w:style>
  <w:style w:type="paragraph" w:styleId="Heading6">
    <w:name w:val="heading 6"/>
    <w:basedOn w:val="Heading5"/>
    <w:next w:val="Text"/>
    <w:link w:val="Heading6Char"/>
    <w:uiPriority w:val="9"/>
    <w:qFormat/>
    <w:rsid w:val="00DB3EB3"/>
    <w:pPr>
      <w:outlineLvl w:val="5"/>
    </w:pPr>
    <w:rPr>
      <w:i/>
    </w:rPr>
  </w:style>
  <w:style w:type="paragraph" w:styleId="Heading7">
    <w:name w:val="heading 7"/>
    <w:basedOn w:val="Heading6"/>
    <w:next w:val="Text"/>
    <w:link w:val="Heading7Char"/>
    <w:uiPriority w:val="9"/>
    <w:qFormat/>
    <w:rsid w:val="00DB3EB3"/>
    <w:pPr>
      <w:spacing w:before="200"/>
      <w:outlineLvl w:val="6"/>
    </w:pPr>
    <w:rPr>
      <w:rFonts w:eastAsia="Times New Roman"/>
      <w:iCs/>
    </w:rPr>
  </w:style>
  <w:style w:type="paragraph" w:styleId="Heading8">
    <w:name w:val="heading 8"/>
    <w:basedOn w:val="Heading7"/>
    <w:next w:val="Text"/>
    <w:link w:val="Heading8Char"/>
    <w:uiPriority w:val="9"/>
    <w:qFormat/>
    <w:rsid w:val="00DB3EB3"/>
    <w:pPr>
      <w:outlineLvl w:val="7"/>
    </w:pPr>
    <w:rPr>
      <w:i w:val="0"/>
    </w:rPr>
  </w:style>
  <w:style w:type="paragraph" w:styleId="Heading9">
    <w:name w:val="heading 9"/>
    <w:basedOn w:val="Heading8"/>
    <w:next w:val="Text"/>
    <w:link w:val="Heading9Char"/>
    <w:uiPriority w:val="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
    <w:rsid w:val="006A1AA1"/>
    <w:rPr>
      <w:rFonts w:ascii="Arial" w:hAnsi="Arial" w:cs="Arial"/>
      <w:b/>
      <w:color w:val="000000"/>
      <w:sz w:val="24"/>
      <w:szCs w:val="24"/>
    </w:rPr>
  </w:style>
  <w:style w:type="character" w:customStyle="1" w:styleId="Heading3Char">
    <w:name w:val="Heading 3 Char"/>
    <w:link w:val="Heading3"/>
    <w:uiPriority w:val="9"/>
    <w:rsid w:val="00323DA2"/>
    <w:rPr>
      <w:rFonts w:ascii="Arial" w:hAnsi="Arial" w:cs="Arial"/>
      <w:b/>
      <w:color w:val="000000"/>
      <w:sz w:val="24"/>
      <w:szCs w:val="24"/>
    </w:rPr>
  </w:style>
  <w:style w:type="character" w:customStyle="1" w:styleId="Heading4Char">
    <w:name w:val="Heading 4 Char"/>
    <w:link w:val="Heading4"/>
    <w:uiPriority w:val="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
    <w:rsid w:val="00DB3EB3"/>
    <w:rPr>
      <w:rFonts w:ascii="Calibri" w:eastAsia="Calibri" w:hAnsi="Calibri" w:cs="Times New Roman"/>
      <w:b/>
      <w:color w:val="1F497D"/>
      <w:sz w:val="20"/>
      <w:szCs w:val="24"/>
    </w:rPr>
  </w:style>
  <w:style w:type="character" w:customStyle="1" w:styleId="Heading6Char">
    <w:name w:val="Heading 6 Char"/>
    <w:link w:val="Heading6"/>
    <w:uiPriority w:val="9"/>
    <w:rsid w:val="00DB3EB3"/>
    <w:rPr>
      <w:rFonts w:ascii="Calibri" w:eastAsia="Calibri" w:hAnsi="Calibri" w:cs="Times New Roman"/>
      <w:b/>
      <w:i/>
      <w:color w:val="1F497D"/>
      <w:sz w:val="20"/>
      <w:szCs w:val="24"/>
    </w:rPr>
  </w:style>
  <w:style w:type="character" w:customStyle="1" w:styleId="Heading7Char">
    <w:name w:val="Heading 7 Char"/>
    <w:link w:val="Heading7"/>
    <w:uiPriority w:val="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3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qFormat/>
    <w:rsid w:val="00DB3EB3"/>
    <w:rPr>
      <w:rFonts w:ascii="Times New Roman" w:hAnsi="Times New Roman"/>
      <w:color w:val="FF0000"/>
      <w:sz w:val="24"/>
    </w:rPr>
  </w:style>
  <w:style w:type="character" w:styleId="IntenseEmphasis">
    <w:name w:val="Intense Emphasis"/>
    <w:uiPriority w:val="21"/>
    <w:qFormat/>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qFormat/>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11"/>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11"/>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8"/>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 w:type="paragraph" w:customStyle="1" w:styleId="Item2">
    <w:name w:val="Item 2"/>
    <w:basedOn w:val="Normal"/>
    <w:rsid w:val="0063670C"/>
    <w:pPr>
      <w:spacing w:after="240" w:line="240" w:lineRule="atLeast"/>
      <w:ind w:left="2160" w:hanging="720"/>
    </w:pPr>
    <w:rPr>
      <w:rFonts w:ascii="CG Times (WN)" w:eastAsia="Times New Roman" w:hAnsi="CG Times (WN)"/>
      <w:b/>
      <w:color w:val="auto"/>
      <w:sz w:val="22"/>
    </w:rPr>
  </w:style>
  <w:style w:type="paragraph" w:styleId="Title">
    <w:name w:val="Title"/>
    <w:basedOn w:val="Normal"/>
    <w:next w:val="Normal"/>
    <w:link w:val="TitleChar"/>
    <w:uiPriority w:val="10"/>
    <w:qFormat/>
    <w:rsid w:val="00FE3BC8"/>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E3BC8"/>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rsid w:val="00FE3BC8"/>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FE3BC8"/>
    <w:rPr>
      <w:rFonts w:asciiTheme="minorHAnsi" w:eastAsiaTheme="minorHAnsi" w:hAnsiTheme="minorHAnsi" w:cstheme="minorBidi"/>
      <w:i/>
      <w:iCs/>
      <w:color w:val="404040" w:themeColor="text1" w:themeTint="BF"/>
      <w:kern w:val="2"/>
      <w:sz w:val="24"/>
      <w:szCs w:val="24"/>
      <w14:ligatures w14:val="standardContextual"/>
    </w:rPr>
  </w:style>
  <w:style w:type="paragraph" w:styleId="IntenseQuote">
    <w:name w:val="Intense Quote"/>
    <w:basedOn w:val="Normal"/>
    <w:next w:val="Normal"/>
    <w:link w:val="IntenseQuoteChar"/>
    <w:uiPriority w:val="30"/>
    <w:qFormat/>
    <w:rsid w:val="00FE3BC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FE3BC8"/>
    <w:rPr>
      <w:rFonts w:asciiTheme="minorHAnsi" w:eastAsiaTheme="minorHAnsi" w:hAnsiTheme="minorHAnsi" w:cstheme="minorBidi"/>
      <w:i/>
      <w:iCs/>
      <w:color w:val="365F91"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finance.unc.edu/wp-content/uploads/sites/298/2024/09/terms-servic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r.unc.edu/benefits/leave/holiday-calenda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apps.doc.state.nc.us/opi/offendersearch.do?method=view" TargetMode="External"/><Relationship Id="rId20"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vp.nc.gov"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doa.nc.gov/pandc/onlineforms/pc-hub-supplemental-vendor-information-92021-pdf/op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uthorized%20Forms%20and%20Letters\Solicitation%20Templates\RFP%20Templates\Request%20for%20Proposal%20Template%20-%20Agency%20Services%206-17-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1480C667C0C948A10AEC5F2B55713B" ma:contentTypeVersion="17" ma:contentTypeDescription="Create a new document." ma:contentTypeScope="" ma:versionID="d68882d1c390783cf8bd56b747c78a59">
  <xsd:schema xmlns:xsd="http://www.w3.org/2001/XMLSchema" xmlns:xs="http://www.w3.org/2001/XMLSchema" xmlns:p="http://schemas.microsoft.com/office/2006/metadata/properties" xmlns:ns3="4f3f77c5-fadb-4eb6-ba70-efa504442657" xmlns:ns4="36133016-c331-405c-947f-39bcc79b8f13" targetNamespace="http://schemas.microsoft.com/office/2006/metadata/properties" ma:root="true" ma:fieldsID="47ecb5864ea756b028ccd1acf2b21f28" ns3:_="" ns4:_="">
    <xsd:import namespace="4f3f77c5-fadb-4eb6-ba70-efa504442657"/>
    <xsd:import namespace="36133016-c331-405c-947f-39bcc79b8f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f77c5-fadb-4eb6-ba70-efa504442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33016-c331-405c-947f-39bcc79b8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6133016-c331-405c-947f-39bcc79b8f13">
      <UserInfo>
        <DisplayName>Sutton, Justin</DisplayName>
        <AccountId>16</AccountId>
        <AccountType/>
      </UserInfo>
      <UserInfo>
        <DisplayName>West, Kelly W</DisplayName>
        <AccountId>856</AccountId>
        <AccountType/>
      </UserInfo>
    </SharedWithUsers>
  </documentManagement>
</p:properti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3.xml><?xml version="1.0" encoding="utf-8"?>
<ds:datastoreItem xmlns:ds="http://schemas.openxmlformats.org/officeDocument/2006/customXml" ds:itemID="{D8456FC1-545C-4058-BDB7-EC59F8FC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f77c5-fadb-4eb6-ba70-efa504442657"/>
    <ds:schemaRef ds:uri="36133016-c331-405c-947f-39bcc79b8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4f3f77c5-fadb-4eb6-ba70-efa504442657"/>
    <ds:schemaRef ds:uri="http://schemas.microsoft.com/office/2006/documentManagement/types"/>
    <ds:schemaRef ds:uri="http://purl.org/dc/dcmitype/"/>
    <ds:schemaRef ds:uri="http://purl.org/dc/elements/1.1/"/>
    <ds:schemaRef ds:uri="36133016-c331-405c-947f-39bcc79b8f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Request for Proposal Template - Agency Services 6-17-25.dotx</Template>
  <TotalTime>6</TotalTime>
  <Pages>43</Pages>
  <Words>17724</Words>
  <Characters>101031</Characters>
  <Application>Microsoft Office Word</Application>
  <DocSecurity>4</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118518</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Sillman, Mark T</dc:creator>
  <cp:keywords/>
  <dc:description/>
  <cp:lastModifiedBy>Sillman, Mark T</cp:lastModifiedBy>
  <cp:revision>2</cp:revision>
  <cp:lastPrinted>2020-10-12T22:13:00Z</cp:lastPrinted>
  <dcterms:created xsi:type="dcterms:W3CDTF">2025-07-28T18:36:00Z</dcterms:created>
  <dcterms:modified xsi:type="dcterms:W3CDTF">2025-07-28T18:36:00Z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0x010100A91480C667C0C948A10AEC5F2B55713B</vt:lpwstr>
  </property>
</Properties>
</file>