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06FDAC" w14:textId="77777777" w:rsidR="00A20880" w:rsidRPr="00B07824" w:rsidRDefault="00A20880">
      <w:pPr>
        <w:rPr>
          <w:color w:val="000000" w:themeColor="text1"/>
        </w:rPr>
      </w:pPr>
    </w:p>
    <w:p w14:paraId="743E8B45" w14:textId="77777777" w:rsidR="00237CE4" w:rsidRPr="00B07824" w:rsidRDefault="00000000">
      <w:pPr>
        <w:pStyle w:val="Title"/>
        <w:jc w:val="center"/>
        <w:rPr>
          <w:color w:val="000000" w:themeColor="text1"/>
        </w:rPr>
      </w:pPr>
      <w:r w:rsidRPr="00B07824">
        <w:rPr>
          <w:color w:val="000000" w:themeColor="text1"/>
        </w:rPr>
        <w:t>Granville Health System</w:t>
      </w:r>
    </w:p>
    <w:p w14:paraId="1E71C377" w14:textId="77777777" w:rsidR="00237CE4" w:rsidRPr="00B07824" w:rsidRDefault="00000000">
      <w:pPr>
        <w:pStyle w:val="Subtitle"/>
        <w:jc w:val="center"/>
        <w:rPr>
          <w:color w:val="000000" w:themeColor="text1"/>
        </w:rPr>
      </w:pPr>
      <w:r w:rsidRPr="00B07824">
        <w:rPr>
          <w:color w:val="000000" w:themeColor="text1"/>
        </w:rPr>
        <w:t>Request for Information (RFI)</w:t>
      </w:r>
    </w:p>
    <w:p w14:paraId="5FD7E77E" w14:textId="6A2107F2" w:rsidR="00237CE4" w:rsidRPr="00B07824" w:rsidRDefault="005D5D1F" w:rsidP="005638FD">
      <w:pPr>
        <w:pStyle w:val="Subtitle"/>
        <w:jc w:val="center"/>
        <w:rPr>
          <w:color w:val="000000" w:themeColor="text1"/>
        </w:rPr>
      </w:pPr>
      <w:r w:rsidRPr="00B07824">
        <w:rPr>
          <w:color w:val="000000" w:themeColor="text1"/>
        </w:rPr>
        <w:t>Deaerator (DA) Tank Replacement</w:t>
      </w:r>
      <w:r w:rsidR="00B460A2" w:rsidRPr="00B07824">
        <w:rPr>
          <w:color w:val="000000" w:themeColor="text1"/>
        </w:rPr>
        <w:t xml:space="preserve"> — </w:t>
      </w:r>
      <w:r w:rsidRPr="00B07824">
        <w:rPr>
          <w:color w:val="000000" w:themeColor="text1"/>
        </w:rPr>
        <w:t>Central Energy Plant</w:t>
      </w:r>
    </w:p>
    <w:p w14:paraId="000473A2" w14:textId="77777777" w:rsidR="005D5D1F" w:rsidRPr="00B07824" w:rsidRDefault="005D5D1F" w:rsidP="005D5D1F">
      <w:pPr>
        <w:pStyle w:val="Heading1"/>
        <w:rPr>
          <w:color w:val="000000" w:themeColor="text1"/>
        </w:rPr>
      </w:pPr>
      <w:r w:rsidRPr="00B07824">
        <w:rPr>
          <w:color w:val="000000" w:themeColor="text1"/>
        </w:rPr>
        <w:t>1. Purpose</w:t>
      </w:r>
    </w:p>
    <w:p w14:paraId="45D4C84C" w14:textId="77777777" w:rsidR="005D5D1F" w:rsidRPr="00B07824" w:rsidRDefault="005D5D1F" w:rsidP="005D5D1F">
      <w:pPr>
        <w:rPr>
          <w:color w:val="000000" w:themeColor="text1"/>
        </w:rPr>
      </w:pPr>
      <w:r w:rsidRPr="00B07824">
        <w:rPr>
          <w:color w:val="000000" w:themeColor="text1"/>
        </w:rPr>
        <w:t>Granville Health System is issuing this Request for Information (RFI) to qualified mechanical contractors, boiler system specialists, and engineering firms regarding the replacement of the existing Deaerator (DA) tank system serving the hospital’s central energy plant.</w:t>
      </w:r>
    </w:p>
    <w:p w14:paraId="0F14D92A" w14:textId="77777777" w:rsidR="005D5D1F" w:rsidRPr="00B07824" w:rsidRDefault="005D5D1F" w:rsidP="005D5D1F">
      <w:pPr>
        <w:rPr>
          <w:color w:val="000000" w:themeColor="text1"/>
        </w:rPr>
      </w:pPr>
      <w:r w:rsidRPr="00B07824">
        <w:rPr>
          <w:color w:val="000000" w:themeColor="text1"/>
        </w:rPr>
        <w:t>Objectives of this RFI include:</w:t>
      </w:r>
    </w:p>
    <w:p w14:paraId="2DDBE186" w14:textId="77777777" w:rsidR="005D5D1F" w:rsidRPr="00B07824" w:rsidRDefault="005D5D1F" w:rsidP="005D5D1F">
      <w:pPr>
        <w:pStyle w:val="ListBullet"/>
        <w:rPr>
          <w:color w:val="000000" w:themeColor="text1"/>
        </w:rPr>
      </w:pPr>
      <w:r w:rsidRPr="00B07824">
        <w:rPr>
          <w:color w:val="000000" w:themeColor="text1"/>
        </w:rPr>
        <w:t>Coordinate on-site vendor assessments with GHS representatives</w:t>
      </w:r>
    </w:p>
    <w:p w14:paraId="67678D2C" w14:textId="77777777" w:rsidR="005D5D1F" w:rsidRPr="00B07824" w:rsidRDefault="005D5D1F" w:rsidP="005D5D1F">
      <w:pPr>
        <w:pStyle w:val="ListBullet"/>
        <w:rPr>
          <w:color w:val="000000" w:themeColor="text1"/>
        </w:rPr>
      </w:pPr>
      <w:proofErr w:type="gramStart"/>
      <w:r w:rsidRPr="00B07824">
        <w:rPr>
          <w:color w:val="000000" w:themeColor="text1"/>
        </w:rPr>
        <w:t>Obtain engineering</w:t>
      </w:r>
      <w:proofErr w:type="gramEnd"/>
      <w:r w:rsidRPr="00B07824">
        <w:rPr>
          <w:color w:val="000000" w:themeColor="text1"/>
        </w:rPr>
        <w:t xml:space="preserve"> recommendations for replacement of the existing DA tank system</w:t>
      </w:r>
    </w:p>
    <w:p w14:paraId="0A9FB35E" w14:textId="77777777" w:rsidR="005D5D1F" w:rsidRPr="00B07824" w:rsidRDefault="005D5D1F" w:rsidP="005D5D1F">
      <w:pPr>
        <w:pStyle w:val="ListBullet"/>
        <w:rPr>
          <w:color w:val="000000" w:themeColor="text1"/>
        </w:rPr>
      </w:pPr>
      <w:r w:rsidRPr="00B07824">
        <w:rPr>
          <w:color w:val="000000" w:themeColor="text1"/>
        </w:rPr>
        <w:t>Understand installation requirements, phasing impacts, and operational considerations</w:t>
      </w:r>
    </w:p>
    <w:p w14:paraId="2BB0E395" w14:textId="4CD89F00" w:rsidR="005D5D1F" w:rsidRPr="00B07824" w:rsidRDefault="005D5D1F" w:rsidP="005D5D1F">
      <w:pPr>
        <w:pStyle w:val="ListBullet"/>
        <w:rPr>
          <w:color w:val="000000" w:themeColor="text1"/>
        </w:rPr>
      </w:pPr>
      <w:r w:rsidRPr="00B07824">
        <w:rPr>
          <w:color w:val="000000" w:themeColor="text1"/>
        </w:rPr>
        <w:t xml:space="preserve">Gather budgetary pricing to support </w:t>
      </w:r>
      <w:r w:rsidR="002319BC">
        <w:rPr>
          <w:color w:val="000000" w:themeColor="text1"/>
        </w:rPr>
        <w:t>immediate replacement.</w:t>
      </w:r>
    </w:p>
    <w:p w14:paraId="3C179B14" w14:textId="77777777" w:rsidR="005D5D1F" w:rsidRPr="00B07824" w:rsidRDefault="005D5D1F" w:rsidP="005D5D1F">
      <w:pPr>
        <w:rPr>
          <w:color w:val="000000" w:themeColor="text1"/>
        </w:rPr>
      </w:pPr>
      <w:r w:rsidRPr="00B07824">
        <w:rPr>
          <w:color w:val="000000" w:themeColor="text1"/>
        </w:rPr>
        <w:t xml:space="preserve">This RFI is for planning and information only. No </w:t>
      </w:r>
      <w:proofErr w:type="gramStart"/>
      <w:r w:rsidRPr="00B07824">
        <w:rPr>
          <w:color w:val="000000" w:themeColor="text1"/>
        </w:rPr>
        <w:t>award</w:t>
      </w:r>
      <w:proofErr w:type="gramEnd"/>
      <w:r w:rsidRPr="00B07824">
        <w:rPr>
          <w:color w:val="000000" w:themeColor="text1"/>
        </w:rPr>
        <w:t xml:space="preserve"> will be made solely from this request.</w:t>
      </w:r>
    </w:p>
    <w:p w14:paraId="70A520D5" w14:textId="77777777" w:rsidR="005D5D1F" w:rsidRPr="00B07824" w:rsidRDefault="005D5D1F" w:rsidP="005D5D1F">
      <w:pPr>
        <w:pStyle w:val="Heading1"/>
        <w:rPr>
          <w:color w:val="000000" w:themeColor="text1"/>
        </w:rPr>
      </w:pPr>
      <w:r w:rsidRPr="00B07824">
        <w:rPr>
          <w:color w:val="000000" w:themeColor="text1"/>
        </w:rPr>
        <w:t>2. Project Scope</w:t>
      </w:r>
    </w:p>
    <w:p w14:paraId="09E99207" w14:textId="2D58A3BC" w:rsidR="005D5D1F" w:rsidRPr="00B07824" w:rsidRDefault="005D5D1F" w:rsidP="005D5D1F">
      <w:pPr>
        <w:rPr>
          <w:color w:val="000000" w:themeColor="text1"/>
        </w:rPr>
      </w:pPr>
      <w:r w:rsidRPr="00B07824">
        <w:rPr>
          <w:color w:val="000000" w:themeColor="text1"/>
        </w:rPr>
        <w:t>Granville Health System intends to replace the existing DA tank, including evaluation and coordination with the current boiler plant.</w:t>
      </w:r>
    </w:p>
    <w:p w14:paraId="6093D9C1" w14:textId="77777777" w:rsidR="005D5D1F" w:rsidRPr="00B07824" w:rsidRDefault="005D5D1F" w:rsidP="005D5D1F">
      <w:pPr>
        <w:rPr>
          <w:color w:val="000000" w:themeColor="text1"/>
        </w:rPr>
      </w:pPr>
      <w:r w:rsidRPr="00B07824">
        <w:rPr>
          <w:color w:val="000000" w:themeColor="text1"/>
        </w:rPr>
        <w:t>Scope may include:</w:t>
      </w:r>
    </w:p>
    <w:p w14:paraId="23159855" w14:textId="77777777" w:rsidR="005D5D1F" w:rsidRPr="00B07824" w:rsidRDefault="005D5D1F" w:rsidP="005D5D1F">
      <w:pPr>
        <w:pStyle w:val="ListBullet"/>
        <w:rPr>
          <w:color w:val="000000" w:themeColor="text1"/>
        </w:rPr>
      </w:pPr>
      <w:r w:rsidRPr="00B07824">
        <w:rPr>
          <w:color w:val="000000" w:themeColor="text1"/>
        </w:rPr>
        <w:t>Replacement of existing Deaerator (DA) tank</w:t>
      </w:r>
    </w:p>
    <w:p w14:paraId="219CE048" w14:textId="77777777" w:rsidR="005D5D1F" w:rsidRPr="00B07824" w:rsidRDefault="005D5D1F" w:rsidP="005D5D1F">
      <w:pPr>
        <w:pStyle w:val="ListBullet"/>
        <w:rPr>
          <w:color w:val="000000" w:themeColor="text1"/>
        </w:rPr>
      </w:pPr>
      <w:r w:rsidRPr="00B07824">
        <w:rPr>
          <w:color w:val="000000" w:themeColor="text1"/>
        </w:rPr>
        <w:t>Evaluation and replacement of feedwater pumps (if required)</w:t>
      </w:r>
    </w:p>
    <w:p w14:paraId="1A54EB46" w14:textId="77777777" w:rsidR="005D5D1F" w:rsidRPr="00B07824" w:rsidRDefault="005D5D1F" w:rsidP="005D5D1F">
      <w:pPr>
        <w:pStyle w:val="ListBullet"/>
        <w:rPr>
          <w:color w:val="000000" w:themeColor="text1"/>
        </w:rPr>
      </w:pPr>
      <w:r w:rsidRPr="00B07824">
        <w:rPr>
          <w:color w:val="000000" w:themeColor="text1"/>
        </w:rPr>
        <w:t>Associated piping, valves, and controls</w:t>
      </w:r>
    </w:p>
    <w:p w14:paraId="46D289FC" w14:textId="77777777" w:rsidR="005D5D1F" w:rsidRPr="00B07824" w:rsidRDefault="005D5D1F" w:rsidP="005D5D1F">
      <w:pPr>
        <w:pStyle w:val="ListBullet"/>
        <w:rPr>
          <w:color w:val="000000" w:themeColor="text1"/>
        </w:rPr>
      </w:pPr>
      <w:r w:rsidRPr="00B07824">
        <w:rPr>
          <w:color w:val="000000" w:themeColor="text1"/>
        </w:rPr>
        <w:t>Integration with existing boiler systems (two main boilers)</w:t>
      </w:r>
    </w:p>
    <w:p w14:paraId="1604732C" w14:textId="77777777" w:rsidR="005D5D1F" w:rsidRPr="00B07824" w:rsidRDefault="005D5D1F" w:rsidP="005D5D1F">
      <w:pPr>
        <w:pStyle w:val="ListBullet"/>
        <w:rPr>
          <w:color w:val="000000" w:themeColor="text1"/>
        </w:rPr>
      </w:pPr>
      <w:r w:rsidRPr="00B07824">
        <w:rPr>
          <w:color w:val="000000" w:themeColor="text1"/>
        </w:rPr>
        <w:t>Electrical and control system upgrades (as needed)</w:t>
      </w:r>
    </w:p>
    <w:p w14:paraId="43C324AB" w14:textId="77777777" w:rsidR="005D5D1F" w:rsidRPr="00B07824" w:rsidRDefault="005D5D1F" w:rsidP="005D5D1F">
      <w:pPr>
        <w:pStyle w:val="ListBullet"/>
        <w:rPr>
          <w:color w:val="000000" w:themeColor="text1"/>
        </w:rPr>
      </w:pPr>
      <w:r w:rsidRPr="00B07824">
        <w:rPr>
          <w:color w:val="000000" w:themeColor="text1"/>
        </w:rPr>
        <w:t>Structural support, pad, or rigging considerations</w:t>
      </w:r>
    </w:p>
    <w:p w14:paraId="30628B1D" w14:textId="77777777" w:rsidR="005D5D1F" w:rsidRPr="00B07824" w:rsidRDefault="005D5D1F" w:rsidP="005D5D1F">
      <w:pPr>
        <w:pStyle w:val="ListBullet"/>
        <w:rPr>
          <w:color w:val="000000" w:themeColor="text1"/>
        </w:rPr>
      </w:pPr>
      <w:r w:rsidRPr="00B07824">
        <w:rPr>
          <w:color w:val="000000" w:themeColor="text1"/>
        </w:rPr>
        <w:t>Insulation and system commissioning</w:t>
      </w:r>
    </w:p>
    <w:p w14:paraId="4F7FACF4" w14:textId="4531B9C7" w:rsidR="005D5D1F" w:rsidRPr="00B07824" w:rsidRDefault="005D5D1F" w:rsidP="005D5D1F">
      <w:pPr>
        <w:rPr>
          <w:color w:val="000000" w:themeColor="text1"/>
        </w:rPr>
      </w:pPr>
      <w:r w:rsidRPr="00B07824">
        <w:rPr>
          <w:color w:val="000000" w:themeColor="text1"/>
        </w:rPr>
        <w:lastRenderedPageBreak/>
        <w:t xml:space="preserve">The </w:t>
      </w:r>
      <w:r w:rsidR="007F63D1">
        <w:rPr>
          <w:color w:val="000000" w:themeColor="text1"/>
        </w:rPr>
        <w:t>DA Tank</w:t>
      </w:r>
      <w:r w:rsidRPr="00B07824">
        <w:rPr>
          <w:color w:val="000000" w:themeColor="text1"/>
        </w:rPr>
        <w:t xml:space="preserve"> currently supports a closed-loop boiler feedwater system serving the hospital campus and returning to the central energy plant.</w:t>
      </w:r>
    </w:p>
    <w:p w14:paraId="537049B3" w14:textId="77777777" w:rsidR="005D5D1F" w:rsidRPr="00B07824" w:rsidRDefault="005D5D1F" w:rsidP="005D5D1F">
      <w:pPr>
        <w:pStyle w:val="Heading1"/>
        <w:rPr>
          <w:color w:val="000000" w:themeColor="text1"/>
        </w:rPr>
      </w:pPr>
      <w:r w:rsidRPr="00B07824">
        <w:rPr>
          <w:color w:val="000000" w:themeColor="text1"/>
        </w:rPr>
        <w:t>3. Requested Information</w:t>
      </w:r>
    </w:p>
    <w:p w14:paraId="15C836AA" w14:textId="2B4CE330" w:rsidR="005D5D1F" w:rsidRPr="00B07824" w:rsidRDefault="005D5D1F" w:rsidP="005D5D1F">
      <w:pPr>
        <w:pStyle w:val="Heading2"/>
        <w:rPr>
          <w:color w:val="000000" w:themeColor="text1"/>
        </w:rPr>
      </w:pPr>
      <w:r w:rsidRPr="00B07824">
        <w:rPr>
          <w:color w:val="000000" w:themeColor="text1"/>
        </w:rPr>
        <w:t>3.1 System Recommendations</w:t>
      </w:r>
    </w:p>
    <w:p w14:paraId="7F19B1E9" w14:textId="77777777" w:rsidR="005D5D1F" w:rsidRPr="00B07824" w:rsidRDefault="005D5D1F" w:rsidP="005D5D1F">
      <w:pPr>
        <w:pStyle w:val="ListBullet"/>
        <w:rPr>
          <w:color w:val="000000" w:themeColor="text1"/>
        </w:rPr>
      </w:pPr>
      <w:r w:rsidRPr="00B07824">
        <w:rPr>
          <w:color w:val="000000" w:themeColor="text1"/>
        </w:rPr>
        <w:t>Tank construction materials and expected lifespan</w:t>
      </w:r>
    </w:p>
    <w:p w14:paraId="68C5E19D" w14:textId="77777777" w:rsidR="005D5D1F" w:rsidRDefault="005D5D1F" w:rsidP="005D5D1F">
      <w:pPr>
        <w:pStyle w:val="ListBullet"/>
        <w:rPr>
          <w:color w:val="000000" w:themeColor="text1"/>
        </w:rPr>
      </w:pPr>
      <w:r w:rsidRPr="00B07824">
        <w:rPr>
          <w:color w:val="000000" w:themeColor="text1"/>
        </w:rPr>
        <w:t>Redundancy considerations for healthcare environments</w:t>
      </w:r>
    </w:p>
    <w:p w14:paraId="08D8D7D9" w14:textId="23AC80D2" w:rsidR="0048089D" w:rsidRDefault="0048089D" w:rsidP="005D5D1F">
      <w:pPr>
        <w:pStyle w:val="ListBullet"/>
        <w:rPr>
          <w:color w:val="000000" w:themeColor="text1"/>
        </w:rPr>
      </w:pPr>
      <w:r>
        <w:rPr>
          <w:color w:val="000000" w:themeColor="text1"/>
        </w:rPr>
        <w:t>Recommended deaerator configuration</w:t>
      </w:r>
    </w:p>
    <w:p w14:paraId="6998E10F" w14:textId="5F24D0E0" w:rsidR="0048089D" w:rsidRDefault="0048089D" w:rsidP="005D5D1F">
      <w:pPr>
        <w:pStyle w:val="ListBullet"/>
        <w:rPr>
          <w:color w:val="000000" w:themeColor="text1"/>
        </w:rPr>
      </w:pPr>
      <w:r>
        <w:rPr>
          <w:color w:val="000000" w:themeColor="text1"/>
        </w:rPr>
        <w:t>Guaranteed oxygen removal performance (ppb)</w:t>
      </w:r>
    </w:p>
    <w:p w14:paraId="71C98D73" w14:textId="54632185" w:rsidR="0048089D" w:rsidRDefault="0048089D" w:rsidP="005D5D1F">
      <w:pPr>
        <w:pStyle w:val="ListBullet"/>
        <w:rPr>
          <w:color w:val="000000" w:themeColor="text1"/>
        </w:rPr>
      </w:pPr>
      <w:r>
        <w:rPr>
          <w:color w:val="000000" w:themeColor="text1"/>
        </w:rPr>
        <w:t>Operating pressure and temperature ranges</w:t>
      </w:r>
    </w:p>
    <w:p w14:paraId="3CAE4786" w14:textId="1252C113" w:rsidR="001D130E" w:rsidRDefault="001D130E" w:rsidP="005D5D1F">
      <w:pPr>
        <w:pStyle w:val="ListBullet"/>
        <w:rPr>
          <w:color w:val="000000" w:themeColor="text1"/>
        </w:rPr>
      </w:pPr>
      <w:r>
        <w:rPr>
          <w:color w:val="000000" w:themeColor="text1"/>
        </w:rPr>
        <w:t>Storage Volume and effective hold time</w:t>
      </w:r>
    </w:p>
    <w:p w14:paraId="37F74BCF" w14:textId="6A366D00" w:rsidR="001D130E" w:rsidRDefault="001D130E" w:rsidP="005D5D1F">
      <w:pPr>
        <w:pStyle w:val="ListBullet"/>
        <w:rPr>
          <w:color w:val="000000" w:themeColor="text1"/>
        </w:rPr>
      </w:pPr>
      <w:r>
        <w:rPr>
          <w:color w:val="000000" w:themeColor="text1"/>
        </w:rPr>
        <w:t>Turndown capability</w:t>
      </w:r>
    </w:p>
    <w:p w14:paraId="7CFB129B" w14:textId="3F9092E9" w:rsidR="001D130E" w:rsidRDefault="001D130E" w:rsidP="005D5D1F">
      <w:pPr>
        <w:pStyle w:val="ListBullet"/>
        <w:rPr>
          <w:color w:val="000000" w:themeColor="text1"/>
        </w:rPr>
      </w:pPr>
      <w:r>
        <w:rPr>
          <w:color w:val="000000" w:themeColor="text1"/>
        </w:rPr>
        <w:t>Materials and Construction of proposed DA Tank</w:t>
      </w:r>
    </w:p>
    <w:p w14:paraId="25EC7090" w14:textId="4AC023A5" w:rsidR="001D130E" w:rsidRDefault="001D130E" w:rsidP="005D5D1F">
      <w:pPr>
        <w:pStyle w:val="ListBullet"/>
        <w:rPr>
          <w:color w:val="000000" w:themeColor="text1"/>
        </w:rPr>
      </w:pPr>
      <w:r>
        <w:rPr>
          <w:color w:val="000000" w:themeColor="text1"/>
        </w:rPr>
        <w:t>Controls and Instrumentation</w:t>
      </w:r>
    </w:p>
    <w:p w14:paraId="5DB9344E" w14:textId="77777777" w:rsidR="005D5D1F" w:rsidRPr="00B07824" w:rsidRDefault="005D5D1F" w:rsidP="005D5D1F">
      <w:pPr>
        <w:pStyle w:val="Heading2"/>
        <w:rPr>
          <w:color w:val="000000" w:themeColor="text1"/>
        </w:rPr>
      </w:pPr>
      <w:r w:rsidRPr="00B07824">
        <w:rPr>
          <w:color w:val="000000" w:themeColor="text1"/>
        </w:rPr>
        <w:t>3.2 Compliance &amp; System Standards</w:t>
      </w:r>
    </w:p>
    <w:p w14:paraId="251873DF" w14:textId="77777777" w:rsidR="005D5D1F" w:rsidRPr="00B07824" w:rsidRDefault="005D5D1F" w:rsidP="005D5D1F">
      <w:pPr>
        <w:pStyle w:val="ListBullet"/>
        <w:rPr>
          <w:color w:val="000000" w:themeColor="text1"/>
        </w:rPr>
      </w:pPr>
      <w:r w:rsidRPr="00B07824">
        <w:rPr>
          <w:color w:val="000000" w:themeColor="text1"/>
        </w:rPr>
        <w:t>ASME Boiler and Pressure Vessel Code compliance</w:t>
      </w:r>
    </w:p>
    <w:p w14:paraId="3621FC31" w14:textId="77777777" w:rsidR="005D5D1F" w:rsidRPr="00B07824" w:rsidRDefault="005D5D1F" w:rsidP="005D5D1F">
      <w:pPr>
        <w:pStyle w:val="ListBullet"/>
        <w:rPr>
          <w:color w:val="000000" w:themeColor="text1"/>
        </w:rPr>
      </w:pPr>
      <w:r w:rsidRPr="00B07824">
        <w:rPr>
          <w:color w:val="000000" w:themeColor="text1"/>
        </w:rPr>
        <w:t>National Board Inspection Code (NBIC) considerations</w:t>
      </w:r>
    </w:p>
    <w:p w14:paraId="50D4B6E5" w14:textId="77777777" w:rsidR="005D5D1F" w:rsidRPr="00B07824" w:rsidRDefault="005D5D1F" w:rsidP="005D5D1F">
      <w:pPr>
        <w:pStyle w:val="ListBullet"/>
        <w:rPr>
          <w:color w:val="000000" w:themeColor="text1"/>
        </w:rPr>
      </w:pPr>
      <w:r w:rsidRPr="00B07824">
        <w:rPr>
          <w:color w:val="000000" w:themeColor="text1"/>
        </w:rPr>
        <w:t>Applicable state and local boiler/mechanical codes</w:t>
      </w:r>
    </w:p>
    <w:p w14:paraId="0B7959E5" w14:textId="77777777" w:rsidR="005D5D1F" w:rsidRPr="00B07824" w:rsidRDefault="005D5D1F" w:rsidP="005D5D1F">
      <w:pPr>
        <w:pStyle w:val="ListBullet"/>
        <w:rPr>
          <w:color w:val="000000" w:themeColor="text1"/>
        </w:rPr>
      </w:pPr>
      <w:r w:rsidRPr="00B07824">
        <w:rPr>
          <w:color w:val="000000" w:themeColor="text1"/>
        </w:rPr>
        <w:t>OSHA requirements for installation and operation</w:t>
      </w:r>
    </w:p>
    <w:p w14:paraId="73D4DD8D" w14:textId="77777777" w:rsidR="005D5D1F" w:rsidRPr="00B07824" w:rsidRDefault="005D5D1F" w:rsidP="005D5D1F">
      <w:pPr>
        <w:pStyle w:val="Heading2"/>
        <w:rPr>
          <w:color w:val="000000" w:themeColor="text1"/>
        </w:rPr>
      </w:pPr>
      <w:r w:rsidRPr="00B07824">
        <w:rPr>
          <w:color w:val="000000" w:themeColor="text1"/>
        </w:rPr>
        <w:t>3.3 System Interface &amp; Utility Requirements</w:t>
      </w:r>
    </w:p>
    <w:p w14:paraId="48446661" w14:textId="77777777" w:rsidR="005D5D1F" w:rsidRPr="00B07824" w:rsidRDefault="005D5D1F" w:rsidP="005D5D1F">
      <w:pPr>
        <w:pStyle w:val="ListBullet"/>
        <w:rPr>
          <w:color w:val="000000" w:themeColor="text1"/>
        </w:rPr>
      </w:pPr>
      <w:r w:rsidRPr="00B07824">
        <w:rPr>
          <w:color w:val="000000" w:themeColor="text1"/>
        </w:rPr>
        <w:t>Steam and condensate return integration requirements</w:t>
      </w:r>
    </w:p>
    <w:p w14:paraId="03187055" w14:textId="77777777" w:rsidR="005D5D1F" w:rsidRPr="00B07824" w:rsidRDefault="005D5D1F" w:rsidP="005D5D1F">
      <w:pPr>
        <w:pStyle w:val="ListBullet"/>
        <w:rPr>
          <w:color w:val="000000" w:themeColor="text1"/>
        </w:rPr>
      </w:pPr>
      <w:r w:rsidRPr="00B07824">
        <w:rPr>
          <w:color w:val="000000" w:themeColor="text1"/>
        </w:rPr>
        <w:t>Water quality considerations and chemical treatment coordination</w:t>
      </w:r>
    </w:p>
    <w:p w14:paraId="5B9A1F3B" w14:textId="77777777" w:rsidR="005D5D1F" w:rsidRPr="00B07824" w:rsidRDefault="005D5D1F" w:rsidP="005D5D1F">
      <w:pPr>
        <w:pStyle w:val="ListBullet"/>
        <w:rPr>
          <w:color w:val="000000" w:themeColor="text1"/>
        </w:rPr>
      </w:pPr>
      <w:r w:rsidRPr="00B07824">
        <w:rPr>
          <w:color w:val="000000" w:themeColor="text1"/>
        </w:rPr>
        <w:t>Venting and exhaust requirements</w:t>
      </w:r>
    </w:p>
    <w:p w14:paraId="42ACF6AC" w14:textId="77777777" w:rsidR="005D5D1F" w:rsidRPr="00B07824" w:rsidRDefault="005D5D1F" w:rsidP="005D5D1F">
      <w:pPr>
        <w:pStyle w:val="ListBullet"/>
        <w:rPr>
          <w:color w:val="000000" w:themeColor="text1"/>
        </w:rPr>
      </w:pPr>
      <w:r w:rsidRPr="00B07824">
        <w:rPr>
          <w:color w:val="000000" w:themeColor="text1"/>
        </w:rPr>
        <w:t>Blowdown and drainage requirements</w:t>
      </w:r>
    </w:p>
    <w:p w14:paraId="008005F8" w14:textId="77777777" w:rsidR="005D5D1F" w:rsidRPr="00B07824" w:rsidRDefault="005D5D1F" w:rsidP="005D5D1F">
      <w:pPr>
        <w:pStyle w:val="ListBullet"/>
        <w:rPr>
          <w:color w:val="000000" w:themeColor="text1"/>
        </w:rPr>
      </w:pPr>
      <w:r w:rsidRPr="00B07824">
        <w:rPr>
          <w:color w:val="000000" w:themeColor="text1"/>
        </w:rPr>
        <w:t>Electrical service requirements</w:t>
      </w:r>
    </w:p>
    <w:p w14:paraId="4A71BAA2" w14:textId="77777777" w:rsidR="005D5D1F" w:rsidRPr="00B07824" w:rsidRDefault="005D5D1F" w:rsidP="005D5D1F">
      <w:pPr>
        <w:pStyle w:val="ListBullet"/>
        <w:rPr>
          <w:color w:val="000000" w:themeColor="text1"/>
        </w:rPr>
      </w:pPr>
      <w:r w:rsidRPr="00B07824">
        <w:rPr>
          <w:color w:val="000000" w:themeColor="text1"/>
        </w:rPr>
        <w:t>Control system integration with existing plant systems</w:t>
      </w:r>
    </w:p>
    <w:p w14:paraId="0811B3E5" w14:textId="77777777" w:rsidR="005D5D1F" w:rsidRPr="00B07824" w:rsidRDefault="005D5D1F" w:rsidP="005D5D1F">
      <w:pPr>
        <w:pStyle w:val="Heading2"/>
        <w:rPr>
          <w:color w:val="000000" w:themeColor="text1"/>
        </w:rPr>
      </w:pPr>
      <w:r w:rsidRPr="00B07824">
        <w:rPr>
          <w:color w:val="000000" w:themeColor="text1"/>
        </w:rPr>
        <w:t>3.4 Installation Requirements</w:t>
      </w:r>
    </w:p>
    <w:p w14:paraId="2A2F0B5E" w14:textId="77777777" w:rsidR="005D5D1F" w:rsidRPr="00B07824" w:rsidRDefault="005D5D1F" w:rsidP="005D5D1F">
      <w:pPr>
        <w:pStyle w:val="ListBullet"/>
        <w:rPr>
          <w:color w:val="000000" w:themeColor="text1"/>
        </w:rPr>
      </w:pPr>
      <w:r w:rsidRPr="00B07824">
        <w:rPr>
          <w:color w:val="000000" w:themeColor="text1"/>
        </w:rPr>
        <w:t>Expected construction duration</w:t>
      </w:r>
    </w:p>
    <w:p w14:paraId="69D3F14F" w14:textId="77777777" w:rsidR="005D5D1F" w:rsidRPr="00B07824" w:rsidRDefault="005D5D1F" w:rsidP="005D5D1F">
      <w:pPr>
        <w:pStyle w:val="ListBullet"/>
        <w:rPr>
          <w:color w:val="000000" w:themeColor="text1"/>
        </w:rPr>
      </w:pPr>
      <w:r w:rsidRPr="00B07824">
        <w:rPr>
          <w:color w:val="000000" w:themeColor="text1"/>
        </w:rPr>
        <w:t>Phasing requirements to maintain boiler operation</w:t>
      </w:r>
    </w:p>
    <w:p w14:paraId="2F1C61B1" w14:textId="77777777" w:rsidR="005D5D1F" w:rsidRPr="00B07824" w:rsidRDefault="005D5D1F" w:rsidP="005D5D1F">
      <w:pPr>
        <w:pStyle w:val="ListBullet"/>
        <w:rPr>
          <w:color w:val="000000" w:themeColor="text1"/>
        </w:rPr>
      </w:pPr>
      <w:r w:rsidRPr="00B07824">
        <w:rPr>
          <w:color w:val="000000" w:themeColor="text1"/>
        </w:rPr>
        <w:t>Rigging and access constraints within existing energy plant</w:t>
      </w:r>
    </w:p>
    <w:p w14:paraId="6EDC939F" w14:textId="77777777" w:rsidR="005D5D1F" w:rsidRPr="00B07824" w:rsidRDefault="005D5D1F" w:rsidP="005D5D1F">
      <w:pPr>
        <w:pStyle w:val="ListBullet"/>
        <w:rPr>
          <w:color w:val="000000" w:themeColor="text1"/>
        </w:rPr>
      </w:pPr>
      <w:r w:rsidRPr="00B07824">
        <w:rPr>
          <w:color w:val="000000" w:themeColor="text1"/>
        </w:rPr>
        <w:t>Measures for safety, noise control, and operational continuity</w:t>
      </w:r>
    </w:p>
    <w:p w14:paraId="1F18302D" w14:textId="77777777" w:rsidR="005D5D1F" w:rsidRPr="00B07824" w:rsidRDefault="005D5D1F" w:rsidP="005D5D1F">
      <w:pPr>
        <w:pStyle w:val="Heading2"/>
        <w:rPr>
          <w:color w:val="000000" w:themeColor="text1"/>
        </w:rPr>
      </w:pPr>
      <w:r w:rsidRPr="00B07824">
        <w:rPr>
          <w:color w:val="000000" w:themeColor="text1"/>
        </w:rPr>
        <w:t>3.5 Service &amp; Long-Term Maintenance</w:t>
      </w:r>
    </w:p>
    <w:p w14:paraId="7DFCFA19" w14:textId="77777777" w:rsidR="005D5D1F" w:rsidRPr="00B07824" w:rsidRDefault="005D5D1F" w:rsidP="005D5D1F">
      <w:pPr>
        <w:pStyle w:val="ListBullet"/>
        <w:rPr>
          <w:color w:val="000000" w:themeColor="text1"/>
        </w:rPr>
      </w:pPr>
      <w:r w:rsidRPr="00B07824">
        <w:rPr>
          <w:color w:val="000000" w:themeColor="text1"/>
        </w:rPr>
        <w:t>Warranty periods and coverage levels</w:t>
      </w:r>
    </w:p>
    <w:p w14:paraId="6D13836C" w14:textId="77777777" w:rsidR="005D5D1F" w:rsidRPr="00B07824" w:rsidRDefault="005D5D1F" w:rsidP="005D5D1F">
      <w:pPr>
        <w:pStyle w:val="ListBullet"/>
        <w:rPr>
          <w:color w:val="000000" w:themeColor="text1"/>
        </w:rPr>
      </w:pPr>
      <w:r w:rsidRPr="00B07824">
        <w:rPr>
          <w:color w:val="000000" w:themeColor="text1"/>
        </w:rPr>
        <w:lastRenderedPageBreak/>
        <w:t>Recommended preventative maintenance (PM) programs</w:t>
      </w:r>
    </w:p>
    <w:p w14:paraId="0E0EBE3D" w14:textId="77777777" w:rsidR="005D5D1F" w:rsidRPr="00B07824" w:rsidRDefault="005D5D1F" w:rsidP="005D5D1F">
      <w:pPr>
        <w:pStyle w:val="ListBullet"/>
        <w:rPr>
          <w:color w:val="000000" w:themeColor="text1"/>
        </w:rPr>
      </w:pPr>
      <w:r w:rsidRPr="00B07824">
        <w:rPr>
          <w:color w:val="000000" w:themeColor="text1"/>
        </w:rPr>
        <w:t>Spare parts availability and lead times</w:t>
      </w:r>
    </w:p>
    <w:p w14:paraId="66A4D82A" w14:textId="77777777" w:rsidR="005D5D1F" w:rsidRPr="00B07824" w:rsidRDefault="005D5D1F" w:rsidP="005D5D1F">
      <w:pPr>
        <w:pStyle w:val="ListBullet"/>
        <w:rPr>
          <w:color w:val="000000" w:themeColor="text1"/>
        </w:rPr>
      </w:pPr>
      <w:r w:rsidRPr="00B07824">
        <w:rPr>
          <w:color w:val="000000" w:themeColor="text1"/>
        </w:rPr>
        <w:t>Expected lifecycle of system components</w:t>
      </w:r>
    </w:p>
    <w:p w14:paraId="5D05B153" w14:textId="336FE7B2" w:rsidR="005D5D1F" w:rsidRPr="00B07824" w:rsidRDefault="005D5D1F" w:rsidP="005D5D1F">
      <w:pPr>
        <w:pStyle w:val="Heading2"/>
        <w:rPr>
          <w:color w:val="000000" w:themeColor="text1"/>
        </w:rPr>
      </w:pPr>
      <w:r w:rsidRPr="00B07824">
        <w:rPr>
          <w:color w:val="000000" w:themeColor="text1"/>
        </w:rPr>
        <w:t xml:space="preserve">3.6 Budgetary Information </w:t>
      </w:r>
    </w:p>
    <w:p w14:paraId="3E70B6D6" w14:textId="77777777" w:rsidR="005D5D1F" w:rsidRPr="00B07824" w:rsidRDefault="005D5D1F" w:rsidP="005D5D1F">
      <w:pPr>
        <w:rPr>
          <w:color w:val="000000" w:themeColor="text1"/>
        </w:rPr>
      </w:pPr>
      <w:r w:rsidRPr="00B07824">
        <w:rPr>
          <w:color w:val="000000" w:themeColor="text1"/>
        </w:rPr>
        <w:t>Provide rough order-of-magnitude pricing for:</w:t>
      </w:r>
    </w:p>
    <w:p w14:paraId="052308FC" w14:textId="77777777" w:rsidR="005D5D1F" w:rsidRPr="00B07824" w:rsidRDefault="005D5D1F" w:rsidP="005D5D1F">
      <w:pPr>
        <w:pStyle w:val="ListBullet"/>
        <w:rPr>
          <w:color w:val="000000" w:themeColor="text1"/>
        </w:rPr>
      </w:pPr>
      <w:r w:rsidRPr="00B07824">
        <w:rPr>
          <w:color w:val="000000" w:themeColor="text1"/>
        </w:rPr>
        <w:t>Engineering and design fees</w:t>
      </w:r>
    </w:p>
    <w:p w14:paraId="2C1C6BD6" w14:textId="77777777" w:rsidR="005D5D1F" w:rsidRPr="00B07824" w:rsidRDefault="005D5D1F" w:rsidP="005D5D1F">
      <w:pPr>
        <w:pStyle w:val="ListBullet"/>
        <w:rPr>
          <w:color w:val="000000" w:themeColor="text1"/>
        </w:rPr>
      </w:pPr>
      <w:r w:rsidRPr="00B07824">
        <w:rPr>
          <w:color w:val="000000" w:themeColor="text1"/>
        </w:rPr>
        <w:t>DA tank equipment</w:t>
      </w:r>
    </w:p>
    <w:p w14:paraId="5961C4BC" w14:textId="77777777" w:rsidR="005D5D1F" w:rsidRPr="00B07824" w:rsidRDefault="005D5D1F" w:rsidP="005D5D1F">
      <w:pPr>
        <w:pStyle w:val="ListBullet"/>
        <w:rPr>
          <w:color w:val="000000" w:themeColor="text1"/>
        </w:rPr>
      </w:pPr>
      <w:r w:rsidRPr="00B07824">
        <w:rPr>
          <w:color w:val="000000" w:themeColor="text1"/>
        </w:rPr>
        <w:t>Pumps, controls, and accessories</w:t>
      </w:r>
    </w:p>
    <w:p w14:paraId="16C551E4" w14:textId="77777777" w:rsidR="005D5D1F" w:rsidRPr="00B07824" w:rsidRDefault="005D5D1F" w:rsidP="005D5D1F">
      <w:pPr>
        <w:pStyle w:val="ListBullet"/>
        <w:rPr>
          <w:color w:val="000000" w:themeColor="text1"/>
        </w:rPr>
      </w:pPr>
      <w:r w:rsidRPr="00B07824">
        <w:rPr>
          <w:color w:val="000000" w:themeColor="text1"/>
        </w:rPr>
        <w:t>Installation labor</w:t>
      </w:r>
    </w:p>
    <w:p w14:paraId="2AE35964" w14:textId="77777777" w:rsidR="005D5D1F" w:rsidRPr="00B07824" w:rsidRDefault="005D5D1F" w:rsidP="005D5D1F">
      <w:pPr>
        <w:pStyle w:val="ListBullet"/>
        <w:rPr>
          <w:color w:val="000000" w:themeColor="text1"/>
        </w:rPr>
      </w:pPr>
      <w:r w:rsidRPr="00B07824">
        <w:rPr>
          <w:color w:val="000000" w:themeColor="text1"/>
        </w:rPr>
        <w:t>Piping and mechanical modifications</w:t>
      </w:r>
    </w:p>
    <w:p w14:paraId="6EE928B1" w14:textId="77777777" w:rsidR="005D5D1F" w:rsidRPr="00B07824" w:rsidRDefault="005D5D1F" w:rsidP="005D5D1F">
      <w:pPr>
        <w:pStyle w:val="ListBullet"/>
        <w:rPr>
          <w:color w:val="000000" w:themeColor="text1"/>
        </w:rPr>
      </w:pPr>
      <w:r w:rsidRPr="00B07824">
        <w:rPr>
          <w:color w:val="000000" w:themeColor="text1"/>
        </w:rPr>
        <w:t>Electrical and controls integration</w:t>
      </w:r>
    </w:p>
    <w:p w14:paraId="01CB0691" w14:textId="77777777" w:rsidR="005D5D1F" w:rsidRPr="00B07824" w:rsidRDefault="005D5D1F" w:rsidP="005D5D1F">
      <w:pPr>
        <w:pStyle w:val="ListBullet"/>
        <w:rPr>
          <w:color w:val="000000" w:themeColor="text1"/>
        </w:rPr>
      </w:pPr>
      <w:r w:rsidRPr="00B07824">
        <w:rPr>
          <w:color w:val="000000" w:themeColor="text1"/>
        </w:rPr>
        <w:t>Temporary system provisions (if required)</w:t>
      </w:r>
    </w:p>
    <w:p w14:paraId="64C78A51" w14:textId="77777777" w:rsidR="005D5D1F" w:rsidRPr="00B07824" w:rsidRDefault="005D5D1F" w:rsidP="005D5D1F">
      <w:pPr>
        <w:pStyle w:val="ListBullet"/>
        <w:rPr>
          <w:color w:val="000000" w:themeColor="text1"/>
        </w:rPr>
      </w:pPr>
      <w:r w:rsidRPr="00B07824">
        <w:rPr>
          <w:color w:val="000000" w:themeColor="text1"/>
        </w:rPr>
        <w:t>Commissioning and startup</w:t>
      </w:r>
    </w:p>
    <w:p w14:paraId="5612349F" w14:textId="31160F2A" w:rsidR="005D5D1F" w:rsidRPr="00B07824" w:rsidRDefault="005D5D1F" w:rsidP="005D5D1F">
      <w:pPr>
        <w:rPr>
          <w:color w:val="000000" w:themeColor="text1"/>
        </w:rPr>
      </w:pPr>
      <w:r w:rsidRPr="00B07824">
        <w:rPr>
          <w:color w:val="000000" w:themeColor="text1"/>
        </w:rPr>
        <w:t xml:space="preserve">All pricing should be structured to support </w:t>
      </w:r>
      <w:r w:rsidR="001D130E">
        <w:rPr>
          <w:color w:val="000000" w:themeColor="text1"/>
        </w:rPr>
        <w:t xml:space="preserve">immediate replacement. </w:t>
      </w:r>
    </w:p>
    <w:p w14:paraId="13799786" w14:textId="77777777" w:rsidR="005D5D1F" w:rsidRPr="00B07824" w:rsidRDefault="005D5D1F" w:rsidP="005D5D1F">
      <w:pPr>
        <w:pStyle w:val="Heading1"/>
        <w:rPr>
          <w:color w:val="000000" w:themeColor="text1"/>
        </w:rPr>
      </w:pPr>
      <w:r w:rsidRPr="00B07824">
        <w:rPr>
          <w:color w:val="000000" w:themeColor="text1"/>
        </w:rPr>
        <w:t>4. Vendor Site Visits</w:t>
      </w:r>
    </w:p>
    <w:p w14:paraId="3AB6A867" w14:textId="77777777" w:rsidR="005D5D1F" w:rsidRPr="00B07824" w:rsidRDefault="005D5D1F" w:rsidP="005D5D1F">
      <w:pPr>
        <w:pStyle w:val="ListBullet"/>
        <w:rPr>
          <w:color w:val="000000" w:themeColor="text1"/>
        </w:rPr>
      </w:pPr>
      <w:r w:rsidRPr="00B07824">
        <w:rPr>
          <w:color w:val="000000" w:themeColor="text1"/>
        </w:rPr>
        <w:t>Review of existing DA tank and boiler plant</w:t>
      </w:r>
    </w:p>
    <w:p w14:paraId="0C673E27" w14:textId="77777777" w:rsidR="005D5D1F" w:rsidRPr="00B07824" w:rsidRDefault="005D5D1F" w:rsidP="005D5D1F">
      <w:pPr>
        <w:pStyle w:val="ListBullet"/>
        <w:rPr>
          <w:color w:val="000000" w:themeColor="text1"/>
        </w:rPr>
      </w:pPr>
      <w:r w:rsidRPr="00B07824">
        <w:rPr>
          <w:color w:val="000000" w:themeColor="text1"/>
        </w:rPr>
        <w:t>Inspection of feedwater, condensate return, and piping systems</w:t>
      </w:r>
    </w:p>
    <w:p w14:paraId="6FC823A0" w14:textId="77777777" w:rsidR="005D5D1F" w:rsidRPr="00B07824" w:rsidRDefault="005D5D1F" w:rsidP="005D5D1F">
      <w:pPr>
        <w:pStyle w:val="ListBullet"/>
        <w:rPr>
          <w:color w:val="000000" w:themeColor="text1"/>
        </w:rPr>
      </w:pPr>
      <w:r w:rsidRPr="00B07824">
        <w:rPr>
          <w:color w:val="000000" w:themeColor="text1"/>
        </w:rPr>
        <w:t>Evaluation of mechanical room layout and access</w:t>
      </w:r>
    </w:p>
    <w:p w14:paraId="6C0B9993" w14:textId="77777777" w:rsidR="005D5D1F" w:rsidRPr="00B07824" w:rsidRDefault="005D5D1F" w:rsidP="005D5D1F">
      <w:pPr>
        <w:pStyle w:val="ListBullet"/>
        <w:rPr>
          <w:color w:val="000000" w:themeColor="text1"/>
        </w:rPr>
      </w:pPr>
      <w:r w:rsidRPr="00B07824">
        <w:rPr>
          <w:color w:val="000000" w:themeColor="text1"/>
        </w:rPr>
        <w:t>Identification of rigging and installation constraints</w:t>
      </w:r>
    </w:p>
    <w:p w14:paraId="140F7E56" w14:textId="77777777" w:rsidR="005D5D1F" w:rsidRPr="00B07824" w:rsidRDefault="005D5D1F" w:rsidP="005D5D1F">
      <w:pPr>
        <w:pStyle w:val="ListBullet"/>
        <w:rPr>
          <w:color w:val="000000" w:themeColor="text1"/>
        </w:rPr>
      </w:pPr>
      <w:r w:rsidRPr="00B07824">
        <w:rPr>
          <w:color w:val="000000" w:themeColor="text1"/>
        </w:rPr>
        <w:t>Assessment of phasing limitations and operational risks</w:t>
      </w:r>
    </w:p>
    <w:p w14:paraId="316E6C4E" w14:textId="0DC795E4" w:rsidR="005D5D1F" w:rsidRPr="00B07824" w:rsidRDefault="005D5D1F" w:rsidP="005D5D1F">
      <w:pPr>
        <w:rPr>
          <w:color w:val="000000" w:themeColor="text1"/>
          <w:highlight w:val="yellow"/>
        </w:rPr>
      </w:pPr>
      <w:r w:rsidRPr="00B07824">
        <w:rPr>
          <w:color w:val="000000" w:themeColor="text1"/>
          <w:highlight w:val="yellow"/>
        </w:rPr>
        <w:t xml:space="preserve">Target Date for completed initial site visits: </w:t>
      </w:r>
      <w:r w:rsidR="001D130E">
        <w:rPr>
          <w:color w:val="000000" w:themeColor="text1"/>
          <w:highlight w:val="yellow"/>
        </w:rPr>
        <w:t>5/1/2026</w:t>
      </w:r>
    </w:p>
    <w:p w14:paraId="743DB59D" w14:textId="77777777" w:rsidR="005D5D1F" w:rsidRPr="00B07824" w:rsidRDefault="005D5D1F" w:rsidP="005D5D1F">
      <w:pPr>
        <w:rPr>
          <w:color w:val="000000" w:themeColor="text1"/>
        </w:rPr>
      </w:pPr>
      <w:r w:rsidRPr="00B07824">
        <w:rPr>
          <w:color w:val="000000" w:themeColor="text1"/>
          <w:highlight w:val="yellow"/>
        </w:rPr>
        <w:t>Contacts for coordination: Zeb Barnette, Jonathan Pernell</w:t>
      </w:r>
    </w:p>
    <w:p w14:paraId="7E6D3A99" w14:textId="77777777" w:rsidR="005D5D1F" w:rsidRPr="00B07824" w:rsidRDefault="005D5D1F" w:rsidP="005D5D1F">
      <w:pPr>
        <w:pStyle w:val="Heading1"/>
        <w:rPr>
          <w:color w:val="000000" w:themeColor="text1"/>
        </w:rPr>
      </w:pPr>
      <w:r w:rsidRPr="00B07824">
        <w:rPr>
          <w:color w:val="000000" w:themeColor="text1"/>
        </w:rPr>
        <w:t>5. Response Format</w:t>
      </w:r>
    </w:p>
    <w:p w14:paraId="3F6DF572" w14:textId="77777777" w:rsidR="005D5D1F" w:rsidRPr="00B07824" w:rsidRDefault="005D5D1F" w:rsidP="005D5D1F">
      <w:pPr>
        <w:pStyle w:val="ListBullet"/>
        <w:rPr>
          <w:color w:val="000000" w:themeColor="text1"/>
        </w:rPr>
      </w:pPr>
      <w:r w:rsidRPr="00B07824">
        <w:rPr>
          <w:color w:val="000000" w:themeColor="text1"/>
        </w:rPr>
        <w:t>Company information and primary contacts</w:t>
      </w:r>
    </w:p>
    <w:p w14:paraId="786DE59C" w14:textId="77777777" w:rsidR="005D5D1F" w:rsidRPr="00B07824" w:rsidRDefault="005D5D1F" w:rsidP="005D5D1F">
      <w:pPr>
        <w:pStyle w:val="ListBullet"/>
        <w:rPr>
          <w:color w:val="000000" w:themeColor="text1"/>
        </w:rPr>
      </w:pPr>
      <w:r w:rsidRPr="00B07824">
        <w:rPr>
          <w:color w:val="000000" w:themeColor="text1"/>
        </w:rPr>
        <w:t>Relevant experience with boiler plant / DA tank systems (healthcare preferred)</w:t>
      </w:r>
    </w:p>
    <w:p w14:paraId="2B0E91A7" w14:textId="77777777" w:rsidR="005D5D1F" w:rsidRPr="00B07824" w:rsidRDefault="005D5D1F" w:rsidP="005D5D1F">
      <w:pPr>
        <w:pStyle w:val="ListBullet"/>
        <w:rPr>
          <w:color w:val="000000" w:themeColor="text1"/>
        </w:rPr>
      </w:pPr>
      <w:r w:rsidRPr="00B07824">
        <w:rPr>
          <w:color w:val="000000" w:themeColor="text1"/>
        </w:rPr>
        <w:t>Credentials, licensing, and mechanical/engineering capabilities</w:t>
      </w:r>
    </w:p>
    <w:p w14:paraId="68F6706F" w14:textId="77777777" w:rsidR="005D5D1F" w:rsidRPr="00B07824" w:rsidRDefault="005D5D1F" w:rsidP="005D5D1F">
      <w:pPr>
        <w:pStyle w:val="ListBullet"/>
        <w:rPr>
          <w:color w:val="000000" w:themeColor="text1"/>
        </w:rPr>
      </w:pPr>
      <w:r w:rsidRPr="00B07824">
        <w:rPr>
          <w:color w:val="000000" w:themeColor="text1"/>
        </w:rPr>
        <w:t>Recommended system approach and configuration</w:t>
      </w:r>
    </w:p>
    <w:p w14:paraId="51443813" w14:textId="77777777" w:rsidR="005D5D1F" w:rsidRPr="00B07824" w:rsidRDefault="005D5D1F" w:rsidP="005D5D1F">
      <w:pPr>
        <w:pStyle w:val="ListBullet"/>
        <w:rPr>
          <w:color w:val="000000" w:themeColor="text1"/>
        </w:rPr>
      </w:pPr>
      <w:r w:rsidRPr="00B07824">
        <w:rPr>
          <w:color w:val="000000" w:themeColor="text1"/>
        </w:rPr>
        <w:t>Technical literature or product data sheets</w:t>
      </w:r>
    </w:p>
    <w:p w14:paraId="4128245E" w14:textId="77777777" w:rsidR="005D5D1F" w:rsidRPr="00B07824" w:rsidRDefault="005D5D1F" w:rsidP="005D5D1F">
      <w:pPr>
        <w:pStyle w:val="ListBullet"/>
        <w:rPr>
          <w:color w:val="000000" w:themeColor="text1"/>
        </w:rPr>
      </w:pPr>
      <w:r w:rsidRPr="00B07824">
        <w:rPr>
          <w:color w:val="000000" w:themeColor="text1"/>
        </w:rPr>
        <w:t>Lead times for equipment and mobilization</w:t>
      </w:r>
    </w:p>
    <w:p w14:paraId="3C080077" w14:textId="77777777" w:rsidR="005D5D1F" w:rsidRPr="00B07824" w:rsidRDefault="005D5D1F" w:rsidP="005D5D1F">
      <w:pPr>
        <w:pStyle w:val="ListBullet"/>
        <w:rPr>
          <w:color w:val="000000" w:themeColor="text1"/>
        </w:rPr>
      </w:pPr>
      <w:r w:rsidRPr="00B07824">
        <w:rPr>
          <w:color w:val="000000" w:themeColor="text1"/>
        </w:rPr>
        <w:t>Installation approach and phasing plan</w:t>
      </w:r>
    </w:p>
    <w:p w14:paraId="1A06B8AA" w14:textId="77777777" w:rsidR="005D5D1F" w:rsidRPr="00B07824" w:rsidRDefault="005D5D1F" w:rsidP="005D5D1F">
      <w:pPr>
        <w:pStyle w:val="ListBullet"/>
        <w:rPr>
          <w:color w:val="000000" w:themeColor="text1"/>
        </w:rPr>
      </w:pPr>
      <w:r w:rsidRPr="00B07824">
        <w:rPr>
          <w:color w:val="000000" w:themeColor="text1"/>
        </w:rPr>
        <w:t>Maintenance and service offerings</w:t>
      </w:r>
    </w:p>
    <w:p w14:paraId="0EE706A9" w14:textId="77777777" w:rsidR="005D5D1F" w:rsidRPr="00B07824" w:rsidRDefault="005D5D1F" w:rsidP="005D5D1F">
      <w:pPr>
        <w:pStyle w:val="ListBullet"/>
        <w:rPr>
          <w:color w:val="000000" w:themeColor="text1"/>
        </w:rPr>
      </w:pPr>
      <w:r w:rsidRPr="00B07824">
        <w:rPr>
          <w:color w:val="000000" w:themeColor="text1"/>
        </w:rPr>
        <w:lastRenderedPageBreak/>
        <w:t>Preferred site visit dates</w:t>
      </w:r>
    </w:p>
    <w:p w14:paraId="4FF73E03" w14:textId="77777777" w:rsidR="005D5D1F" w:rsidRPr="00B07824" w:rsidRDefault="005D5D1F" w:rsidP="005D5D1F">
      <w:pPr>
        <w:pStyle w:val="ListBullet"/>
        <w:rPr>
          <w:color w:val="000000" w:themeColor="text1"/>
        </w:rPr>
      </w:pPr>
      <w:r w:rsidRPr="00B07824">
        <w:rPr>
          <w:color w:val="000000" w:themeColor="text1"/>
        </w:rPr>
        <w:t>Budgetary pricing (design, labor, equipment, etc.)</w:t>
      </w:r>
    </w:p>
    <w:p w14:paraId="37CE095D" w14:textId="77777777" w:rsidR="00237CE4" w:rsidRPr="00B07824" w:rsidRDefault="00000000">
      <w:pPr>
        <w:pStyle w:val="Heading1"/>
        <w:rPr>
          <w:color w:val="000000" w:themeColor="text1"/>
        </w:rPr>
      </w:pPr>
      <w:r w:rsidRPr="00B07824">
        <w:rPr>
          <w:color w:val="000000" w:themeColor="text1"/>
        </w:rPr>
        <w:t>6. Submission Deadline</w:t>
      </w:r>
    </w:p>
    <w:p w14:paraId="764A0448" w14:textId="7922A268" w:rsidR="00237CE4" w:rsidRPr="00B07824" w:rsidRDefault="00000000">
      <w:pPr>
        <w:rPr>
          <w:color w:val="000000" w:themeColor="text1"/>
        </w:rPr>
      </w:pPr>
      <w:r w:rsidRPr="00B07824">
        <w:rPr>
          <w:color w:val="000000" w:themeColor="text1"/>
        </w:rPr>
        <w:t xml:space="preserve">Responses requested by: </w:t>
      </w:r>
      <w:r w:rsidR="001D130E">
        <w:rPr>
          <w:color w:val="000000" w:themeColor="text1"/>
        </w:rPr>
        <w:t>5/8/2026</w:t>
      </w:r>
    </w:p>
    <w:p w14:paraId="109333A6" w14:textId="77777777" w:rsidR="00237CE4" w:rsidRPr="00B07824" w:rsidRDefault="00000000">
      <w:pPr>
        <w:pStyle w:val="Heading1"/>
        <w:rPr>
          <w:color w:val="000000" w:themeColor="text1"/>
        </w:rPr>
      </w:pPr>
      <w:r w:rsidRPr="00B07824">
        <w:rPr>
          <w:color w:val="000000" w:themeColor="text1"/>
        </w:rPr>
        <w:t>7. Contact Information</w:t>
      </w:r>
    </w:p>
    <w:p w14:paraId="7A311396" w14:textId="77777777" w:rsidR="00237CE4" w:rsidRPr="00B07824" w:rsidRDefault="00000000">
      <w:pPr>
        <w:rPr>
          <w:color w:val="000000" w:themeColor="text1"/>
          <w:highlight w:val="yellow"/>
        </w:rPr>
      </w:pPr>
      <w:r w:rsidRPr="00B07824">
        <w:rPr>
          <w:color w:val="000000" w:themeColor="text1"/>
          <w:highlight w:val="yellow"/>
        </w:rPr>
        <w:t>Granville Health System — Facilities / Operations</w:t>
      </w:r>
    </w:p>
    <w:p w14:paraId="016DB457" w14:textId="7426764A" w:rsidR="00237CE4" w:rsidRPr="00B07824" w:rsidRDefault="005D5D1F">
      <w:pPr>
        <w:rPr>
          <w:color w:val="000000" w:themeColor="text1"/>
          <w:highlight w:val="yellow"/>
        </w:rPr>
      </w:pPr>
      <w:r w:rsidRPr="00B07824">
        <w:rPr>
          <w:color w:val="000000" w:themeColor="text1"/>
          <w:highlight w:val="yellow"/>
        </w:rPr>
        <w:t>Primary Contact: Jonathan Pernell</w:t>
      </w:r>
      <w:r w:rsidR="005638FD" w:rsidRPr="00B07824">
        <w:rPr>
          <w:color w:val="000000" w:themeColor="text1"/>
          <w:highlight w:val="yellow"/>
        </w:rPr>
        <w:t>, Facilities Director</w:t>
      </w:r>
    </w:p>
    <w:p w14:paraId="68AC298C" w14:textId="4EA8E16B" w:rsidR="00237CE4" w:rsidRPr="00B07824" w:rsidRDefault="00000000">
      <w:pPr>
        <w:rPr>
          <w:color w:val="000000" w:themeColor="text1"/>
          <w:highlight w:val="yellow"/>
        </w:rPr>
      </w:pPr>
      <w:r w:rsidRPr="00B07824">
        <w:rPr>
          <w:color w:val="000000" w:themeColor="text1"/>
          <w:highlight w:val="yellow"/>
        </w:rPr>
        <w:t xml:space="preserve">Email: </w:t>
      </w:r>
      <w:r w:rsidR="005638FD" w:rsidRPr="00B07824">
        <w:rPr>
          <w:color w:val="000000" w:themeColor="text1"/>
          <w:highlight w:val="yellow"/>
        </w:rPr>
        <w:t xml:space="preserve"> jpernell@granvillemedical.com</w:t>
      </w:r>
    </w:p>
    <w:p w14:paraId="2FC2C5B0" w14:textId="6E9C6FCC" w:rsidR="00237CE4" w:rsidRPr="00B07824" w:rsidRDefault="00000000">
      <w:pPr>
        <w:rPr>
          <w:color w:val="000000" w:themeColor="text1"/>
        </w:rPr>
      </w:pPr>
      <w:r w:rsidRPr="00B07824">
        <w:rPr>
          <w:color w:val="000000" w:themeColor="text1"/>
          <w:highlight w:val="yellow"/>
        </w:rPr>
        <w:t xml:space="preserve">Phone: </w:t>
      </w:r>
      <w:r w:rsidR="005638FD" w:rsidRPr="00B07824">
        <w:rPr>
          <w:color w:val="000000" w:themeColor="text1"/>
          <w:highlight w:val="yellow"/>
        </w:rPr>
        <w:t>919-691-0708</w:t>
      </w:r>
    </w:p>
    <w:p w14:paraId="230FEA90" w14:textId="5054AB62" w:rsidR="005D5D1F" w:rsidRPr="00B07824" w:rsidRDefault="005D5D1F" w:rsidP="005D5D1F">
      <w:pPr>
        <w:rPr>
          <w:color w:val="000000" w:themeColor="text1"/>
          <w:highlight w:val="yellow"/>
        </w:rPr>
      </w:pPr>
      <w:r w:rsidRPr="00B07824">
        <w:rPr>
          <w:color w:val="000000" w:themeColor="text1"/>
          <w:highlight w:val="yellow"/>
        </w:rPr>
        <w:t>Secondary Contact: Zeb Barnette, Project Manager</w:t>
      </w:r>
    </w:p>
    <w:p w14:paraId="34A64DD6" w14:textId="77777777" w:rsidR="005D5D1F" w:rsidRPr="00B07824" w:rsidRDefault="005D5D1F" w:rsidP="005D5D1F">
      <w:pPr>
        <w:rPr>
          <w:color w:val="000000" w:themeColor="text1"/>
          <w:highlight w:val="yellow"/>
        </w:rPr>
      </w:pPr>
      <w:r w:rsidRPr="00B07824">
        <w:rPr>
          <w:color w:val="000000" w:themeColor="text1"/>
          <w:highlight w:val="yellow"/>
        </w:rPr>
        <w:t>Email:</w:t>
      </w:r>
      <w:r w:rsidRPr="00B07824">
        <w:rPr>
          <w:color w:val="000000" w:themeColor="text1"/>
          <w:highlight w:val="yellow"/>
        </w:rPr>
        <w:tab/>
        <w:t>zbarnette@granvillemedical.com</w:t>
      </w:r>
    </w:p>
    <w:p w14:paraId="6B04D512" w14:textId="77777777" w:rsidR="005D5D1F" w:rsidRPr="00B07824" w:rsidRDefault="005D5D1F" w:rsidP="005D5D1F">
      <w:pPr>
        <w:rPr>
          <w:color w:val="000000" w:themeColor="text1"/>
          <w:highlight w:val="yellow"/>
        </w:rPr>
      </w:pPr>
      <w:r w:rsidRPr="00B07824">
        <w:rPr>
          <w:color w:val="000000" w:themeColor="text1"/>
          <w:highlight w:val="yellow"/>
        </w:rPr>
        <w:t>Phone: 336-504-0068</w:t>
      </w:r>
    </w:p>
    <w:p w14:paraId="5DC67D82" w14:textId="77777777" w:rsidR="005D5D1F" w:rsidRPr="00B07824" w:rsidRDefault="005D5D1F">
      <w:pPr>
        <w:rPr>
          <w:color w:val="000000" w:themeColor="text1"/>
        </w:rPr>
      </w:pPr>
    </w:p>
    <w:sectPr w:rsidR="005D5D1F" w:rsidRPr="00B07824" w:rsidSect="005638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5802D1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0804D874"/>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F44E1EC"/>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9B00E91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F8A0CC6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0514310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5E6E9D4"/>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90E08CC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4D1EE21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49BE733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93D0836"/>
    <w:multiLevelType w:val="singleLevel"/>
    <w:tmpl w:val="04090001"/>
    <w:lvl w:ilvl="0">
      <w:start w:val="1"/>
      <w:numFmt w:val="bullet"/>
      <w:lvlText w:val=""/>
      <w:lvlJc w:val="left"/>
      <w:pPr>
        <w:ind w:left="720" w:hanging="360"/>
      </w:pPr>
      <w:rPr>
        <w:rFonts w:ascii="Symbol" w:hAnsi="Symbol" w:hint="default"/>
      </w:rPr>
    </w:lvl>
  </w:abstractNum>
  <w:abstractNum w:abstractNumId="11" w15:restartNumberingAfterBreak="0">
    <w:nsid w:val="4124673C"/>
    <w:multiLevelType w:val="hybridMultilevel"/>
    <w:tmpl w:val="D8D060C4"/>
    <w:lvl w:ilvl="0" w:tplc="D5409370">
      <w:start w:val="1"/>
      <w:numFmt w:val="bullet"/>
      <w:lvlText w:val=""/>
      <w:lvlJc w:val="left"/>
      <w:pPr>
        <w:ind w:left="720" w:hanging="360"/>
      </w:pPr>
      <w:rPr>
        <w:rFonts w:ascii="Symbol" w:hAnsi="Symbol" w:hint="default"/>
      </w:rPr>
    </w:lvl>
    <w:lvl w:ilvl="1" w:tplc="D072366E">
      <w:start w:val="1"/>
      <w:numFmt w:val="bullet"/>
      <w:lvlText w:val="o"/>
      <w:lvlJc w:val="left"/>
      <w:pPr>
        <w:ind w:left="1440" w:hanging="360"/>
      </w:pPr>
      <w:rPr>
        <w:rFonts w:ascii="Courier New" w:hAnsi="Courier New" w:hint="default"/>
      </w:rPr>
    </w:lvl>
    <w:lvl w:ilvl="2" w:tplc="9F0C031A">
      <w:start w:val="1"/>
      <w:numFmt w:val="bullet"/>
      <w:lvlText w:val=""/>
      <w:lvlJc w:val="left"/>
      <w:pPr>
        <w:ind w:left="2160" w:hanging="360"/>
      </w:pPr>
      <w:rPr>
        <w:rFonts w:ascii="Wingdings" w:hAnsi="Wingdings" w:hint="default"/>
      </w:rPr>
    </w:lvl>
    <w:lvl w:ilvl="3" w:tplc="78A0196A">
      <w:start w:val="1"/>
      <w:numFmt w:val="bullet"/>
      <w:lvlText w:val=""/>
      <w:lvlJc w:val="left"/>
      <w:pPr>
        <w:ind w:left="2880" w:hanging="360"/>
      </w:pPr>
      <w:rPr>
        <w:rFonts w:ascii="Symbol" w:hAnsi="Symbol" w:hint="default"/>
      </w:rPr>
    </w:lvl>
    <w:lvl w:ilvl="4" w:tplc="6F78ABA4">
      <w:start w:val="1"/>
      <w:numFmt w:val="bullet"/>
      <w:lvlText w:val="o"/>
      <w:lvlJc w:val="left"/>
      <w:pPr>
        <w:ind w:left="3600" w:hanging="360"/>
      </w:pPr>
      <w:rPr>
        <w:rFonts w:ascii="Courier New" w:hAnsi="Courier New" w:hint="default"/>
      </w:rPr>
    </w:lvl>
    <w:lvl w:ilvl="5" w:tplc="598A84FA">
      <w:start w:val="1"/>
      <w:numFmt w:val="bullet"/>
      <w:lvlText w:val=""/>
      <w:lvlJc w:val="left"/>
      <w:pPr>
        <w:ind w:left="4320" w:hanging="360"/>
      </w:pPr>
      <w:rPr>
        <w:rFonts w:ascii="Wingdings" w:hAnsi="Wingdings" w:hint="default"/>
      </w:rPr>
    </w:lvl>
    <w:lvl w:ilvl="6" w:tplc="DEB8DE06">
      <w:start w:val="1"/>
      <w:numFmt w:val="bullet"/>
      <w:lvlText w:val=""/>
      <w:lvlJc w:val="left"/>
      <w:pPr>
        <w:ind w:left="5040" w:hanging="360"/>
      </w:pPr>
      <w:rPr>
        <w:rFonts w:ascii="Symbol" w:hAnsi="Symbol" w:hint="default"/>
      </w:rPr>
    </w:lvl>
    <w:lvl w:ilvl="7" w:tplc="5170A0D2">
      <w:start w:val="1"/>
      <w:numFmt w:val="bullet"/>
      <w:lvlText w:val="o"/>
      <w:lvlJc w:val="left"/>
      <w:pPr>
        <w:ind w:left="5760" w:hanging="360"/>
      </w:pPr>
      <w:rPr>
        <w:rFonts w:ascii="Courier New" w:hAnsi="Courier New" w:hint="default"/>
      </w:rPr>
    </w:lvl>
    <w:lvl w:ilvl="8" w:tplc="30BC132C">
      <w:start w:val="1"/>
      <w:numFmt w:val="bullet"/>
      <w:lvlText w:val=""/>
      <w:lvlJc w:val="left"/>
      <w:pPr>
        <w:ind w:left="6480" w:hanging="360"/>
      </w:pPr>
      <w:rPr>
        <w:rFonts w:ascii="Wingdings" w:hAnsi="Wingdings" w:hint="default"/>
      </w:rPr>
    </w:lvl>
  </w:abstractNum>
  <w:abstractNum w:abstractNumId="12" w15:restartNumberingAfterBreak="0">
    <w:nsid w:val="611B1F2D"/>
    <w:multiLevelType w:val="singleLevel"/>
    <w:tmpl w:val="0409000F"/>
    <w:lvl w:ilvl="0">
      <w:start w:val="1"/>
      <w:numFmt w:val="decimal"/>
      <w:lvlText w:val="%1."/>
      <w:lvlJc w:val="left"/>
      <w:pPr>
        <w:ind w:left="720" w:hanging="360"/>
      </w:pPr>
    </w:lvl>
  </w:abstractNum>
  <w:abstractNum w:abstractNumId="13" w15:restartNumberingAfterBreak="0">
    <w:nsid w:val="6CA53894"/>
    <w:multiLevelType w:val="singleLevel"/>
    <w:tmpl w:val="0409000F"/>
    <w:lvl w:ilvl="0">
      <w:start w:val="1"/>
      <w:numFmt w:val="decimal"/>
      <w:lvlText w:val="%1."/>
      <w:lvlJc w:val="left"/>
      <w:pPr>
        <w:ind w:left="720" w:hanging="360"/>
      </w:pPr>
    </w:lvl>
  </w:abstractNum>
  <w:abstractNum w:abstractNumId="14" w15:restartNumberingAfterBreak="0">
    <w:nsid w:val="6CBF362A"/>
    <w:multiLevelType w:val="singleLevel"/>
    <w:tmpl w:val="04090001"/>
    <w:lvl w:ilvl="0">
      <w:start w:val="1"/>
      <w:numFmt w:val="bullet"/>
      <w:lvlText w:val=""/>
      <w:lvlJc w:val="left"/>
      <w:pPr>
        <w:ind w:left="720" w:hanging="360"/>
      </w:pPr>
      <w:rPr>
        <w:rFonts w:ascii="Symbol" w:hAnsi="Symbol" w:hint="default"/>
      </w:rPr>
    </w:lvl>
  </w:abstractNum>
  <w:abstractNum w:abstractNumId="15" w15:restartNumberingAfterBreak="0">
    <w:nsid w:val="7EAF5D64"/>
    <w:multiLevelType w:val="hybridMultilevel"/>
    <w:tmpl w:val="7E1683FC"/>
    <w:lvl w:ilvl="0" w:tplc="DDEC41A8">
      <w:start w:val="1"/>
      <w:numFmt w:val="decimal"/>
      <w:lvlText w:val="%1."/>
      <w:lvlJc w:val="left"/>
      <w:pPr>
        <w:ind w:left="720" w:hanging="360"/>
      </w:pPr>
    </w:lvl>
    <w:lvl w:ilvl="1" w:tplc="1ED42A3A">
      <w:start w:val="1"/>
      <w:numFmt w:val="lowerLetter"/>
      <w:lvlText w:val="%2."/>
      <w:lvlJc w:val="left"/>
      <w:pPr>
        <w:ind w:left="1440" w:hanging="360"/>
      </w:pPr>
    </w:lvl>
    <w:lvl w:ilvl="2" w:tplc="7862D174">
      <w:start w:val="1"/>
      <w:numFmt w:val="lowerRoman"/>
      <w:lvlText w:val="%3."/>
      <w:lvlJc w:val="right"/>
      <w:pPr>
        <w:ind w:left="2160" w:hanging="180"/>
      </w:pPr>
    </w:lvl>
    <w:lvl w:ilvl="3" w:tplc="DA928E12">
      <w:start w:val="1"/>
      <w:numFmt w:val="decimal"/>
      <w:lvlText w:val="%4."/>
      <w:lvlJc w:val="left"/>
      <w:pPr>
        <w:ind w:left="2880" w:hanging="360"/>
      </w:pPr>
    </w:lvl>
    <w:lvl w:ilvl="4" w:tplc="B7829F96">
      <w:start w:val="1"/>
      <w:numFmt w:val="lowerLetter"/>
      <w:lvlText w:val="%5."/>
      <w:lvlJc w:val="left"/>
      <w:pPr>
        <w:ind w:left="3600" w:hanging="360"/>
      </w:pPr>
    </w:lvl>
    <w:lvl w:ilvl="5" w:tplc="C0505ECC">
      <w:start w:val="1"/>
      <w:numFmt w:val="lowerRoman"/>
      <w:lvlText w:val="%6."/>
      <w:lvlJc w:val="right"/>
      <w:pPr>
        <w:ind w:left="4320" w:hanging="180"/>
      </w:pPr>
    </w:lvl>
    <w:lvl w:ilvl="6" w:tplc="47C81B2A">
      <w:start w:val="1"/>
      <w:numFmt w:val="decimal"/>
      <w:lvlText w:val="%7."/>
      <w:lvlJc w:val="left"/>
      <w:pPr>
        <w:ind w:left="5040" w:hanging="360"/>
      </w:pPr>
    </w:lvl>
    <w:lvl w:ilvl="7" w:tplc="694AD752">
      <w:start w:val="1"/>
      <w:numFmt w:val="lowerLetter"/>
      <w:lvlText w:val="%8."/>
      <w:lvlJc w:val="left"/>
      <w:pPr>
        <w:ind w:left="5760" w:hanging="360"/>
      </w:pPr>
    </w:lvl>
    <w:lvl w:ilvl="8" w:tplc="08C260FC">
      <w:start w:val="1"/>
      <w:numFmt w:val="lowerRoman"/>
      <w:lvlText w:val="%9."/>
      <w:lvlJc w:val="right"/>
      <w:pPr>
        <w:ind w:left="6480" w:hanging="180"/>
      </w:pPr>
    </w:lvl>
  </w:abstractNum>
  <w:num w:numId="1" w16cid:durableId="1567960367">
    <w:abstractNumId w:val="9"/>
  </w:num>
  <w:num w:numId="2" w16cid:durableId="966591539">
    <w:abstractNumId w:val="7"/>
  </w:num>
  <w:num w:numId="3" w16cid:durableId="1566836399">
    <w:abstractNumId w:val="6"/>
  </w:num>
  <w:num w:numId="4" w16cid:durableId="774254728">
    <w:abstractNumId w:val="5"/>
  </w:num>
  <w:num w:numId="5" w16cid:durableId="1690519602">
    <w:abstractNumId w:val="4"/>
  </w:num>
  <w:num w:numId="6" w16cid:durableId="1651517433">
    <w:abstractNumId w:val="8"/>
  </w:num>
  <w:num w:numId="7" w16cid:durableId="1993868796">
    <w:abstractNumId w:val="3"/>
  </w:num>
  <w:num w:numId="8" w16cid:durableId="1797212007">
    <w:abstractNumId w:val="2"/>
  </w:num>
  <w:num w:numId="9" w16cid:durableId="1976715822">
    <w:abstractNumId w:val="1"/>
  </w:num>
  <w:num w:numId="10" w16cid:durableId="355926133">
    <w:abstractNumId w:val="0"/>
  </w:num>
  <w:num w:numId="11" w16cid:durableId="437330815">
    <w:abstractNumId w:val="10"/>
  </w:num>
  <w:num w:numId="12" w16cid:durableId="1273904881">
    <w:abstractNumId w:val="14"/>
  </w:num>
  <w:num w:numId="13" w16cid:durableId="2110588750">
    <w:abstractNumId w:val="13"/>
  </w:num>
  <w:num w:numId="14" w16cid:durableId="1730575300">
    <w:abstractNumId w:val="12"/>
  </w:num>
  <w:num w:numId="15" w16cid:durableId="2063938215">
    <w:abstractNumId w:val="15"/>
  </w:num>
  <w:num w:numId="16" w16cid:durableId="141662770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C8F65A7"/>
    <w:rsid w:val="00045DE8"/>
    <w:rsid w:val="001D130E"/>
    <w:rsid w:val="001F40EA"/>
    <w:rsid w:val="002319BC"/>
    <w:rsid w:val="00237CE4"/>
    <w:rsid w:val="002E51AB"/>
    <w:rsid w:val="00324B44"/>
    <w:rsid w:val="0036562D"/>
    <w:rsid w:val="0048089D"/>
    <w:rsid w:val="004976E0"/>
    <w:rsid w:val="0051519C"/>
    <w:rsid w:val="005638FD"/>
    <w:rsid w:val="005A534A"/>
    <w:rsid w:val="005D5D1F"/>
    <w:rsid w:val="007D1054"/>
    <w:rsid w:val="007F63D1"/>
    <w:rsid w:val="00827C87"/>
    <w:rsid w:val="009A407A"/>
    <w:rsid w:val="00A20880"/>
    <w:rsid w:val="00A33F43"/>
    <w:rsid w:val="00A352C8"/>
    <w:rsid w:val="00B07824"/>
    <w:rsid w:val="00B41C2B"/>
    <w:rsid w:val="00B460A2"/>
    <w:rsid w:val="00C26D93"/>
    <w:rsid w:val="00C27141"/>
    <w:rsid w:val="00D32292"/>
    <w:rsid w:val="00D75435"/>
    <w:rsid w:val="00DA6C12"/>
    <w:rsid w:val="00DE5146"/>
    <w:rsid w:val="00DF2FBF"/>
    <w:rsid w:val="00E60CB9"/>
    <w:rsid w:val="00F214A3"/>
    <w:rsid w:val="00FB3270"/>
    <w:rsid w:val="00FB7081"/>
    <w:rsid w:val="145DDC06"/>
    <w:rsid w:val="1AE30756"/>
    <w:rsid w:val="1F8D6634"/>
    <w:rsid w:val="30A8A375"/>
    <w:rsid w:val="370F4FAD"/>
    <w:rsid w:val="42F51039"/>
    <w:rsid w:val="4C9D2FD7"/>
    <w:rsid w:val="4DC79EA7"/>
    <w:rsid w:val="5DEBE129"/>
    <w:rsid w:val="6407A84A"/>
    <w:rsid w:val="6C8F65A7"/>
    <w:rsid w:val="77A6A9EF"/>
    <w:rsid w:val="79FE54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778E5"/>
  <w15:chartTrackingRefBased/>
  <w15:docId w15:val="{D745E40B-03CB-45CA-A742-9217D56BE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38FD"/>
  </w:style>
  <w:style w:type="paragraph" w:styleId="Heading1">
    <w:name w:val="heading 1"/>
    <w:basedOn w:val="Normal"/>
    <w:next w:val="Normal"/>
    <w:link w:val="Heading1Char"/>
    <w:uiPriority w:val="9"/>
    <w:qFormat/>
    <w:rsid w:val="005638FD"/>
    <w:pPr>
      <w:keepNext/>
      <w:keepLines/>
      <w:spacing w:before="360" w:after="80"/>
      <w:outlineLvl w:val="0"/>
    </w:pPr>
    <w:rPr>
      <w:rFonts w:asciiTheme="majorHAnsi" w:eastAsiaTheme="majorEastAsia" w:hAnsiTheme="majorHAnsi" w:cstheme="majorBidi"/>
      <w:color w:val="0F4761" w:themeColor="accent1" w:themeShade="BF"/>
      <w:sz w:val="32"/>
      <w:szCs w:val="40"/>
    </w:rPr>
  </w:style>
  <w:style w:type="paragraph" w:styleId="Heading2">
    <w:name w:val="heading 2"/>
    <w:basedOn w:val="Normal"/>
    <w:next w:val="Normal"/>
    <w:link w:val="Heading2Char"/>
    <w:uiPriority w:val="9"/>
    <w:unhideWhenUsed/>
    <w:qFormat/>
    <w:rsid w:val="005638FD"/>
    <w:pPr>
      <w:keepNext/>
      <w:keepLines/>
      <w:spacing w:before="160" w:after="80"/>
      <w:outlineLvl w:val="1"/>
    </w:pPr>
    <w:rPr>
      <w:rFonts w:asciiTheme="majorHAnsi" w:eastAsiaTheme="majorEastAsia" w:hAnsiTheme="majorHAnsi" w:cstheme="majorBidi"/>
      <w:color w:val="0F4761" w:themeColor="accent1" w:themeShade="BF"/>
      <w:szCs w:val="32"/>
    </w:rPr>
  </w:style>
  <w:style w:type="paragraph" w:styleId="Heading3">
    <w:name w:val="heading 3"/>
    <w:basedOn w:val="Normal"/>
    <w:next w:val="Normal"/>
    <w:link w:val="Heading3Char"/>
    <w:uiPriority w:val="9"/>
    <w:unhideWhenUsed/>
    <w:qFormat/>
    <w:rsid w:val="00827C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827C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827C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827C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827C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827C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827C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38FD"/>
    <w:rPr>
      <w:rFonts w:asciiTheme="majorHAnsi" w:eastAsiaTheme="majorEastAsia" w:hAnsiTheme="majorHAnsi" w:cstheme="majorBidi"/>
      <w:color w:val="0F4761" w:themeColor="accent1" w:themeShade="BF"/>
      <w:sz w:val="32"/>
      <w:szCs w:val="40"/>
    </w:rPr>
  </w:style>
  <w:style w:type="character" w:customStyle="1" w:styleId="Heading2Char">
    <w:name w:val="Heading 2 Char"/>
    <w:basedOn w:val="DefaultParagraphFont"/>
    <w:link w:val="Heading2"/>
    <w:uiPriority w:val="9"/>
    <w:rsid w:val="005638FD"/>
    <w:rPr>
      <w:rFonts w:asciiTheme="majorHAnsi" w:eastAsiaTheme="majorEastAsia" w:hAnsiTheme="majorHAnsi" w:cstheme="majorBidi"/>
      <w:color w:val="0F4761" w:themeColor="accent1" w:themeShade="BF"/>
      <w:szCs w:val="32"/>
    </w:rPr>
  </w:style>
  <w:style w:type="character" w:customStyle="1" w:styleId="Heading3Char">
    <w:name w:val="Heading 3 Char"/>
    <w:basedOn w:val="DefaultParagraphFont"/>
    <w:link w:val="Heading3"/>
    <w:uiPriority w:val="9"/>
    <w:rsid w:val="00827C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827C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827C87"/>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827C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827C87"/>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827C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827C87"/>
    <w:rPr>
      <w:rFonts w:eastAsiaTheme="majorEastAsia" w:cstheme="majorBidi"/>
      <w:color w:val="272727" w:themeColor="text1" w:themeTint="D8"/>
    </w:rPr>
  </w:style>
  <w:style w:type="paragraph" w:styleId="Title">
    <w:name w:val="Title"/>
    <w:basedOn w:val="Normal"/>
    <w:next w:val="Normal"/>
    <w:link w:val="TitleChar"/>
    <w:uiPriority w:val="10"/>
    <w:qFormat/>
    <w:rsid w:val="00827C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7C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7C8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27C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7C87"/>
    <w:pPr>
      <w:spacing w:before="160"/>
      <w:jc w:val="center"/>
    </w:pPr>
    <w:rPr>
      <w:i/>
      <w:iCs/>
      <w:color w:val="404040" w:themeColor="text1" w:themeTint="BF"/>
    </w:rPr>
  </w:style>
  <w:style w:type="character" w:customStyle="1" w:styleId="QuoteChar">
    <w:name w:val="Quote Char"/>
    <w:basedOn w:val="DefaultParagraphFont"/>
    <w:link w:val="Quote"/>
    <w:uiPriority w:val="29"/>
    <w:rsid w:val="00827C87"/>
    <w:rPr>
      <w:i/>
      <w:iCs/>
      <w:color w:val="404040" w:themeColor="text1" w:themeTint="BF"/>
    </w:rPr>
  </w:style>
  <w:style w:type="paragraph" w:styleId="ListParagraph">
    <w:name w:val="List Paragraph"/>
    <w:basedOn w:val="Normal"/>
    <w:uiPriority w:val="34"/>
    <w:qFormat/>
    <w:rsid w:val="00827C87"/>
    <w:pPr>
      <w:ind w:left="720"/>
      <w:contextualSpacing/>
    </w:pPr>
  </w:style>
  <w:style w:type="character" w:styleId="IntenseEmphasis">
    <w:name w:val="Intense Emphasis"/>
    <w:basedOn w:val="DefaultParagraphFont"/>
    <w:uiPriority w:val="21"/>
    <w:qFormat/>
    <w:rsid w:val="00827C87"/>
    <w:rPr>
      <w:i/>
      <w:iCs/>
      <w:color w:val="0F4761" w:themeColor="accent1" w:themeShade="BF"/>
    </w:rPr>
  </w:style>
  <w:style w:type="paragraph" w:styleId="IntenseQuote">
    <w:name w:val="Intense Quote"/>
    <w:basedOn w:val="Normal"/>
    <w:next w:val="Normal"/>
    <w:link w:val="IntenseQuoteChar"/>
    <w:uiPriority w:val="30"/>
    <w:qFormat/>
    <w:rsid w:val="00827C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27C87"/>
    <w:rPr>
      <w:i/>
      <w:iCs/>
      <w:color w:val="0F4761" w:themeColor="accent1" w:themeShade="BF"/>
    </w:rPr>
  </w:style>
  <w:style w:type="character" w:styleId="IntenseReference">
    <w:name w:val="Intense Reference"/>
    <w:basedOn w:val="DefaultParagraphFont"/>
    <w:uiPriority w:val="32"/>
    <w:qFormat/>
    <w:rsid w:val="00827C87"/>
    <w:rPr>
      <w:b/>
      <w:bCs/>
      <w:smallCaps/>
      <w:color w:val="0F4761" w:themeColor="accent1" w:themeShade="BF"/>
      <w:spacing w:val="5"/>
    </w:rPr>
  </w:style>
  <w:style w:type="paragraph" w:styleId="BalloonText">
    <w:name w:val="Balloon Text"/>
    <w:basedOn w:val="Normal"/>
    <w:link w:val="BalloonTextChar"/>
    <w:uiPriority w:val="99"/>
    <w:unhideWhenUsed/>
    <w:rsid w:val="00827C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827C87"/>
    <w:rPr>
      <w:rFonts w:ascii="Segoe UI" w:hAnsi="Segoe UI" w:cs="Segoe UI"/>
      <w:sz w:val="18"/>
      <w:szCs w:val="18"/>
    </w:rPr>
  </w:style>
  <w:style w:type="paragraph" w:styleId="Bibliography">
    <w:name w:val="Bibliography"/>
    <w:basedOn w:val="Normal"/>
    <w:next w:val="Normal"/>
    <w:uiPriority w:val="37"/>
    <w:unhideWhenUsed/>
    <w:rsid w:val="00827C87"/>
  </w:style>
  <w:style w:type="paragraph" w:styleId="BlockText">
    <w:name w:val="Block Text"/>
    <w:basedOn w:val="Normal"/>
    <w:uiPriority w:val="99"/>
    <w:unhideWhenUsed/>
    <w:rsid w:val="00827C87"/>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i/>
      <w:iCs/>
      <w:color w:val="156082" w:themeColor="accent1"/>
    </w:rPr>
  </w:style>
  <w:style w:type="paragraph" w:styleId="BodyText">
    <w:name w:val="Body Text"/>
    <w:basedOn w:val="Normal"/>
    <w:link w:val="BodyTextChar"/>
    <w:uiPriority w:val="99"/>
    <w:unhideWhenUsed/>
    <w:rsid w:val="00827C87"/>
    <w:pPr>
      <w:spacing w:after="120"/>
    </w:pPr>
  </w:style>
  <w:style w:type="character" w:customStyle="1" w:styleId="BodyTextChar">
    <w:name w:val="Body Text Char"/>
    <w:basedOn w:val="DefaultParagraphFont"/>
    <w:link w:val="BodyText"/>
    <w:uiPriority w:val="99"/>
    <w:rsid w:val="00827C87"/>
  </w:style>
  <w:style w:type="paragraph" w:styleId="BodyText2">
    <w:name w:val="Body Text 2"/>
    <w:basedOn w:val="Normal"/>
    <w:link w:val="BodyText2Char"/>
    <w:uiPriority w:val="99"/>
    <w:unhideWhenUsed/>
    <w:rsid w:val="00827C87"/>
    <w:pPr>
      <w:spacing w:after="120" w:line="480" w:lineRule="auto"/>
    </w:pPr>
  </w:style>
  <w:style w:type="character" w:customStyle="1" w:styleId="BodyText2Char">
    <w:name w:val="Body Text 2 Char"/>
    <w:basedOn w:val="DefaultParagraphFont"/>
    <w:link w:val="BodyText2"/>
    <w:uiPriority w:val="99"/>
    <w:rsid w:val="00827C87"/>
  </w:style>
  <w:style w:type="paragraph" w:styleId="BodyText3">
    <w:name w:val="Body Text 3"/>
    <w:basedOn w:val="Normal"/>
    <w:link w:val="BodyText3Char"/>
    <w:uiPriority w:val="99"/>
    <w:unhideWhenUsed/>
    <w:rsid w:val="00827C87"/>
    <w:pPr>
      <w:spacing w:after="120"/>
    </w:pPr>
    <w:rPr>
      <w:sz w:val="16"/>
      <w:szCs w:val="16"/>
    </w:rPr>
  </w:style>
  <w:style w:type="character" w:customStyle="1" w:styleId="BodyText3Char">
    <w:name w:val="Body Text 3 Char"/>
    <w:basedOn w:val="DefaultParagraphFont"/>
    <w:link w:val="BodyText3"/>
    <w:uiPriority w:val="99"/>
    <w:rsid w:val="00827C87"/>
    <w:rPr>
      <w:sz w:val="16"/>
      <w:szCs w:val="16"/>
    </w:rPr>
  </w:style>
  <w:style w:type="paragraph" w:styleId="BodyTextFirstIndent">
    <w:name w:val="Body Text First Indent"/>
    <w:basedOn w:val="BodyText"/>
    <w:link w:val="BodyTextFirstIndentChar"/>
    <w:uiPriority w:val="99"/>
    <w:unhideWhenUsed/>
    <w:rsid w:val="00827C87"/>
    <w:pPr>
      <w:spacing w:after="160"/>
      <w:ind w:firstLine="360"/>
    </w:pPr>
  </w:style>
  <w:style w:type="character" w:customStyle="1" w:styleId="BodyTextFirstIndentChar">
    <w:name w:val="Body Text First Indent Char"/>
    <w:basedOn w:val="BodyTextChar"/>
    <w:link w:val="BodyTextFirstIndent"/>
    <w:uiPriority w:val="99"/>
    <w:rsid w:val="00827C87"/>
  </w:style>
  <w:style w:type="paragraph" w:styleId="BodyTextIndent">
    <w:name w:val="Body Text Indent"/>
    <w:basedOn w:val="Normal"/>
    <w:link w:val="BodyTextIndentChar"/>
    <w:uiPriority w:val="99"/>
    <w:unhideWhenUsed/>
    <w:rsid w:val="00827C87"/>
    <w:pPr>
      <w:spacing w:after="120"/>
      <w:ind w:left="360"/>
    </w:pPr>
  </w:style>
  <w:style w:type="character" w:customStyle="1" w:styleId="BodyTextIndentChar">
    <w:name w:val="Body Text Indent Char"/>
    <w:basedOn w:val="DefaultParagraphFont"/>
    <w:link w:val="BodyTextIndent"/>
    <w:uiPriority w:val="99"/>
    <w:rsid w:val="00827C87"/>
  </w:style>
  <w:style w:type="paragraph" w:styleId="BodyTextFirstIndent2">
    <w:name w:val="Body Text First Indent 2"/>
    <w:basedOn w:val="BodyTextIndent"/>
    <w:link w:val="BodyTextFirstIndent2Char"/>
    <w:uiPriority w:val="99"/>
    <w:unhideWhenUsed/>
    <w:rsid w:val="00827C87"/>
    <w:pPr>
      <w:spacing w:after="160"/>
      <w:ind w:firstLine="360"/>
    </w:pPr>
  </w:style>
  <w:style w:type="character" w:customStyle="1" w:styleId="BodyTextFirstIndent2Char">
    <w:name w:val="Body Text First Indent 2 Char"/>
    <w:basedOn w:val="BodyTextIndentChar"/>
    <w:link w:val="BodyTextFirstIndent2"/>
    <w:uiPriority w:val="99"/>
    <w:rsid w:val="00827C87"/>
  </w:style>
  <w:style w:type="paragraph" w:styleId="BodyTextIndent2">
    <w:name w:val="Body Text Indent 2"/>
    <w:basedOn w:val="Normal"/>
    <w:link w:val="BodyTextIndent2Char"/>
    <w:uiPriority w:val="99"/>
    <w:unhideWhenUsed/>
    <w:rsid w:val="00827C87"/>
    <w:pPr>
      <w:spacing w:after="120" w:line="480" w:lineRule="auto"/>
      <w:ind w:left="360"/>
    </w:pPr>
  </w:style>
  <w:style w:type="character" w:customStyle="1" w:styleId="BodyTextIndent2Char">
    <w:name w:val="Body Text Indent 2 Char"/>
    <w:basedOn w:val="DefaultParagraphFont"/>
    <w:link w:val="BodyTextIndent2"/>
    <w:uiPriority w:val="99"/>
    <w:rsid w:val="00827C87"/>
  </w:style>
  <w:style w:type="paragraph" w:styleId="BodyTextIndent3">
    <w:name w:val="Body Text Indent 3"/>
    <w:basedOn w:val="Normal"/>
    <w:link w:val="BodyTextIndent3Char"/>
    <w:uiPriority w:val="99"/>
    <w:unhideWhenUsed/>
    <w:rsid w:val="00827C87"/>
    <w:pPr>
      <w:spacing w:after="120"/>
      <w:ind w:left="360"/>
    </w:pPr>
    <w:rPr>
      <w:sz w:val="16"/>
      <w:szCs w:val="16"/>
    </w:rPr>
  </w:style>
  <w:style w:type="character" w:customStyle="1" w:styleId="BodyTextIndent3Char">
    <w:name w:val="Body Text Indent 3 Char"/>
    <w:basedOn w:val="DefaultParagraphFont"/>
    <w:link w:val="BodyTextIndent3"/>
    <w:uiPriority w:val="99"/>
    <w:rsid w:val="00827C87"/>
    <w:rPr>
      <w:sz w:val="16"/>
      <w:szCs w:val="16"/>
    </w:rPr>
  </w:style>
  <w:style w:type="paragraph" w:styleId="Caption">
    <w:name w:val="caption"/>
    <w:basedOn w:val="Normal"/>
    <w:next w:val="Normal"/>
    <w:uiPriority w:val="35"/>
    <w:unhideWhenUsed/>
    <w:qFormat/>
    <w:rsid w:val="00827C87"/>
    <w:pPr>
      <w:spacing w:after="200" w:line="240" w:lineRule="auto"/>
    </w:pPr>
    <w:rPr>
      <w:i/>
      <w:iCs/>
      <w:color w:val="0E2841" w:themeColor="text2"/>
      <w:sz w:val="18"/>
      <w:szCs w:val="18"/>
    </w:rPr>
  </w:style>
  <w:style w:type="paragraph" w:styleId="Closing">
    <w:name w:val="Closing"/>
    <w:basedOn w:val="Normal"/>
    <w:link w:val="ClosingChar"/>
    <w:uiPriority w:val="99"/>
    <w:unhideWhenUsed/>
    <w:rsid w:val="00827C87"/>
    <w:pPr>
      <w:spacing w:after="0" w:line="240" w:lineRule="auto"/>
      <w:ind w:left="4320"/>
    </w:pPr>
  </w:style>
  <w:style w:type="character" w:customStyle="1" w:styleId="ClosingChar">
    <w:name w:val="Closing Char"/>
    <w:basedOn w:val="DefaultParagraphFont"/>
    <w:link w:val="Closing"/>
    <w:uiPriority w:val="99"/>
    <w:rsid w:val="00827C87"/>
  </w:style>
  <w:style w:type="paragraph" w:styleId="CommentText">
    <w:name w:val="annotation text"/>
    <w:basedOn w:val="Normal"/>
    <w:link w:val="CommentTextChar"/>
    <w:uiPriority w:val="99"/>
    <w:unhideWhenUsed/>
    <w:rsid w:val="00827C87"/>
    <w:pPr>
      <w:spacing w:line="240" w:lineRule="auto"/>
    </w:pPr>
    <w:rPr>
      <w:sz w:val="20"/>
      <w:szCs w:val="20"/>
    </w:rPr>
  </w:style>
  <w:style w:type="character" w:customStyle="1" w:styleId="CommentTextChar">
    <w:name w:val="Comment Text Char"/>
    <w:basedOn w:val="DefaultParagraphFont"/>
    <w:link w:val="CommentText"/>
    <w:uiPriority w:val="99"/>
    <w:rsid w:val="00827C87"/>
    <w:rPr>
      <w:sz w:val="20"/>
      <w:szCs w:val="20"/>
    </w:rPr>
  </w:style>
  <w:style w:type="paragraph" w:styleId="CommentSubject">
    <w:name w:val="annotation subject"/>
    <w:basedOn w:val="CommentText"/>
    <w:next w:val="CommentText"/>
    <w:link w:val="CommentSubjectChar"/>
    <w:uiPriority w:val="99"/>
    <w:unhideWhenUsed/>
    <w:rsid w:val="00827C87"/>
    <w:rPr>
      <w:b/>
      <w:bCs/>
    </w:rPr>
  </w:style>
  <w:style w:type="character" w:customStyle="1" w:styleId="CommentSubjectChar">
    <w:name w:val="Comment Subject Char"/>
    <w:basedOn w:val="CommentTextChar"/>
    <w:link w:val="CommentSubject"/>
    <w:uiPriority w:val="99"/>
    <w:rsid w:val="00827C87"/>
    <w:rPr>
      <w:b/>
      <w:bCs/>
      <w:sz w:val="20"/>
      <w:szCs w:val="20"/>
    </w:rPr>
  </w:style>
  <w:style w:type="paragraph" w:styleId="Date">
    <w:name w:val="Date"/>
    <w:basedOn w:val="Normal"/>
    <w:next w:val="Normal"/>
    <w:link w:val="DateChar"/>
    <w:uiPriority w:val="99"/>
    <w:unhideWhenUsed/>
    <w:rsid w:val="00827C87"/>
  </w:style>
  <w:style w:type="character" w:customStyle="1" w:styleId="DateChar">
    <w:name w:val="Date Char"/>
    <w:basedOn w:val="DefaultParagraphFont"/>
    <w:link w:val="Date"/>
    <w:uiPriority w:val="99"/>
    <w:rsid w:val="00827C87"/>
  </w:style>
  <w:style w:type="paragraph" w:styleId="DocumentMap">
    <w:name w:val="Document Map"/>
    <w:basedOn w:val="Normal"/>
    <w:link w:val="DocumentMapChar"/>
    <w:uiPriority w:val="99"/>
    <w:unhideWhenUsed/>
    <w:rsid w:val="00827C87"/>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rsid w:val="00827C87"/>
    <w:rPr>
      <w:rFonts w:ascii="Segoe UI" w:hAnsi="Segoe UI" w:cs="Segoe UI"/>
      <w:sz w:val="16"/>
      <w:szCs w:val="16"/>
    </w:rPr>
  </w:style>
  <w:style w:type="paragraph" w:styleId="E-mailSignature">
    <w:name w:val="E-mail Signature"/>
    <w:basedOn w:val="Normal"/>
    <w:link w:val="E-mailSignatureChar"/>
    <w:uiPriority w:val="99"/>
    <w:unhideWhenUsed/>
    <w:rsid w:val="00827C87"/>
    <w:pPr>
      <w:spacing w:after="0" w:line="240" w:lineRule="auto"/>
    </w:pPr>
  </w:style>
  <w:style w:type="character" w:customStyle="1" w:styleId="E-mailSignatureChar">
    <w:name w:val="E-mail Signature Char"/>
    <w:basedOn w:val="DefaultParagraphFont"/>
    <w:link w:val="E-mailSignature"/>
    <w:uiPriority w:val="99"/>
    <w:rsid w:val="00827C87"/>
  </w:style>
  <w:style w:type="paragraph" w:styleId="EndnoteText">
    <w:name w:val="endnote text"/>
    <w:basedOn w:val="Normal"/>
    <w:link w:val="EndnoteTextChar"/>
    <w:uiPriority w:val="99"/>
    <w:unhideWhenUsed/>
    <w:rsid w:val="00827C87"/>
    <w:pPr>
      <w:spacing w:after="0" w:line="240" w:lineRule="auto"/>
    </w:pPr>
    <w:rPr>
      <w:sz w:val="20"/>
      <w:szCs w:val="20"/>
    </w:rPr>
  </w:style>
  <w:style w:type="character" w:customStyle="1" w:styleId="EndnoteTextChar">
    <w:name w:val="Endnote Text Char"/>
    <w:basedOn w:val="DefaultParagraphFont"/>
    <w:link w:val="EndnoteText"/>
    <w:uiPriority w:val="99"/>
    <w:rsid w:val="00827C87"/>
    <w:rPr>
      <w:sz w:val="20"/>
      <w:szCs w:val="20"/>
    </w:rPr>
  </w:style>
  <w:style w:type="paragraph" w:styleId="EnvelopeAddress">
    <w:name w:val="envelope address"/>
    <w:basedOn w:val="Normal"/>
    <w:uiPriority w:val="99"/>
    <w:unhideWhenUsed/>
    <w:rsid w:val="00827C87"/>
    <w:pPr>
      <w:framePr w:w="7920" w:h="1980" w:hRule="exact" w:hSpace="180" w:wrap="auto" w:hAnchor="page" w:xAlign="center" w:yAlign="bottom"/>
      <w:spacing w:after="0" w:line="240" w:lineRule="auto"/>
      <w:ind w:left="2880"/>
    </w:pPr>
    <w:rPr>
      <w:rFonts w:asciiTheme="majorHAnsi" w:eastAsiaTheme="majorEastAsia" w:hAnsiTheme="majorHAnsi" w:cstheme="majorBidi"/>
    </w:rPr>
  </w:style>
  <w:style w:type="paragraph" w:styleId="EnvelopeReturn">
    <w:name w:val="envelope return"/>
    <w:basedOn w:val="Normal"/>
    <w:uiPriority w:val="99"/>
    <w:unhideWhenUsed/>
    <w:rsid w:val="00827C87"/>
    <w:pPr>
      <w:spacing w:after="0" w:line="240" w:lineRule="auto"/>
    </w:pPr>
    <w:rPr>
      <w:rFonts w:asciiTheme="majorHAnsi" w:eastAsiaTheme="majorEastAsia" w:hAnsiTheme="majorHAnsi" w:cstheme="majorBidi"/>
      <w:sz w:val="20"/>
      <w:szCs w:val="20"/>
    </w:rPr>
  </w:style>
  <w:style w:type="paragraph" w:styleId="Footer">
    <w:name w:val="footer"/>
    <w:basedOn w:val="Normal"/>
    <w:link w:val="FooterChar"/>
    <w:uiPriority w:val="99"/>
    <w:unhideWhenUsed/>
    <w:rsid w:val="00827C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7C87"/>
  </w:style>
  <w:style w:type="paragraph" w:styleId="FootnoteText">
    <w:name w:val="footnote text"/>
    <w:basedOn w:val="Normal"/>
    <w:link w:val="FootnoteTextChar"/>
    <w:uiPriority w:val="99"/>
    <w:unhideWhenUsed/>
    <w:rsid w:val="00827C87"/>
    <w:pPr>
      <w:spacing w:after="0" w:line="240" w:lineRule="auto"/>
    </w:pPr>
    <w:rPr>
      <w:sz w:val="20"/>
      <w:szCs w:val="20"/>
    </w:rPr>
  </w:style>
  <w:style w:type="character" w:customStyle="1" w:styleId="FootnoteTextChar">
    <w:name w:val="Footnote Text Char"/>
    <w:basedOn w:val="DefaultParagraphFont"/>
    <w:link w:val="FootnoteText"/>
    <w:uiPriority w:val="99"/>
    <w:rsid w:val="00827C87"/>
    <w:rPr>
      <w:sz w:val="20"/>
      <w:szCs w:val="20"/>
    </w:rPr>
  </w:style>
  <w:style w:type="paragraph" w:styleId="Header">
    <w:name w:val="header"/>
    <w:basedOn w:val="Normal"/>
    <w:link w:val="HeaderChar"/>
    <w:uiPriority w:val="99"/>
    <w:unhideWhenUsed/>
    <w:rsid w:val="00827C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7C87"/>
  </w:style>
  <w:style w:type="paragraph" w:styleId="HTMLAddress">
    <w:name w:val="HTML Address"/>
    <w:basedOn w:val="Normal"/>
    <w:link w:val="HTMLAddressChar"/>
    <w:uiPriority w:val="99"/>
    <w:unhideWhenUsed/>
    <w:rsid w:val="00827C87"/>
    <w:pPr>
      <w:spacing w:after="0" w:line="240" w:lineRule="auto"/>
    </w:pPr>
    <w:rPr>
      <w:i/>
      <w:iCs/>
    </w:rPr>
  </w:style>
  <w:style w:type="character" w:customStyle="1" w:styleId="HTMLAddressChar">
    <w:name w:val="HTML Address Char"/>
    <w:basedOn w:val="DefaultParagraphFont"/>
    <w:link w:val="HTMLAddress"/>
    <w:uiPriority w:val="99"/>
    <w:rsid w:val="00827C87"/>
    <w:rPr>
      <w:i/>
      <w:iCs/>
    </w:rPr>
  </w:style>
  <w:style w:type="paragraph" w:styleId="HTMLPreformatted">
    <w:name w:val="HTML Preformatted"/>
    <w:basedOn w:val="Normal"/>
    <w:link w:val="HTMLPreformattedChar"/>
    <w:uiPriority w:val="99"/>
    <w:unhideWhenUsed/>
    <w:rsid w:val="00827C87"/>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827C87"/>
    <w:rPr>
      <w:rFonts w:ascii="Consolas" w:hAnsi="Consolas"/>
      <w:sz w:val="20"/>
      <w:szCs w:val="20"/>
    </w:rPr>
  </w:style>
  <w:style w:type="paragraph" w:styleId="Index1">
    <w:name w:val="index 1"/>
    <w:basedOn w:val="Normal"/>
    <w:next w:val="Normal"/>
    <w:autoRedefine/>
    <w:uiPriority w:val="99"/>
    <w:unhideWhenUsed/>
    <w:rsid w:val="00827C87"/>
    <w:pPr>
      <w:spacing w:after="0" w:line="240" w:lineRule="auto"/>
      <w:ind w:left="240" w:hanging="240"/>
    </w:pPr>
  </w:style>
  <w:style w:type="paragraph" w:styleId="Index2">
    <w:name w:val="index 2"/>
    <w:basedOn w:val="Normal"/>
    <w:next w:val="Normal"/>
    <w:autoRedefine/>
    <w:uiPriority w:val="99"/>
    <w:unhideWhenUsed/>
    <w:rsid w:val="00827C87"/>
    <w:pPr>
      <w:spacing w:after="0" w:line="240" w:lineRule="auto"/>
      <w:ind w:left="480" w:hanging="240"/>
    </w:pPr>
  </w:style>
  <w:style w:type="paragraph" w:styleId="Index3">
    <w:name w:val="index 3"/>
    <w:basedOn w:val="Normal"/>
    <w:next w:val="Normal"/>
    <w:autoRedefine/>
    <w:uiPriority w:val="99"/>
    <w:unhideWhenUsed/>
    <w:rsid w:val="00827C87"/>
    <w:pPr>
      <w:spacing w:after="0" w:line="240" w:lineRule="auto"/>
      <w:ind w:left="720" w:hanging="240"/>
    </w:pPr>
  </w:style>
  <w:style w:type="paragraph" w:styleId="Index4">
    <w:name w:val="index 4"/>
    <w:basedOn w:val="Normal"/>
    <w:next w:val="Normal"/>
    <w:autoRedefine/>
    <w:uiPriority w:val="99"/>
    <w:unhideWhenUsed/>
    <w:rsid w:val="00827C87"/>
    <w:pPr>
      <w:spacing w:after="0" w:line="240" w:lineRule="auto"/>
      <w:ind w:left="960" w:hanging="240"/>
    </w:pPr>
  </w:style>
  <w:style w:type="paragraph" w:styleId="Index5">
    <w:name w:val="index 5"/>
    <w:basedOn w:val="Normal"/>
    <w:next w:val="Normal"/>
    <w:autoRedefine/>
    <w:uiPriority w:val="99"/>
    <w:unhideWhenUsed/>
    <w:rsid w:val="00827C87"/>
    <w:pPr>
      <w:spacing w:after="0" w:line="240" w:lineRule="auto"/>
      <w:ind w:left="1200" w:hanging="240"/>
    </w:pPr>
  </w:style>
  <w:style w:type="paragraph" w:styleId="Index6">
    <w:name w:val="index 6"/>
    <w:basedOn w:val="Normal"/>
    <w:next w:val="Normal"/>
    <w:autoRedefine/>
    <w:uiPriority w:val="99"/>
    <w:unhideWhenUsed/>
    <w:rsid w:val="00827C87"/>
    <w:pPr>
      <w:spacing w:after="0" w:line="240" w:lineRule="auto"/>
      <w:ind w:left="1440" w:hanging="240"/>
    </w:pPr>
  </w:style>
  <w:style w:type="paragraph" w:styleId="Index7">
    <w:name w:val="index 7"/>
    <w:basedOn w:val="Normal"/>
    <w:next w:val="Normal"/>
    <w:autoRedefine/>
    <w:uiPriority w:val="99"/>
    <w:unhideWhenUsed/>
    <w:rsid w:val="00827C87"/>
    <w:pPr>
      <w:spacing w:after="0" w:line="240" w:lineRule="auto"/>
      <w:ind w:left="1680" w:hanging="240"/>
    </w:pPr>
  </w:style>
  <w:style w:type="paragraph" w:styleId="Index8">
    <w:name w:val="index 8"/>
    <w:basedOn w:val="Normal"/>
    <w:next w:val="Normal"/>
    <w:autoRedefine/>
    <w:uiPriority w:val="99"/>
    <w:unhideWhenUsed/>
    <w:rsid w:val="00827C87"/>
    <w:pPr>
      <w:spacing w:after="0" w:line="240" w:lineRule="auto"/>
      <w:ind w:left="1920" w:hanging="240"/>
    </w:pPr>
  </w:style>
  <w:style w:type="paragraph" w:styleId="Index9">
    <w:name w:val="index 9"/>
    <w:basedOn w:val="Normal"/>
    <w:next w:val="Normal"/>
    <w:autoRedefine/>
    <w:uiPriority w:val="99"/>
    <w:unhideWhenUsed/>
    <w:rsid w:val="00827C87"/>
    <w:pPr>
      <w:spacing w:after="0" w:line="240" w:lineRule="auto"/>
      <w:ind w:left="2160" w:hanging="240"/>
    </w:pPr>
  </w:style>
  <w:style w:type="paragraph" w:styleId="IndexHeading">
    <w:name w:val="index heading"/>
    <w:basedOn w:val="Normal"/>
    <w:next w:val="Index1"/>
    <w:uiPriority w:val="99"/>
    <w:unhideWhenUsed/>
    <w:rsid w:val="00827C87"/>
    <w:rPr>
      <w:rFonts w:asciiTheme="majorHAnsi" w:eastAsiaTheme="majorEastAsia" w:hAnsiTheme="majorHAnsi" w:cstheme="majorBidi"/>
      <w:b/>
      <w:bCs/>
    </w:rPr>
  </w:style>
  <w:style w:type="paragraph" w:styleId="List">
    <w:name w:val="List"/>
    <w:basedOn w:val="Normal"/>
    <w:uiPriority w:val="99"/>
    <w:unhideWhenUsed/>
    <w:rsid w:val="00827C87"/>
    <w:pPr>
      <w:ind w:left="360" w:hanging="360"/>
      <w:contextualSpacing/>
    </w:pPr>
  </w:style>
  <w:style w:type="paragraph" w:styleId="List2">
    <w:name w:val="List 2"/>
    <w:basedOn w:val="Normal"/>
    <w:uiPriority w:val="99"/>
    <w:unhideWhenUsed/>
    <w:rsid w:val="00827C87"/>
    <w:pPr>
      <w:ind w:left="720" w:hanging="360"/>
      <w:contextualSpacing/>
    </w:pPr>
  </w:style>
  <w:style w:type="paragraph" w:styleId="List3">
    <w:name w:val="List 3"/>
    <w:basedOn w:val="Normal"/>
    <w:uiPriority w:val="99"/>
    <w:unhideWhenUsed/>
    <w:rsid w:val="00827C87"/>
    <w:pPr>
      <w:ind w:left="1080" w:hanging="360"/>
      <w:contextualSpacing/>
    </w:pPr>
  </w:style>
  <w:style w:type="paragraph" w:styleId="List4">
    <w:name w:val="List 4"/>
    <w:basedOn w:val="Normal"/>
    <w:uiPriority w:val="99"/>
    <w:unhideWhenUsed/>
    <w:rsid w:val="00827C87"/>
    <w:pPr>
      <w:ind w:left="1440" w:hanging="360"/>
      <w:contextualSpacing/>
    </w:pPr>
  </w:style>
  <w:style w:type="paragraph" w:styleId="List5">
    <w:name w:val="List 5"/>
    <w:basedOn w:val="Normal"/>
    <w:uiPriority w:val="99"/>
    <w:unhideWhenUsed/>
    <w:rsid w:val="00827C87"/>
    <w:pPr>
      <w:ind w:left="1800" w:hanging="360"/>
      <w:contextualSpacing/>
    </w:pPr>
  </w:style>
  <w:style w:type="paragraph" w:styleId="ListBullet">
    <w:name w:val="List Bullet"/>
    <w:basedOn w:val="Normal"/>
    <w:uiPriority w:val="99"/>
    <w:unhideWhenUsed/>
    <w:rsid w:val="00827C87"/>
    <w:pPr>
      <w:numPr>
        <w:numId w:val="1"/>
      </w:numPr>
      <w:contextualSpacing/>
    </w:pPr>
  </w:style>
  <w:style w:type="paragraph" w:styleId="ListBullet2">
    <w:name w:val="List Bullet 2"/>
    <w:basedOn w:val="Normal"/>
    <w:uiPriority w:val="99"/>
    <w:unhideWhenUsed/>
    <w:rsid w:val="00827C87"/>
    <w:pPr>
      <w:numPr>
        <w:numId w:val="2"/>
      </w:numPr>
      <w:contextualSpacing/>
    </w:pPr>
  </w:style>
  <w:style w:type="paragraph" w:styleId="ListBullet3">
    <w:name w:val="List Bullet 3"/>
    <w:basedOn w:val="Normal"/>
    <w:uiPriority w:val="99"/>
    <w:unhideWhenUsed/>
    <w:rsid w:val="00827C87"/>
    <w:pPr>
      <w:numPr>
        <w:numId w:val="3"/>
      </w:numPr>
      <w:contextualSpacing/>
    </w:pPr>
  </w:style>
  <w:style w:type="paragraph" w:styleId="ListBullet4">
    <w:name w:val="List Bullet 4"/>
    <w:basedOn w:val="Normal"/>
    <w:uiPriority w:val="99"/>
    <w:unhideWhenUsed/>
    <w:rsid w:val="00827C87"/>
    <w:pPr>
      <w:numPr>
        <w:numId w:val="4"/>
      </w:numPr>
      <w:contextualSpacing/>
    </w:pPr>
  </w:style>
  <w:style w:type="paragraph" w:styleId="ListBullet5">
    <w:name w:val="List Bullet 5"/>
    <w:basedOn w:val="Normal"/>
    <w:uiPriority w:val="99"/>
    <w:unhideWhenUsed/>
    <w:rsid w:val="00827C87"/>
    <w:pPr>
      <w:numPr>
        <w:numId w:val="5"/>
      </w:numPr>
      <w:contextualSpacing/>
    </w:pPr>
  </w:style>
  <w:style w:type="paragraph" w:styleId="ListContinue">
    <w:name w:val="List Continue"/>
    <w:basedOn w:val="Normal"/>
    <w:uiPriority w:val="99"/>
    <w:unhideWhenUsed/>
    <w:rsid w:val="00827C87"/>
    <w:pPr>
      <w:spacing w:after="120"/>
      <w:ind w:left="360"/>
      <w:contextualSpacing/>
    </w:pPr>
  </w:style>
  <w:style w:type="paragraph" w:styleId="ListContinue2">
    <w:name w:val="List Continue 2"/>
    <w:basedOn w:val="Normal"/>
    <w:uiPriority w:val="99"/>
    <w:unhideWhenUsed/>
    <w:rsid w:val="00827C87"/>
    <w:pPr>
      <w:spacing w:after="120"/>
      <w:ind w:left="720"/>
      <w:contextualSpacing/>
    </w:pPr>
  </w:style>
  <w:style w:type="paragraph" w:styleId="ListContinue3">
    <w:name w:val="List Continue 3"/>
    <w:basedOn w:val="Normal"/>
    <w:uiPriority w:val="99"/>
    <w:unhideWhenUsed/>
    <w:rsid w:val="00827C87"/>
    <w:pPr>
      <w:spacing w:after="120"/>
      <w:ind w:left="1080"/>
      <w:contextualSpacing/>
    </w:pPr>
  </w:style>
  <w:style w:type="paragraph" w:styleId="ListContinue4">
    <w:name w:val="List Continue 4"/>
    <w:basedOn w:val="Normal"/>
    <w:uiPriority w:val="99"/>
    <w:unhideWhenUsed/>
    <w:rsid w:val="00827C87"/>
    <w:pPr>
      <w:spacing w:after="120"/>
      <w:ind w:left="1440"/>
      <w:contextualSpacing/>
    </w:pPr>
  </w:style>
  <w:style w:type="paragraph" w:styleId="ListContinue5">
    <w:name w:val="List Continue 5"/>
    <w:basedOn w:val="Normal"/>
    <w:uiPriority w:val="99"/>
    <w:unhideWhenUsed/>
    <w:rsid w:val="00827C87"/>
    <w:pPr>
      <w:spacing w:after="120"/>
      <w:ind w:left="1800"/>
      <w:contextualSpacing/>
    </w:pPr>
  </w:style>
  <w:style w:type="paragraph" w:styleId="ListNumber">
    <w:name w:val="List Number"/>
    <w:basedOn w:val="Normal"/>
    <w:uiPriority w:val="99"/>
    <w:unhideWhenUsed/>
    <w:rsid w:val="00827C87"/>
    <w:pPr>
      <w:numPr>
        <w:numId w:val="6"/>
      </w:numPr>
      <w:contextualSpacing/>
    </w:pPr>
  </w:style>
  <w:style w:type="paragraph" w:styleId="ListNumber2">
    <w:name w:val="List Number 2"/>
    <w:basedOn w:val="Normal"/>
    <w:uiPriority w:val="99"/>
    <w:unhideWhenUsed/>
    <w:rsid w:val="00827C87"/>
    <w:pPr>
      <w:numPr>
        <w:numId w:val="7"/>
      </w:numPr>
      <w:contextualSpacing/>
    </w:pPr>
  </w:style>
  <w:style w:type="paragraph" w:styleId="ListNumber3">
    <w:name w:val="List Number 3"/>
    <w:basedOn w:val="Normal"/>
    <w:uiPriority w:val="99"/>
    <w:unhideWhenUsed/>
    <w:rsid w:val="00827C87"/>
    <w:pPr>
      <w:numPr>
        <w:numId w:val="8"/>
      </w:numPr>
      <w:contextualSpacing/>
    </w:pPr>
  </w:style>
  <w:style w:type="paragraph" w:styleId="ListNumber4">
    <w:name w:val="List Number 4"/>
    <w:basedOn w:val="Normal"/>
    <w:uiPriority w:val="99"/>
    <w:unhideWhenUsed/>
    <w:rsid w:val="00827C87"/>
    <w:pPr>
      <w:numPr>
        <w:numId w:val="9"/>
      </w:numPr>
      <w:contextualSpacing/>
    </w:pPr>
  </w:style>
  <w:style w:type="paragraph" w:styleId="ListNumber5">
    <w:name w:val="List Number 5"/>
    <w:basedOn w:val="Normal"/>
    <w:uiPriority w:val="99"/>
    <w:unhideWhenUsed/>
    <w:rsid w:val="00827C87"/>
    <w:pPr>
      <w:numPr>
        <w:numId w:val="10"/>
      </w:numPr>
      <w:contextualSpacing/>
    </w:pPr>
  </w:style>
  <w:style w:type="paragraph" w:styleId="MacroText">
    <w:name w:val="macro"/>
    <w:link w:val="MacroTextChar"/>
    <w:uiPriority w:val="99"/>
    <w:unhideWhenUsed/>
    <w:rsid w:val="00827C8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Text"/>
    <w:uiPriority w:val="99"/>
    <w:rsid w:val="00827C87"/>
    <w:rPr>
      <w:rFonts w:ascii="Consolas" w:hAnsi="Consolas"/>
      <w:sz w:val="20"/>
      <w:szCs w:val="20"/>
    </w:rPr>
  </w:style>
  <w:style w:type="paragraph" w:styleId="MessageHeader">
    <w:name w:val="Message Header"/>
    <w:basedOn w:val="Normal"/>
    <w:link w:val="MessageHeaderChar"/>
    <w:uiPriority w:val="99"/>
    <w:unhideWhenUsed/>
    <w:rsid w:val="00827C87"/>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rsid w:val="00827C87"/>
    <w:rPr>
      <w:rFonts w:asciiTheme="majorHAnsi" w:eastAsiaTheme="majorEastAsia" w:hAnsiTheme="majorHAnsi" w:cstheme="majorBidi"/>
      <w:shd w:val="pct20" w:color="auto" w:fill="auto"/>
    </w:rPr>
  </w:style>
  <w:style w:type="paragraph" w:styleId="NoSpacing">
    <w:name w:val="No Spacing"/>
    <w:uiPriority w:val="1"/>
    <w:qFormat/>
    <w:rsid w:val="00827C87"/>
    <w:pPr>
      <w:spacing w:after="0" w:line="240" w:lineRule="auto"/>
    </w:pPr>
  </w:style>
  <w:style w:type="paragraph" w:styleId="NormalWeb">
    <w:name w:val="Normal (Web)"/>
    <w:basedOn w:val="Normal"/>
    <w:uiPriority w:val="99"/>
    <w:unhideWhenUsed/>
    <w:rsid w:val="00827C87"/>
    <w:rPr>
      <w:rFonts w:ascii="Times New Roman" w:hAnsi="Times New Roman" w:cs="Times New Roman"/>
    </w:rPr>
  </w:style>
  <w:style w:type="paragraph" w:styleId="NormalIndent">
    <w:name w:val="Normal Indent"/>
    <w:basedOn w:val="Normal"/>
    <w:uiPriority w:val="99"/>
    <w:unhideWhenUsed/>
    <w:rsid w:val="00827C87"/>
    <w:pPr>
      <w:ind w:left="720"/>
    </w:pPr>
  </w:style>
  <w:style w:type="paragraph" w:styleId="NoteHeading">
    <w:name w:val="Note Heading"/>
    <w:basedOn w:val="Normal"/>
    <w:next w:val="Normal"/>
    <w:link w:val="NoteHeadingChar"/>
    <w:uiPriority w:val="99"/>
    <w:unhideWhenUsed/>
    <w:rsid w:val="00827C87"/>
    <w:pPr>
      <w:spacing w:after="0" w:line="240" w:lineRule="auto"/>
    </w:pPr>
  </w:style>
  <w:style w:type="character" w:customStyle="1" w:styleId="NoteHeadingChar">
    <w:name w:val="Note Heading Char"/>
    <w:basedOn w:val="DefaultParagraphFont"/>
    <w:link w:val="NoteHeading"/>
    <w:uiPriority w:val="99"/>
    <w:rsid w:val="00827C87"/>
  </w:style>
  <w:style w:type="paragraph" w:styleId="PlainText">
    <w:name w:val="Plain Text"/>
    <w:basedOn w:val="Normal"/>
    <w:link w:val="PlainTextChar"/>
    <w:uiPriority w:val="99"/>
    <w:unhideWhenUsed/>
    <w:rsid w:val="00827C87"/>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827C87"/>
    <w:rPr>
      <w:rFonts w:ascii="Consolas" w:hAnsi="Consolas"/>
      <w:sz w:val="21"/>
      <w:szCs w:val="21"/>
    </w:rPr>
  </w:style>
  <w:style w:type="paragraph" w:styleId="Salutation">
    <w:name w:val="Salutation"/>
    <w:basedOn w:val="Normal"/>
    <w:next w:val="Normal"/>
    <w:link w:val="SalutationChar"/>
    <w:uiPriority w:val="99"/>
    <w:unhideWhenUsed/>
    <w:rsid w:val="00827C87"/>
  </w:style>
  <w:style w:type="character" w:customStyle="1" w:styleId="SalutationChar">
    <w:name w:val="Salutation Char"/>
    <w:basedOn w:val="DefaultParagraphFont"/>
    <w:link w:val="Salutation"/>
    <w:uiPriority w:val="99"/>
    <w:rsid w:val="00827C87"/>
  </w:style>
  <w:style w:type="paragraph" w:styleId="Signature">
    <w:name w:val="Signature"/>
    <w:basedOn w:val="Normal"/>
    <w:link w:val="SignatureChar"/>
    <w:uiPriority w:val="99"/>
    <w:unhideWhenUsed/>
    <w:rsid w:val="00827C87"/>
    <w:pPr>
      <w:spacing w:after="0" w:line="240" w:lineRule="auto"/>
      <w:ind w:left="4320"/>
    </w:pPr>
  </w:style>
  <w:style w:type="character" w:customStyle="1" w:styleId="SignatureChar">
    <w:name w:val="Signature Char"/>
    <w:basedOn w:val="DefaultParagraphFont"/>
    <w:link w:val="Signature"/>
    <w:uiPriority w:val="99"/>
    <w:rsid w:val="00827C87"/>
  </w:style>
  <w:style w:type="paragraph" w:styleId="TableofAuthorities">
    <w:name w:val="table of authorities"/>
    <w:basedOn w:val="Normal"/>
    <w:next w:val="Normal"/>
    <w:uiPriority w:val="99"/>
    <w:unhideWhenUsed/>
    <w:rsid w:val="00827C87"/>
    <w:pPr>
      <w:spacing w:after="0"/>
      <w:ind w:left="240" w:hanging="240"/>
    </w:pPr>
  </w:style>
  <w:style w:type="paragraph" w:styleId="TableofFigures">
    <w:name w:val="table of figures"/>
    <w:basedOn w:val="Normal"/>
    <w:next w:val="Normal"/>
    <w:uiPriority w:val="99"/>
    <w:unhideWhenUsed/>
    <w:rsid w:val="00827C87"/>
    <w:pPr>
      <w:spacing w:after="0"/>
    </w:pPr>
  </w:style>
  <w:style w:type="paragraph" w:styleId="TOAHeading">
    <w:name w:val="toa heading"/>
    <w:basedOn w:val="Normal"/>
    <w:next w:val="Normal"/>
    <w:uiPriority w:val="99"/>
    <w:unhideWhenUsed/>
    <w:rsid w:val="00827C87"/>
    <w:pPr>
      <w:spacing w:before="120"/>
    </w:pPr>
    <w:rPr>
      <w:rFonts w:asciiTheme="majorHAnsi" w:eastAsiaTheme="majorEastAsia" w:hAnsiTheme="majorHAnsi" w:cstheme="majorBidi"/>
      <w:b/>
      <w:bCs/>
    </w:rPr>
  </w:style>
  <w:style w:type="paragraph" w:styleId="TOC1">
    <w:name w:val="toc 1"/>
    <w:basedOn w:val="Normal"/>
    <w:next w:val="Normal"/>
    <w:autoRedefine/>
    <w:uiPriority w:val="39"/>
    <w:unhideWhenUsed/>
    <w:rsid w:val="00827C87"/>
    <w:pPr>
      <w:spacing w:after="100"/>
    </w:pPr>
  </w:style>
  <w:style w:type="paragraph" w:styleId="TOC2">
    <w:name w:val="toc 2"/>
    <w:basedOn w:val="Normal"/>
    <w:next w:val="Normal"/>
    <w:autoRedefine/>
    <w:uiPriority w:val="39"/>
    <w:unhideWhenUsed/>
    <w:rsid w:val="00827C87"/>
    <w:pPr>
      <w:spacing w:after="100"/>
      <w:ind w:left="240"/>
    </w:pPr>
  </w:style>
  <w:style w:type="paragraph" w:styleId="TOC3">
    <w:name w:val="toc 3"/>
    <w:basedOn w:val="Normal"/>
    <w:next w:val="Normal"/>
    <w:autoRedefine/>
    <w:uiPriority w:val="39"/>
    <w:unhideWhenUsed/>
    <w:rsid w:val="00827C87"/>
    <w:pPr>
      <w:spacing w:after="100"/>
      <w:ind w:left="480"/>
    </w:pPr>
  </w:style>
  <w:style w:type="paragraph" w:styleId="TOC4">
    <w:name w:val="toc 4"/>
    <w:basedOn w:val="Normal"/>
    <w:next w:val="Normal"/>
    <w:autoRedefine/>
    <w:uiPriority w:val="39"/>
    <w:unhideWhenUsed/>
    <w:rsid w:val="00827C87"/>
    <w:pPr>
      <w:spacing w:after="100"/>
      <w:ind w:left="720"/>
    </w:pPr>
  </w:style>
  <w:style w:type="paragraph" w:styleId="TOC5">
    <w:name w:val="toc 5"/>
    <w:basedOn w:val="Normal"/>
    <w:next w:val="Normal"/>
    <w:autoRedefine/>
    <w:uiPriority w:val="39"/>
    <w:unhideWhenUsed/>
    <w:rsid w:val="00827C87"/>
    <w:pPr>
      <w:spacing w:after="100"/>
      <w:ind w:left="960"/>
    </w:pPr>
  </w:style>
  <w:style w:type="paragraph" w:styleId="TOC6">
    <w:name w:val="toc 6"/>
    <w:basedOn w:val="Normal"/>
    <w:next w:val="Normal"/>
    <w:autoRedefine/>
    <w:uiPriority w:val="39"/>
    <w:unhideWhenUsed/>
    <w:rsid w:val="00827C87"/>
    <w:pPr>
      <w:spacing w:after="100"/>
      <w:ind w:left="1200"/>
    </w:pPr>
  </w:style>
  <w:style w:type="paragraph" w:styleId="TOC7">
    <w:name w:val="toc 7"/>
    <w:basedOn w:val="Normal"/>
    <w:next w:val="Normal"/>
    <w:autoRedefine/>
    <w:uiPriority w:val="39"/>
    <w:unhideWhenUsed/>
    <w:rsid w:val="00827C87"/>
    <w:pPr>
      <w:spacing w:after="100"/>
      <w:ind w:left="1440"/>
    </w:pPr>
  </w:style>
  <w:style w:type="paragraph" w:styleId="TOC8">
    <w:name w:val="toc 8"/>
    <w:basedOn w:val="Normal"/>
    <w:next w:val="Normal"/>
    <w:autoRedefine/>
    <w:uiPriority w:val="39"/>
    <w:unhideWhenUsed/>
    <w:rsid w:val="00827C87"/>
    <w:pPr>
      <w:spacing w:after="100"/>
      <w:ind w:left="1680"/>
    </w:pPr>
  </w:style>
  <w:style w:type="paragraph" w:styleId="TOC9">
    <w:name w:val="toc 9"/>
    <w:basedOn w:val="Normal"/>
    <w:next w:val="Normal"/>
    <w:autoRedefine/>
    <w:uiPriority w:val="39"/>
    <w:unhideWhenUsed/>
    <w:rsid w:val="00827C87"/>
    <w:pPr>
      <w:spacing w:after="100"/>
      <w:ind w:left="1920"/>
    </w:pPr>
  </w:style>
  <w:style w:type="paragraph" w:styleId="TOCHeading">
    <w:name w:val="TOC Heading"/>
    <w:basedOn w:val="Heading1"/>
    <w:next w:val="Normal"/>
    <w:uiPriority w:val="39"/>
    <w:unhideWhenUsed/>
    <w:qFormat/>
    <w:rsid w:val="00827C87"/>
    <w:pPr>
      <w:spacing w:before="240" w:after="0"/>
      <w:outlineLvl w:val="9"/>
    </w:pPr>
    <w:rPr>
      <w:szCs w:val="32"/>
    </w:rPr>
  </w:style>
  <w:style w:type="table" w:styleId="ColorfulGrid">
    <w:name w:val="Colorful Grid"/>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ColorfulList">
    <w:name w:val="Colorful List"/>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Shading">
    <w:name w:val="Colorful Shading"/>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GridTable1Light">
    <w:name w:val="Grid Table 1 Light"/>
    <w:basedOn w:val="TableNormal"/>
    <w:uiPriority w:val="46"/>
    <w:rsid w:val="00827C8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827C87"/>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827C87"/>
    <w:pPr>
      <w:spacing w:after="0" w:line="240" w:lineRule="auto"/>
    </w:p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827C87"/>
    <w:pPr>
      <w:spacing w:after="0" w:line="240" w:lineRule="auto"/>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827C87"/>
    <w:pPr>
      <w:spacing w:after="0" w:line="240" w:lineRule="auto"/>
    </w:p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827C87"/>
    <w:pPr>
      <w:spacing w:after="0" w:line="240" w:lineRule="auto"/>
    </w:p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827C87"/>
    <w:pPr>
      <w:spacing w:after="0" w:line="240" w:lineRule="auto"/>
    </w:pPr>
    <w:tblPr>
      <w:tblStyleRowBandSize w:val="1"/>
      <w:tblStyleColBandSize w:val="1"/>
      <w:tblBorders>
        <w:top w:val="single" w:sz="4" w:space="0" w:color="B3E5A1" w:themeColor="accent6" w:themeTint="66"/>
        <w:left w:val="single" w:sz="4" w:space="0" w:color="B3E5A1" w:themeColor="accent6" w:themeTint="66"/>
        <w:bottom w:val="single" w:sz="4" w:space="0" w:color="B3E5A1" w:themeColor="accent6" w:themeTint="66"/>
        <w:right w:val="single" w:sz="4" w:space="0" w:color="B3E5A1" w:themeColor="accent6" w:themeTint="66"/>
        <w:insideH w:val="single" w:sz="4" w:space="0" w:color="B3E5A1" w:themeColor="accent6" w:themeTint="66"/>
        <w:insideV w:val="single" w:sz="4" w:space="0" w:color="B3E5A1" w:themeColor="accent6" w:themeTint="66"/>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2" w:space="0" w:color="8DD873"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827C8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827C87"/>
    <w:pPr>
      <w:spacing w:after="0" w:line="240" w:lineRule="auto"/>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2-Accent2">
    <w:name w:val="Grid Table 2 Accent 2"/>
    <w:basedOn w:val="TableNormal"/>
    <w:uiPriority w:val="47"/>
    <w:rsid w:val="00827C87"/>
    <w:pPr>
      <w:spacing w:after="0" w:line="240" w:lineRule="auto"/>
    </w:pPr>
    <w:tblPr>
      <w:tblStyleRowBandSize w:val="1"/>
      <w:tblStyleColBandSize w:val="1"/>
      <w:tblBorders>
        <w:top w:val="single" w:sz="2" w:space="0" w:color="F1A983" w:themeColor="accent2" w:themeTint="99"/>
        <w:bottom w:val="single" w:sz="2" w:space="0" w:color="F1A983" w:themeColor="accent2" w:themeTint="99"/>
        <w:insideH w:val="single" w:sz="2" w:space="0" w:color="F1A983" w:themeColor="accent2" w:themeTint="99"/>
        <w:insideV w:val="single" w:sz="2" w:space="0" w:color="F1A983" w:themeColor="accent2" w:themeTint="99"/>
      </w:tblBorders>
    </w:tblPr>
    <w:tblStylePr w:type="firstRow">
      <w:rPr>
        <w:b/>
        <w:bCs/>
      </w:rPr>
      <w:tblPr/>
      <w:tcPr>
        <w:tcBorders>
          <w:top w:val="nil"/>
          <w:bottom w:val="single" w:sz="12" w:space="0" w:color="F1A983" w:themeColor="accent2" w:themeTint="99"/>
          <w:insideH w:val="nil"/>
          <w:insideV w:val="nil"/>
        </w:tcBorders>
        <w:shd w:val="clear" w:color="auto" w:fill="FFFFFF" w:themeFill="background1"/>
      </w:tcPr>
    </w:tblStylePr>
    <w:tblStylePr w:type="lastRow">
      <w:rPr>
        <w:b/>
        <w:bCs/>
      </w:rPr>
      <w:tblPr/>
      <w:tcPr>
        <w:tcBorders>
          <w:top w:val="double" w:sz="2" w:space="0" w:color="F1A9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2-Accent3">
    <w:name w:val="Grid Table 2 Accent 3"/>
    <w:basedOn w:val="TableNormal"/>
    <w:uiPriority w:val="47"/>
    <w:rsid w:val="00827C87"/>
    <w:pPr>
      <w:spacing w:after="0" w:line="240" w:lineRule="auto"/>
    </w:p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2-Accent4">
    <w:name w:val="Grid Table 2 Accent 4"/>
    <w:basedOn w:val="TableNormal"/>
    <w:uiPriority w:val="47"/>
    <w:rsid w:val="00827C87"/>
    <w:pPr>
      <w:spacing w:after="0" w:line="240" w:lineRule="auto"/>
    </w:pPr>
    <w:tblPr>
      <w:tblStyleRowBandSize w:val="1"/>
      <w:tblStyleColBandSize w:val="1"/>
      <w:tblBorders>
        <w:top w:val="single" w:sz="2" w:space="0" w:color="60CAF3" w:themeColor="accent4" w:themeTint="99"/>
        <w:bottom w:val="single" w:sz="2" w:space="0" w:color="60CAF3" w:themeColor="accent4" w:themeTint="99"/>
        <w:insideH w:val="single" w:sz="2" w:space="0" w:color="60CAF3" w:themeColor="accent4" w:themeTint="99"/>
        <w:insideV w:val="single" w:sz="2" w:space="0" w:color="60CAF3" w:themeColor="accent4" w:themeTint="99"/>
      </w:tblBorders>
    </w:tblPr>
    <w:tblStylePr w:type="firstRow">
      <w:rPr>
        <w:b/>
        <w:bCs/>
      </w:rPr>
      <w:tblPr/>
      <w:tcPr>
        <w:tcBorders>
          <w:top w:val="nil"/>
          <w:bottom w:val="single" w:sz="12" w:space="0" w:color="60CAF3" w:themeColor="accent4" w:themeTint="99"/>
          <w:insideH w:val="nil"/>
          <w:insideV w:val="nil"/>
        </w:tcBorders>
        <w:shd w:val="clear" w:color="auto" w:fill="FFFFFF" w:themeFill="background1"/>
      </w:tcPr>
    </w:tblStylePr>
    <w:tblStylePr w:type="lastRow">
      <w:rPr>
        <w:b/>
        <w:bCs/>
      </w:rPr>
      <w:tblPr/>
      <w:tcPr>
        <w:tcBorders>
          <w:top w:val="double" w:sz="2" w:space="0" w:color="60CAF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2-Accent5">
    <w:name w:val="Grid Table 2 Accent 5"/>
    <w:basedOn w:val="TableNormal"/>
    <w:uiPriority w:val="47"/>
    <w:rsid w:val="00827C87"/>
    <w:pPr>
      <w:spacing w:after="0" w:line="240" w:lineRule="auto"/>
    </w:pPr>
    <w:tblPr>
      <w:tblStyleRowBandSize w:val="1"/>
      <w:tblStyleColBandSize w:val="1"/>
      <w:tblBorders>
        <w:top w:val="single" w:sz="2" w:space="0" w:color="D86DCB" w:themeColor="accent5" w:themeTint="99"/>
        <w:bottom w:val="single" w:sz="2" w:space="0" w:color="D86DCB" w:themeColor="accent5" w:themeTint="99"/>
        <w:insideH w:val="single" w:sz="2" w:space="0" w:color="D86DCB" w:themeColor="accent5" w:themeTint="99"/>
        <w:insideV w:val="single" w:sz="2" w:space="0" w:color="D86DCB" w:themeColor="accent5" w:themeTint="99"/>
      </w:tblBorders>
    </w:tblPr>
    <w:tblStylePr w:type="firstRow">
      <w:rPr>
        <w:b/>
        <w:bCs/>
      </w:rPr>
      <w:tblPr/>
      <w:tcPr>
        <w:tcBorders>
          <w:top w:val="nil"/>
          <w:bottom w:val="single" w:sz="12" w:space="0" w:color="D86DCB" w:themeColor="accent5" w:themeTint="99"/>
          <w:insideH w:val="nil"/>
          <w:insideV w:val="nil"/>
        </w:tcBorders>
        <w:shd w:val="clear" w:color="auto" w:fill="FFFFFF" w:themeFill="background1"/>
      </w:tcPr>
    </w:tblStylePr>
    <w:tblStylePr w:type="lastRow">
      <w:rPr>
        <w:b/>
        <w:bCs/>
      </w:rPr>
      <w:tblPr/>
      <w:tcPr>
        <w:tcBorders>
          <w:top w:val="double" w:sz="2" w:space="0" w:color="D86DC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2-Accent6">
    <w:name w:val="Grid Table 2 Accent 6"/>
    <w:basedOn w:val="TableNormal"/>
    <w:uiPriority w:val="47"/>
    <w:rsid w:val="00827C87"/>
    <w:pPr>
      <w:spacing w:after="0" w:line="240" w:lineRule="auto"/>
    </w:pPr>
    <w:tblPr>
      <w:tblStyleRowBandSize w:val="1"/>
      <w:tblStyleColBandSize w:val="1"/>
      <w:tblBorders>
        <w:top w:val="single" w:sz="2" w:space="0" w:color="8DD873" w:themeColor="accent6" w:themeTint="99"/>
        <w:bottom w:val="single" w:sz="2" w:space="0" w:color="8DD873" w:themeColor="accent6" w:themeTint="99"/>
        <w:insideH w:val="single" w:sz="2" w:space="0" w:color="8DD873" w:themeColor="accent6" w:themeTint="99"/>
        <w:insideV w:val="single" w:sz="2" w:space="0" w:color="8DD873" w:themeColor="accent6" w:themeTint="99"/>
      </w:tblBorders>
    </w:tblPr>
    <w:tblStylePr w:type="firstRow">
      <w:rPr>
        <w:b/>
        <w:bCs/>
      </w:rPr>
      <w:tblPr/>
      <w:tcPr>
        <w:tcBorders>
          <w:top w:val="nil"/>
          <w:bottom w:val="single" w:sz="12" w:space="0" w:color="8DD873" w:themeColor="accent6" w:themeTint="99"/>
          <w:insideH w:val="nil"/>
          <w:insideV w:val="nil"/>
        </w:tcBorders>
        <w:shd w:val="clear" w:color="auto" w:fill="FFFFFF" w:themeFill="background1"/>
      </w:tcPr>
    </w:tblStylePr>
    <w:tblStylePr w:type="lastRow">
      <w:rPr>
        <w:b/>
        <w:bCs/>
      </w:rPr>
      <w:tblPr/>
      <w:tcPr>
        <w:tcBorders>
          <w:top w:val="double" w:sz="2" w:space="0" w:color="8DD87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3">
    <w:name w:val="Grid Table 3"/>
    <w:basedOn w:val="TableNormal"/>
    <w:uiPriority w:val="48"/>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GridTable3-Accent2">
    <w:name w:val="Grid Table 3 Accent 2"/>
    <w:basedOn w:val="TableNormal"/>
    <w:uiPriority w:val="48"/>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GridTable3-Accent3">
    <w:name w:val="Grid Table 3 Accent 3"/>
    <w:basedOn w:val="TableNormal"/>
    <w:uiPriority w:val="48"/>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GridTable3-Accent4">
    <w:name w:val="Grid Table 3 Accent 4"/>
    <w:basedOn w:val="TableNormal"/>
    <w:uiPriority w:val="48"/>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GridTable3-Accent5">
    <w:name w:val="Grid Table 3 Accent 5"/>
    <w:basedOn w:val="TableNormal"/>
    <w:uiPriority w:val="48"/>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GridTable3-Accent6">
    <w:name w:val="Grid Table 3 Accent 6"/>
    <w:basedOn w:val="TableNormal"/>
    <w:uiPriority w:val="48"/>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GridTable4">
    <w:name w:val="Grid Table 4"/>
    <w:basedOn w:val="Table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4-Accent2">
    <w:name w:val="Grid Table 4 Accent 2"/>
    <w:basedOn w:val="Table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4-Accent3">
    <w:name w:val="Grid Table 4 Accent 3"/>
    <w:basedOn w:val="Table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4-Accent4">
    <w:name w:val="Grid Table 4 Accent 4"/>
    <w:basedOn w:val="Table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4-Accent5">
    <w:name w:val="Grid Table 4 Accent 5"/>
    <w:basedOn w:val="Table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4-Accent6">
    <w:name w:val="Grid Table 4 Accent 6"/>
    <w:basedOn w:val="Table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5Dark">
    <w:name w:val="Grid Table 5 Dark"/>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styleId="GridTable5Dark-Accent2">
    <w:name w:val="Grid Table 5 Dark Accent 2"/>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styleId="GridTable5Dark-Accent3">
    <w:name w:val="Grid Table 5 Dark Accent 3"/>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table" w:styleId="GridTable5Dark-Accent4">
    <w:name w:val="Grid Table 5 Dark Accent 4"/>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table" w:styleId="GridTable5Dark-Accent5">
    <w:name w:val="Grid Table 5 Dark Accent 5"/>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table" w:styleId="GridTable5Dark-Accent6">
    <w:name w:val="Grid Table 5 Dark Accent 6"/>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GridTable6Colorful">
    <w:name w:val="Grid Table 6 Colorful"/>
    <w:basedOn w:val="TableNormal"/>
    <w:uiPriority w:val="51"/>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6Colorful-Accent2">
    <w:name w:val="Grid Table 6 Colorful Accent 2"/>
    <w:basedOn w:val="TableNormal"/>
    <w:uiPriority w:val="51"/>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6Colorful-Accent3">
    <w:name w:val="Grid Table 6 Colorful Accent 3"/>
    <w:basedOn w:val="TableNormal"/>
    <w:uiPriority w:val="51"/>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6Colorful-Accent4">
    <w:name w:val="Grid Table 6 Colorful Accent 4"/>
    <w:basedOn w:val="TableNormal"/>
    <w:uiPriority w:val="51"/>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6Colorful-Accent5">
    <w:name w:val="Grid Table 6 Colorful Accent 5"/>
    <w:basedOn w:val="TableNormal"/>
    <w:uiPriority w:val="51"/>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6Colorful-Accent6">
    <w:name w:val="Grid Table 6 Colorful Accent 6"/>
    <w:basedOn w:val="TableNormal"/>
    <w:uiPriority w:val="51"/>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7Colorful">
    <w:name w:val="Grid Table 7 Colorful"/>
    <w:basedOn w:val="TableNormal"/>
    <w:uiPriority w:val="52"/>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GridTable7Colorful-Accent2">
    <w:name w:val="Grid Table 7 Colorful Accent 2"/>
    <w:basedOn w:val="TableNormal"/>
    <w:uiPriority w:val="52"/>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GridTable7Colorful-Accent3">
    <w:name w:val="Grid Table 7 Colorful Accent 3"/>
    <w:basedOn w:val="TableNormal"/>
    <w:uiPriority w:val="52"/>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GridTable7Colorful-Accent4">
    <w:name w:val="Grid Table 7 Colorful Accent 4"/>
    <w:basedOn w:val="TableNormal"/>
    <w:uiPriority w:val="52"/>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GridTable7Colorful-Accent5">
    <w:name w:val="Grid Table 7 Colorful Accent 5"/>
    <w:basedOn w:val="TableNormal"/>
    <w:uiPriority w:val="52"/>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GridTable7Colorful-Accent6">
    <w:name w:val="Grid Table 7 Colorful Accent 6"/>
    <w:basedOn w:val="TableNormal"/>
    <w:uiPriority w:val="52"/>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LightGrid">
    <w:name w:val="Light Grid"/>
    <w:basedOn w:val="TableNormal"/>
    <w:uiPriority w:val="62"/>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LightList">
    <w:name w:val="Light List"/>
    <w:basedOn w:val="TableNormal"/>
    <w:uiPriority w:val="61"/>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Shading">
    <w:name w:val="Light Shading"/>
    <w:basedOn w:val="TableNormal"/>
    <w:uiPriority w:val="60"/>
    <w:unhideWhenUsed/>
    <w:rsid w:val="00827C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unhideWhenUsed/>
    <w:rsid w:val="00827C87"/>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unhideWhenUsed/>
    <w:rsid w:val="00827C87"/>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unhideWhenUsed/>
    <w:rsid w:val="00827C87"/>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unhideWhenUsed/>
    <w:rsid w:val="00827C87"/>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unhideWhenUsed/>
    <w:rsid w:val="00827C87"/>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unhideWhenUsed/>
    <w:rsid w:val="00827C87"/>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stTable1Light">
    <w:name w:val="List Table 1 Light"/>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45B0E1" w:themeColor="accent1" w:themeTint="99"/>
        </w:tcBorders>
      </w:tcPr>
    </w:tblStylePr>
    <w:tblStylePr w:type="lastRow">
      <w:rPr>
        <w:b/>
        <w:bCs/>
      </w:rPr>
      <w:tblPr/>
      <w:tcPr>
        <w:tcBorders>
          <w:top w:val="sing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1Light-Accent2">
    <w:name w:val="List Table 1 Light Accent 2"/>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F1A983" w:themeColor="accent2" w:themeTint="99"/>
        </w:tcBorders>
      </w:tcPr>
    </w:tblStylePr>
    <w:tblStylePr w:type="lastRow">
      <w:rPr>
        <w:b/>
        <w:bCs/>
      </w:rPr>
      <w:tblPr/>
      <w:tcPr>
        <w:tcBorders>
          <w:top w:val="sing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1Light-Accent3">
    <w:name w:val="List Table 1 Light Accent 3"/>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47D459" w:themeColor="accent3" w:themeTint="99"/>
        </w:tcBorders>
      </w:tcPr>
    </w:tblStylePr>
    <w:tblStylePr w:type="lastRow">
      <w:rPr>
        <w:b/>
        <w:bCs/>
      </w:rPr>
      <w:tblPr/>
      <w:tcPr>
        <w:tcBorders>
          <w:top w:val="sing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1Light-Accent4">
    <w:name w:val="List Table 1 Light Accent 4"/>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1Light-Accent5">
    <w:name w:val="List Table 1 Light Accent 5"/>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D86DCB" w:themeColor="accent5" w:themeTint="99"/>
        </w:tcBorders>
      </w:tcPr>
    </w:tblStylePr>
    <w:tblStylePr w:type="lastRow">
      <w:rPr>
        <w:b/>
        <w:bCs/>
      </w:rPr>
      <w:tblPr/>
      <w:tcPr>
        <w:tcBorders>
          <w:top w:val="sing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1Light-Accent6">
    <w:name w:val="List Table 1 Light Accent 6"/>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8DD873" w:themeColor="accent6" w:themeTint="99"/>
        </w:tcBorders>
      </w:tcPr>
    </w:tblStylePr>
    <w:tblStylePr w:type="lastRow">
      <w:rPr>
        <w:b/>
        <w:bCs/>
      </w:rPr>
      <w:tblPr/>
      <w:tcPr>
        <w:tcBorders>
          <w:top w:val="sing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2">
    <w:name w:val="List Table 2"/>
    <w:basedOn w:val="TableNormal"/>
    <w:uiPriority w:val="47"/>
    <w:rsid w:val="00827C87"/>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827C87"/>
    <w:pPr>
      <w:spacing w:after="0" w:line="240" w:lineRule="auto"/>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2-Accent2">
    <w:name w:val="List Table 2 Accent 2"/>
    <w:basedOn w:val="TableNormal"/>
    <w:uiPriority w:val="47"/>
    <w:rsid w:val="00827C87"/>
    <w:pPr>
      <w:spacing w:after="0" w:line="240" w:lineRule="auto"/>
    </w:pPr>
    <w:tblPr>
      <w:tblStyleRowBandSize w:val="1"/>
      <w:tblStyleColBandSize w:val="1"/>
      <w:tblBorders>
        <w:top w:val="single" w:sz="4" w:space="0" w:color="F1A983" w:themeColor="accent2" w:themeTint="99"/>
        <w:bottom w:val="single" w:sz="4" w:space="0" w:color="F1A983" w:themeColor="accent2" w:themeTint="99"/>
        <w:insideH w:val="single" w:sz="4" w:space="0" w:color="F1A9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2-Accent3">
    <w:name w:val="List Table 2 Accent 3"/>
    <w:basedOn w:val="TableNormal"/>
    <w:uiPriority w:val="47"/>
    <w:rsid w:val="00827C87"/>
    <w:pPr>
      <w:spacing w:after="0" w:line="240" w:lineRule="auto"/>
    </w:pPr>
    <w:tblPr>
      <w:tblStyleRowBandSize w:val="1"/>
      <w:tblStyleColBandSize w:val="1"/>
      <w:tblBorders>
        <w:top w:val="single" w:sz="4" w:space="0" w:color="47D459" w:themeColor="accent3" w:themeTint="99"/>
        <w:bottom w:val="single" w:sz="4" w:space="0" w:color="47D459" w:themeColor="accent3" w:themeTint="99"/>
        <w:insideH w:val="single" w:sz="4" w:space="0" w:color="47D45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2-Accent4">
    <w:name w:val="List Table 2 Accent 4"/>
    <w:basedOn w:val="TableNormal"/>
    <w:uiPriority w:val="47"/>
    <w:rsid w:val="00827C87"/>
    <w:pPr>
      <w:spacing w:after="0" w:line="240" w:lineRule="auto"/>
    </w:pPr>
    <w:tblPr>
      <w:tblStyleRowBandSize w:val="1"/>
      <w:tblStyleColBandSize w:val="1"/>
      <w:tblBorders>
        <w:top w:val="single" w:sz="4" w:space="0" w:color="60CAF3" w:themeColor="accent4" w:themeTint="99"/>
        <w:bottom w:val="single" w:sz="4" w:space="0" w:color="60CAF3" w:themeColor="accent4" w:themeTint="99"/>
        <w:insideH w:val="single" w:sz="4" w:space="0" w:color="60CAF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2-Accent5">
    <w:name w:val="List Table 2 Accent 5"/>
    <w:basedOn w:val="TableNormal"/>
    <w:uiPriority w:val="47"/>
    <w:rsid w:val="00827C87"/>
    <w:pPr>
      <w:spacing w:after="0" w:line="240" w:lineRule="auto"/>
    </w:pPr>
    <w:tblPr>
      <w:tblStyleRowBandSize w:val="1"/>
      <w:tblStyleColBandSize w:val="1"/>
      <w:tblBorders>
        <w:top w:val="single" w:sz="4" w:space="0" w:color="D86DCB" w:themeColor="accent5" w:themeTint="99"/>
        <w:bottom w:val="single" w:sz="4" w:space="0" w:color="D86DCB" w:themeColor="accent5" w:themeTint="99"/>
        <w:insideH w:val="single" w:sz="4" w:space="0" w:color="D86DC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2-Accent6">
    <w:name w:val="List Table 2 Accent 6"/>
    <w:basedOn w:val="TableNormal"/>
    <w:uiPriority w:val="47"/>
    <w:rsid w:val="00827C87"/>
    <w:pPr>
      <w:spacing w:after="0" w:line="240" w:lineRule="auto"/>
    </w:pPr>
    <w:tblPr>
      <w:tblStyleRowBandSize w:val="1"/>
      <w:tblStyleColBandSize w:val="1"/>
      <w:tblBorders>
        <w:top w:val="single" w:sz="4" w:space="0" w:color="8DD873" w:themeColor="accent6" w:themeTint="99"/>
        <w:bottom w:val="single" w:sz="4" w:space="0" w:color="8DD873" w:themeColor="accent6" w:themeTint="99"/>
        <w:insideH w:val="single" w:sz="4" w:space="0" w:color="8DD87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3">
    <w:name w:val="List Table 3"/>
    <w:basedOn w:val="TableNormal"/>
    <w:uiPriority w:val="48"/>
    <w:rsid w:val="00827C87"/>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827C87"/>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ListTable3-Accent2">
    <w:name w:val="List Table 3 Accent 2"/>
    <w:basedOn w:val="TableNormal"/>
    <w:uiPriority w:val="48"/>
    <w:rsid w:val="00827C87"/>
    <w:pPr>
      <w:spacing w:after="0" w:line="240" w:lineRule="auto"/>
    </w:pPr>
    <w:tblPr>
      <w:tblStyleRowBandSize w:val="1"/>
      <w:tblStyleColBandSize w:val="1"/>
      <w:tblBorders>
        <w:top w:val="single" w:sz="4" w:space="0" w:color="E97132" w:themeColor="accent2"/>
        <w:left w:val="single" w:sz="4" w:space="0" w:color="E97132" w:themeColor="accent2"/>
        <w:bottom w:val="single" w:sz="4" w:space="0" w:color="E97132" w:themeColor="accent2"/>
        <w:right w:val="single" w:sz="4" w:space="0" w:color="E97132" w:themeColor="accent2"/>
      </w:tblBorders>
    </w:tblPr>
    <w:tblStylePr w:type="firstRow">
      <w:rPr>
        <w:b/>
        <w:bCs/>
        <w:color w:val="FFFFFF" w:themeColor="background1"/>
      </w:rPr>
      <w:tblPr/>
      <w:tcPr>
        <w:shd w:val="clear" w:color="auto" w:fill="E97132" w:themeFill="accent2"/>
      </w:tcPr>
    </w:tblStylePr>
    <w:tblStylePr w:type="lastRow">
      <w:rPr>
        <w:b/>
        <w:bCs/>
      </w:rPr>
      <w:tblPr/>
      <w:tcPr>
        <w:tcBorders>
          <w:top w:val="double" w:sz="4" w:space="0" w:color="E9713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97132" w:themeColor="accent2"/>
          <w:right w:val="single" w:sz="4" w:space="0" w:color="E97132" w:themeColor="accent2"/>
        </w:tcBorders>
      </w:tcPr>
    </w:tblStylePr>
    <w:tblStylePr w:type="band1Horz">
      <w:tblPr/>
      <w:tcPr>
        <w:tcBorders>
          <w:top w:val="single" w:sz="4" w:space="0" w:color="E97132" w:themeColor="accent2"/>
          <w:bottom w:val="single" w:sz="4" w:space="0" w:color="E9713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97132" w:themeColor="accent2"/>
          <w:left w:val="nil"/>
        </w:tcBorders>
      </w:tcPr>
    </w:tblStylePr>
    <w:tblStylePr w:type="swCell">
      <w:tblPr/>
      <w:tcPr>
        <w:tcBorders>
          <w:top w:val="double" w:sz="4" w:space="0" w:color="E97132" w:themeColor="accent2"/>
          <w:right w:val="nil"/>
        </w:tcBorders>
      </w:tcPr>
    </w:tblStylePr>
  </w:style>
  <w:style w:type="table" w:styleId="ListTable3-Accent3">
    <w:name w:val="List Table 3 Accent 3"/>
    <w:basedOn w:val="TableNormal"/>
    <w:uiPriority w:val="48"/>
    <w:rsid w:val="00827C87"/>
    <w:pPr>
      <w:spacing w:after="0" w:line="240" w:lineRule="auto"/>
    </w:pPr>
    <w:tblPr>
      <w:tblStyleRowBandSize w:val="1"/>
      <w:tblStyleColBandSize w:val="1"/>
      <w:tblBorders>
        <w:top w:val="single" w:sz="4" w:space="0" w:color="196B24" w:themeColor="accent3"/>
        <w:left w:val="single" w:sz="4" w:space="0" w:color="196B24" w:themeColor="accent3"/>
        <w:bottom w:val="single" w:sz="4" w:space="0" w:color="196B24" w:themeColor="accent3"/>
        <w:right w:val="single" w:sz="4" w:space="0" w:color="196B24" w:themeColor="accent3"/>
      </w:tblBorders>
    </w:tblPr>
    <w:tblStylePr w:type="firstRow">
      <w:rPr>
        <w:b/>
        <w:bCs/>
        <w:color w:val="FFFFFF" w:themeColor="background1"/>
      </w:rPr>
      <w:tblPr/>
      <w:tcPr>
        <w:shd w:val="clear" w:color="auto" w:fill="196B24" w:themeFill="accent3"/>
      </w:tcPr>
    </w:tblStylePr>
    <w:tblStylePr w:type="lastRow">
      <w:rPr>
        <w:b/>
        <w:bCs/>
      </w:rPr>
      <w:tblPr/>
      <w:tcPr>
        <w:tcBorders>
          <w:top w:val="double" w:sz="4" w:space="0" w:color="196B2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96B24" w:themeColor="accent3"/>
          <w:right w:val="single" w:sz="4" w:space="0" w:color="196B24" w:themeColor="accent3"/>
        </w:tcBorders>
      </w:tcPr>
    </w:tblStylePr>
    <w:tblStylePr w:type="band1Horz">
      <w:tblPr/>
      <w:tcPr>
        <w:tcBorders>
          <w:top w:val="single" w:sz="4" w:space="0" w:color="196B24" w:themeColor="accent3"/>
          <w:bottom w:val="single" w:sz="4" w:space="0" w:color="196B2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96B24" w:themeColor="accent3"/>
          <w:left w:val="nil"/>
        </w:tcBorders>
      </w:tcPr>
    </w:tblStylePr>
    <w:tblStylePr w:type="swCell">
      <w:tblPr/>
      <w:tcPr>
        <w:tcBorders>
          <w:top w:val="double" w:sz="4" w:space="0" w:color="196B24" w:themeColor="accent3"/>
          <w:right w:val="nil"/>
        </w:tcBorders>
      </w:tcPr>
    </w:tblStylePr>
  </w:style>
  <w:style w:type="table" w:styleId="ListTable3-Accent4">
    <w:name w:val="List Table 3 Accent 4"/>
    <w:basedOn w:val="TableNormal"/>
    <w:uiPriority w:val="48"/>
    <w:rsid w:val="00827C87"/>
    <w:pPr>
      <w:spacing w:after="0" w:line="240" w:lineRule="auto"/>
    </w:pPr>
    <w:tblPr>
      <w:tblStyleRowBandSize w:val="1"/>
      <w:tblStyleColBandSize w:val="1"/>
      <w:tblBorders>
        <w:top w:val="single" w:sz="4" w:space="0" w:color="0F9ED5" w:themeColor="accent4"/>
        <w:left w:val="single" w:sz="4" w:space="0" w:color="0F9ED5" w:themeColor="accent4"/>
        <w:bottom w:val="single" w:sz="4" w:space="0" w:color="0F9ED5" w:themeColor="accent4"/>
        <w:right w:val="single" w:sz="4"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4" w:space="0" w:color="0F9ED5"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9ED5" w:themeColor="accent4"/>
          <w:right w:val="single" w:sz="4" w:space="0" w:color="0F9ED5" w:themeColor="accent4"/>
        </w:tcBorders>
      </w:tcPr>
    </w:tblStylePr>
    <w:tblStylePr w:type="band1Horz">
      <w:tblPr/>
      <w:tcPr>
        <w:tcBorders>
          <w:top w:val="single" w:sz="4" w:space="0" w:color="0F9ED5" w:themeColor="accent4"/>
          <w:bottom w:val="single" w:sz="4" w:space="0" w:color="0F9ED5"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9ED5" w:themeColor="accent4"/>
          <w:left w:val="nil"/>
        </w:tcBorders>
      </w:tcPr>
    </w:tblStylePr>
    <w:tblStylePr w:type="swCell">
      <w:tblPr/>
      <w:tcPr>
        <w:tcBorders>
          <w:top w:val="double" w:sz="4" w:space="0" w:color="0F9ED5" w:themeColor="accent4"/>
          <w:right w:val="nil"/>
        </w:tcBorders>
      </w:tcPr>
    </w:tblStylePr>
  </w:style>
  <w:style w:type="table" w:styleId="ListTable3-Accent5">
    <w:name w:val="List Table 3 Accent 5"/>
    <w:basedOn w:val="TableNormal"/>
    <w:uiPriority w:val="48"/>
    <w:rsid w:val="00827C87"/>
    <w:pPr>
      <w:spacing w:after="0" w:line="240" w:lineRule="auto"/>
    </w:p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4" w:space="0" w:color="A02B9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02B93" w:themeColor="accent5"/>
          <w:right w:val="single" w:sz="4" w:space="0" w:color="A02B93" w:themeColor="accent5"/>
        </w:tcBorders>
      </w:tcPr>
    </w:tblStylePr>
    <w:tblStylePr w:type="band1Horz">
      <w:tblPr/>
      <w:tcPr>
        <w:tcBorders>
          <w:top w:val="single" w:sz="4" w:space="0" w:color="A02B93" w:themeColor="accent5"/>
          <w:bottom w:val="single" w:sz="4" w:space="0" w:color="A02B9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themeColor="accent5"/>
          <w:left w:val="nil"/>
        </w:tcBorders>
      </w:tcPr>
    </w:tblStylePr>
    <w:tblStylePr w:type="swCell">
      <w:tblPr/>
      <w:tcPr>
        <w:tcBorders>
          <w:top w:val="double" w:sz="4" w:space="0" w:color="A02B93" w:themeColor="accent5"/>
          <w:right w:val="nil"/>
        </w:tcBorders>
      </w:tcPr>
    </w:tblStylePr>
  </w:style>
  <w:style w:type="table" w:styleId="ListTable3-Accent6">
    <w:name w:val="List Table 3 Accent 6"/>
    <w:basedOn w:val="TableNormal"/>
    <w:uiPriority w:val="48"/>
    <w:rsid w:val="00827C87"/>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table" w:styleId="ListTable4">
    <w:name w:val="List Table 4"/>
    <w:basedOn w:val="Table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2">
    <w:name w:val="List Table 4 Accent 2"/>
    <w:basedOn w:val="Table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tcBorders>
        <w:shd w:val="clear" w:color="auto" w:fill="E97132" w:themeFill="accent2"/>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4-Accent3">
    <w:name w:val="List Table 4 Accent 3"/>
    <w:basedOn w:val="Table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tcBorders>
        <w:shd w:val="clear" w:color="auto" w:fill="196B24" w:themeFill="accent3"/>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4-Accent4">
    <w:name w:val="List Table 4 Accent 4"/>
    <w:basedOn w:val="Table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tcBorders>
        <w:shd w:val="clear" w:color="auto" w:fill="0F9ED5" w:themeFill="accent4"/>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4-Accent5">
    <w:name w:val="List Table 4 Accent 5"/>
    <w:basedOn w:val="Table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tcBorders>
        <w:shd w:val="clear" w:color="auto" w:fill="A02B93" w:themeFill="accent5"/>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4-Accent6">
    <w:name w:val="List Table 4 Accent 6"/>
    <w:basedOn w:val="Table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tcBorders>
        <w:shd w:val="clear" w:color="auto" w:fill="4EA72E" w:themeFill="accent6"/>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5Dark">
    <w:name w:val="List Table 5 Dark"/>
    <w:basedOn w:val="TableNormal"/>
    <w:uiPriority w:val="50"/>
    <w:rsid w:val="00827C87"/>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827C87"/>
    <w:pPr>
      <w:spacing w:after="0" w:line="240" w:lineRule="auto"/>
    </w:pPr>
    <w:rPr>
      <w:color w:val="FFFFFF" w:themeColor="background1"/>
    </w:rPr>
    <w:tblPr>
      <w:tblStyleRowBandSize w:val="1"/>
      <w:tblStyleColBandSize w:val="1"/>
      <w:tblBorders>
        <w:top w:val="single" w:sz="24" w:space="0" w:color="156082" w:themeColor="accent1"/>
        <w:left w:val="single" w:sz="24" w:space="0" w:color="156082" w:themeColor="accent1"/>
        <w:bottom w:val="single" w:sz="24" w:space="0" w:color="156082" w:themeColor="accent1"/>
        <w:right w:val="single" w:sz="24" w:space="0" w:color="156082" w:themeColor="accent1"/>
      </w:tblBorders>
    </w:tblPr>
    <w:tcPr>
      <w:shd w:val="clear" w:color="auto" w:fill="15608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827C87"/>
    <w:pPr>
      <w:spacing w:after="0" w:line="240" w:lineRule="auto"/>
    </w:pPr>
    <w:rPr>
      <w:color w:val="FFFFFF" w:themeColor="background1"/>
    </w:rPr>
    <w:tblPr>
      <w:tblStyleRowBandSize w:val="1"/>
      <w:tblStyleColBandSize w:val="1"/>
      <w:tblBorders>
        <w:top w:val="single" w:sz="24" w:space="0" w:color="E97132" w:themeColor="accent2"/>
        <w:left w:val="single" w:sz="24" w:space="0" w:color="E97132" w:themeColor="accent2"/>
        <w:bottom w:val="single" w:sz="24" w:space="0" w:color="E97132" w:themeColor="accent2"/>
        <w:right w:val="single" w:sz="24" w:space="0" w:color="E97132" w:themeColor="accent2"/>
      </w:tblBorders>
    </w:tblPr>
    <w:tcPr>
      <w:shd w:val="clear" w:color="auto" w:fill="E9713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827C87"/>
    <w:pPr>
      <w:spacing w:after="0" w:line="240" w:lineRule="auto"/>
    </w:pPr>
    <w:rPr>
      <w:color w:val="FFFFFF" w:themeColor="background1"/>
    </w:rPr>
    <w:tblPr>
      <w:tblStyleRowBandSize w:val="1"/>
      <w:tblStyleColBandSize w:val="1"/>
      <w:tblBorders>
        <w:top w:val="single" w:sz="24" w:space="0" w:color="196B24" w:themeColor="accent3"/>
        <w:left w:val="single" w:sz="24" w:space="0" w:color="196B24" w:themeColor="accent3"/>
        <w:bottom w:val="single" w:sz="24" w:space="0" w:color="196B24" w:themeColor="accent3"/>
        <w:right w:val="single" w:sz="24" w:space="0" w:color="196B24" w:themeColor="accent3"/>
      </w:tblBorders>
    </w:tblPr>
    <w:tcPr>
      <w:shd w:val="clear" w:color="auto" w:fill="196B2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827C87"/>
    <w:pPr>
      <w:spacing w:after="0" w:line="240" w:lineRule="auto"/>
    </w:pPr>
    <w:rPr>
      <w:color w:val="FFFFFF" w:themeColor="background1"/>
    </w:rPr>
    <w:tblPr>
      <w:tblStyleRowBandSize w:val="1"/>
      <w:tblStyleColBandSize w:val="1"/>
      <w:tblBorders>
        <w:top w:val="single" w:sz="24" w:space="0" w:color="0F9ED5" w:themeColor="accent4"/>
        <w:left w:val="single" w:sz="24" w:space="0" w:color="0F9ED5" w:themeColor="accent4"/>
        <w:bottom w:val="single" w:sz="24" w:space="0" w:color="0F9ED5" w:themeColor="accent4"/>
        <w:right w:val="single" w:sz="24" w:space="0" w:color="0F9ED5" w:themeColor="accent4"/>
      </w:tblBorders>
    </w:tblPr>
    <w:tcPr>
      <w:shd w:val="clear" w:color="auto" w:fill="0F9ED5"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827C87"/>
    <w:pPr>
      <w:spacing w:after="0" w:line="240" w:lineRule="auto"/>
    </w:pPr>
    <w:rPr>
      <w:color w:val="FFFFFF" w:themeColor="background1"/>
    </w:rPr>
    <w:tblPr>
      <w:tblStyleRowBandSize w:val="1"/>
      <w:tblStyleColBandSize w:val="1"/>
      <w:tblBorders>
        <w:top w:val="single" w:sz="24" w:space="0" w:color="A02B93" w:themeColor="accent5"/>
        <w:left w:val="single" w:sz="24" w:space="0" w:color="A02B93" w:themeColor="accent5"/>
        <w:bottom w:val="single" w:sz="24" w:space="0" w:color="A02B93" w:themeColor="accent5"/>
        <w:right w:val="single" w:sz="24" w:space="0" w:color="A02B93" w:themeColor="accent5"/>
      </w:tblBorders>
    </w:tblPr>
    <w:tcPr>
      <w:shd w:val="clear" w:color="auto" w:fill="A02B9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827C87"/>
    <w:pPr>
      <w:spacing w:after="0" w:line="240" w:lineRule="auto"/>
    </w:pPr>
    <w:rPr>
      <w:color w:val="FFFFFF" w:themeColor="background1"/>
    </w:rPr>
    <w:tblPr>
      <w:tblStyleRowBandSize w:val="1"/>
      <w:tblStyleColBandSize w:val="1"/>
      <w:tblBorders>
        <w:top w:val="single" w:sz="24" w:space="0" w:color="4EA72E" w:themeColor="accent6"/>
        <w:left w:val="single" w:sz="24" w:space="0" w:color="4EA72E" w:themeColor="accent6"/>
        <w:bottom w:val="single" w:sz="24" w:space="0" w:color="4EA72E" w:themeColor="accent6"/>
        <w:right w:val="single" w:sz="24" w:space="0" w:color="4EA72E" w:themeColor="accent6"/>
      </w:tblBorders>
    </w:tblPr>
    <w:tcPr>
      <w:shd w:val="clear" w:color="auto" w:fill="4EA72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827C8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827C87"/>
    <w:pPr>
      <w:spacing w:after="0" w:line="240" w:lineRule="auto"/>
    </w:pPr>
    <w:rPr>
      <w:color w:val="0F4761" w:themeColor="accent1" w:themeShade="BF"/>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6Colorful-Accent2">
    <w:name w:val="List Table 6 Colorful Accent 2"/>
    <w:basedOn w:val="TableNormal"/>
    <w:uiPriority w:val="51"/>
    <w:rsid w:val="00827C87"/>
    <w:pPr>
      <w:spacing w:after="0" w:line="240" w:lineRule="auto"/>
    </w:pPr>
    <w:rPr>
      <w:color w:val="BF4E14" w:themeColor="accent2" w:themeShade="BF"/>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6Colorful-Accent3">
    <w:name w:val="List Table 6 Colorful Accent 3"/>
    <w:basedOn w:val="TableNormal"/>
    <w:uiPriority w:val="51"/>
    <w:rsid w:val="00827C87"/>
    <w:pPr>
      <w:spacing w:after="0" w:line="240" w:lineRule="auto"/>
    </w:pPr>
    <w:rPr>
      <w:color w:val="124F1A" w:themeColor="accent3" w:themeShade="BF"/>
    </w:rPr>
    <w:tblPr>
      <w:tblStyleRowBandSize w:val="1"/>
      <w:tblStyleColBandSize w:val="1"/>
      <w:tblBorders>
        <w:top w:val="single" w:sz="4" w:space="0" w:color="196B24" w:themeColor="accent3"/>
        <w:bottom w:val="single" w:sz="4" w:space="0" w:color="196B24" w:themeColor="accent3"/>
      </w:tblBorders>
    </w:tblPr>
    <w:tblStylePr w:type="firstRow">
      <w:rPr>
        <w:b/>
        <w:bCs/>
      </w:rPr>
      <w:tblPr/>
      <w:tcPr>
        <w:tcBorders>
          <w:bottom w:val="single" w:sz="4" w:space="0" w:color="196B24" w:themeColor="accent3"/>
        </w:tcBorders>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6Colorful-Accent4">
    <w:name w:val="List Table 6 Colorful Accent 4"/>
    <w:basedOn w:val="TableNormal"/>
    <w:uiPriority w:val="51"/>
    <w:rsid w:val="00827C87"/>
    <w:pPr>
      <w:spacing w:after="0" w:line="240" w:lineRule="auto"/>
    </w:pPr>
    <w:rPr>
      <w:color w:val="0B769F" w:themeColor="accent4" w:themeShade="BF"/>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6Colorful-Accent5">
    <w:name w:val="List Table 6 Colorful Accent 5"/>
    <w:basedOn w:val="TableNormal"/>
    <w:uiPriority w:val="51"/>
    <w:rsid w:val="00827C87"/>
    <w:pPr>
      <w:spacing w:after="0" w:line="240" w:lineRule="auto"/>
    </w:pPr>
    <w:rPr>
      <w:color w:val="77206D" w:themeColor="accent5" w:themeShade="BF"/>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6Colorful-Accent6">
    <w:name w:val="List Table 6 Colorful Accent 6"/>
    <w:basedOn w:val="TableNormal"/>
    <w:uiPriority w:val="51"/>
    <w:rsid w:val="00827C87"/>
    <w:pPr>
      <w:spacing w:after="0" w:line="240" w:lineRule="auto"/>
    </w:pPr>
    <w:rPr>
      <w:color w:val="3A7C22" w:themeColor="accent6" w:themeShade="BF"/>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7Colorful">
    <w:name w:val="List Table 7 Colorful"/>
    <w:basedOn w:val="TableNormal"/>
    <w:uiPriority w:val="52"/>
    <w:rsid w:val="00827C8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827C87"/>
    <w:pPr>
      <w:spacing w:after="0" w:line="240" w:lineRule="auto"/>
    </w:pPr>
    <w:rPr>
      <w:color w:val="0F476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827C87"/>
    <w:pPr>
      <w:spacing w:after="0" w:line="240" w:lineRule="auto"/>
    </w:pPr>
    <w:rPr>
      <w:color w:val="BF4E1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827C87"/>
    <w:pPr>
      <w:spacing w:after="0" w:line="240" w:lineRule="auto"/>
    </w:pPr>
    <w:rPr>
      <w:color w:val="124F1A"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96B2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96B2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96B2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96B24" w:themeColor="accent3"/>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827C87"/>
    <w:pPr>
      <w:spacing w:after="0" w:line="240" w:lineRule="auto"/>
    </w:pPr>
    <w:rPr>
      <w:color w:val="0B769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827C87"/>
    <w:pPr>
      <w:spacing w:after="0" w:line="240" w:lineRule="auto"/>
    </w:pPr>
    <w:rPr>
      <w:color w:val="77206D"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02B9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02B93"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02B9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02B93" w:themeColor="accent5"/>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827C87"/>
    <w:pPr>
      <w:spacing w:after="0" w:line="240" w:lineRule="auto"/>
    </w:pPr>
    <w:rPr>
      <w:color w:val="3A7C2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EA72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EA72E"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EA72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EA72E" w:themeColor="accent6"/>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iPriority w:val="67"/>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MediumList1">
    <w:name w:val="Medium List 1"/>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PlainTable1">
    <w:name w:val="Plain Table 1"/>
    <w:basedOn w:val="TableNormal"/>
    <w:uiPriority w:val="41"/>
    <w:rsid w:val="00827C8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827C8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827C8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827C8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827C8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3Deffects1">
    <w:name w:val="Table 3D effects 1"/>
    <w:basedOn w:val="TableNormal"/>
    <w:uiPriority w:val="99"/>
    <w:unhideWhenUsed/>
    <w:rsid w:val="00827C8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827C8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827C8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rsid w:val="00827C8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827C8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827C8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827C8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rsid w:val="00827C8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827C8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827C8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rsid w:val="00827C8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827C8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rsid w:val="00827C8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827C8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827C8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unhideWhenUsed/>
    <w:rsid w:val="00827C8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rsid w:val="00827C8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827C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rsid w:val="00827C8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827C8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827C8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827C8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827C8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uiPriority w:val="40"/>
    <w:rsid w:val="00827C8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unhideWhenUsed/>
    <w:rsid w:val="00827C8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827C8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827C8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827C8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rsid w:val="00827C8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827C8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827C8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827C8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827C8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rsid w:val="00827C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rsid w:val="00827C8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827C8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827C8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668</Words>
  <Characters>3812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Zeb Barnette</dc:creator>
  <cp:keywords/>
  <dc:description/>
  <cp:lastModifiedBy>Zeb Barnette</cp:lastModifiedBy>
  <cp:revision>2</cp:revision>
  <dcterms:created xsi:type="dcterms:W3CDTF">2026-04-18T15:46:00Z</dcterms:created>
  <dcterms:modified xsi:type="dcterms:W3CDTF">2026-04-18T15:46:00Z</dcterms:modified>
</cp:coreProperties>
</file>