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699C" w14:textId="77777777" w:rsidR="00F72573" w:rsidRPr="00E1280B" w:rsidRDefault="00F72573" w:rsidP="00F72573">
      <w:pPr>
        <w:spacing w:after="0"/>
        <w:jc w:val="center"/>
        <w:rPr>
          <w:rFonts w:ascii="Garamond" w:hAnsi="Garamond"/>
          <w:b/>
          <w:sz w:val="56"/>
          <w:szCs w:val="56"/>
        </w:rPr>
      </w:pPr>
      <w:r>
        <w:rPr>
          <w:rFonts w:ascii="Garamond" w:hAnsi="Garamond"/>
          <w:b/>
          <w:smallCaps/>
          <w:spacing w:val="20"/>
          <w:kern w:val="22"/>
          <w:sz w:val="72"/>
          <w:szCs w:val="72"/>
        </w:rPr>
        <w:t>Pitt Community College</w:t>
      </w:r>
    </w:p>
    <w:p w14:paraId="01E27C36" w14:textId="77777777" w:rsidR="00F72573" w:rsidRDefault="00F72573" w:rsidP="00F72573">
      <w:pPr>
        <w:pStyle w:val="Title"/>
        <w:rPr>
          <w:kern w:val="22"/>
          <w:sz w:val="40"/>
          <w:szCs w:val="40"/>
        </w:rPr>
      </w:pPr>
      <w:r>
        <w:rPr>
          <w:kern w:val="22"/>
          <w:sz w:val="40"/>
          <w:szCs w:val="40"/>
        </w:rPr>
        <w:t xml:space="preserve">Winterville, </w:t>
      </w:r>
      <w:r w:rsidRPr="00E1280B">
        <w:rPr>
          <w:kern w:val="22"/>
          <w:sz w:val="40"/>
          <w:szCs w:val="40"/>
        </w:rPr>
        <w:t>North Carolina</w:t>
      </w:r>
    </w:p>
    <w:p w14:paraId="68C3E4E1" w14:textId="77777777" w:rsidR="00F72573" w:rsidRPr="00FE20D2" w:rsidRDefault="00F72573" w:rsidP="00F72573"/>
    <w:p w14:paraId="3E306D99" w14:textId="77777777" w:rsidR="00F72573" w:rsidRDefault="00F72573" w:rsidP="00F72573">
      <w:pPr>
        <w:pStyle w:val="NoSpacing"/>
        <w:jc w:val="center"/>
        <w:rPr>
          <w:rFonts w:ascii="Garamond" w:hAnsi="Garamond"/>
          <w:b/>
          <w:smallCaps/>
          <w:sz w:val="24"/>
          <w:szCs w:val="24"/>
        </w:rPr>
      </w:pPr>
      <w:r w:rsidRPr="00657251">
        <w:rPr>
          <w:rFonts w:ascii="Garamond" w:hAnsi="Garamond"/>
          <w:b/>
          <w:smallCaps/>
          <w:sz w:val="24"/>
          <w:szCs w:val="24"/>
        </w:rPr>
        <w:t>Facilities and Construction</w:t>
      </w:r>
      <w:r>
        <w:rPr>
          <w:rFonts w:ascii="Garamond" w:hAnsi="Garamond"/>
          <w:b/>
          <w:smallCaps/>
          <w:sz w:val="24"/>
          <w:szCs w:val="24"/>
        </w:rPr>
        <w:t xml:space="preserve"> Department</w:t>
      </w:r>
    </w:p>
    <w:p w14:paraId="62E9599A" w14:textId="77777777" w:rsidR="00F72573" w:rsidRDefault="00F72573" w:rsidP="00F72573">
      <w:pPr>
        <w:pStyle w:val="NoSpacing"/>
        <w:jc w:val="center"/>
        <w:rPr>
          <w:rFonts w:ascii="Garamond" w:hAnsi="Garamond"/>
          <w:b/>
          <w:smallCaps/>
          <w:sz w:val="24"/>
          <w:szCs w:val="24"/>
        </w:rPr>
      </w:pPr>
    </w:p>
    <w:p w14:paraId="2D1F4CAD" w14:textId="77777777" w:rsidR="00F72573" w:rsidRPr="0013679B" w:rsidRDefault="00F72573" w:rsidP="00F72573">
      <w:pPr>
        <w:pStyle w:val="NoSpacing"/>
        <w:jc w:val="center"/>
        <w:rPr>
          <w:rFonts w:ascii="Garamond" w:hAnsi="Garamond"/>
          <w:b/>
          <w:sz w:val="24"/>
          <w:szCs w:val="24"/>
        </w:rPr>
      </w:pPr>
      <w:r>
        <w:rPr>
          <w:rFonts w:ascii="Garamond" w:hAnsi="Garamond"/>
          <w:b/>
          <w:noProof/>
          <w:sz w:val="24"/>
          <w:szCs w:val="24"/>
        </w:rPr>
        <w:drawing>
          <wp:inline distT="0" distB="0" distL="0" distR="0" wp14:anchorId="292EC4A9" wp14:editId="023B4F7B">
            <wp:extent cx="1905000" cy="3060700"/>
            <wp:effectExtent l="0" t="0" r="0" b="635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5000" cy="3060700"/>
                    </a:xfrm>
                    <a:prstGeom prst="rect">
                      <a:avLst/>
                    </a:prstGeom>
                  </pic:spPr>
                </pic:pic>
              </a:graphicData>
            </a:graphic>
          </wp:inline>
        </w:drawing>
      </w:r>
    </w:p>
    <w:p w14:paraId="24CD599F" w14:textId="77777777" w:rsidR="00F72573" w:rsidRPr="00E1280B" w:rsidRDefault="00F72573" w:rsidP="00F72573"/>
    <w:tbl>
      <w:tblPr>
        <w:tblStyle w:val="TableGrid"/>
        <w:tblW w:w="0" w:type="auto"/>
        <w:tblLook w:val="04A0" w:firstRow="1" w:lastRow="0" w:firstColumn="1" w:lastColumn="0" w:noHBand="0" w:noVBand="1"/>
      </w:tblPr>
      <w:tblGrid>
        <w:gridCol w:w="9350"/>
      </w:tblGrid>
      <w:tr w:rsidR="00F72573" w14:paraId="4EFAEC4A" w14:textId="77777777" w:rsidTr="00E756D6">
        <w:tc>
          <w:tcPr>
            <w:tcW w:w="9350" w:type="dxa"/>
            <w:tcBorders>
              <w:top w:val="nil"/>
              <w:left w:val="nil"/>
              <w:bottom w:val="nil"/>
              <w:right w:val="nil"/>
            </w:tcBorders>
          </w:tcPr>
          <w:p w14:paraId="74F3FB41" w14:textId="77777777" w:rsidR="00F72573" w:rsidRDefault="00F72573" w:rsidP="00E756D6">
            <w:pPr>
              <w:pStyle w:val="Title"/>
            </w:pPr>
            <w:r>
              <w:t>REQUEST FOR QUALIFICATIONS</w:t>
            </w:r>
          </w:p>
        </w:tc>
      </w:tr>
    </w:tbl>
    <w:p w14:paraId="0B47C082" w14:textId="77777777" w:rsidR="00F72573" w:rsidRDefault="00F72573" w:rsidP="00F72573"/>
    <w:p w14:paraId="5AB0E4BC" w14:textId="77777777" w:rsidR="00F72573" w:rsidRDefault="00F72573" w:rsidP="00F72573">
      <w:pPr>
        <w:jc w:val="center"/>
      </w:pPr>
    </w:p>
    <w:p w14:paraId="4F43F243" w14:textId="77777777" w:rsidR="00F72573" w:rsidRDefault="00F72573" w:rsidP="00F72573">
      <w:pPr>
        <w:jc w:val="center"/>
      </w:pPr>
    </w:p>
    <w:p w14:paraId="7CB1D8BE" w14:textId="77777777" w:rsidR="00F72573" w:rsidRPr="0013679B" w:rsidRDefault="00F72573" w:rsidP="00F72573">
      <w:pPr>
        <w:spacing w:after="0"/>
        <w:rPr>
          <w:sz w:val="24"/>
          <w:szCs w:val="24"/>
        </w:rPr>
      </w:pPr>
    </w:p>
    <w:tbl>
      <w:tblPr>
        <w:tblStyle w:val="TableGrid"/>
        <w:tblpPr w:leftFromText="180" w:rightFromText="180" w:vertAnchor="text" w:horzAnchor="margin" w:tblpY="9"/>
        <w:tblW w:w="0" w:type="auto"/>
        <w:tblLook w:val="04A0" w:firstRow="1" w:lastRow="0" w:firstColumn="1" w:lastColumn="0" w:noHBand="0" w:noVBand="1"/>
      </w:tblPr>
      <w:tblGrid>
        <w:gridCol w:w="1890"/>
        <w:gridCol w:w="7460"/>
      </w:tblGrid>
      <w:tr w:rsidR="00F72573" w:rsidRPr="0013679B" w14:paraId="17AF3EF6" w14:textId="77777777" w:rsidTr="00E756D6">
        <w:tc>
          <w:tcPr>
            <w:tcW w:w="1890" w:type="dxa"/>
            <w:tcBorders>
              <w:top w:val="nil"/>
              <w:left w:val="nil"/>
              <w:bottom w:val="nil"/>
              <w:right w:val="nil"/>
            </w:tcBorders>
            <w:vAlign w:val="center"/>
          </w:tcPr>
          <w:p w14:paraId="4DD4DA26" w14:textId="77777777" w:rsidR="00F72573" w:rsidRPr="00E24D92" w:rsidRDefault="00F72573" w:rsidP="00E756D6">
            <w:pPr>
              <w:pStyle w:val="NoSpacing"/>
              <w:jc w:val="right"/>
              <w:rPr>
                <w:b/>
                <w:sz w:val="32"/>
                <w:szCs w:val="32"/>
              </w:rPr>
            </w:pPr>
            <w:r w:rsidRPr="00E24D92">
              <w:rPr>
                <w:b/>
                <w:sz w:val="32"/>
                <w:szCs w:val="32"/>
              </w:rPr>
              <w:t>RFQ Name:</w:t>
            </w:r>
          </w:p>
        </w:tc>
        <w:tc>
          <w:tcPr>
            <w:tcW w:w="7460" w:type="dxa"/>
            <w:tcBorders>
              <w:top w:val="nil"/>
              <w:left w:val="nil"/>
              <w:bottom w:val="single" w:sz="4" w:space="0" w:color="auto"/>
              <w:right w:val="nil"/>
            </w:tcBorders>
            <w:vAlign w:val="center"/>
          </w:tcPr>
          <w:p w14:paraId="79C1B7A5" w14:textId="77777777" w:rsidR="00F72573" w:rsidRPr="00E24D92" w:rsidRDefault="00F72573" w:rsidP="00E756D6">
            <w:pPr>
              <w:pStyle w:val="NoSpacing"/>
              <w:rPr>
                <w:b/>
                <w:sz w:val="32"/>
                <w:szCs w:val="32"/>
              </w:rPr>
            </w:pPr>
            <w:r w:rsidRPr="00E24D92">
              <w:rPr>
                <w:b/>
                <w:sz w:val="32"/>
                <w:szCs w:val="32"/>
              </w:rPr>
              <w:t>Farmville Center Renovation</w:t>
            </w:r>
          </w:p>
        </w:tc>
      </w:tr>
    </w:tbl>
    <w:p w14:paraId="390F2D52" w14:textId="77777777" w:rsidR="00F72573" w:rsidRPr="0013679B" w:rsidRDefault="00F72573" w:rsidP="00F72573">
      <w:pPr>
        <w:spacing w:after="0"/>
        <w:rPr>
          <w:sz w:val="24"/>
          <w:szCs w:val="24"/>
        </w:rPr>
      </w:pPr>
    </w:p>
    <w:p w14:paraId="164A8758" w14:textId="77777777" w:rsidR="00F72573" w:rsidRDefault="00F72573" w:rsidP="00F72573"/>
    <w:tbl>
      <w:tblPr>
        <w:tblStyle w:val="TableGrid"/>
        <w:tblpPr w:leftFromText="180" w:rightFromText="180" w:vertAnchor="text"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430"/>
        <w:gridCol w:w="270"/>
        <w:gridCol w:w="2250"/>
        <w:gridCol w:w="2960"/>
      </w:tblGrid>
      <w:tr w:rsidR="00F72573" w:rsidRPr="004911C6" w14:paraId="2A985A22" w14:textId="77777777" w:rsidTr="00E756D6">
        <w:tc>
          <w:tcPr>
            <w:tcW w:w="1440" w:type="dxa"/>
          </w:tcPr>
          <w:p w14:paraId="44370BAB" w14:textId="77777777" w:rsidR="00F72573" w:rsidRPr="004911C6" w:rsidRDefault="00F72573" w:rsidP="00E756D6">
            <w:pPr>
              <w:pStyle w:val="NoSpacing"/>
              <w:jc w:val="right"/>
              <w:rPr>
                <w:b/>
                <w:sz w:val="32"/>
                <w:szCs w:val="32"/>
              </w:rPr>
            </w:pPr>
            <w:r w:rsidRPr="004911C6">
              <w:rPr>
                <w:b/>
                <w:sz w:val="32"/>
                <w:szCs w:val="32"/>
              </w:rPr>
              <w:t>Issue Date:</w:t>
            </w:r>
          </w:p>
        </w:tc>
        <w:tc>
          <w:tcPr>
            <w:tcW w:w="2430" w:type="dxa"/>
            <w:tcBorders>
              <w:bottom w:val="single" w:sz="4" w:space="0" w:color="auto"/>
            </w:tcBorders>
          </w:tcPr>
          <w:p w14:paraId="0EC76AA7" w14:textId="2AFEEB46" w:rsidR="00F72573" w:rsidRPr="004911C6" w:rsidRDefault="00CC7E03" w:rsidP="00E756D6">
            <w:pPr>
              <w:pStyle w:val="NoSpacing"/>
              <w:rPr>
                <w:b/>
                <w:sz w:val="32"/>
                <w:szCs w:val="32"/>
              </w:rPr>
            </w:pPr>
            <w:r>
              <w:rPr>
                <w:b/>
                <w:sz w:val="32"/>
                <w:szCs w:val="32"/>
              </w:rPr>
              <w:t xml:space="preserve">March </w:t>
            </w:r>
            <w:r w:rsidR="00C27591">
              <w:rPr>
                <w:b/>
                <w:sz w:val="32"/>
                <w:szCs w:val="32"/>
              </w:rPr>
              <w:t>15</w:t>
            </w:r>
            <w:r w:rsidR="007B21AE">
              <w:rPr>
                <w:b/>
                <w:sz w:val="32"/>
                <w:szCs w:val="32"/>
              </w:rPr>
              <w:t>, 2024</w:t>
            </w:r>
          </w:p>
        </w:tc>
        <w:tc>
          <w:tcPr>
            <w:tcW w:w="270" w:type="dxa"/>
          </w:tcPr>
          <w:p w14:paraId="13533FBE" w14:textId="77777777" w:rsidR="00F72573" w:rsidRPr="004911C6" w:rsidRDefault="00F72573" w:rsidP="00E756D6">
            <w:pPr>
              <w:pStyle w:val="NoSpacing"/>
              <w:rPr>
                <w:b/>
                <w:sz w:val="32"/>
                <w:szCs w:val="32"/>
              </w:rPr>
            </w:pPr>
          </w:p>
        </w:tc>
        <w:tc>
          <w:tcPr>
            <w:tcW w:w="2250" w:type="dxa"/>
          </w:tcPr>
          <w:p w14:paraId="7BC122E7" w14:textId="77777777" w:rsidR="00F72573" w:rsidRPr="004911C6" w:rsidRDefault="00F72573" w:rsidP="00E756D6">
            <w:pPr>
              <w:pStyle w:val="NoSpacing"/>
              <w:rPr>
                <w:b/>
                <w:sz w:val="32"/>
                <w:szCs w:val="32"/>
              </w:rPr>
            </w:pPr>
            <w:r w:rsidRPr="004911C6">
              <w:rPr>
                <w:b/>
                <w:sz w:val="32"/>
                <w:szCs w:val="32"/>
              </w:rPr>
              <w:t>Proposal Due Date:</w:t>
            </w:r>
          </w:p>
        </w:tc>
        <w:tc>
          <w:tcPr>
            <w:tcW w:w="2960" w:type="dxa"/>
            <w:tcBorders>
              <w:bottom w:val="single" w:sz="4" w:space="0" w:color="auto"/>
            </w:tcBorders>
          </w:tcPr>
          <w:p w14:paraId="3B64F1AD" w14:textId="0805DB4B" w:rsidR="00F72573" w:rsidRPr="004911C6" w:rsidRDefault="00CC7E03" w:rsidP="00E756D6">
            <w:pPr>
              <w:pStyle w:val="NoSpacing"/>
              <w:rPr>
                <w:b/>
                <w:sz w:val="32"/>
                <w:szCs w:val="32"/>
              </w:rPr>
            </w:pPr>
            <w:r>
              <w:rPr>
                <w:b/>
                <w:sz w:val="32"/>
                <w:szCs w:val="32"/>
              </w:rPr>
              <w:t xml:space="preserve">April </w:t>
            </w:r>
            <w:r w:rsidR="00C27591">
              <w:rPr>
                <w:b/>
                <w:sz w:val="32"/>
                <w:szCs w:val="32"/>
              </w:rPr>
              <w:t>18</w:t>
            </w:r>
            <w:r w:rsidR="007B21AE">
              <w:rPr>
                <w:b/>
                <w:sz w:val="32"/>
                <w:szCs w:val="32"/>
              </w:rPr>
              <w:t>, 2024 @ 3:00pm</w:t>
            </w:r>
          </w:p>
        </w:tc>
      </w:tr>
    </w:tbl>
    <w:p w14:paraId="31C68D7D" w14:textId="77777777" w:rsidR="00F72573" w:rsidRPr="004911C6" w:rsidRDefault="00F72573" w:rsidP="00F72573">
      <w:pPr>
        <w:rPr>
          <w:sz w:val="32"/>
          <w:szCs w:val="32"/>
        </w:rPr>
      </w:pPr>
    </w:p>
    <w:p w14:paraId="739C3330" w14:textId="0CA0BD5F" w:rsidR="00F72573" w:rsidRDefault="00F72573">
      <w:pPr>
        <w:spacing w:after="160" w:line="259" w:lineRule="auto"/>
        <w:jc w:val="left"/>
        <w:rPr>
          <w:rFonts w:asciiTheme="minorHAnsi" w:hAnsiTheme="minorHAnsi"/>
          <w:kern w:val="2"/>
          <w14:ligatures w14:val="standardContextual"/>
        </w:rPr>
      </w:pPr>
    </w:p>
    <w:p w14:paraId="426B586A" w14:textId="49A21692" w:rsidR="00B644F5" w:rsidRDefault="00F72573" w:rsidP="008262D8">
      <w:pPr>
        <w:spacing w:after="160" w:line="259" w:lineRule="auto"/>
        <w:jc w:val="center"/>
        <w:rPr>
          <w:b/>
          <w:bCs/>
          <w:sz w:val="24"/>
          <w:szCs w:val="24"/>
        </w:rPr>
      </w:pPr>
      <w:r>
        <w:rPr>
          <w:b/>
          <w:bCs/>
          <w:sz w:val="24"/>
          <w:szCs w:val="24"/>
        </w:rPr>
        <w:br w:type="page"/>
      </w:r>
    </w:p>
    <w:p w14:paraId="2F1D23D2" w14:textId="77777777" w:rsidR="00F72573" w:rsidRPr="00CB3E35" w:rsidRDefault="00F72573" w:rsidP="00B644F5">
      <w:pPr>
        <w:pStyle w:val="ListParagraph"/>
        <w:spacing w:after="160" w:line="259" w:lineRule="auto"/>
        <w:jc w:val="left"/>
        <w:rPr>
          <w:b/>
          <w:bCs/>
          <w:sz w:val="24"/>
          <w:szCs w:val="24"/>
        </w:rPr>
      </w:pPr>
    </w:p>
    <w:p w14:paraId="45315D55" w14:textId="77777777" w:rsidR="00F72573" w:rsidRDefault="00F72573">
      <w:pPr>
        <w:spacing w:after="160" w:line="259" w:lineRule="auto"/>
        <w:jc w:val="left"/>
        <w:rPr>
          <w:b/>
          <w:bCs/>
          <w:sz w:val="24"/>
          <w:szCs w:val="24"/>
        </w:rPr>
      </w:pPr>
    </w:p>
    <w:p w14:paraId="4D85F6B1" w14:textId="0003BF76" w:rsidR="00B76872" w:rsidRPr="00F4217C" w:rsidRDefault="00F72573" w:rsidP="00F4217C">
      <w:pPr>
        <w:pStyle w:val="ListParagraph"/>
        <w:numPr>
          <w:ilvl w:val="0"/>
          <w:numId w:val="5"/>
        </w:numPr>
        <w:jc w:val="left"/>
        <w:rPr>
          <w:b/>
          <w:bCs/>
          <w:sz w:val="28"/>
          <w:szCs w:val="28"/>
        </w:rPr>
      </w:pPr>
      <w:r w:rsidRPr="00F4217C">
        <w:rPr>
          <w:b/>
          <w:bCs/>
          <w:sz w:val="28"/>
          <w:szCs w:val="28"/>
        </w:rPr>
        <w:t>RFQ Advertisement</w:t>
      </w:r>
    </w:p>
    <w:tbl>
      <w:tblPr>
        <w:tblW w:w="1035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7"/>
        <w:gridCol w:w="6863"/>
      </w:tblGrid>
      <w:tr w:rsidR="00F72573" w14:paraId="6D8E6A2F"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08B80FFD" w14:textId="77777777" w:rsidR="00F72573" w:rsidRPr="00B733F4" w:rsidRDefault="00F72573" w:rsidP="00E756D6">
            <w:pPr>
              <w:pStyle w:val="NormalWeb"/>
              <w:rPr>
                <w:rFonts w:ascii="Arial" w:hAnsi="Arial" w:cs="Arial"/>
                <w:b/>
                <w:bCs/>
                <w:sz w:val="22"/>
                <w:szCs w:val="22"/>
              </w:rPr>
            </w:pPr>
            <w:r w:rsidRPr="00B733F4">
              <w:rPr>
                <w:rFonts w:ascii="Arial" w:hAnsi="Arial" w:cs="Arial"/>
                <w:b/>
                <w:bCs/>
                <w:sz w:val="22"/>
                <w:szCs w:val="22"/>
              </w:rPr>
              <w:t>Department/Agency</w:t>
            </w:r>
          </w:p>
        </w:tc>
        <w:tc>
          <w:tcPr>
            <w:tcW w:w="6863" w:type="dxa"/>
            <w:tcBorders>
              <w:top w:val="single" w:sz="4" w:space="0" w:color="auto"/>
              <w:left w:val="single" w:sz="4" w:space="0" w:color="auto"/>
              <w:bottom w:val="single" w:sz="4" w:space="0" w:color="auto"/>
              <w:right w:val="single" w:sz="4" w:space="0" w:color="auto"/>
            </w:tcBorders>
            <w:vAlign w:val="center"/>
          </w:tcPr>
          <w:p w14:paraId="184A182E" w14:textId="1E41E73E" w:rsidR="00F72573" w:rsidRPr="00847C43" w:rsidRDefault="00F45C91" w:rsidP="00E756D6">
            <w:pPr>
              <w:pStyle w:val="NormalWeb"/>
              <w:rPr>
                <w:rFonts w:ascii="Arial" w:hAnsi="Arial" w:cs="Arial"/>
                <w:b/>
                <w:bCs/>
                <w:sz w:val="22"/>
                <w:szCs w:val="22"/>
              </w:rPr>
            </w:pPr>
            <w:r>
              <w:rPr>
                <w:rFonts w:ascii="Arial" w:hAnsi="Arial" w:cs="Arial"/>
                <w:b/>
                <w:bCs/>
                <w:sz w:val="22"/>
                <w:szCs w:val="22"/>
              </w:rPr>
              <w:t>Pitt Community College</w:t>
            </w:r>
          </w:p>
        </w:tc>
      </w:tr>
      <w:tr w:rsidR="00F72573" w14:paraId="789DE2C4"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0B8C863D" w14:textId="77777777" w:rsidR="00F72573" w:rsidRPr="00B733F4" w:rsidRDefault="00F72573" w:rsidP="00E756D6">
            <w:pPr>
              <w:pStyle w:val="Heading1"/>
              <w:rPr>
                <w:rFonts w:ascii="Arial" w:hAnsi="Arial" w:cs="Arial"/>
                <w:kern w:val="0"/>
                <w:sz w:val="22"/>
                <w:szCs w:val="22"/>
              </w:rPr>
            </w:pPr>
            <w:bookmarkStart w:id="0" w:name="_Toc155594273"/>
            <w:bookmarkStart w:id="1" w:name="_Toc155605863"/>
            <w:r w:rsidRPr="00B733F4">
              <w:rPr>
                <w:rFonts w:ascii="Arial" w:hAnsi="Arial" w:cs="Arial"/>
                <w:kern w:val="0"/>
                <w:sz w:val="22"/>
                <w:szCs w:val="22"/>
              </w:rPr>
              <w:t>Project Title</w:t>
            </w:r>
            <w:bookmarkEnd w:id="0"/>
            <w:bookmarkEnd w:id="1"/>
          </w:p>
        </w:tc>
        <w:tc>
          <w:tcPr>
            <w:tcW w:w="6863" w:type="dxa"/>
            <w:tcBorders>
              <w:top w:val="single" w:sz="4" w:space="0" w:color="auto"/>
              <w:left w:val="single" w:sz="4" w:space="0" w:color="auto"/>
              <w:bottom w:val="single" w:sz="4" w:space="0" w:color="auto"/>
              <w:right w:val="single" w:sz="4" w:space="0" w:color="auto"/>
            </w:tcBorders>
            <w:vAlign w:val="center"/>
          </w:tcPr>
          <w:p w14:paraId="29067AB3" w14:textId="3F88A504" w:rsidR="00F72573" w:rsidRPr="00B733F4" w:rsidRDefault="00F45C91" w:rsidP="00E756D6">
            <w:pPr>
              <w:pStyle w:val="Heading1"/>
              <w:rPr>
                <w:rFonts w:ascii="Arial" w:hAnsi="Arial" w:cs="Arial"/>
                <w:kern w:val="0"/>
                <w:sz w:val="22"/>
                <w:szCs w:val="22"/>
              </w:rPr>
            </w:pPr>
            <w:r>
              <w:rPr>
                <w:rFonts w:ascii="Arial" w:hAnsi="Arial" w:cs="Arial"/>
                <w:kern w:val="0"/>
                <w:sz w:val="22"/>
                <w:szCs w:val="22"/>
              </w:rPr>
              <w:t>Farmville Center Renovation</w:t>
            </w:r>
          </w:p>
        </w:tc>
      </w:tr>
      <w:tr w:rsidR="00F72573" w14:paraId="449409C5"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5C116CD1" w14:textId="77777777" w:rsidR="00F72573" w:rsidRPr="00B733F4" w:rsidRDefault="00F72573" w:rsidP="00E756D6">
            <w:pPr>
              <w:pStyle w:val="Heading1"/>
              <w:rPr>
                <w:rFonts w:ascii="Arial" w:hAnsi="Arial" w:cs="Arial"/>
                <w:kern w:val="0"/>
                <w:sz w:val="22"/>
                <w:szCs w:val="22"/>
              </w:rPr>
            </w:pPr>
            <w:bookmarkStart w:id="2" w:name="_Toc155594274"/>
            <w:bookmarkStart w:id="3" w:name="_Toc155605864"/>
            <w:r w:rsidRPr="00B733F4">
              <w:rPr>
                <w:rFonts w:ascii="Arial" w:hAnsi="Arial" w:cs="Arial"/>
                <w:kern w:val="0"/>
                <w:sz w:val="22"/>
                <w:szCs w:val="22"/>
              </w:rPr>
              <w:t>Design Services</w:t>
            </w:r>
            <w:bookmarkEnd w:id="2"/>
            <w:bookmarkEnd w:id="3"/>
          </w:p>
        </w:tc>
        <w:tc>
          <w:tcPr>
            <w:tcW w:w="6863" w:type="dxa"/>
            <w:tcBorders>
              <w:top w:val="single" w:sz="4" w:space="0" w:color="auto"/>
              <w:left w:val="single" w:sz="4" w:space="0" w:color="auto"/>
              <w:bottom w:val="single" w:sz="4" w:space="0" w:color="auto"/>
              <w:right w:val="single" w:sz="4" w:space="0" w:color="auto"/>
            </w:tcBorders>
            <w:vAlign w:val="center"/>
          </w:tcPr>
          <w:p w14:paraId="23887242" w14:textId="0D95C85B" w:rsidR="00F72573" w:rsidRPr="00B733F4" w:rsidRDefault="00F45C91" w:rsidP="00E756D6">
            <w:pPr>
              <w:pStyle w:val="NormalWeb"/>
              <w:spacing w:before="0" w:beforeAutospacing="0" w:after="0" w:afterAutospacing="0"/>
              <w:rPr>
                <w:rFonts w:ascii="Arial" w:hAnsi="Arial" w:cs="Arial"/>
                <w:b/>
                <w:bCs/>
                <w:sz w:val="22"/>
                <w:szCs w:val="22"/>
              </w:rPr>
            </w:pPr>
            <w:r>
              <w:rPr>
                <w:rFonts w:ascii="Arial" w:hAnsi="Arial" w:cs="Arial"/>
                <w:b/>
                <w:bCs/>
                <w:sz w:val="22"/>
                <w:szCs w:val="22"/>
              </w:rPr>
              <w:t>Architectural</w:t>
            </w:r>
          </w:p>
        </w:tc>
      </w:tr>
      <w:tr w:rsidR="00F72573" w14:paraId="5EE6A95F"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7E47A274" w14:textId="77777777" w:rsidR="00F72573" w:rsidRPr="00B733F4" w:rsidRDefault="00F72573" w:rsidP="00E756D6">
            <w:pPr>
              <w:pStyle w:val="Heading1"/>
              <w:rPr>
                <w:rFonts w:ascii="Arial" w:hAnsi="Arial" w:cs="Arial"/>
                <w:kern w:val="0"/>
                <w:sz w:val="22"/>
                <w:szCs w:val="22"/>
              </w:rPr>
            </w:pPr>
            <w:bookmarkStart w:id="4" w:name="_Toc155594275"/>
            <w:bookmarkStart w:id="5" w:name="_Toc155605865"/>
            <w:r>
              <w:rPr>
                <w:rFonts w:ascii="Arial" w:hAnsi="Arial" w:cs="Arial"/>
                <w:kern w:val="0"/>
                <w:sz w:val="22"/>
                <w:szCs w:val="22"/>
              </w:rPr>
              <w:t>Scope of Work</w:t>
            </w:r>
            <w:bookmarkEnd w:id="4"/>
            <w:bookmarkEnd w:id="5"/>
          </w:p>
        </w:tc>
        <w:tc>
          <w:tcPr>
            <w:tcW w:w="6863" w:type="dxa"/>
            <w:tcBorders>
              <w:top w:val="single" w:sz="4" w:space="0" w:color="auto"/>
              <w:left w:val="single" w:sz="4" w:space="0" w:color="auto"/>
              <w:bottom w:val="single" w:sz="4" w:space="0" w:color="auto"/>
              <w:right w:val="single" w:sz="4" w:space="0" w:color="auto"/>
            </w:tcBorders>
            <w:vAlign w:val="center"/>
          </w:tcPr>
          <w:p w14:paraId="1D303ED1" w14:textId="4DF9F1BA" w:rsidR="00F72573" w:rsidRPr="00B733F4" w:rsidRDefault="00F45C91" w:rsidP="00E756D6">
            <w:pPr>
              <w:pStyle w:val="Heading1"/>
              <w:rPr>
                <w:rFonts w:ascii="Arial" w:hAnsi="Arial" w:cs="Arial"/>
                <w:kern w:val="0"/>
                <w:sz w:val="22"/>
                <w:szCs w:val="22"/>
              </w:rPr>
            </w:pPr>
            <w:r>
              <w:rPr>
                <w:rFonts w:ascii="Arial" w:hAnsi="Arial" w:cs="Arial"/>
                <w:kern w:val="0"/>
                <w:sz w:val="22"/>
                <w:szCs w:val="22"/>
              </w:rPr>
              <w:t xml:space="preserve">Renovation of approximately </w:t>
            </w:r>
            <w:r w:rsidR="00C27591">
              <w:rPr>
                <w:rFonts w:ascii="Arial" w:hAnsi="Arial" w:cs="Arial"/>
                <w:kern w:val="0"/>
                <w:sz w:val="22"/>
                <w:szCs w:val="22"/>
              </w:rPr>
              <w:t>40,000</w:t>
            </w:r>
            <w:r>
              <w:rPr>
                <w:rFonts w:ascii="Arial" w:hAnsi="Arial" w:cs="Arial"/>
                <w:kern w:val="0"/>
                <w:sz w:val="22"/>
                <w:szCs w:val="22"/>
              </w:rPr>
              <w:t xml:space="preserve"> </w:t>
            </w:r>
            <w:proofErr w:type="spellStart"/>
            <w:r>
              <w:rPr>
                <w:rFonts w:ascii="Arial" w:hAnsi="Arial" w:cs="Arial"/>
                <w:kern w:val="0"/>
                <w:sz w:val="22"/>
                <w:szCs w:val="22"/>
              </w:rPr>
              <w:t>sqft</w:t>
            </w:r>
            <w:proofErr w:type="spellEnd"/>
            <w:r>
              <w:rPr>
                <w:rFonts w:ascii="Arial" w:hAnsi="Arial" w:cs="Arial"/>
                <w:kern w:val="0"/>
                <w:sz w:val="22"/>
                <w:szCs w:val="22"/>
              </w:rPr>
              <w:t xml:space="preserve"> for educational purposes</w:t>
            </w:r>
          </w:p>
        </w:tc>
      </w:tr>
      <w:tr w:rsidR="00F72573" w14:paraId="2EB8BDB8"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51FC8C5C" w14:textId="77777777" w:rsidR="00F72573" w:rsidRPr="00B733F4" w:rsidRDefault="00F72573" w:rsidP="00E756D6">
            <w:pPr>
              <w:pStyle w:val="Heading1"/>
              <w:rPr>
                <w:rFonts w:ascii="Arial" w:hAnsi="Arial" w:cs="Arial"/>
                <w:kern w:val="0"/>
                <w:sz w:val="22"/>
                <w:szCs w:val="22"/>
              </w:rPr>
            </w:pPr>
            <w:bookmarkStart w:id="6" w:name="_Toc155594276"/>
            <w:bookmarkStart w:id="7" w:name="_Toc155605866"/>
            <w:r w:rsidRPr="00B733F4">
              <w:rPr>
                <w:rFonts w:ascii="Arial" w:hAnsi="Arial" w:cs="Arial"/>
                <w:kern w:val="0"/>
                <w:sz w:val="22"/>
                <w:szCs w:val="22"/>
              </w:rPr>
              <w:t>Contact</w:t>
            </w:r>
            <w:bookmarkEnd w:id="6"/>
            <w:bookmarkEnd w:id="7"/>
          </w:p>
        </w:tc>
        <w:tc>
          <w:tcPr>
            <w:tcW w:w="6863" w:type="dxa"/>
            <w:tcBorders>
              <w:top w:val="single" w:sz="4" w:space="0" w:color="auto"/>
              <w:left w:val="single" w:sz="4" w:space="0" w:color="auto"/>
              <w:bottom w:val="single" w:sz="4" w:space="0" w:color="auto"/>
              <w:right w:val="single" w:sz="4" w:space="0" w:color="auto"/>
            </w:tcBorders>
            <w:vAlign w:val="center"/>
          </w:tcPr>
          <w:p w14:paraId="60A18002" w14:textId="07EE44F3" w:rsidR="00F72573" w:rsidRPr="00B733F4" w:rsidRDefault="00F45C91" w:rsidP="00E756D6">
            <w:pPr>
              <w:pStyle w:val="Heading1"/>
              <w:rPr>
                <w:rFonts w:ascii="Arial" w:hAnsi="Arial" w:cs="Arial"/>
                <w:kern w:val="0"/>
                <w:sz w:val="22"/>
                <w:szCs w:val="22"/>
              </w:rPr>
            </w:pPr>
            <w:r>
              <w:rPr>
                <w:rFonts w:ascii="Arial" w:hAnsi="Arial" w:cs="Arial"/>
                <w:kern w:val="0"/>
                <w:sz w:val="22"/>
                <w:szCs w:val="22"/>
              </w:rPr>
              <w:t>Glenn Sheppard, AVP of Facilities and Construction</w:t>
            </w:r>
          </w:p>
        </w:tc>
      </w:tr>
      <w:tr w:rsidR="00F72573" w14:paraId="12899317"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00531264" w14:textId="77777777" w:rsidR="00F72573" w:rsidRPr="00B733F4" w:rsidRDefault="00F72573" w:rsidP="00E756D6">
            <w:pPr>
              <w:pStyle w:val="Heading1"/>
              <w:rPr>
                <w:rFonts w:ascii="Arial" w:hAnsi="Arial" w:cs="Arial"/>
                <w:kern w:val="0"/>
                <w:sz w:val="22"/>
                <w:szCs w:val="22"/>
              </w:rPr>
            </w:pPr>
            <w:bookmarkStart w:id="8" w:name="_Toc155594277"/>
            <w:bookmarkStart w:id="9" w:name="_Toc155605867"/>
            <w:r w:rsidRPr="00B733F4">
              <w:rPr>
                <w:rFonts w:ascii="Arial" w:hAnsi="Arial" w:cs="Arial"/>
                <w:kern w:val="0"/>
                <w:sz w:val="22"/>
                <w:szCs w:val="22"/>
              </w:rPr>
              <w:t>Telephone</w:t>
            </w:r>
            <w:bookmarkEnd w:id="8"/>
            <w:bookmarkEnd w:id="9"/>
          </w:p>
        </w:tc>
        <w:tc>
          <w:tcPr>
            <w:tcW w:w="6863" w:type="dxa"/>
            <w:tcBorders>
              <w:top w:val="single" w:sz="4" w:space="0" w:color="auto"/>
              <w:left w:val="single" w:sz="4" w:space="0" w:color="auto"/>
              <w:bottom w:val="single" w:sz="4" w:space="0" w:color="auto"/>
              <w:right w:val="single" w:sz="4" w:space="0" w:color="auto"/>
            </w:tcBorders>
            <w:vAlign w:val="center"/>
          </w:tcPr>
          <w:p w14:paraId="0DF531F1" w14:textId="09F15F03" w:rsidR="00F72573" w:rsidRPr="00B733F4" w:rsidRDefault="00F45C91" w:rsidP="00E756D6">
            <w:pPr>
              <w:pStyle w:val="Heading1"/>
              <w:rPr>
                <w:rFonts w:ascii="Arial" w:hAnsi="Arial" w:cs="Arial"/>
                <w:kern w:val="0"/>
                <w:sz w:val="22"/>
                <w:szCs w:val="22"/>
              </w:rPr>
            </w:pPr>
            <w:r>
              <w:rPr>
                <w:rFonts w:ascii="Arial" w:hAnsi="Arial" w:cs="Arial"/>
                <w:kern w:val="0"/>
                <w:sz w:val="22"/>
                <w:szCs w:val="22"/>
              </w:rPr>
              <w:t>252-493-7593</w:t>
            </w:r>
          </w:p>
        </w:tc>
      </w:tr>
      <w:tr w:rsidR="00F72573" w14:paraId="01CFDCB1"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42DCA577" w14:textId="77777777" w:rsidR="00F72573" w:rsidRPr="00B733F4" w:rsidRDefault="00F72573" w:rsidP="00E756D6">
            <w:pPr>
              <w:pStyle w:val="Heading1"/>
              <w:rPr>
                <w:rFonts w:ascii="Arial" w:hAnsi="Arial" w:cs="Arial"/>
                <w:kern w:val="0"/>
                <w:sz w:val="22"/>
                <w:szCs w:val="22"/>
              </w:rPr>
            </w:pPr>
            <w:bookmarkStart w:id="10" w:name="_Toc155594278"/>
            <w:bookmarkStart w:id="11" w:name="_Toc155605868"/>
            <w:r w:rsidRPr="00B733F4">
              <w:rPr>
                <w:rFonts w:ascii="Arial" w:hAnsi="Arial" w:cs="Arial"/>
                <w:kern w:val="0"/>
                <w:sz w:val="22"/>
                <w:szCs w:val="22"/>
              </w:rPr>
              <w:t>Email</w:t>
            </w:r>
            <w:bookmarkEnd w:id="10"/>
            <w:bookmarkEnd w:id="11"/>
          </w:p>
        </w:tc>
        <w:tc>
          <w:tcPr>
            <w:tcW w:w="6863" w:type="dxa"/>
            <w:tcBorders>
              <w:top w:val="single" w:sz="4" w:space="0" w:color="auto"/>
              <w:left w:val="single" w:sz="4" w:space="0" w:color="auto"/>
              <w:bottom w:val="single" w:sz="4" w:space="0" w:color="auto"/>
              <w:right w:val="single" w:sz="4" w:space="0" w:color="auto"/>
            </w:tcBorders>
            <w:vAlign w:val="center"/>
          </w:tcPr>
          <w:p w14:paraId="25C49689" w14:textId="1BCFC94F" w:rsidR="00F72573" w:rsidRPr="00384C99" w:rsidRDefault="00C27591" w:rsidP="00E756D6">
            <w:pPr>
              <w:pStyle w:val="Heading1"/>
            </w:pPr>
            <w:hyperlink r:id="rId8" w:history="1">
              <w:r w:rsidR="00F45C91" w:rsidRPr="00B93FCD">
                <w:rPr>
                  <w:rStyle w:val="Hyperlink"/>
                </w:rPr>
                <w:t>Glsheppard063@my.pittcc.edu</w:t>
              </w:r>
            </w:hyperlink>
            <w:r w:rsidR="00F45C91">
              <w:t xml:space="preserve"> </w:t>
            </w:r>
          </w:p>
        </w:tc>
      </w:tr>
      <w:tr w:rsidR="00F72573" w14:paraId="62E258BE"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1E521A64" w14:textId="77777777" w:rsidR="00F72573" w:rsidRPr="00B733F4" w:rsidRDefault="00F72573" w:rsidP="00E756D6">
            <w:pPr>
              <w:pStyle w:val="Heading1"/>
              <w:rPr>
                <w:rFonts w:ascii="Arial" w:hAnsi="Arial" w:cs="Arial"/>
                <w:kern w:val="0"/>
                <w:sz w:val="22"/>
                <w:szCs w:val="22"/>
              </w:rPr>
            </w:pPr>
            <w:bookmarkStart w:id="12" w:name="_Toc155594279"/>
            <w:bookmarkStart w:id="13" w:name="_Toc155605869"/>
            <w:r w:rsidRPr="00B733F4">
              <w:rPr>
                <w:rFonts w:ascii="Arial" w:hAnsi="Arial" w:cs="Arial"/>
                <w:kern w:val="0"/>
                <w:sz w:val="22"/>
                <w:szCs w:val="22"/>
              </w:rPr>
              <w:t>Total Project Budget</w:t>
            </w:r>
            <w:bookmarkEnd w:id="12"/>
            <w:bookmarkEnd w:id="13"/>
          </w:p>
        </w:tc>
        <w:tc>
          <w:tcPr>
            <w:tcW w:w="6863" w:type="dxa"/>
            <w:tcBorders>
              <w:top w:val="single" w:sz="4" w:space="0" w:color="auto"/>
              <w:left w:val="single" w:sz="4" w:space="0" w:color="auto"/>
              <w:bottom w:val="single" w:sz="4" w:space="0" w:color="auto"/>
              <w:right w:val="single" w:sz="4" w:space="0" w:color="auto"/>
            </w:tcBorders>
            <w:vAlign w:val="center"/>
          </w:tcPr>
          <w:p w14:paraId="4ECB28A0" w14:textId="0AC33F5E" w:rsidR="00F72573" w:rsidRPr="00B733F4" w:rsidRDefault="00C61207" w:rsidP="00E756D6">
            <w:pPr>
              <w:pStyle w:val="Heading1"/>
              <w:rPr>
                <w:rFonts w:ascii="Arial" w:hAnsi="Arial" w:cs="Arial"/>
                <w:kern w:val="0"/>
                <w:sz w:val="22"/>
                <w:szCs w:val="22"/>
              </w:rPr>
            </w:pPr>
            <w:r>
              <w:rPr>
                <w:rFonts w:ascii="Arial" w:hAnsi="Arial" w:cs="Arial"/>
                <w:kern w:val="0"/>
                <w:sz w:val="22"/>
                <w:szCs w:val="22"/>
              </w:rPr>
              <w:t>$</w:t>
            </w:r>
            <w:r w:rsidR="00CC7E03">
              <w:rPr>
                <w:rFonts w:ascii="Arial" w:hAnsi="Arial" w:cs="Arial"/>
                <w:kern w:val="0"/>
                <w:sz w:val="22"/>
                <w:szCs w:val="22"/>
              </w:rPr>
              <w:t>4,500,000</w:t>
            </w:r>
          </w:p>
        </w:tc>
      </w:tr>
      <w:tr w:rsidR="00F72573" w14:paraId="6F3586B4"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207349F7" w14:textId="77777777" w:rsidR="00F72573" w:rsidRPr="006B312F" w:rsidRDefault="00F72573" w:rsidP="00E756D6">
            <w:pPr>
              <w:pStyle w:val="Heading1"/>
              <w:rPr>
                <w:rFonts w:ascii="Arial" w:hAnsi="Arial" w:cs="Arial"/>
                <w:kern w:val="0"/>
                <w:sz w:val="22"/>
                <w:szCs w:val="22"/>
              </w:rPr>
            </w:pPr>
            <w:bookmarkStart w:id="14" w:name="_Toc155594280"/>
            <w:bookmarkStart w:id="15" w:name="_Toc155605870"/>
            <w:r w:rsidRPr="006B312F">
              <w:rPr>
                <w:rFonts w:ascii="Arial" w:hAnsi="Arial" w:cs="Arial"/>
                <w:kern w:val="0"/>
                <w:sz w:val="22"/>
                <w:szCs w:val="22"/>
              </w:rPr>
              <w:t>Source of Funds</w:t>
            </w:r>
            <w:bookmarkEnd w:id="14"/>
            <w:bookmarkEnd w:id="15"/>
          </w:p>
        </w:tc>
        <w:tc>
          <w:tcPr>
            <w:tcW w:w="6863" w:type="dxa"/>
            <w:tcBorders>
              <w:top w:val="single" w:sz="4" w:space="0" w:color="auto"/>
              <w:left w:val="single" w:sz="4" w:space="0" w:color="auto"/>
              <w:bottom w:val="single" w:sz="4" w:space="0" w:color="auto"/>
              <w:right w:val="single" w:sz="4" w:space="0" w:color="auto"/>
            </w:tcBorders>
            <w:vAlign w:val="center"/>
          </w:tcPr>
          <w:p w14:paraId="01E95383" w14:textId="7A8C88D6" w:rsidR="00F72573" w:rsidRPr="00384C99" w:rsidRDefault="00C61207" w:rsidP="00E756D6">
            <w:pPr>
              <w:pStyle w:val="Heading1"/>
              <w:rPr>
                <w:rFonts w:ascii="Arial" w:hAnsi="Arial" w:cs="Arial"/>
                <w:kern w:val="0"/>
                <w:sz w:val="22"/>
                <w:szCs w:val="22"/>
              </w:rPr>
            </w:pPr>
            <w:r>
              <w:rPr>
                <w:rFonts w:ascii="Arial" w:hAnsi="Arial" w:cs="Arial"/>
                <w:kern w:val="0"/>
                <w:sz w:val="22"/>
                <w:szCs w:val="22"/>
              </w:rPr>
              <w:t>NC State-SCIF</w:t>
            </w:r>
          </w:p>
        </w:tc>
      </w:tr>
      <w:tr w:rsidR="00F72573" w14:paraId="30F2C4F8"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737D977C" w14:textId="77777777" w:rsidR="00F72573" w:rsidRPr="00B733F4" w:rsidRDefault="00F72573" w:rsidP="00E756D6">
            <w:pPr>
              <w:pStyle w:val="Heading1"/>
              <w:rPr>
                <w:rFonts w:ascii="Arial" w:hAnsi="Arial" w:cs="Arial"/>
                <w:kern w:val="0"/>
                <w:sz w:val="22"/>
                <w:szCs w:val="22"/>
              </w:rPr>
            </w:pPr>
            <w:bookmarkStart w:id="16" w:name="_Toc155594281"/>
            <w:bookmarkStart w:id="17" w:name="_Toc155605871"/>
            <w:r>
              <w:rPr>
                <w:rFonts w:ascii="Arial" w:hAnsi="Arial" w:cs="Arial"/>
                <w:kern w:val="0"/>
                <w:sz w:val="22"/>
                <w:szCs w:val="22"/>
              </w:rPr>
              <w:t>Approved OC-25 #</w:t>
            </w:r>
            <w:bookmarkEnd w:id="16"/>
            <w:bookmarkEnd w:id="17"/>
          </w:p>
        </w:tc>
        <w:tc>
          <w:tcPr>
            <w:tcW w:w="6863" w:type="dxa"/>
            <w:tcBorders>
              <w:top w:val="single" w:sz="4" w:space="0" w:color="auto"/>
              <w:left w:val="single" w:sz="4" w:space="0" w:color="auto"/>
              <w:bottom w:val="single" w:sz="4" w:space="0" w:color="auto"/>
              <w:right w:val="single" w:sz="4" w:space="0" w:color="auto"/>
            </w:tcBorders>
            <w:vAlign w:val="center"/>
          </w:tcPr>
          <w:p w14:paraId="342956C6" w14:textId="77777777" w:rsidR="00F72573" w:rsidRPr="00B733F4" w:rsidRDefault="00F72573" w:rsidP="00E756D6">
            <w:pPr>
              <w:pStyle w:val="Heading1"/>
              <w:rPr>
                <w:rStyle w:val="InitialStyle"/>
                <w:rFonts w:ascii="Arial" w:hAnsi="Arial" w:cs="Arial"/>
                <w:kern w:val="0"/>
                <w:sz w:val="22"/>
                <w:szCs w:val="22"/>
              </w:rPr>
            </w:pPr>
          </w:p>
        </w:tc>
      </w:tr>
      <w:tr w:rsidR="00F72573" w14:paraId="4000F9C4"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6C7B2C2B" w14:textId="77777777" w:rsidR="00F72573" w:rsidRPr="00B733F4" w:rsidRDefault="00F72573" w:rsidP="00E756D6">
            <w:pPr>
              <w:pStyle w:val="Heading1"/>
              <w:rPr>
                <w:rFonts w:ascii="Arial" w:hAnsi="Arial" w:cs="Arial"/>
                <w:kern w:val="0"/>
                <w:sz w:val="22"/>
                <w:szCs w:val="22"/>
              </w:rPr>
            </w:pPr>
            <w:bookmarkStart w:id="18" w:name="_Toc155594282"/>
            <w:bookmarkStart w:id="19" w:name="_Toc155605872"/>
            <w:r w:rsidRPr="00B733F4">
              <w:rPr>
                <w:rFonts w:ascii="Arial" w:hAnsi="Arial" w:cs="Arial"/>
                <w:kern w:val="0"/>
                <w:sz w:val="22"/>
                <w:szCs w:val="22"/>
              </w:rPr>
              <w:t>Publish Date</w:t>
            </w:r>
            <w:bookmarkEnd w:id="18"/>
            <w:bookmarkEnd w:id="19"/>
          </w:p>
        </w:tc>
        <w:tc>
          <w:tcPr>
            <w:tcW w:w="6863" w:type="dxa"/>
            <w:tcBorders>
              <w:top w:val="single" w:sz="4" w:space="0" w:color="auto"/>
              <w:left w:val="single" w:sz="4" w:space="0" w:color="auto"/>
              <w:bottom w:val="single" w:sz="4" w:space="0" w:color="auto"/>
              <w:right w:val="single" w:sz="4" w:space="0" w:color="auto"/>
            </w:tcBorders>
            <w:vAlign w:val="center"/>
          </w:tcPr>
          <w:p w14:paraId="4C5A51CD" w14:textId="63BA754E" w:rsidR="00F72573" w:rsidRPr="003E51ED" w:rsidRDefault="00CC7E03" w:rsidP="00E756D6">
            <w:pPr>
              <w:pStyle w:val="Heading1"/>
              <w:rPr>
                <w:rStyle w:val="InitialStyle"/>
                <w:rFonts w:ascii="Arial" w:hAnsi="Arial" w:cs="Arial"/>
                <w:kern w:val="0"/>
                <w:sz w:val="22"/>
                <w:szCs w:val="22"/>
              </w:rPr>
            </w:pPr>
            <w:r>
              <w:rPr>
                <w:rStyle w:val="InitialStyle"/>
                <w:rFonts w:ascii="Arial" w:hAnsi="Arial" w:cs="Arial"/>
                <w:kern w:val="0"/>
                <w:sz w:val="22"/>
                <w:szCs w:val="22"/>
              </w:rPr>
              <w:t xml:space="preserve">March </w:t>
            </w:r>
            <w:r w:rsidR="00C27591">
              <w:rPr>
                <w:rStyle w:val="InitialStyle"/>
                <w:rFonts w:ascii="Arial" w:hAnsi="Arial" w:cs="Arial"/>
                <w:kern w:val="0"/>
                <w:sz w:val="22"/>
                <w:szCs w:val="22"/>
              </w:rPr>
              <w:t>1</w:t>
            </w:r>
            <w:r w:rsidR="003F5552">
              <w:rPr>
                <w:rStyle w:val="InitialStyle"/>
                <w:rFonts w:ascii="Arial" w:hAnsi="Arial" w:cs="Arial"/>
                <w:kern w:val="0"/>
                <w:sz w:val="22"/>
                <w:szCs w:val="22"/>
              </w:rPr>
              <w:t>5</w:t>
            </w:r>
            <w:r w:rsidR="007B21AE">
              <w:rPr>
                <w:rStyle w:val="InitialStyle"/>
                <w:rFonts w:ascii="Arial" w:hAnsi="Arial" w:cs="Arial"/>
                <w:kern w:val="0"/>
                <w:sz w:val="22"/>
                <w:szCs w:val="22"/>
              </w:rPr>
              <w:t>, 2024</w:t>
            </w:r>
          </w:p>
        </w:tc>
      </w:tr>
      <w:tr w:rsidR="00F72573" w14:paraId="18898929"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007ABB4F" w14:textId="77777777" w:rsidR="00F72573" w:rsidRPr="00B733F4" w:rsidRDefault="00F72573" w:rsidP="00E756D6">
            <w:pPr>
              <w:pStyle w:val="Heading1"/>
              <w:rPr>
                <w:rFonts w:ascii="Arial" w:hAnsi="Arial" w:cs="Arial"/>
                <w:kern w:val="0"/>
                <w:sz w:val="22"/>
                <w:szCs w:val="22"/>
              </w:rPr>
            </w:pPr>
            <w:bookmarkStart w:id="20" w:name="_Toc155594283"/>
            <w:bookmarkStart w:id="21" w:name="_Toc155605873"/>
            <w:r w:rsidRPr="00B733F4">
              <w:rPr>
                <w:rFonts w:ascii="Arial" w:hAnsi="Arial" w:cs="Arial"/>
                <w:kern w:val="0"/>
                <w:sz w:val="22"/>
                <w:szCs w:val="22"/>
              </w:rPr>
              <w:t>Closing Date</w:t>
            </w:r>
            <w:bookmarkEnd w:id="20"/>
            <w:bookmarkEnd w:id="21"/>
          </w:p>
        </w:tc>
        <w:tc>
          <w:tcPr>
            <w:tcW w:w="6863" w:type="dxa"/>
            <w:tcBorders>
              <w:top w:val="single" w:sz="4" w:space="0" w:color="auto"/>
              <w:left w:val="single" w:sz="4" w:space="0" w:color="auto"/>
              <w:bottom w:val="single" w:sz="4" w:space="0" w:color="auto"/>
              <w:right w:val="single" w:sz="4" w:space="0" w:color="auto"/>
            </w:tcBorders>
            <w:vAlign w:val="center"/>
          </w:tcPr>
          <w:p w14:paraId="7F7076C6" w14:textId="23A5B609" w:rsidR="00F72573" w:rsidRPr="003E51ED" w:rsidRDefault="00CC7E03" w:rsidP="00E756D6">
            <w:pPr>
              <w:pStyle w:val="Heading1"/>
              <w:rPr>
                <w:rStyle w:val="InitialStyle"/>
                <w:rFonts w:ascii="Arial" w:hAnsi="Arial" w:cs="Arial"/>
                <w:kern w:val="0"/>
                <w:sz w:val="22"/>
                <w:szCs w:val="22"/>
              </w:rPr>
            </w:pPr>
            <w:r>
              <w:rPr>
                <w:rStyle w:val="InitialStyle"/>
                <w:rFonts w:ascii="Arial" w:hAnsi="Arial" w:cs="Arial"/>
                <w:kern w:val="0"/>
                <w:sz w:val="22"/>
                <w:szCs w:val="22"/>
              </w:rPr>
              <w:t xml:space="preserve">April </w:t>
            </w:r>
            <w:r w:rsidR="00C27591">
              <w:rPr>
                <w:rStyle w:val="InitialStyle"/>
                <w:rFonts w:ascii="Arial" w:hAnsi="Arial" w:cs="Arial"/>
                <w:kern w:val="0"/>
                <w:sz w:val="22"/>
                <w:szCs w:val="22"/>
              </w:rPr>
              <w:t>1</w:t>
            </w:r>
            <w:r w:rsidR="00C27591">
              <w:rPr>
                <w:rStyle w:val="InitialStyle"/>
                <w:rFonts w:ascii="Arial" w:hAnsi="Arial" w:cs="Arial"/>
                <w:kern w:val="0"/>
              </w:rPr>
              <w:t>8</w:t>
            </w:r>
            <w:r w:rsidR="007B21AE">
              <w:rPr>
                <w:rStyle w:val="InitialStyle"/>
                <w:rFonts w:ascii="Arial" w:hAnsi="Arial" w:cs="Arial"/>
                <w:kern w:val="0"/>
                <w:sz w:val="22"/>
                <w:szCs w:val="22"/>
              </w:rPr>
              <w:t>, 2024 @ 3:00pm</w:t>
            </w:r>
          </w:p>
        </w:tc>
      </w:tr>
      <w:tr w:rsidR="00F72573" w14:paraId="62491EF0"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6F5FB93E" w14:textId="7B672A0B" w:rsidR="00F72573" w:rsidRPr="003626FB" w:rsidRDefault="00F72573" w:rsidP="00E756D6">
            <w:pPr>
              <w:pStyle w:val="Heading1"/>
              <w:rPr>
                <w:rFonts w:ascii="Arial" w:hAnsi="Arial" w:cs="Arial"/>
                <w:kern w:val="0"/>
                <w:sz w:val="22"/>
                <w:szCs w:val="22"/>
              </w:rPr>
            </w:pPr>
            <w:bookmarkStart w:id="22" w:name="_Toc155594284"/>
            <w:bookmarkStart w:id="23" w:name="_Toc155605874"/>
            <w:r w:rsidRPr="003626FB">
              <w:rPr>
                <w:rFonts w:ascii="Arial" w:hAnsi="Arial" w:cs="Arial"/>
                <w:kern w:val="0"/>
                <w:sz w:val="22"/>
                <w:szCs w:val="22"/>
              </w:rPr>
              <w:t xml:space="preserve">Submit </w:t>
            </w:r>
            <w:r w:rsidR="007B21AE">
              <w:rPr>
                <w:rFonts w:ascii="Arial" w:hAnsi="Arial" w:cs="Arial"/>
                <w:kern w:val="0"/>
                <w:sz w:val="22"/>
                <w:szCs w:val="22"/>
              </w:rPr>
              <w:t>Four</w:t>
            </w:r>
            <w:r w:rsidRPr="003626FB">
              <w:rPr>
                <w:rFonts w:ascii="Arial" w:hAnsi="Arial" w:cs="Arial"/>
                <w:kern w:val="0"/>
                <w:sz w:val="22"/>
                <w:szCs w:val="22"/>
              </w:rPr>
              <w:t xml:space="preserve"> (</w:t>
            </w:r>
            <w:r w:rsidR="007B21AE">
              <w:rPr>
                <w:rFonts w:ascii="Arial" w:hAnsi="Arial" w:cs="Arial"/>
                <w:kern w:val="0"/>
                <w:sz w:val="22"/>
                <w:szCs w:val="22"/>
              </w:rPr>
              <w:t>4</w:t>
            </w:r>
            <w:r w:rsidRPr="003626FB">
              <w:rPr>
                <w:rFonts w:ascii="Arial" w:hAnsi="Arial" w:cs="Arial"/>
                <w:kern w:val="0"/>
                <w:sz w:val="22"/>
                <w:szCs w:val="22"/>
              </w:rPr>
              <w:t>) Copies of Letter of Interest and SF-254</w:t>
            </w:r>
            <w:r>
              <w:rPr>
                <w:rFonts w:ascii="Arial" w:hAnsi="Arial" w:cs="Arial"/>
                <w:kern w:val="0"/>
                <w:sz w:val="22"/>
                <w:szCs w:val="22"/>
              </w:rPr>
              <w:t xml:space="preserve"> (Mailing Address)</w:t>
            </w:r>
            <w:r w:rsidRPr="003626FB">
              <w:rPr>
                <w:rFonts w:ascii="Arial" w:hAnsi="Arial" w:cs="Arial"/>
                <w:kern w:val="0"/>
                <w:sz w:val="22"/>
                <w:szCs w:val="22"/>
              </w:rPr>
              <w:t>:</w:t>
            </w:r>
            <w:bookmarkEnd w:id="22"/>
            <w:bookmarkEnd w:id="23"/>
          </w:p>
        </w:tc>
        <w:tc>
          <w:tcPr>
            <w:tcW w:w="6863" w:type="dxa"/>
            <w:tcBorders>
              <w:top w:val="single" w:sz="4" w:space="0" w:color="auto"/>
              <w:left w:val="single" w:sz="4" w:space="0" w:color="auto"/>
              <w:bottom w:val="single" w:sz="4" w:space="0" w:color="auto"/>
              <w:right w:val="single" w:sz="4" w:space="0" w:color="auto"/>
            </w:tcBorders>
            <w:vAlign w:val="center"/>
          </w:tcPr>
          <w:p w14:paraId="46526713" w14:textId="60C59573" w:rsidR="00F72573" w:rsidRPr="0082134C" w:rsidRDefault="007B21AE" w:rsidP="00E756D6">
            <w:pPr>
              <w:rPr>
                <w:rFonts w:cs="Arial"/>
                <w:b/>
              </w:rPr>
            </w:pPr>
            <w:r>
              <w:rPr>
                <w:rFonts w:cs="Arial"/>
                <w:b/>
              </w:rPr>
              <w:t>PO Drawer 7007, Greenville, NC 27835-7007</w:t>
            </w:r>
          </w:p>
        </w:tc>
      </w:tr>
      <w:tr w:rsidR="00F72573" w14:paraId="0136438F" w14:textId="77777777" w:rsidTr="00E756D6">
        <w:tc>
          <w:tcPr>
            <w:tcW w:w="3487" w:type="dxa"/>
            <w:tcBorders>
              <w:top w:val="single" w:sz="4" w:space="0" w:color="auto"/>
              <w:left w:val="single" w:sz="4" w:space="0" w:color="auto"/>
              <w:bottom w:val="single" w:sz="4" w:space="0" w:color="auto"/>
              <w:right w:val="single" w:sz="4" w:space="0" w:color="auto"/>
            </w:tcBorders>
            <w:vAlign w:val="center"/>
          </w:tcPr>
          <w:p w14:paraId="2A34D1A1" w14:textId="77777777" w:rsidR="00F72573" w:rsidRPr="00E66B79" w:rsidRDefault="00F72573" w:rsidP="00E756D6">
            <w:pPr>
              <w:pStyle w:val="Heading1"/>
              <w:rPr>
                <w:rFonts w:ascii="Arial" w:hAnsi="Arial"/>
                <w:kern w:val="0"/>
                <w:sz w:val="22"/>
                <w:szCs w:val="22"/>
              </w:rPr>
            </w:pPr>
            <w:bookmarkStart w:id="24" w:name="_Toc155594285"/>
            <w:bookmarkStart w:id="25" w:name="_Toc155605875"/>
            <w:r>
              <w:rPr>
                <w:rFonts w:ascii="Arial" w:hAnsi="Arial"/>
                <w:kern w:val="0"/>
                <w:sz w:val="22"/>
                <w:szCs w:val="22"/>
              </w:rPr>
              <w:t>Physical Location</w:t>
            </w:r>
            <w:r>
              <w:rPr>
                <w:rFonts w:ascii="Arial" w:hAnsi="Arial"/>
                <w:kern w:val="0"/>
                <w:sz w:val="22"/>
                <w:szCs w:val="22"/>
              </w:rPr>
              <w:br/>
              <w:t xml:space="preserve">for </w:t>
            </w:r>
            <w:r w:rsidRPr="00E66B79">
              <w:rPr>
                <w:rFonts w:ascii="Arial" w:hAnsi="Arial"/>
                <w:kern w:val="0"/>
                <w:sz w:val="22"/>
                <w:szCs w:val="22"/>
              </w:rPr>
              <w:t>Fed Ex/UPS</w:t>
            </w:r>
            <w:r>
              <w:rPr>
                <w:rFonts w:ascii="Arial" w:hAnsi="Arial"/>
                <w:kern w:val="0"/>
                <w:sz w:val="22"/>
                <w:szCs w:val="22"/>
              </w:rPr>
              <w:t xml:space="preserve"> Delivery (Delivery Address):</w:t>
            </w:r>
            <w:bookmarkEnd w:id="24"/>
            <w:bookmarkEnd w:id="25"/>
          </w:p>
        </w:tc>
        <w:tc>
          <w:tcPr>
            <w:tcW w:w="6863" w:type="dxa"/>
            <w:tcBorders>
              <w:top w:val="single" w:sz="4" w:space="0" w:color="auto"/>
              <w:left w:val="single" w:sz="4" w:space="0" w:color="auto"/>
              <w:bottom w:val="single" w:sz="4" w:space="0" w:color="auto"/>
              <w:right w:val="single" w:sz="4" w:space="0" w:color="auto"/>
            </w:tcBorders>
            <w:vAlign w:val="center"/>
          </w:tcPr>
          <w:p w14:paraId="475ACB4E" w14:textId="502E5E41" w:rsidR="00F72573" w:rsidRPr="00DC53C1" w:rsidRDefault="007B21AE" w:rsidP="00E756D6">
            <w:pPr>
              <w:pStyle w:val="NormalWeb"/>
              <w:spacing w:before="0" w:beforeAutospacing="0" w:after="0" w:afterAutospacing="0"/>
              <w:rPr>
                <w:rFonts w:ascii="Arial" w:hAnsi="Arial" w:cs="Arial"/>
                <w:b/>
                <w:bCs/>
                <w:sz w:val="22"/>
                <w:szCs w:val="22"/>
              </w:rPr>
            </w:pPr>
            <w:r>
              <w:rPr>
                <w:rFonts w:ascii="Arial" w:hAnsi="Arial" w:cs="Arial"/>
                <w:b/>
                <w:bCs/>
                <w:sz w:val="22"/>
                <w:szCs w:val="22"/>
              </w:rPr>
              <w:t>2</w:t>
            </w:r>
            <w:r>
              <w:rPr>
                <w:b/>
                <w:bCs/>
              </w:rPr>
              <w:t>064 Warren Drive, Winterville, NC 28590</w:t>
            </w:r>
          </w:p>
        </w:tc>
      </w:tr>
      <w:tr w:rsidR="00F72573" w14:paraId="442F5623" w14:textId="77777777" w:rsidTr="00E756D6">
        <w:trPr>
          <w:trHeight w:val="2888"/>
        </w:trPr>
        <w:tc>
          <w:tcPr>
            <w:tcW w:w="3487" w:type="dxa"/>
            <w:tcBorders>
              <w:top w:val="single" w:sz="4" w:space="0" w:color="auto"/>
              <w:left w:val="single" w:sz="4" w:space="0" w:color="auto"/>
              <w:bottom w:val="single" w:sz="4" w:space="0" w:color="auto"/>
              <w:right w:val="single" w:sz="4" w:space="0" w:color="auto"/>
            </w:tcBorders>
            <w:vAlign w:val="center"/>
          </w:tcPr>
          <w:p w14:paraId="19CA7EB9" w14:textId="77777777" w:rsidR="00F72573" w:rsidRPr="00B733F4" w:rsidRDefault="00F72573" w:rsidP="00E756D6">
            <w:pPr>
              <w:pStyle w:val="Heading1"/>
              <w:rPr>
                <w:rFonts w:ascii="Arial" w:hAnsi="Arial" w:cs="Arial"/>
                <w:kern w:val="0"/>
                <w:sz w:val="22"/>
                <w:szCs w:val="22"/>
              </w:rPr>
            </w:pPr>
            <w:bookmarkStart w:id="26" w:name="_Toc155594286"/>
            <w:bookmarkStart w:id="27" w:name="_Toc155605876"/>
            <w:r w:rsidRPr="00B733F4">
              <w:rPr>
                <w:rFonts w:ascii="Arial" w:hAnsi="Arial" w:cs="Arial"/>
                <w:kern w:val="0"/>
                <w:sz w:val="22"/>
                <w:szCs w:val="22"/>
              </w:rPr>
              <w:t>NC Licensing Statement</w:t>
            </w:r>
            <w:bookmarkEnd w:id="26"/>
            <w:bookmarkEnd w:id="27"/>
          </w:p>
        </w:tc>
        <w:tc>
          <w:tcPr>
            <w:tcW w:w="6863" w:type="dxa"/>
            <w:tcBorders>
              <w:top w:val="single" w:sz="4" w:space="0" w:color="auto"/>
              <w:left w:val="single" w:sz="4" w:space="0" w:color="auto"/>
              <w:bottom w:val="single" w:sz="4" w:space="0" w:color="auto"/>
              <w:right w:val="single" w:sz="4" w:space="0" w:color="auto"/>
            </w:tcBorders>
            <w:vAlign w:val="center"/>
          </w:tcPr>
          <w:p w14:paraId="086C3469" w14:textId="77777777" w:rsidR="00F72573" w:rsidRPr="003626FB" w:rsidRDefault="00F72573" w:rsidP="00E756D6">
            <w:pPr>
              <w:rPr>
                <w:rFonts w:cs="Arial"/>
                <w:sz w:val="20"/>
                <w:szCs w:val="20"/>
              </w:rPr>
            </w:pPr>
            <w:bookmarkStart w:id="28" w:name="_Hlk155606447"/>
            <w:r w:rsidRPr="003626FB">
              <w:rPr>
                <w:rFonts w:cs="Arial"/>
                <w:sz w:val="20"/>
                <w:szCs w:val="20"/>
              </w:rPr>
              <w:t xml:space="preserve">In order to offer architectural, engineering, or landscape architectural services in response to this solicitation, the proposing firm must be properly licensed to practice Architecture, Engineering, or Landscape Architecture in the State of North Carolina.  More information on the North Carolina state boards may be found at the following websites: </w:t>
            </w:r>
          </w:p>
          <w:p w14:paraId="3A235DC6" w14:textId="77777777" w:rsidR="00F72573" w:rsidRPr="003626FB" w:rsidRDefault="00F72573" w:rsidP="00E756D6">
            <w:pPr>
              <w:rPr>
                <w:rFonts w:cs="Arial"/>
                <w:sz w:val="20"/>
                <w:szCs w:val="20"/>
              </w:rPr>
            </w:pPr>
          </w:p>
          <w:p w14:paraId="79D14AE8" w14:textId="77777777" w:rsidR="00F72573" w:rsidRPr="003626FB" w:rsidRDefault="00F72573" w:rsidP="00E756D6">
            <w:pPr>
              <w:rPr>
                <w:rFonts w:cs="Arial"/>
                <w:sz w:val="20"/>
                <w:szCs w:val="20"/>
              </w:rPr>
            </w:pPr>
            <w:r w:rsidRPr="003626FB">
              <w:rPr>
                <w:rFonts w:cs="Arial"/>
                <w:b/>
                <w:sz w:val="20"/>
                <w:szCs w:val="20"/>
              </w:rPr>
              <w:t>NC Board of Architecture:</w:t>
            </w:r>
            <w:r w:rsidRPr="003626FB">
              <w:rPr>
                <w:rFonts w:cs="Arial"/>
                <w:sz w:val="20"/>
                <w:szCs w:val="20"/>
              </w:rPr>
              <w:t xml:space="preserve"> (</w:t>
            </w:r>
            <w:hyperlink r:id="rId9" w:history="1">
              <w:r w:rsidRPr="003626FB">
                <w:rPr>
                  <w:rStyle w:val="Hyperlink"/>
                  <w:rFonts w:cs="Arial"/>
                  <w:sz w:val="20"/>
                  <w:szCs w:val="20"/>
                </w:rPr>
                <w:t>http://www.ncbarch.org</w:t>
              </w:r>
            </w:hyperlink>
            <w:r w:rsidRPr="003626FB">
              <w:rPr>
                <w:rFonts w:cs="Arial"/>
                <w:sz w:val="20"/>
                <w:szCs w:val="20"/>
              </w:rPr>
              <w:t>)</w:t>
            </w:r>
          </w:p>
          <w:p w14:paraId="6D33A3DC" w14:textId="77777777" w:rsidR="00F72573" w:rsidRPr="003626FB" w:rsidRDefault="00F72573" w:rsidP="00E756D6">
            <w:pPr>
              <w:rPr>
                <w:rFonts w:cs="Arial"/>
                <w:sz w:val="20"/>
                <w:szCs w:val="20"/>
              </w:rPr>
            </w:pPr>
            <w:r w:rsidRPr="003626FB">
              <w:rPr>
                <w:rFonts w:cs="Arial"/>
                <w:b/>
                <w:sz w:val="20"/>
                <w:szCs w:val="20"/>
              </w:rPr>
              <w:t xml:space="preserve">NC Board of Examiners for Engineers &amp; Surveyors: </w:t>
            </w:r>
            <w:r w:rsidRPr="003626FB">
              <w:rPr>
                <w:rFonts w:cs="Arial"/>
                <w:sz w:val="20"/>
                <w:szCs w:val="20"/>
              </w:rPr>
              <w:t>(</w:t>
            </w:r>
            <w:hyperlink r:id="rId10" w:history="1">
              <w:r w:rsidRPr="003626FB">
                <w:rPr>
                  <w:rStyle w:val="Hyperlink"/>
                  <w:rFonts w:cs="Arial"/>
                  <w:sz w:val="20"/>
                  <w:szCs w:val="20"/>
                </w:rPr>
                <w:t>http://www.ncbels.org</w:t>
              </w:r>
            </w:hyperlink>
            <w:r w:rsidRPr="003626FB">
              <w:rPr>
                <w:rFonts w:cs="Arial"/>
                <w:sz w:val="20"/>
                <w:szCs w:val="20"/>
              </w:rPr>
              <w:t>)</w:t>
            </w:r>
          </w:p>
          <w:p w14:paraId="7122193E" w14:textId="77777777" w:rsidR="00F72573" w:rsidRPr="003626FB" w:rsidRDefault="00F72573" w:rsidP="00E756D6">
            <w:pPr>
              <w:rPr>
                <w:rFonts w:cs="Arial"/>
                <w:sz w:val="20"/>
                <w:szCs w:val="20"/>
              </w:rPr>
            </w:pPr>
            <w:r w:rsidRPr="003626FB">
              <w:rPr>
                <w:rFonts w:cs="Arial"/>
                <w:b/>
                <w:bCs/>
                <w:color w:val="000000"/>
                <w:sz w:val="20"/>
                <w:szCs w:val="20"/>
              </w:rPr>
              <w:t>NC Board of Landscape Architects:</w:t>
            </w:r>
            <w:r w:rsidRPr="003626FB">
              <w:rPr>
                <w:rFonts w:cs="Arial"/>
                <w:bCs/>
                <w:color w:val="000000"/>
                <w:sz w:val="20"/>
                <w:szCs w:val="20"/>
              </w:rPr>
              <w:t xml:space="preserve"> (</w:t>
            </w:r>
            <w:hyperlink r:id="rId11" w:history="1">
              <w:r w:rsidRPr="003626FB">
                <w:rPr>
                  <w:rStyle w:val="Hyperlink"/>
                  <w:rFonts w:cs="Arial"/>
                  <w:sz w:val="20"/>
                  <w:szCs w:val="20"/>
                </w:rPr>
                <w:t>http://www.ncbola.org</w:t>
              </w:r>
            </w:hyperlink>
            <w:r w:rsidRPr="003626FB">
              <w:rPr>
                <w:rFonts w:cs="Arial"/>
                <w:sz w:val="20"/>
                <w:szCs w:val="20"/>
              </w:rPr>
              <w:t>)</w:t>
            </w:r>
            <w:bookmarkEnd w:id="28"/>
          </w:p>
        </w:tc>
      </w:tr>
      <w:tr w:rsidR="00F72573" w14:paraId="73299517" w14:textId="77777777" w:rsidTr="00E756D6">
        <w:trPr>
          <w:cantSplit/>
        </w:trPr>
        <w:tc>
          <w:tcPr>
            <w:tcW w:w="10350" w:type="dxa"/>
            <w:gridSpan w:val="2"/>
            <w:tcBorders>
              <w:top w:val="single" w:sz="4" w:space="0" w:color="auto"/>
              <w:left w:val="single" w:sz="4" w:space="0" w:color="auto"/>
              <w:bottom w:val="single" w:sz="4" w:space="0" w:color="auto"/>
              <w:right w:val="single" w:sz="4" w:space="0" w:color="auto"/>
            </w:tcBorders>
            <w:vAlign w:val="center"/>
          </w:tcPr>
          <w:p w14:paraId="670844DE" w14:textId="77777777" w:rsidR="00F72573" w:rsidRDefault="00F72573" w:rsidP="00E756D6">
            <w:pPr>
              <w:spacing w:before="100" w:beforeAutospacing="1" w:after="100" w:afterAutospacing="1"/>
              <w:jc w:val="center"/>
              <w:rPr>
                <w:rFonts w:cs="Arial"/>
                <w:b/>
                <w:bCs/>
                <w:sz w:val="18"/>
                <w:szCs w:val="27"/>
                <w:u w:val="single"/>
              </w:rPr>
            </w:pPr>
          </w:p>
          <w:p w14:paraId="4346F5C7" w14:textId="77777777" w:rsidR="00F72573" w:rsidRDefault="00F72573" w:rsidP="00E756D6">
            <w:pPr>
              <w:spacing w:before="100" w:beforeAutospacing="1" w:after="100" w:afterAutospacing="1"/>
              <w:jc w:val="center"/>
              <w:rPr>
                <w:rFonts w:cs="Arial"/>
                <w:b/>
                <w:bCs/>
                <w:color w:val="000000"/>
                <w:sz w:val="18"/>
                <w:szCs w:val="27"/>
              </w:rPr>
            </w:pPr>
            <w:r>
              <w:rPr>
                <w:rFonts w:cs="Arial"/>
                <w:b/>
                <w:bCs/>
                <w:sz w:val="18"/>
                <w:szCs w:val="27"/>
                <w:u w:val="single"/>
              </w:rPr>
              <w:t>STATE BUILDING COMMISSION - SELECTING CRITERIA</w:t>
            </w:r>
          </w:p>
          <w:p w14:paraId="144FBA2C" w14:textId="77777777" w:rsidR="00F72573" w:rsidRDefault="00F72573" w:rsidP="00E756D6">
            <w:pPr>
              <w:pStyle w:val="NormalWeb"/>
              <w:rPr>
                <w:rFonts w:ascii="Arial" w:hAnsi="Arial" w:cs="Arial"/>
                <w:b/>
                <w:bCs/>
                <w:sz w:val="18"/>
                <w:szCs w:val="27"/>
              </w:rPr>
            </w:pPr>
            <w:r>
              <w:rPr>
                <w:rFonts w:ascii="Arial" w:hAnsi="Arial" w:cs="Arial"/>
                <w:b/>
                <w:bCs/>
                <w:sz w:val="18"/>
                <w:szCs w:val="27"/>
              </w:rPr>
              <w:t>In selecting designers, the selection committee should take into consideration qualification information including such factors as:</w:t>
            </w:r>
          </w:p>
          <w:p w14:paraId="51A5EC85"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Specialized or appropriate expertise in the type of project.</w:t>
            </w:r>
            <w:r>
              <w:rPr>
                <w:rFonts w:cs="Arial"/>
                <w:color w:val="000000"/>
                <w:sz w:val="18"/>
              </w:rPr>
              <w:t xml:space="preserve"> </w:t>
            </w:r>
          </w:p>
          <w:p w14:paraId="656F8F8B"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Past performance on similar projects.</w:t>
            </w:r>
            <w:r>
              <w:rPr>
                <w:rFonts w:cs="Arial"/>
                <w:color w:val="000000"/>
                <w:sz w:val="18"/>
              </w:rPr>
              <w:t xml:space="preserve"> </w:t>
            </w:r>
          </w:p>
          <w:p w14:paraId="03E2B08D"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Adequate staff and proposed design or consultant team for the project.</w:t>
            </w:r>
            <w:r>
              <w:rPr>
                <w:rFonts w:cs="Arial"/>
                <w:color w:val="000000"/>
                <w:sz w:val="18"/>
              </w:rPr>
              <w:t xml:space="preserve"> </w:t>
            </w:r>
          </w:p>
          <w:p w14:paraId="2A9BB7AA"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Current workload and State projects awarded.</w:t>
            </w:r>
            <w:r>
              <w:rPr>
                <w:rFonts w:cs="Arial"/>
                <w:color w:val="000000"/>
                <w:sz w:val="18"/>
              </w:rPr>
              <w:t xml:space="preserve"> </w:t>
            </w:r>
          </w:p>
          <w:p w14:paraId="32E1AF34"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Proposed design approach for the project including design team and consultants.</w:t>
            </w:r>
            <w:r>
              <w:rPr>
                <w:rFonts w:cs="Arial"/>
                <w:color w:val="000000"/>
                <w:sz w:val="18"/>
              </w:rPr>
              <w:t xml:space="preserve"> </w:t>
            </w:r>
          </w:p>
          <w:p w14:paraId="170B2B72"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Recent experience with project costs and schedules.</w:t>
            </w:r>
            <w:r>
              <w:rPr>
                <w:rFonts w:cs="Arial"/>
                <w:color w:val="000000"/>
                <w:sz w:val="18"/>
              </w:rPr>
              <w:t xml:space="preserve"> </w:t>
            </w:r>
          </w:p>
          <w:p w14:paraId="228E67D1"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Construction administration capabilities.</w:t>
            </w:r>
            <w:r>
              <w:rPr>
                <w:rFonts w:cs="Arial"/>
                <w:color w:val="000000"/>
                <w:sz w:val="18"/>
              </w:rPr>
              <w:t xml:space="preserve"> </w:t>
            </w:r>
          </w:p>
          <w:p w14:paraId="4C3187A1"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Proximity to and familiarity with the area where the project is located.</w:t>
            </w:r>
            <w:r>
              <w:rPr>
                <w:rFonts w:cs="Arial"/>
                <w:color w:val="000000"/>
                <w:sz w:val="18"/>
              </w:rPr>
              <w:t xml:space="preserve"> </w:t>
            </w:r>
          </w:p>
          <w:p w14:paraId="232D0900"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Record of successfully completed projects without major legal or technical problems.</w:t>
            </w:r>
            <w:r>
              <w:rPr>
                <w:rFonts w:cs="Arial"/>
                <w:color w:val="000000"/>
                <w:sz w:val="18"/>
              </w:rPr>
              <w:t xml:space="preserve"> </w:t>
            </w:r>
          </w:p>
          <w:p w14:paraId="11BF12DB" w14:textId="77777777" w:rsidR="00F72573" w:rsidRDefault="00F72573" w:rsidP="00F72573">
            <w:pPr>
              <w:numPr>
                <w:ilvl w:val="0"/>
                <w:numId w:val="2"/>
              </w:numPr>
              <w:spacing w:before="100" w:beforeAutospacing="1" w:after="100" w:afterAutospacing="1"/>
              <w:jc w:val="left"/>
              <w:rPr>
                <w:rFonts w:cs="Arial"/>
                <w:b/>
                <w:bCs/>
                <w:color w:val="000000"/>
                <w:sz w:val="18"/>
                <w:szCs w:val="27"/>
              </w:rPr>
            </w:pPr>
            <w:r>
              <w:rPr>
                <w:rFonts w:cs="Arial"/>
                <w:b/>
                <w:bCs/>
                <w:sz w:val="18"/>
                <w:szCs w:val="27"/>
              </w:rPr>
              <w:t xml:space="preserve">Other factors which may be appropriate for the project. </w:t>
            </w:r>
          </w:p>
          <w:p w14:paraId="6A430478" w14:textId="77777777" w:rsidR="00F72573" w:rsidRDefault="00F72573" w:rsidP="00E756D6">
            <w:pPr>
              <w:pStyle w:val="NormalWeb"/>
              <w:jc w:val="center"/>
              <w:rPr>
                <w:rFonts w:ascii="Arial" w:hAnsi="Arial" w:cs="Arial"/>
                <w:b/>
                <w:bCs/>
                <w:sz w:val="18"/>
                <w:szCs w:val="27"/>
                <w:u w:val="single"/>
              </w:rPr>
            </w:pPr>
            <w:r>
              <w:rPr>
                <w:rFonts w:ascii="Arial" w:hAnsi="Arial" w:cs="Arial"/>
                <w:b/>
                <w:bCs/>
                <w:sz w:val="18"/>
                <w:szCs w:val="27"/>
                <w:u w:val="single"/>
              </w:rPr>
              <w:t>STATE BUILDING COMMISSION - SUBMITTAL CRITERIA</w:t>
            </w:r>
          </w:p>
          <w:p w14:paraId="280F502E" w14:textId="77777777" w:rsidR="00F72573" w:rsidRPr="00DC53C1" w:rsidRDefault="00F72573" w:rsidP="00E756D6">
            <w:pPr>
              <w:pStyle w:val="NormalWeb"/>
              <w:rPr>
                <w:rFonts w:ascii="Arial" w:hAnsi="Arial" w:cs="Arial"/>
                <w:b/>
                <w:bCs/>
                <w:sz w:val="18"/>
              </w:rPr>
            </w:pPr>
            <w:r w:rsidRPr="00DC53C1">
              <w:rPr>
                <w:rFonts w:ascii="Arial" w:hAnsi="Arial" w:cs="Arial"/>
                <w:b/>
                <w:bCs/>
                <w:sz w:val="18"/>
              </w:rPr>
              <w:t xml:space="preserve">Proposing firms must submit THREE (3) copies of the Letter of Interest and THREE (3) copies of your current Standard Form 254 (SF 254) with the information package.  The current SF 254 template is located at </w:t>
            </w:r>
            <w:hyperlink r:id="rId12" w:history="1">
              <w:r w:rsidRPr="004042CB">
                <w:rPr>
                  <w:rStyle w:val="Hyperlink"/>
                  <w:rFonts w:ascii="Arial" w:hAnsi="Arial" w:cs="Arial"/>
                  <w:b/>
                  <w:sz w:val="18"/>
                </w:rPr>
                <w:t>http://ncadmin.nc.gov/businesses/construction/forms-documents</w:t>
              </w:r>
            </w:hyperlink>
            <w:r>
              <w:rPr>
                <w:rFonts w:ascii="Arial" w:hAnsi="Arial" w:cs="Arial"/>
                <w:b/>
                <w:sz w:val="18"/>
              </w:rPr>
              <w:t xml:space="preserve"> </w:t>
            </w:r>
            <w:r w:rsidRPr="00DC53C1">
              <w:rPr>
                <w:rFonts w:ascii="Arial" w:hAnsi="Arial" w:cs="Arial"/>
                <w:b/>
                <w:bCs/>
                <w:sz w:val="18"/>
              </w:rPr>
              <w:t>which is the State Building Commission approved form.</w:t>
            </w:r>
          </w:p>
          <w:p w14:paraId="6E83AD5B" w14:textId="77777777" w:rsidR="00F72573" w:rsidRDefault="00F72573" w:rsidP="00E756D6">
            <w:pPr>
              <w:pStyle w:val="NormalWeb"/>
              <w:rPr>
                <w:rFonts w:ascii="Arial" w:hAnsi="Arial" w:cs="Arial"/>
                <w:b/>
                <w:bCs/>
                <w:sz w:val="18"/>
              </w:rPr>
            </w:pPr>
            <w:r w:rsidRPr="00DC53C1">
              <w:rPr>
                <w:rFonts w:ascii="Arial" w:hAnsi="Arial" w:cs="Arial"/>
                <w:b/>
                <w:bCs/>
                <w:sz w:val="18"/>
              </w:rPr>
              <w:t>In the interest of cost-savings to the designers, consistency of the submittals and more efficient use of time by the pre-selection committee, the submitted information package should not include any notebooks, binders, tab, clips, etc. The format should be 8-1/2" x 11" pages stapled in the upper left-hand corner.  The Letter of Interest should not exceed ten (10) single-sided pages or five (5) doub</w:t>
            </w:r>
            <w:r>
              <w:rPr>
                <w:rFonts w:ascii="Arial" w:hAnsi="Arial" w:cs="Arial"/>
                <w:b/>
                <w:bCs/>
                <w:sz w:val="18"/>
              </w:rPr>
              <w:t>le-sided pages plus the SF 254.</w:t>
            </w:r>
          </w:p>
          <w:p w14:paraId="4C9E622F" w14:textId="77777777" w:rsidR="00F72573" w:rsidRDefault="00F72573" w:rsidP="00E756D6">
            <w:pPr>
              <w:pStyle w:val="NormalWeb"/>
              <w:rPr>
                <w:rFonts w:ascii="Arial" w:hAnsi="Arial" w:cs="Arial"/>
                <w:b/>
                <w:bCs/>
                <w:sz w:val="18"/>
              </w:rPr>
            </w:pPr>
            <w:r w:rsidRPr="00DC53C1">
              <w:rPr>
                <w:rFonts w:ascii="Arial" w:hAnsi="Arial" w:cs="Arial"/>
                <w:b/>
                <w:bCs/>
                <w:sz w:val="18"/>
              </w:rPr>
              <w:t>E-mail and Fax submittals will not be accepted.</w:t>
            </w:r>
          </w:p>
        </w:tc>
      </w:tr>
    </w:tbl>
    <w:p w14:paraId="4A093BFD" w14:textId="1905F3DC" w:rsidR="00F72573" w:rsidRDefault="00F72573" w:rsidP="00F72573">
      <w:pPr>
        <w:pStyle w:val="ListParagraph"/>
        <w:jc w:val="left"/>
        <w:rPr>
          <w:b/>
          <w:bCs/>
          <w:sz w:val="24"/>
          <w:szCs w:val="24"/>
        </w:rPr>
      </w:pPr>
    </w:p>
    <w:p w14:paraId="4681FC18" w14:textId="1CBB5931" w:rsidR="001E40DB" w:rsidRPr="00F4217C" w:rsidRDefault="00F72573" w:rsidP="00F4217C">
      <w:pPr>
        <w:pStyle w:val="ListParagraph"/>
        <w:numPr>
          <w:ilvl w:val="0"/>
          <w:numId w:val="5"/>
        </w:numPr>
        <w:spacing w:after="160" w:line="259" w:lineRule="auto"/>
        <w:jc w:val="left"/>
        <w:rPr>
          <w:b/>
          <w:bCs/>
          <w:sz w:val="28"/>
          <w:szCs w:val="28"/>
        </w:rPr>
      </w:pPr>
      <w:r w:rsidRPr="00F4217C">
        <w:rPr>
          <w:b/>
          <w:bCs/>
          <w:sz w:val="24"/>
          <w:szCs w:val="24"/>
        </w:rPr>
        <w:br w:type="page"/>
      </w:r>
      <w:r w:rsidR="001E40DB" w:rsidRPr="00F4217C">
        <w:rPr>
          <w:b/>
          <w:bCs/>
          <w:sz w:val="28"/>
          <w:szCs w:val="28"/>
        </w:rPr>
        <w:lastRenderedPageBreak/>
        <w:t>Project Purpose and Background</w:t>
      </w:r>
    </w:p>
    <w:p w14:paraId="2633485C" w14:textId="52ACF1F3" w:rsidR="001E40DB" w:rsidRPr="001E40DB" w:rsidRDefault="001E40DB" w:rsidP="001E40DB">
      <w:pPr>
        <w:spacing w:after="160" w:line="259" w:lineRule="auto"/>
        <w:ind w:left="720"/>
        <w:jc w:val="left"/>
        <w:rPr>
          <w:b/>
          <w:bCs/>
          <w:sz w:val="24"/>
          <w:szCs w:val="24"/>
        </w:rPr>
      </w:pPr>
      <w:r w:rsidRPr="001E40DB">
        <w:rPr>
          <w:b/>
          <w:bCs/>
          <w:sz w:val="24"/>
          <w:szCs w:val="24"/>
        </w:rPr>
        <w:t>Introduction</w:t>
      </w:r>
    </w:p>
    <w:p w14:paraId="6856F635" w14:textId="0979BB29" w:rsidR="00C61207" w:rsidRDefault="00C61207" w:rsidP="001E40DB">
      <w:pPr>
        <w:spacing w:after="160" w:line="259" w:lineRule="auto"/>
        <w:ind w:left="720"/>
        <w:jc w:val="left"/>
        <w:rPr>
          <w:sz w:val="24"/>
          <w:szCs w:val="24"/>
        </w:rPr>
      </w:pPr>
      <w:r>
        <w:rPr>
          <w:sz w:val="24"/>
          <w:szCs w:val="24"/>
        </w:rPr>
        <w:t xml:space="preserve">In 2023 Pitt Community College approved purchase of the project site.  </w:t>
      </w:r>
      <w:r w:rsidRPr="00C61207">
        <w:rPr>
          <w:sz w:val="24"/>
          <w:szCs w:val="24"/>
        </w:rPr>
        <w:t>This property includes one large building with approximately 49,700 sq ft and one smaller building with 2,924 sq ft.  This property will be a new off-campus location approximately 13 miles from the main campus.  This facility will support the new Farmville Campus that will be referred to as the Farmville Center for Applied Technology. Some of the programs/initiatives identified for possible inclusion in the new center include space for continuing education classes, flexible training space for specialized, short-term workforce training, new small business incubator, and a revenue generating co-working space.</w:t>
      </w:r>
    </w:p>
    <w:p w14:paraId="5DE25A62" w14:textId="6CBEA1ED" w:rsidR="001E40DB" w:rsidRPr="001E40DB" w:rsidRDefault="00C61207" w:rsidP="001E40DB">
      <w:pPr>
        <w:spacing w:after="160" w:line="259" w:lineRule="auto"/>
        <w:ind w:left="720"/>
        <w:jc w:val="left"/>
        <w:rPr>
          <w:b/>
          <w:bCs/>
          <w:sz w:val="24"/>
          <w:szCs w:val="24"/>
        </w:rPr>
      </w:pPr>
      <w:r w:rsidRPr="00C61207">
        <w:rPr>
          <w:sz w:val="24"/>
          <w:szCs w:val="24"/>
        </w:rPr>
        <w:t xml:space="preserve"> </w:t>
      </w:r>
      <w:r w:rsidR="001E40DB" w:rsidRPr="001E40DB">
        <w:rPr>
          <w:b/>
          <w:bCs/>
          <w:sz w:val="24"/>
          <w:szCs w:val="24"/>
        </w:rPr>
        <w:t>Existing Facility Description</w:t>
      </w:r>
    </w:p>
    <w:p w14:paraId="3A404243" w14:textId="03A73C22" w:rsidR="00C61207" w:rsidRDefault="00C61207" w:rsidP="001E40DB">
      <w:pPr>
        <w:spacing w:after="160" w:line="259" w:lineRule="auto"/>
        <w:ind w:left="720"/>
        <w:jc w:val="left"/>
        <w:rPr>
          <w:sz w:val="24"/>
          <w:szCs w:val="24"/>
        </w:rPr>
      </w:pPr>
      <w:r w:rsidRPr="00C61207">
        <w:rPr>
          <w:sz w:val="24"/>
          <w:szCs w:val="24"/>
        </w:rPr>
        <w:t>The main 49,700 sq ft building was initially built in 1977 and most recently renovated in 2000-2003.  The smaller 2,924 sq ft building was built in 1977 and most recently renovated in 2000</w:t>
      </w:r>
      <w:r w:rsidR="00C27591">
        <w:rPr>
          <w:sz w:val="24"/>
          <w:szCs w:val="24"/>
        </w:rPr>
        <w:t xml:space="preserve"> will not be renovated as part of this project</w:t>
      </w:r>
      <w:r>
        <w:rPr>
          <w:sz w:val="24"/>
          <w:szCs w:val="24"/>
        </w:rPr>
        <w:t>.</w:t>
      </w:r>
    </w:p>
    <w:p w14:paraId="68236C8D" w14:textId="7D8B6739" w:rsidR="001E40DB" w:rsidRPr="00F4217C" w:rsidRDefault="001E40DB" w:rsidP="00F4217C">
      <w:pPr>
        <w:pStyle w:val="ListParagraph"/>
        <w:numPr>
          <w:ilvl w:val="0"/>
          <w:numId w:val="5"/>
        </w:numPr>
        <w:spacing w:after="160" w:line="259" w:lineRule="auto"/>
        <w:jc w:val="left"/>
        <w:rPr>
          <w:b/>
          <w:bCs/>
          <w:sz w:val="28"/>
          <w:szCs w:val="28"/>
        </w:rPr>
      </w:pPr>
      <w:r w:rsidRPr="00F4217C">
        <w:rPr>
          <w:b/>
          <w:bCs/>
          <w:sz w:val="28"/>
          <w:szCs w:val="28"/>
        </w:rPr>
        <w:t>Scope of Work</w:t>
      </w:r>
    </w:p>
    <w:p w14:paraId="1BD0D712" w14:textId="15B67F15" w:rsidR="001E40DB" w:rsidRDefault="001E40DB" w:rsidP="001E40DB">
      <w:pPr>
        <w:spacing w:after="160" w:line="259" w:lineRule="auto"/>
        <w:ind w:left="720"/>
        <w:jc w:val="left"/>
        <w:rPr>
          <w:sz w:val="24"/>
          <w:szCs w:val="24"/>
        </w:rPr>
      </w:pPr>
      <w:r w:rsidRPr="001E40DB">
        <w:rPr>
          <w:sz w:val="24"/>
          <w:szCs w:val="24"/>
        </w:rPr>
        <w:t xml:space="preserve">Pitt Community College </w:t>
      </w:r>
      <w:r>
        <w:rPr>
          <w:sz w:val="24"/>
          <w:szCs w:val="24"/>
        </w:rPr>
        <w:t xml:space="preserve">is issuing this Request for Qualifications </w:t>
      </w:r>
      <w:r w:rsidR="00C61207">
        <w:rPr>
          <w:sz w:val="24"/>
          <w:szCs w:val="24"/>
        </w:rPr>
        <w:t>for architectural services</w:t>
      </w:r>
      <w:r>
        <w:rPr>
          <w:sz w:val="24"/>
          <w:szCs w:val="24"/>
        </w:rPr>
        <w:t xml:space="preserve"> for qualified </w:t>
      </w:r>
      <w:r w:rsidR="00B20524">
        <w:rPr>
          <w:sz w:val="24"/>
          <w:szCs w:val="24"/>
        </w:rPr>
        <w:t xml:space="preserve">firms </w:t>
      </w:r>
      <w:r w:rsidR="0089079F">
        <w:rPr>
          <w:sz w:val="24"/>
          <w:szCs w:val="24"/>
        </w:rPr>
        <w:t>for architectural design services</w:t>
      </w:r>
      <w:r w:rsidR="00B20524">
        <w:rPr>
          <w:sz w:val="24"/>
          <w:szCs w:val="24"/>
        </w:rPr>
        <w:t xml:space="preserve"> related to </w:t>
      </w:r>
      <w:r w:rsidR="0089079F">
        <w:rPr>
          <w:sz w:val="24"/>
          <w:szCs w:val="24"/>
        </w:rPr>
        <w:t>Farmville Center Renovation Project #2764</w:t>
      </w:r>
      <w:r w:rsidR="00B20524">
        <w:rPr>
          <w:sz w:val="24"/>
          <w:szCs w:val="24"/>
        </w:rPr>
        <w:t xml:space="preserve"> (Project).</w:t>
      </w:r>
    </w:p>
    <w:p w14:paraId="6FC06CB3" w14:textId="2ED44C97" w:rsidR="00814C90" w:rsidRPr="00814C90" w:rsidRDefault="00814C90" w:rsidP="00814C90">
      <w:pPr>
        <w:spacing w:after="160" w:line="259" w:lineRule="auto"/>
        <w:ind w:firstLine="720"/>
        <w:jc w:val="left"/>
        <w:rPr>
          <w:b/>
          <w:bCs/>
          <w:sz w:val="24"/>
          <w:szCs w:val="24"/>
        </w:rPr>
      </w:pPr>
      <w:r w:rsidRPr="00814C90">
        <w:rPr>
          <w:b/>
          <w:bCs/>
          <w:sz w:val="24"/>
          <w:szCs w:val="24"/>
        </w:rPr>
        <w:t>Project Description</w:t>
      </w:r>
    </w:p>
    <w:p w14:paraId="218B0D1B" w14:textId="36444ACA" w:rsidR="00814C90" w:rsidRDefault="007B21AE" w:rsidP="007B21AE">
      <w:pPr>
        <w:spacing w:after="160" w:line="259" w:lineRule="auto"/>
        <w:ind w:left="720"/>
        <w:jc w:val="left"/>
        <w:rPr>
          <w:sz w:val="24"/>
          <w:szCs w:val="24"/>
        </w:rPr>
      </w:pPr>
      <w:r>
        <w:rPr>
          <w:sz w:val="24"/>
          <w:szCs w:val="24"/>
        </w:rPr>
        <w:t xml:space="preserve">Renovation of recently purchased facility to create various classrooms, staff offices and rooms required for core functionality.  Potential class areas may include a new </w:t>
      </w:r>
      <w:r w:rsidR="00125FB5">
        <w:rPr>
          <w:sz w:val="24"/>
          <w:szCs w:val="24"/>
        </w:rPr>
        <w:t>Barber or Cosmetology</w:t>
      </w:r>
      <w:r>
        <w:rPr>
          <w:sz w:val="24"/>
          <w:szCs w:val="24"/>
        </w:rPr>
        <w:t xml:space="preserve"> class, workforce development training, and mechanical maintenance lab space. Scope refinement and finalization will be determined during negotiations for design services.</w:t>
      </w:r>
      <w:r w:rsidR="0091647C">
        <w:rPr>
          <w:sz w:val="24"/>
          <w:szCs w:val="24"/>
        </w:rPr>
        <w:t xml:space="preserve">  The total area of building is 49,700 sq ft with only approximately 40,000 sq ft being renovated.</w:t>
      </w:r>
    </w:p>
    <w:p w14:paraId="0BCA055A" w14:textId="43E9AEB3" w:rsidR="00814C90" w:rsidRPr="00814C90" w:rsidRDefault="00814C90" w:rsidP="00814C90">
      <w:pPr>
        <w:spacing w:after="160" w:line="259" w:lineRule="auto"/>
        <w:ind w:firstLine="720"/>
        <w:jc w:val="left"/>
        <w:rPr>
          <w:b/>
          <w:bCs/>
          <w:sz w:val="24"/>
          <w:szCs w:val="24"/>
        </w:rPr>
      </w:pPr>
      <w:r w:rsidRPr="00814C90">
        <w:rPr>
          <w:b/>
          <w:bCs/>
          <w:sz w:val="24"/>
          <w:szCs w:val="24"/>
        </w:rPr>
        <w:t>Project Schedule</w:t>
      </w:r>
    </w:p>
    <w:p w14:paraId="0DD4A3DB" w14:textId="05F436E7" w:rsidR="002D40BD" w:rsidRDefault="002D40BD" w:rsidP="002D40BD">
      <w:pPr>
        <w:spacing w:after="160" w:line="259" w:lineRule="auto"/>
        <w:ind w:left="720"/>
        <w:jc w:val="left"/>
        <w:rPr>
          <w:sz w:val="24"/>
          <w:szCs w:val="24"/>
        </w:rPr>
      </w:pPr>
      <w:r w:rsidRPr="0038520E">
        <w:rPr>
          <w:sz w:val="24"/>
          <w:szCs w:val="24"/>
        </w:rPr>
        <w:t xml:space="preserve">Construction Completion </w:t>
      </w:r>
      <w:r w:rsidR="00780073">
        <w:rPr>
          <w:sz w:val="24"/>
          <w:szCs w:val="24"/>
        </w:rPr>
        <w:t>Fall</w:t>
      </w:r>
      <w:r w:rsidRPr="0038520E">
        <w:rPr>
          <w:sz w:val="24"/>
          <w:szCs w:val="24"/>
        </w:rPr>
        <w:t xml:space="preserve"> 202</w:t>
      </w:r>
      <w:r w:rsidR="0038520E" w:rsidRPr="0038520E">
        <w:rPr>
          <w:sz w:val="24"/>
          <w:szCs w:val="24"/>
        </w:rPr>
        <w:t>5</w:t>
      </w:r>
    </w:p>
    <w:p w14:paraId="56FC5157" w14:textId="16B0BD32" w:rsidR="00814C90" w:rsidRPr="00814C90" w:rsidRDefault="00814C90" w:rsidP="00F4217C">
      <w:pPr>
        <w:pStyle w:val="ListParagraph"/>
        <w:numPr>
          <w:ilvl w:val="0"/>
          <w:numId w:val="5"/>
        </w:numPr>
        <w:spacing w:after="160" w:line="259" w:lineRule="auto"/>
        <w:jc w:val="left"/>
        <w:rPr>
          <w:b/>
          <w:bCs/>
          <w:sz w:val="28"/>
          <w:szCs w:val="28"/>
        </w:rPr>
      </w:pPr>
      <w:r w:rsidRPr="00814C90">
        <w:rPr>
          <w:b/>
          <w:bCs/>
          <w:sz w:val="28"/>
          <w:szCs w:val="28"/>
        </w:rPr>
        <w:t>Proposal Submittal Requirements</w:t>
      </w:r>
    </w:p>
    <w:p w14:paraId="52BC8ECF" w14:textId="698BF639" w:rsidR="00814C90" w:rsidRDefault="00814C90" w:rsidP="001E40DB">
      <w:pPr>
        <w:spacing w:after="160" w:line="259" w:lineRule="auto"/>
        <w:ind w:left="720"/>
        <w:jc w:val="left"/>
        <w:rPr>
          <w:sz w:val="24"/>
          <w:szCs w:val="24"/>
        </w:rPr>
      </w:pPr>
      <w:r>
        <w:rPr>
          <w:sz w:val="24"/>
          <w:szCs w:val="24"/>
        </w:rPr>
        <w:t>The Respondent shall submit four (4) copies of their proposal in a sealed envelope or box</w:t>
      </w:r>
      <w:r w:rsidR="00954579">
        <w:rPr>
          <w:sz w:val="24"/>
          <w:szCs w:val="24"/>
        </w:rPr>
        <w:t xml:space="preserve"> </w:t>
      </w:r>
      <w:r>
        <w:rPr>
          <w:sz w:val="24"/>
          <w:szCs w:val="24"/>
        </w:rPr>
        <w:t xml:space="preserve">along with a digital version of the proposal (PDF format) in the submission for the College.  No facsimile or email responses will be accepted or considered.  The digital version shall be included in the package on a CD, DVD, or USB flash drive with the Respondent’s name and RFQ name clearly marked.  Responses must be received no later than 3:00PM Eastern Daylight Time (EDT) </w:t>
      </w:r>
      <w:r>
        <w:rPr>
          <w:sz w:val="24"/>
          <w:szCs w:val="24"/>
        </w:rPr>
        <w:lastRenderedPageBreak/>
        <w:t xml:space="preserve">on </w:t>
      </w:r>
      <w:r w:rsidR="007B21AE">
        <w:rPr>
          <w:sz w:val="24"/>
          <w:szCs w:val="24"/>
        </w:rPr>
        <w:t xml:space="preserve">Thursday </w:t>
      </w:r>
      <w:r w:rsidR="00563A5E">
        <w:rPr>
          <w:sz w:val="24"/>
          <w:szCs w:val="24"/>
        </w:rPr>
        <w:t xml:space="preserve">April </w:t>
      </w:r>
      <w:r w:rsidR="00C27591">
        <w:rPr>
          <w:sz w:val="24"/>
          <w:szCs w:val="24"/>
        </w:rPr>
        <w:t>18</w:t>
      </w:r>
      <w:r w:rsidR="00780073">
        <w:rPr>
          <w:sz w:val="24"/>
          <w:szCs w:val="24"/>
        </w:rPr>
        <w:t>, 2024</w:t>
      </w:r>
      <w:r w:rsidR="007B21AE">
        <w:rPr>
          <w:sz w:val="24"/>
          <w:szCs w:val="24"/>
        </w:rPr>
        <w:t>.</w:t>
      </w:r>
      <w:r>
        <w:rPr>
          <w:sz w:val="24"/>
          <w:szCs w:val="24"/>
        </w:rPr>
        <w:t xml:space="preserve">  Submittals may be mailed or hand-delivered, see specific addresses below.  Any submittal received after the deadline by any delivery method will not be considered or evaluated.</w:t>
      </w:r>
    </w:p>
    <w:p w14:paraId="5C849F86" w14:textId="31D9E48A" w:rsidR="00814C90" w:rsidRDefault="00814C90" w:rsidP="001E40DB">
      <w:pPr>
        <w:spacing w:after="160" w:line="259" w:lineRule="auto"/>
        <w:ind w:left="720"/>
        <w:jc w:val="left"/>
        <w:rPr>
          <w:sz w:val="24"/>
          <w:szCs w:val="24"/>
        </w:rPr>
      </w:pPr>
      <w:r>
        <w:rPr>
          <w:sz w:val="24"/>
          <w:szCs w:val="24"/>
        </w:rPr>
        <w:t>The proposal packages should be enclosed in a sealed envelope/box marked:  Request for Qualifications-</w:t>
      </w:r>
      <w:r w:rsidR="007B21AE">
        <w:rPr>
          <w:sz w:val="24"/>
          <w:szCs w:val="24"/>
        </w:rPr>
        <w:t>Farmville Center Renovation</w:t>
      </w:r>
      <w:r>
        <w:rPr>
          <w:sz w:val="24"/>
          <w:szCs w:val="24"/>
        </w:rPr>
        <w:t xml:space="preserve"> and delivered via either of the following methods:</w:t>
      </w:r>
    </w:p>
    <w:p w14:paraId="509826E2" w14:textId="5EE00762" w:rsidR="00814C90" w:rsidRDefault="00814C90" w:rsidP="001E40DB">
      <w:pPr>
        <w:spacing w:after="160" w:line="259" w:lineRule="auto"/>
        <w:ind w:left="720"/>
        <w:jc w:val="left"/>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DC7A6A" w14:paraId="711646BF" w14:textId="77777777" w:rsidTr="00DC7A6A">
        <w:tc>
          <w:tcPr>
            <w:tcW w:w="4675" w:type="dxa"/>
          </w:tcPr>
          <w:p w14:paraId="47E4CFA9" w14:textId="53882AD8" w:rsidR="00DC7A6A" w:rsidRDefault="00DC7A6A" w:rsidP="001E40DB">
            <w:pPr>
              <w:spacing w:after="160" w:line="259" w:lineRule="auto"/>
              <w:jc w:val="left"/>
              <w:rPr>
                <w:sz w:val="24"/>
                <w:szCs w:val="24"/>
              </w:rPr>
            </w:pPr>
            <w:r>
              <w:rPr>
                <w:sz w:val="24"/>
                <w:szCs w:val="24"/>
              </w:rPr>
              <w:t>By Mail:</w:t>
            </w:r>
          </w:p>
        </w:tc>
        <w:tc>
          <w:tcPr>
            <w:tcW w:w="4675" w:type="dxa"/>
          </w:tcPr>
          <w:p w14:paraId="2FFF52BF" w14:textId="2B34FCEC" w:rsidR="00DC7A6A" w:rsidRDefault="00DC7A6A" w:rsidP="001E40DB">
            <w:pPr>
              <w:spacing w:after="160" w:line="259" w:lineRule="auto"/>
              <w:jc w:val="left"/>
              <w:rPr>
                <w:sz w:val="24"/>
                <w:szCs w:val="24"/>
              </w:rPr>
            </w:pPr>
            <w:r>
              <w:rPr>
                <w:sz w:val="24"/>
                <w:szCs w:val="24"/>
              </w:rPr>
              <w:t>Hand-delivery*:</w:t>
            </w:r>
          </w:p>
        </w:tc>
      </w:tr>
      <w:tr w:rsidR="00DC7A6A" w14:paraId="2BF57536" w14:textId="77777777" w:rsidTr="00DC7A6A">
        <w:tc>
          <w:tcPr>
            <w:tcW w:w="4675" w:type="dxa"/>
          </w:tcPr>
          <w:p w14:paraId="7EA4F3A9" w14:textId="3D0B368C" w:rsidR="00DC7A6A" w:rsidRDefault="00DC7A6A" w:rsidP="001E40DB">
            <w:pPr>
              <w:spacing w:after="160" w:line="259" w:lineRule="auto"/>
              <w:jc w:val="left"/>
              <w:rPr>
                <w:sz w:val="24"/>
                <w:szCs w:val="24"/>
              </w:rPr>
            </w:pPr>
            <w:r>
              <w:rPr>
                <w:sz w:val="24"/>
                <w:szCs w:val="24"/>
              </w:rPr>
              <w:t>Pitt Community College-Facilities &amp; Construction</w:t>
            </w:r>
          </w:p>
        </w:tc>
        <w:tc>
          <w:tcPr>
            <w:tcW w:w="4675" w:type="dxa"/>
          </w:tcPr>
          <w:p w14:paraId="1924985A" w14:textId="7F785017" w:rsidR="00DC7A6A" w:rsidRDefault="00DC7A6A" w:rsidP="001E40DB">
            <w:pPr>
              <w:spacing w:after="160" w:line="259" w:lineRule="auto"/>
              <w:jc w:val="left"/>
              <w:rPr>
                <w:sz w:val="24"/>
                <w:szCs w:val="24"/>
              </w:rPr>
            </w:pPr>
            <w:r>
              <w:rPr>
                <w:sz w:val="24"/>
                <w:szCs w:val="24"/>
              </w:rPr>
              <w:t>Pitt Community College-Facilities &amp; Construction</w:t>
            </w:r>
          </w:p>
        </w:tc>
      </w:tr>
      <w:tr w:rsidR="00DC7A6A" w14:paraId="157D27BF" w14:textId="77777777" w:rsidTr="00DC7A6A">
        <w:tc>
          <w:tcPr>
            <w:tcW w:w="4675" w:type="dxa"/>
          </w:tcPr>
          <w:p w14:paraId="029E5B28" w14:textId="4BF6BF81" w:rsidR="00DC7A6A" w:rsidRDefault="00DC7A6A" w:rsidP="001E40DB">
            <w:pPr>
              <w:spacing w:after="160" w:line="259" w:lineRule="auto"/>
              <w:jc w:val="left"/>
              <w:rPr>
                <w:sz w:val="24"/>
                <w:szCs w:val="24"/>
              </w:rPr>
            </w:pPr>
            <w:r>
              <w:rPr>
                <w:sz w:val="24"/>
                <w:szCs w:val="24"/>
              </w:rPr>
              <w:t>Attention:  Glenn Sheppard</w:t>
            </w:r>
          </w:p>
        </w:tc>
        <w:tc>
          <w:tcPr>
            <w:tcW w:w="4675" w:type="dxa"/>
          </w:tcPr>
          <w:p w14:paraId="101BCC66" w14:textId="66032230" w:rsidR="00DC7A6A" w:rsidRDefault="00DC7A6A" w:rsidP="001E40DB">
            <w:pPr>
              <w:spacing w:after="160" w:line="259" w:lineRule="auto"/>
              <w:jc w:val="left"/>
              <w:rPr>
                <w:sz w:val="24"/>
                <w:szCs w:val="24"/>
              </w:rPr>
            </w:pPr>
            <w:r>
              <w:rPr>
                <w:sz w:val="24"/>
                <w:szCs w:val="24"/>
              </w:rPr>
              <w:t>Attention:  Glenn Sheppard</w:t>
            </w:r>
          </w:p>
        </w:tc>
      </w:tr>
      <w:tr w:rsidR="00DC7A6A" w14:paraId="70D58BED" w14:textId="77777777" w:rsidTr="00DC7A6A">
        <w:tc>
          <w:tcPr>
            <w:tcW w:w="4675" w:type="dxa"/>
          </w:tcPr>
          <w:p w14:paraId="7D6A87D3" w14:textId="5CF59162" w:rsidR="00DC7A6A" w:rsidRPr="0038520E" w:rsidRDefault="00DC7A6A" w:rsidP="001E40DB">
            <w:pPr>
              <w:spacing w:after="160" w:line="259" w:lineRule="auto"/>
              <w:jc w:val="left"/>
              <w:rPr>
                <w:sz w:val="24"/>
                <w:szCs w:val="24"/>
              </w:rPr>
            </w:pPr>
            <w:r w:rsidRPr="0038520E">
              <w:rPr>
                <w:sz w:val="24"/>
                <w:szCs w:val="24"/>
              </w:rPr>
              <w:t>P.O. Box 7007</w:t>
            </w:r>
          </w:p>
        </w:tc>
        <w:tc>
          <w:tcPr>
            <w:tcW w:w="4675" w:type="dxa"/>
          </w:tcPr>
          <w:p w14:paraId="7AE9A7C1" w14:textId="1942C1D2" w:rsidR="00DC7A6A" w:rsidRPr="0038520E" w:rsidRDefault="00A47C17" w:rsidP="001E40DB">
            <w:pPr>
              <w:spacing w:after="160" w:line="259" w:lineRule="auto"/>
              <w:jc w:val="left"/>
              <w:rPr>
                <w:sz w:val="24"/>
                <w:szCs w:val="24"/>
              </w:rPr>
            </w:pPr>
            <w:r w:rsidRPr="0038520E">
              <w:rPr>
                <w:sz w:val="24"/>
                <w:szCs w:val="24"/>
              </w:rPr>
              <w:t>2064 Warren Drive</w:t>
            </w:r>
          </w:p>
        </w:tc>
      </w:tr>
      <w:tr w:rsidR="00DC7A6A" w14:paraId="654D231F" w14:textId="77777777" w:rsidTr="00DC7A6A">
        <w:tc>
          <w:tcPr>
            <w:tcW w:w="4675" w:type="dxa"/>
          </w:tcPr>
          <w:p w14:paraId="4B65E3D4" w14:textId="68555568" w:rsidR="00DC7A6A" w:rsidRPr="0038520E" w:rsidRDefault="00DC7A6A" w:rsidP="001E40DB">
            <w:pPr>
              <w:spacing w:after="160" w:line="259" w:lineRule="auto"/>
              <w:jc w:val="left"/>
              <w:rPr>
                <w:sz w:val="24"/>
                <w:szCs w:val="24"/>
              </w:rPr>
            </w:pPr>
            <w:r w:rsidRPr="0038520E">
              <w:rPr>
                <w:sz w:val="24"/>
                <w:szCs w:val="24"/>
              </w:rPr>
              <w:t>Greenville, NC 27836-7200</w:t>
            </w:r>
          </w:p>
        </w:tc>
        <w:tc>
          <w:tcPr>
            <w:tcW w:w="4675" w:type="dxa"/>
          </w:tcPr>
          <w:p w14:paraId="1EE2290A" w14:textId="1E79AD04" w:rsidR="00DC7A6A" w:rsidRPr="0038520E" w:rsidRDefault="00A47C17" w:rsidP="001E40DB">
            <w:pPr>
              <w:spacing w:after="160" w:line="259" w:lineRule="auto"/>
              <w:jc w:val="left"/>
              <w:rPr>
                <w:sz w:val="24"/>
                <w:szCs w:val="24"/>
              </w:rPr>
            </w:pPr>
            <w:r w:rsidRPr="0038520E">
              <w:rPr>
                <w:sz w:val="24"/>
                <w:szCs w:val="24"/>
              </w:rPr>
              <w:t>Winterville, NC 28590</w:t>
            </w:r>
          </w:p>
        </w:tc>
      </w:tr>
      <w:tr w:rsidR="00DC7A6A" w14:paraId="1F6AA1F5" w14:textId="77777777" w:rsidTr="00DC7A6A">
        <w:tc>
          <w:tcPr>
            <w:tcW w:w="4675" w:type="dxa"/>
          </w:tcPr>
          <w:p w14:paraId="5B4948D5" w14:textId="77777777" w:rsidR="00DC7A6A" w:rsidRPr="0038520E" w:rsidRDefault="00DC7A6A" w:rsidP="001E40DB">
            <w:pPr>
              <w:spacing w:after="160" w:line="259" w:lineRule="auto"/>
              <w:jc w:val="left"/>
              <w:rPr>
                <w:sz w:val="24"/>
                <w:szCs w:val="24"/>
              </w:rPr>
            </w:pPr>
          </w:p>
        </w:tc>
        <w:tc>
          <w:tcPr>
            <w:tcW w:w="4675" w:type="dxa"/>
          </w:tcPr>
          <w:p w14:paraId="257BF4CA" w14:textId="77777777" w:rsidR="00DC7A6A" w:rsidRPr="0038520E" w:rsidRDefault="00DC7A6A" w:rsidP="001E40DB">
            <w:pPr>
              <w:spacing w:after="160" w:line="259" w:lineRule="auto"/>
              <w:jc w:val="left"/>
              <w:rPr>
                <w:sz w:val="24"/>
                <w:szCs w:val="24"/>
              </w:rPr>
            </w:pPr>
          </w:p>
        </w:tc>
      </w:tr>
    </w:tbl>
    <w:p w14:paraId="30058A86" w14:textId="018446AB" w:rsidR="002B10A0" w:rsidRDefault="00954579" w:rsidP="002B10A0">
      <w:pPr>
        <w:spacing w:after="160" w:line="259" w:lineRule="auto"/>
        <w:ind w:left="720"/>
        <w:jc w:val="left"/>
        <w:rPr>
          <w:sz w:val="24"/>
          <w:szCs w:val="24"/>
        </w:rPr>
      </w:pPr>
      <w:r>
        <w:rPr>
          <w:sz w:val="24"/>
          <w:szCs w:val="24"/>
        </w:rPr>
        <w:t>*</w:t>
      </w:r>
      <w:proofErr w:type="spellStart"/>
      <w:r>
        <w:rPr>
          <w:sz w:val="24"/>
          <w:szCs w:val="24"/>
        </w:rPr>
        <w:t>Fedex</w:t>
      </w:r>
      <w:proofErr w:type="spellEnd"/>
      <w:r>
        <w:rPr>
          <w:sz w:val="24"/>
          <w:szCs w:val="24"/>
        </w:rPr>
        <w:t xml:space="preserve">, UPS, or similar </w:t>
      </w:r>
      <w:proofErr w:type="gramStart"/>
      <w:r>
        <w:rPr>
          <w:sz w:val="24"/>
          <w:szCs w:val="24"/>
        </w:rPr>
        <w:t>carriers</w:t>
      </w:r>
      <w:proofErr w:type="gramEnd"/>
      <w:r>
        <w:rPr>
          <w:sz w:val="24"/>
          <w:szCs w:val="24"/>
        </w:rPr>
        <w:t xml:space="preserve"> methods may require this address for delivery.  Please verify information with carrier</w:t>
      </w:r>
      <w:r w:rsidR="00F4217C">
        <w:rPr>
          <w:sz w:val="24"/>
          <w:szCs w:val="24"/>
        </w:rPr>
        <w:t>.</w:t>
      </w:r>
    </w:p>
    <w:p w14:paraId="65408387" w14:textId="4C2D0FD3" w:rsidR="008F411B" w:rsidRPr="008F411B" w:rsidRDefault="008F411B" w:rsidP="008F411B">
      <w:pPr>
        <w:pStyle w:val="ListParagraph"/>
        <w:numPr>
          <w:ilvl w:val="0"/>
          <w:numId w:val="5"/>
        </w:numPr>
        <w:spacing w:after="160" w:line="259" w:lineRule="auto"/>
        <w:jc w:val="left"/>
        <w:rPr>
          <w:b/>
          <w:bCs/>
          <w:sz w:val="28"/>
          <w:szCs w:val="28"/>
        </w:rPr>
      </w:pPr>
      <w:r w:rsidRPr="008F411B">
        <w:rPr>
          <w:b/>
          <w:bCs/>
          <w:sz w:val="28"/>
          <w:szCs w:val="28"/>
        </w:rPr>
        <w:t>RFQ QUESTIONS</w:t>
      </w:r>
    </w:p>
    <w:p w14:paraId="3E920DA4" w14:textId="67667674" w:rsidR="008F411B" w:rsidRDefault="008F411B" w:rsidP="002B10A0">
      <w:pPr>
        <w:pStyle w:val="ListParagraph"/>
        <w:spacing w:after="160" w:line="259" w:lineRule="auto"/>
        <w:jc w:val="left"/>
        <w:rPr>
          <w:sz w:val="24"/>
          <w:szCs w:val="24"/>
        </w:rPr>
      </w:pPr>
      <w:r w:rsidRPr="008F411B">
        <w:rPr>
          <w:sz w:val="24"/>
          <w:szCs w:val="24"/>
        </w:rPr>
        <w:t xml:space="preserve">Questions concerning this RFQ shall be submitted in writing to Glenn Sheppard via email to glsheppard@my.pittcc.edu no later than 2:00pm, EDT on </w:t>
      </w:r>
      <w:r w:rsidR="000E4F25">
        <w:rPr>
          <w:sz w:val="24"/>
          <w:szCs w:val="24"/>
        </w:rPr>
        <w:t xml:space="preserve">March </w:t>
      </w:r>
      <w:r w:rsidR="00CC7E03">
        <w:rPr>
          <w:sz w:val="24"/>
          <w:szCs w:val="24"/>
        </w:rPr>
        <w:t>21</w:t>
      </w:r>
      <w:r w:rsidR="000E4F25">
        <w:rPr>
          <w:sz w:val="24"/>
          <w:szCs w:val="24"/>
        </w:rPr>
        <w:t>, 2024</w:t>
      </w:r>
      <w:r w:rsidRPr="008F411B">
        <w:rPr>
          <w:sz w:val="24"/>
          <w:szCs w:val="24"/>
        </w:rPr>
        <w:t xml:space="preserve">.  Indicate RFQ name and project number (if supplied) in the subject heading of the email.  </w:t>
      </w:r>
    </w:p>
    <w:p w14:paraId="6E94E920" w14:textId="22197847" w:rsidR="008F411B" w:rsidRDefault="008F411B" w:rsidP="008F411B">
      <w:pPr>
        <w:spacing w:after="160" w:line="259" w:lineRule="auto"/>
        <w:ind w:left="720"/>
        <w:jc w:val="left"/>
        <w:rPr>
          <w:sz w:val="24"/>
          <w:szCs w:val="24"/>
        </w:rPr>
      </w:pPr>
      <w:r>
        <w:rPr>
          <w:sz w:val="24"/>
          <w:szCs w:val="24"/>
        </w:rPr>
        <w:t xml:space="preserve">Only emailed questions will be addressed and answered.  The issuance of such written responses is the only official method by which interpretation, clarification, or additional information will be given by the College.  Only requests answered by formal written responses will be binding.  </w:t>
      </w:r>
      <w:r w:rsidR="002B10A0" w:rsidRPr="002B10A0">
        <w:rPr>
          <w:b/>
          <w:bCs/>
          <w:sz w:val="24"/>
          <w:szCs w:val="24"/>
        </w:rPr>
        <w:t xml:space="preserve">A pre-submittal meeting is scheduled for </w:t>
      </w:r>
      <w:r w:rsidR="00780073">
        <w:rPr>
          <w:b/>
          <w:bCs/>
          <w:sz w:val="24"/>
          <w:szCs w:val="24"/>
        </w:rPr>
        <w:t xml:space="preserve">March </w:t>
      </w:r>
      <w:r w:rsidR="00C27591">
        <w:rPr>
          <w:b/>
          <w:bCs/>
          <w:sz w:val="24"/>
          <w:szCs w:val="24"/>
        </w:rPr>
        <w:t>28</w:t>
      </w:r>
      <w:r w:rsidR="002B10A0" w:rsidRPr="002B10A0">
        <w:rPr>
          <w:b/>
          <w:bCs/>
          <w:sz w:val="24"/>
          <w:szCs w:val="24"/>
        </w:rPr>
        <w:t>, 2024 @ 2:00pm on</w:t>
      </w:r>
      <w:r w:rsidR="002B10A0">
        <w:rPr>
          <w:b/>
          <w:bCs/>
          <w:sz w:val="24"/>
          <w:szCs w:val="24"/>
        </w:rPr>
        <w:t xml:space="preserve"> location at Farmville Center</w:t>
      </w:r>
      <w:r w:rsidR="00D8263D">
        <w:rPr>
          <w:b/>
          <w:bCs/>
          <w:sz w:val="24"/>
          <w:szCs w:val="24"/>
        </w:rPr>
        <w:t>, 88</w:t>
      </w:r>
      <w:r w:rsidR="00780073">
        <w:rPr>
          <w:b/>
          <w:bCs/>
          <w:sz w:val="24"/>
          <w:szCs w:val="24"/>
        </w:rPr>
        <w:t>80</w:t>
      </w:r>
      <w:r w:rsidR="00D8263D">
        <w:rPr>
          <w:b/>
          <w:bCs/>
          <w:sz w:val="24"/>
          <w:szCs w:val="24"/>
        </w:rPr>
        <w:t xml:space="preserve"> W Marlboro Road, Farmville, NC 27828</w:t>
      </w:r>
      <w:r w:rsidR="002B10A0" w:rsidRPr="002B10A0">
        <w:rPr>
          <w:b/>
          <w:bCs/>
          <w:sz w:val="24"/>
          <w:szCs w:val="24"/>
        </w:rPr>
        <w:t>.</w:t>
      </w:r>
      <w:r w:rsidRPr="002B10A0">
        <w:rPr>
          <w:b/>
          <w:bCs/>
          <w:sz w:val="24"/>
          <w:szCs w:val="24"/>
        </w:rPr>
        <w:t xml:space="preserve">  </w:t>
      </w:r>
      <w:r>
        <w:rPr>
          <w:sz w:val="24"/>
          <w:szCs w:val="24"/>
        </w:rPr>
        <w:t>There will be no individual meetings or marketing meetings conducted or allowed.</w:t>
      </w:r>
    </w:p>
    <w:p w14:paraId="112E8E9F" w14:textId="15010188" w:rsidR="008F411B" w:rsidRPr="008F411B" w:rsidRDefault="008F411B" w:rsidP="008F411B">
      <w:pPr>
        <w:pStyle w:val="ListParagraph"/>
        <w:numPr>
          <w:ilvl w:val="0"/>
          <w:numId w:val="5"/>
        </w:numPr>
        <w:spacing w:after="160" w:line="259" w:lineRule="auto"/>
        <w:jc w:val="left"/>
        <w:rPr>
          <w:b/>
          <w:bCs/>
          <w:sz w:val="28"/>
          <w:szCs w:val="28"/>
        </w:rPr>
      </w:pPr>
      <w:r w:rsidRPr="008F411B">
        <w:rPr>
          <w:b/>
          <w:bCs/>
          <w:sz w:val="28"/>
          <w:szCs w:val="28"/>
        </w:rPr>
        <w:t>PROPOSAL SUBMITTAL FORMAT AND CONTENTS</w:t>
      </w:r>
    </w:p>
    <w:p w14:paraId="19787E4D" w14:textId="0E1DD8E5" w:rsidR="008F411B" w:rsidRDefault="008F411B" w:rsidP="008F411B">
      <w:pPr>
        <w:pStyle w:val="ListParagraph"/>
        <w:spacing w:after="160" w:line="259" w:lineRule="auto"/>
        <w:jc w:val="left"/>
        <w:rPr>
          <w:sz w:val="24"/>
          <w:szCs w:val="24"/>
        </w:rPr>
      </w:pPr>
      <w:r>
        <w:rPr>
          <w:sz w:val="24"/>
          <w:szCs w:val="24"/>
        </w:rPr>
        <w:t>The instructions below provide guidance and information to Respondents to prepare and submit concise responses for this RFQ.  The purpose is to establish the format and contents so that responses are complete, contain all essential information, and can be easily evaluated.</w:t>
      </w:r>
    </w:p>
    <w:p w14:paraId="2A16739A" w14:textId="77777777" w:rsidR="008F411B" w:rsidRDefault="008F411B" w:rsidP="008F411B">
      <w:pPr>
        <w:pStyle w:val="ListParagraph"/>
        <w:spacing w:after="160" w:line="259" w:lineRule="auto"/>
        <w:jc w:val="left"/>
        <w:rPr>
          <w:sz w:val="24"/>
          <w:szCs w:val="24"/>
        </w:rPr>
      </w:pPr>
    </w:p>
    <w:p w14:paraId="3EDCA2FC" w14:textId="2CA49374" w:rsidR="008F411B" w:rsidRDefault="008F411B" w:rsidP="008F411B">
      <w:pPr>
        <w:pStyle w:val="ListParagraph"/>
        <w:spacing w:after="160" w:line="259" w:lineRule="auto"/>
        <w:jc w:val="left"/>
        <w:rPr>
          <w:b/>
          <w:bCs/>
          <w:sz w:val="24"/>
          <w:szCs w:val="24"/>
        </w:rPr>
      </w:pPr>
      <w:r w:rsidRPr="008F411B">
        <w:rPr>
          <w:b/>
          <w:bCs/>
          <w:sz w:val="24"/>
          <w:szCs w:val="24"/>
        </w:rPr>
        <w:t>Propos</w:t>
      </w:r>
      <w:r>
        <w:rPr>
          <w:b/>
          <w:bCs/>
          <w:sz w:val="24"/>
          <w:szCs w:val="24"/>
        </w:rPr>
        <w:t>al Format</w:t>
      </w:r>
    </w:p>
    <w:p w14:paraId="40B98708" w14:textId="591E501B" w:rsidR="008F411B" w:rsidRDefault="008F411B" w:rsidP="008F411B">
      <w:pPr>
        <w:pStyle w:val="ListParagraph"/>
        <w:spacing w:after="160" w:line="259" w:lineRule="auto"/>
        <w:jc w:val="left"/>
        <w:rPr>
          <w:sz w:val="24"/>
          <w:szCs w:val="24"/>
        </w:rPr>
      </w:pPr>
      <w:r w:rsidRPr="000E1715">
        <w:rPr>
          <w:sz w:val="24"/>
          <w:szCs w:val="24"/>
        </w:rPr>
        <w:lastRenderedPageBreak/>
        <w:t xml:space="preserve">The qualifications proposal should be no longer than 20 pages (Ten (10) double sided sheets) in length plus current </w:t>
      </w:r>
      <w:r w:rsidR="000E1715" w:rsidRPr="000E1715">
        <w:rPr>
          <w:sz w:val="24"/>
          <w:szCs w:val="24"/>
        </w:rPr>
        <w:t>Standard Form</w:t>
      </w:r>
      <w:r w:rsidR="000E1715">
        <w:rPr>
          <w:sz w:val="24"/>
          <w:szCs w:val="24"/>
        </w:rPr>
        <w:t xml:space="preserve"> </w:t>
      </w:r>
      <w:r w:rsidRPr="000E1715">
        <w:rPr>
          <w:sz w:val="24"/>
          <w:szCs w:val="24"/>
        </w:rPr>
        <w:t>254.</w:t>
      </w:r>
      <w:r w:rsidR="000E1715">
        <w:rPr>
          <w:sz w:val="24"/>
          <w:szCs w:val="24"/>
        </w:rPr>
        <w:t xml:space="preserve">  Proposals shall be presented in a well-organized and concise manner and is preferred to be bound with one staple or binder clip for ease of recycling.  Please do not bind, provide covers or tabs.</w:t>
      </w:r>
    </w:p>
    <w:p w14:paraId="7AF4138A" w14:textId="009E9F61" w:rsidR="000E1715" w:rsidRDefault="000E1715" w:rsidP="008F411B">
      <w:pPr>
        <w:pStyle w:val="ListParagraph"/>
        <w:spacing w:after="160" w:line="259" w:lineRule="auto"/>
        <w:jc w:val="left"/>
        <w:rPr>
          <w:sz w:val="24"/>
          <w:szCs w:val="24"/>
        </w:rPr>
      </w:pPr>
    </w:p>
    <w:p w14:paraId="605504A8" w14:textId="0034FBA6" w:rsidR="000E1715" w:rsidRPr="00EA4FC2" w:rsidRDefault="000E1715" w:rsidP="008F411B">
      <w:pPr>
        <w:pStyle w:val="ListParagraph"/>
        <w:spacing w:after="160" w:line="259" w:lineRule="auto"/>
        <w:jc w:val="left"/>
        <w:rPr>
          <w:b/>
          <w:bCs/>
          <w:sz w:val="24"/>
          <w:szCs w:val="24"/>
        </w:rPr>
      </w:pPr>
      <w:r w:rsidRPr="00EA4FC2">
        <w:rPr>
          <w:b/>
          <w:bCs/>
          <w:sz w:val="24"/>
          <w:szCs w:val="24"/>
        </w:rPr>
        <w:t>Proposal Content</w:t>
      </w:r>
    </w:p>
    <w:p w14:paraId="3E9BDD75" w14:textId="0C8FD08D" w:rsidR="008F411B" w:rsidRDefault="00EA4FC2" w:rsidP="00EA4FC2">
      <w:pPr>
        <w:pStyle w:val="ListParagraph"/>
        <w:spacing w:after="160" w:line="259" w:lineRule="auto"/>
        <w:jc w:val="left"/>
        <w:rPr>
          <w:sz w:val="24"/>
          <w:szCs w:val="24"/>
        </w:rPr>
      </w:pPr>
      <w:r>
        <w:rPr>
          <w:sz w:val="24"/>
          <w:szCs w:val="24"/>
        </w:rPr>
        <w:t>The following must be addressed in your package:</w:t>
      </w:r>
    </w:p>
    <w:p w14:paraId="4FEA31E5" w14:textId="77777777" w:rsidR="00EA4FC2" w:rsidRPr="00EA4FC2" w:rsidRDefault="00EA4FC2" w:rsidP="00EA4FC2">
      <w:pPr>
        <w:pStyle w:val="NumberedBullet"/>
        <w:numPr>
          <w:ilvl w:val="0"/>
          <w:numId w:val="0"/>
        </w:numPr>
        <w:ind w:left="1080"/>
        <w:rPr>
          <w:sz w:val="24"/>
          <w:szCs w:val="24"/>
        </w:rPr>
      </w:pPr>
      <w:r w:rsidRPr="00EA4FC2">
        <w:rPr>
          <w:sz w:val="24"/>
          <w:szCs w:val="24"/>
          <w:u w:val="single"/>
        </w:rPr>
        <w:t>Introductory Letter:</w:t>
      </w:r>
      <w:r w:rsidRPr="00EA4FC2">
        <w:rPr>
          <w:sz w:val="24"/>
          <w:szCs w:val="24"/>
        </w:rPr>
        <w:t xml:space="preserve"> Respondents shall submit a clear concise response identifying the following:</w:t>
      </w:r>
    </w:p>
    <w:p w14:paraId="668901FE" w14:textId="77777777" w:rsidR="00EA4FC2" w:rsidRPr="00EA4FC2" w:rsidRDefault="00EA4FC2" w:rsidP="00EA4FC2">
      <w:pPr>
        <w:pStyle w:val="NumberedBullet"/>
        <w:numPr>
          <w:ilvl w:val="1"/>
          <w:numId w:val="7"/>
        </w:numPr>
        <w:tabs>
          <w:tab w:val="num" w:pos="1440"/>
        </w:tabs>
        <w:rPr>
          <w:sz w:val="24"/>
          <w:szCs w:val="24"/>
        </w:rPr>
      </w:pPr>
      <w:r w:rsidRPr="00EA4FC2">
        <w:rPr>
          <w:sz w:val="24"/>
          <w:szCs w:val="24"/>
        </w:rPr>
        <w:t>Name of firm,</w:t>
      </w:r>
    </w:p>
    <w:p w14:paraId="311E6B61" w14:textId="77777777" w:rsidR="00EA4FC2" w:rsidRPr="00EA4FC2" w:rsidRDefault="00EA4FC2" w:rsidP="00EA4FC2">
      <w:pPr>
        <w:pStyle w:val="NumberedBullet"/>
        <w:numPr>
          <w:ilvl w:val="1"/>
          <w:numId w:val="7"/>
        </w:numPr>
        <w:tabs>
          <w:tab w:val="num" w:pos="1440"/>
        </w:tabs>
        <w:rPr>
          <w:sz w:val="24"/>
          <w:szCs w:val="24"/>
        </w:rPr>
      </w:pPr>
      <w:r w:rsidRPr="00EA4FC2">
        <w:rPr>
          <w:sz w:val="24"/>
          <w:szCs w:val="24"/>
        </w:rPr>
        <w:t>Primary contact person working on Project and his/her contact information,</w:t>
      </w:r>
    </w:p>
    <w:p w14:paraId="770A369C" w14:textId="77777777" w:rsidR="00EA4FC2" w:rsidRPr="00EA4FC2" w:rsidRDefault="00EA4FC2" w:rsidP="00EA4FC2">
      <w:pPr>
        <w:pStyle w:val="NumberedBullet"/>
        <w:numPr>
          <w:ilvl w:val="1"/>
          <w:numId w:val="7"/>
        </w:numPr>
        <w:tabs>
          <w:tab w:val="num" w:pos="1440"/>
        </w:tabs>
        <w:rPr>
          <w:sz w:val="24"/>
          <w:szCs w:val="24"/>
        </w:rPr>
      </w:pPr>
      <w:r w:rsidRPr="00EA4FC2">
        <w:rPr>
          <w:sz w:val="24"/>
          <w:szCs w:val="24"/>
        </w:rPr>
        <w:t xml:space="preserve">Firm’s contact information (i.e., phone, facsimile, email, etc.), </w:t>
      </w:r>
    </w:p>
    <w:p w14:paraId="5DDDFEB9" w14:textId="77777777" w:rsidR="00EA4FC2" w:rsidRPr="00EA4FC2" w:rsidRDefault="00EA4FC2" w:rsidP="00EA4FC2">
      <w:pPr>
        <w:pStyle w:val="NumberedBullet"/>
        <w:numPr>
          <w:ilvl w:val="1"/>
          <w:numId w:val="7"/>
        </w:numPr>
        <w:tabs>
          <w:tab w:val="num" w:pos="1440"/>
        </w:tabs>
        <w:rPr>
          <w:sz w:val="24"/>
          <w:szCs w:val="24"/>
        </w:rPr>
      </w:pPr>
      <w:r w:rsidRPr="00EA4FC2">
        <w:rPr>
          <w:sz w:val="24"/>
          <w:szCs w:val="24"/>
        </w:rPr>
        <w:t>Why the Pitt Community College should select your firm for this work, and</w:t>
      </w:r>
    </w:p>
    <w:p w14:paraId="2881E962" w14:textId="3019E31A" w:rsidR="00EA4FC2" w:rsidRPr="00EA4FC2" w:rsidRDefault="00EA4FC2" w:rsidP="00EA4FC2">
      <w:pPr>
        <w:pStyle w:val="NumberedBullet"/>
        <w:numPr>
          <w:ilvl w:val="1"/>
          <w:numId w:val="7"/>
        </w:numPr>
        <w:tabs>
          <w:tab w:val="num" w:pos="1440"/>
        </w:tabs>
        <w:rPr>
          <w:sz w:val="24"/>
          <w:szCs w:val="24"/>
        </w:rPr>
      </w:pPr>
      <w:r w:rsidRPr="00EA4FC2">
        <w:rPr>
          <w:sz w:val="24"/>
          <w:szCs w:val="24"/>
        </w:rPr>
        <w:t>Acknowledgment of any RFQ Amendments (if any)</w:t>
      </w:r>
    </w:p>
    <w:p w14:paraId="1AE316D7" w14:textId="3A732DFC" w:rsidR="00EA4FC2" w:rsidRPr="00EA4FC2" w:rsidRDefault="00EA4FC2" w:rsidP="00EA4FC2">
      <w:pPr>
        <w:pStyle w:val="NumberedBullet"/>
        <w:numPr>
          <w:ilvl w:val="0"/>
          <w:numId w:val="8"/>
        </w:numPr>
        <w:rPr>
          <w:sz w:val="24"/>
          <w:szCs w:val="24"/>
        </w:rPr>
      </w:pPr>
      <w:r w:rsidRPr="00EA4FC2">
        <w:rPr>
          <w:sz w:val="24"/>
          <w:szCs w:val="24"/>
          <w:u w:val="single"/>
        </w:rPr>
        <w:t>Specialized or appropriate expertise in the type of project</w:t>
      </w:r>
      <w:r w:rsidRPr="00EA4FC2">
        <w:rPr>
          <w:sz w:val="24"/>
          <w:szCs w:val="24"/>
        </w:rPr>
        <w:t>:  The firm’s experience in similar work and the record of successful results of that work.</w:t>
      </w:r>
    </w:p>
    <w:p w14:paraId="14EFFF77" w14:textId="77777777" w:rsidR="00EA4FC2" w:rsidRPr="00EA4FC2" w:rsidRDefault="00EA4FC2" w:rsidP="00EA4FC2">
      <w:pPr>
        <w:pStyle w:val="NumberedBullet"/>
        <w:numPr>
          <w:ilvl w:val="1"/>
          <w:numId w:val="8"/>
        </w:numPr>
        <w:rPr>
          <w:sz w:val="24"/>
          <w:szCs w:val="24"/>
        </w:rPr>
      </w:pPr>
      <w:r w:rsidRPr="00EA4FC2">
        <w:rPr>
          <w:sz w:val="24"/>
          <w:szCs w:val="24"/>
        </w:rPr>
        <w:t>Provide similar experience illustrating similar projects or work related to the technical aspects and processes described in the scope of work. Include sub-consultant (if any) capabilities as related to the scope of work. Site specific projects of a similar nature to the Project described herein and list a reference with contact information for each project cited.</w:t>
      </w:r>
    </w:p>
    <w:p w14:paraId="56282509" w14:textId="3D984DE8" w:rsidR="00EA4FC2" w:rsidRPr="00EA4FC2" w:rsidRDefault="00EA4FC2" w:rsidP="00EA4FC2">
      <w:pPr>
        <w:pStyle w:val="NumberedBullet"/>
        <w:numPr>
          <w:ilvl w:val="1"/>
          <w:numId w:val="8"/>
        </w:numPr>
        <w:rPr>
          <w:sz w:val="24"/>
          <w:szCs w:val="24"/>
        </w:rPr>
      </w:pPr>
      <w:r w:rsidRPr="00EA4FC2">
        <w:rPr>
          <w:sz w:val="24"/>
          <w:szCs w:val="24"/>
        </w:rPr>
        <w:t>Indicate any previous project experience working for the College</w:t>
      </w:r>
      <w:r w:rsidR="002B10A0">
        <w:rPr>
          <w:sz w:val="24"/>
          <w:szCs w:val="24"/>
        </w:rPr>
        <w:t xml:space="preserve"> or NCCCS locations</w:t>
      </w:r>
      <w:r w:rsidRPr="00EA4FC2">
        <w:rPr>
          <w:sz w:val="24"/>
          <w:szCs w:val="24"/>
        </w:rPr>
        <w:t xml:space="preserve">, as a </w:t>
      </w:r>
      <w:r w:rsidR="002B10A0" w:rsidRPr="00EA4FC2">
        <w:rPr>
          <w:sz w:val="24"/>
          <w:szCs w:val="24"/>
        </w:rPr>
        <w:t>consultant</w:t>
      </w:r>
      <w:r w:rsidRPr="00EA4FC2">
        <w:rPr>
          <w:sz w:val="24"/>
          <w:szCs w:val="24"/>
        </w:rPr>
        <w:t>, within the past five (5) years.  Please include brief project statement, primary College department and staff responsible for project, and whether the project was completed within scope, budget, and schedule.</w:t>
      </w:r>
    </w:p>
    <w:p w14:paraId="5D21BBEF" w14:textId="77777777" w:rsidR="00EA4FC2" w:rsidRPr="00EA4FC2" w:rsidRDefault="00EA4FC2" w:rsidP="00EA4FC2">
      <w:pPr>
        <w:pStyle w:val="NumberedBullet"/>
        <w:numPr>
          <w:ilvl w:val="1"/>
          <w:numId w:val="8"/>
        </w:numPr>
        <w:rPr>
          <w:sz w:val="24"/>
          <w:szCs w:val="24"/>
        </w:rPr>
      </w:pPr>
      <w:r w:rsidRPr="00EA4FC2">
        <w:rPr>
          <w:sz w:val="24"/>
          <w:szCs w:val="24"/>
        </w:rPr>
        <w:t>Provide a minimum of three (3) references related to similar projects. Include name of project, brief description of project, and primary contact information of reference</w:t>
      </w:r>
    </w:p>
    <w:p w14:paraId="7233AEB7" w14:textId="77777777" w:rsidR="00EA4FC2" w:rsidRPr="00EA4FC2" w:rsidRDefault="00EA4FC2" w:rsidP="00EA4FC2">
      <w:pPr>
        <w:pStyle w:val="NumberedBullet"/>
        <w:tabs>
          <w:tab w:val="num" w:pos="720"/>
        </w:tabs>
        <w:rPr>
          <w:rFonts w:ascii="Times New Roman" w:hAnsi="Times New Roman"/>
          <w:sz w:val="24"/>
          <w:szCs w:val="24"/>
        </w:rPr>
      </w:pPr>
      <w:r w:rsidRPr="00EA4FC2">
        <w:rPr>
          <w:sz w:val="24"/>
          <w:szCs w:val="24"/>
          <w:u w:val="single"/>
        </w:rPr>
        <w:t>Past Performance on Similar Projects:</w:t>
      </w:r>
      <w:r w:rsidRPr="00EA4FC2">
        <w:rPr>
          <w:sz w:val="24"/>
          <w:szCs w:val="24"/>
        </w:rPr>
        <w:t xml:space="preserve">  Past performance on North Carolina Community College projects will be evaluated, with particular emphasis on whether the project was completed successfully in accordance with the agreed fee, deliverables, schedule, and responsiveness to the College. A demonstrated understanding of the NC Community College project processes, working with third-party entities and outside agencies that are required for Project performance will be given consideration.</w:t>
      </w:r>
    </w:p>
    <w:p w14:paraId="43C29C17" w14:textId="77777777" w:rsidR="00EA4FC2" w:rsidRPr="00EA4FC2" w:rsidRDefault="00EA4FC2" w:rsidP="00EA4FC2">
      <w:pPr>
        <w:pStyle w:val="NumberedBullet"/>
        <w:tabs>
          <w:tab w:val="num" w:pos="720"/>
        </w:tabs>
        <w:rPr>
          <w:sz w:val="24"/>
          <w:szCs w:val="24"/>
        </w:rPr>
      </w:pPr>
      <w:r w:rsidRPr="00EA4FC2">
        <w:rPr>
          <w:sz w:val="24"/>
          <w:szCs w:val="24"/>
          <w:u w:val="single"/>
        </w:rPr>
        <w:lastRenderedPageBreak/>
        <w:t>Adequate Staff and Proposed Design or Consultant Team for the project</w:t>
      </w:r>
      <w:r w:rsidRPr="00EA4FC2">
        <w:rPr>
          <w:sz w:val="24"/>
          <w:szCs w:val="24"/>
        </w:rPr>
        <w:t>:  Provide an Organization Chart of the project team specifying the dedicated Project Manager, key personnel, and sub-consultants assigned to the team and the availability of backup personnel that will support this Project. Include a brief summary identifying roles and responsibilities and general qualifications (i.e., professional registrations, certifications and/or licenses) of each team member (including sub-consultants) in disciplines appropriate to the Project, as well as education, availability to work on this Project, experience, years of experience (with current firm and other firms).</w:t>
      </w:r>
      <w:r w:rsidRPr="00EA4FC2">
        <w:rPr>
          <w:color w:val="FF0000"/>
          <w:sz w:val="24"/>
          <w:szCs w:val="24"/>
        </w:rPr>
        <w:t xml:space="preserve"> </w:t>
      </w:r>
      <w:r w:rsidRPr="00EA4FC2">
        <w:rPr>
          <w:sz w:val="24"/>
          <w:szCs w:val="24"/>
        </w:rPr>
        <w:t>Please do not list firm staff that is not directly working on the Project team.  If more than one Project Manager or team is desired, please include this information and describe why this is necessary and how it is anticipated to work.</w:t>
      </w:r>
    </w:p>
    <w:p w14:paraId="1BEAF0B4" w14:textId="77777777" w:rsidR="00EA4FC2" w:rsidRPr="00EA4FC2" w:rsidRDefault="00EA4FC2" w:rsidP="00EA4FC2">
      <w:pPr>
        <w:pStyle w:val="NumberedBullet"/>
        <w:tabs>
          <w:tab w:val="num" w:pos="720"/>
        </w:tabs>
        <w:rPr>
          <w:sz w:val="24"/>
          <w:szCs w:val="24"/>
        </w:rPr>
      </w:pPr>
      <w:r w:rsidRPr="00EA4FC2">
        <w:rPr>
          <w:sz w:val="24"/>
          <w:szCs w:val="24"/>
          <w:u w:val="single"/>
        </w:rPr>
        <w:t>Current Workload and State Projects awarded:</w:t>
      </w:r>
      <w:r w:rsidRPr="00EA4FC2">
        <w:rPr>
          <w:sz w:val="24"/>
          <w:szCs w:val="24"/>
        </w:rPr>
        <w:t xml:space="preserve">  Consideration will be given to the firm’s ability to take on additional work, demonstrate understanding of the College’s goals and purposes of this Project, specific management approach, how well the firm’s organization structure show sufficient depth of its present workload, approach to managing the College’s budget and time, and the firm’s ability to offer the breadth and quality of services required for this Project. </w:t>
      </w:r>
    </w:p>
    <w:p w14:paraId="1F20F4C5" w14:textId="77777777" w:rsidR="00EA4FC2" w:rsidRPr="00EA4FC2" w:rsidRDefault="00EA4FC2" w:rsidP="00EA4FC2">
      <w:pPr>
        <w:pStyle w:val="NumberedBullet"/>
        <w:tabs>
          <w:tab w:val="num" w:pos="720"/>
        </w:tabs>
        <w:rPr>
          <w:rFonts w:ascii="Times New Roman" w:hAnsi="Times New Roman"/>
          <w:sz w:val="24"/>
          <w:szCs w:val="24"/>
        </w:rPr>
      </w:pPr>
      <w:r w:rsidRPr="00EA4FC2">
        <w:rPr>
          <w:sz w:val="24"/>
          <w:szCs w:val="24"/>
          <w:u w:val="single"/>
        </w:rPr>
        <w:t>Proposed Design Approach for the Project including Design Team and Consultants:</w:t>
      </w:r>
      <w:r w:rsidRPr="00EA4FC2">
        <w:rPr>
          <w:sz w:val="24"/>
          <w:szCs w:val="24"/>
        </w:rPr>
        <w:t xml:space="preserve">  A detailed description of how your firm proposes to approach this Project.  Include sufficient discussion of proposed methodologies, techniques, and procedures for each work item. Provide a breakdown and description of tasks assigned per project team member.  Describe the hierarchy of project management. Provide suggestions for any additional services which may enhance the value and/or affect the overall economy and effectiveness of the Project.</w:t>
      </w:r>
    </w:p>
    <w:p w14:paraId="4E5AF911" w14:textId="77777777" w:rsidR="00EA4FC2" w:rsidRPr="00EA4FC2" w:rsidRDefault="00EA4FC2" w:rsidP="00EA4FC2">
      <w:pPr>
        <w:pStyle w:val="NumberedBullet"/>
        <w:tabs>
          <w:tab w:val="num" w:pos="720"/>
        </w:tabs>
        <w:rPr>
          <w:rFonts w:ascii="Times New Roman" w:hAnsi="Times New Roman"/>
          <w:sz w:val="24"/>
          <w:szCs w:val="24"/>
        </w:rPr>
      </w:pPr>
      <w:bookmarkStart w:id="29" w:name="_Hlk155362305"/>
      <w:r w:rsidRPr="00EA4FC2">
        <w:rPr>
          <w:sz w:val="24"/>
          <w:szCs w:val="24"/>
          <w:u w:val="single"/>
        </w:rPr>
        <w:t>Recent Experience with Project Costs and Schedules:</w:t>
      </w:r>
      <w:r w:rsidRPr="00EA4FC2">
        <w:rPr>
          <w:sz w:val="24"/>
          <w:szCs w:val="24"/>
        </w:rPr>
        <w:t xml:space="preserve">  A detail list of recent projects including approved budget, actual bid, final cost.  Were the listed projects completed on time?  What items, if any, are potentially causing added costs and delays.</w:t>
      </w:r>
    </w:p>
    <w:bookmarkEnd w:id="29"/>
    <w:p w14:paraId="1311D04E" w14:textId="1557677F" w:rsidR="00EA4FC2" w:rsidRPr="00EA4FC2" w:rsidRDefault="00EA4FC2" w:rsidP="00EA4FC2">
      <w:pPr>
        <w:pStyle w:val="NumberedBullet"/>
        <w:rPr>
          <w:sz w:val="24"/>
          <w:szCs w:val="24"/>
        </w:rPr>
      </w:pPr>
      <w:r w:rsidRPr="00EA4FC2">
        <w:rPr>
          <w:sz w:val="24"/>
          <w:szCs w:val="24"/>
          <w:u w:val="single"/>
        </w:rPr>
        <w:t>Construction Administration Abilities:</w:t>
      </w:r>
      <w:r w:rsidRPr="00EA4FC2">
        <w:rPr>
          <w:sz w:val="24"/>
          <w:szCs w:val="24"/>
        </w:rPr>
        <w:t xml:space="preserve"> </w:t>
      </w:r>
    </w:p>
    <w:p w14:paraId="2D70EC9F" w14:textId="77777777" w:rsidR="00EA4FC2" w:rsidRPr="00EA4FC2" w:rsidRDefault="00EA4FC2" w:rsidP="00EA4FC2">
      <w:pPr>
        <w:pStyle w:val="NumberedBullet"/>
        <w:rPr>
          <w:sz w:val="24"/>
          <w:szCs w:val="24"/>
        </w:rPr>
      </w:pPr>
      <w:r w:rsidRPr="00EA4FC2">
        <w:rPr>
          <w:sz w:val="24"/>
          <w:szCs w:val="24"/>
          <w:u w:val="single"/>
        </w:rPr>
        <w:t>Proximity to and Familiarity with the area where the Project is located:</w:t>
      </w:r>
    </w:p>
    <w:p w14:paraId="603250A6" w14:textId="77777777" w:rsidR="00EA4FC2" w:rsidRPr="00EA4FC2" w:rsidRDefault="00EA4FC2" w:rsidP="00EA4FC2">
      <w:pPr>
        <w:pStyle w:val="NumberedBullet"/>
        <w:rPr>
          <w:sz w:val="24"/>
          <w:szCs w:val="24"/>
        </w:rPr>
      </w:pPr>
      <w:r w:rsidRPr="00EA4FC2">
        <w:rPr>
          <w:sz w:val="24"/>
          <w:szCs w:val="24"/>
          <w:u w:val="single"/>
        </w:rPr>
        <w:t>Record of Successfully Completed Projects without Major Legal or Technical Problems</w:t>
      </w:r>
      <w:r w:rsidRPr="00EA4FC2">
        <w:rPr>
          <w:sz w:val="24"/>
          <w:szCs w:val="24"/>
        </w:rPr>
        <w:t>:  Consultants must identify all lawsuits, administrative claims or fine proceedings Consultant has been a party to in the past five (5) years. Include any fines levied by any governmental unit relating to the proposed work in this RFQ such as fines from the EEOC, Department of Labor or other unit of government.</w:t>
      </w:r>
    </w:p>
    <w:p w14:paraId="054CD5B0" w14:textId="552A378C" w:rsidR="00EA4FC2" w:rsidRPr="00EA4FC2" w:rsidRDefault="00EA4FC2" w:rsidP="00EA4FC2">
      <w:pPr>
        <w:pStyle w:val="NumberedBullet"/>
        <w:rPr>
          <w:sz w:val="24"/>
          <w:szCs w:val="24"/>
        </w:rPr>
      </w:pPr>
      <w:r w:rsidRPr="00EA4FC2">
        <w:rPr>
          <w:sz w:val="24"/>
          <w:szCs w:val="24"/>
        </w:rPr>
        <w:t>Other Factors which may be Appropriate for the Project:</w:t>
      </w:r>
    </w:p>
    <w:p w14:paraId="044076C3" w14:textId="5BB05B3A" w:rsidR="00EA4FC2" w:rsidRDefault="00EA4FC2" w:rsidP="00EA4FC2">
      <w:pPr>
        <w:pStyle w:val="ListParagraph"/>
        <w:numPr>
          <w:ilvl w:val="0"/>
          <w:numId w:val="5"/>
        </w:numPr>
        <w:spacing w:after="160" w:line="259" w:lineRule="auto"/>
        <w:jc w:val="left"/>
        <w:rPr>
          <w:b/>
          <w:bCs/>
          <w:sz w:val="28"/>
          <w:szCs w:val="28"/>
        </w:rPr>
      </w:pPr>
      <w:r w:rsidRPr="00EA4FC2">
        <w:rPr>
          <w:b/>
          <w:bCs/>
          <w:sz w:val="28"/>
          <w:szCs w:val="28"/>
        </w:rPr>
        <w:t>EVALUATION METHOD</w:t>
      </w:r>
    </w:p>
    <w:p w14:paraId="17A8AEE4" w14:textId="0A41DFB9" w:rsidR="00EA4FC2" w:rsidRPr="00EA4FC2" w:rsidRDefault="00EA4FC2" w:rsidP="00EA4FC2">
      <w:pPr>
        <w:pStyle w:val="ListParagraph"/>
        <w:spacing w:after="160" w:line="259" w:lineRule="auto"/>
        <w:jc w:val="left"/>
        <w:rPr>
          <w:b/>
          <w:bCs/>
          <w:sz w:val="24"/>
          <w:szCs w:val="24"/>
        </w:rPr>
      </w:pPr>
      <w:r w:rsidRPr="00EA4FC2">
        <w:rPr>
          <w:b/>
          <w:bCs/>
          <w:sz w:val="24"/>
          <w:szCs w:val="24"/>
        </w:rPr>
        <w:t>Evaluation Criteria</w:t>
      </w:r>
    </w:p>
    <w:p w14:paraId="1C30735B" w14:textId="3DA9D7A5" w:rsidR="00EA4FC2" w:rsidRDefault="00EA4FC2" w:rsidP="00EA4FC2">
      <w:pPr>
        <w:pStyle w:val="ListParagraph"/>
        <w:spacing w:after="160" w:line="259" w:lineRule="auto"/>
        <w:jc w:val="left"/>
        <w:rPr>
          <w:b/>
          <w:bCs/>
          <w:sz w:val="28"/>
          <w:szCs w:val="28"/>
        </w:rPr>
      </w:pPr>
      <w:r w:rsidRPr="00EA4FC2">
        <w:rPr>
          <w:sz w:val="24"/>
          <w:szCs w:val="24"/>
        </w:rPr>
        <w:lastRenderedPageBreak/>
        <w:t>All proposals will be evaluated based on the following criteria</w:t>
      </w:r>
      <w:r>
        <w:rPr>
          <w:b/>
          <w:bCs/>
          <w:sz w:val="28"/>
          <w:szCs w:val="28"/>
        </w:rPr>
        <w:t>:</w:t>
      </w:r>
    </w:p>
    <w:p w14:paraId="50F7C3A2"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Specialized or appropriate expertise in the type of project.</w:t>
      </w:r>
      <w:r w:rsidRPr="00EA4FC2">
        <w:rPr>
          <w:rFonts w:cs="Arial"/>
          <w:color w:val="000000"/>
          <w:sz w:val="24"/>
          <w:szCs w:val="24"/>
        </w:rPr>
        <w:t xml:space="preserve"> </w:t>
      </w:r>
    </w:p>
    <w:p w14:paraId="4C18EF69"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Past performance on similar projects.</w:t>
      </w:r>
      <w:r w:rsidRPr="00EA4FC2">
        <w:rPr>
          <w:rFonts w:cs="Arial"/>
          <w:color w:val="000000"/>
          <w:sz w:val="24"/>
          <w:szCs w:val="24"/>
        </w:rPr>
        <w:t xml:space="preserve"> </w:t>
      </w:r>
    </w:p>
    <w:p w14:paraId="73A5714C"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Adequate staff and proposed design or consultant team for the project.</w:t>
      </w:r>
      <w:r w:rsidRPr="00EA4FC2">
        <w:rPr>
          <w:rFonts w:cs="Arial"/>
          <w:color w:val="000000"/>
          <w:sz w:val="24"/>
          <w:szCs w:val="24"/>
        </w:rPr>
        <w:t xml:space="preserve"> </w:t>
      </w:r>
    </w:p>
    <w:p w14:paraId="2CF86EDD"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Current workload and State projects awarded.</w:t>
      </w:r>
      <w:r w:rsidRPr="00EA4FC2">
        <w:rPr>
          <w:rFonts w:cs="Arial"/>
          <w:color w:val="000000"/>
          <w:sz w:val="24"/>
          <w:szCs w:val="24"/>
        </w:rPr>
        <w:t xml:space="preserve"> </w:t>
      </w:r>
    </w:p>
    <w:p w14:paraId="51C1F0AC"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Proposed design approach for the project including design team and consultants.</w:t>
      </w:r>
      <w:r w:rsidRPr="00EA4FC2">
        <w:rPr>
          <w:rFonts w:cs="Arial"/>
          <w:color w:val="000000"/>
          <w:sz w:val="24"/>
          <w:szCs w:val="24"/>
        </w:rPr>
        <w:t xml:space="preserve"> </w:t>
      </w:r>
    </w:p>
    <w:p w14:paraId="183ACEE7"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Recent experience with project costs and schedules.</w:t>
      </w:r>
      <w:r w:rsidRPr="00EA4FC2">
        <w:rPr>
          <w:rFonts w:cs="Arial"/>
          <w:color w:val="000000"/>
          <w:sz w:val="24"/>
          <w:szCs w:val="24"/>
        </w:rPr>
        <w:t xml:space="preserve"> </w:t>
      </w:r>
    </w:p>
    <w:p w14:paraId="23203449"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Construction administration capabilities.</w:t>
      </w:r>
      <w:r w:rsidRPr="00EA4FC2">
        <w:rPr>
          <w:rFonts w:cs="Arial"/>
          <w:color w:val="000000"/>
          <w:sz w:val="24"/>
          <w:szCs w:val="24"/>
        </w:rPr>
        <w:t xml:space="preserve"> </w:t>
      </w:r>
    </w:p>
    <w:p w14:paraId="2582891F"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Proximity to and familiarity with the area where the project is located.</w:t>
      </w:r>
      <w:r w:rsidRPr="00EA4FC2">
        <w:rPr>
          <w:rFonts w:cs="Arial"/>
          <w:color w:val="000000"/>
          <w:sz w:val="24"/>
          <w:szCs w:val="24"/>
        </w:rPr>
        <w:t xml:space="preserve"> </w:t>
      </w:r>
    </w:p>
    <w:p w14:paraId="1BD3315F" w14:textId="77777777" w:rsidR="00EA4FC2" w:rsidRPr="00EA4FC2" w:rsidRDefault="00EA4FC2" w:rsidP="00EA4FC2">
      <w:pPr>
        <w:numPr>
          <w:ilvl w:val="0"/>
          <w:numId w:val="9"/>
        </w:numPr>
        <w:spacing w:before="100" w:beforeAutospacing="1" w:after="100" w:afterAutospacing="1"/>
        <w:jc w:val="left"/>
        <w:rPr>
          <w:rFonts w:cs="Arial"/>
          <w:color w:val="000000"/>
          <w:sz w:val="24"/>
          <w:szCs w:val="24"/>
        </w:rPr>
      </w:pPr>
      <w:r w:rsidRPr="00EA4FC2">
        <w:rPr>
          <w:rFonts w:cs="Arial"/>
          <w:sz w:val="24"/>
          <w:szCs w:val="24"/>
        </w:rPr>
        <w:t>Record of successfully completed projects without major legal or technical problems.</w:t>
      </w:r>
      <w:r w:rsidRPr="00EA4FC2">
        <w:rPr>
          <w:rFonts w:cs="Arial"/>
          <w:color w:val="000000"/>
          <w:sz w:val="24"/>
          <w:szCs w:val="24"/>
        </w:rPr>
        <w:t xml:space="preserve"> </w:t>
      </w:r>
    </w:p>
    <w:p w14:paraId="7E74904B" w14:textId="61273FAB" w:rsidR="0069595C" w:rsidRPr="0069595C" w:rsidRDefault="00EA4FC2" w:rsidP="0069595C">
      <w:pPr>
        <w:numPr>
          <w:ilvl w:val="0"/>
          <w:numId w:val="9"/>
        </w:numPr>
        <w:spacing w:before="100" w:beforeAutospacing="1" w:after="100" w:afterAutospacing="1"/>
        <w:jc w:val="left"/>
        <w:rPr>
          <w:rFonts w:cs="Arial"/>
          <w:color w:val="000000"/>
          <w:sz w:val="24"/>
          <w:szCs w:val="24"/>
        </w:rPr>
      </w:pPr>
      <w:r w:rsidRPr="00EA4FC2">
        <w:rPr>
          <w:rFonts w:cs="Arial"/>
          <w:sz w:val="24"/>
          <w:szCs w:val="24"/>
        </w:rPr>
        <w:t xml:space="preserve">Other factors which may be appropriate for the project. </w:t>
      </w:r>
    </w:p>
    <w:p w14:paraId="64582D64" w14:textId="2BF58E67" w:rsidR="00EA4FC2" w:rsidRDefault="00EA4FC2" w:rsidP="00B80652">
      <w:pPr>
        <w:spacing w:before="100" w:beforeAutospacing="1" w:after="100" w:afterAutospacing="1"/>
        <w:ind w:firstLine="720"/>
        <w:jc w:val="left"/>
        <w:rPr>
          <w:rFonts w:cs="Arial"/>
          <w:b/>
          <w:bCs/>
          <w:sz w:val="24"/>
          <w:szCs w:val="24"/>
        </w:rPr>
      </w:pPr>
      <w:r w:rsidRPr="00EA4FC2">
        <w:rPr>
          <w:rFonts w:cs="Arial"/>
          <w:b/>
          <w:bCs/>
          <w:sz w:val="24"/>
          <w:szCs w:val="24"/>
        </w:rPr>
        <w:t>Selection Procedures</w:t>
      </w:r>
    </w:p>
    <w:p w14:paraId="0664C0C4" w14:textId="67E9F401" w:rsidR="00B80652" w:rsidRDefault="00B80652" w:rsidP="00B644F5">
      <w:pPr>
        <w:spacing w:before="100" w:beforeAutospacing="1" w:after="100" w:afterAutospacing="1"/>
        <w:ind w:left="720"/>
        <w:rPr>
          <w:rFonts w:cs="Arial"/>
          <w:sz w:val="24"/>
          <w:szCs w:val="24"/>
        </w:rPr>
      </w:pPr>
      <w:r>
        <w:rPr>
          <w:rFonts w:cs="Arial"/>
          <w:sz w:val="24"/>
          <w:szCs w:val="24"/>
        </w:rPr>
        <w:t>The College will review Proposals and all the information provided in the submittals package.  A selection committee comprised of PCC Staff will be convened to review the proposal packages.  The College reserves the right to reject any and/or all proposals.  Respondents that are deemed competitive may be asked to attend an interview and should make themselves available for a presentation of their proposal to the selection committee.  Each firm will be responsible for all costs (e.g., travel and presentation materials) related to the presentation.</w:t>
      </w:r>
    </w:p>
    <w:p w14:paraId="14C5016D" w14:textId="793047A8" w:rsidR="00B80652" w:rsidRDefault="00B80652" w:rsidP="00B644F5">
      <w:pPr>
        <w:spacing w:before="100" w:beforeAutospacing="1" w:after="100" w:afterAutospacing="1"/>
        <w:ind w:left="720"/>
        <w:rPr>
          <w:rFonts w:cs="Arial"/>
          <w:sz w:val="24"/>
          <w:szCs w:val="24"/>
        </w:rPr>
      </w:pPr>
      <w:r>
        <w:rPr>
          <w:rFonts w:cs="Arial"/>
          <w:sz w:val="24"/>
          <w:szCs w:val="24"/>
        </w:rPr>
        <w:t>The selected firm will be notified by the College and will being contract negotiations.  If no agreement can be reached with the selected firm, then the College will negotiate with another qualified firm(s).</w:t>
      </w:r>
    </w:p>
    <w:p w14:paraId="7B83CE20" w14:textId="1B78C6AC" w:rsidR="00B80652" w:rsidRDefault="00B80652" w:rsidP="00B644F5">
      <w:pPr>
        <w:spacing w:before="100" w:beforeAutospacing="1" w:after="100" w:afterAutospacing="1"/>
        <w:ind w:left="720"/>
        <w:rPr>
          <w:rFonts w:cs="Arial"/>
          <w:sz w:val="24"/>
          <w:szCs w:val="24"/>
        </w:rPr>
      </w:pPr>
      <w:r>
        <w:rPr>
          <w:rFonts w:cs="Arial"/>
          <w:sz w:val="24"/>
          <w:szCs w:val="24"/>
        </w:rPr>
        <w:t xml:space="preserve">The College anticipates initial approval of the selected firm </w:t>
      </w:r>
      <w:r w:rsidR="00C50420">
        <w:rPr>
          <w:rFonts w:cs="Arial"/>
          <w:sz w:val="24"/>
          <w:szCs w:val="24"/>
        </w:rPr>
        <w:t xml:space="preserve">within 30 days of receipt of proposals </w:t>
      </w:r>
      <w:r>
        <w:rPr>
          <w:rFonts w:cs="Arial"/>
          <w:sz w:val="24"/>
          <w:szCs w:val="24"/>
        </w:rPr>
        <w:t xml:space="preserve">and a goal to begin </w:t>
      </w:r>
      <w:r w:rsidR="00C50420">
        <w:rPr>
          <w:rFonts w:cs="Arial"/>
          <w:sz w:val="24"/>
          <w:szCs w:val="24"/>
        </w:rPr>
        <w:t>immediately</w:t>
      </w:r>
      <w:r>
        <w:rPr>
          <w:rFonts w:cs="Arial"/>
          <w:sz w:val="24"/>
          <w:szCs w:val="24"/>
        </w:rPr>
        <w:t xml:space="preserve"> after final Professional Services Agreement is negotiated and executed.</w:t>
      </w:r>
    </w:p>
    <w:p w14:paraId="3937A9D7" w14:textId="7CBD6E43" w:rsidR="00B80652" w:rsidRDefault="00B80652" w:rsidP="00B644F5">
      <w:pPr>
        <w:spacing w:before="100" w:beforeAutospacing="1" w:after="100" w:afterAutospacing="1"/>
        <w:ind w:left="720"/>
        <w:rPr>
          <w:rFonts w:cs="Arial"/>
          <w:sz w:val="24"/>
          <w:szCs w:val="24"/>
        </w:rPr>
      </w:pPr>
      <w:r>
        <w:rPr>
          <w:rFonts w:cs="Arial"/>
          <w:sz w:val="24"/>
          <w:szCs w:val="24"/>
        </w:rPr>
        <w:t>The College assumes no contractual obligation as a result of the issuance of this request, the preparation, or submission of a qualifications statement by a Respondent, the evaluation of statements, or final selection.  All submissions may be kept by the College and may be disclosed to third parties at the College’s discretion.</w:t>
      </w:r>
    </w:p>
    <w:p w14:paraId="0A3BF42F" w14:textId="6D017C2D" w:rsidR="001E07C0" w:rsidRDefault="001E07C0" w:rsidP="001E07C0">
      <w:pPr>
        <w:pStyle w:val="ListParagraph"/>
        <w:numPr>
          <w:ilvl w:val="0"/>
          <w:numId w:val="5"/>
        </w:numPr>
        <w:spacing w:before="100" w:beforeAutospacing="1" w:after="100" w:afterAutospacing="1"/>
        <w:jc w:val="left"/>
        <w:rPr>
          <w:rFonts w:cs="Arial"/>
          <w:b/>
          <w:bCs/>
          <w:sz w:val="28"/>
          <w:szCs w:val="28"/>
        </w:rPr>
      </w:pPr>
      <w:r w:rsidRPr="001E07C0">
        <w:rPr>
          <w:rFonts w:cs="Arial"/>
          <w:b/>
          <w:bCs/>
          <w:sz w:val="28"/>
          <w:szCs w:val="28"/>
        </w:rPr>
        <w:t>MINIMUM REQUIREMENTS</w:t>
      </w:r>
      <w:r>
        <w:rPr>
          <w:rFonts w:cs="Arial"/>
          <w:b/>
          <w:bCs/>
          <w:sz w:val="28"/>
          <w:szCs w:val="28"/>
        </w:rPr>
        <w:t xml:space="preserve"> TO MEET SUBMITTAL REQUIREMENTS</w:t>
      </w:r>
    </w:p>
    <w:p w14:paraId="6D05B87D" w14:textId="020DF8A9" w:rsidR="001E07C0" w:rsidRPr="001E07C0" w:rsidRDefault="001E07C0" w:rsidP="001E07C0">
      <w:pPr>
        <w:spacing w:before="100" w:beforeAutospacing="1" w:after="100" w:afterAutospacing="1"/>
        <w:ind w:left="720"/>
        <w:jc w:val="left"/>
        <w:rPr>
          <w:rFonts w:cs="Arial"/>
          <w:b/>
          <w:bCs/>
          <w:sz w:val="24"/>
          <w:szCs w:val="24"/>
        </w:rPr>
      </w:pPr>
      <w:r w:rsidRPr="001E07C0">
        <w:rPr>
          <w:rFonts w:cs="Arial"/>
          <w:b/>
          <w:bCs/>
          <w:sz w:val="24"/>
          <w:szCs w:val="24"/>
        </w:rPr>
        <w:t>Minimum Engineering Credentials</w:t>
      </w:r>
    </w:p>
    <w:p w14:paraId="3A5BD1EA" w14:textId="77777777" w:rsidR="004911C6" w:rsidRPr="004911C6" w:rsidRDefault="004911C6" w:rsidP="004911C6">
      <w:pPr>
        <w:ind w:left="720"/>
        <w:rPr>
          <w:rFonts w:cs="Arial"/>
          <w:sz w:val="24"/>
          <w:szCs w:val="24"/>
        </w:rPr>
      </w:pPr>
      <w:r w:rsidRPr="004911C6">
        <w:rPr>
          <w:rFonts w:cs="Arial"/>
          <w:sz w:val="24"/>
          <w:szCs w:val="24"/>
        </w:rPr>
        <w:lastRenderedPageBreak/>
        <w:t xml:space="preserve">In order to offer architectural, engineering, or landscape architectural services in response to this solicitation, the proposing firm must be properly licensed to practice Architecture, Engineering, or Landscape Architecture in the State of North Carolina.  More information on the North Carolina state boards may be found at the following websites: </w:t>
      </w:r>
    </w:p>
    <w:p w14:paraId="6F90C018" w14:textId="77777777" w:rsidR="004911C6" w:rsidRPr="004911C6" w:rsidRDefault="004911C6" w:rsidP="004911C6">
      <w:pPr>
        <w:rPr>
          <w:rFonts w:cs="Arial"/>
          <w:sz w:val="24"/>
          <w:szCs w:val="24"/>
        </w:rPr>
      </w:pPr>
    </w:p>
    <w:p w14:paraId="1F263A81" w14:textId="77777777" w:rsidR="004911C6" w:rsidRPr="004911C6" w:rsidRDefault="004911C6" w:rsidP="004911C6">
      <w:pPr>
        <w:ind w:firstLine="720"/>
        <w:rPr>
          <w:rFonts w:cs="Arial"/>
          <w:sz w:val="24"/>
          <w:szCs w:val="24"/>
        </w:rPr>
      </w:pPr>
      <w:r w:rsidRPr="004911C6">
        <w:rPr>
          <w:rFonts w:cs="Arial"/>
          <w:b/>
          <w:sz w:val="24"/>
          <w:szCs w:val="24"/>
        </w:rPr>
        <w:t>NC Board of Architecture:</w:t>
      </w:r>
      <w:r w:rsidRPr="004911C6">
        <w:rPr>
          <w:rFonts w:cs="Arial"/>
          <w:sz w:val="24"/>
          <w:szCs w:val="24"/>
        </w:rPr>
        <w:t xml:space="preserve"> (</w:t>
      </w:r>
      <w:hyperlink r:id="rId13" w:history="1">
        <w:r w:rsidRPr="004911C6">
          <w:rPr>
            <w:rStyle w:val="Hyperlink"/>
            <w:rFonts w:cs="Arial"/>
            <w:sz w:val="24"/>
            <w:szCs w:val="24"/>
          </w:rPr>
          <w:t>http://www.ncbarch.org</w:t>
        </w:r>
      </w:hyperlink>
      <w:r w:rsidRPr="004911C6">
        <w:rPr>
          <w:rFonts w:cs="Arial"/>
          <w:sz w:val="24"/>
          <w:szCs w:val="24"/>
        </w:rPr>
        <w:t>)</w:t>
      </w:r>
    </w:p>
    <w:p w14:paraId="189F1BFD" w14:textId="77777777" w:rsidR="004911C6" w:rsidRPr="004911C6" w:rsidRDefault="004911C6" w:rsidP="004911C6">
      <w:pPr>
        <w:ind w:firstLine="720"/>
        <w:rPr>
          <w:rFonts w:cs="Arial"/>
          <w:sz w:val="24"/>
          <w:szCs w:val="24"/>
        </w:rPr>
      </w:pPr>
      <w:r w:rsidRPr="004911C6">
        <w:rPr>
          <w:rFonts w:cs="Arial"/>
          <w:b/>
          <w:sz w:val="24"/>
          <w:szCs w:val="24"/>
        </w:rPr>
        <w:t xml:space="preserve">NC Board of Examiners for Engineers &amp; Surveyors: </w:t>
      </w:r>
      <w:r w:rsidRPr="004911C6">
        <w:rPr>
          <w:rFonts w:cs="Arial"/>
          <w:sz w:val="24"/>
          <w:szCs w:val="24"/>
        </w:rPr>
        <w:t>(</w:t>
      </w:r>
      <w:hyperlink r:id="rId14" w:history="1">
        <w:r w:rsidRPr="004911C6">
          <w:rPr>
            <w:rStyle w:val="Hyperlink"/>
            <w:rFonts w:cs="Arial"/>
            <w:sz w:val="24"/>
            <w:szCs w:val="24"/>
          </w:rPr>
          <w:t>http://www.ncbels.org</w:t>
        </w:r>
      </w:hyperlink>
      <w:r w:rsidRPr="004911C6">
        <w:rPr>
          <w:rFonts w:cs="Arial"/>
          <w:sz w:val="24"/>
          <w:szCs w:val="24"/>
        </w:rPr>
        <w:t>)</w:t>
      </w:r>
    </w:p>
    <w:p w14:paraId="30209BC3" w14:textId="77777777" w:rsidR="004911C6" w:rsidRPr="004911C6" w:rsidRDefault="004911C6" w:rsidP="004911C6">
      <w:pPr>
        <w:spacing w:before="100" w:beforeAutospacing="1" w:after="100" w:afterAutospacing="1"/>
        <w:ind w:left="720"/>
        <w:jc w:val="left"/>
        <w:rPr>
          <w:rFonts w:cs="Arial"/>
          <w:sz w:val="24"/>
          <w:szCs w:val="24"/>
        </w:rPr>
      </w:pPr>
      <w:r w:rsidRPr="004911C6">
        <w:rPr>
          <w:rFonts w:cs="Arial"/>
          <w:b/>
          <w:bCs/>
          <w:color w:val="000000"/>
          <w:sz w:val="24"/>
          <w:szCs w:val="24"/>
        </w:rPr>
        <w:t>NC Board of Landscape Architects:</w:t>
      </w:r>
      <w:r w:rsidRPr="004911C6">
        <w:rPr>
          <w:rFonts w:cs="Arial"/>
          <w:bCs/>
          <w:color w:val="000000"/>
          <w:sz w:val="24"/>
          <w:szCs w:val="24"/>
        </w:rPr>
        <w:t xml:space="preserve"> (</w:t>
      </w:r>
      <w:hyperlink r:id="rId15" w:history="1">
        <w:r w:rsidRPr="004911C6">
          <w:rPr>
            <w:rStyle w:val="Hyperlink"/>
            <w:rFonts w:cs="Arial"/>
            <w:sz w:val="24"/>
            <w:szCs w:val="24"/>
          </w:rPr>
          <w:t>http://www.ncbola.org</w:t>
        </w:r>
      </w:hyperlink>
      <w:r w:rsidRPr="004911C6">
        <w:rPr>
          <w:rFonts w:cs="Arial"/>
          <w:sz w:val="24"/>
          <w:szCs w:val="24"/>
        </w:rPr>
        <w:t>)</w:t>
      </w:r>
    </w:p>
    <w:p w14:paraId="61FEB6D6" w14:textId="75288FC6" w:rsidR="00B644F5" w:rsidRDefault="00B644F5" w:rsidP="004911C6">
      <w:pPr>
        <w:spacing w:before="100" w:beforeAutospacing="1" w:after="100" w:afterAutospacing="1"/>
        <w:ind w:left="720"/>
        <w:jc w:val="left"/>
        <w:rPr>
          <w:rFonts w:cs="Arial"/>
          <w:b/>
          <w:bCs/>
          <w:sz w:val="24"/>
          <w:szCs w:val="24"/>
        </w:rPr>
      </w:pPr>
      <w:r w:rsidRPr="00B644F5">
        <w:rPr>
          <w:rFonts w:cs="Arial"/>
          <w:b/>
          <w:bCs/>
          <w:sz w:val="24"/>
          <w:szCs w:val="24"/>
        </w:rPr>
        <w:t>Conflict of Interest Statement</w:t>
      </w:r>
    </w:p>
    <w:p w14:paraId="48EB1B19" w14:textId="0932193C" w:rsidR="00B644F5" w:rsidRPr="00B644F5" w:rsidRDefault="00B644F5" w:rsidP="00B644F5">
      <w:pPr>
        <w:spacing w:before="100" w:beforeAutospacing="1" w:after="100" w:afterAutospacing="1"/>
        <w:ind w:left="720"/>
        <w:rPr>
          <w:rFonts w:cs="Arial"/>
          <w:b/>
          <w:bCs/>
          <w:sz w:val="24"/>
          <w:szCs w:val="24"/>
        </w:rPr>
      </w:pPr>
      <w:r w:rsidRPr="00B644F5">
        <w:rPr>
          <w:sz w:val="24"/>
          <w:szCs w:val="24"/>
        </w:rPr>
        <w:t>By submission of a response, the Consultant agrees that at the time of submittal, it: (1) has no interest (including financial benefit, commission, finder’s fee, or any other remuneration) and shall not acquire any interest, either direct or indirect, that would conflict in any manner or degree with the performance of Consultant’s services, and (2) will not benefit from an award resulting in a “Conflict of Interest.”  A “Conflict of Interest” shall include holding or retaining membership, or employment, on a board, elected office, department, division or bureau, or committee sanctioned by and/or governed by the College.  Consultants shall identify any interests, and the individuals involved, on separate paper with the response and shall understand that the College, in consultation with legal counsel, may reject their proposal.</w:t>
      </w:r>
    </w:p>
    <w:p w14:paraId="6C11C33A" w14:textId="03B917BF" w:rsidR="00B644F5" w:rsidRDefault="00B644F5" w:rsidP="00B644F5">
      <w:pPr>
        <w:ind w:left="720"/>
        <w:rPr>
          <w:b/>
          <w:bCs/>
          <w:sz w:val="24"/>
          <w:szCs w:val="24"/>
        </w:rPr>
      </w:pPr>
      <w:r w:rsidRPr="00B644F5">
        <w:rPr>
          <w:b/>
          <w:bCs/>
          <w:sz w:val="24"/>
          <w:szCs w:val="24"/>
        </w:rPr>
        <w:t>Changes in Personnel</w:t>
      </w:r>
    </w:p>
    <w:p w14:paraId="3ED414DB" w14:textId="27040C75" w:rsidR="00B644F5" w:rsidRPr="00B644F5" w:rsidRDefault="00B644F5" w:rsidP="00B644F5">
      <w:pPr>
        <w:ind w:left="720"/>
        <w:rPr>
          <w:sz w:val="24"/>
          <w:szCs w:val="24"/>
        </w:rPr>
      </w:pPr>
      <w:r w:rsidRPr="00B644F5">
        <w:rPr>
          <w:sz w:val="24"/>
          <w:szCs w:val="24"/>
        </w:rPr>
        <w:t>Changes to personnel on project team(s), particularly a Project Manager, are to be avoided wherever possible.  If during the contract negotiation phase the Consultant requests to make a change to any personnel listed within the Consultant’s submitted Proposal, the request to the College must be made in writing and detail the proposed replacement personnel, resume(s) and reason(s) as to why the replacement is needed.</w:t>
      </w:r>
    </w:p>
    <w:p w14:paraId="7BA01315" w14:textId="77777777" w:rsidR="00B644F5" w:rsidRPr="00B644F5" w:rsidRDefault="00B644F5" w:rsidP="00B644F5">
      <w:pPr>
        <w:ind w:left="720"/>
        <w:rPr>
          <w:sz w:val="24"/>
          <w:szCs w:val="24"/>
        </w:rPr>
      </w:pPr>
    </w:p>
    <w:p w14:paraId="086AD5D3" w14:textId="77777777" w:rsidR="00EA4FC2" w:rsidRPr="00EA4FC2" w:rsidRDefault="00EA4FC2" w:rsidP="00EA4FC2">
      <w:pPr>
        <w:spacing w:before="100" w:beforeAutospacing="1" w:after="100" w:afterAutospacing="1"/>
        <w:jc w:val="left"/>
        <w:rPr>
          <w:rFonts w:cs="Arial"/>
          <w:color w:val="000000"/>
          <w:sz w:val="24"/>
          <w:szCs w:val="24"/>
        </w:rPr>
      </w:pPr>
    </w:p>
    <w:p w14:paraId="37C2B573" w14:textId="77777777" w:rsidR="00EA4FC2" w:rsidRDefault="00EA4FC2" w:rsidP="00EA4FC2">
      <w:pPr>
        <w:pStyle w:val="ListParagraph"/>
        <w:spacing w:after="160" w:line="259" w:lineRule="auto"/>
        <w:jc w:val="left"/>
        <w:rPr>
          <w:b/>
          <w:bCs/>
          <w:sz w:val="28"/>
          <w:szCs w:val="28"/>
        </w:rPr>
      </w:pPr>
    </w:p>
    <w:sectPr w:rsidR="00EA4FC2" w:rsidSect="00CB3E35">
      <w:headerReference w:type="default" r:id="rId16"/>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5F19" w14:textId="77777777" w:rsidR="00F72573" w:rsidRDefault="00F72573" w:rsidP="00F72573">
      <w:pPr>
        <w:spacing w:after="0"/>
      </w:pPr>
      <w:r>
        <w:separator/>
      </w:r>
    </w:p>
  </w:endnote>
  <w:endnote w:type="continuationSeparator" w:id="0">
    <w:p w14:paraId="64379232" w14:textId="77777777" w:rsidR="00F72573" w:rsidRDefault="00F72573" w:rsidP="00F725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F7B8" w14:textId="2CD087D4" w:rsidR="00F72573" w:rsidRDefault="00CB3E35">
    <w:pPr>
      <w:pStyle w:val="Footer"/>
    </w:pPr>
    <w:r>
      <w:t>Farmville Center Renovation</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513A" w14:textId="20C60B3B" w:rsidR="00F72573" w:rsidRDefault="00F72573" w:rsidP="00F72573">
    <w:pPr>
      <w:pStyle w:val="Footer"/>
      <w:tabs>
        <w:tab w:val="clear" w:pos="4680"/>
        <w:tab w:val="center" w:pos="5310"/>
      </w:tabs>
      <w:jc w:val="left"/>
    </w:pPr>
  </w:p>
  <w:p w14:paraId="62843E2D" w14:textId="77777777" w:rsidR="00F72573" w:rsidRDefault="00F7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35CD" w14:textId="77777777" w:rsidR="00F72573" w:rsidRDefault="00F72573" w:rsidP="00F72573">
      <w:pPr>
        <w:spacing w:after="0"/>
      </w:pPr>
      <w:r>
        <w:separator/>
      </w:r>
    </w:p>
  </w:footnote>
  <w:footnote w:type="continuationSeparator" w:id="0">
    <w:p w14:paraId="055C7BFB" w14:textId="77777777" w:rsidR="00F72573" w:rsidRDefault="00F72573" w:rsidP="00F725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A925" w14:textId="77777777" w:rsidR="00F72573" w:rsidRPr="003D5687" w:rsidRDefault="00F72573" w:rsidP="00F72573">
    <w:pPr>
      <w:pStyle w:val="NoSpacing"/>
      <w:rPr>
        <w:sz w:val="24"/>
        <w:szCs w:val="24"/>
      </w:rPr>
    </w:pPr>
    <w:r>
      <w:rPr>
        <w:rFonts w:ascii="Garamond" w:hAnsi="Garamond"/>
        <w:b/>
        <w:smallCaps/>
        <w:spacing w:val="20"/>
        <w:kern w:val="22"/>
        <w:sz w:val="28"/>
        <w:szCs w:val="28"/>
      </w:rPr>
      <w:t>Pitt Community College</w:t>
    </w:r>
    <w:r w:rsidRPr="003D5687">
      <w:rPr>
        <w:rFonts w:ascii="Garamond" w:hAnsi="Garamond"/>
        <w:b/>
        <w:sz w:val="24"/>
        <w:szCs w:val="24"/>
      </w:rPr>
      <w:t xml:space="preserve"> </w:t>
    </w:r>
    <w:r w:rsidRPr="00953717">
      <w:rPr>
        <w:sz w:val="24"/>
        <w:szCs w:val="24"/>
      </w:rPr>
      <w:ptab w:relativeTo="margin" w:alignment="center" w:leader="none"/>
    </w:r>
    <w:r w:rsidRPr="00953717">
      <w:rPr>
        <w:sz w:val="24"/>
        <w:szCs w:val="24"/>
      </w:rPr>
      <w:ptab w:relativeTo="margin" w:alignment="right" w:leader="none"/>
    </w:r>
    <w:r w:rsidRPr="00953717">
      <w:rPr>
        <w:sz w:val="24"/>
        <w:szCs w:val="24"/>
      </w:rPr>
      <w:t xml:space="preserve">REQUEST FOR </w:t>
    </w:r>
    <w:r>
      <w:rPr>
        <w:sz w:val="24"/>
        <w:szCs w:val="24"/>
      </w:rPr>
      <w:t>QUALIFICATIONS</w:t>
    </w:r>
  </w:p>
  <w:p w14:paraId="014BAE69" w14:textId="77777777" w:rsidR="00F72573" w:rsidRDefault="00F72573" w:rsidP="00F72573">
    <w:pPr>
      <w:pStyle w:val="NoSpacing"/>
      <w:rPr>
        <w:sz w:val="20"/>
        <w:szCs w:val="20"/>
      </w:rPr>
    </w:pPr>
    <w:r w:rsidRPr="00953717">
      <w:rPr>
        <w:sz w:val="24"/>
        <w:szCs w:val="24"/>
      </w:rPr>
      <w:t>North Carolina</w:t>
    </w:r>
    <w:r>
      <w:rPr>
        <w:sz w:val="40"/>
        <w:szCs w:val="40"/>
      </w:rPr>
      <w:t xml:space="preserve"> </w:t>
    </w:r>
    <w:r>
      <w:ptab w:relativeTo="margin" w:alignment="center" w:leader="none"/>
    </w:r>
    <w:r w:rsidRPr="003D5687">
      <w:rPr>
        <w:sz w:val="20"/>
        <w:szCs w:val="20"/>
      </w:rPr>
      <w:ptab w:relativeTo="margin" w:alignment="right" w:leader="none"/>
    </w:r>
    <w:r w:rsidRPr="003D5687">
      <w:rPr>
        <w:rFonts w:ascii="Garamond" w:eastAsia="Times New Roman" w:hAnsi="Garamond" w:cs="Times New Roman"/>
        <w:smallCaps/>
        <w:sz w:val="20"/>
        <w:szCs w:val="20"/>
      </w:rPr>
      <w:t xml:space="preserve"> </w:t>
    </w:r>
    <w:r>
      <w:rPr>
        <w:rFonts w:ascii="Garamond" w:eastAsia="Times New Roman" w:hAnsi="Garamond" w:cs="Times New Roman"/>
        <w:smallCaps/>
        <w:sz w:val="20"/>
        <w:szCs w:val="20"/>
      </w:rPr>
      <w:t>Facilities &amp; Construction</w:t>
    </w:r>
  </w:p>
  <w:p w14:paraId="4F6EADF0" w14:textId="77777777" w:rsidR="00F72573" w:rsidRPr="003D5687" w:rsidRDefault="00F72573" w:rsidP="00F72573">
    <w:pPr>
      <w:pStyle w:val="Header"/>
      <w:rPr>
        <w:sz w:val="20"/>
        <w:szCs w:val="20"/>
      </w:rPr>
    </w:pPr>
    <w:r>
      <w:rPr>
        <w:noProof/>
        <w:sz w:val="20"/>
        <w:szCs w:val="20"/>
      </w:rPr>
      <mc:AlternateContent>
        <mc:Choice Requires="wps">
          <w:drawing>
            <wp:anchor distT="0" distB="0" distL="114300" distR="114300" simplePos="0" relativeHeight="251659264" behindDoc="0" locked="0" layoutInCell="1" allowOverlap="1" wp14:anchorId="6413A814" wp14:editId="6123EF0A">
              <wp:simplePos x="0" y="0"/>
              <wp:positionH relativeFrom="column">
                <wp:posOffset>-116007</wp:posOffset>
              </wp:positionH>
              <wp:positionV relativeFrom="paragraph">
                <wp:posOffset>41616</wp:posOffset>
              </wp:positionV>
              <wp:extent cx="6339385" cy="13648"/>
              <wp:effectExtent l="0" t="0" r="23495" b="24765"/>
              <wp:wrapNone/>
              <wp:docPr id="4" name="Straight Connector 4"/>
              <wp:cNvGraphicFramePr/>
              <a:graphic xmlns:a="http://schemas.openxmlformats.org/drawingml/2006/main">
                <a:graphicData uri="http://schemas.microsoft.com/office/word/2010/wordprocessingShape">
                  <wps:wsp>
                    <wps:cNvCnPr/>
                    <wps:spPr>
                      <a:xfrm flipV="1">
                        <a:off x="0" y="0"/>
                        <a:ext cx="6339385" cy="136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w:pict>
            <v:line w14:anchorId="5ABC1C31"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15pt,3.3pt" to="49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" strokecolor="black [3200]" strokeweight="1.5pt">
              <v:stroke joinstyle="miter"/>
            </v:line>
          </w:pict>
        </mc:Fallback>
      </mc:AlternateContent>
    </w:r>
    <w:r>
      <w:rPr>
        <w:sz w:val="20"/>
        <w:szCs w:val="20"/>
      </w:rPr>
      <w:tab/>
    </w:r>
    <w:r>
      <w:rPr>
        <w:sz w:val="20"/>
        <w:szCs w:val="20"/>
      </w:rPr>
      <w:tab/>
    </w:r>
    <w:r w:rsidRPr="003D5687">
      <w:rPr>
        <w:rFonts w:ascii="Garamond" w:eastAsia="Times New Roman" w:hAnsi="Garamond" w:cs="Times New Roman"/>
        <w:smallCaps/>
        <w:sz w:val="20"/>
        <w:szCs w:val="20"/>
      </w:rPr>
      <w:t xml:space="preserve"> </w:t>
    </w:r>
  </w:p>
  <w:p w14:paraId="667E7F76" w14:textId="77777777" w:rsidR="00F72573" w:rsidRDefault="00F72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1CD"/>
    <w:multiLevelType w:val="hybridMultilevel"/>
    <w:tmpl w:val="55307C40"/>
    <w:lvl w:ilvl="0" w:tplc="115A222A">
      <w:start w:val="1"/>
      <w:numFmt w:val="decimal"/>
      <w:lvlText w:val="%1."/>
      <w:lvlJc w:val="left"/>
      <w:pPr>
        <w:tabs>
          <w:tab w:val="num" w:pos="1080"/>
        </w:tabs>
        <w:ind w:left="1080" w:hanging="360"/>
      </w:pPr>
    </w:lvl>
    <w:lvl w:ilvl="1" w:tplc="E99482AA">
      <w:start w:val="1"/>
      <w:numFmt w:val="decimal"/>
      <w:lvlText w:val="%2."/>
      <w:lvlJc w:val="left"/>
      <w:pPr>
        <w:tabs>
          <w:tab w:val="num" w:pos="1800"/>
        </w:tabs>
        <w:ind w:left="1800" w:hanging="360"/>
      </w:pPr>
    </w:lvl>
    <w:lvl w:ilvl="2" w:tplc="4E78AACC">
      <w:start w:val="1"/>
      <w:numFmt w:val="decimal"/>
      <w:lvlText w:val="%3."/>
      <w:lvlJc w:val="left"/>
      <w:pPr>
        <w:tabs>
          <w:tab w:val="num" w:pos="2520"/>
        </w:tabs>
        <w:ind w:left="2520" w:hanging="360"/>
      </w:pPr>
    </w:lvl>
    <w:lvl w:ilvl="3" w:tplc="D382B3C4">
      <w:start w:val="1"/>
      <w:numFmt w:val="decimal"/>
      <w:lvlText w:val="%4."/>
      <w:lvlJc w:val="left"/>
      <w:pPr>
        <w:tabs>
          <w:tab w:val="num" w:pos="3240"/>
        </w:tabs>
        <w:ind w:left="3240" w:hanging="360"/>
      </w:pPr>
    </w:lvl>
    <w:lvl w:ilvl="4" w:tplc="10BEBDFA">
      <w:start w:val="1"/>
      <w:numFmt w:val="decimal"/>
      <w:lvlText w:val="%5."/>
      <w:lvlJc w:val="left"/>
      <w:pPr>
        <w:tabs>
          <w:tab w:val="num" w:pos="3960"/>
        </w:tabs>
        <w:ind w:left="3960" w:hanging="360"/>
      </w:pPr>
    </w:lvl>
    <w:lvl w:ilvl="5" w:tplc="9FEEEBB8">
      <w:start w:val="1"/>
      <w:numFmt w:val="decimal"/>
      <w:lvlText w:val="%6."/>
      <w:lvlJc w:val="left"/>
      <w:pPr>
        <w:tabs>
          <w:tab w:val="num" w:pos="4680"/>
        </w:tabs>
        <w:ind w:left="4680" w:hanging="360"/>
      </w:pPr>
    </w:lvl>
    <w:lvl w:ilvl="6" w:tplc="9244D4C8">
      <w:start w:val="1"/>
      <w:numFmt w:val="decimal"/>
      <w:lvlText w:val="%7."/>
      <w:lvlJc w:val="left"/>
      <w:pPr>
        <w:tabs>
          <w:tab w:val="num" w:pos="5400"/>
        </w:tabs>
        <w:ind w:left="5400" w:hanging="360"/>
      </w:pPr>
    </w:lvl>
    <w:lvl w:ilvl="7" w:tplc="BC5EE186">
      <w:start w:val="1"/>
      <w:numFmt w:val="decimal"/>
      <w:lvlText w:val="%8."/>
      <w:lvlJc w:val="left"/>
      <w:pPr>
        <w:tabs>
          <w:tab w:val="num" w:pos="6120"/>
        </w:tabs>
        <w:ind w:left="6120" w:hanging="360"/>
      </w:pPr>
    </w:lvl>
    <w:lvl w:ilvl="8" w:tplc="4D702C66">
      <w:start w:val="1"/>
      <w:numFmt w:val="decimal"/>
      <w:lvlText w:val="%9."/>
      <w:lvlJc w:val="left"/>
      <w:pPr>
        <w:tabs>
          <w:tab w:val="num" w:pos="6840"/>
        </w:tabs>
        <w:ind w:left="6840" w:hanging="360"/>
      </w:pPr>
    </w:lvl>
  </w:abstractNum>
  <w:abstractNum w:abstractNumId="1" w15:restartNumberingAfterBreak="0">
    <w:nsid w:val="12C9622F"/>
    <w:multiLevelType w:val="hybridMultilevel"/>
    <w:tmpl w:val="CB6696EC"/>
    <w:lvl w:ilvl="0" w:tplc="663EAD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24E95"/>
    <w:multiLevelType w:val="hybridMultilevel"/>
    <w:tmpl w:val="7332D534"/>
    <w:lvl w:ilvl="0" w:tplc="036E0490">
      <w:start w:val="1"/>
      <w:numFmt w:val="decimal"/>
      <w:pStyle w:val="NumberedBullet"/>
      <w:lvlText w:val="%1."/>
      <w:lvlJc w:val="left"/>
      <w:pPr>
        <w:tabs>
          <w:tab w:val="num" w:pos="1080"/>
        </w:tabs>
        <w:ind w:left="1080" w:hanging="360"/>
      </w:pPr>
      <w:rPr>
        <w:rFonts w:ascii="Arial" w:hAnsi="Arial" w:cs="Arial" w:hint="default"/>
      </w:rPr>
    </w:lvl>
    <w:lvl w:ilvl="1" w:tplc="5ADE5346">
      <w:start w:val="1"/>
      <w:numFmt w:val="lowerLetter"/>
      <w:lvlText w:val="%2."/>
      <w:lvlJc w:val="left"/>
      <w:pPr>
        <w:tabs>
          <w:tab w:val="num" w:pos="1800"/>
        </w:tabs>
        <w:ind w:left="1800" w:hanging="360"/>
      </w:pPr>
    </w:lvl>
    <w:lvl w:ilvl="2" w:tplc="B3C894DE">
      <w:start w:val="1"/>
      <w:numFmt w:val="decimal"/>
      <w:lvlText w:val="%3"/>
      <w:lvlJc w:val="left"/>
      <w:pPr>
        <w:ind w:left="2700" w:hanging="360"/>
      </w:pPr>
      <w:rPr>
        <w:rFonts w:hint="default"/>
        <w:u w:val="singl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A573E0"/>
    <w:multiLevelType w:val="hybridMultilevel"/>
    <w:tmpl w:val="73EC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2BC2"/>
    <w:multiLevelType w:val="hybridMultilevel"/>
    <w:tmpl w:val="43FA4CA6"/>
    <w:lvl w:ilvl="0" w:tplc="101C5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452C9B"/>
    <w:multiLevelType w:val="hybridMultilevel"/>
    <w:tmpl w:val="CF9C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1491C"/>
    <w:multiLevelType w:val="hybridMultilevel"/>
    <w:tmpl w:val="F21CC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A3831"/>
    <w:multiLevelType w:val="hybridMultilevel"/>
    <w:tmpl w:val="A760B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2"/>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73"/>
    <w:rsid w:val="00007DAD"/>
    <w:rsid w:val="000E0D8C"/>
    <w:rsid w:val="000E1715"/>
    <w:rsid w:val="000E4F25"/>
    <w:rsid w:val="00111BD4"/>
    <w:rsid w:val="00125FB5"/>
    <w:rsid w:val="00126A90"/>
    <w:rsid w:val="001E07C0"/>
    <w:rsid w:val="001E40DB"/>
    <w:rsid w:val="002B10A0"/>
    <w:rsid w:val="002D40BD"/>
    <w:rsid w:val="003205FD"/>
    <w:rsid w:val="0038520E"/>
    <w:rsid w:val="003952BF"/>
    <w:rsid w:val="003B2B87"/>
    <w:rsid w:val="003F5552"/>
    <w:rsid w:val="004160B5"/>
    <w:rsid w:val="004313DB"/>
    <w:rsid w:val="004535AA"/>
    <w:rsid w:val="004911C6"/>
    <w:rsid w:val="00542A0F"/>
    <w:rsid w:val="0056213F"/>
    <w:rsid w:val="00563A5E"/>
    <w:rsid w:val="005744EE"/>
    <w:rsid w:val="00576915"/>
    <w:rsid w:val="0069595C"/>
    <w:rsid w:val="00780073"/>
    <w:rsid w:val="007A2F57"/>
    <w:rsid w:val="007B21AE"/>
    <w:rsid w:val="00814C90"/>
    <w:rsid w:val="008262D8"/>
    <w:rsid w:val="00882237"/>
    <w:rsid w:val="0089079F"/>
    <w:rsid w:val="008F411B"/>
    <w:rsid w:val="0091647C"/>
    <w:rsid w:val="00954579"/>
    <w:rsid w:val="00A47C17"/>
    <w:rsid w:val="00AC6C7F"/>
    <w:rsid w:val="00B20524"/>
    <w:rsid w:val="00B644F5"/>
    <w:rsid w:val="00B76872"/>
    <w:rsid w:val="00B80652"/>
    <w:rsid w:val="00BB6FC6"/>
    <w:rsid w:val="00BF6D13"/>
    <w:rsid w:val="00C27591"/>
    <w:rsid w:val="00C50420"/>
    <w:rsid w:val="00C61207"/>
    <w:rsid w:val="00CB3E35"/>
    <w:rsid w:val="00CC7E03"/>
    <w:rsid w:val="00D8263D"/>
    <w:rsid w:val="00DC7A6A"/>
    <w:rsid w:val="00E24D92"/>
    <w:rsid w:val="00EA30B1"/>
    <w:rsid w:val="00EA4FC2"/>
    <w:rsid w:val="00F21F7D"/>
    <w:rsid w:val="00F4217C"/>
    <w:rsid w:val="00F45C91"/>
    <w:rsid w:val="00F7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B0C3EC"/>
  <w15:chartTrackingRefBased/>
  <w15:docId w15:val="{E4E1B120-6F4D-495E-9D93-D3DBC346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73"/>
    <w:pPr>
      <w:spacing w:after="120" w:line="240" w:lineRule="auto"/>
      <w:jc w:val="both"/>
    </w:pPr>
    <w:rPr>
      <w:rFonts w:ascii="Arial" w:hAnsi="Arial"/>
      <w:kern w:val="0"/>
      <w14:ligatures w14:val="none"/>
    </w:rPr>
  </w:style>
  <w:style w:type="paragraph" w:styleId="Heading1">
    <w:name w:val="heading 1"/>
    <w:basedOn w:val="Normal"/>
    <w:next w:val="Normal"/>
    <w:link w:val="Heading1Char"/>
    <w:qFormat/>
    <w:rsid w:val="00F72573"/>
    <w:pPr>
      <w:spacing w:after="0"/>
      <w:jc w:val="left"/>
      <w:outlineLvl w:val="0"/>
    </w:pPr>
    <w:rPr>
      <w:rFonts w:ascii="Times New Roman" w:eastAsia="Times New Roman" w:hAnsi="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573"/>
    <w:pPr>
      <w:ind w:left="720"/>
      <w:contextualSpacing/>
    </w:pPr>
  </w:style>
  <w:style w:type="table" w:styleId="TableGrid">
    <w:name w:val="Table Grid"/>
    <w:basedOn w:val="TableNormal"/>
    <w:rsid w:val="00F725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2573"/>
    <w:pPr>
      <w:spacing w:after="0"/>
      <w:contextualSpacing/>
      <w:jc w:val="center"/>
    </w:pPr>
    <w:rPr>
      <w:rFonts w:ascii="Garamond" w:eastAsiaTheme="majorEastAsia" w:hAnsi="Garamond" w:cstheme="majorBidi"/>
      <w:b/>
      <w:spacing w:val="-10"/>
      <w:kern w:val="28"/>
      <w:sz w:val="56"/>
      <w:szCs w:val="56"/>
    </w:rPr>
  </w:style>
  <w:style w:type="character" w:customStyle="1" w:styleId="TitleChar">
    <w:name w:val="Title Char"/>
    <w:basedOn w:val="DefaultParagraphFont"/>
    <w:link w:val="Title"/>
    <w:uiPriority w:val="10"/>
    <w:rsid w:val="00F72573"/>
    <w:rPr>
      <w:rFonts w:ascii="Garamond" w:eastAsiaTheme="majorEastAsia" w:hAnsi="Garamond" w:cstheme="majorBidi"/>
      <w:b/>
      <w:spacing w:val="-10"/>
      <w:kern w:val="28"/>
      <w:sz w:val="56"/>
      <w:szCs w:val="56"/>
      <w14:ligatures w14:val="none"/>
    </w:rPr>
  </w:style>
  <w:style w:type="paragraph" w:styleId="NoSpacing">
    <w:name w:val="No Spacing"/>
    <w:uiPriority w:val="1"/>
    <w:qFormat/>
    <w:rsid w:val="00F72573"/>
    <w:pPr>
      <w:spacing w:after="0" w:line="240" w:lineRule="auto"/>
      <w:jc w:val="both"/>
    </w:pPr>
    <w:rPr>
      <w:rFonts w:ascii="Times New Roman" w:hAnsi="Times New Roman"/>
      <w:kern w:val="0"/>
      <w14:ligatures w14:val="none"/>
    </w:rPr>
  </w:style>
  <w:style w:type="character" w:customStyle="1" w:styleId="Heading1Char">
    <w:name w:val="Heading 1 Char"/>
    <w:basedOn w:val="DefaultParagraphFont"/>
    <w:link w:val="Heading1"/>
    <w:rsid w:val="00F72573"/>
    <w:rPr>
      <w:rFonts w:ascii="Times New Roman" w:eastAsia="Times New Roman" w:hAnsi="Times New Roman" w:cs="Times New Roman"/>
      <w:b/>
      <w:bCs/>
      <w:kern w:val="32"/>
      <w:sz w:val="32"/>
      <w:szCs w:val="32"/>
      <w14:ligatures w14:val="none"/>
    </w:rPr>
  </w:style>
  <w:style w:type="character" w:styleId="Hyperlink">
    <w:name w:val="Hyperlink"/>
    <w:uiPriority w:val="99"/>
    <w:rsid w:val="00F72573"/>
    <w:rPr>
      <w:color w:val="0000FF"/>
      <w:u w:val="single"/>
    </w:rPr>
  </w:style>
  <w:style w:type="paragraph" w:styleId="NormalWeb">
    <w:name w:val="Normal (Web)"/>
    <w:basedOn w:val="Normal"/>
    <w:rsid w:val="00F72573"/>
    <w:pPr>
      <w:spacing w:before="100" w:beforeAutospacing="1" w:after="100" w:afterAutospacing="1"/>
      <w:jc w:val="left"/>
    </w:pPr>
    <w:rPr>
      <w:rFonts w:ascii="Times New Roman" w:eastAsia="Times New Roman" w:hAnsi="Times New Roman" w:cs="Times New Roman"/>
      <w:sz w:val="24"/>
      <w:szCs w:val="24"/>
    </w:rPr>
  </w:style>
  <w:style w:type="character" w:customStyle="1" w:styleId="InitialStyle">
    <w:name w:val="InitialStyle"/>
    <w:rsid w:val="00F72573"/>
    <w:rPr>
      <w:rFonts w:ascii="Courier New" w:hAnsi="Courier New"/>
      <w:color w:val="auto"/>
      <w:spacing w:val="0"/>
      <w:sz w:val="24"/>
    </w:rPr>
  </w:style>
  <w:style w:type="paragraph" w:styleId="Header">
    <w:name w:val="header"/>
    <w:basedOn w:val="Normal"/>
    <w:link w:val="HeaderChar"/>
    <w:uiPriority w:val="99"/>
    <w:unhideWhenUsed/>
    <w:rsid w:val="00F72573"/>
    <w:pPr>
      <w:tabs>
        <w:tab w:val="center" w:pos="4680"/>
        <w:tab w:val="right" w:pos="9360"/>
      </w:tabs>
      <w:spacing w:after="0"/>
    </w:pPr>
  </w:style>
  <w:style w:type="character" w:customStyle="1" w:styleId="HeaderChar">
    <w:name w:val="Header Char"/>
    <w:basedOn w:val="DefaultParagraphFont"/>
    <w:link w:val="Header"/>
    <w:uiPriority w:val="99"/>
    <w:rsid w:val="00F72573"/>
    <w:rPr>
      <w:rFonts w:ascii="Arial" w:hAnsi="Arial"/>
      <w:kern w:val="0"/>
      <w14:ligatures w14:val="none"/>
    </w:rPr>
  </w:style>
  <w:style w:type="paragraph" w:styleId="Footer">
    <w:name w:val="footer"/>
    <w:basedOn w:val="Normal"/>
    <w:link w:val="FooterChar"/>
    <w:uiPriority w:val="99"/>
    <w:unhideWhenUsed/>
    <w:rsid w:val="00F72573"/>
    <w:pPr>
      <w:tabs>
        <w:tab w:val="center" w:pos="4680"/>
        <w:tab w:val="right" w:pos="9360"/>
      </w:tabs>
      <w:spacing w:after="0"/>
    </w:pPr>
  </w:style>
  <w:style w:type="character" w:customStyle="1" w:styleId="FooterChar">
    <w:name w:val="Footer Char"/>
    <w:basedOn w:val="DefaultParagraphFont"/>
    <w:link w:val="Footer"/>
    <w:uiPriority w:val="99"/>
    <w:rsid w:val="00F72573"/>
    <w:rPr>
      <w:rFonts w:ascii="Arial" w:hAnsi="Arial"/>
      <w:kern w:val="0"/>
      <w14:ligatures w14:val="none"/>
    </w:rPr>
  </w:style>
  <w:style w:type="paragraph" w:styleId="TOC1">
    <w:name w:val="toc 1"/>
    <w:basedOn w:val="Normal"/>
    <w:next w:val="Normal"/>
    <w:autoRedefine/>
    <w:uiPriority w:val="39"/>
    <w:unhideWhenUsed/>
    <w:rsid w:val="00CB3E35"/>
    <w:pPr>
      <w:spacing w:after="100"/>
    </w:pPr>
  </w:style>
  <w:style w:type="character" w:styleId="UnresolvedMention">
    <w:name w:val="Unresolved Mention"/>
    <w:basedOn w:val="DefaultParagraphFont"/>
    <w:uiPriority w:val="99"/>
    <w:semiHidden/>
    <w:unhideWhenUsed/>
    <w:rsid w:val="00542A0F"/>
    <w:rPr>
      <w:color w:val="605E5C"/>
      <w:shd w:val="clear" w:color="auto" w:fill="E1DFDD"/>
    </w:rPr>
  </w:style>
  <w:style w:type="paragraph" w:customStyle="1" w:styleId="NumberedBullet">
    <w:name w:val="Numbered Bullet"/>
    <w:basedOn w:val="Normal"/>
    <w:next w:val="ListBullet"/>
    <w:qFormat/>
    <w:rsid w:val="00EA4FC2"/>
    <w:pPr>
      <w:numPr>
        <w:numId w:val="7"/>
      </w:numPr>
    </w:pPr>
    <w:rPr>
      <w:rFonts w:cs="Arial"/>
    </w:rPr>
  </w:style>
  <w:style w:type="character" w:styleId="CommentReference">
    <w:name w:val="annotation reference"/>
    <w:basedOn w:val="DefaultParagraphFont"/>
    <w:uiPriority w:val="99"/>
    <w:semiHidden/>
    <w:unhideWhenUsed/>
    <w:rsid w:val="00EA4FC2"/>
    <w:rPr>
      <w:sz w:val="16"/>
      <w:szCs w:val="16"/>
    </w:rPr>
  </w:style>
  <w:style w:type="paragraph" w:styleId="CommentText">
    <w:name w:val="annotation text"/>
    <w:basedOn w:val="Normal"/>
    <w:link w:val="CommentTextChar"/>
    <w:uiPriority w:val="99"/>
    <w:semiHidden/>
    <w:unhideWhenUsed/>
    <w:rsid w:val="00EA4FC2"/>
    <w:rPr>
      <w:sz w:val="20"/>
      <w:szCs w:val="20"/>
    </w:rPr>
  </w:style>
  <w:style w:type="character" w:customStyle="1" w:styleId="CommentTextChar">
    <w:name w:val="Comment Text Char"/>
    <w:basedOn w:val="DefaultParagraphFont"/>
    <w:link w:val="CommentText"/>
    <w:uiPriority w:val="99"/>
    <w:semiHidden/>
    <w:rsid w:val="00EA4FC2"/>
    <w:rPr>
      <w:rFonts w:ascii="Arial" w:hAnsi="Arial"/>
      <w:kern w:val="0"/>
      <w:sz w:val="20"/>
      <w:szCs w:val="20"/>
      <w14:ligatures w14:val="none"/>
    </w:rPr>
  </w:style>
  <w:style w:type="paragraph" w:styleId="ListBullet">
    <w:name w:val="List Bullet"/>
    <w:basedOn w:val="Normal"/>
    <w:uiPriority w:val="99"/>
    <w:semiHidden/>
    <w:unhideWhenUsed/>
    <w:rsid w:val="00EA4FC2"/>
    <w:pPr>
      <w:tabs>
        <w:tab w:val="num" w:pos="720"/>
      </w:tabs>
      <w:ind w:left="720" w:hanging="360"/>
      <w:contextualSpacing/>
    </w:pPr>
  </w:style>
  <w:style w:type="paragraph" w:styleId="TOCHeading">
    <w:name w:val="TOC Heading"/>
    <w:basedOn w:val="Heading1"/>
    <w:next w:val="Normal"/>
    <w:uiPriority w:val="39"/>
    <w:unhideWhenUsed/>
    <w:qFormat/>
    <w:rsid w:val="00B644F5"/>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sheppard063@my.pittcc.edu" TargetMode="External"/><Relationship Id="rId13" Type="http://schemas.openxmlformats.org/officeDocument/2006/relationships/hyperlink" Target="http://www.ncbarch.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ncadmin.nc.gov/businesses/construction/forms-docum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ola.org" TargetMode="External"/><Relationship Id="rId5" Type="http://schemas.openxmlformats.org/officeDocument/2006/relationships/footnotes" Target="footnotes.xml"/><Relationship Id="rId15" Type="http://schemas.openxmlformats.org/officeDocument/2006/relationships/hyperlink" Target="http://www.ncbola.org" TargetMode="External"/><Relationship Id="rId10" Type="http://schemas.openxmlformats.org/officeDocument/2006/relationships/hyperlink" Target="http://www.ncbel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arch.org" TargetMode="External"/><Relationship Id="rId14" Type="http://schemas.openxmlformats.org/officeDocument/2006/relationships/hyperlink" Target="http://www.ncb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Leonard Sheppard</dc:creator>
  <cp:keywords/>
  <dc:description/>
  <cp:lastModifiedBy>Glenn Leonard Sheppard</cp:lastModifiedBy>
  <cp:revision>2</cp:revision>
  <dcterms:created xsi:type="dcterms:W3CDTF">2024-03-13T14:59:00Z</dcterms:created>
  <dcterms:modified xsi:type="dcterms:W3CDTF">2024-03-13T14:59:00Z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e992a1-4a73-4598-bf10-07bc8d3033b3_Enabled">
    <vt:lpwstr>true</vt:lpwstr>
  </property>
  <property fmtid="{D5CDD505-2E9C-101B-9397-08002B2CF9AE}" pid="3" name="MSIP_Label_90e992a1-4a73-4598-bf10-07bc8d3033b3_SetDate">
    <vt:lpwstr>2024-01-08T13:28:07Z</vt:lpwstr>
  </property>
  <property fmtid="{D5CDD505-2E9C-101B-9397-08002B2CF9AE}" pid="4" name="MSIP_Label_90e992a1-4a73-4598-bf10-07bc8d3033b3_Method">
    <vt:lpwstr>Standard</vt:lpwstr>
  </property>
  <property fmtid="{D5CDD505-2E9C-101B-9397-08002B2CF9AE}" pid="5" name="MSIP_Label_90e992a1-4a73-4598-bf10-07bc8d3033b3_Name">
    <vt:lpwstr>defa4170-0d19-0005-0004-bc88714345d2</vt:lpwstr>
  </property>
  <property fmtid="{D5CDD505-2E9C-101B-9397-08002B2CF9AE}" pid="6" name="MSIP_Label_90e992a1-4a73-4598-bf10-07bc8d3033b3_SiteId">
    <vt:lpwstr>80301a4f-399a-4645-8abf-572588311834</vt:lpwstr>
  </property>
  <property fmtid="{D5CDD505-2E9C-101B-9397-08002B2CF9AE}" pid="7" name="MSIP_Label_90e992a1-4a73-4598-bf10-07bc8d3033b3_ActionId">
    <vt:lpwstr>fa302ac1-5602-4c6b-9196-9142a082c061</vt:lpwstr>
  </property>
  <property fmtid="{D5CDD505-2E9C-101B-9397-08002B2CF9AE}" pid="8" name="MSIP_Label_90e992a1-4a73-4598-bf10-07bc8d3033b3_ContentBits">
    <vt:lpwstr>0</vt:lpwstr>
  </property>
</Properties>
</file>