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81F543" w14:textId="1060B3B2" w:rsidR="00157F8B" w:rsidRPr="00B0261C" w:rsidRDefault="00B0261C" w:rsidP="00B0261C">
      <w:pPr>
        <w:jc w:val="center"/>
        <w:rPr>
          <w:b/>
          <w:bCs/>
          <w:sz w:val="28"/>
          <w:szCs w:val="28"/>
        </w:rPr>
      </w:pPr>
      <w:r w:rsidRPr="00B0261C">
        <w:rPr>
          <w:b/>
          <w:bCs/>
          <w:sz w:val="28"/>
          <w:szCs w:val="28"/>
        </w:rPr>
        <w:t>Notice to Bidders</w:t>
      </w:r>
    </w:p>
    <w:p w14:paraId="0F89455A" w14:textId="77777777" w:rsidR="00B0261C" w:rsidRDefault="00B0261C"/>
    <w:p w14:paraId="5EA26D4F" w14:textId="0125D71A" w:rsidR="00B0261C" w:rsidRDefault="00B0261C">
      <w:r>
        <w:t xml:space="preserve">Sealed bids will be received by the Town of Wake Forest at the Wake Forest Purchasing Department, Attention: Hollie Aldridge, 234 Friendship Chapel Road, Wake Forest, NC, </w:t>
      </w:r>
      <w:proofErr w:type="gramStart"/>
      <w:r>
        <w:t>27587</w:t>
      </w:r>
      <w:proofErr w:type="gramEnd"/>
      <w:r>
        <w:t xml:space="preserve"> until Monday, June 1, </w:t>
      </w:r>
      <w:proofErr w:type="gramStart"/>
      <w:r>
        <w:t>2026</w:t>
      </w:r>
      <w:proofErr w:type="gramEnd"/>
      <w:r>
        <w:t xml:space="preserve"> at 3:00pm.  On Tuesday, June 2, 2026, sealed bids can be submitted at the Wake Forest Town Hall located at 301 S. Brooks Street, Wake Forest, NC, 27587 where they will be </w:t>
      </w:r>
      <w:proofErr w:type="gramStart"/>
      <w:r>
        <w:t>opened</w:t>
      </w:r>
      <w:proofErr w:type="gramEnd"/>
      <w:r>
        <w:t xml:space="preserve"> publicly at 10:30am for the following: </w:t>
      </w:r>
    </w:p>
    <w:p w14:paraId="5E686DF8" w14:textId="77777777" w:rsidR="00B0261C" w:rsidRDefault="00B0261C"/>
    <w:p w14:paraId="73F6B1FC" w14:textId="3EF5B1FD" w:rsidR="00B0261C" w:rsidRPr="00B0261C" w:rsidRDefault="00B0261C" w:rsidP="00B0261C">
      <w:pPr>
        <w:jc w:val="center"/>
        <w:rPr>
          <w:b/>
          <w:bCs/>
        </w:rPr>
      </w:pPr>
      <w:r w:rsidRPr="00B0261C">
        <w:rPr>
          <w:b/>
          <w:bCs/>
        </w:rPr>
        <w:t>Bid #0004-2025 (Rebid)</w:t>
      </w:r>
    </w:p>
    <w:p w14:paraId="5D07A179" w14:textId="239376C3" w:rsidR="00B0261C" w:rsidRPr="00B0261C" w:rsidRDefault="00B0261C" w:rsidP="00B0261C">
      <w:pPr>
        <w:jc w:val="center"/>
        <w:rPr>
          <w:b/>
          <w:bCs/>
        </w:rPr>
      </w:pPr>
      <w:r w:rsidRPr="00B0261C">
        <w:rPr>
          <w:b/>
          <w:bCs/>
        </w:rPr>
        <w:t>Flaherty Park Tennis Courts Renovation and Restroom Upgrade</w:t>
      </w:r>
    </w:p>
    <w:p w14:paraId="683B1ABF" w14:textId="77777777" w:rsidR="00B0261C" w:rsidRDefault="00B0261C"/>
    <w:p w14:paraId="025C433A" w14:textId="6DC4CB16" w:rsidR="00B0261C" w:rsidRDefault="00B0261C">
      <w:r>
        <w:t xml:space="preserve">A mandatory pre-bid conference will be held on Tuesday, May 12, </w:t>
      </w:r>
      <w:proofErr w:type="gramStart"/>
      <w:r>
        <w:t>2026</w:t>
      </w:r>
      <w:proofErr w:type="gramEnd"/>
      <w:r>
        <w:t xml:space="preserve"> at 9:00am at Wake Forest Town Hall, 301 S. Brooks Street, Wake Forest, NC, 27587.  All prospective bidders are required to attend.  (Note</w:t>
      </w:r>
      <w:proofErr w:type="gramStart"/>
      <w:r>
        <w:t>:  if</w:t>
      </w:r>
      <w:proofErr w:type="gramEnd"/>
      <w:r>
        <w:t xml:space="preserve"> you attended the original pre-bid meeting, you are not required to attend again.)</w:t>
      </w:r>
    </w:p>
    <w:p w14:paraId="2CB37EF9" w14:textId="58DE328E" w:rsidR="00B0261C" w:rsidRDefault="00B0261C">
      <w:r>
        <w:t xml:space="preserve">Copies of the bid documents may be obtained by contacting Tina Murphy at </w:t>
      </w:r>
      <w:hyperlink r:id="rId4" w:history="1">
        <w:r w:rsidRPr="00407305">
          <w:rPr>
            <w:rStyle w:val="Hyperlink"/>
          </w:rPr>
          <w:t>Tina.Murphy@rve.com</w:t>
        </w:r>
      </w:hyperlink>
      <w:r>
        <w:t>.</w:t>
      </w:r>
    </w:p>
    <w:p w14:paraId="59897B01" w14:textId="18327846" w:rsidR="00B0261C" w:rsidRDefault="00B0261C">
      <w:r>
        <w:t xml:space="preserve">The Town of Wake Forest reserves the right to reject any or all bids and to make the award as deemed in the best interest of the Town of Wake Forest. </w:t>
      </w:r>
    </w:p>
    <w:sectPr w:rsidR="00B026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1C"/>
    <w:rsid w:val="00157F8B"/>
    <w:rsid w:val="002735B8"/>
    <w:rsid w:val="00333830"/>
    <w:rsid w:val="00756867"/>
    <w:rsid w:val="00B026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987EF"/>
  <w15:chartTrackingRefBased/>
  <w15:docId w15:val="{97B83CAA-F045-4370-B644-A8FA7BB79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0261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0261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0261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0261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0261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0261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0261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0261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0261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261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0261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0261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0261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0261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0261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0261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0261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0261C"/>
    <w:rPr>
      <w:rFonts w:eastAsiaTheme="majorEastAsia" w:cstheme="majorBidi"/>
      <w:color w:val="272727" w:themeColor="text1" w:themeTint="D8"/>
    </w:rPr>
  </w:style>
  <w:style w:type="paragraph" w:styleId="Title">
    <w:name w:val="Title"/>
    <w:basedOn w:val="Normal"/>
    <w:next w:val="Normal"/>
    <w:link w:val="TitleChar"/>
    <w:uiPriority w:val="10"/>
    <w:qFormat/>
    <w:rsid w:val="00B0261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261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0261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0261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0261C"/>
    <w:pPr>
      <w:spacing w:before="160"/>
      <w:jc w:val="center"/>
    </w:pPr>
    <w:rPr>
      <w:i/>
      <w:iCs/>
      <w:color w:val="404040" w:themeColor="text1" w:themeTint="BF"/>
    </w:rPr>
  </w:style>
  <w:style w:type="character" w:customStyle="1" w:styleId="QuoteChar">
    <w:name w:val="Quote Char"/>
    <w:basedOn w:val="DefaultParagraphFont"/>
    <w:link w:val="Quote"/>
    <w:uiPriority w:val="29"/>
    <w:rsid w:val="00B0261C"/>
    <w:rPr>
      <w:i/>
      <w:iCs/>
      <w:color w:val="404040" w:themeColor="text1" w:themeTint="BF"/>
    </w:rPr>
  </w:style>
  <w:style w:type="paragraph" w:styleId="ListParagraph">
    <w:name w:val="List Paragraph"/>
    <w:basedOn w:val="Normal"/>
    <w:uiPriority w:val="34"/>
    <w:qFormat/>
    <w:rsid w:val="00B0261C"/>
    <w:pPr>
      <w:ind w:left="720"/>
      <w:contextualSpacing/>
    </w:pPr>
  </w:style>
  <w:style w:type="character" w:styleId="IntenseEmphasis">
    <w:name w:val="Intense Emphasis"/>
    <w:basedOn w:val="DefaultParagraphFont"/>
    <w:uiPriority w:val="21"/>
    <w:qFormat/>
    <w:rsid w:val="00B0261C"/>
    <w:rPr>
      <w:i/>
      <w:iCs/>
      <w:color w:val="0F4761" w:themeColor="accent1" w:themeShade="BF"/>
    </w:rPr>
  </w:style>
  <w:style w:type="paragraph" w:styleId="IntenseQuote">
    <w:name w:val="Intense Quote"/>
    <w:basedOn w:val="Normal"/>
    <w:next w:val="Normal"/>
    <w:link w:val="IntenseQuoteChar"/>
    <w:uiPriority w:val="30"/>
    <w:qFormat/>
    <w:rsid w:val="00B0261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0261C"/>
    <w:rPr>
      <w:i/>
      <w:iCs/>
      <w:color w:val="0F4761" w:themeColor="accent1" w:themeShade="BF"/>
    </w:rPr>
  </w:style>
  <w:style w:type="character" w:styleId="IntenseReference">
    <w:name w:val="Intense Reference"/>
    <w:basedOn w:val="DefaultParagraphFont"/>
    <w:uiPriority w:val="32"/>
    <w:qFormat/>
    <w:rsid w:val="00B0261C"/>
    <w:rPr>
      <w:b/>
      <w:bCs/>
      <w:smallCaps/>
      <w:color w:val="0F4761" w:themeColor="accent1" w:themeShade="BF"/>
      <w:spacing w:val="5"/>
    </w:rPr>
  </w:style>
  <w:style w:type="character" w:styleId="Hyperlink">
    <w:name w:val="Hyperlink"/>
    <w:basedOn w:val="DefaultParagraphFont"/>
    <w:uiPriority w:val="99"/>
    <w:unhideWhenUsed/>
    <w:rsid w:val="00B0261C"/>
    <w:rPr>
      <w:color w:val="467886" w:themeColor="hyperlink"/>
      <w:u w:val="single"/>
    </w:rPr>
  </w:style>
  <w:style w:type="character" w:styleId="UnresolvedMention">
    <w:name w:val="Unresolved Mention"/>
    <w:basedOn w:val="DefaultParagraphFont"/>
    <w:uiPriority w:val="99"/>
    <w:semiHidden/>
    <w:unhideWhenUsed/>
    <w:rsid w:val="00B026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Tina.Murphy@rv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181</Words>
  <Characters>925</Characters>
  <Application>Microsoft Office Word</Application>
  <DocSecurity>0</DocSecurity>
  <Lines>33</Lines>
  <Paragraphs>19</Paragraphs>
  <ScaleCrop>false</ScaleCrop>
  <Company/>
  <LinksUpToDate>false</LinksUpToDate>
  <CharactersWithSpaces>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Aldridge, Hollie</dc:creator>
  <cp:keywords/>
  <dc:description/>
  <cp:lastModifiedBy>Aldridge, Hollie</cp:lastModifiedBy>
  <cp:revision>1</cp:revision>
  <dcterms:created xsi:type="dcterms:W3CDTF">2026-05-06T10:50:00Z</dcterms:created>
  <dcterms:modified xsi:type="dcterms:W3CDTF">2026-05-06T10:58:00Z</dcterms:modified>
</cp:coreProperties>
</file>