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85A7A5" w14:textId="77777777" w:rsidR="00B6448F" w:rsidRPr="00E029CE" w:rsidRDefault="00B6448F" w:rsidP="00B6448F">
      <w:pPr>
        <w:pStyle w:val="DefaultText"/>
        <w:tabs>
          <w:tab w:val="right" w:pos="9360"/>
        </w:tabs>
        <w:spacing w:after="240"/>
        <w:jc w:val="center"/>
        <w:rPr>
          <w:rFonts w:ascii="Times New Roman" w:hAnsi="Times New Roman" w:cs="Times New Roman"/>
        </w:rPr>
      </w:pPr>
      <w:r w:rsidRPr="00E029CE">
        <w:rPr>
          <w:rFonts w:ascii="Times New Roman" w:hAnsi="Times New Roman" w:cs="Times New Roman"/>
          <w:b/>
          <w:bCs/>
          <w:u w:val="single"/>
        </w:rPr>
        <w:t>ADVERTISEMENT FOR BIDS</w:t>
      </w:r>
    </w:p>
    <w:p w14:paraId="737D121F" w14:textId="77777777" w:rsidR="00B6448F" w:rsidRPr="00E029CE" w:rsidRDefault="00B6448F" w:rsidP="00B6448F">
      <w:pPr>
        <w:tabs>
          <w:tab w:val="left" w:pos="5040"/>
          <w:tab w:val="right" w:pos="9360"/>
        </w:tabs>
        <w:jc w:val="both"/>
        <w:rPr>
          <w:sz w:val="24"/>
          <w:szCs w:val="24"/>
        </w:rPr>
      </w:pPr>
      <w:r w:rsidRPr="00E029CE">
        <w:rPr>
          <w:b/>
          <w:bCs/>
          <w:sz w:val="24"/>
          <w:szCs w:val="24"/>
        </w:rPr>
        <w:t>City of Elizabeth City</w:t>
      </w:r>
    </w:p>
    <w:p w14:paraId="202D1D69" w14:textId="77777777" w:rsidR="00B6448F" w:rsidRPr="00E029CE" w:rsidRDefault="00B6448F" w:rsidP="00B6448F">
      <w:pPr>
        <w:tabs>
          <w:tab w:val="left" w:pos="5040"/>
          <w:tab w:val="right" w:pos="9360"/>
        </w:tabs>
        <w:jc w:val="both"/>
        <w:rPr>
          <w:sz w:val="24"/>
          <w:szCs w:val="24"/>
        </w:rPr>
      </w:pPr>
      <w:r w:rsidRPr="00E029CE">
        <w:rPr>
          <w:b/>
          <w:bCs/>
          <w:sz w:val="24"/>
          <w:szCs w:val="24"/>
        </w:rPr>
        <w:t>P.O. Box 347</w:t>
      </w:r>
    </w:p>
    <w:p w14:paraId="7DCDF937" w14:textId="77777777" w:rsidR="00B6448F" w:rsidRPr="00E029CE" w:rsidRDefault="00B6448F" w:rsidP="00B6448F">
      <w:pPr>
        <w:tabs>
          <w:tab w:val="left" w:pos="5040"/>
          <w:tab w:val="right" w:pos="9360"/>
        </w:tabs>
        <w:spacing w:after="360"/>
        <w:jc w:val="both"/>
        <w:rPr>
          <w:sz w:val="24"/>
          <w:szCs w:val="24"/>
        </w:rPr>
      </w:pPr>
      <w:r w:rsidRPr="00E029CE">
        <w:rPr>
          <w:b/>
          <w:bCs/>
          <w:sz w:val="24"/>
          <w:szCs w:val="24"/>
        </w:rPr>
        <w:t>Elizabeth City, North Carolina 27907-0347</w:t>
      </w:r>
    </w:p>
    <w:p w14:paraId="61DEBC66" w14:textId="77777777" w:rsidR="00B6448F" w:rsidRPr="00E76519" w:rsidRDefault="00B6448F" w:rsidP="00B6448F">
      <w:pPr>
        <w:tabs>
          <w:tab w:val="left" w:pos="1440"/>
          <w:tab w:val="left" w:pos="5040"/>
          <w:tab w:val="right" w:pos="9288"/>
        </w:tabs>
        <w:spacing w:after="240" w:line="276" w:lineRule="auto"/>
        <w:jc w:val="both"/>
        <w:rPr>
          <w:sz w:val="22"/>
          <w:szCs w:val="22"/>
        </w:rPr>
      </w:pPr>
      <w:r w:rsidRPr="00E76519">
        <w:rPr>
          <w:sz w:val="22"/>
          <w:szCs w:val="22"/>
        </w:rPr>
        <w:t xml:space="preserve">Sealed bids for furnishing substation equipment will be received on behalf of the City of Elizabeth City, North Carolina, on or before </w:t>
      </w:r>
      <w:r w:rsidRPr="00E76519">
        <w:rPr>
          <w:b/>
          <w:bCs/>
          <w:sz w:val="22"/>
          <w:szCs w:val="22"/>
          <w:u w:val="single"/>
        </w:rPr>
        <w:t>2:30 p.m. local time on Thursday, December 18, 2025</w:t>
      </w:r>
      <w:r w:rsidRPr="00E76519">
        <w:rPr>
          <w:b/>
          <w:bCs/>
          <w:sz w:val="22"/>
          <w:szCs w:val="22"/>
        </w:rPr>
        <w:t xml:space="preserve">. </w:t>
      </w:r>
      <w:r w:rsidRPr="00E76519">
        <w:rPr>
          <w:sz w:val="22"/>
          <w:szCs w:val="22"/>
        </w:rPr>
        <w:t>Proposals</w:t>
      </w:r>
      <w:r w:rsidRPr="00E76519">
        <w:rPr>
          <w:spacing w:val="-9"/>
          <w:sz w:val="22"/>
          <w:szCs w:val="22"/>
        </w:rPr>
        <w:t xml:space="preserve"> </w:t>
      </w:r>
      <w:r w:rsidRPr="00E76519">
        <w:rPr>
          <w:sz w:val="22"/>
          <w:szCs w:val="22"/>
        </w:rPr>
        <w:t>will</w:t>
      </w:r>
      <w:r w:rsidRPr="00E76519">
        <w:rPr>
          <w:spacing w:val="-8"/>
          <w:sz w:val="22"/>
          <w:szCs w:val="22"/>
        </w:rPr>
        <w:t xml:space="preserve"> </w:t>
      </w:r>
      <w:r w:rsidRPr="00E76519">
        <w:rPr>
          <w:sz w:val="22"/>
          <w:szCs w:val="22"/>
        </w:rPr>
        <w:t>be</w:t>
      </w:r>
      <w:r w:rsidRPr="00E76519">
        <w:rPr>
          <w:spacing w:val="-7"/>
          <w:sz w:val="22"/>
          <w:szCs w:val="22"/>
        </w:rPr>
        <w:t xml:space="preserve"> </w:t>
      </w:r>
      <w:r w:rsidRPr="00E76519">
        <w:rPr>
          <w:sz w:val="22"/>
          <w:szCs w:val="22"/>
        </w:rPr>
        <w:t>publicly</w:t>
      </w:r>
      <w:r w:rsidRPr="00E76519">
        <w:rPr>
          <w:spacing w:val="-11"/>
          <w:sz w:val="22"/>
          <w:szCs w:val="22"/>
        </w:rPr>
        <w:t xml:space="preserve"> </w:t>
      </w:r>
      <w:r w:rsidRPr="00E76519">
        <w:rPr>
          <w:sz w:val="22"/>
          <w:szCs w:val="22"/>
        </w:rPr>
        <w:t>opened</w:t>
      </w:r>
      <w:r w:rsidRPr="00E76519">
        <w:rPr>
          <w:spacing w:val="-9"/>
          <w:sz w:val="22"/>
          <w:szCs w:val="22"/>
        </w:rPr>
        <w:t xml:space="preserve"> </w:t>
      </w:r>
      <w:r w:rsidRPr="00E76519">
        <w:rPr>
          <w:sz w:val="22"/>
          <w:szCs w:val="22"/>
        </w:rPr>
        <w:t>and</w:t>
      </w:r>
      <w:r w:rsidRPr="00E76519">
        <w:rPr>
          <w:spacing w:val="-9"/>
          <w:sz w:val="22"/>
          <w:szCs w:val="22"/>
        </w:rPr>
        <w:t xml:space="preserve"> </w:t>
      </w:r>
      <w:r w:rsidRPr="00E76519">
        <w:rPr>
          <w:sz w:val="22"/>
          <w:szCs w:val="22"/>
        </w:rPr>
        <w:t xml:space="preserve">read at the office of Progressive Engineering Consultants, Inc. located at 4700 Lebanon Road, Suite </w:t>
      </w:r>
      <w:bookmarkStart w:id="0" w:name="_Hlk144384837"/>
      <w:r w:rsidRPr="00E76519">
        <w:rPr>
          <w:sz w:val="22"/>
          <w:szCs w:val="22"/>
        </w:rPr>
        <w:t xml:space="preserve">D1, Charlotte, North Carolina 28227. </w:t>
      </w:r>
    </w:p>
    <w:bookmarkEnd w:id="0"/>
    <w:p w14:paraId="38EE73FD" w14:textId="77777777" w:rsidR="00B6448F" w:rsidRPr="00E76519" w:rsidRDefault="00B6448F" w:rsidP="00B6448F">
      <w:pPr>
        <w:pStyle w:val="DefaultText"/>
        <w:tabs>
          <w:tab w:val="right" w:pos="9360"/>
        </w:tabs>
        <w:spacing w:line="276" w:lineRule="auto"/>
        <w:jc w:val="both"/>
        <w:rPr>
          <w:rFonts w:ascii="Times New Roman" w:hAnsi="Times New Roman" w:cs="Times New Roman"/>
          <w:sz w:val="22"/>
          <w:szCs w:val="22"/>
          <w:u w:val="single"/>
        </w:rPr>
      </w:pPr>
      <w:r w:rsidRPr="00E76519">
        <w:rPr>
          <w:rFonts w:ascii="Times New Roman" w:hAnsi="Times New Roman" w:cs="Times New Roman"/>
          <w:sz w:val="22"/>
          <w:szCs w:val="22"/>
          <w:u w:val="single"/>
        </w:rPr>
        <w:t>The Contract Documents may be examined at the following locations:</w:t>
      </w:r>
    </w:p>
    <w:p w14:paraId="2EE49012" w14:textId="77777777" w:rsidR="00B6448F" w:rsidRPr="00E76519" w:rsidRDefault="00B6448F" w:rsidP="00B6448F">
      <w:pPr>
        <w:pStyle w:val="DefaultText"/>
        <w:tabs>
          <w:tab w:val="right" w:pos="9360"/>
        </w:tabs>
        <w:spacing w:line="276" w:lineRule="auto"/>
        <w:jc w:val="both"/>
        <w:rPr>
          <w:rFonts w:ascii="Times New Roman" w:hAnsi="Times New Roman" w:cs="Times New Roman"/>
          <w:sz w:val="22"/>
          <w:szCs w:val="22"/>
        </w:rPr>
      </w:pPr>
      <w:r w:rsidRPr="00E76519">
        <w:rPr>
          <w:rFonts w:ascii="Times New Roman" w:hAnsi="Times New Roman" w:cs="Times New Roman"/>
          <w:sz w:val="22"/>
          <w:szCs w:val="22"/>
        </w:rPr>
        <w:t>City of Elizabeth City, Office of Electrical Director</w:t>
      </w:r>
      <w:r w:rsidRPr="00E76519">
        <w:rPr>
          <w:rFonts w:ascii="Times New Roman" w:hAnsi="Times New Roman" w:cs="Times New Roman"/>
          <w:sz w:val="22"/>
          <w:szCs w:val="22"/>
        </w:rPr>
        <w:tab/>
        <w:t>Elizabeth City, North Carolina</w:t>
      </w:r>
    </w:p>
    <w:p w14:paraId="1177D03E" w14:textId="77777777" w:rsidR="00B6448F" w:rsidRPr="00E76519" w:rsidRDefault="00B6448F" w:rsidP="00B6448F">
      <w:pPr>
        <w:pStyle w:val="DefaultText"/>
        <w:tabs>
          <w:tab w:val="right" w:pos="9360"/>
        </w:tabs>
        <w:spacing w:after="240" w:line="276" w:lineRule="auto"/>
        <w:rPr>
          <w:rFonts w:ascii="Times New Roman" w:hAnsi="Times New Roman" w:cs="Times New Roman"/>
          <w:sz w:val="22"/>
          <w:szCs w:val="22"/>
        </w:rPr>
      </w:pPr>
      <w:r w:rsidRPr="00E76519">
        <w:rPr>
          <w:rFonts w:ascii="Times New Roman" w:hAnsi="Times New Roman" w:cs="Times New Roman"/>
          <w:sz w:val="22"/>
          <w:szCs w:val="22"/>
        </w:rPr>
        <w:t>Progressive Engineering Consultants, Inc.</w:t>
      </w:r>
      <w:r w:rsidRPr="00E76519">
        <w:rPr>
          <w:rFonts w:ascii="Times New Roman" w:hAnsi="Times New Roman" w:cs="Times New Roman"/>
          <w:sz w:val="22"/>
          <w:szCs w:val="22"/>
        </w:rPr>
        <w:tab/>
        <w:t>Charlotte, North Carolina</w:t>
      </w:r>
    </w:p>
    <w:p w14:paraId="3C7C9BDD" w14:textId="77777777" w:rsidR="00B6448F" w:rsidRPr="00E76519" w:rsidRDefault="00B6448F" w:rsidP="00B6448F">
      <w:pPr>
        <w:pStyle w:val="DefaultText"/>
        <w:tabs>
          <w:tab w:val="right" w:pos="9360"/>
        </w:tabs>
        <w:spacing w:after="240" w:line="276" w:lineRule="auto"/>
        <w:jc w:val="both"/>
        <w:rPr>
          <w:rFonts w:ascii="Times New Roman" w:hAnsi="Times New Roman" w:cs="Times New Roman"/>
          <w:sz w:val="22"/>
          <w:szCs w:val="22"/>
        </w:rPr>
      </w:pPr>
      <w:r w:rsidRPr="00E76519">
        <w:rPr>
          <w:rFonts w:ascii="Times New Roman" w:hAnsi="Times New Roman" w:cs="Times New Roman"/>
          <w:sz w:val="22"/>
          <w:szCs w:val="22"/>
        </w:rPr>
        <w:t>Copies of the Contract Documents may be obtained by contacting the office of Progressive Engineering Consultants, Inc., P.O. Box 690638, Charlotte, North Carolina, 28227, Telephone No. (704) 545-7327.</w:t>
      </w:r>
    </w:p>
    <w:p w14:paraId="13742FC0" w14:textId="77777777" w:rsidR="00B6448F" w:rsidRPr="006D6BEC" w:rsidRDefault="00B6448F" w:rsidP="00B6448F">
      <w:pPr>
        <w:tabs>
          <w:tab w:val="right" w:pos="9360"/>
        </w:tabs>
        <w:overflowPunct/>
        <w:autoSpaceDE/>
        <w:autoSpaceDN/>
        <w:adjustRightInd/>
        <w:spacing w:after="240"/>
        <w:jc w:val="both"/>
        <w:textAlignment w:val="auto"/>
        <w:rPr>
          <w:rFonts w:eastAsia="MS Mincho"/>
          <w:sz w:val="23"/>
          <w:szCs w:val="23"/>
        </w:rPr>
      </w:pPr>
      <w:r w:rsidRPr="00E76519">
        <w:rPr>
          <w:sz w:val="22"/>
          <w:szCs w:val="22"/>
        </w:rPr>
        <w:t>A certified check or cashier’s check payable to the City of Elizabeth City or a satisfactory Bid Bond executed by a Corporate Surety licensed under the laws of North Carolina to execute such bonds in the amount equal to five (5) percent of the total bid price shall be submitted with each bid. Bid proposals may not be withdrawn for ninety (90) days after the date of receipt of bids.</w:t>
      </w:r>
      <w:r>
        <w:rPr>
          <w:sz w:val="22"/>
          <w:szCs w:val="22"/>
        </w:rPr>
        <w:t xml:space="preserve"> </w:t>
      </w:r>
      <w:r w:rsidRPr="006D6BEC">
        <w:rPr>
          <w:sz w:val="23"/>
          <w:szCs w:val="23"/>
        </w:rPr>
        <w:t xml:space="preserve">The bid deposit shall be retained by the </w:t>
      </w:r>
      <w:r>
        <w:rPr>
          <w:sz w:val="23"/>
          <w:szCs w:val="23"/>
        </w:rPr>
        <w:t>City of Elizabeth City</w:t>
      </w:r>
      <w:r w:rsidRPr="006D6BEC">
        <w:rPr>
          <w:sz w:val="23"/>
          <w:szCs w:val="23"/>
        </w:rPr>
        <w:t xml:space="preserve"> if the successful bidder fails to execute the contract or fails to provide the required bonds, within ten (10) days after </w:t>
      </w:r>
      <w:r>
        <w:rPr>
          <w:sz w:val="23"/>
          <w:szCs w:val="23"/>
        </w:rPr>
        <w:t xml:space="preserve">the </w:t>
      </w:r>
      <w:r w:rsidRPr="006D6BEC">
        <w:rPr>
          <w:sz w:val="23"/>
          <w:szCs w:val="23"/>
        </w:rPr>
        <w:t>award of the contract.</w:t>
      </w:r>
    </w:p>
    <w:p w14:paraId="6B5890A5" w14:textId="77777777" w:rsidR="00B6448F" w:rsidRPr="00E76519" w:rsidRDefault="00B6448F" w:rsidP="00B6448F">
      <w:pPr>
        <w:pStyle w:val="DefaultText"/>
        <w:tabs>
          <w:tab w:val="right" w:pos="9360"/>
        </w:tabs>
        <w:spacing w:after="240" w:line="276" w:lineRule="auto"/>
        <w:jc w:val="both"/>
        <w:rPr>
          <w:rFonts w:ascii="Times New Roman" w:hAnsi="Times New Roman" w:cs="Times New Roman"/>
          <w:sz w:val="22"/>
          <w:szCs w:val="22"/>
        </w:rPr>
      </w:pPr>
      <w:r w:rsidRPr="00E76519">
        <w:rPr>
          <w:rFonts w:ascii="Times New Roman" w:hAnsi="Times New Roman" w:cs="Times New Roman"/>
          <w:sz w:val="22"/>
          <w:szCs w:val="22"/>
        </w:rPr>
        <w:t>The successful bidder shall be required to furnish a separate one hundred (100) percent Performance Bond on the forms included as part of the Contract Documents. The Performance Bond shall be in full force and effect for one (1) year after the date of final acceptance of the project by the City of Elizabeth City.</w:t>
      </w:r>
      <w:r w:rsidRPr="00E76519">
        <w:rPr>
          <w:rFonts w:ascii="Times New Roman" w:hAnsi="Times New Roman"/>
          <w:sz w:val="22"/>
          <w:szCs w:val="22"/>
        </w:rPr>
        <w:t xml:space="preserve"> Contract and Performance Bonds are not to be completed at the time of this proposal and are included in order to advise the Bidder as to form.</w:t>
      </w:r>
    </w:p>
    <w:p w14:paraId="3FB1F71D" w14:textId="77777777" w:rsidR="00B6448F" w:rsidRPr="00E76519" w:rsidRDefault="00B6448F" w:rsidP="00B6448F">
      <w:pPr>
        <w:pStyle w:val="DefaultText"/>
        <w:tabs>
          <w:tab w:val="right" w:pos="9360"/>
        </w:tabs>
        <w:spacing w:after="240" w:line="276" w:lineRule="auto"/>
        <w:jc w:val="both"/>
        <w:rPr>
          <w:rFonts w:ascii="Times New Roman" w:hAnsi="Times New Roman" w:cs="Times New Roman"/>
          <w:sz w:val="22"/>
          <w:szCs w:val="22"/>
        </w:rPr>
      </w:pPr>
      <w:r w:rsidRPr="00E76519">
        <w:rPr>
          <w:rFonts w:ascii="Times New Roman" w:hAnsi="Times New Roman" w:cs="Times New Roman"/>
          <w:sz w:val="22"/>
          <w:szCs w:val="22"/>
        </w:rPr>
        <w:t>The City of Elizabeth City invites and encourages participation in this bidding process by minority business enterprises.</w:t>
      </w:r>
    </w:p>
    <w:p w14:paraId="2961E00A" w14:textId="77777777" w:rsidR="00B6448F" w:rsidRPr="00E76519" w:rsidRDefault="00B6448F" w:rsidP="00B6448F">
      <w:pPr>
        <w:pStyle w:val="DefaultText"/>
        <w:tabs>
          <w:tab w:val="right" w:pos="9360"/>
        </w:tabs>
        <w:spacing w:after="240" w:line="276" w:lineRule="auto"/>
        <w:jc w:val="both"/>
        <w:rPr>
          <w:rFonts w:ascii="Times New Roman" w:hAnsi="Times New Roman" w:cs="Times New Roman"/>
          <w:sz w:val="22"/>
          <w:szCs w:val="22"/>
        </w:rPr>
      </w:pPr>
      <w:r w:rsidRPr="00E76519">
        <w:rPr>
          <w:rFonts w:ascii="Times New Roman" w:hAnsi="Times New Roman" w:cs="Times New Roman"/>
          <w:sz w:val="22"/>
          <w:szCs w:val="22"/>
        </w:rPr>
        <w:t>The City of Elizabeth City reserves the right to reject any or all bid proposals and to accept any combination of proposals which are deemed to be in the best interest of the City.</w:t>
      </w:r>
    </w:p>
    <w:p w14:paraId="2ADCA492" w14:textId="77777777" w:rsidR="00B6448F" w:rsidRPr="00E76519" w:rsidRDefault="00B6448F" w:rsidP="00B6448F">
      <w:pPr>
        <w:pStyle w:val="DefaultText"/>
        <w:tabs>
          <w:tab w:val="right" w:pos="9360"/>
        </w:tabs>
        <w:jc w:val="both"/>
        <w:rPr>
          <w:rFonts w:ascii="Times New Roman" w:hAnsi="Times New Roman" w:cs="Times New Roman"/>
          <w:sz w:val="22"/>
          <w:szCs w:val="22"/>
        </w:rPr>
      </w:pPr>
    </w:p>
    <w:p w14:paraId="6DA22CB5" w14:textId="77777777" w:rsidR="00B6448F" w:rsidRPr="00E029CE" w:rsidRDefault="00B6448F" w:rsidP="00B6448F">
      <w:pPr>
        <w:tabs>
          <w:tab w:val="center" w:pos="6840"/>
        </w:tabs>
        <w:spacing w:after="480" w:line="240" w:lineRule="atLeast"/>
        <w:rPr>
          <w:b/>
          <w:sz w:val="24"/>
          <w:szCs w:val="24"/>
          <w:u w:val="single"/>
        </w:rPr>
      </w:pPr>
      <w:r w:rsidRPr="00E029CE">
        <w:rPr>
          <w:b/>
          <w:sz w:val="24"/>
          <w:szCs w:val="24"/>
        </w:rPr>
        <w:tab/>
      </w:r>
      <w:r w:rsidRPr="00E029CE">
        <w:rPr>
          <w:b/>
          <w:sz w:val="24"/>
          <w:szCs w:val="24"/>
          <w:u w:val="single"/>
        </w:rPr>
        <w:t>CITY OF ELIZABETH CITY, NORTH CAROLINA</w:t>
      </w:r>
    </w:p>
    <w:p w14:paraId="019A1A63" w14:textId="77777777" w:rsidR="00B6448F" w:rsidRPr="00E029CE" w:rsidRDefault="00B6448F" w:rsidP="00B6448F">
      <w:pPr>
        <w:tabs>
          <w:tab w:val="right" w:pos="3600"/>
          <w:tab w:val="left" w:pos="3870"/>
          <w:tab w:val="right" w:pos="9360"/>
        </w:tabs>
        <w:rPr>
          <w:b/>
          <w:sz w:val="24"/>
          <w:szCs w:val="24"/>
        </w:rPr>
      </w:pPr>
      <w:r w:rsidRPr="00E029CE">
        <w:rPr>
          <w:b/>
          <w:sz w:val="24"/>
          <w:szCs w:val="24"/>
        </w:rPr>
        <w:tab/>
      </w:r>
      <w:r w:rsidRPr="00E029CE">
        <w:rPr>
          <w:b/>
          <w:sz w:val="24"/>
          <w:szCs w:val="24"/>
        </w:rPr>
        <w:tab/>
      </w:r>
      <w:r w:rsidRPr="00E029CE">
        <w:rPr>
          <w:b/>
          <w:sz w:val="24"/>
          <w:szCs w:val="24"/>
          <w:u w:val="single"/>
        </w:rPr>
        <w:tab/>
      </w:r>
    </w:p>
    <w:p w14:paraId="0FF2FA8B" w14:textId="77777777" w:rsidR="00B6448F" w:rsidRPr="0098417C" w:rsidRDefault="00B6448F" w:rsidP="00B6448F">
      <w:pPr>
        <w:tabs>
          <w:tab w:val="right" w:pos="4320"/>
          <w:tab w:val="left" w:pos="4500"/>
          <w:tab w:val="center" w:pos="6480"/>
          <w:tab w:val="right" w:pos="9360"/>
        </w:tabs>
        <w:spacing w:after="240" w:line="360" w:lineRule="auto"/>
      </w:pPr>
      <w:r w:rsidRPr="00E029CE">
        <w:rPr>
          <w:b/>
          <w:sz w:val="24"/>
          <w:szCs w:val="24"/>
        </w:rPr>
        <w:tab/>
      </w:r>
      <w:r w:rsidRPr="00E029CE">
        <w:rPr>
          <w:b/>
          <w:sz w:val="24"/>
          <w:szCs w:val="24"/>
        </w:rPr>
        <w:tab/>
      </w:r>
      <w:r w:rsidRPr="00E029CE">
        <w:rPr>
          <w:b/>
          <w:sz w:val="24"/>
          <w:szCs w:val="24"/>
        </w:rPr>
        <w:tab/>
      </w:r>
      <w:r w:rsidRPr="0098417C">
        <w:t>By</w:t>
      </w:r>
    </w:p>
    <w:p w14:paraId="77827146" w14:textId="77777777" w:rsidR="00B6448F" w:rsidRPr="00E029CE" w:rsidRDefault="00B6448F" w:rsidP="00B6448F">
      <w:pPr>
        <w:tabs>
          <w:tab w:val="right" w:pos="3600"/>
          <w:tab w:val="left" w:pos="3870"/>
          <w:tab w:val="right" w:pos="9360"/>
        </w:tabs>
        <w:rPr>
          <w:b/>
          <w:sz w:val="24"/>
          <w:szCs w:val="24"/>
        </w:rPr>
      </w:pPr>
      <w:r w:rsidRPr="00E029CE">
        <w:rPr>
          <w:b/>
          <w:sz w:val="24"/>
          <w:szCs w:val="24"/>
        </w:rPr>
        <w:tab/>
      </w:r>
      <w:r w:rsidRPr="00E029CE">
        <w:rPr>
          <w:b/>
          <w:sz w:val="24"/>
          <w:szCs w:val="24"/>
        </w:rPr>
        <w:tab/>
      </w:r>
      <w:r w:rsidRPr="00E029CE">
        <w:rPr>
          <w:b/>
          <w:sz w:val="24"/>
          <w:szCs w:val="24"/>
          <w:u w:val="single"/>
        </w:rPr>
        <w:tab/>
      </w:r>
    </w:p>
    <w:p w14:paraId="7843DF21" w14:textId="54D59A52" w:rsidR="00A33D8D" w:rsidRPr="00B6448F" w:rsidRDefault="00B6448F" w:rsidP="00B6448F">
      <w:pPr>
        <w:tabs>
          <w:tab w:val="right" w:pos="4320"/>
          <w:tab w:val="left" w:pos="4500"/>
          <w:tab w:val="center" w:pos="6480"/>
          <w:tab w:val="right" w:pos="9360"/>
        </w:tabs>
      </w:pPr>
      <w:r w:rsidRPr="0098417C">
        <w:rPr>
          <w:b/>
        </w:rPr>
        <w:tab/>
      </w:r>
      <w:r w:rsidRPr="0098417C">
        <w:rPr>
          <w:b/>
        </w:rPr>
        <w:tab/>
      </w:r>
      <w:r w:rsidRPr="0098417C">
        <w:rPr>
          <w:b/>
        </w:rPr>
        <w:tab/>
      </w:r>
      <w:r w:rsidRPr="0098417C">
        <w:t>Title</w:t>
      </w:r>
    </w:p>
    <w:sectPr w:rsidR="00A33D8D" w:rsidRPr="00B6448F" w:rsidSect="0013698C">
      <w:footerReference w:type="default" r:id="rId4"/>
      <w:pgSz w:w="12240" w:h="15840" w:code="1"/>
      <w:pgMar w:top="1080" w:right="1440" w:bottom="720" w:left="1440" w:header="720" w:footer="360" w:gutter="0"/>
      <w:cols w:space="720"/>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30C28B" w14:textId="77777777" w:rsidR="00B6448F" w:rsidRDefault="00B6448F" w:rsidP="00D97ECD">
    <w:pPr>
      <w:pStyle w:val="Header"/>
      <w:tabs>
        <w:tab w:val="right" w:pos="9360"/>
      </w:tabs>
    </w:pPr>
    <w:r>
      <w:pict w14:anchorId="5EA4E6A2">
        <v:rect id="_x0000_i1025" style="width:468pt;height:4pt" o:hralign="center" o:hrstd="t" o:hrnoshade="t" o:hr="t" fillcolor="black" stroked="f"/>
      </w:pict>
    </w:r>
  </w:p>
  <w:p w14:paraId="24A44BB4" w14:textId="77777777" w:rsidR="00B6448F" w:rsidRPr="00622466" w:rsidRDefault="00B6448F" w:rsidP="00D97ECD">
    <w:pPr>
      <w:pStyle w:val="Footer"/>
      <w:jc w:val="center"/>
      <w:rPr>
        <w:b/>
        <w:bCs/>
        <w:sz w:val="20"/>
        <w:szCs w:val="20"/>
      </w:rPr>
    </w:pPr>
    <w:r w:rsidRPr="00622466">
      <w:rPr>
        <w:b/>
        <w:bCs/>
        <w:sz w:val="20"/>
        <w:szCs w:val="20"/>
      </w:rPr>
      <w:t>Progressive Engineering Consultants, Inc.</w:t>
    </w:r>
  </w:p>
  <w:p w14:paraId="4DF8FFF2" w14:textId="77777777" w:rsidR="00B6448F" w:rsidRPr="00622466" w:rsidRDefault="00B6448F" w:rsidP="00D97ECD">
    <w:pPr>
      <w:pStyle w:val="Footer"/>
      <w:jc w:val="center"/>
      <w:rPr>
        <w:b/>
        <w:bCs/>
        <w:sz w:val="20"/>
        <w:szCs w:val="20"/>
      </w:rPr>
    </w:pPr>
    <w:r w:rsidRPr="00622466">
      <w:rPr>
        <w:b/>
        <w:bCs/>
        <w:sz w:val="20"/>
        <w:szCs w:val="20"/>
      </w:rPr>
      <w:t>AB-</w:t>
    </w:r>
    <w:r w:rsidRPr="00622466">
      <w:rPr>
        <w:b/>
        <w:bCs/>
        <w:sz w:val="20"/>
        <w:szCs w:val="20"/>
      </w:rPr>
      <w:fldChar w:fldCharType="begin"/>
    </w:r>
    <w:r w:rsidRPr="00622466">
      <w:rPr>
        <w:b/>
        <w:bCs/>
        <w:sz w:val="20"/>
        <w:szCs w:val="20"/>
      </w:rPr>
      <w:instrText xml:space="preserve"> PAGE   \* MERGEFORMAT </w:instrText>
    </w:r>
    <w:r w:rsidRPr="00622466">
      <w:rPr>
        <w:b/>
        <w:bCs/>
        <w:sz w:val="20"/>
        <w:szCs w:val="20"/>
      </w:rPr>
      <w:fldChar w:fldCharType="separate"/>
    </w:r>
    <w:r w:rsidRPr="00622466">
      <w:rPr>
        <w:b/>
        <w:bCs/>
        <w:noProof/>
        <w:sz w:val="20"/>
        <w:szCs w:val="20"/>
      </w:rPr>
      <w:t>1</w:t>
    </w:r>
    <w:r w:rsidRPr="00622466">
      <w:rPr>
        <w:b/>
        <w:bCs/>
        <w:noProof/>
        <w:sz w:val="20"/>
        <w:szCs w:val="20"/>
      </w:rP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3"/>
  <w:proofState w:spelling="clean" w:grammar="clean"/>
  <w:defaultTabStop w:val="720"/>
  <w:drawingGridHorizontalSpacing w:val="100"/>
  <w:drawingGridVerticalSpacing w:val="136"/>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448F"/>
    <w:rsid w:val="000C672D"/>
    <w:rsid w:val="0013698C"/>
    <w:rsid w:val="0097373C"/>
    <w:rsid w:val="00A33D8D"/>
    <w:rsid w:val="00B6448F"/>
    <w:rsid w:val="00E941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9488CD"/>
  <w15:chartTrackingRefBased/>
  <w15:docId w15:val="{32D31A88-D0D1-4D26-90A8-708D44240B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448F"/>
    <w:pPr>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14:ligatures w14:val="none"/>
    </w:rPr>
  </w:style>
  <w:style w:type="paragraph" w:styleId="Heading1">
    <w:name w:val="heading 1"/>
    <w:basedOn w:val="Normal"/>
    <w:next w:val="Normal"/>
    <w:link w:val="Heading1Char"/>
    <w:uiPriority w:val="9"/>
    <w:qFormat/>
    <w:rsid w:val="00B6448F"/>
    <w:pPr>
      <w:keepNext/>
      <w:keepLines/>
      <w:overflowPunct/>
      <w:autoSpaceDE/>
      <w:autoSpaceDN/>
      <w:adjustRightInd/>
      <w:spacing w:before="360" w:after="80" w:line="278" w:lineRule="auto"/>
      <w:textAlignment w:val="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B6448F"/>
    <w:pPr>
      <w:keepNext/>
      <w:keepLines/>
      <w:overflowPunct/>
      <w:autoSpaceDE/>
      <w:autoSpaceDN/>
      <w:adjustRightInd/>
      <w:spacing w:before="160" w:after="80" w:line="278" w:lineRule="auto"/>
      <w:textAlignment w:val="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B6448F"/>
    <w:pPr>
      <w:keepNext/>
      <w:keepLines/>
      <w:overflowPunct/>
      <w:autoSpaceDE/>
      <w:autoSpaceDN/>
      <w:adjustRightInd/>
      <w:spacing w:before="160" w:after="80" w:line="278" w:lineRule="auto"/>
      <w:textAlignment w:val="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B6448F"/>
    <w:pPr>
      <w:keepNext/>
      <w:keepLines/>
      <w:overflowPunct/>
      <w:autoSpaceDE/>
      <w:autoSpaceDN/>
      <w:adjustRightInd/>
      <w:spacing w:before="80" w:after="40" w:line="278" w:lineRule="auto"/>
      <w:textAlignment w:val="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B6448F"/>
    <w:pPr>
      <w:keepNext/>
      <w:keepLines/>
      <w:overflowPunct/>
      <w:autoSpaceDE/>
      <w:autoSpaceDN/>
      <w:adjustRightInd/>
      <w:spacing w:before="80" w:after="40" w:line="278" w:lineRule="auto"/>
      <w:textAlignment w:val="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B6448F"/>
    <w:pPr>
      <w:keepNext/>
      <w:keepLines/>
      <w:overflowPunct/>
      <w:autoSpaceDE/>
      <w:autoSpaceDN/>
      <w:adjustRightInd/>
      <w:spacing w:before="40" w:line="278" w:lineRule="auto"/>
      <w:textAlignment w:val="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B6448F"/>
    <w:pPr>
      <w:keepNext/>
      <w:keepLines/>
      <w:overflowPunct/>
      <w:autoSpaceDE/>
      <w:autoSpaceDN/>
      <w:adjustRightInd/>
      <w:spacing w:before="40" w:line="278" w:lineRule="auto"/>
      <w:textAlignment w:val="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B6448F"/>
    <w:pPr>
      <w:keepNext/>
      <w:keepLines/>
      <w:overflowPunct/>
      <w:autoSpaceDE/>
      <w:autoSpaceDN/>
      <w:adjustRightInd/>
      <w:spacing w:line="278" w:lineRule="auto"/>
      <w:textAlignment w:val="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B6448F"/>
    <w:pPr>
      <w:keepNext/>
      <w:keepLines/>
      <w:overflowPunct/>
      <w:autoSpaceDE/>
      <w:autoSpaceDN/>
      <w:adjustRightInd/>
      <w:spacing w:line="278" w:lineRule="auto"/>
      <w:textAlignment w:val="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448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6448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6448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6448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6448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6448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6448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6448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6448F"/>
    <w:rPr>
      <w:rFonts w:eastAsiaTheme="majorEastAsia" w:cstheme="majorBidi"/>
      <w:color w:val="272727" w:themeColor="text1" w:themeTint="D8"/>
    </w:rPr>
  </w:style>
  <w:style w:type="paragraph" w:styleId="Title">
    <w:name w:val="Title"/>
    <w:basedOn w:val="Normal"/>
    <w:next w:val="Normal"/>
    <w:link w:val="TitleChar"/>
    <w:uiPriority w:val="10"/>
    <w:qFormat/>
    <w:rsid w:val="00B6448F"/>
    <w:pPr>
      <w:overflowPunct/>
      <w:autoSpaceDE/>
      <w:autoSpaceDN/>
      <w:adjustRightInd/>
      <w:spacing w:after="80"/>
      <w:contextualSpacing/>
      <w:textAlignment w:val="auto"/>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B6448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6448F"/>
    <w:pPr>
      <w:numPr>
        <w:ilvl w:val="1"/>
      </w:numPr>
      <w:overflowPunct/>
      <w:autoSpaceDE/>
      <w:autoSpaceDN/>
      <w:adjustRightInd/>
      <w:spacing w:after="160" w:line="278" w:lineRule="auto"/>
      <w:textAlignment w:val="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B6448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6448F"/>
    <w:pPr>
      <w:overflowPunct/>
      <w:autoSpaceDE/>
      <w:autoSpaceDN/>
      <w:adjustRightInd/>
      <w:spacing w:before="160" w:after="160" w:line="278" w:lineRule="auto"/>
      <w:jc w:val="center"/>
      <w:textAlignment w:val="auto"/>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B6448F"/>
    <w:rPr>
      <w:i/>
      <w:iCs/>
      <w:color w:val="404040" w:themeColor="text1" w:themeTint="BF"/>
    </w:rPr>
  </w:style>
  <w:style w:type="paragraph" w:styleId="ListParagraph">
    <w:name w:val="List Paragraph"/>
    <w:basedOn w:val="Normal"/>
    <w:uiPriority w:val="34"/>
    <w:qFormat/>
    <w:rsid w:val="00B6448F"/>
    <w:pPr>
      <w:overflowPunct/>
      <w:autoSpaceDE/>
      <w:autoSpaceDN/>
      <w:adjustRightInd/>
      <w:spacing w:after="160" w:line="278" w:lineRule="auto"/>
      <w:ind w:left="720"/>
      <w:contextualSpacing/>
      <w:textAlignment w:val="auto"/>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B6448F"/>
    <w:rPr>
      <w:i/>
      <w:iCs/>
      <w:color w:val="0F4761" w:themeColor="accent1" w:themeShade="BF"/>
    </w:rPr>
  </w:style>
  <w:style w:type="paragraph" w:styleId="IntenseQuote">
    <w:name w:val="Intense Quote"/>
    <w:basedOn w:val="Normal"/>
    <w:next w:val="Normal"/>
    <w:link w:val="IntenseQuoteChar"/>
    <w:uiPriority w:val="30"/>
    <w:qFormat/>
    <w:rsid w:val="00B6448F"/>
    <w:pPr>
      <w:pBdr>
        <w:top w:val="single" w:sz="4" w:space="10" w:color="0F4761" w:themeColor="accent1" w:themeShade="BF"/>
        <w:bottom w:val="single" w:sz="4" w:space="10" w:color="0F4761" w:themeColor="accent1" w:themeShade="BF"/>
      </w:pBdr>
      <w:overflowPunct/>
      <w:autoSpaceDE/>
      <w:autoSpaceDN/>
      <w:adjustRightInd/>
      <w:spacing w:before="360" w:after="360" w:line="278" w:lineRule="auto"/>
      <w:ind w:left="864" w:right="864"/>
      <w:jc w:val="center"/>
      <w:textAlignment w:val="auto"/>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B6448F"/>
    <w:rPr>
      <w:i/>
      <w:iCs/>
      <w:color w:val="0F4761" w:themeColor="accent1" w:themeShade="BF"/>
    </w:rPr>
  </w:style>
  <w:style w:type="character" w:styleId="IntenseReference">
    <w:name w:val="Intense Reference"/>
    <w:basedOn w:val="DefaultParagraphFont"/>
    <w:uiPriority w:val="32"/>
    <w:qFormat/>
    <w:rsid w:val="00B6448F"/>
    <w:rPr>
      <w:b/>
      <w:bCs/>
      <w:smallCaps/>
      <w:color w:val="0F4761" w:themeColor="accent1" w:themeShade="BF"/>
      <w:spacing w:val="5"/>
    </w:rPr>
  </w:style>
  <w:style w:type="paragraph" w:customStyle="1" w:styleId="DefaultText">
    <w:name w:val="Default Text"/>
    <w:basedOn w:val="Normal"/>
    <w:link w:val="DefaultTextChar"/>
    <w:rsid w:val="00B6448F"/>
    <w:rPr>
      <w:rFonts w:ascii="Arial" w:hAnsi="Arial" w:cs="Arial"/>
      <w:sz w:val="24"/>
      <w:szCs w:val="24"/>
    </w:rPr>
  </w:style>
  <w:style w:type="character" w:customStyle="1" w:styleId="DefaultTextChar">
    <w:name w:val="Default Text Char"/>
    <w:link w:val="DefaultText"/>
    <w:rsid w:val="00B6448F"/>
    <w:rPr>
      <w:rFonts w:ascii="Arial" w:eastAsia="Times New Roman" w:hAnsi="Arial" w:cs="Arial"/>
      <w:kern w:val="0"/>
      <w14:ligatures w14:val="none"/>
    </w:rPr>
  </w:style>
  <w:style w:type="paragraph" w:styleId="Header">
    <w:name w:val="header"/>
    <w:basedOn w:val="Normal"/>
    <w:link w:val="HeaderChar"/>
    <w:uiPriority w:val="99"/>
    <w:rsid w:val="00B6448F"/>
    <w:rPr>
      <w:sz w:val="24"/>
      <w:szCs w:val="24"/>
    </w:rPr>
  </w:style>
  <w:style w:type="character" w:customStyle="1" w:styleId="HeaderChar">
    <w:name w:val="Header Char"/>
    <w:basedOn w:val="DefaultParagraphFont"/>
    <w:link w:val="Header"/>
    <w:uiPriority w:val="99"/>
    <w:rsid w:val="00B6448F"/>
    <w:rPr>
      <w:rFonts w:ascii="Times New Roman" w:eastAsia="Times New Roman" w:hAnsi="Times New Roman" w:cs="Times New Roman"/>
      <w:kern w:val="0"/>
      <w14:ligatures w14:val="none"/>
    </w:rPr>
  </w:style>
  <w:style w:type="paragraph" w:styleId="Footer">
    <w:name w:val="footer"/>
    <w:basedOn w:val="Normal"/>
    <w:link w:val="FooterChar"/>
    <w:uiPriority w:val="99"/>
    <w:rsid w:val="00B6448F"/>
    <w:rPr>
      <w:sz w:val="24"/>
      <w:szCs w:val="24"/>
    </w:rPr>
  </w:style>
  <w:style w:type="character" w:customStyle="1" w:styleId="FooterChar">
    <w:name w:val="Footer Char"/>
    <w:basedOn w:val="DefaultParagraphFont"/>
    <w:link w:val="Footer"/>
    <w:uiPriority w:val="99"/>
    <w:rsid w:val="00B6448F"/>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344</Words>
  <Characters>1965</Characters>
  <Application>Microsoft Office Word</Application>
  <DocSecurity>0</DocSecurity>
  <Lines>16</Lines>
  <Paragraphs>4</Paragraphs>
  <ScaleCrop>false</ScaleCrop>
  <Company/>
  <LinksUpToDate>false</LinksUpToDate>
  <CharactersWithSpaces>2305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Dawson</dc:creator>
  <cp:keywords/>
  <dc:description/>
  <cp:lastModifiedBy>Michael Dawson</cp:lastModifiedBy>
  <cp:revision>1</cp:revision>
  <dcterms:created xsi:type="dcterms:W3CDTF">2025-11-19T18:31:00Z</dcterms:created>
  <dcterms:modified xsi:type="dcterms:W3CDTF">2025-11-19T18:32:00Z</dcterms:modified>
</cp:coreProperties>
</file>